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B255E" w14:textId="77777777" w:rsidR="00433E70" w:rsidRPr="00E57201" w:rsidRDefault="00433E70" w:rsidP="00433E70">
      <w:pPr>
        <w:jc w:val="center"/>
        <w:rPr>
          <w:rFonts w:ascii="Calibri" w:hAnsi="Calibri" w:cs="Calibri"/>
        </w:rPr>
      </w:pPr>
      <w:r w:rsidRPr="00E57201">
        <w:rPr>
          <w:rFonts w:ascii="Calibri" w:hAnsi="Calibri" w:cs="Calibri"/>
        </w:rPr>
        <w:t>SZCZEGÓŁOWY OPIS PRZEDMIOTU ZAMÓWIENIA</w:t>
      </w:r>
    </w:p>
    <w:p w14:paraId="70A54FC0" w14:textId="77777777" w:rsidR="00433E70" w:rsidRPr="009A360E" w:rsidRDefault="00433E70" w:rsidP="00433E70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color w:val="292A2B"/>
          <w:shd w:val="clear" w:color="auto" w:fill="FFFFFF"/>
        </w:rPr>
      </w:pPr>
      <w:r w:rsidRPr="009A360E">
        <w:rPr>
          <w:rFonts w:ascii="Calibri" w:hAnsi="Calibri" w:cs="Calibri"/>
        </w:rPr>
        <w:t>Przedmiotem zamówienia jest zakup, dostawa, montaż i uruchomienie zestawu powietrznej pompy ciepła dla potrzeb budynku Ośrodka Szkoleniowego w Niwkach,</w:t>
      </w:r>
      <w:r w:rsidRPr="009A360E">
        <w:rPr>
          <w:rFonts w:ascii="Roboto" w:hAnsi="Roboto"/>
          <w:color w:val="292A2B"/>
          <w:shd w:val="clear" w:color="auto" w:fill="FFFFFF"/>
        </w:rPr>
        <w:t xml:space="preserve"> </w:t>
      </w:r>
      <w:r w:rsidRPr="009A360E">
        <w:rPr>
          <w:rFonts w:ascii="Calibri" w:hAnsi="Calibri" w:cs="Calibri"/>
          <w:color w:val="292A2B"/>
          <w:shd w:val="clear" w:color="auto" w:fill="FFFFFF"/>
        </w:rPr>
        <w:t>46-053 Niwki, ul. Wiejska 17.</w:t>
      </w:r>
    </w:p>
    <w:p w14:paraId="10F17955" w14:textId="77777777" w:rsidR="00433E70" w:rsidRPr="005733FB" w:rsidRDefault="00433E70" w:rsidP="00433E70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5733FB">
        <w:rPr>
          <w:rFonts w:ascii="Calibri" w:hAnsi="Calibri" w:cs="Calibri"/>
        </w:rPr>
        <w:t>Zamawiający planuje przebudowę sieci grzewczej polegającą na dostosowaniu istniejącej sieci zasilanej olejem opałowym do współpracy z pompami ciepła. Pompy ciepła stanowiłyby główne źródło ciepłej wody użytkowej w sezonie letnim, natomiast sezonie zimowym byłyby elementem wspomagającym ogrzewanie wody dla dwóch istniejących pieców olejowych. Budynek</w:t>
      </w:r>
      <w:r>
        <w:rPr>
          <w:rFonts w:ascii="Calibri" w:hAnsi="Calibri" w:cs="Calibri"/>
        </w:rPr>
        <w:t xml:space="preserve"> o powierzchni około 350 </w:t>
      </w:r>
      <w:proofErr w:type="spellStart"/>
      <w:r>
        <w:rPr>
          <w:rFonts w:ascii="Calibri" w:hAnsi="Calibri" w:cs="Calibri"/>
        </w:rPr>
        <w:t>mkw</w:t>
      </w:r>
      <w:proofErr w:type="spellEnd"/>
      <w:r w:rsidRPr="005733FB">
        <w:rPr>
          <w:rFonts w:ascii="Calibri" w:hAnsi="Calibri" w:cs="Calibri"/>
        </w:rPr>
        <w:t xml:space="preserve"> składa się z części hotelowej na 66 miejsc noclegowych, części szkoleniowej z dwoma salami na 20 osób oraz jednej </w:t>
      </w:r>
      <w:r>
        <w:rPr>
          <w:rFonts w:ascii="Calibri" w:hAnsi="Calibri" w:cs="Calibri"/>
        </w:rPr>
        <w:t>s</w:t>
      </w:r>
      <w:r w:rsidRPr="005733FB">
        <w:rPr>
          <w:rFonts w:ascii="Calibri" w:hAnsi="Calibri" w:cs="Calibri"/>
        </w:rPr>
        <w:t xml:space="preserve">ali na 50 osób, oraz zaplecza kuchennego. </w:t>
      </w:r>
      <w:r>
        <w:rPr>
          <w:rFonts w:ascii="Calibri" w:hAnsi="Calibri" w:cs="Calibri"/>
        </w:rPr>
        <w:t xml:space="preserve"> Zewnętrzne ściany budynku docieplone są wełną mineralną -15 cm. Średnie zapotrzebowanie na ciepłą wodę to około 48 000 litrów miesięcznie. </w:t>
      </w:r>
      <w:r w:rsidRPr="005733FB">
        <w:rPr>
          <w:rFonts w:ascii="Calibri" w:hAnsi="Calibri" w:cs="Calibri"/>
        </w:rPr>
        <w:t>Szczegółowe rzuty są dostępne.</w:t>
      </w:r>
    </w:p>
    <w:p w14:paraId="1AC859AB" w14:textId="77777777" w:rsidR="00433E70" w:rsidRPr="009A360E" w:rsidRDefault="00433E70" w:rsidP="00433E70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6B32C9">
        <w:rPr>
          <w:rFonts w:ascii="Calibri" w:hAnsi="Calibri" w:cs="Calibri"/>
        </w:rPr>
        <w:t xml:space="preserve">W ramach przedmiotu zamówienia Wykonawca wykona kompletny zestaw powietrznej pompy ciepła, uwzględniający istniejącą instalację centralnego ogrzewania, składający się </w:t>
      </w:r>
      <w:r>
        <w:rPr>
          <w:rFonts w:ascii="Calibri" w:hAnsi="Calibri" w:cs="Calibri"/>
        </w:rPr>
        <w:t xml:space="preserve">m.in. </w:t>
      </w:r>
      <w:r w:rsidRPr="006B32C9">
        <w:rPr>
          <w:rFonts w:ascii="Calibri" w:hAnsi="Calibri" w:cs="Calibri"/>
        </w:rPr>
        <w:t>z:</w:t>
      </w:r>
    </w:p>
    <w:p w14:paraId="1324B9E9" w14:textId="012AC4AF" w:rsidR="00433E70" w:rsidRDefault="00433E70" w:rsidP="00433E70">
      <w:pPr>
        <w:pStyle w:val="Akapitzlist"/>
        <w:ind w:left="4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a/ </w:t>
      </w:r>
      <w:r w:rsidRPr="009A360E">
        <w:rPr>
          <w:rFonts w:ascii="Calibri" w:hAnsi="Calibri" w:cs="Calibri"/>
        </w:rPr>
        <w:t>trzech jednostek zewnętrznych wysokotemperaturowych połączonych kaskadowo</w:t>
      </w:r>
      <w:r>
        <w:rPr>
          <w:rFonts w:ascii="Calibri" w:hAnsi="Calibri" w:cs="Calibri"/>
        </w:rPr>
        <w:t xml:space="preserve"> </w:t>
      </w:r>
      <w:r w:rsidRPr="00433E70">
        <w:rPr>
          <w:rFonts w:ascii="Calibri" w:hAnsi="Calibri" w:cs="Calibri"/>
        </w:rPr>
        <w:t>o łącznej mocy 54kW i klasie energetycznej A+++</w:t>
      </w:r>
      <w:r>
        <w:rPr>
          <w:rFonts w:ascii="Calibri" w:hAnsi="Calibri" w:cs="Calibri"/>
        </w:rPr>
        <w:t>.</w:t>
      </w:r>
      <w:r w:rsidRPr="00433E70">
        <w:rPr>
          <w:rFonts w:ascii="Calibri" w:hAnsi="Calibri" w:cs="Calibri"/>
        </w:rPr>
        <w:t xml:space="preserve"> </w:t>
      </w:r>
      <w:r w:rsidRPr="009A360E">
        <w:rPr>
          <w:rFonts w:ascii="Calibri" w:hAnsi="Calibri" w:cs="Calibri"/>
        </w:rPr>
        <w:t xml:space="preserve">Jedna z pomp dodatkowo </w:t>
      </w:r>
      <w:r>
        <w:rPr>
          <w:rFonts w:ascii="Calibri" w:hAnsi="Calibri" w:cs="Calibri"/>
        </w:rPr>
        <w:t>po</w:t>
      </w:r>
      <w:r w:rsidRPr="009A360E">
        <w:rPr>
          <w:rFonts w:ascii="Calibri" w:hAnsi="Calibri" w:cs="Calibri"/>
        </w:rPr>
        <w:t xml:space="preserve">winna produkować ciepłą wodę użytkową. Istniejący zbiornik nie jest przystosowany do współpracy z pompą ciepła, jego pojemność wynosi 1000 l i posiada wężownicę. </w:t>
      </w:r>
    </w:p>
    <w:p w14:paraId="02FCC962" w14:textId="77777777" w:rsidR="00433E70" w:rsidRDefault="00433E70" w:rsidP="00433E70">
      <w:pPr>
        <w:pStyle w:val="Akapitzlist"/>
        <w:ind w:left="4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b/</w:t>
      </w:r>
      <w:r w:rsidRPr="009216DB">
        <w:rPr>
          <w:rFonts w:ascii="Calibri" w:hAnsi="Calibri" w:cs="Calibri"/>
        </w:rPr>
        <w:t xml:space="preserve"> zbiornika około 400 l z wężownicą o powierzchni około 5 m2, w którym pompa na bieżąco dogrzewałaby ciepłą wodę. Montaż zbiornika ciepłej wody planowany jest w kotłowni umiejscowionej w piwnicy budynku. </w:t>
      </w:r>
    </w:p>
    <w:p w14:paraId="36C66EBF" w14:textId="77777777" w:rsidR="00433E70" w:rsidRPr="009216DB" w:rsidRDefault="00433E70" w:rsidP="00433E70">
      <w:pPr>
        <w:pStyle w:val="Akapitzlist"/>
        <w:ind w:left="4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c/ zbiornik buforowy 500 l stojący</w:t>
      </w:r>
    </w:p>
    <w:p w14:paraId="75936D6D" w14:textId="77777777" w:rsidR="00433E70" w:rsidRPr="00CE543C" w:rsidRDefault="00433E70" w:rsidP="00433E70">
      <w:pPr>
        <w:pStyle w:val="Akapitzlist"/>
        <w:ind w:left="408"/>
        <w:jc w:val="both"/>
        <w:rPr>
          <w:rFonts w:ascii="Calibri" w:hAnsi="Calibri" w:cs="Calibri"/>
        </w:rPr>
      </w:pPr>
      <w:r w:rsidRPr="00CE543C">
        <w:rPr>
          <w:rFonts w:ascii="Calibri" w:hAnsi="Calibri" w:cs="Calibri"/>
        </w:rPr>
        <w:t>Wymaga się żeby pompy sterowane były centralnie.</w:t>
      </w:r>
    </w:p>
    <w:p w14:paraId="2157EA93" w14:textId="0D16AED6" w:rsidR="00DB7AA5" w:rsidRPr="00CE543C" w:rsidRDefault="00DB7AA5" w:rsidP="00CE543C">
      <w:pPr>
        <w:pStyle w:val="Akapitzlist"/>
        <w:numPr>
          <w:ilvl w:val="0"/>
          <w:numId w:val="1"/>
        </w:numPr>
        <w:tabs>
          <w:tab w:val="center" w:pos="4536"/>
          <w:tab w:val="left" w:pos="6945"/>
        </w:tabs>
        <w:spacing w:after="0" w:line="240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CE543C">
        <w:rPr>
          <w:rFonts w:ascii="Calibri" w:eastAsia="Calibri" w:hAnsi="Calibri" w:cs="Calibri"/>
          <w:kern w:val="0"/>
          <w:lang w:eastAsia="pl-PL"/>
          <w14:ligatures w14:val="none"/>
        </w:rPr>
        <w:t xml:space="preserve">Budynek </w:t>
      </w:r>
      <w:r w:rsidRPr="00CE543C">
        <w:rPr>
          <w:rFonts w:ascii="Calibri" w:eastAsia="Calibri" w:hAnsi="Calibri" w:cs="Calibri"/>
          <w:kern w:val="0"/>
          <w:lang w:eastAsia="pl-PL"/>
          <w14:ligatures w14:val="none"/>
        </w:rPr>
        <w:t>obecnie  </w:t>
      </w:r>
      <w:r w:rsidRPr="00CE543C">
        <w:rPr>
          <w:rFonts w:ascii="Calibri" w:eastAsia="Aptos" w:hAnsi="Calibri" w:cs="Calibri"/>
          <w:kern w:val="0"/>
          <w:lang w:eastAsia="pl-PL"/>
          <w14:ligatures w14:val="none"/>
        </w:rPr>
        <w:t>ogrzewają</w:t>
      </w:r>
      <w:r w:rsidRPr="00CE543C">
        <w:rPr>
          <w:rFonts w:ascii="Calibri" w:eastAsia="Calibri" w:hAnsi="Calibri" w:cs="Calibri"/>
          <w:kern w:val="0"/>
          <w:lang w:eastAsia="pl-PL"/>
          <w14:ligatures w14:val="none"/>
        </w:rPr>
        <w:t> 2  kotły  VITOPLEX 100 SX1 – 130 Kw</w:t>
      </w:r>
      <w:r w:rsidRPr="00CE543C">
        <w:rPr>
          <w:rFonts w:ascii="Calibri" w:eastAsia="Calibri" w:hAnsi="Calibri" w:cs="Calibri"/>
          <w:kern w:val="0"/>
          <w:lang w:eastAsia="pl-PL"/>
          <w14:ligatures w14:val="none"/>
        </w:rPr>
        <w:t>.</w:t>
      </w:r>
      <w:r w:rsidR="00DC60D1" w:rsidRPr="00CE543C">
        <w:rPr>
          <w:rFonts w:ascii="Calibri" w:eastAsia="Calibri" w:hAnsi="Calibri" w:cs="Calibri"/>
          <w:kern w:val="0"/>
          <w:lang w:eastAsia="pl-PL"/>
          <w14:ligatures w14:val="none"/>
        </w:rPr>
        <w:t xml:space="preserve"> W części hotelowej znajduje się </w:t>
      </w:r>
      <w:r w:rsidRPr="00CE543C">
        <w:rPr>
          <w:rFonts w:ascii="Calibri" w:eastAsia="Calibri" w:hAnsi="Calibri" w:cs="Calibri"/>
          <w:kern w:val="0"/>
          <w:lang w:eastAsia="pl-PL"/>
          <w14:ligatures w14:val="none"/>
        </w:rPr>
        <w:t>36  łazienek   z prysznicem  +  kuchnia i zmywalnia naczyń  gdzie  pobór jest  duży (obecnie  grzanie wody ma pierwszeństwo, później  grzanie grzejników)</w:t>
      </w:r>
      <w:r w:rsidR="00DC60D1" w:rsidRPr="00CE543C">
        <w:rPr>
          <w:rFonts w:ascii="Calibri" w:eastAsia="Calibri" w:hAnsi="Calibri" w:cs="Calibri"/>
          <w:kern w:val="0"/>
          <w:lang w:eastAsia="pl-PL"/>
          <w14:ligatures w14:val="none"/>
        </w:rPr>
        <w:t xml:space="preserve">. Grzejniki zasilane są </w:t>
      </w:r>
      <w:r w:rsidR="00C8312A" w:rsidRPr="00CE543C">
        <w:rPr>
          <w:rFonts w:ascii="Calibri" w:eastAsia="Calibri" w:hAnsi="Calibri" w:cs="Calibri"/>
          <w:kern w:val="0"/>
          <w:lang w:eastAsia="pl-PL"/>
          <w14:ligatures w14:val="none"/>
        </w:rPr>
        <w:t xml:space="preserve">parametrem </w:t>
      </w:r>
      <w:r w:rsidRPr="00CE543C">
        <w:rPr>
          <w:rFonts w:ascii="Calibri" w:eastAsia="Calibri" w:hAnsi="Calibri" w:cs="Calibri"/>
          <w:kern w:val="0"/>
          <w:lang w:eastAsia="pl-PL"/>
          <w14:ligatures w14:val="none"/>
        </w:rPr>
        <w:t>obecnie 21  stopni  C  (dzienne)   oraz  19 stopni  C  (nocne)</w:t>
      </w:r>
      <w:r w:rsidR="00C8312A" w:rsidRPr="00CE543C">
        <w:rPr>
          <w:rFonts w:ascii="Calibri" w:eastAsia="Calibri" w:hAnsi="Calibri" w:cs="Calibri"/>
          <w:kern w:val="0"/>
          <w:lang w:eastAsia="pl-PL"/>
          <w14:ligatures w14:val="none"/>
        </w:rPr>
        <w:t xml:space="preserve">. </w:t>
      </w:r>
      <w:r w:rsidRPr="00CE543C">
        <w:rPr>
          <w:rFonts w:ascii="Calibri" w:eastAsia="Calibri" w:hAnsi="Calibri" w:cs="Calibri"/>
          <w:kern w:val="0"/>
          <w:lang w:eastAsia="pl-PL"/>
          <w14:ligatures w14:val="none"/>
        </w:rPr>
        <w:t xml:space="preserve">obiekt nie posiada </w:t>
      </w:r>
      <w:r w:rsidR="00C8312A" w:rsidRPr="00CE543C">
        <w:rPr>
          <w:rFonts w:ascii="Calibri" w:eastAsia="Calibri" w:hAnsi="Calibri" w:cs="Calibri"/>
          <w:kern w:val="0"/>
          <w:lang w:eastAsia="pl-PL"/>
          <w14:ligatures w14:val="none"/>
        </w:rPr>
        <w:t xml:space="preserve">centrali wentylacyjnej z odzyskiem ciepła. Moc czynna budynku to 34 </w:t>
      </w:r>
      <w:proofErr w:type="spellStart"/>
      <w:r w:rsidR="00C8312A" w:rsidRPr="00CE543C">
        <w:rPr>
          <w:rFonts w:ascii="Calibri" w:eastAsia="Calibri" w:hAnsi="Calibri" w:cs="Calibri"/>
          <w:kern w:val="0"/>
          <w:lang w:eastAsia="pl-PL"/>
          <w14:ligatures w14:val="none"/>
        </w:rPr>
        <w:t>kW.</w:t>
      </w:r>
      <w:proofErr w:type="spellEnd"/>
      <w:r w:rsidR="00C8312A" w:rsidRPr="00CE543C">
        <w:rPr>
          <w:rFonts w:ascii="Calibri" w:eastAsia="Calibri" w:hAnsi="Calibri" w:cs="Calibri"/>
          <w:kern w:val="0"/>
          <w:lang w:eastAsia="pl-PL"/>
          <w14:ligatures w14:val="none"/>
        </w:rPr>
        <w:t xml:space="preserve"> </w:t>
      </w:r>
      <w:r w:rsidR="00C8312A" w:rsidRPr="00CE543C">
        <w:rPr>
          <w:rFonts w:ascii="Calibri" w:eastAsia="Calibri" w:hAnsi="Calibri" w:cs="Calibri"/>
          <w:color w:val="FF0000"/>
          <w:kern w:val="0"/>
          <w:lang w:eastAsia="pl-PL"/>
          <w14:ligatures w14:val="none"/>
        </w:rPr>
        <w:t xml:space="preserve">Jednostki zewnętrzne </w:t>
      </w:r>
      <w:r w:rsidR="00EB7C6C" w:rsidRPr="00CE543C">
        <w:rPr>
          <w:rFonts w:ascii="Calibri" w:eastAsia="Calibri" w:hAnsi="Calibri" w:cs="Calibri"/>
          <w:color w:val="FF0000"/>
          <w:kern w:val="0"/>
          <w:lang w:eastAsia="pl-PL"/>
          <w14:ligatures w14:val="none"/>
        </w:rPr>
        <w:t>mają znajdować się wzdłuż budynku od wejścia głównego</w:t>
      </w:r>
      <w:r w:rsidR="00E1442C" w:rsidRPr="00CE543C">
        <w:rPr>
          <w:rFonts w:ascii="Calibri" w:eastAsia="Calibri" w:hAnsi="Calibri" w:cs="Calibri"/>
          <w:color w:val="FF0000"/>
          <w:kern w:val="0"/>
          <w:lang w:eastAsia="pl-PL"/>
          <w14:ligatures w14:val="none"/>
        </w:rPr>
        <w:t>, ustawione w jednej linii, równolegle do ściany budynku</w:t>
      </w:r>
      <w:r w:rsidR="00E1442C" w:rsidRPr="00CE543C">
        <w:rPr>
          <w:rFonts w:ascii="Calibri" w:eastAsia="Calibri" w:hAnsi="Calibri" w:cs="Calibri"/>
          <w:kern w:val="0"/>
          <w:lang w:eastAsia="pl-PL"/>
          <w14:ligatures w14:val="none"/>
        </w:rPr>
        <w:t>. Na rzucie</w:t>
      </w:r>
      <w:r w:rsidRPr="00CE543C">
        <w:rPr>
          <w:rFonts w:ascii="Calibri" w:eastAsia="Calibri" w:hAnsi="Calibri" w:cs="Calibri"/>
          <w:kern w:val="0"/>
          <w:lang w:eastAsia="pl-PL"/>
          <w14:ligatures w14:val="none"/>
        </w:rPr>
        <w:t xml:space="preserve"> IMG</w:t>
      </w:r>
      <w:r w:rsidR="00CE543C" w:rsidRPr="00CE543C">
        <w:rPr>
          <w:rFonts w:ascii="Calibri" w:eastAsia="Calibri" w:hAnsi="Calibri" w:cs="Calibri"/>
          <w:kern w:val="0"/>
          <w:lang w:eastAsia="pl-PL"/>
          <w14:ligatures w14:val="none"/>
        </w:rPr>
        <w:t>8165</w:t>
      </w:r>
      <w:r w:rsidRPr="00CE543C">
        <w:rPr>
          <w:rFonts w:ascii="Calibri" w:eastAsia="Calibri" w:hAnsi="Calibri" w:cs="Calibri"/>
          <w:kern w:val="0"/>
          <w:lang w:eastAsia="pl-PL"/>
          <w14:ligatures w14:val="none"/>
        </w:rPr>
        <w:t xml:space="preserve"> zaznaczono kolorem miejsce przeznaczone na jednostki zewnętrzne.</w:t>
      </w:r>
      <w:r w:rsidR="00CE543C" w:rsidRPr="00CE543C">
        <w:rPr>
          <w:rFonts w:ascii="Calibri" w:eastAsia="Calibri" w:hAnsi="Calibri" w:cs="Calibri"/>
          <w:kern w:val="0"/>
          <w:lang w:eastAsia="pl-PL"/>
          <w14:ligatures w14:val="none"/>
        </w:rPr>
        <w:t xml:space="preserve"> Z</w:t>
      </w:r>
      <w:r w:rsidRPr="00CE543C">
        <w:rPr>
          <w:rFonts w:ascii="Calibri" w:eastAsia="Calibri" w:hAnsi="Calibri" w:cs="Calibri"/>
          <w:kern w:val="0"/>
          <w:lang w:eastAsia="pl-PL"/>
          <w14:ligatures w14:val="none"/>
        </w:rPr>
        <w:t>asobnik wody nie jest do wymiany. Ponadto miejsce na elementy, które muszą się znaleźć wewnątrz budynku (w kotłowni) jest wystarczające na montaż tych elementów. W kotłowni jest jedno puste pomieszczenie, w którym mogą być zamontowane wszystkie niezbędne elementy.</w:t>
      </w:r>
    </w:p>
    <w:p w14:paraId="0EC477D5" w14:textId="77777777" w:rsidR="00CE543C" w:rsidRDefault="00CE543C" w:rsidP="00CE543C">
      <w:pPr>
        <w:jc w:val="both"/>
        <w:rPr>
          <w:rFonts w:ascii="Calibri" w:hAnsi="Calibri" w:cs="Calibri"/>
        </w:rPr>
      </w:pPr>
    </w:p>
    <w:p w14:paraId="7C01EC51" w14:textId="6BFAC780" w:rsidR="00CE543C" w:rsidRDefault="00CE543C" w:rsidP="00CE543C">
      <w:pPr>
        <w:jc w:val="both"/>
        <w:rPr>
          <w:rFonts w:ascii="Calibri" w:hAnsi="Calibri" w:cs="Calibri"/>
        </w:rPr>
      </w:pPr>
      <w:r w:rsidRPr="00E57201">
        <w:rPr>
          <w:rFonts w:ascii="Calibri" w:hAnsi="Calibri" w:cs="Calibri"/>
        </w:rPr>
        <w:t xml:space="preserve">Wykonawca ponadto zobowiązany jest do: </w:t>
      </w:r>
    </w:p>
    <w:p w14:paraId="70D3E0E6" w14:textId="77777777" w:rsidR="00CE543C" w:rsidRPr="002317F8" w:rsidRDefault="00CE543C" w:rsidP="00CE543C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2317F8">
        <w:rPr>
          <w:rFonts w:ascii="Calibri" w:hAnsi="Calibri" w:cs="Calibri"/>
        </w:rPr>
        <w:t xml:space="preserve">dokonania wizji lokalnej przed rozpoczęciem realizacji przedmiotu zamówienia; </w:t>
      </w:r>
    </w:p>
    <w:p w14:paraId="0B67D2F7" w14:textId="77777777" w:rsidR="00CE543C" w:rsidRPr="002317F8" w:rsidRDefault="00CE543C" w:rsidP="00CE543C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2317F8">
        <w:rPr>
          <w:rFonts w:ascii="Calibri" w:hAnsi="Calibri" w:cs="Calibri"/>
        </w:rPr>
        <w:t xml:space="preserve">wykonania przedmiotu zamówienia zgodnie z wymaganiami określonymi w SWZ i umowie; </w:t>
      </w:r>
    </w:p>
    <w:p w14:paraId="29150780" w14:textId="77777777" w:rsidR="00CE543C" w:rsidRPr="002317F8" w:rsidRDefault="00CE543C" w:rsidP="00CE543C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2317F8">
        <w:rPr>
          <w:rFonts w:ascii="Calibri" w:hAnsi="Calibri" w:cs="Calibri"/>
        </w:rPr>
        <w:t>protokolarnego przekazania Zamawiającemu wszelkich instrukcji i dokumentacji niezbędnych inwestorowi do prawidłowego użytkowania przedmioty zamówienia;</w:t>
      </w:r>
    </w:p>
    <w:p w14:paraId="26CD9510" w14:textId="77777777" w:rsidR="00CE543C" w:rsidRDefault="00CE543C" w:rsidP="00CE543C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2317F8">
        <w:rPr>
          <w:rFonts w:ascii="Calibri" w:hAnsi="Calibri" w:cs="Calibri"/>
        </w:rPr>
        <w:t xml:space="preserve"> zastosowania rozwiązań oraz materiałów zgodnych z wiedzą techniczną i z wymaganiami określonymi w obowiązujących przepisach;</w:t>
      </w:r>
    </w:p>
    <w:p w14:paraId="37DC5F4E" w14:textId="77777777" w:rsidR="00CE543C" w:rsidRPr="002317F8" w:rsidRDefault="00CE543C" w:rsidP="00CE543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2317F8">
        <w:rPr>
          <w:rFonts w:ascii="Calibri" w:hAnsi="Calibri" w:cs="Calibri"/>
        </w:rPr>
        <w:t>zastosowania materiałów posiadających certyfikaty oraz atesty, potwierdzające możliwość ich zastosowania zgodnie z przeznaczeniem; organizacji, zagospodarowania i utrzymania zaplecza prac, wykonania robót przygotowawczych i porządkowych;</w:t>
      </w:r>
    </w:p>
    <w:p w14:paraId="1C40FAAC" w14:textId="77777777" w:rsidR="00CE543C" w:rsidRDefault="00CE543C" w:rsidP="00CE543C">
      <w:pPr>
        <w:spacing w:after="0" w:line="240" w:lineRule="auto"/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f)   </w:t>
      </w:r>
      <w:r w:rsidRPr="00E57201">
        <w:rPr>
          <w:rFonts w:ascii="Calibri" w:hAnsi="Calibri" w:cs="Calibri"/>
        </w:rPr>
        <w:t xml:space="preserve">przestrzeganie przepisów BHP oraz utrzymanie terenu prac w stanie wolnym od przeszkód komunikacyjnych; </w:t>
      </w:r>
    </w:p>
    <w:p w14:paraId="03DD48F8" w14:textId="77777777" w:rsidR="00CE543C" w:rsidRDefault="00CE543C" w:rsidP="00CE543C">
      <w:pPr>
        <w:spacing w:after="0" w:line="240" w:lineRule="auto"/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</w:t>
      </w:r>
      <w:r w:rsidRPr="00E57201"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t xml:space="preserve">    </w:t>
      </w:r>
      <w:r w:rsidRPr="00E57201">
        <w:rPr>
          <w:rFonts w:ascii="Calibri" w:hAnsi="Calibri" w:cs="Calibri"/>
        </w:rPr>
        <w:t xml:space="preserve">ponoszenia kosztów związanych z usunięciem oraz składowaniem odpadów powstałych w czasie realizacji przedmiotu zamówienia; </w:t>
      </w:r>
    </w:p>
    <w:p w14:paraId="5B44F336" w14:textId="77777777" w:rsidR="00CE543C" w:rsidRDefault="00CE543C" w:rsidP="00CE543C">
      <w:pPr>
        <w:spacing w:after="0" w:line="240" w:lineRule="auto"/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h)   </w:t>
      </w:r>
      <w:r w:rsidRPr="00E57201">
        <w:rPr>
          <w:rFonts w:ascii="Calibri" w:hAnsi="Calibri" w:cs="Calibri"/>
        </w:rPr>
        <w:t xml:space="preserve">uporządkowania terenu po zakończeniu prac w terminie nie późniejszym niż termin odbioru przedmiotu zamówienia; </w:t>
      </w:r>
    </w:p>
    <w:p w14:paraId="7F334364" w14:textId="77777777" w:rsidR="00CE543C" w:rsidRDefault="00CE543C" w:rsidP="00CE543C">
      <w:pPr>
        <w:spacing w:after="0" w:line="240" w:lineRule="auto"/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i)     </w:t>
      </w:r>
      <w:r w:rsidRPr="00E57201">
        <w:rPr>
          <w:rFonts w:ascii="Calibri" w:hAnsi="Calibri" w:cs="Calibri"/>
        </w:rPr>
        <w:t>ponoszenia odpowiedzialności za wszelkie szkody i straty, które spowoduje w czasie trwania prac przy realizacji zadania od daty ich rozpoczęcia do daty odbioru ostatecznego</w:t>
      </w:r>
      <w:r>
        <w:rPr>
          <w:rFonts w:ascii="Calibri" w:hAnsi="Calibri" w:cs="Calibri"/>
        </w:rPr>
        <w:t>;</w:t>
      </w:r>
    </w:p>
    <w:p w14:paraId="6CAD5F4B" w14:textId="77777777" w:rsidR="00CE543C" w:rsidRDefault="00CE543C" w:rsidP="00CE543C">
      <w:pPr>
        <w:spacing w:after="0" w:line="240" w:lineRule="auto"/>
        <w:ind w:left="709" w:hanging="425"/>
        <w:jc w:val="both"/>
        <w:rPr>
          <w:rFonts w:ascii="Calibri" w:hAnsi="Calibri" w:cs="Calibri"/>
        </w:rPr>
      </w:pPr>
    </w:p>
    <w:p w14:paraId="44BE2CD8" w14:textId="77777777" w:rsidR="00B67E23" w:rsidRPr="00433E70" w:rsidRDefault="00B67E23" w:rsidP="00433E70"/>
    <w:sectPr w:rsidR="00B67E23" w:rsidRPr="00433E7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EC357" w14:textId="77777777" w:rsidR="00691E12" w:rsidRDefault="00691E12" w:rsidP="00D92755">
      <w:pPr>
        <w:spacing w:after="0" w:line="240" w:lineRule="auto"/>
      </w:pPr>
      <w:r>
        <w:separator/>
      </w:r>
    </w:p>
  </w:endnote>
  <w:endnote w:type="continuationSeparator" w:id="0">
    <w:p w14:paraId="2BC9F374" w14:textId="77777777" w:rsidR="00691E12" w:rsidRDefault="00691E12" w:rsidP="00D92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E9262" w14:textId="77777777" w:rsidR="00E57201" w:rsidRPr="00E57201" w:rsidRDefault="00E57201" w:rsidP="00E57201">
    <w:pPr>
      <w:spacing w:after="0" w:line="240" w:lineRule="auto"/>
      <w:jc w:val="both"/>
      <w:rPr>
        <w:rFonts w:ascii="Cambria" w:eastAsia="MS Mincho" w:hAnsi="Cambria" w:cs="Times New Roman"/>
        <w:kern w:val="0"/>
        <w:sz w:val="2"/>
        <w:szCs w:val="2"/>
        <w:lang w:val="cs-CZ" w:eastAsia="pl-PL"/>
        <w14:ligatures w14:val="none"/>
      </w:rPr>
    </w:pPr>
    <w:r w:rsidRPr="00E57201">
      <w:rPr>
        <w:rFonts w:ascii="Cambria" w:eastAsia="MS Mincho" w:hAnsi="Cambria" w:cs="Times New Roman"/>
        <w:kern w:val="0"/>
        <w:sz w:val="2"/>
        <w:szCs w:val="2"/>
        <w:lang w:val="cs-CZ" w:eastAsia="pl-PL"/>
        <w14:ligatures w14:val="none"/>
      </w:rPr>
      <w:br/>
    </w:r>
  </w:p>
  <w:tbl>
    <w:tblPr>
      <w:tblStyle w:val="Tabela-Siatk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97"/>
      <w:gridCol w:w="375"/>
    </w:tblGrid>
    <w:tr w:rsidR="00E57201" w:rsidRPr="00E57201" w14:paraId="079546A7" w14:textId="77777777" w:rsidTr="00A06A55">
      <w:trPr>
        <w:trHeight w:val="567"/>
      </w:trPr>
      <w:tc>
        <w:tcPr>
          <w:tcW w:w="13892" w:type="dxa"/>
        </w:tcPr>
        <w:p w14:paraId="7B229CF4" w14:textId="77777777" w:rsidR="00E57201" w:rsidRPr="00E57201" w:rsidRDefault="00E57201" w:rsidP="00E57201">
          <w:pPr>
            <w:rPr>
              <w:rFonts w:ascii="Aptos" w:eastAsia="Times New Roman" w:hAnsi="Aptos" w:cs="Calibri"/>
              <w:b/>
              <w:color w:val="002060"/>
              <w:spacing w:val="-8"/>
              <w:sz w:val="14"/>
              <w:szCs w:val="14"/>
              <w:lang w:val="cs-CZ"/>
            </w:rPr>
          </w:pPr>
          <w:r w:rsidRPr="00E57201">
            <w:rPr>
              <w:rFonts w:ascii="Aptos" w:eastAsia="Times New Roman" w:hAnsi="Aptos" w:cs="Calibri"/>
              <w:b/>
              <w:color w:val="002060"/>
              <w:sz w:val="18"/>
              <w:szCs w:val="18"/>
              <w:lang w:val="cs-CZ"/>
            </w:rPr>
            <w:t xml:space="preserve">Opolskie </w:t>
          </w:r>
          <w:r w:rsidRPr="00E57201">
            <w:rPr>
              <w:rFonts w:ascii="Aptos" w:eastAsia="Times New Roman" w:hAnsi="Aptos" w:cs="Calibri"/>
              <w:b/>
              <w:color w:val="002060"/>
              <w:sz w:val="18"/>
              <w:szCs w:val="18"/>
              <w:lang w:val="cs-CZ"/>
            </w:rPr>
            <w:t>Centrum Edukacji</w:t>
          </w:r>
          <w:r w:rsidRPr="00E57201">
            <w:rPr>
              <w:rFonts w:ascii="Aptos" w:eastAsia="Times New Roman" w:hAnsi="Aptos" w:cs="Calibri"/>
              <w:b/>
              <w:color w:val="002060"/>
              <w:sz w:val="16"/>
              <w:szCs w:val="16"/>
              <w:lang w:val="cs-CZ"/>
            </w:rPr>
            <w:t xml:space="preserve"> </w:t>
          </w:r>
          <w:r w:rsidRPr="00E57201">
            <w:rPr>
              <w:rFonts w:ascii="Aptos" w:eastAsia="Times New Roman" w:hAnsi="Aptos" w:cs="Calibri"/>
              <w:color w:val="002060"/>
              <w:spacing w:val="-8"/>
              <w:sz w:val="14"/>
              <w:szCs w:val="14"/>
              <w:lang w:val="cs-CZ"/>
            </w:rPr>
            <w:t>45-315 Opole, ul. Głogowska 27, tel.: +48774047530, www.oce.opolskie.pl, kontakt@oce.opolskie.pl</w:t>
          </w:r>
        </w:p>
        <w:p w14:paraId="79EC374C" w14:textId="77777777" w:rsidR="00E57201" w:rsidRPr="00E57201" w:rsidRDefault="00E57201" w:rsidP="00E57201">
          <w:pPr>
            <w:ind w:left="3" w:right="-1"/>
            <w:rPr>
              <w:rFonts w:ascii="Aptos" w:eastAsia="Times New Roman" w:hAnsi="Aptos" w:cs="Calibri"/>
              <w:color w:val="002060"/>
              <w:sz w:val="14"/>
              <w:szCs w:val="14"/>
              <w:lang w:val="cs-CZ"/>
            </w:rPr>
          </w:pPr>
          <w:r w:rsidRPr="00E57201">
            <w:rPr>
              <w:rFonts w:ascii="Aptos" w:eastAsia="Times New Roman" w:hAnsi="Aptos" w:cs="Calibri"/>
              <w:b/>
              <w:color w:val="002060"/>
              <w:sz w:val="14"/>
              <w:szCs w:val="14"/>
              <w:lang w:val="cs-CZ"/>
            </w:rPr>
            <w:t xml:space="preserve">Pedagogiczna Biblioteka Wojewódzka </w:t>
          </w:r>
          <w:r w:rsidRPr="00E57201">
            <w:rPr>
              <w:rFonts w:ascii="Aptos" w:eastAsia="Times New Roman" w:hAnsi="Aptos" w:cs="Calibri"/>
              <w:color w:val="002060"/>
              <w:sz w:val="14"/>
              <w:szCs w:val="14"/>
              <w:lang w:val="cs-CZ"/>
            </w:rPr>
            <w:t>45-062 Opole, ul. Kościuszki 14, tel.: +48774536692, www.pedagogiczna.pl</w:t>
          </w:r>
        </w:p>
        <w:p w14:paraId="761245C8" w14:textId="77777777" w:rsidR="00E57201" w:rsidRPr="00E57201" w:rsidRDefault="00E57201" w:rsidP="00E57201">
          <w:pPr>
            <w:rPr>
              <w:rFonts w:ascii="Calibri" w:hAnsi="Calibri" w:cs="Calibri"/>
              <w:b/>
              <w:sz w:val="8"/>
              <w:szCs w:val="8"/>
              <w:lang w:val="cs-CZ"/>
            </w:rPr>
          </w:pPr>
          <w:r w:rsidRPr="00E57201">
            <w:rPr>
              <w:rFonts w:ascii="Aptos" w:eastAsia="Times New Roman" w:hAnsi="Aptos" w:cs="Calibri"/>
              <w:b/>
              <w:color w:val="002060"/>
              <w:sz w:val="14"/>
              <w:szCs w:val="14"/>
              <w:lang w:val="cs-CZ"/>
            </w:rPr>
            <w:t xml:space="preserve">Regionalne Centrum Rozwoju Edukacji </w:t>
          </w:r>
          <w:r w:rsidRPr="00E57201">
            <w:rPr>
              <w:rFonts w:ascii="Aptos" w:eastAsia="Times New Roman" w:hAnsi="Aptos" w:cs="Calibri"/>
              <w:color w:val="002060"/>
              <w:spacing w:val="-10"/>
              <w:sz w:val="14"/>
              <w:szCs w:val="14"/>
              <w:lang w:val="cs-CZ"/>
            </w:rPr>
            <w:t>placówka akredytowana, 45-315 Opole, ul. Głogowska 27, tel.: +48774047530, www.rcre.opolskie.pl</w:t>
          </w:r>
        </w:p>
      </w:tc>
      <w:tc>
        <w:tcPr>
          <w:tcW w:w="567" w:type="dxa"/>
          <w:vAlign w:val="center"/>
        </w:tcPr>
        <w:p w14:paraId="360C0E81" w14:textId="77777777" w:rsidR="00E57201" w:rsidRPr="00E57201" w:rsidRDefault="00E57201" w:rsidP="00E57201">
          <w:pPr>
            <w:jc w:val="right"/>
            <w:rPr>
              <w:rFonts w:ascii="Calibri" w:hAnsi="Calibri" w:cs="Calibri"/>
              <w:b/>
              <w:lang w:val="cs-CZ"/>
            </w:rPr>
          </w:pPr>
          <w:r w:rsidRPr="00E57201">
            <w:rPr>
              <w:rFonts w:ascii="Calibri" w:hAnsi="Calibri" w:cs="Calibri"/>
              <w:b/>
              <w:lang w:val="cs-CZ"/>
            </w:rPr>
            <w:fldChar w:fldCharType="begin"/>
          </w:r>
          <w:r w:rsidRPr="00E57201">
            <w:rPr>
              <w:rFonts w:ascii="Calibri" w:hAnsi="Calibri" w:cs="Calibri"/>
              <w:b/>
              <w:lang w:val="cs-CZ"/>
            </w:rPr>
            <w:instrText>PAGE   \* MERGEFORMAT</w:instrText>
          </w:r>
          <w:r w:rsidRPr="00E57201">
            <w:rPr>
              <w:rFonts w:ascii="Calibri" w:hAnsi="Calibri" w:cs="Calibri"/>
              <w:b/>
              <w:lang w:val="cs-CZ"/>
            </w:rPr>
            <w:fldChar w:fldCharType="separate"/>
          </w:r>
          <w:r w:rsidRPr="00E57201">
            <w:rPr>
              <w:rFonts w:ascii="Calibri" w:hAnsi="Calibri" w:cs="Calibri"/>
              <w:b/>
              <w:lang w:val="cs-CZ"/>
            </w:rPr>
            <w:t>1</w:t>
          </w:r>
          <w:r w:rsidRPr="00E57201">
            <w:rPr>
              <w:rFonts w:ascii="Calibri" w:hAnsi="Calibri" w:cs="Calibri"/>
              <w:b/>
              <w:lang w:val="cs-CZ"/>
            </w:rPr>
            <w:fldChar w:fldCharType="end"/>
          </w:r>
        </w:p>
      </w:tc>
    </w:tr>
  </w:tbl>
  <w:p w14:paraId="04C43BB4" w14:textId="77777777" w:rsidR="00E57201" w:rsidRPr="00E57201" w:rsidRDefault="00E57201" w:rsidP="00E57201">
    <w:pPr>
      <w:tabs>
        <w:tab w:val="left" w:pos="7836"/>
      </w:tabs>
      <w:spacing w:after="0" w:line="240" w:lineRule="auto"/>
      <w:rPr>
        <w:rFonts w:ascii="Calibri" w:eastAsia="Calibri" w:hAnsi="Calibri" w:cs="Times New Roman"/>
        <w:kern w:val="0"/>
        <w:sz w:val="24"/>
        <w:szCs w:val="24"/>
        <w14:ligatures w14:val="none"/>
      </w:rPr>
    </w:pPr>
    <w:r w:rsidRPr="00E57201">
      <w:rPr>
        <w:rFonts w:ascii="Calibri" w:eastAsia="Calibri" w:hAnsi="Calibri" w:cs="Times New Roman"/>
        <w:kern w:val="0"/>
        <w:sz w:val="24"/>
        <w:szCs w:val="24"/>
        <w14:ligatures w14:val="none"/>
      </w:rPr>
      <w:tab/>
    </w:r>
  </w:p>
  <w:p w14:paraId="4EBF5B5E" w14:textId="7733235B" w:rsidR="00D92755" w:rsidRDefault="00E57201">
    <w:pPr>
      <w:pStyle w:val="Stopk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72BFD" w14:textId="77777777" w:rsidR="00691E12" w:rsidRDefault="00691E12" w:rsidP="00D92755">
      <w:pPr>
        <w:spacing w:after="0" w:line="240" w:lineRule="auto"/>
      </w:pPr>
      <w:r>
        <w:separator/>
      </w:r>
    </w:p>
  </w:footnote>
  <w:footnote w:type="continuationSeparator" w:id="0">
    <w:p w14:paraId="75D5F54C" w14:textId="77777777" w:rsidR="00691E12" w:rsidRDefault="00691E12" w:rsidP="00D92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1FA42" w14:textId="77777777" w:rsidR="00B66153" w:rsidRPr="00B66153" w:rsidRDefault="00B66153" w:rsidP="00B66153">
    <w:pPr>
      <w:tabs>
        <w:tab w:val="center" w:pos="4536"/>
        <w:tab w:val="right" w:pos="9072"/>
      </w:tabs>
      <w:spacing w:after="0" w:line="240" w:lineRule="auto"/>
      <w:rPr>
        <w:rFonts w:ascii="Aptos" w:eastAsia="MS Mincho" w:hAnsi="Aptos" w:cs="Calibri"/>
        <w:b/>
        <w:kern w:val="0"/>
        <w:sz w:val="10"/>
        <w:szCs w:val="10"/>
        <w:lang w:val="cs-CZ" w:eastAsia="pl-PL"/>
        <w14:ligatures w14:val="none"/>
      </w:rPr>
    </w:pPr>
    <w:r w:rsidRPr="00B66153">
      <w:rPr>
        <w:rFonts w:ascii="Cambria" w:eastAsia="MS Mincho" w:hAnsi="Cambria" w:cs="Times New Roman"/>
        <w:kern w:val="0"/>
        <w:sz w:val="24"/>
        <w:szCs w:val="24"/>
        <w:lang w:val="cs-CZ" w:eastAsia="pl-PL"/>
        <w14:ligatures w14:val="none"/>
      </w:rPr>
      <w:tab/>
    </w:r>
  </w:p>
  <w:tbl>
    <w:tblPr>
      <w:tblStyle w:val="Tabela-Siatka6"/>
      <w:tblW w:w="0" w:type="auto"/>
      <w:tblBorders>
        <w:top w:val="none" w:sz="0" w:space="0" w:color="auto"/>
        <w:left w:val="none" w:sz="0" w:space="0" w:color="auto"/>
        <w:bottom w:val="single" w:sz="18" w:space="0" w:color="FECA00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04"/>
      <w:gridCol w:w="5268"/>
    </w:tblGrid>
    <w:tr w:rsidR="00B66153" w:rsidRPr="00B66153" w14:paraId="1A9B914B" w14:textId="77777777" w:rsidTr="00A06A55">
      <w:tc>
        <w:tcPr>
          <w:tcW w:w="4140" w:type="dxa"/>
        </w:tcPr>
        <w:p w14:paraId="480A7D1F" w14:textId="77777777" w:rsidR="00B66153" w:rsidRPr="00B66153" w:rsidRDefault="00B66153" w:rsidP="00B66153">
          <w:pPr>
            <w:tabs>
              <w:tab w:val="center" w:pos="4536"/>
              <w:tab w:val="right" w:pos="9072"/>
            </w:tabs>
            <w:rPr>
              <w:rFonts w:ascii="Calibri" w:hAnsi="Calibri" w:cs="Calibri"/>
              <w:b/>
              <w:lang w:val="cs-CZ"/>
            </w:rPr>
          </w:pPr>
          <w:r w:rsidRPr="00B66153">
            <w:rPr>
              <w:rFonts w:ascii="Aptos" w:hAnsi="Aptos" w:cs="Calibri"/>
              <w:noProof/>
              <w:sz w:val="18"/>
              <w:szCs w:val="18"/>
              <w:lang w:val="cs-CZ"/>
            </w:rPr>
            <w:drawing>
              <wp:inline distT="0" distB="0" distL="0" distR="0" wp14:anchorId="6CD21DB5" wp14:editId="53CA8870">
                <wp:extent cx="2222014" cy="504000"/>
                <wp:effectExtent l="0" t="0" r="6985" b="0"/>
                <wp:docPr id="559327231" name="Obraz 559327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2014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77" w:type="dxa"/>
          <w:tcBorders>
            <w:bottom w:val="single" w:sz="18" w:space="0" w:color="0F6EBB"/>
          </w:tcBorders>
        </w:tcPr>
        <w:p w14:paraId="556EE6DD" w14:textId="77777777" w:rsidR="00B66153" w:rsidRPr="00B66153" w:rsidRDefault="00B66153" w:rsidP="00B66153">
          <w:pPr>
            <w:tabs>
              <w:tab w:val="center" w:pos="4536"/>
              <w:tab w:val="right" w:pos="9072"/>
            </w:tabs>
            <w:spacing w:before="480"/>
            <w:jc w:val="right"/>
            <w:rPr>
              <w:rFonts w:ascii="Aptos" w:hAnsi="Aptos" w:cs="Calibri"/>
              <w:b/>
              <w:sz w:val="24"/>
              <w:szCs w:val="24"/>
              <w:lang w:val="cs-CZ"/>
            </w:rPr>
          </w:pPr>
          <w:r w:rsidRPr="00B66153">
            <w:rPr>
              <w:rFonts w:ascii="Aptos" w:hAnsi="Aptos" w:cs="Calibri"/>
              <w:b/>
              <w:sz w:val="24"/>
              <w:szCs w:val="24"/>
              <w:lang w:val="cs-CZ"/>
            </w:rPr>
            <w:t>Opolskie Centrum Edukacji</w:t>
          </w:r>
        </w:p>
      </w:tc>
    </w:tr>
  </w:tbl>
  <w:p w14:paraId="51A522C4" w14:textId="77777777" w:rsidR="00D92755" w:rsidRDefault="00D927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47CC0"/>
    <w:multiLevelType w:val="hybridMultilevel"/>
    <w:tmpl w:val="C2F60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94C20"/>
    <w:multiLevelType w:val="hybridMultilevel"/>
    <w:tmpl w:val="3CB07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A497C"/>
    <w:multiLevelType w:val="hybridMultilevel"/>
    <w:tmpl w:val="7750CA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D39ED"/>
    <w:multiLevelType w:val="hybridMultilevel"/>
    <w:tmpl w:val="8EFA743C"/>
    <w:lvl w:ilvl="0" w:tplc="6096F26A">
      <w:start w:val="1"/>
      <w:numFmt w:val="decimal"/>
      <w:lvlText w:val="%1."/>
      <w:lvlJc w:val="left"/>
      <w:pPr>
        <w:ind w:left="40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776556600">
    <w:abstractNumId w:val="3"/>
  </w:num>
  <w:num w:numId="2" w16cid:durableId="433674574">
    <w:abstractNumId w:val="2"/>
  </w:num>
  <w:num w:numId="3" w16cid:durableId="157502485">
    <w:abstractNumId w:val="1"/>
  </w:num>
  <w:num w:numId="4" w16cid:durableId="1717582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38"/>
    <w:rsid w:val="00004774"/>
    <w:rsid w:val="00092380"/>
    <w:rsid w:val="00120D32"/>
    <w:rsid w:val="00225DD9"/>
    <w:rsid w:val="002317F8"/>
    <w:rsid w:val="00291CD8"/>
    <w:rsid w:val="003C3838"/>
    <w:rsid w:val="00433E70"/>
    <w:rsid w:val="004468DA"/>
    <w:rsid w:val="00484BBA"/>
    <w:rsid w:val="004A6081"/>
    <w:rsid w:val="004C4899"/>
    <w:rsid w:val="00515EB8"/>
    <w:rsid w:val="005733FB"/>
    <w:rsid w:val="00691E12"/>
    <w:rsid w:val="006B32C9"/>
    <w:rsid w:val="0070411E"/>
    <w:rsid w:val="00722C39"/>
    <w:rsid w:val="007337F7"/>
    <w:rsid w:val="00763BE5"/>
    <w:rsid w:val="0084777C"/>
    <w:rsid w:val="0086351E"/>
    <w:rsid w:val="00863CAB"/>
    <w:rsid w:val="008B0597"/>
    <w:rsid w:val="008C01DF"/>
    <w:rsid w:val="008D5192"/>
    <w:rsid w:val="008F5A2C"/>
    <w:rsid w:val="009216DB"/>
    <w:rsid w:val="00966E02"/>
    <w:rsid w:val="009A360E"/>
    <w:rsid w:val="00A0297F"/>
    <w:rsid w:val="00A3692F"/>
    <w:rsid w:val="00A842DC"/>
    <w:rsid w:val="00B21112"/>
    <w:rsid w:val="00B66153"/>
    <w:rsid w:val="00B67E23"/>
    <w:rsid w:val="00C117CF"/>
    <w:rsid w:val="00C61E9B"/>
    <w:rsid w:val="00C8312A"/>
    <w:rsid w:val="00C93053"/>
    <w:rsid w:val="00CD63CB"/>
    <w:rsid w:val="00CE543C"/>
    <w:rsid w:val="00D92755"/>
    <w:rsid w:val="00DB7AA5"/>
    <w:rsid w:val="00DC60D1"/>
    <w:rsid w:val="00E1442C"/>
    <w:rsid w:val="00E41B8B"/>
    <w:rsid w:val="00E57201"/>
    <w:rsid w:val="00EB7C6C"/>
    <w:rsid w:val="00FC0BE4"/>
    <w:rsid w:val="00FD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171A3"/>
  <w15:chartTrackingRefBased/>
  <w15:docId w15:val="{3D0650BE-13E4-404B-86E6-B2209272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E70"/>
  </w:style>
  <w:style w:type="paragraph" w:styleId="Nagwek1">
    <w:name w:val="heading 1"/>
    <w:basedOn w:val="Normalny"/>
    <w:next w:val="Normalny"/>
    <w:link w:val="Nagwek1Znak"/>
    <w:uiPriority w:val="9"/>
    <w:qFormat/>
    <w:rsid w:val="003C3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3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38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38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38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38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38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38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38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38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38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38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383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383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38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38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38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38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38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3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38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38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3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38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383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383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38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383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383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92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2755"/>
  </w:style>
  <w:style w:type="paragraph" w:styleId="Stopka">
    <w:name w:val="footer"/>
    <w:basedOn w:val="Normalny"/>
    <w:link w:val="StopkaZnak"/>
    <w:uiPriority w:val="99"/>
    <w:unhideWhenUsed/>
    <w:rsid w:val="00D92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755"/>
  </w:style>
  <w:style w:type="table" w:customStyle="1" w:styleId="Tabela-Siatka6">
    <w:name w:val="Tabela - Siatka6"/>
    <w:basedOn w:val="Standardowy"/>
    <w:next w:val="Tabela-Siatka"/>
    <w:uiPriority w:val="59"/>
    <w:rsid w:val="00B66153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6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57201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Kulon</dc:creator>
  <cp:keywords/>
  <dc:description/>
  <cp:lastModifiedBy>Marta Kulon</cp:lastModifiedBy>
  <cp:revision>2</cp:revision>
  <dcterms:created xsi:type="dcterms:W3CDTF">2024-11-14T12:24:00Z</dcterms:created>
  <dcterms:modified xsi:type="dcterms:W3CDTF">2024-11-14T12:24:00Z</dcterms:modified>
</cp:coreProperties>
</file>