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B" w:rsidRDefault="00EF31D4" w:rsidP="00B20F2B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3</w:t>
      </w:r>
      <w:r w:rsidR="00B20F2B">
        <w:rPr>
          <w:rFonts w:ascii="Arial" w:hAnsi="Arial" w:cs="Arial"/>
          <w:sz w:val="18"/>
          <w:szCs w:val="18"/>
        </w:rPr>
        <w:t xml:space="preserve"> do SWZ</w:t>
      </w: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E37257">
        <w:rPr>
          <w:rFonts w:ascii="Arial" w:hAnsi="Arial" w:cs="Arial"/>
          <w:sz w:val="18"/>
          <w:szCs w:val="18"/>
        </w:rPr>
        <w:t>r sprawy/postępowania:PZD.252.02.2023</w:t>
      </w:r>
    </w:p>
    <w:p w:rsidR="00B20F2B" w:rsidRDefault="00B20F2B" w:rsidP="00B20F2B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B20F2B" w:rsidRDefault="00B20F2B" w:rsidP="00B20F2B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B20F2B" w:rsidRDefault="00B20F2B" w:rsidP="00B20F2B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B20F2B" w:rsidRDefault="00B20F2B" w:rsidP="00B20F2B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B20F2B" w:rsidRDefault="00B20F2B" w:rsidP="00B20F2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B20F2B" w:rsidRDefault="00B20F2B" w:rsidP="00B20F2B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</w:p>
    <w:p w:rsidR="00B20F2B" w:rsidRDefault="00B20F2B" w:rsidP="00B20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B20F2B" w:rsidRDefault="00B20F2B" w:rsidP="00B20F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20F2B" w:rsidRDefault="00B20F2B" w:rsidP="00B20F2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20F2B" w:rsidRDefault="00B20F2B" w:rsidP="00B20F2B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20F2B" w:rsidRDefault="00B20F2B" w:rsidP="00B20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B20F2B" w:rsidRDefault="00B20F2B" w:rsidP="00B20F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20F2B" w:rsidRDefault="00B20F2B" w:rsidP="00B20F2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20F2B" w:rsidRDefault="00B20F2B" w:rsidP="00B20F2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Stosownie do art. 274 ust.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  <w:u w:val="single"/>
        </w:rPr>
        <w:t>wskazujemy</w:t>
      </w:r>
      <w:r>
        <w:rPr>
          <w:rFonts w:ascii="Arial" w:hAnsi="Arial" w:cs="Arial"/>
          <w:i/>
          <w:sz w:val="18"/>
          <w:szCs w:val="18"/>
        </w:rPr>
        <w:t xml:space="preserve"> adres internetowy ogólnodostępnych i bezpłatnych baz danych w szczególności rejestrów publicznych w rozumieniu ustawy z dnia 17 lutego 2005 r., o informatyzacji działalności podmiotów realizujących zadania publiczne </w:t>
      </w:r>
      <w:r>
        <w:rPr>
          <w:rFonts w:ascii="Arial" w:hAnsi="Arial" w:cs="Arial"/>
          <w:b/>
          <w:i/>
          <w:sz w:val="18"/>
          <w:szCs w:val="18"/>
        </w:rPr>
        <w:t xml:space="preserve">do samodzielnego pobrania przez Zamawiającego </w:t>
      </w:r>
      <w:r>
        <w:rPr>
          <w:rFonts w:ascii="Arial" w:hAnsi="Arial" w:cs="Arial"/>
          <w:i/>
          <w:sz w:val="18"/>
          <w:szCs w:val="18"/>
        </w:rPr>
        <w:t xml:space="preserve">podmiotowych środków  dowodowych na potwierdzenie braku podstaw wykluczenia z art. 109 ust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4 [rejestr KRS, 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] ……………………………………………….……..……………………………………………………………</w:t>
      </w:r>
    </w:p>
    <w:p w:rsidR="00B20F2B" w:rsidRDefault="00B20F2B" w:rsidP="00B20F2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20F2B" w:rsidRDefault="00B20F2B" w:rsidP="00B20F2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B20F2B" w:rsidRDefault="00B20F2B" w:rsidP="00B20F2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B20F2B" w:rsidRDefault="00E37257" w:rsidP="00B20F2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(t. j. Dz. U. z 2022 r., poz. 1710 ze</w:t>
      </w:r>
      <w:r w:rsidR="00B20F2B">
        <w:rPr>
          <w:rFonts w:ascii="Arial" w:hAnsi="Arial" w:cs="Arial"/>
          <w:b/>
          <w:sz w:val="18"/>
          <w:szCs w:val="18"/>
        </w:rPr>
        <w:t xml:space="preserve"> zm.) [zwanej dalej także „</w:t>
      </w:r>
      <w:proofErr w:type="spellStart"/>
      <w:r w:rsidR="00B20F2B">
        <w:rPr>
          <w:rFonts w:ascii="Arial" w:hAnsi="Arial" w:cs="Arial"/>
          <w:b/>
          <w:sz w:val="18"/>
          <w:szCs w:val="18"/>
        </w:rPr>
        <w:t>Pzp</w:t>
      </w:r>
      <w:proofErr w:type="spellEnd"/>
      <w:r w:rsidR="00B20F2B">
        <w:rPr>
          <w:rFonts w:ascii="Arial" w:hAnsi="Arial" w:cs="Arial"/>
          <w:b/>
          <w:sz w:val="18"/>
          <w:szCs w:val="18"/>
        </w:rPr>
        <w:t>”]</w:t>
      </w:r>
    </w:p>
    <w:p w:rsidR="00B20F2B" w:rsidRDefault="00B20F2B" w:rsidP="00E37257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B20F2B" w:rsidRDefault="00B20F2B" w:rsidP="00B2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B20F2B" w:rsidRDefault="00B20F2B" w:rsidP="00B2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B20F2B" w:rsidRDefault="00B20F2B" w:rsidP="00B20F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 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4D3842">
        <w:rPr>
          <w:rFonts w:ascii="Arial" w:hAnsi="Arial" w:cs="Arial"/>
          <w:b/>
          <w:sz w:val="18"/>
          <w:szCs w:val="18"/>
        </w:rPr>
        <w:t xml:space="preserve">Remont </w:t>
      </w:r>
      <w:r w:rsidR="00721046">
        <w:rPr>
          <w:rFonts w:ascii="Arial" w:hAnsi="Arial" w:cs="Arial"/>
          <w:b/>
          <w:sz w:val="18"/>
          <w:szCs w:val="18"/>
        </w:rPr>
        <w:t xml:space="preserve">cząstkowy </w:t>
      </w:r>
      <w:r w:rsidR="004D3842">
        <w:rPr>
          <w:rFonts w:ascii="Arial" w:hAnsi="Arial" w:cs="Arial"/>
          <w:b/>
          <w:sz w:val="18"/>
          <w:szCs w:val="18"/>
        </w:rPr>
        <w:t>nawierzchni</w:t>
      </w:r>
      <w:r w:rsidR="00721046">
        <w:rPr>
          <w:rFonts w:ascii="Arial" w:hAnsi="Arial" w:cs="Arial"/>
          <w:b/>
          <w:sz w:val="18"/>
          <w:szCs w:val="18"/>
        </w:rPr>
        <w:t xml:space="preserve"> bitumicznych</w:t>
      </w:r>
      <w:r w:rsidR="004D3842">
        <w:rPr>
          <w:rFonts w:ascii="Arial" w:hAnsi="Arial" w:cs="Arial"/>
          <w:b/>
          <w:sz w:val="18"/>
          <w:szCs w:val="18"/>
        </w:rPr>
        <w:t xml:space="preserve"> emulsją </w:t>
      </w:r>
      <w:r w:rsidR="00721046">
        <w:rPr>
          <w:rFonts w:ascii="Arial" w:hAnsi="Arial" w:cs="Arial"/>
          <w:b/>
          <w:sz w:val="18"/>
          <w:szCs w:val="18"/>
        </w:rPr>
        <w:t xml:space="preserve">asfaltową </w:t>
      </w:r>
      <w:r w:rsidR="004D3842">
        <w:rPr>
          <w:rFonts w:ascii="Arial" w:hAnsi="Arial" w:cs="Arial"/>
          <w:b/>
          <w:sz w:val="18"/>
          <w:szCs w:val="18"/>
        </w:rPr>
        <w:t>i grysami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prowadzone</w:t>
      </w:r>
      <w:r w:rsidR="00E37257">
        <w:rPr>
          <w:rFonts w:ascii="Arial" w:hAnsi="Arial" w:cs="Arial"/>
          <w:bCs/>
          <w:sz w:val="18"/>
          <w:szCs w:val="18"/>
        </w:rPr>
        <w:t>go pod nr sprawy PZD.252.02.2023</w:t>
      </w:r>
      <w:r>
        <w:rPr>
          <w:rFonts w:ascii="Arial" w:hAnsi="Arial" w:cs="Arial"/>
          <w:bCs/>
          <w:sz w:val="18"/>
          <w:szCs w:val="18"/>
        </w:rPr>
        <w:t xml:space="preserve">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B20F2B" w:rsidRDefault="00B20F2B" w:rsidP="00B20F2B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B20F2B" w:rsidRDefault="00B20F2B" w:rsidP="00B20F2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108 ust.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20F2B" w:rsidRDefault="00B20F2B" w:rsidP="00B20F2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109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20F2B" w:rsidRDefault="00B20F2B" w:rsidP="00B20F2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  <w:u w:val="single"/>
        </w:rPr>
        <w:t>że zachodzą</w:t>
      </w:r>
      <w:r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>art. 108ust………….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>podać mającą zastosowanie podstawę wykluczenia</w:t>
      </w:r>
      <w:r>
        <w:rPr>
          <w:rFonts w:ascii="Arial" w:hAnsi="Arial" w:cs="Arial"/>
          <w:sz w:val="18"/>
          <w:szCs w:val="18"/>
        </w:rPr>
        <w:t xml:space="preserve">].Jednocześnie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………………………………………………………………………………………………………..………………………</w:t>
      </w:r>
    </w:p>
    <w:p w:rsidR="00E37257" w:rsidRDefault="00E37257" w:rsidP="00E3725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 w:rsidRPr="00445646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</w:t>
      </w:r>
      <w:r w:rsidRPr="0044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45646">
        <w:rPr>
          <w:rFonts w:ascii="Arial" w:hAnsi="Arial" w:cs="Arial"/>
          <w:sz w:val="18"/>
          <w:szCs w:val="18"/>
        </w:rPr>
        <w:t xml:space="preserve">U. z 2022 r. poz. 835) </w:t>
      </w:r>
    </w:p>
    <w:p w:rsidR="00E37257" w:rsidRPr="00445646" w:rsidRDefault="00E37257" w:rsidP="00E3725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B20F2B" w:rsidRDefault="00B20F2B" w:rsidP="00B20F2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Specyfikacji Warunków Zamówienia.</w:t>
      </w:r>
      <w:bookmarkEnd w:id="1"/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</w:t>
      </w: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  <w:r>
        <w:rPr>
          <w:rFonts w:ascii="Arial" w:hAnsi="Arial" w:cs="Arial"/>
          <w:sz w:val="18"/>
          <w:szCs w:val="18"/>
        </w:rPr>
        <w:tab/>
      </w: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………………………..………………………………………</w:t>
      </w:r>
    </w:p>
    <w:p w:rsidR="00B20F2B" w:rsidRDefault="00B20F2B" w:rsidP="00B20F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B20F2B" w:rsidRDefault="00B20F2B" w:rsidP="00B20F2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B20F2B" w:rsidRDefault="00B20F2B" w:rsidP="00B20F2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B20F2B" w:rsidRDefault="00B20F2B" w:rsidP="00B20F2B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B20F2B" w:rsidRDefault="00B20F2B" w:rsidP="00B20F2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B20F2B" w:rsidRDefault="00B20F2B" w:rsidP="00B20F2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B20F2B" w:rsidRDefault="00B20F2B" w:rsidP="00B20F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B20F2B" w:rsidRDefault="00B20F2B" w:rsidP="00B20F2B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B20F2B" w:rsidRDefault="00B20F2B" w:rsidP="00B20F2B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 SWZ dotyczące:</w:t>
      </w:r>
    </w:p>
    <w:p w:rsidR="00B20F2B" w:rsidRDefault="00B20F2B" w:rsidP="00B20F2B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B20F2B" w:rsidRDefault="00B20F2B" w:rsidP="00B20F2B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p w:rsidR="00B20F2B" w:rsidRDefault="00B20F2B" w:rsidP="00B20F2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B20F2B" w:rsidRDefault="00B20F2B" w:rsidP="00B20F2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B20F2B" w:rsidRDefault="00B20F2B" w:rsidP="00B20F2B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F2B" w:rsidRDefault="00B20F2B" w:rsidP="00B20F2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B20F2B" w:rsidRDefault="00B20F2B" w:rsidP="00B20F2B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p w:rsidR="00B20F2B" w:rsidRDefault="00B20F2B" w:rsidP="00B20F2B"/>
    <w:p w:rsidR="00B20F2B" w:rsidRDefault="00B20F2B" w:rsidP="00B20F2B"/>
    <w:p w:rsidR="001F347B" w:rsidRDefault="001F347B"/>
    <w:sectPr w:rsidR="001F347B" w:rsidSect="00A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F2B"/>
    <w:rsid w:val="001F347B"/>
    <w:rsid w:val="003A4AD3"/>
    <w:rsid w:val="004D3842"/>
    <w:rsid w:val="00501F45"/>
    <w:rsid w:val="00721046"/>
    <w:rsid w:val="0087625D"/>
    <w:rsid w:val="00AC15CB"/>
    <w:rsid w:val="00B20F2B"/>
    <w:rsid w:val="00E37257"/>
    <w:rsid w:val="00E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B20F2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B2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2022-01-26T09:14:00Z</dcterms:created>
  <dcterms:modified xsi:type="dcterms:W3CDTF">2023-01-12T10:03:00Z</dcterms:modified>
</cp:coreProperties>
</file>