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A6" w:rsidRPr="004055A6" w:rsidRDefault="004055A6" w:rsidP="004055A6">
      <w:pPr>
        <w:jc w:val="center"/>
        <w:rPr>
          <w:sz w:val="28"/>
          <w:szCs w:val="28"/>
        </w:rPr>
      </w:pPr>
      <w:r w:rsidRPr="004055A6">
        <w:rPr>
          <w:sz w:val="28"/>
          <w:szCs w:val="28"/>
        </w:rPr>
        <w:t>Opis przedmiotu zamówienia</w:t>
      </w:r>
    </w:p>
    <w:p w:rsidR="004055A6" w:rsidRDefault="004055A6" w:rsidP="004055A6">
      <w:pPr>
        <w:rPr>
          <w:sz w:val="24"/>
          <w:szCs w:val="24"/>
        </w:rPr>
      </w:pPr>
    </w:p>
    <w:p w:rsidR="004055A6" w:rsidRPr="004055A6" w:rsidRDefault="004055A6" w:rsidP="004055A6">
      <w:pPr>
        <w:rPr>
          <w:sz w:val="24"/>
          <w:szCs w:val="24"/>
        </w:rPr>
      </w:pPr>
      <w:r w:rsidRPr="004055A6">
        <w:rPr>
          <w:sz w:val="24"/>
          <w:szCs w:val="24"/>
        </w:rPr>
        <w:t xml:space="preserve"> Przedmiotem zamówienia </w:t>
      </w:r>
      <w:r w:rsidR="00090C1C">
        <w:rPr>
          <w:sz w:val="24"/>
          <w:szCs w:val="24"/>
        </w:rPr>
        <w:t xml:space="preserve">są roboty </w:t>
      </w:r>
      <w:r w:rsidRPr="004055A6">
        <w:rPr>
          <w:sz w:val="24"/>
          <w:szCs w:val="24"/>
        </w:rPr>
        <w:t xml:space="preserve"> remont</w:t>
      </w:r>
      <w:r w:rsidR="00090C1C">
        <w:rPr>
          <w:sz w:val="24"/>
          <w:szCs w:val="24"/>
        </w:rPr>
        <w:t xml:space="preserve">owe w </w:t>
      </w:r>
      <w:r w:rsidRPr="004055A6">
        <w:rPr>
          <w:sz w:val="24"/>
          <w:szCs w:val="24"/>
        </w:rPr>
        <w:t xml:space="preserve"> budynk</w:t>
      </w:r>
      <w:r w:rsidR="00090C1C">
        <w:rPr>
          <w:sz w:val="24"/>
          <w:szCs w:val="24"/>
        </w:rPr>
        <w:t xml:space="preserve">ach Komendy Wojewódzkiej Policji w Białymstoku przy ul. Warszawskiej 65. </w:t>
      </w:r>
      <w:r w:rsidRPr="004055A6">
        <w:rPr>
          <w:sz w:val="24"/>
          <w:szCs w:val="24"/>
        </w:rPr>
        <w:t xml:space="preserve"> </w:t>
      </w:r>
    </w:p>
    <w:p w:rsidR="004055A6" w:rsidRPr="004055A6" w:rsidRDefault="004055A6" w:rsidP="004055A6">
      <w:pPr>
        <w:rPr>
          <w:sz w:val="24"/>
          <w:szCs w:val="24"/>
        </w:rPr>
      </w:pPr>
      <w:r>
        <w:rPr>
          <w:sz w:val="24"/>
          <w:szCs w:val="24"/>
        </w:rPr>
        <w:t>Zakres robót:</w:t>
      </w:r>
    </w:p>
    <w:p w:rsidR="004055A6" w:rsidRPr="004055A6" w:rsidRDefault="004055A6" w:rsidP="004055A6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055A6">
        <w:rPr>
          <w:rFonts w:eastAsia="Calibri"/>
          <w:sz w:val="24"/>
          <w:szCs w:val="24"/>
          <w:lang w:eastAsia="en-US"/>
        </w:rPr>
        <w:t>Roboty budowlane:</w:t>
      </w:r>
    </w:p>
    <w:p w:rsidR="004055A6" w:rsidRPr="004055A6" w:rsidRDefault="00090C1C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wyniesienie i ponowne wniesienie mebli z pokoju biurowego</w:t>
      </w:r>
    </w:p>
    <w:p w:rsidR="004055A6" w:rsidRPr="004055A6" w:rsidRDefault="00090C1C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wymiana wykładziny dywanowej wraz z cokolikiem przyściennym</w:t>
      </w:r>
    </w:p>
    <w:p w:rsidR="004055A6" w:rsidRPr="004055A6" w:rsidRDefault="00090C1C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zabezpieczenie podłogi i mebli folią w kolejnym pokoju biurowym</w:t>
      </w:r>
    </w:p>
    <w:p w:rsidR="004055A6" w:rsidRPr="004055A6" w:rsidRDefault="00090C1C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malowanie sufitu i ścian farbą emulsyjną z przygotowaniem powierzchni</w:t>
      </w:r>
    </w:p>
    <w:p w:rsidR="004055A6" w:rsidRP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naprawa tynku na ościeżu drzwi, uzupełnienie tynku na ścianie</w:t>
      </w:r>
      <w:bookmarkStart w:id="0" w:name="_GoBack"/>
      <w:bookmarkEnd w:id="0"/>
    </w:p>
    <w:p w:rsidR="004055A6" w:rsidRP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montaż żaluzji „</w:t>
      </w:r>
      <w:proofErr w:type="spellStart"/>
      <w:r>
        <w:rPr>
          <w:rFonts w:eastAsia="Calibri"/>
          <w:sz w:val="24"/>
          <w:szCs w:val="24"/>
          <w:lang w:eastAsia="en-US"/>
        </w:rPr>
        <w:t>plisów</w:t>
      </w:r>
      <w:proofErr w:type="spellEnd"/>
      <w:r>
        <w:rPr>
          <w:rFonts w:eastAsia="Calibri"/>
          <w:sz w:val="24"/>
          <w:szCs w:val="24"/>
          <w:lang w:eastAsia="en-US"/>
        </w:rPr>
        <w:t>” na jednym oknie</w:t>
      </w:r>
    </w:p>
    <w:p w:rsidR="004055A6" w:rsidRP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wymiana płytek </w:t>
      </w:r>
      <w:proofErr w:type="spellStart"/>
      <w:r>
        <w:rPr>
          <w:rFonts w:eastAsia="Calibri"/>
          <w:sz w:val="24"/>
          <w:szCs w:val="24"/>
          <w:lang w:eastAsia="en-US"/>
        </w:rPr>
        <w:t>gresowych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w korytarzu</w:t>
      </w:r>
    </w:p>
    <w:p w:rsidR="004055A6" w:rsidRP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wymiana klamek z szyldami</w:t>
      </w:r>
    </w:p>
    <w:p w:rsid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remont daszka nad drzwiami wejściowymi</w:t>
      </w:r>
    </w:p>
    <w:p w:rsidR="00291BF5" w:rsidRPr="004055A6" w:rsidRDefault="00291BF5" w:rsidP="004055A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utwardzenie destruktem betonowym nawierzchni przed budynkiem</w:t>
      </w:r>
    </w:p>
    <w:p w:rsidR="004055A6" w:rsidRPr="004055A6" w:rsidRDefault="004055A6" w:rsidP="004055A6">
      <w:pPr>
        <w:spacing w:after="200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055A6" w:rsidRPr="004055A6" w:rsidRDefault="004055A6" w:rsidP="004055A6">
      <w:pPr>
        <w:spacing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35391" w:rsidRDefault="00B35391"/>
    <w:sectPr w:rsidR="00B3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3"/>
    <w:rsid w:val="00090C1C"/>
    <w:rsid w:val="00291BF5"/>
    <w:rsid w:val="004055A6"/>
    <w:rsid w:val="00647F43"/>
    <w:rsid w:val="00AF28C9"/>
    <w:rsid w:val="00B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4</cp:revision>
  <cp:lastPrinted>2017-08-31T13:06:00Z</cp:lastPrinted>
  <dcterms:created xsi:type="dcterms:W3CDTF">2018-06-29T09:26:00Z</dcterms:created>
  <dcterms:modified xsi:type="dcterms:W3CDTF">2018-06-29T09:54:00Z</dcterms:modified>
</cp:coreProperties>
</file>