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D5A" w:rsidRPr="00781103" w:rsidRDefault="00781103" w:rsidP="00781103">
      <w:pPr>
        <w:spacing w:before="240" w:after="0" w:line="276" w:lineRule="auto"/>
        <w:ind w:right="5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Znak sprawy: </w:t>
      </w:r>
      <w:r w:rsidRPr="00C920BD">
        <w:rPr>
          <w:rFonts w:ascii="Cambria" w:eastAsia="Cambria" w:hAnsi="Cambria" w:cs="Cambria"/>
          <w:b/>
        </w:rPr>
        <w:t>KP-272-PNU-</w:t>
      </w:r>
      <w:r>
        <w:rPr>
          <w:rFonts w:ascii="Cambria" w:eastAsia="Cambria" w:hAnsi="Cambria" w:cs="Cambria"/>
          <w:b/>
        </w:rPr>
        <w:t>75</w:t>
      </w:r>
      <w:r w:rsidRPr="00C920BD">
        <w:rPr>
          <w:rFonts w:ascii="Cambria" w:eastAsia="Cambria" w:hAnsi="Cambria" w:cs="Cambria"/>
          <w:b/>
        </w:rPr>
        <w:t xml:space="preserve">/2023 </w:t>
      </w:r>
      <w:r>
        <w:rPr>
          <w:rFonts w:ascii="Cambria" w:eastAsia="Cambria" w:hAnsi="Cambria" w:cs="Cambria"/>
          <w:b/>
        </w:rPr>
        <w:t xml:space="preserve">                                                         </w:t>
      </w:r>
      <w:r w:rsidR="00C920BD">
        <w:rPr>
          <w:rFonts w:ascii="Cambria" w:eastAsia="Cambria" w:hAnsi="Cambria" w:cs="Cambria"/>
        </w:rPr>
        <w:t xml:space="preserve">Lublin, </w:t>
      </w:r>
      <w:r>
        <w:rPr>
          <w:rFonts w:ascii="Cambria" w:eastAsia="Cambria" w:hAnsi="Cambria" w:cs="Cambria"/>
        </w:rPr>
        <w:t xml:space="preserve">dnia 08 września </w:t>
      </w:r>
      <w:r w:rsidR="00645D5A">
        <w:rPr>
          <w:rFonts w:ascii="Cambria" w:eastAsia="Cambria" w:hAnsi="Cambria" w:cs="Cambria"/>
        </w:rPr>
        <w:t xml:space="preserve">2023 r. </w:t>
      </w:r>
    </w:p>
    <w:p w:rsidR="0071559E" w:rsidRPr="00022B5B" w:rsidRDefault="0071559E" w:rsidP="00781103">
      <w:pPr>
        <w:spacing w:before="240" w:after="0" w:line="276" w:lineRule="auto"/>
        <w:ind w:right="50"/>
        <w:rPr>
          <w:b/>
        </w:rPr>
      </w:pPr>
    </w:p>
    <w:p w:rsidR="0071559E" w:rsidRDefault="00645D5A" w:rsidP="00781103">
      <w:pPr>
        <w:spacing w:before="240" w:after="0" w:line="276" w:lineRule="auto"/>
      </w:pPr>
      <w:r>
        <w:rPr>
          <w:rFonts w:ascii="Cambria" w:eastAsia="Cambria" w:hAnsi="Cambria" w:cs="Cambria"/>
          <w:sz w:val="24"/>
        </w:rPr>
        <w:t xml:space="preserve"> </w:t>
      </w:r>
    </w:p>
    <w:p w:rsidR="0071559E" w:rsidRDefault="00783EAB" w:rsidP="00781103">
      <w:pPr>
        <w:spacing w:before="240" w:after="0" w:line="276" w:lineRule="auto"/>
        <w:ind w:right="54"/>
        <w:jc w:val="center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I</w:t>
      </w:r>
      <w:r w:rsidR="00645D5A">
        <w:rPr>
          <w:rFonts w:ascii="Cambria" w:eastAsia="Cambria" w:hAnsi="Cambria" w:cs="Cambria"/>
          <w:b/>
          <w:sz w:val="28"/>
        </w:rPr>
        <w:t xml:space="preserve">nformacja z otwarcia ofert </w:t>
      </w:r>
    </w:p>
    <w:p w:rsidR="00781103" w:rsidRDefault="00781103" w:rsidP="00781103">
      <w:pPr>
        <w:spacing w:before="240" w:after="0" w:line="276" w:lineRule="auto"/>
        <w:ind w:right="54"/>
        <w:jc w:val="center"/>
      </w:pPr>
    </w:p>
    <w:p w:rsidR="00781103" w:rsidRDefault="00645D5A" w:rsidP="00781103">
      <w:pPr>
        <w:spacing w:before="240" w:after="0" w:line="276" w:lineRule="auto"/>
        <w:ind w:right="51" w:firstLine="708"/>
        <w:jc w:val="both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</w:rPr>
        <w:t>Dot</w:t>
      </w:r>
      <w:r w:rsidR="00781103">
        <w:rPr>
          <w:rFonts w:ascii="Cambria" w:eastAsia="Cambria" w:hAnsi="Cambria" w:cs="Cambria"/>
        </w:rPr>
        <w:t>yczy</w:t>
      </w:r>
      <w:r>
        <w:rPr>
          <w:rFonts w:ascii="Cambria" w:eastAsia="Cambria" w:hAnsi="Cambria" w:cs="Cambria"/>
        </w:rPr>
        <w:t xml:space="preserve"> postępowania prowadzonego w oparciu o przepisy ustawy z dnia 11 września 2019 roku Prawo Zamówień</w:t>
      </w:r>
      <w:r w:rsidRPr="00781103">
        <w:rPr>
          <w:rFonts w:ascii="Cambria" w:eastAsia="Cambria" w:hAnsi="Cambria" w:cs="Cambria"/>
        </w:rPr>
        <w:t xml:space="preserve"> Publicznych (Dz.</w:t>
      </w:r>
      <w:r w:rsidR="00781103" w:rsidRPr="00781103">
        <w:rPr>
          <w:rFonts w:ascii="Cambria" w:eastAsia="Cambria" w:hAnsi="Cambria" w:cs="Cambria"/>
        </w:rPr>
        <w:t xml:space="preserve"> </w:t>
      </w:r>
      <w:r w:rsidRPr="00781103">
        <w:rPr>
          <w:rFonts w:ascii="Cambria" w:eastAsia="Cambria" w:hAnsi="Cambria" w:cs="Cambria"/>
        </w:rPr>
        <w:t>U. z 20</w:t>
      </w:r>
      <w:r w:rsidR="00781103" w:rsidRPr="00781103">
        <w:rPr>
          <w:rFonts w:ascii="Cambria" w:eastAsia="Cambria" w:hAnsi="Cambria" w:cs="Cambria"/>
        </w:rPr>
        <w:t>23 r. poz. 1605) pn.</w:t>
      </w:r>
      <w:r w:rsidR="00154628" w:rsidRPr="00781103">
        <w:rPr>
          <w:rFonts w:ascii="Cambria" w:eastAsia="Cambria" w:hAnsi="Cambria" w:cs="Cambria"/>
          <w:bCs/>
        </w:rPr>
        <w:t xml:space="preserve">: </w:t>
      </w:r>
      <w:r w:rsidR="00781103" w:rsidRPr="00781103">
        <w:rPr>
          <w:rFonts w:ascii="Cambria" w:eastAsia="Cambria" w:hAnsi="Cambria" w:cs="Cambria"/>
          <w:bCs/>
        </w:rPr>
        <w:t>Dostawa układu do badań efektywności obróbki wstępnej i fermentacji biomasy – kawitator – urządzenie do wytwarzania kawitacji hydrodynamicznej</w:t>
      </w:r>
      <w:r w:rsidR="00781103">
        <w:rPr>
          <w:rFonts w:ascii="Cambria" w:eastAsia="Cambria" w:hAnsi="Cambria" w:cs="Cambria"/>
          <w:bCs/>
        </w:rPr>
        <w:t>.</w:t>
      </w:r>
    </w:p>
    <w:p w:rsidR="0071559E" w:rsidRDefault="00781103" w:rsidP="00781103">
      <w:pPr>
        <w:spacing w:before="240" w:after="0" w:line="276" w:lineRule="auto"/>
        <w:ind w:right="51" w:firstLine="708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Zamawiający zamierza</w:t>
      </w:r>
      <w:r w:rsidR="00645D5A">
        <w:rPr>
          <w:rFonts w:ascii="Cambria" w:eastAsia="Cambria" w:hAnsi="Cambria" w:cs="Cambria"/>
        </w:rPr>
        <w:t xml:space="preserve"> przeznaczyć na sfinansowanie za</w:t>
      </w:r>
      <w:r w:rsidR="00783EAB">
        <w:rPr>
          <w:rFonts w:ascii="Cambria" w:eastAsia="Cambria" w:hAnsi="Cambria" w:cs="Cambria"/>
        </w:rPr>
        <w:t>mówienia kwotę</w:t>
      </w:r>
      <w:r w:rsidR="00C920BD">
        <w:rPr>
          <w:rFonts w:ascii="Cambria" w:eastAsia="Cambria" w:hAnsi="Cambria" w:cs="Cambria"/>
        </w:rPr>
        <w:t>:</w:t>
      </w:r>
      <w:r>
        <w:rPr>
          <w:rFonts w:ascii="Cambria" w:eastAsia="Cambria" w:hAnsi="Cambria" w:cs="Cambria"/>
        </w:rPr>
        <w:t xml:space="preserve">  346 138,03 zł brutto.</w:t>
      </w:r>
    </w:p>
    <w:p w:rsidR="0071559E" w:rsidRDefault="00645D5A" w:rsidP="00781103">
      <w:pPr>
        <w:spacing w:before="240" w:after="0" w:line="276" w:lineRule="auto"/>
      </w:pPr>
      <w:r>
        <w:rPr>
          <w:rFonts w:ascii="Cambria" w:eastAsia="Cambria" w:hAnsi="Cambria" w:cs="Cambria"/>
        </w:rPr>
        <w:t xml:space="preserve">Na podstawie art. 222 ust. 5 ustawy </w:t>
      </w:r>
      <w:r w:rsidR="00781103">
        <w:rPr>
          <w:rFonts w:ascii="Cambria" w:eastAsia="Cambria" w:hAnsi="Cambria" w:cs="Cambria"/>
        </w:rPr>
        <w:t xml:space="preserve">Pzp </w:t>
      </w:r>
      <w:r>
        <w:rPr>
          <w:rFonts w:ascii="Cambria" w:eastAsia="Cambria" w:hAnsi="Cambria" w:cs="Cambria"/>
        </w:rPr>
        <w:t>Zam</w:t>
      </w:r>
      <w:bookmarkStart w:id="0" w:name="_GoBack"/>
      <w:bookmarkEnd w:id="0"/>
      <w:r>
        <w:rPr>
          <w:rFonts w:ascii="Cambria" w:eastAsia="Cambria" w:hAnsi="Cambria" w:cs="Cambria"/>
        </w:rPr>
        <w:t xml:space="preserve">awiający przekazuje następujące informacje o złożonych ofertach: </w:t>
      </w:r>
    </w:p>
    <w:tbl>
      <w:tblPr>
        <w:tblStyle w:val="TableGrid"/>
        <w:tblW w:w="10201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36"/>
        <w:gridCol w:w="5238"/>
        <w:gridCol w:w="3827"/>
      </w:tblGrid>
      <w:tr w:rsidR="0071559E" w:rsidTr="00781103">
        <w:trPr>
          <w:trHeight w:val="48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71559E" w:rsidRPr="00781103" w:rsidRDefault="00645D5A" w:rsidP="00781103">
            <w:pPr>
              <w:spacing w:before="240" w:line="276" w:lineRule="auto"/>
              <w:jc w:val="center"/>
              <w:rPr>
                <w:b/>
              </w:rPr>
            </w:pPr>
            <w:r w:rsidRPr="00781103">
              <w:rPr>
                <w:rFonts w:ascii="Cambria" w:eastAsia="Cambria" w:hAnsi="Cambria" w:cs="Cambria"/>
                <w:b/>
                <w:sz w:val="20"/>
              </w:rPr>
              <w:t>Nr oferty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71559E" w:rsidRPr="00781103" w:rsidRDefault="00645D5A" w:rsidP="00781103">
            <w:pPr>
              <w:spacing w:before="240" w:line="276" w:lineRule="auto"/>
              <w:jc w:val="center"/>
              <w:rPr>
                <w:b/>
              </w:rPr>
            </w:pPr>
            <w:r w:rsidRPr="00781103">
              <w:rPr>
                <w:rFonts w:ascii="Cambria" w:eastAsia="Cambria" w:hAnsi="Cambria" w:cs="Cambria"/>
                <w:b/>
                <w:sz w:val="20"/>
              </w:rPr>
              <w:t>Nazwa (firma) i adres Wykonawcy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71559E" w:rsidRPr="00781103" w:rsidRDefault="008D59FD" w:rsidP="00781103">
            <w:pPr>
              <w:spacing w:before="240" w:line="276" w:lineRule="auto"/>
              <w:ind w:left="5"/>
              <w:jc w:val="center"/>
              <w:rPr>
                <w:b/>
              </w:rPr>
            </w:pPr>
            <w:r w:rsidRPr="00781103">
              <w:rPr>
                <w:rFonts w:ascii="Cambria" w:eastAsia="Cambria" w:hAnsi="Cambria" w:cs="Cambria"/>
                <w:b/>
                <w:sz w:val="20"/>
              </w:rPr>
              <w:t>Cena</w:t>
            </w:r>
          </w:p>
        </w:tc>
      </w:tr>
      <w:tr w:rsidR="0071559E" w:rsidTr="008D59FD">
        <w:trPr>
          <w:trHeight w:val="60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59E" w:rsidRPr="00C424AE" w:rsidRDefault="00645D5A" w:rsidP="00C424AE">
            <w:pPr>
              <w:spacing w:line="276" w:lineRule="auto"/>
              <w:ind w:left="5"/>
              <w:jc w:val="center"/>
              <w:rPr>
                <w:b/>
              </w:rPr>
            </w:pPr>
            <w:r w:rsidRPr="00C424AE">
              <w:rPr>
                <w:rFonts w:ascii="Cambria" w:eastAsia="Cambria" w:hAnsi="Cambria" w:cs="Cambria"/>
                <w:b/>
                <w:sz w:val="20"/>
              </w:rPr>
              <w:t>1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4AE" w:rsidRPr="00C424AE" w:rsidRDefault="00C424AE" w:rsidP="00C424AE">
            <w:pPr>
              <w:spacing w:line="276" w:lineRule="auto"/>
              <w:ind w:left="5"/>
              <w:jc w:val="center"/>
              <w:rPr>
                <w:b/>
              </w:rPr>
            </w:pPr>
            <w:r w:rsidRPr="00C424AE">
              <w:rPr>
                <w:b/>
              </w:rPr>
              <w:t>SIGMA S.A.</w:t>
            </w:r>
          </w:p>
          <w:p w:rsidR="008D59FD" w:rsidRPr="00C424AE" w:rsidRDefault="00C424AE" w:rsidP="00C424AE">
            <w:pPr>
              <w:spacing w:line="276" w:lineRule="auto"/>
              <w:ind w:left="5"/>
              <w:jc w:val="center"/>
              <w:rPr>
                <w:b/>
              </w:rPr>
            </w:pPr>
            <w:r w:rsidRPr="00C424AE">
              <w:rPr>
                <w:b/>
              </w:rPr>
              <w:t>Barak 6, 21-002 Jastków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5FB" w:rsidRPr="00783EAB" w:rsidRDefault="00C424AE" w:rsidP="00C424AE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C424AE">
              <w:rPr>
                <w:rFonts w:ascii="Cambria" w:hAnsi="Cambria"/>
                <w:b/>
              </w:rPr>
              <w:t>345 630,00</w:t>
            </w:r>
          </w:p>
        </w:tc>
      </w:tr>
    </w:tbl>
    <w:p w:rsidR="0071559E" w:rsidRDefault="00645D5A" w:rsidP="00781103">
      <w:pPr>
        <w:spacing w:before="240" w:after="0" w:line="276" w:lineRule="auto"/>
      </w:pPr>
      <w:r>
        <w:rPr>
          <w:rFonts w:ascii="Cambria" w:eastAsia="Cambria" w:hAnsi="Cambria" w:cs="Cambria"/>
        </w:rPr>
        <w:t xml:space="preserve"> </w:t>
      </w:r>
    </w:p>
    <w:p w:rsidR="0071559E" w:rsidRDefault="00645D5A" w:rsidP="00781103">
      <w:pPr>
        <w:spacing w:before="240" w:after="0" w:line="276" w:lineRule="auto"/>
        <w:jc w:val="right"/>
      </w:pPr>
      <w:r>
        <w:rPr>
          <w:rFonts w:ascii="Cambria" w:eastAsia="Cambria" w:hAnsi="Cambria" w:cs="Cambria"/>
          <w:sz w:val="24"/>
        </w:rPr>
        <w:t xml:space="preserve"> </w:t>
      </w:r>
    </w:p>
    <w:p w:rsidR="00781103" w:rsidRPr="00781103" w:rsidRDefault="00781103" w:rsidP="00781103">
      <w:pPr>
        <w:suppressAutoHyphens/>
        <w:spacing w:after="0" w:line="276" w:lineRule="auto"/>
        <w:ind w:left="4820"/>
        <w:jc w:val="center"/>
        <w:rPr>
          <w:rFonts w:ascii="Cambria" w:eastAsia="Times New Roman" w:hAnsi="Cambria" w:cs="Cambria"/>
          <w:b/>
          <w:i/>
          <w:color w:val="auto"/>
          <w:szCs w:val="20"/>
          <w:lang w:eastAsia="zh-CN"/>
        </w:rPr>
      </w:pPr>
      <w:r w:rsidRPr="00781103">
        <w:rPr>
          <w:rFonts w:ascii="Cambria" w:eastAsia="Times New Roman" w:hAnsi="Cambria" w:cs="Cambria"/>
          <w:b/>
          <w:i/>
          <w:color w:val="auto"/>
          <w:szCs w:val="20"/>
          <w:lang w:eastAsia="zh-CN"/>
        </w:rPr>
        <w:t>Zastępca Kanclerza Politechniki Lubelskiej</w:t>
      </w:r>
    </w:p>
    <w:p w:rsidR="00781103" w:rsidRPr="00781103" w:rsidRDefault="00781103" w:rsidP="00781103">
      <w:pPr>
        <w:suppressAutoHyphens/>
        <w:spacing w:after="0" w:line="276" w:lineRule="auto"/>
        <w:ind w:left="4820"/>
        <w:jc w:val="center"/>
        <w:rPr>
          <w:rFonts w:ascii="Cambria" w:eastAsia="Times New Roman" w:hAnsi="Cambria" w:cs="Cambria"/>
          <w:b/>
          <w:i/>
          <w:color w:val="auto"/>
          <w:szCs w:val="20"/>
          <w:lang w:eastAsia="zh-CN"/>
        </w:rPr>
      </w:pPr>
    </w:p>
    <w:p w:rsidR="00781103" w:rsidRPr="00781103" w:rsidRDefault="00781103" w:rsidP="00781103">
      <w:pPr>
        <w:suppressAutoHyphens/>
        <w:spacing w:after="0" w:line="276" w:lineRule="auto"/>
        <w:ind w:left="4820"/>
        <w:jc w:val="center"/>
        <w:rPr>
          <w:rFonts w:ascii="Cambria" w:eastAsia="Times New Roman" w:hAnsi="Cambria" w:cs="Cambria"/>
          <w:b/>
          <w:i/>
          <w:color w:val="auto"/>
          <w:szCs w:val="20"/>
          <w:lang w:eastAsia="zh-CN"/>
        </w:rPr>
      </w:pPr>
    </w:p>
    <w:p w:rsidR="00781103" w:rsidRPr="00781103" w:rsidRDefault="00781103" w:rsidP="00781103">
      <w:pPr>
        <w:suppressAutoHyphens/>
        <w:spacing w:after="0" w:line="276" w:lineRule="auto"/>
        <w:ind w:left="4820"/>
        <w:jc w:val="center"/>
        <w:rPr>
          <w:rFonts w:ascii="Cambria" w:eastAsia="Times New Roman" w:hAnsi="Cambria" w:cs="Cambria"/>
          <w:b/>
          <w:i/>
          <w:color w:val="auto"/>
          <w:szCs w:val="20"/>
          <w:lang w:eastAsia="zh-CN"/>
        </w:rPr>
      </w:pPr>
      <w:r w:rsidRPr="00781103">
        <w:rPr>
          <w:rFonts w:ascii="Cambria" w:eastAsia="Times New Roman" w:hAnsi="Cambria" w:cs="Cambria"/>
          <w:b/>
          <w:i/>
          <w:color w:val="auto"/>
          <w:szCs w:val="20"/>
          <w:lang w:eastAsia="zh-CN"/>
        </w:rPr>
        <w:t>dr inż. Marcin Jakimiak</w:t>
      </w:r>
    </w:p>
    <w:p w:rsidR="00783EAB" w:rsidRDefault="00783EAB" w:rsidP="00781103">
      <w:pPr>
        <w:spacing w:before="240" w:after="0" w:line="276" w:lineRule="auto"/>
        <w:ind w:left="10" w:right="-6" w:hanging="10"/>
        <w:jc w:val="right"/>
        <w:rPr>
          <w:rFonts w:ascii="Cambria" w:eastAsia="Cambria" w:hAnsi="Cambria" w:cs="Cambria"/>
          <w:b/>
          <w:i/>
          <w:sz w:val="20"/>
        </w:rPr>
      </w:pPr>
    </w:p>
    <w:p w:rsidR="00783EAB" w:rsidRDefault="00783EAB" w:rsidP="00781103">
      <w:pPr>
        <w:spacing w:before="240" w:after="0" w:line="276" w:lineRule="auto"/>
        <w:ind w:left="10" w:right="-6" w:hanging="10"/>
        <w:jc w:val="right"/>
        <w:rPr>
          <w:rFonts w:ascii="Cambria" w:eastAsia="Cambria" w:hAnsi="Cambria" w:cs="Cambria"/>
          <w:b/>
          <w:i/>
          <w:sz w:val="20"/>
        </w:rPr>
      </w:pPr>
    </w:p>
    <w:p w:rsidR="0071559E" w:rsidRDefault="0071559E" w:rsidP="00781103">
      <w:pPr>
        <w:spacing w:before="240" w:after="0" w:line="276" w:lineRule="auto"/>
        <w:ind w:right="9"/>
        <w:jc w:val="right"/>
      </w:pPr>
    </w:p>
    <w:sectPr w:rsidR="0071559E">
      <w:headerReference w:type="default" r:id="rId6"/>
      <w:footerReference w:type="default" r:id="rId7"/>
      <w:pgSz w:w="11906" w:h="16838"/>
      <w:pgMar w:top="1440" w:right="1080" w:bottom="1440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EAB" w:rsidRDefault="00783EAB" w:rsidP="00783EAB">
      <w:pPr>
        <w:spacing w:after="0" w:line="240" w:lineRule="auto"/>
      </w:pPr>
      <w:r>
        <w:separator/>
      </w:r>
    </w:p>
  </w:endnote>
  <w:endnote w:type="continuationSeparator" w:id="0">
    <w:p w:rsidR="00783EAB" w:rsidRDefault="00783EAB" w:rsidP="00783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103" w:rsidRDefault="00781103" w:rsidP="00781103">
    <w:pPr>
      <w:pStyle w:val="Stopka"/>
      <w:jc w:val="center"/>
    </w:pPr>
    <w:r>
      <w:rPr>
        <w:noProof/>
        <w:sz w:val="16"/>
      </w:rPr>
      <w:drawing>
        <wp:inline distT="0" distB="0" distL="0" distR="0" wp14:anchorId="0954B2B7" wp14:editId="1158D580">
          <wp:extent cx="4504690" cy="876300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469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EAB" w:rsidRDefault="00783EAB" w:rsidP="00783EAB">
      <w:pPr>
        <w:spacing w:after="0" w:line="240" w:lineRule="auto"/>
      </w:pPr>
      <w:r>
        <w:separator/>
      </w:r>
    </w:p>
  </w:footnote>
  <w:footnote w:type="continuationSeparator" w:id="0">
    <w:p w:rsidR="00783EAB" w:rsidRDefault="00783EAB" w:rsidP="00783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103" w:rsidRPr="00781103" w:rsidRDefault="00781103" w:rsidP="00781103">
    <w:pPr>
      <w:pBdr>
        <w:bottom w:val="single" w:sz="4" w:space="1" w:color="auto"/>
      </w:pBdr>
      <w:tabs>
        <w:tab w:val="left" w:pos="6804"/>
        <w:tab w:val="right" w:pos="9072"/>
      </w:tabs>
      <w:spacing w:after="0" w:line="276" w:lineRule="auto"/>
      <w:rPr>
        <w:rFonts w:ascii="Bodoni MT Black" w:eastAsia="Cambria" w:hAnsi="Bodoni MT Black" w:cs="Times New Roman"/>
        <w:color w:val="auto"/>
        <w:sz w:val="18"/>
        <w:szCs w:val="18"/>
        <w:lang w:eastAsia="en-US"/>
      </w:rPr>
    </w:pPr>
    <w:r w:rsidRPr="00781103">
      <w:rPr>
        <w:rFonts w:ascii="Bodoni MT Black" w:eastAsia="Cambria" w:hAnsi="Bodoni MT Black" w:cs="Times New Roman"/>
        <w:b/>
        <w:color w:val="auto"/>
        <w:spacing w:val="-10"/>
        <w:kern w:val="28"/>
        <w:sz w:val="36"/>
        <w:szCs w:val="36"/>
      </w:rPr>
      <w:t>CeBMaT</w:t>
    </w:r>
    <w:r w:rsidRPr="00781103">
      <w:rPr>
        <w:rFonts w:ascii="Bodoni MT Black" w:eastAsia="Cambria" w:hAnsi="Bodoni MT Black" w:cs="Times New Roman"/>
        <w:color w:val="auto"/>
        <w:lang w:eastAsia="en-US"/>
      </w:rPr>
      <w:tab/>
    </w:r>
  </w:p>
  <w:p w:rsidR="00781103" w:rsidRPr="00781103" w:rsidRDefault="00781103" w:rsidP="00781103">
    <w:pPr>
      <w:tabs>
        <w:tab w:val="left" w:pos="6804"/>
        <w:tab w:val="right" w:pos="9072"/>
      </w:tabs>
      <w:spacing w:after="0" w:line="240" w:lineRule="auto"/>
      <w:rPr>
        <w:rFonts w:eastAsia="Cambria" w:cs="Times New Roman"/>
        <w:b/>
        <w:color w:val="auto"/>
        <w:lang w:eastAsia="en-US"/>
      </w:rPr>
    </w:pPr>
    <w:r w:rsidRPr="00781103">
      <w:rPr>
        <w:rFonts w:ascii="Corbel" w:eastAsia="Cambria" w:hAnsi="Corbel" w:cs="Times New Roman"/>
        <w:color w:val="auto"/>
        <w:lang w:eastAsia="en-US"/>
      </w:rPr>
      <w:tab/>
    </w:r>
    <w:r w:rsidRPr="00781103">
      <w:rPr>
        <w:rFonts w:eastAsia="Cambria" w:cs="Times New Roman"/>
        <w:b/>
        <w:color w:val="auto"/>
        <w:sz w:val="18"/>
        <w:szCs w:val="18"/>
        <w:lang w:eastAsia="en-US"/>
      </w:rPr>
      <w:t>Biuro Projektu</w:t>
    </w:r>
  </w:p>
  <w:p w:rsidR="00781103" w:rsidRPr="00781103" w:rsidRDefault="00781103" w:rsidP="00781103">
    <w:pPr>
      <w:tabs>
        <w:tab w:val="left" w:pos="6804"/>
        <w:tab w:val="right" w:pos="9072"/>
      </w:tabs>
      <w:spacing w:after="0" w:line="240" w:lineRule="auto"/>
      <w:rPr>
        <w:rFonts w:ascii="Corbel" w:eastAsia="Cambria" w:hAnsi="Corbel" w:cs="Times New Roman"/>
        <w:color w:val="auto"/>
        <w:lang w:eastAsia="en-US"/>
      </w:rPr>
    </w:pPr>
    <w:r w:rsidRPr="00781103">
      <w:rPr>
        <w:rFonts w:eastAsia="Cambria" w:cs="Adobe Devanagari"/>
        <w:b/>
        <w:color w:val="auto"/>
        <w:lang w:eastAsia="en-US"/>
      </w:rPr>
      <w:t>Centrum badawcze</w:t>
    </w:r>
    <w:r w:rsidRPr="00781103">
      <w:rPr>
        <w:rFonts w:ascii="Corbel" w:eastAsia="Cambria" w:hAnsi="Corbel" w:cs="Times New Roman"/>
        <w:color w:val="auto"/>
        <w:lang w:eastAsia="en-US"/>
      </w:rPr>
      <w:tab/>
    </w:r>
    <w:r w:rsidRPr="00781103">
      <w:rPr>
        <w:rFonts w:eastAsia="Cambria" w:cs="Times New Roman"/>
        <w:color w:val="auto"/>
        <w:sz w:val="18"/>
        <w:szCs w:val="18"/>
        <w:lang w:eastAsia="en-US"/>
      </w:rPr>
      <w:t>Politechnika Lubelska</w:t>
    </w:r>
  </w:p>
  <w:p w:rsidR="00781103" w:rsidRPr="00781103" w:rsidRDefault="00781103" w:rsidP="00781103">
    <w:pPr>
      <w:pBdr>
        <w:bottom w:val="single" w:sz="4" w:space="1" w:color="auto"/>
      </w:pBdr>
      <w:tabs>
        <w:tab w:val="left" w:pos="6804"/>
        <w:tab w:val="right" w:pos="9072"/>
      </w:tabs>
      <w:spacing w:after="0" w:line="240" w:lineRule="auto"/>
      <w:rPr>
        <w:rFonts w:ascii="Corbel" w:eastAsia="Cambria" w:hAnsi="Corbel" w:cs="Times New Roman"/>
        <w:color w:val="auto"/>
        <w:lang w:eastAsia="en-US"/>
      </w:rPr>
    </w:pPr>
    <w:r w:rsidRPr="00781103">
      <w:rPr>
        <w:rFonts w:eastAsia="Cambria" w:cs="Times New Roman"/>
        <w:b/>
        <w:color w:val="auto"/>
        <w:lang w:eastAsia="en-US"/>
      </w:rPr>
      <w:t>prośrodowiskowych i energooszczędnych</w:t>
    </w:r>
    <w:r w:rsidRPr="00781103">
      <w:rPr>
        <w:rFonts w:ascii="Corbel" w:eastAsia="Cambria" w:hAnsi="Corbel" w:cs="Times New Roman"/>
        <w:color w:val="auto"/>
        <w:lang w:eastAsia="en-US"/>
      </w:rPr>
      <w:t xml:space="preserve"> </w:t>
    </w:r>
    <w:r w:rsidRPr="00781103">
      <w:rPr>
        <w:rFonts w:ascii="Corbel" w:eastAsia="Cambria" w:hAnsi="Corbel" w:cs="Times New Roman"/>
        <w:color w:val="auto"/>
        <w:lang w:eastAsia="en-US"/>
      </w:rPr>
      <w:tab/>
    </w:r>
    <w:r w:rsidRPr="00781103">
      <w:rPr>
        <w:rFonts w:eastAsia="Cambria" w:cs="Times New Roman"/>
        <w:color w:val="auto"/>
        <w:sz w:val="18"/>
        <w:lang w:eastAsia="en-US"/>
      </w:rPr>
      <w:t>ul. Nadbystrzycka 38 H</w:t>
    </w:r>
  </w:p>
  <w:p w:rsidR="00781103" w:rsidRPr="00781103" w:rsidRDefault="00781103" w:rsidP="00781103">
    <w:pPr>
      <w:pBdr>
        <w:bottom w:val="single" w:sz="4" w:space="1" w:color="auto"/>
      </w:pBdr>
      <w:tabs>
        <w:tab w:val="left" w:pos="6804"/>
        <w:tab w:val="right" w:pos="9072"/>
      </w:tabs>
      <w:spacing w:after="0" w:line="240" w:lineRule="auto"/>
      <w:rPr>
        <w:rFonts w:ascii="Corbel" w:eastAsia="Cambria" w:hAnsi="Corbel" w:cs="Times New Roman"/>
        <w:color w:val="auto"/>
        <w:sz w:val="20"/>
        <w:szCs w:val="20"/>
        <w:lang w:eastAsia="en-US"/>
      </w:rPr>
    </w:pPr>
    <w:r w:rsidRPr="00781103">
      <w:rPr>
        <w:rFonts w:eastAsia="Cambria" w:cs="Times New Roman"/>
        <w:b/>
        <w:color w:val="auto"/>
        <w:lang w:eastAsia="en-US"/>
      </w:rPr>
      <w:t>materiałów oraz technologii</w:t>
    </w:r>
    <w:r w:rsidRPr="00781103">
      <w:rPr>
        <w:rFonts w:eastAsia="Cambria" w:cs="Times New Roman"/>
        <w:color w:val="auto"/>
        <w:szCs w:val="20"/>
        <w:lang w:eastAsia="en-US"/>
      </w:rPr>
      <w:t xml:space="preserve"> </w:t>
    </w:r>
    <w:r w:rsidRPr="00781103">
      <w:rPr>
        <w:rFonts w:ascii="Corbel" w:eastAsia="Cambria" w:hAnsi="Corbel" w:cs="Times New Roman"/>
        <w:color w:val="auto"/>
        <w:sz w:val="20"/>
        <w:szCs w:val="20"/>
        <w:lang w:eastAsia="en-US"/>
      </w:rPr>
      <w:tab/>
    </w:r>
    <w:r w:rsidRPr="00781103">
      <w:rPr>
        <w:rFonts w:eastAsia="Cambria" w:cs="Times New Roman"/>
        <w:color w:val="auto"/>
        <w:sz w:val="18"/>
        <w:szCs w:val="18"/>
        <w:lang w:eastAsia="en-US"/>
      </w:rPr>
      <w:t>20-618 Lublin</w:t>
    </w:r>
  </w:p>
  <w:p w:rsidR="00781103" w:rsidRPr="00781103" w:rsidRDefault="00781103" w:rsidP="00781103">
    <w:pPr>
      <w:tabs>
        <w:tab w:val="center" w:pos="4536"/>
        <w:tab w:val="right" w:pos="9072"/>
      </w:tabs>
      <w:spacing w:after="0" w:line="240" w:lineRule="auto"/>
      <w:ind w:left="87" w:hanging="10"/>
      <w:jc w:val="both"/>
      <w:rPr>
        <w:rFonts w:ascii="Cambria" w:eastAsia="Cambria" w:hAnsi="Cambria" w:cs="Cambria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59E"/>
    <w:rsid w:val="00022B5B"/>
    <w:rsid w:val="00154628"/>
    <w:rsid w:val="002555FB"/>
    <w:rsid w:val="00562727"/>
    <w:rsid w:val="00645D5A"/>
    <w:rsid w:val="0071559E"/>
    <w:rsid w:val="00781103"/>
    <w:rsid w:val="00783EAB"/>
    <w:rsid w:val="008D59FD"/>
    <w:rsid w:val="00990D37"/>
    <w:rsid w:val="00C424AE"/>
    <w:rsid w:val="00C920BD"/>
    <w:rsid w:val="00DF7592"/>
    <w:rsid w:val="00E40441"/>
    <w:rsid w:val="00FC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8A8DB6"/>
  <w15:docId w15:val="{9CB8A213-FDB4-4581-9DFA-83002855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20BD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5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D5A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83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EAB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83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EA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0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Hewlett-Packard Company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Damian</dc:creator>
  <cp:keywords/>
  <cp:lastModifiedBy>Piotr Sękowski</cp:lastModifiedBy>
  <cp:revision>3</cp:revision>
  <cp:lastPrinted>2023-08-11T09:21:00Z</cp:lastPrinted>
  <dcterms:created xsi:type="dcterms:W3CDTF">2023-08-11T09:22:00Z</dcterms:created>
  <dcterms:modified xsi:type="dcterms:W3CDTF">2023-09-08T08:11:00Z</dcterms:modified>
</cp:coreProperties>
</file>