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28" w:rsidRPr="00616328" w:rsidRDefault="00A71656" w:rsidP="00540B8A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</w:t>
      </w:r>
      <w:bookmarkEnd w:id="0"/>
      <w:r w:rsidR="00754D2C">
        <w:rPr>
          <w:rFonts w:eastAsia="Times New Roman" w:cs="Times New Roman"/>
          <w:bCs/>
          <w:i/>
          <w:lang w:eastAsia="pl-PL"/>
        </w:rPr>
        <w:t>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425"/>
        <w:gridCol w:w="8505"/>
      </w:tblGrid>
      <w:tr w:rsidR="00A71656" w:rsidRPr="00920317" w:rsidTr="00BF2A0D">
        <w:trPr>
          <w:trHeight w:val="317"/>
        </w:trPr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</w:tr>
      <w:tr w:rsidR="00A71656" w:rsidRPr="00920317" w:rsidTr="0085154B">
        <w:trPr>
          <w:trHeight w:val="389"/>
        </w:trPr>
        <w:tc>
          <w:tcPr>
            <w:tcW w:w="1555" w:type="dxa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vAlign w:val="center"/>
          </w:tcPr>
          <w:p w:rsidR="00A71656" w:rsidRPr="00BF2A0D" w:rsidRDefault="006A2BB4" w:rsidP="006A2B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jc w:val="center"/>
              <w:rPr>
                <w:rFonts w:eastAsiaTheme="majorEastAsia" w:cs="Arial"/>
                <w:b/>
                <w:bCs/>
                <w:caps/>
                <w:color w:val="000000" w:themeColor="text1"/>
                <w:spacing w:val="10"/>
              </w:rPr>
            </w:pPr>
            <w:bookmarkStart w:id="1" w:name="_Hlk65063574"/>
            <w:r w:rsidRPr="00BF2A0D">
              <w:rPr>
                <w:rFonts w:eastAsiaTheme="majorEastAsia" w:cs="Arial"/>
                <w:b/>
                <w:bCs/>
                <w:color w:val="000000" w:themeColor="text1"/>
                <w:spacing w:val="10"/>
              </w:rPr>
              <w:t>MATERIAŁY OPATRUNKOWE ORAZ AKCESORIA DO PRODUKCJI LEKÓW</w:t>
            </w:r>
            <w:bookmarkEnd w:id="1"/>
            <w:r w:rsidR="00BF2A0D" w:rsidRPr="00BF2A0D">
              <w:rPr>
                <w:rFonts w:eastAsiaTheme="majorEastAsia" w:cs="Arial"/>
                <w:b/>
                <w:bCs/>
                <w:color w:val="000000" w:themeColor="text1"/>
                <w:spacing w:val="10"/>
              </w:rPr>
              <w:t xml:space="preserve"> (II)</w:t>
            </w:r>
          </w:p>
        </w:tc>
      </w:tr>
      <w:tr w:rsidR="00A71656" w:rsidRPr="00920317" w:rsidTr="0085154B">
        <w:tc>
          <w:tcPr>
            <w:tcW w:w="1555" w:type="dxa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:rsidTr="00540B8A">
        <w:trPr>
          <w:trHeight w:val="88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:rsidR="009A0A4D" w:rsidRPr="00920317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9A0A4D" w:rsidRPr="00920317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A71656" w:rsidRPr="00AC28D0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:rsidTr="00BF2A0D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540B8A">
        <w:trPr>
          <w:trHeight w:val="716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2" w:name="_Hlk65064140"/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A71656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:rsidR="00A71656" w:rsidRPr="00754D2C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A71656" w:rsidRPr="00754D2C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A2BB4" w:rsidRPr="00920317" w:rsidTr="004445A3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B4" w:rsidRDefault="006A2BB4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6A2BB4" w:rsidRPr="00920317" w:rsidRDefault="006A2BB4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20317" w:rsidRDefault="006A2BB4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bookmarkEnd w:id="2"/>
      <w:tr w:rsidR="00754D2C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A2BB4" w:rsidRPr="00920317" w:rsidTr="004445A3">
        <w:trPr>
          <w:trHeight w:val="452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B4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6A2BB4" w:rsidRPr="00920317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20317" w:rsidRDefault="006A2BB4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754D2C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</w:t>
                  </w:r>
                </w:p>
              </w:tc>
            </w:tr>
          </w:tbl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A2BB4" w:rsidRPr="00920317" w:rsidTr="0081216F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B4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6A2BB4" w:rsidRPr="00920317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20317" w:rsidRDefault="006A2BB4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754D2C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</w:p>
              </w:tc>
            </w:tr>
          </w:tbl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A2BB4" w:rsidRPr="00920317" w:rsidTr="00840447">
        <w:trPr>
          <w:trHeight w:val="442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B4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6A2BB4" w:rsidRPr="00920317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20317" w:rsidRDefault="006A2BB4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754D2C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</w:t>
                  </w:r>
                </w:p>
              </w:tc>
            </w:tr>
          </w:tbl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A2BB4" w:rsidRPr="00920317" w:rsidTr="00840447">
        <w:trPr>
          <w:trHeight w:val="45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B4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6A2BB4" w:rsidRPr="00920317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20317" w:rsidRDefault="006A2BB4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754D2C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lastRenderedPageBreak/>
              <w:t>OFEROWANA WARTOŚĆ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6</w:t>
                  </w:r>
                </w:p>
              </w:tc>
            </w:tr>
          </w:tbl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A2BB4" w:rsidRPr="00920317" w:rsidTr="00840447">
        <w:trPr>
          <w:trHeight w:val="48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B4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6A2BB4" w:rsidRPr="00920317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20317" w:rsidRDefault="006A2BB4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754D2C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7</w:t>
                  </w:r>
                </w:p>
              </w:tc>
            </w:tr>
          </w:tbl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A2BB4" w:rsidRPr="00920317" w:rsidTr="00840447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B4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6A2BB4" w:rsidRPr="00920317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20317" w:rsidRDefault="006A2BB4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754D2C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8</w:t>
                  </w:r>
                </w:p>
              </w:tc>
            </w:tr>
          </w:tbl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381491" w:rsidRPr="00920317" w:rsidTr="00840447">
        <w:trPr>
          <w:trHeight w:val="452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1" w:rsidRDefault="00381491" w:rsidP="003814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381491" w:rsidRPr="00920317" w:rsidRDefault="00381491" w:rsidP="003814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91" w:rsidRPr="00920317" w:rsidRDefault="00381491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754D2C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9</w:t>
                  </w:r>
                </w:p>
              </w:tc>
            </w:tr>
          </w:tbl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381491" w:rsidRPr="00920317" w:rsidTr="00840447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1" w:rsidRDefault="00381491" w:rsidP="003814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381491" w:rsidRPr="00920317" w:rsidRDefault="00381491" w:rsidP="003814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91" w:rsidRPr="00920317" w:rsidRDefault="00381491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381491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1" w:rsidRPr="00920317" w:rsidRDefault="00381491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381491" w:rsidRPr="00920317" w:rsidRDefault="00381491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381491" w:rsidRPr="00920317" w:rsidRDefault="00381491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381491" w:rsidTr="005C4F8B">
              <w:tc>
                <w:tcPr>
                  <w:tcW w:w="1134" w:type="dxa"/>
                </w:tcPr>
                <w:p w:rsidR="00381491" w:rsidRDefault="00381491" w:rsidP="005C4F8B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10</w:t>
                  </w:r>
                </w:p>
              </w:tc>
            </w:tr>
          </w:tbl>
          <w:p w:rsidR="00381491" w:rsidRPr="00754D2C" w:rsidRDefault="00381491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381491" w:rsidRPr="00754D2C" w:rsidRDefault="00381491" w:rsidP="005C4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381491" w:rsidRPr="00920317" w:rsidRDefault="00381491" w:rsidP="005C4F8B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91" w:rsidRPr="00920317" w:rsidRDefault="00381491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381491" w:rsidRPr="00920317" w:rsidRDefault="00381491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381491" w:rsidRPr="00920317" w:rsidRDefault="00381491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381491" w:rsidRPr="00920317" w:rsidRDefault="00381491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381491" w:rsidRPr="00920317" w:rsidRDefault="00381491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381491" w:rsidRPr="00920317" w:rsidRDefault="00381491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381491" w:rsidRPr="00920317" w:rsidTr="00840447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1" w:rsidRDefault="00381491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381491" w:rsidRPr="00920317" w:rsidRDefault="00381491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91" w:rsidRPr="00920317" w:rsidRDefault="00381491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BA0A24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BA0A24" w:rsidTr="005C4F8B">
              <w:tc>
                <w:tcPr>
                  <w:tcW w:w="1134" w:type="dxa"/>
                </w:tcPr>
                <w:p w:rsidR="00BA0A24" w:rsidRDefault="00BA0A24" w:rsidP="005C4F8B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11</w:t>
                  </w:r>
                </w:p>
              </w:tc>
            </w:tr>
          </w:tbl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BA0A24" w:rsidRPr="00920317" w:rsidTr="00BA0A24">
        <w:trPr>
          <w:trHeight w:val="559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24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BA0A24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BA0A24" w:rsidTr="005C4F8B">
              <w:tc>
                <w:tcPr>
                  <w:tcW w:w="1134" w:type="dxa"/>
                </w:tcPr>
                <w:p w:rsidR="00BA0A24" w:rsidRDefault="00BA0A24" w:rsidP="005C4F8B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12</w:t>
                  </w:r>
                </w:p>
              </w:tc>
            </w:tr>
          </w:tbl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BA0A24" w:rsidRPr="00920317" w:rsidTr="008022CF">
        <w:trPr>
          <w:trHeight w:val="497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24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BA0A24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BA0A24" w:rsidTr="005C4F8B">
              <w:tc>
                <w:tcPr>
                  <w:tcW w:w="1134" w:type="dxa"/>
                </w:tcPr>
                <w:p w:rsidR="00BA0A24" w:rsidRDefault="00BA0A24" w:rsidP="005C4F8B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13</w:t>
                  </w:r>
                </w:p>
              </w:tc>
            </w:tr>
          </w:tbl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BA0A24" w:rsidRPr="00920317" w:rsidTr="008022CF">
        <w:trPr>
          <w:trHeight w:val="417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24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lastRenderedPageBreak/>
              <w:t>TERMIN DOSTAWY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BA0A24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BA0A24" w:rsidTr="005C4F8B">
              <w:tc>
                <w:tcPr>
                  <w:tcW w:w="1134" w:type="dxa"/>
                </w:tcPr>
                <w:p w:rsidR="00BA0A24" w:rsidRDefault="00BA0A24" w:rsidP="005C4F8B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14</w:t>
                  </w:r>
                </w:p>
              </w:tc>
            </w:tr>
          </w:tbl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BA0A24" w:rsidRPr="00920317" w:rsidTr="007F2B2B">
        <w:trPr>
          <w:trHeight w:val="48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24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BA0A24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BA0A24" w:rsidTr="005C4F8B">
              <w:tc>
                <w:tcPr>
                  <w:tcW w:w="1134" w:type="dxa"/>
                </w:tcPr>
                <w:p w:rsidR="00BA0A24" w:rsidRDefault="00BA0A24" w:rsidP="005C4F8B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15</w:t>
                  </w:r>
                </w:p>
              </w:tc>
            </w:tr>
          </w:tbl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BA0A24" w:rsidRPr="00920317" w:rsidTr="00840447">
        <w:trPr>
          <w:trHeight w:val="45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24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BA0A24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BA0A24" w:rsidRPr="00920317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BA0A24" w:rsidTr="005C4F8B">
              <w:tc>
                <w:tcPr>
                  <w:tcW w:w="1134" w:type="dxa"/>
                </w:tcPr>
                <w:p w:rsidR="00BA0A24" w:rsidRDefault="00BA0A24" w:rsidP="005C4F8B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16</w:t>
                  </w:r>
                </w:p>
              </w:tc>
            </w:tr>
          </w:tbl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BA0A24" w:rsidRPr="00754D2C" w:rsidRDefault="00BA0A24" w:rsidP="005C4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A0A24" w:rsidRPr="00920317" w:rsidRDefault="00BA0A24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5C4F8B" w:rsidRPr="00920317" w:rsidTr="00B85BAA">
        <w:trPr>
          <w:trHeight w:val="45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8B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5C4F8B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5C4F8B" w:rsidTr="005C4F8B">
              <w:tc>
                <w:tcPr>
                  <w:tcW w:w="1134" w:type="dxa"/>
                </w:tcPr>
                <w:p w:rsidR="005C4F8B" w:rsidRDefault="005C4F8B" w:rsidP="005C4F8B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17</w:t>
                  </w:r>
                </w:p>
              </w:tc>
            </w:tr>
          </w:tbl>
          <w:p w:rsidR="005C4F8B" w:rsidRPr="00754D2C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5C4F8B" w:rsidRPr="00754D2C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5C4F8B" w:rsidRPr="00920317" w:rsidTr="00840447">
        <w:trPr>
          <w:trHeight w:val="45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8B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5C4F8B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5C4F8B" w:rsidTr="005C4F8B">
              <w:tc>
                <w:tcPr>
                  <w:tcW w:w="1134" w:type="dxa"/>
                </w:tcPr>
                <w:p w:rsidR="005C4F8B" w:rsidRDefault="005C4F8B" w:rsidP="005C4F8B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18</w:t>
                  </w:r>
                </w:p>
              </w:tc>
            </w:tr>
          </w:tbl>
          <w:p w:rsidR="005C4F8B" w:rsidRPr="00754D2C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5C4F8B" w:rsidRPr="00754D2C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5C4F8B" w:rsidRPr="00920317" w:rsidTr="006C45FC">
        <w:trPr>
          <w:trHeight w:val="458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8B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5C4F8B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5C4F8B" w:rsidTr="005C4F8B">
              <w:tc>
                <w:tcPr>
                  <w:tcW w:w="1134" w:type="dxa"/>
                </w:tcPr>
                <w:p w:rsidR="005C4F8B" w:rsidRDefault="005C4F8B" w:rsidP="005C4F8B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19</w:t>
                  </w:r>
                </w:p>
              </w:tc>
            </w:tr>
          </w:tbl>
          <w:p w:rsidR="005C4F8B" w:rsidRPr="00754D2C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5C4F8B" w:rsidRPr="00754D2C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5C4F8B" w:rsidRPr="00920317" w:rsidTr="00840447">
        <w:trPr>
          <w:trHeight w:val="458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8B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5C4F8B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5C4F8B" w:rsidTr="005C4F8B">
              <w:tc>
                <w:tcPr>
                  <w:tcW w:w="1134" w:type="dxa"/>
                </w:tcPr>
                <w:p w:rsidR="005C4F8B" w:rsidRDefault="005C4F8B" w:rsidP="005C4F8B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20</w:t>
                  </w:r>
                </w:p>
              </w:tc>
            </w:tr>
          </w:tbl>
          <w:p w:rsidR="005C4F8B" w:rsidRPr="00754D2C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5C4F8B" w:rsidRPr="00754D2C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5C4F8B" w:rsidRPr="00920317" w:rsidTr="00840447">
        <w:trPr>
          <w:trHeight w:val="48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8B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5C4F8B" w:rsidRPr="00920317" w:rsidRDefault="005C4F8B" w:rsidP="005C4F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8B" w:rsidRPr="00920317" w:rsidRDefault="005C4F8B" w:rsidP="005C4F8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7544F8" w:rsidRPr="00920317" w:rsidTr="0085154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7544F8" w:rsidRPr="00920317" w:rsidRDefault="007544F8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:rsidR="007544F8" w:rsidRPr="00920317" w:rsidRDefault="007544F8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7544F8" w:rsidRPr="00920317" w:rsidTr="0085154B">
        <w:trPr>
          <w:trHeight w:val="595"/>
        </w:trPr>
        <w:tc>
          <w:tcPr>
            <w:tcW w:w="1980" w:type="dxa"/>
            <w:gridSpan w:val="2"/>
            <w:vAlign w:val="center"/>
          </w:tcPr>
          <w:p w:rsidR="007544F8" w:rsidRPr="00920317" w:rsidRDefault="007544F8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:rsidR="007544F8" w:rsidRPr="00920317" w:rsidRDefault="007544F8" w:rsidP="0027540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24 miesiące</w:t>
            </w:r>
            <w:r w:rsidR="00BF2A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5"/>
      </w:tblGrid>
      <w:tr w:rsidR="00A71656" w:rsidRPr="00920317" w:rsidTr="00E84E0F">
        <w:trPr>
          <w:trHeight w:val="704"/>
        </w:trPr>
        <w:tc>
          <w:tcPr>
            <w:tcW w:w="10485" w:type="dxa"/>
          </w:tcPr>
          <w:p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A71656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zapoznaliśmy się ze </w:t>
            </w:r>
            <w:r w:rsidR="00C54297" w:rsidRPr="00920317">
              <w:rPr>
                <w:rFonts w:eastAsia="Times New Roman" w:cs="Segoe UI"/>
                <w:sz w:val="20"/>
                <w:szCs w:val="20"/>
                <w:lang w:eastAsia="pl-PL"/>
              </w:rPr>
              <w:t>SWZ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oraz wzorem umowy i nie wnosimy do nich zastrzeżeń oraz przyjmujemy warunki w nich zawarte;</w:t>
            </w:r>
          </w:p>
          <w:p w:rsidR="00A71656" w:rsidRPr="00B11C97" w:rsidRDefault="00A71656" w:rsidP="00B11C97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B11C97">
              <w:rPr>
                <w:rFonts w:eastAsia="Times New Roman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="00B11C97" w:rsidRPr="00B11C9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3</w:t>
            </w:r>
            <w:r w:rsidRPr="00B11C9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0 dni</w:t>
            </w:r>
            <w:r w:rsidRPr="00B11C9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licząc od dnia otwarcia ofert (włącznie z tym dniem)</w:t>
            </w:r>
            <w:r w:rsidR="00B11C97" w:rsidRPr="00B11C97">
              <w:rPr>
                <w:rFonts w:ascii="Calibri" w:hAnsi="Calibri" w:cs="Calibri"/>
                <w:sz w:val="20"/>
                <w:szCs w:val="20"/>
              </w:rPr>
              <w:t xml:space="preserve"> tj. do dnia wskazanego w SWZ (rozdział III podrozdział 3);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akceptujemy, iż zapłata za zrealizowanie zamówienia następować będzie na zasadach opisanych we wzorze umowy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</w:p>
        </w:tc>
      </w:tr>
    </w:tbl>
    <w:p w:rsidR="00840447" w:rsidRDefault="00840447" w:rsidP="00C377E6">
      <w:pPr>
        <w:spacing w:after="40" w:line="240" w:lineRule="auto"/>
        <w:contextualSpacing/>
        <w:rPr>
          <w:rFonts w:cs="Segoe UI"/>
          <w:b/>
          <w:sz w:val="20"/>
          <w:szCs w:val="20"/>
          <w:lang w:eastAsia="pl-PL"/>
        </w:rPr>
      </w:pP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/>
          <w:sz w:val="20"/>
          <w:szCs w:val="20"/>
          <w:lang w:eastAsia="pl-PL"/>
        </w:rPr>
      </w:pPr>
      <w:r w:rsidRPr="00920317">
        <w:rPr>
          <w:rFonts w:cs="Segoe UI"/>
          <w:b/>
          <w:sz w:val="20"/>
          <w:szCs w:val="20"/>
          <w:lang w:eastAsia="pl-PL"/>
        </w:rPr>
        <w:t>ZOBOWIĄZANIA W PRZYPADKU PRZYZNANIA ZAMÓWIENIA:</w:t>
      </w:r>
    </w:p>
    <w:p w:rsidR="00C377E6" w:rsidRPr="00920317" w:rsidRDefault="00C377E6" w:rsidP="00C377E6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:rsidR="00C377E6" w:rsidRDefault="00C377E6" w:rsidP="00C377E6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osobą upoważnioną do podpisywania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8"/>
      </w:tblGrid>
      <w:tr w:rsidR="00C377E6" w:rsidRPr="002758EB" w:rsidTr="00840447">
        <w:trPr>
          <w:trHeight w:val="201"/>
        </w:trPr>
        <w:tc>
          <w:tcPr>
            <w:tcW w:w="9758" w:type="dxa"/>
            <w:shd w:val="clear" w:color="auto" w:fill="auto"/>
          </w:tcPr>
          <w:p w:rsidR="00C377E6" w:rsidRPr="002758EB" w:rsidRDefault="00C377E6" w:rsidP="00840447">
            <w:pPr>
              <w:spacing w:after="0" w:line="360" w:lineRule="auto"/>
              <w:contextualSpacing/>
              <w:rPr>
                <w:rFonts w:cs="Segoe UI"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cs="Segoe UI"/>
          <w:bCs/>
          <w:iCs/>
          <w:sz w:val="20"/>
          <w:szCs w:val="20"/>
          <w:lang w:eastAsia="pl-PL"/>
        </w:rPr>
        <w:t>:</w:t>
      </w:r>
    </w:p>
    <w:tbl>
      <w:tblPr>
        <w:tblpPr w:leftFromText="141" w:rightFromText="141" w:vertAnchor="text" w:tblpX="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</w:tblGrid>
      <w:tr w:rsidR="00C377E6" w:rsidRPr="002758EB" w:rsidTr="00840447">
        <w:tc>
          <w:tcPr>
            <w:tcW w:w="6238" w:type="dxa"/>
            <w:shd w:val="clear" w:color="auto" w:fill="auto"/>
          </w:tcPr>
          <w:p w:rsidR="00C377E6" w:rsidRPr="002758EB" w:rsidRDefault="00C377E6" w:rsidP="00840447">
            <w:pPr>
              <w:spacing w:after="40" w:line="24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</w:p>
    <w:p w:rsidR="00C377E6" w:rsidRPr="00DD1B08" w:rsidRDefault="00C377E6" w:rsidP="00C377E6">
      <w:pPr>
        <w:spacing w:after="40" w:line="360" w:lineRule="auto"/>
        <w:ind w:left="459"/>
        <w:contextualSpacing/>
        <w:rPr>
          <w:rFonts w:cs="Segoe UI"/>
          <w:bCs/>
          <w:iCs/>
          <w:sz w:val="6"/>
          <w:szCs w:val="6"/>
          <w:lang w:eastAsia="pl-PL"/>
        </w:rPr>
      </w:pPr>
    </w:p>
    <w:p w:rsidR="00C377E6" w:rsidRDefault="00C377E6" w:rsidP="00C377E6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osobą</w:t>
      </w:r>
      <w:r w:rsidRPr="00920317">
        <w:rPr>
          <w:rFonts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2"/>
      </w:tblGrid>
      <w:tr w:rsidR="00C377E6" w:rsidRPr="002758EB" w:rsidTr="00840447">
        <w:trPr>
          <w:trHeight w:val="370"/>
        </w:trPr>
        <w:tc>
          <w:tcPr>
            <w:tcW w:w="9792" w:type="dxa"/>
            <w:shd w:val="clear" w:color="auto" w:fill="auto"/>
          </w:tcPr>
          <w:p w:rsidR="00C377E6" w:rsidRPr="002758EB" w:rsidRDefault="00C377E6" w:rsidP="00840447">
            <w:pPr>
              <w:spacing w:after="40" w:line="36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cs="Segoe UI"/>
          <w:bCs/>
          <w:iCs/>
          <w:sz w:val="20"/>
          <w:szCs w:val="20"/>
          <w:lang w:eastAsia="pl-PL"/>
        </w:rPr>
        <w:t>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3"/>
      </w:tblGrid>
      <w:tr w:rsidR="00C377E6" w:rsidRPr="002758EB" w:rsidTr="00840447">
        <w:tc>
          <w:tcPr>
            <w:tcW w:w="6243" w:type="dxa"/>
            <w:shd w:val="clear" w:color="auto" w:fill="auto"/>
          </w:tcPr>
          <w:p w:rsidR="00C377E6" w:rsidRPr="002758EB" w:rsidRDefault="00C377E6" w:rsidP="00840447">
            <w:pPr>
              <w:spacing w:after="40" w:line="24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C377E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sz w:val="20"/>
          <w:szCs w:val="24"/>
          <w:lang w:eastAsia="pl-PL"/>
        </w:rPr>
      </w:pPr>
    </w:p>
    <w:p w:rsidR="00C377E6" w:rsidRPr="00920317" w:rsidRDefault="00C377E6" w:rsidP="00C377E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sz w:val="20"/>
          <w:szCs w:val="24"/>
          <w:lang w:eastAsia="pl-PL"/>
        </w:rPr>
      </w:pPr>
    </w:p>
    <w:p w:rsidR="00C377E6" w:rsidRPr="00922558" w:rsidRDefault="00C377E6" w:rsidP="00C377E6">
      <w:pPr>
        <w:spacing w:after="40" w:line="240" w:lineRule="auto"/>
        <w:contextualSpacing/>
        <w:rPr>
          <w:rFonts w:cs="Segoe UI"/>
          <w:sz w:val="2"/>
          <w:szCs w:val="2"/>
          <w:lang w:eastAsia="pl-PL"/>
        </w:rPr>
      </w:pPr>
    </w:p>
    <w:p w:rsidR="00C377E6" w:rsidRDefault="00C377E6" w:rsidP="00C377E6">
      <w:pPr>
        <w:spacing w:after="40" w:line="240" w:lineRule="auto"/>
        <w:contextualSpacing/>
        <w:rPr>
          <w:rFonts w:cs="Segoe UI"/>
          <w:sz w:val="20"/>
          <w:szCs w:val="20"/>
          <w:lang w:eastAsia="pl-PL"/>
        </w:rPr>
      </w:pPr>
      <w:r w:rsidRPr="00CB0F74">
        <w:rPr>
          <w:rFonts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cs="Segoe UI"/>
          <w:sz w:val="20"/>
          <w:szCs w:val="20"/>
          <w:lang w:eastAsia="pl-PL"/>
        </w:rPr>
        <w:t xml:space="preserve"> w rozumieniu przepisów o zwalczaniu nieuczciwej konkurencji</w:t>
      </w:r>
    </w:p>
    <w:p w:rsidR="00C377E6" w:rsidRDefault="00C377E6" w:rsidP="00C377E6">
      <w:pPr>
        <w:spacing w:after="40" w:line="240" w:lineRule="auto"/>
        <w:contextualSpacing/>
        <w:rPr>
          <w:rFonts w:cs="Segoe UI"/>
          <w:b/>
          <w:sz w:val="20"/>
          <w:szCs w:val="20"/>
          <w:lang w:eastAsia="pl-PL"/>
        </w:rPr>
      </w:pP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/>
          <w:sz w:val="20"/>
          <w:szCs w:val="20"/>
          <w:lang w:eastAsia="pl-PL"/>
        </w:rPr>
      </w:pPr>
      <w:r w:rsidRPr="00920317">
        <w:rPr>
          <w:rFonts w:cs="Segoe UI"/>
          <w:b/>
          <w:sz w:val="20"/>
          <w:szCs w:val="20"/>
          <w:lang w:eastAsia="pl-PL"/>
        </w:rPr>
        <w:t>PODWYKONAWCY: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cs="Segoe UI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5"/>
      </w:tblGrid>
      <w:tr w:rsidR="00C377E6" w:rsidRPr="002758EB" w:rsidTr="00840447">
        <w:trPr>
          <w:trHeight w:val="387"/>
        </w:trPr>
        <w:tc>
          <w:tcPr>
            <w:tcW w:w="10335" w:type="dxa"/>
            <w:shd w:val="clear" w:color="auto" w:fill="auto"/>
          </w:tcPr>
          <w:p w:rsidR="00C377E6" w:rsidRPr="002758EB" w:rsidRDefault="00C377E6" w:rsidP="00840447">
            <w:pPr>
              <w:spacing w:after="40" w:line="240" w:lineRule="auto"/>
              <w:contextualSpacing/>
              <w:rPr>
                <w:rFonts w:cs="Segoe UI"/>
                <w:sz w:val="20"/>
                <w:szCs w:val="20"/>
                <w:lang w:eastAsia="pl-PL"/>
              </w:rPr>
            </w:pPr>
          </w:p>
        </w:tc>
      </w:tr>
    </w:tbl>
    <w:p w:rsidR="00C377E6" w:rsidRDefault="00C377E6" w:rsidP="00C377E6">
      <w:pPr>
        <w:spacing w:after="40" w:line="240" w:lineRule="auto"/>
        <w:contextualSpacing/>
        <w:rPr>
          <w:rFonts w:eastAsia="Calibri"/>
          <w:b/>
          <w:bCs/>
        </w:rPr>
      </w:pPr>
    </w:p>
    <w:p w:rsidR="00C377E6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  <w:r w:rsidRPr="00920317">
        <w:rPr>
          <w:rFonts w:eastAsia="Calibri"/>
          <w:b/>
          <w:bCs/>
        </w:rPr>
        <w:t>WIELKOŚĆ PRZEDSIĘBIORSTWA:</w:t>
      </w:r>
      <w:r w:rsidRPr="00920317">
        <w:rPr>
          <w:rFonts w:eastAsia="Calibri"/>
        </w:rPr>
        <w:t xml:space="preserve"> mikro</w:t>
      </w:r>
      <w:r>
        <w:rPr>
          <w:rFonts w:eastAsia="Calibri"/>
        </w:rPr>
        <w:t xml:space="preserve"> </w:t>
      </w:r>
      <w:r w:rsidRPr="00920317">
        <w:rPr>
          <w:rFonts w:eastAsia="Calibri"/>
        </w:rPr>
        <w:t xml:space="preserve">przedsiębiorstwo/małe przedsiębiorstwo/średnie przedsiębiorstwo/ </w:t>
      </w:r>
      <w:r>
        <w:rPr>
          <w:rFonts w:eastAsia="Calibri"/>
        </w:rPr>
        <w:t xml:space="preserve">jednoosobowa działalność gospodarcza/osoba fizyczna nieprowadząca działalności gospodarczej / inny rodzaj </w:t>
      </w:r>
      <w:r w:rsidRPr="00920317">
        <w:rPr>
          <w:rFonts w:eastAsia="Calibri"/>
        </w:rPr>
        <w:t xml:space="preserve">(niepotrzebne </w:t>
      </w:r>
      <w:r w:rsidRPr="00CB0F74">
        <w:rPr>
          <w:rFonts w:eastAsia="Calibri"/>
        </w:rPr>
        <w:t>usunąć</w:t>
      </w:r>
      <w:r w:rsidRPr="00920317">
        <w:rPr>
          <w:rFonts w:eastAsia="Calibri"/>
        </w:rPr>
        <w:t>)</w:t>
      </w:r>
      <w:r w:rsidRPr="003B2A06">
        <w:rPr>
          <w:rFonts w:cs="Segoe UI"/>
          <w:b/>
          <w:iCs/>
          <w:sz w:val="20"/>
          <w:szCs w:val="20"/>
          <w:lang w:eastAsia="pl-PL"/>
        </w:rPr>
        <w:t xml:space="preserve"> </w:t>
      </w:r>
    </w:p>
    <w:p w:rsidR="00C377E6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  <w:r w:rsidRPr="00920317">
        <w:rPr>
          <w:rFonts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cs="Segoe UI"/>
          <w:b/>
          <w:iCs/>
          <w:sz w:val="20"/>
          <w:szCs w:val="20"/>
          <w:lang w:eastAsia="pl-PL"/>
        </w:rPr>
        <w:t> </w:t>
      </w:r>
      <w:r w:rsidRPr="00920317">
        <w:rPr>
          <w:rFonts w:cs="Segoe UI"/>
          <w:b/>
          <w:iCs/>
          <w:sz w:val="20"/>
          <w:szCs w:val="20"/>
          <w:lang w:eastAsia="pl-PL"/>
        </w:rPr>
        <w:t>niniejszym postępowaniu.*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18"/>
          <w:szCs w:val="18"/>
          <w:lang w:eastAsia="pl-PL"/>
        </w:rPr>
      </w:pPr>
      <w:r w:rsidRPr="00920317">
        <w:rPr>
          <w:rFonts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cs="Segoe UI"/>
          <w:bCs/>
          <w:iCs/>
          <w:sz w:val="18"/>
          <w:szCs w:val="18"/>
          <w:lang w:eastAsia="pl-PL"/>
        </w:rPr>
        <w:t> </w:t>
      </w:r>
      <w:r w:rsidRPr="00920317">
        <w:rPr>
          <w:rFonts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18"/>
          <w:szCs w:val="18"/>
          <w:lang w:eastAsia="pl-PL"/>
        </w:rPr>
      </w:pPr>
      <w:r w:rsidRPr="00920317">
        <w:rPr>
          <w:rFonts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0447" w:rsidRDefault="00840447" w:rsidP="00C377E6">
      <w:pPr>
        <w:pStyle w:val="Default"/>
        <w:rPr>
          <w:rFonts w:ascii="Calibri" w:hAnsi="Calibri"/>
          <w:sz w:val="18"/>
          <w:szCs w:val="18"/>
        </w:rPr>
      </w:pPr>
    </w:p>
    <w:p w:rsidR="00840447" w:rsidRPr="002758EB" w:rsidRDefault="00840447" w:rsidP="00C377E6">
      <w:pPr>
        <w:pStyle w:val="Default"/>
        <w:rPr>
          <w:rFonts w:ascii="Calibri" w:hAnsi="Calibri"/>
          <w:sz w:val="18"/>
          <w:szCs w:val="18"/>
        </w:rPr>
      </w:pPr>
    </w:p>
    <w:p w:rsidR="00C377E6" w:rsidRPr="002758EB" w:rsidRDefault="00C377E6" w:rsidP="00C377E6">
      <w:pPr>
        <w:pStyle w:val="Default"/>
        <w:rPr>
          <w:rFonts w:ascii="Calibri" w:hAnsi="Calibri"/>
          <w:sz w:val="18"/>
          <w:szCs w:val="18"/>
        </w:rPr>
      </w:pPr>
      <w:r w:rsidRPr="002758EB">
        <w:rPr>
          <w:rFonts w:ascii="Calibri" w:hAnsi="Calibri"/>
          <w:sz w:val="18"/>
          <w:szCs w:val="18"/>
        </w:rPr>
        <w:t xml:space="preserve">Oświadczamy, że wybór naszej oferty: </w:t>
      </w:r>
    </w:p>
    <w:p w:rsidR="00C377E6" w:rsidRPr="002758EB" w:rsidRDefault="00C377E6" w:rsidP="00C377E6">
      <w:pPr>
        <w:pStyle w:val="Default"/>
        <w:rPr>
          <w:rFonts w:ascii="Calibri" w:hAnsi="Calibri"/>
          <w:sz w:val="18"/>
          <w:szCs w:val="18"/>
        </w:rPr>
      </w:pPr>
      <w:r w:rsidRPr="002758EB">
        <w:rPr>
          <w:rFonts w:ascii="Calibri" w:hAnsi="Calibri" w:cs="Times New Roman"/>
          <w:sz w:val="28"/>
          <w:szCs w:val="28"/>
        </w:rPr>
        <w:t>□</w:t>
      </w:r>
      <w:r w:rsidRPr="002758EB">
        <w:rPr>
          <w:rFonts w:ascii="Calibri" w:hAnsi="Calibri"/>
          <w:sz w:val="18"/>
          <w:szCs w:val="18"/>
        </w:rPr>
        <w:t xml:space="preserve"> b</w:t>
      </w:r>
      <w:r w:rsidRPr="002758EB">
        <w:rPr>
          <w:rFonts w:ascii="Calibri" w:hAnsi="Calibri" w:cs="Cambria"/>
          <w:sz w:val="18"/>
          <w:szCs w:val="18"/>
        </w:rPr>
        <w:t>ę</w:t>
      </w:r>
      <w:r w:rsidRPr="002758EB">
        <w:rPr>
          <w:rFonts w:ascii="Calibri" w:hAnsi="Calibri"/>
          <w:sz w:val="18"/>
          <w:szCs w:val="18"/>
        </w:rPr>
        <w:t>dzie prowadzi</w:t>
      </w:r>
      <w:r w:rsidRPr="002758EB">
        <w:rPr>
          <w:rFonts w:ascii="Calibri" w:hAnsi="Calibri" w:cs="Cambria"/>
          <w:sz w:val="18"/>
          <w:szCs w:val="18"/>
        </w:rPr>
        <w:t>ł</w:t>
      </w:r>
      <w:r w:rsidRPr="002758EB">
        <w:rPr>
          <w:rFonts w:ascii="Calibri" w:hAnsi="Calibri"/>
          <w:sz w:val="18"/>
          <w:szCs w:val="18"/>
        </w:rPr>
        <w:t xml:space="preserve"> do powstania u Zamawiaj</w:t>
      </w:r>
      <w:r w:rsidRPr="002758EB">
        <w:rPr>
          <w:rFonts w:ascii="Calibri" w:hAnsi="Calibri" w:cs="Cambria"/>
          <w:sz w:val="18"/>
          <w:szCs w:val="18"/>
        </w:rPr>
        <w:t>ą</w:t>
      </w:r>
      <w:r w:rsidRPr="002758EB">
        <w:rPr>
          <w:rFonts w:ascii="Calibri" w:hAnsi="Calibri"/>
          <w:sz w:val="18"/>
          <w:szCs w:val="18"/>
        </w:rPr>
        <w:t>cego obowi</w:t>
      </w:r>
      <w:r w:rsidRPr="002758EB">
        <w:rPr>
          <w:rFonts w:ascii="Calibri" w:hAnsi="Calibri" w:cs="Cambria"/>
          <w:sz w:val="18"/>
          <w:szCs w:val="18"/>
        </w:rPr>
        <w:t>ą</w:t>
      </w:r>
      <w:r w:rsidRPr="002758EB">
        <w:rPr>
          <w:rFonts w:ascii="Calibri" w:hAnsi="Calibr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lang w:eastAsia="pl-PL"/>
        </w:rPr>
      </w:pPr>
      <w:r w:rsidRPr="00920317">
        <w:rPr>
          <w:sz w:val="28"/>
          <w:szCs w:val="28"/>
        </w:rPr>
        <w:t>□</w:t>
      </w:r>
      <w:r w:rsidRPr="00920317">
        <w:rPr>
          <w:sz w:val="18"/>
          <w:szCs w:val="18"/>
        </w:rPr>
        <w:t xml:space="preserve"> 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:rsidR="00C377E6" w:rsidRPr="00920317" w:rsidRDefault="00C377E6" w:rsidP="00C377E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sz w:val="20"/>
          <w:szCs w:val="24"/>
          <w:lang w:eastAsia="pl-PL"/>
        </w:rPr>
      </w:pPr>
    </w:p>
    <w:p w:rsidR="00C377E6" w:rsidRPr="00920317" w:rsidRDefault="00C377E6" w:rsidP="00C37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lang w:eastAsia="pl-PL"/>
        </w:rPr>
      </w:pPr>
    </w:p>
    <w:p w:rsidR="00C377E6" w:rsidRPr="002758EB" w:rsidRDefault="00C377E6" w:rsidP="00C37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bookmarkStart w:id="3" w:name="_Hlk71797436"/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</w:p>
    <w:bookmarkEnd w:id="3"/>
    <w:p w:rsidR="00C377E6" w:rsidRPr="00920317" w:rsidRDefault="00C377E6" w:rsidP="00C37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lang w:eastAsia="pl-PL"/>
        </w:rPr>
      </w:pPr>
    </w:p>
    <w:p w:rsidR="00C377E6" w:rsidRPr="00920317" w:rsidRDefault="00C377E6" w:rsidP="00C37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lang w:eastAsia="pl-PL"/>
        </w:rPr>
      </w:pPr>
    </w:p>
    <w:p w:rsidR="00C377E6" w:rsidRPr="002758EB" w:rsidRDefault="00C377E6" w:rsidP="00C377E6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C377E6" w:rsidRPr="00484CF8" w:rsidRDefault="00C377E6" w:rsidP="00C377E6">
      <w:pPr>
        <w:widowControl w:val="0"/>
        <w:spacing w:after="0"/>
        <w:jc w:val="center"/>
        <w:rPr>
          <w:b/>
          <w:sz w:val="14"/>
          <w:szCs w:val="18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 xml:space="preserve"> a w konsekwencji skutkować odrzuceniem oferty.</w:t>
      </w:r>
    </w:p>
    <w:p w:rsidR="006A65EF" w:rsidRPr="00920317" w:rsidRDefault="006A65EF" w:rsidP="008022C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4" w:name="_Hlk62729996"/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2 </w:t>
      </w:r>
      <w:r w:rsidR="00616328">
        <w:rPr>
          <w:rFonts w:eastAsia="Times New Roman" w:cs="Times New Roman"/>
          <w:bCs/>
          <w:i/>
          <w:lang w:eastAsia="pl-PL"/>
        </w:rPr>
        <w:t xml:space="preserve">do </w:t>
      </w:r>
      <w:r w:rsidR="00DF01D2">
        <w:rPr>
          <w:rFonts w:eastAsia="Times New Roman" w:cs="Times New Roman"/>
          <w:bCs/>
          <w:i/>
          <w:lang w:eastAsia="pl-PL"/>
        </w:rPr>
        <w:t>SWZ</w:t>
      </w:r>
    </w:p>
    <w:bookmarkEnd w:id="4"/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C571D5" w:rsidRDefault="00C571D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40447" w:rsidRDefault="00840447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40447" w:rsidRPr="00920317" w:rsidRDefault="00840447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Default="008103FA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 w:rsidR="00DF01D2"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</w:p>
    <w:p w:rsidR="00DF01D2" w:rsidRPr="008103FA" w:rsidRDefault="00DF01D2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b/>
        </w:rPr>
      </w:pPr>
      <w:r>
        <w:rPr>
          <w:rFonts w:eastAsia="Times New Roman" w:cs="Calibri"/>
          <w:i/>
        </w:rPr>
        <w:t>(opis przedmiotu zamówienia)</w:t>
      </w:r>
    </w:p>
    <w:p w:rsidR="008103FA" w:rsidRPr="008103FA" w:rsidRDefault="008103FA" w:rsidP="008103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:rsidR="00F61793" w:rsidRDefault="00F61793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E73C1A" w:rsidRPr="002758EB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</w:p>
    <w:p w:rsidR="00E73C1A" w:rsidRPr="00920317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lang w:eastAsia="pl-PL"/>
        </w:rPr>
      </w:pPr>
    </w:p>
    <w:p w:rsidR="00E73C1A" w:rsidRPr="00920317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lang w:eastAsia="pl-PL"/>
        </w:rPr>
      </w:pPr>
    </w:p>
    <w:p w:rsidR="00E73C1A" w:rsidRPr="002758EB" w:rsidRDefault="00E73C1A" w:rsidP="00E73C1A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F61793" w:rsidRPr="00920317" w:rsidRDefault="00E73C1A" w:rsidP="00E73C1A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="00F61793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C571D5">
      <w:pPr>
        <w:keepNext/>
        <w:keepLines/>
        <w:spacing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8263C" w:rsidRDefault="00D8263C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  <w:sectPr w:rsidR="00D8263C" w:rsidSect="00754D2C">
          <w:headerReference w:type="default" r:id="rId8"/>
          <w:pgSz w:w="11906" w:h="16838"/>
          <w:pgMar w:top="568" w:right="849" w:bottom="426" w:left="709" w:header="284" w:footer="708" w:gutter="0"/>
          <w:cols w:space="708"/>
          <w:docGrid w:linePitch="360"/>
        </w:sect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F01D2" w:rsidRDefault="00DF01D2" w:rsidP="00E73C1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Cs/>
          <w:i/>
          <w:lang w:eastAsia="pl-PL"/>
        </w:rPr>
        <w:t>3</w:t>
      </w:r>
      <w:r w:rsidR="00616328">
        <w:rPr>
          <w:rFonts w:eastAsia="Times New Roman" w:cs="Times New Roman"/>
          <w:bCs/>
          <w:i/>
          <w:lang w:eastAsia="pl-PL"/>
        </w:rPr>
        <w:t xml:space="preserve"> do </w:t>
      </w:r>
      <w:r>
        <w:rPr>
          <w:rFonts w:eastAsia="Times New Roman" w:cs="Times New Roman"/>
          <w:bCs/>
          <w:i/>
          <w:lang w:eastAsia="pl-PL"/>
        </w:rPr>
        <w:t>SWZ</w:t>
      </w:r>
    </w:p>
    <w:tbl>
      <w:tblPr>
        <w:tblW w:w="0" w:type="auto"/>
        <w:tblLook w:val="04A0"/>
      </w:tblPr>
      <w:tblGrid>
        <w:gridCol w:w="5416"/>
      </w:tblGrid>
      <w:tr w:rsidR="00E73C1A" w:rsidRPr="002758EB" w:rsidTr="00840447">
        <w:tc>
          <w:tcPr>
            <w:tcW w:w="5416" w:type="dxa"/>
            <w:hideMark/>
          </w:tcPr>
          <w:p w:rsidR="00E73C1A" w:rsidRPr="002758EB" w:rsidRDefault="00E73C1A" w:rsidP="00840447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2758EB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E73C1A" w:rsidRPr="002758EB" w:rsidTr="00840447">
        <w:trPr>
          <w:trHeight w:val="782"/>
        </w:trPr>
        <w:tc>
          <w:tcPr>
            <w:tcW w:w="541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90"/>
            </w:tblGrid>
            <w:tr w:rsidR="00E73C1A" w:rsidRPr="002758EB" w:rsidTr="00840447">
              <w:tc>
                <w:tcPr>
                  <w:tcW w:w="5190" w:type="dxa"/>
                  <w:shd w:val="clear" w:color="auto" w:fill="auto"/>
                </w:tcPr>
                <w:p w:rsidR="00E73C1A" w:rsidRPr="002758EB" w:rsidRDefault="00E73C1A" w:rsidP="0084044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:rsidR="00E73C1A" w:rsidRPr="002758EB" w:rsidRDefault="00E73C1A" w:rsidP="0084044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:rsidR="00E73C1A" w:rsidRPr="002758EB" w:rsidRDefault="00E73C1A" w:rsidP="0084044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:rsidR="00E73C1A" w:rsidRPr="002758EB" w:rsidRDefault="00E73C1A" w:rsidP="0084044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:rsidR="00E73C1A" w:rsidRPr="002758EB" w:rsidRDefault="00E73C1A" w:rsidP="0084044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</w:tbl>
          <w:p w:rsidR="00E73C1A" w:rsidRPr="002758EB" w:rsidRDefault="00E73C1A" w:rsidP="00840447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73C1A" w:rsidRPr="002758EB" w:rsidTr="00840447">
        <w:tc>
          <w:tcPr>
            <w:tcW w:w="5416" w:type="dxa"/>
            <w:hideMark/>
          </w:tcPr>
          <w:p w:rsidR="00E73C1A" w:rsidRPr="002758EB" w:rsidRDefault="00E73C1A" w:rsidP="00840447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2758EB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2758EB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2758EB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:rsidR="00E73C1A" w:rsidRPr="00920317" w:rsidRDefault="00E73C1A" w:rsidP="00E73C1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(składane na podstawie art. 125 ust. 1 ustawy z dnia 11.09.2019 r. Prawo zamówień publicznych</w:t>
      </w:r>
      <w:r w:rsidRPr="00350DBF">
        <w:rPr>
          <w:sz w:val="24"/>
          <w:szCs w:val="24"/>
        </w:rPr>
        <w:t xml:space="preserve"> </w:t>
      </w:r>
      <w:r w:rsidRPr="00350DBF">
        <w:rPr>
          <w:rFonts w:eastAsia="Calibri" w:cs="Arial"/>
          <w:bCs/>
          <w:color w:val="000000"/>
          <w:sz w:val="24"/>
          <w:szCs w:val="24"/>
        </w:rPr>
        <w:t xml:space="preserve">- dalej jako: ustawa </w:t>
      </w:r>
      <w:proofErr w:type="spellStart"/>
      <w:r w:rsidRPr="00350DBF">
        <w:rPr>
          <w:rFonts w:eastAsia="Calibri" w:cs="Arial"/>
          <w:bCs/>
          <w:color w:val="000000"/>
          <w:sz w:val="24"/>
          <w:szCs w:val="24"/>
        </w:rPr>
        <w:t>Pzp</w:t>
      </w:r>
      <w:proofErr w:type="spellEnd"/>
      <w:r w:rsidRPr="00350DBF">
        <w:rPr>
          <w:rFonts w:eastAsia="Calibri" w:cs="Arial"/>
          <w:bCs/>
          <w:color w:val="000000"/>
          <w:sz w:val="24"/>
          <w:szCs w:val="24"/>
        </w:rPr>
        <w:t>)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:rsidR="00E73C1A" w:rsidRPr="00E73C1A" w:rsidRDefault="00E73C1A" w:rsidP="00E73C1A">
      <w:pPr>
        <w:shd w:val="clear" w:color="auto" w:fill="95B3D7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E73C1A">
        <w:rPr>
          <w:rFonts w:eastAsiaTheme="majorEastAsia" w:cs="Arial"/>
          <w:b/>
          <w:bCs/>
          <w:color w:val="000000" w:themeColor="text1"/>
          <w:spacing w:val="10"/>
          <w:sz w:val="24"/>
          <w:szCs w:val="24"/>
        </w:rPr>
        <w:t>MATERIAŁY OPATRUNKOWE ORAZ AKCESORIA DO PRODUKCJI LEKÓW (II)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znak sprawy: FZ</w:t>
      </w:r>
      <w:r>
        <w:rPr>
          <w:rFonts w:eastAsia="Calibri" w:cs="Arial"/>
          <w:bCs/>
          <w:color w:val="000000"/>
          <w:sz w:val="24"/>
          <w:szCs w:val="24"/>
        </w:rPr>
        <w:t>P.</w:t>
      </w:r>
      <w:r w:rsidRPr="00350DBF">
        <w:rPr>
          <w:rFonts w:eastAsia="Calibri" w:cs="Arial"/>
          <w:bCs/>
          <w:color w:val="000000"/>
          <w:sz w:val="24"/>
          <w:szCs w:val="24"/>
        </w:rPr>
        <w:t>II-241/</w:t>
      </w:r>
      <w:r>
        <w:rPr>
          <w:rFonts w:eastAsia="Calibri" w:cs="Arial"/>
          <w:bCs/>
          <w:color w:val="000000"/>
          <w:sz w:val="24"/>
          <w:szCs w:val="24"/>
        </w:rPr>
        <w:t>65</w:t>
      </w:r>
      <w:r w:rsidRPr="00350DBF">
        <w:rPr>
          <w:rFonts w:eastAsia="Calibri" w:cs="Arial"/>
          <w:bCs/>
          <w:color w:val="000000"/>
          <w:sz w:val="24"/>
          <w:szCs w:val="24"/>
        </w:rPr>
        <w:t>/21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:rsidR="00E73C1A" w:rsidRPr="006F74DA" w:rsidRDefault="00E73C1A" w:rsidP="00E73C1A">
      <w:pPr>
        <w:shd w:val="clear" w:color="auto" w:fill="C5E0B3"/>
        <w:spacing w:after="0" w:line="264" w:lineRule="auto"/>
        <w:rPr>
          <w:rFonts w:cs="Tahoma"/>
          <w:b/>
          <w:iCs/>
          <w:sz w:val="24"/>
          <w:szCs w:val="24"/>
          <w:lang w:eastAsia="pl-PL"/>
        </w:rPr>
      </w:pPr>
      <w:r w:rsidRPr="006F74DA">
        <w:rPr>
          <w:rFonts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:rsidR="00E73C1A" w:rsidRPr="006F74DA" w:rsidRDefault="00E73C1A" w:rsidP="00E73C1A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6F74D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:rsidR="00E73C1A" w:rsidRPr="006F74DA" w:rsidRDefault="00E73C1A" w:rsidP="00E73C1A">
      <w:pPr>
        <w:spacing w:after="0" w:line="264" w:lineRule="auto"/>
        <w:rPr>
          <w:rFonts w:cs="Tahoma"/>
          <w:b/>
          <w:iCs/>
          <w:sz w:val="24"/>
          <w:szCs w:val="24"/>
          <w:lang w:eastAsia="pl-PL"/>
        </w:rPr>
      </w:pPr>
    </w:p>
    <w:p w:rsidR="00E73C1A" w:rsidRPr="006F74DA" w:rsidRDefault="00E73C1A" w:rsidP="00E73C1A">
      <w:pPr>
        <w:shd w:val="clear" w:color="auto" w:fill="C5E0B3"/>
        <w:spacing w:after="0" w:line="264" w:lineRule="auto"/>
        <w:rPr>
          <w:rFonts w:cs="Tahoma"/>
          <w:b/>
          <w:iCs/>
          <w:sz w:val="24"/>
          <w:szCs w:val="24"/>
          <w:lang w:eastAsia="pl-PL"/>
        </w:rPr>
      </w:pPr>
      <w:r w:rsidRPr="006F74DA"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:rsidR="00E73C1A" w:rsidRDefault="00E73C1A" w:rsidP="00D8263C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6F74D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6F74DA">
        <w:rPr>
          <w:rFonts w:cs="Tahoma"/>
          <w:bCs/>
          <w:iCs/>
          <w:sz w:val="24"/>
          <w:szCs w:val="24"/>
          <w:lang w:eastAsia="pl-PL"/>
        </w:rPr>
        <w:t>Pzp</w:t>
      </w:r>
      <w:proofErr w:type="spellEnd"/>
      <w:r w:rsidRPr="006F74DA">
        <w:rPr>
          <w:rFonts w:cs="Tahoma"/>
          <w:bCs/>
          <w:iCs/>
          <w:sz w:val="24"/>
          <w:szCs w:val="24"/>
          <w:lang w:eastAsia="pl-PL"/>
        </w:rPr>
        <w:t>.</w:t>
      </w:r>
    </w:p>
    <w:p w:rsidR="00D8263C" w:rsidRPr="00D8263C" w:rsidRDefault="00D8263C" w:rsidP="00D8263C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</w:p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>.</w:t>
      </w:r>
    </w:p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2758EB">
        <w:rPr>
          <w:rFonts w:cs="Tahoma"/>
          <w:bCs/>
          <w:iCs/>
          <w:color w:val="FFFFFF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>.</w:t>
      </w:r>
    </w:p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16"/>
          <w:szCs w:val="16"/>
          <w:lang w:eastAsia="pl-PL"/>
        </w:rPr>
      </w:pPr>
      <w:r w:rsidRPr="00920317">
        <w:rPr>
          <w:rFonts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16"/>
          <w:szCs w:val="16"/>
          <w:lang w:eastAsia="pl-PL"/>
        </w:rPr>
        <w:t>).</w:t>
      </w:r>
    </w:p>
    <w:tbl>
      <w:tblPr>
        <w:tblpPr w:leftFromText="141" w:rightFromText="141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4"/>
      </w:tblGrid>
      <w:tr w:rsidR="00E73C1A" w:rsidRPr="002758EB" w:rsidTr="00840447">
        <w:tc>
          <w:tcPr>
            <w:tcW w:w="8394" w:type="dxa"/>
            <w:shd w:val="clear" w:color="auto" w:fill="auto"/>
          </w:tcPr>
          <w:p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E73C1A" w:rsidRPr="006F74DA" w:rsidRDefault="00E73C1A" w:rsidP="00E73C1A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cs="Tahoma"/>
          <w:bCs/>
          <w:iCs/>
          <w:sz w:val="20"/>
          <w:szCs w:val="20"/>
          <w:lang w:eastAsia="pl-PL"/>
        </w:rPr>
        <w:t>:</w:t>
      </w:r>
    </w:p>
    <w:p w:rsidR="00E73C1A" w:rsidRPr="003B2A06" w:rsidRDefault="00E73C1A" w:rsidP="00E73C1A">
      <w:pPr>
        <w:spacing w:line="264" w:lineRule="auto"/>
        <w:rPr>
          <w:rFonts w:cs="Tahoma"/>
          <w:bCs/>
          <w:iCs/>
          <w:sz w:val="12"/>
          <w:szCs w:val="12"/>
          <w:lang w:eastAsia="pl-PL"/>
        </w:rPr>
      </w:pPr>
    </w:p>
    <w:p w:rsidR="00E73C1A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>Oświadczam, że w</w:t>
      </w:r>
      <w:r>
        <w:rPr>
          <w:rFonts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9"/>
      </w:tblGrid>
      <w:tr w:rsidR="00E73C1A" w:rsidRPr="002758EB" w:rsidTr="00840447">
        <w:tc>
          <w:tcPr>
            <w:tcW w:w="10259" w:type="dxa"/>
            <w:shd w:val="clear" w:color="auto" w:fill="auto"/>
          </w:tcPr>
          <w:p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9"/>
      </w:tblGrid>
      <w:tr w:rsidR="00E73C1A" w:rsidRPr="002758EB" w:rsidTr="00840447">
        <w:tc>
          <w:tcPr>
            <w:tcW w:w="10259" w:type="dxa"/>
            <w:shd w:val="clear" w:color="auto" w:fill="auto"/>
          </w:tcPr>
          <w:p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16"/>
          <w:szCs w:val="16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:rsidR="00E73C1A" w:rsidRPr="00D8263C" w:rsidRDefault="00E73C1A" w:rsidP="00E73C1A">
      <w:pPr>
        <w:spacing w:after="0" w:line="264" w:lineRule="auto"/>
        <w:rPr>
          <w:rFonts w:cs="Tahoma"/>
          <w:b/>
          <w:iCs/>
          <w:sz w:val="14"/>
          <w:szCs w:val="14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5"/>
      </w:tblGrid>
      <w:tr w:rsidR="00E73C1A" w:rsidRPr="002758EB" w:rsidTr="008404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1A" w:rsidRPr="002758EB" w:rsidRDefault="00E73C1A" w:rsidP="00840447">
            <w:pPr>
              <w:spacing w:after="0" w:line="264" w:lineRule="auto"/>
              <w:jc w:val="center"/>
              <w:rPr>
                <w:rFonts w:cs="Tahoma"/>
                <w:b/>
                <w:lang w:eastAsia="pl-PL"/>
              </w:rPr>
            </w:pPr>
            <w:r w:rsidRPr="002758EB">
              <w:rPr>
                <w:rFonts w:cs="Tahoma"/>
                <w:b/>
                <w:lang w:eastAsia="pl-PL"/>
              </w:rPr>
              <w:t>Oświadczenie dotyczące podanych informacji</w:t>
            </w:r>
          </w:p>
          <w:p w:rsidR="00E73C1A" w:rsidRPr="002758EB" w:rsidRDefault="00E73C1A" w:rsidP="00840447">
            <w:pPr>
              <w:spacing w:after="0" w:line="264" w:lineRule="auto"/>
              <w:rPr>
                <w:rFonts w:cs="Tahoma"/>
                <w:b/>
                <w:i/>
                <w:iCs/>
                <w:sz w:val="20"/>
                <w:szCs w:val="20"/>
                <w:lang w:eastAsia="pl-PL"/>
              </w:rPr>
            </w:pPr>
            <w:r w:rsidRPr="002758EB">
              <w:rPr>
                <w:rFonts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D8263C" w:rsidRDefault="00E73C1A" w:rsidP="00D8263C">
      <w:pPr>
        <w:spacing w:after="0" w:line="240" w:lineRule="auto"/>
        <w:ind w:right="190"/>
        <w:jc w:val="right"/>
        <w:rPr>
          <w:rFonts w:cs="Arial"/>
          <w:b/>
          <w:bCs/>
          <w:i/>
          <w:iCs/>
          <w:color w:val="1F3864"/>
          <w:sz w:val="20"/>
          <w:szCs w:val="20"/>
          <w:lang w:eastAsia="pl-PL"/>
        </w:rPr>
      </w:pPr>
      <w:r w:rsidRPr="002758EB">
        <w:rPr>
          <w:rFonts w:cs="Arial"/>
          <w:b/>
          <w:bCs/>
          <w:i/>
          <w:iCs/>
          <w:color w:val="1F3864"/>
          <w:sz w:val="20"/>
          <w:szCs w:val="20"/>
          <w:lang w:eastAsia="pl-PL"/>
        </w:rPr>
        <w:t>Dokument należy podpisać podpisem elektronicznym: kwalifikowanym, zaufanym lub osobistym.</w:t>
      </w:r>
    </w:p>
    <w:p w:rsidR="00D8263C" w:rsidRPr="00D8263C" w:rsidRDefault="00D8263C" w:rsidP="00D8263C">
      <w:pPr>
        <w:spacing w:after="0" w:line="240" w:lineRule="auto"/>
        <w:ind w:right="190"/>
        <w:jc w:val="right"/>
        <w:rPr>
          <w:rFonts w:cs="Arial"/>
          <w:b/>
          <w:bCs/>
          <w:i/>
          <w:iCs/>
          <w:color w:val="1F3864"/>
          <w:sz w:val="20"/>
          <w:szCs w:val="20"/>
          <w:lang w:eastAsia="pl-PL"/>
        </w:rPr>
      </w:pPr>
    </w:p>
    <w:p w:rsidR="00D8263C" w:rsidRPr="002758EB" w:rsidRDefault="00D8263C" w:rsidP="00D8263C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D8263C" w:rsidRPr="00920317" w:rsidRDefault="00D8263C" w:rsidP="00D8263C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E73C1A" w:rsidRDefault="00E73C1A" w:rsidP="00E73C1A">
      <w:pPr>
        <w:spacing w:after="0" w:line="240" w:lineRule="auto"/>
        <w:ind w:right="190"/>
        <w:rPr>
          <w:rFonts w:cs="Arial"/>
          <w:b/>
          <w:bCs/>
          <w:sz w:val="20"/>
          <w:szCs w:val="20"/>
          <w:u w:val="single"/>
          <w:lang w:eastAsia="pl-PL"/>
        </w:rPr>
      </w:pPr>
    </w:p>
    <w:p w:rsidR="00E73C1A" w:rsidRPr="000B76D6" w:rsidRDefault="00E73C1A" w:rsidP="00E73C1A">
      <w:pPr>
        <w:spacing w:after="0" w:line="240" w:lineRule="auto"/>
        <w:ind w:right="190"/>
        <w:rPr>
          <w:rFonts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cs="Arial"/>
          <w:i/>
          <w:sz w:val="20"/>
          <w:szCs w:val="20"/>
          <w:lang w:eastAsia="pl-PL"/>
        </w:rPr>
        <w:t>_________</w:t>
      </w:r>
      <w:r w:rsidRPr="00920317">
        <w:rPr>
          <w:rFonts w:cs="Arial"/>
          <w:i/>
          <w:sz w:val="20"/>
          <w:szCs w:val="20"/>
          <w:lang w:eastAsia="pl-PL"/>
        </w:rPr>
        <w:t>__________________________________________________________________________</w:t>
      </w:r>
    </w:p>
    <w:p w:rsidR="00E73C1A" w:rsidRPr="00920317" w:rsidRDefault="00E73C1A" w:rsidP="00E73C1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:rsidR="005351F2" w:rsidRDefault="00275405" w:rsidP="00D0306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  <w:r w:rsidR="005351F2"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DF01D2">
        <w:rPr>
          <w:rFonts w:eastAsia="Times New Roman" w:cs="Calibri"/>
          <w:lang w:eastAsia="pl-PL"/>
        </w:rPr>
        <w:t>4</w:t>
      </w:r>
      <w:r w:rsidR="00754D2C">
        <w:rPr>
          <w:rFonts w:eastAsia="Times New Roman" w:cs="Calibri"/>
          <w:lang w:eastAsia="pl-PL"/>
        </w:rPr>
        <w:t>do SWZ</w:t>
      </w:r>
    </w:p>
    <w:p w:rsidR="00C7442C" w:rsidRPr="00920317" w:rsidRDefault="00C7442C" w:rsidP="00C7442C">
      <w:pPr>
        <w:spacing w:after="0" w:line="256" w:lineRule="auto"/>
        <w:jc w:val="right"/>
        <w:rPr>
          <w:rFonts w:eastAsia="Calibri" w:cs="Times New Roman"/>
          <w:i/>
          <w:vertAlign w:val="superscript"/>
        </w:rPr>
      </w:pPr>
    </w:p>
    <w:p w:rsidR="00C7442C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 xml:space="preserve">Umowa </w:t>
      </w:r>
      <w:r w:rsidR="00616328">
        <w:rPr>
          <w:rFonts w:eastAsia="Times New Roman" w:cs="Times New Roman"/>
          <w:i/>
          <w:lang w:eastAsia="pl-PL"/>
        </w:rPr>
        <w:t>–</w:t>
      </w:r>
      <w:r w:rsidRPr="00920317">
        <w:rPr>
          <w:rFonts w:eastAsia="Times New Roman" w:cs="Times New Roman"/>
          <w:i/>
          <w:lang w:eastAsia="pl-PL"/>
        </w:rPr>
        <w:t xml:space="preserve"> Projekt</w:t>
      </w:r>
    </w:p>
    <w:p w:rsidR="00616328" w:rsidRPr="00920317" w:rsidRDefault="00616328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</w:p>
    <w:p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UMOWA nr ……/2021/ZP</w:t>
      </w:r>
    </w:p>
    <w:p w:rsidR="00C7442C" w:rsidRPr="00920317" w:rsidRDefault="00C7442C" w:rsidP="00C7442C">
      <w:pPr>
        <w:spacing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zawarta w Pile w dniu  .... …… </w:t>
      </w:r>
      <w:r w:rsidR="0036450E">
        <w:rPr>
          <w:rFonts w:eastAsia="Calibri" w:cs="Times New Roman"/>
        </w:rPr>
        <w:t>2021</w:t>
      </w:r>
      <w:r w:rsidRPr="00920317">
        <w:rPr>
          <w:rFonts w:eastAsia="Calibri" w:cs="Times New Roman"/>
        </w:rPr>
        <w:t xml:space="preserve"> roku 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:rsidR="00C7442C" w:rsidRPr="00920317" w:rsidRDefault="00C7442C" w:rsidP="00D03069">
      <w:pPr>
        <w:keepNext/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  <w:r w:rsidR="00D03069">
        <w:rPr>
          <w:rFonts w:eastAsia="Times New Roman" w:cs="Times New Roman"/>
          <w:i/>
          <w:lang w:eastAsia="pl-PL"/>
        </w:rPr>
        <w:tab/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 w:rsidR="007148A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:rsidR="00C7442C" w:rsidRPr="00920317" w:rsidRDefault="00C7442C" w:rsidP="00C7442C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</w:t>
      </w:r>
      <w:r w:rsidRPr="00C5749F">
        <w:rPr>
          <w:rFonts w:eastAsia="Times New Roman" w:cs="Calibri"/>
          <w:lang w:eastAsia="pl-PL"/>
        </w:rPr>
        <w:t xml:space="preserve">w trybie </w:t>
      </w:r>
      <w:r w:rsidR="00C5749F">
        <w:rPr>
          <w:rFonts w:eastAsia="Times New Roman" w:cs="Calibri"/>
          <w:lang w:eastAsia="pl-PL"/>
        </w:rPr>
        <w:t>przetargu nieograniczonego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„</w:t>
      </w:r>
      <w:r w:rsidR="00F66290">
        <w:rPr>
          <w:rFonts w:eastAsia="Times New Roman" w:cs="Times New Roman"/>
          <w:b/>
          <w:lang w:eastAsia="pl-PL"/>
        </w:rPr>
        <w:t>MATERIAŁY OPATRUNKOWE ORAZ  AKCESORIA DO PRODUKCJI LEKÓW</w:t>
      </w:r>
      <w:r w:rsidR="00D03069">
        <w:rPr>
          <w:rFonts w:eastAsia="Times New Roman" w:cs="Times New Roman"/>
          <w:b/>
          <w:lang w:eastAsia="pl-PL"/>
        </w:rPr>
        <w:t xml:space="preserve"> (II)</w:t>
      </w:r>
      <w:r w:rsidRPr="00920317">
        <w:rPr>
          <w:rFonts w:eastAsia="Times New Roman" w:cs="Times New Roman"/>
          <w:b/>
          <w:bCs/>
          <w:i/>
          <w:iCs/>
          <w:lang w:eastAsia="pl-PL"/>
        </w:rPr>
        <w:t xml:space="preserve">” </w:t>
      </w:r>
      <w:r w:rsidRPr="00920317">
        <w:rPr>
          <w:rFonts w:eastAsia="Times New Roman" w:cs="Times New Roman"/>
          <w:lang w:eastAsia="pl-PL"/>
        </w:rPr>
        <w:t>(nr sprawy:</w:t>
      </w:r>
      <w:r w:rsidR="00616328">
        <w:rPr>
          <w:rFonts w:eastAsia="Times New Roman" w:cs="Times New Roman"/>
          <w:spacing w:val="-3"/>
          <w:lang w:eastAsia="pl-PL"/>
        </w:rPr>
        <w:t xml:space="preserve"> FZP.I</w:t>
      </w:r>
      <w:r w:rsidR="00D03069">
        <w:rPr>
          <w:rFonts w:eastAsia="Times New Roman" w:cs="Times New Roman"/>
          <w:spacing w:val="-3"/>
          <w:lang w:eastAsia="pl-PL"/>
        </w:rPr>
        <w:t>I-241/65</w:t>
      </w:r>
      <w:r w:rsidRPr="00920317">
        <w:rPr>
          <w:rFonts w:eastAsia="Times New Roman" w:cs="Times New Roman"/>
          <w:spacing w:val="-3"/>
          <w:lang w:eastAsia="pl-PL"/>
        </w:rPr>
        <w:t>/21</w:t>
      </w:r>
      <w:r w:rsidRPr="00920317">
        <w:rPr>
          <w:rFonts w:eastAsia="Times New Roman" w:cs="Times New Roman"/>
          <w:lang w:eastAsia="pl-PL"/>
        </w:rPr>
        <w:t>), przeprowadzonego zgodnie z</w:t>
      </w:r>
      <w:r w:rsidR="007A015D"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bCs/>
          <w:lang w:eastAsia="pl-PL"/>
        </w:rPr>
        <w:t xml:space="preserve">Prawo zamówień publicznych (Dz. U. </w:t>
      </w:r>
      <w:r w:rsidR="00616328">
        <w:rPr>
          <w:rFonts w:eastAsia="Times New Roman" w:cs="Times New Roman"/>
          <w:bCs/>
          <w:lang w:eastAsia="pl-PL"/>
        </w:rPr>
        <w:t xml:space="preserve">2019 </w:t>
      </w:r>
      <w:r w:rsidRPr="00920317">
        <w:rPr>
          <w:rFonts w:eastAsia="Times New Roman" w:cs="Times New Roman"/>
          <w:bCs/>
          <w:lang w:eastAsia="pl-PL"/>
        </w:rPr>
        <w:t xml:space="preserve">poz. 2019 ze zm.)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:rsidR="0036450E" w:rsidRPr="00077B4F" w:rsidRDefault="0036450E" w:rsidP="00ED45BA">
      <w:pPr>
        <w:spacing w:after="0"/>
        <w:jc w:val="center"/>
        <w:rPr>
          <w:b/>
        </w:rPr>
      </w:pPr>
      <w:r w:rsidRPr="00077B4F">
        <w:rPr>
          <w:b/>
        </w:rPr>
        <w:t>§ 1</w:t>
      </w:r>
    </w:p>
    <w:p w:rsidR="0036450E" w:rsidRDefault="0036450E" w:rsidP="004047A8">
      <w:pPr>
        <w:pStyle w:val="Tekstpodstawowy"/>
        <w:numPr>
          <w:ilvl w:val="0"/>
          <w:numId w:val="40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ED45BA">
        <w:rPr>
          <w:rFonts w:asciiTheme="minorHAnsi" w:hAnsiTheme="minorHAnsi"/>
          <w:sz w:val="22"/>
          <w:szCs w:val="22"/>
        </w:rPr>
        <w:t xml:space="preserve">Umowa dotyczy sukcesywnego zaopatrywania Zamawiającego przez Wykonawcę w </w:t>
      </w:r>
      <w:r w:rsidR="00284043" w:rsidRPr="00284043">
        <w:rPr>
          <w:rFonts w:asciiTheme="minorHAnsi" w:hAnsiTheme="minorHAnsi"/>
          <w:sz w:val="22"/>
          <w:szCs w:val="22"/>
        </w:rPr>
        <w:t xml:space="preserve">materiały opatrunkowe </w:t>
      </w:r>
      <w:r w:rsidR="005D31D8">
        <w:rPr>
          <w:rFonts w:asciiTheme="minorHAnsi" w:hAnsiTheme="minorHAnsi"/>
          <w:sz w:val="22"/>
          <w:szCs w:val="22"/>
        </w:rPr>
        <w:t>/</w:t>
      </w:r>
      <w:r w:rsidR="00284043" w:rsidRPr="00284043">
        <w:rPr>
          <w:rFonts w:asciiTheme="minorHAnsi" w:hAnsiTheme="minorHAnsi"/>
          <w:sz w:val="22"/>
          <w:szCs w:val="22"/>
        </w:rPr>
        <w:t>akcesoria do produkcji leków</w:t>
      </w:r>
      <w:r w:rsidR="00284043" w:rsidRPr="00ED45BA">
        <w:rPr>
          <w:rFonts w:asciiTheme="minorHAnsi" w:hAnsiTheme="minorHAnsi"/>
          <w:sz w:val="22"/>
          <w:szCs w:val="22"/>
        </w:rPr>
        <w:t xml:space="preserve">. </w:t>
      </w:r>
      <w:r w:rsidRPr="00ED45BA">
        <w:rPr>
          <w:rFonts w:asciiTheme="minorHAnsi" w:hAnsiTheme="minorHAnsi"/>
          <w:sz w:val="22"/>
          <w:szCs w:val="22"/>
        </w:rPr>
        <w:t>Formularz asortymentowo – cenowy przedmiotu umowy stanowi załącznik nr 1 do umowy</w:t>
      </w:r>
      <w:r w:rsidR="00F96238" w:rsidRPr="00F96238">
        <w:rPr>
          <w:rFonts w:asciiTheme="minorHAnsi" w:hAnsiTheme="minorHAnsi"/>
          <w:sz w:val="22"/>
          <w:szCs w:val="22"/>
        </w:rPr>
        <w:t xml:space="preserve">(załącznik nr </w:t>
      </w:r>
      <w:r w:rsidR="00F96238">
        <w:rPr>
          <w:rFonts w:asciiTheme="minorHAnsi" w:hAnsiTheme="minorHAnsi"/>
          <w:sz w:val="22"/>
          <w:szCs w:val="22"/>
        </w:rPr>
        <w:t>2</w:t>
      </w:r>
      <w:r w:rsidR="00F96238" w:rsidRPr="00F96238">
        <w:rPr>
          <w:rFonts w:asciiTheme="minorHAnsi" w:hAnsiTheme="minorHAnsi"/>
          <w:sz w:val="22"/>
          <w:szCs w:val="22"/>
        </w:rPr>
        <w:t xml:space="preserve"> do SWZ).</w:t>
      </w:r>
    </w:p>
    <w:p w:rsidR="005A584A" w:rsidRPr="005A584A" w:rsidRDefault="004047A8" w:rsidP="005A584A">
      <w:pPr>
        <w:pStyle w:val="Tekstpodstawowy"/>
        <w:numPr>
          <w:ilvl w:val="0"/>
          <w:numId w:val="40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5A584A">
        <w:rPr>
          <w:rFonts w:asciiTheme="minorHAnsi" w:hAnsiTheme="minorHAnsi"/>
          <w:sz w:val="22"/>
          <w:szCs w:val="22"/>
        </w:rPr>
        <w:t>Wykonawca oświadcza, że posiada aktualne dokumenty oferowanego przedmiotu zamówienia, dopuszczające do obrotu i stosowania w ochronie zdrowia na terytorium Rzeczypospolitej Polskiej, zgodnie z polskim prawem oraz prawem Unii Europejskiej</w:t>
      </w:r>
      <w:r w:rsidR="008546EF" w:rsidRPr="005A584A">
        <w:rPr>
          <w:rFonts w:asciiTheme="minorHAnsi" w:hAnsiTheme="minorHAnsi"/>
          <w:sz w:val="22"/>
          <w:szCs w:val="22"/>
        </w:rPr>
        <w:t xml:space="preserve"> oraz </w:t>
      </w:r>
      <w:r w:rsidR="005A584A" w:rsidRPr="005A584A">
        <w:rPr>
          <w:rFonts w:asciiTheme="minorHAnsi" w:hAnsiTheme="minorHAnsi"/>
          <w:sz w:val="22"/>
          <w:szCs w:val="22"/>
        </w:rPr>
        <w:t>udostępnię je na każde żądanie Zamawiającego w ciągu 4 dni roboczych.</w:t>
      </w:r>
    </w:p>
    <w:p w:rsidR="00616328" w:rsidRPr="005A584A" w:rsidRDefault="00616328" w:rsidP="005A584A">
      <w:pPr>
        <w:pStyle w:val="Tekstpodstawowy"/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</w:p>
    <w:p w:rsidR="0036450E" w:rsidRPr="00616328" w:rsidRDefault="0036450E" w:rsidP="00616328">
      <w:pPr>
        <w:pStyle w:val="Tekstpodstawowy"/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616328">
        <w:rPr>
          <w:rFonts w:asciiTheme="minorHAnsi" w:hAnsiTheme="minorHAnsi"/>
          <w:b/>
          <w:sz w:val="22"/>
          <w:szCs w:val="22"/>
        </w:rPr>
        <w:t>§ 2</w:t>
      </w:r>
    </w:p>
    <w:p w:rsidR="0036450E" w:rsidRPr="00077B4F" w:rsidRDefault="0036450E" w:rsidP="0036450E">
      <w:pPr>
        <w:pStyle w:val="Tekstpodstawowy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Wykonawca zobowiązuje się przenosić na rzecz Zamawiającego towar określony w umowie i wydawać mu go w</w:t>
      </w:r>
      <w:r w:rsidR="00ED45BA">
        <w:rPr>
          <w:rFonts w:asciiTheme="minorHAnsi" w:hAnsiTheme="minorHAnsi"/>
          <w:sz w:val="22"/>
          <w:szCs w:val="22"/>
        </w:rPr>
        <w:t> </w:t>
      </w:r>
      <w:r w:rsidRPr="00077B4F">
        <w:rPr>
          <w:rFonts w:asciiTheme="minorHAnsi" w:hAnsiTheme="minorHAnsi"/>
          <w:sz w:val="22"/>
          <w:szCs w:val="22"/>
        </w:rPr>
        <w:t>sposób w niej określony.</w:t>
      </w:r>
    </w:p>
    <w:p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3</w:t>
      </w:r>
    </w:p>
    <w:p w:rsidR="0036450E" w:rsidRPr="00077B4F" w:rsidRDefault="0036450E" w:rsidP="0036450E">
      <w:pPr>
        <w:pStyle w:val="Tekstpodstawowy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Zamawiający zobowiązuje się odbierać towar i płacić Wykonawcy w sposób określony w niniejszej umowie.</w:t>
      </w:r>
    </w:p>
    <w:p w:rsidR="0036450E" w:rsidRPr="00ED45BA" w:rsidRDefault="0036450E" w:rsidP="0036450E">
      <w:pPr>
        <w:pStyle w:val="Tekstpodstawowy"/>
        <w:jc w:val="center"/>
        <w:rPr>
          <w:rFonts w:asciiTheme="minorHAnsi" w:hAnsiTheme="minorHAnsi"/>
          <w:b/>
          <w:sz w:val="10"/>
          <w:szCs w:val="10"/>
        </w:rPr>
      </w:pPr>
    </w:p>
    <w:p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4</w:t>
      </w:r>
    </w:p>
    <w:p w:rsidR="0036450E" w:rsidRPr="00077B4F" w:rsidRDefault="0036450E" w:rsidP="0036450E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:rsidR="0036450E" w:rsidRPr="00077B4F" w:rsidRDefault="0036450E" w:rsidP="0036450E">
      <w:pPr>
        <w:pStyle w:val="Tekstpodstawowy"/>
        <w:numPr>
          <w:ilvl w:val="0"/>
          <w:numId w:val="28"/>
        </w:numPr>
        <w:tabs>
          <w:tab w:val="num" w:pos="426"/>
        </w:tabs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:rsidR="0036450E" w:rsidRPr="00077B4F" w:rsidRDefault="0036450E" w:rsidP="0036450E">
      <w:pPr>
        <w:pStyle w:val="Tekstpodstawowy"/>
        <w:numPr>
          <w:ilvl w:val="0"/>
          <w:numId w:val="28"/>
        </w:numPr>
        <w:tabs>
          <w:tab w:val="num" w:pos="426"/>
        </w:tabs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Ceny podane w załączniku nr 1 nie mogą ulec podwyższeniu w okresie obowiązywania niniejszej umowy.</w:t>
      </w:r>
    </w:p>
    <w:p w:rsidR="0036450E" w:rsidRPr="00077B4F" w:rsidRDefault="0036450E" w:rsidP="0036450E">
      <w:pPr>
        <w:pStyle w:val="Tekstpodstawowy"/>
        <w:numPr>
          <w:ilvl w:val="0"/>
          <w:numId w:val="28"/>
        </w:numPr>
        <w:tabs>
          <w:tab w:val="num" w:pos="426"/>
        </w:tabs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Wartość przedmiotu umowy wynosi:</w:t>
      </w:r>
    </w:p>
    <w:p w:rsidR="0036450E" w:rsidRPr="00077B4F" w:rsidRDefault="0036450E" w:rsidP="0036450E">
      <w:pPr>
        <w:pStyle w:val="Tekstpodstawowy"/>
        <w:ind w:left="426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Zadanie ….</w:t>
      </w:r>
    </w:p>
    <w:p w:rsidR="0036450E" w:rsidRPr="00077B4F" w:rsidRDefault="0036450E" w:rsidP="0036450E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netto: ........................ (słownie: ...................)</w:t>
      </w:r>
    </w:p>
    <w:p w:rsidR="0036450E" w:rsidRPr="00077B4F" w:rsidRDefault="0036450E" w:rsidP="0036450E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VAT: .......................</w:t>
      </w:r>
    </w:p>
    <w:p w:rsidR="0036450E" w:rsidRPr="00077B4F" w:rsidRDefault="0036450E" w:rsidP="0036450E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lastRenderedPageBreak/>
        <w:t>brutto: ...................... (słownie: ...................)</w:t>
      </w:r>
    </w:p>
    <w:p w:rsidR="004047A8" w:rsidRDefault="004047A8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4047A8" w:rsidRDefault="004047A8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5</w:t>
      </w:r>
    </w:p>
    <w:p w:rsidR="0036450E" w:rsidRPr="00077B4F" w:rsidRDefault="0036450E" w:rsidP="0036450E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:rsidR="004047A8" w:rsidRPr="004047A8" w:rsidRDefault="004047A8" w:rsidP="004047A8">
      <w:pPr>
        <w:pStyle w:val="Tekstpodstawowy"/>
        <w:numPr>
          <w:ilvl w:val="0"/>
          <w:numId w:val="29"/>
        </w:numPr>
        <w:tabs>
          <w:tab w:val="left" w:pos="360"/>
        </w:tabs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4047A8">
        <w:rPr>
          <w:rFonts w:asciiTheme="minorHAnsi" w:eastAsiaTheme="minorEastAsia" w:hAnsiTheme="minorHAnsi" w:cstheme="minorBidi"/>
          <w:sz w:val="22"/>
          <w:szCs w:val="22"/>
          <w:lang w:eastAsia="en-US"/>
        </w:rPr>
        <w:t>Zamawiający zapłaci za dostawę każdej partii towaru. Zapłata nastąpi na podstawie faktury wystawionej przez Wykonawcę i dowodu potwierdzającego dostawę.</w:t>
      </w:r>
    </w:p>
    <w:p w:rsidR="004047A8" w:rsidRPr="004047A8" w:rsidRDefault="004047A8" w:rsidP="004047A8">
      <w:pPr>
        <w:pStyle w:val="Tekstpodstawowy"/>
        <w:numPr>
          <w:ilvl w:val="0"/>
          <w:numId w:val="29"/>
        </w:numPr>
        <w:tabs>
          <w:tab w:val="left" w:pos="360"/>
        </w:tabs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4047A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Zapłata nastąpi przelewem na konto Wykonawcy w ciągu 60 dni od daty doręczenia faktury Zamawiającemu. </w:t>
      </w:r>
    </w:p>
    <w:p w:rsidR="004047A8" w:rsidRPr="004047A8" w:rsidRDefault="004047A8" w:rsidP="004047A8">
      <w:pPr>
        <w:pStyle w:val="Tekstpodstawowy"/>
        <w:numPr>
          <w:ilvl w:val="0"/>
          <w:numId w:val="29"/>
        </w:numPr>
        <w:tabs>
          <w:tab w:val="left" w:pos="360"/>
        </w:tabs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4047A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Za datę zapłaty uważa się dzień obciążenia rachunku bankowego Zamawiającego. </w:t>
      </w:r>
    </w:p>
    <w:p w:rsidR="00F96238" w:rsidRPr="00F96238" w:rsidRDefault="00F96238" w:rsidP="00F96238">
      <w:pPr>
        <w:pStyle w:val="Tekstpodstawowy"/>
        <w:numPr>
          <w:ilvl w:val="0"/>
          <w:numId w:val="29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F96238">
        <w:rPr>
          <w:rFonts w:asciiTheme="minorHAnsi" w:hAnsiTheme="minorHAnsi"/>
          <w:sz w:val="22"/>
          <w:szCs w:val="22"/>
        </w:rPr>
        <w:t>Faktura winna zawierać numer umowy, na podstawie której realizowana jest dostawa.</w:t>
      </w:r>
      <w:r w:rsidR="00204D05">
        <w:rPr>
          <w:rFonts w:asciiTheme="minorHAnsi" w:hAnsiTheme="minorHAnsi"/>
          <w:sz w:val="22"/>
          <w:szCs w:val="22"/>
        </w:rPr>
        <w:t xml:space="preserve"> </w:t>
      </w:r>
      <w:r w:rsidRPr="00F96238">
        <w:rPr>
          <w:rFonts w:asciiTheme="minorHAnsi" w:hAnsiTheme="minorHAnsi"/>
          <w:sz w:val="22"/>
          <w:szCs w:val="22"/>
        </w:rPr>
        <w:t>W przypadku braku możliwości umieszczenia powyższ</w:t>
      </w:r>
      <w:r>
        <w:rPr>
          <w:rFonts w:asciiTheme="minorHAnsi" w:hAnsiTheme="minorHAnsi"/>
          <w:sz w:val="22"/>
          <w:szCs w:val="22"/>
        </w:rPr>
        <w:t>ej</w:t>
      </w:r>
      <w:r w:rsidRPr="00F96238">
        <w:rPr>
          <w:rFonts w:asciiTheme="minorHAnsi" w:hAnsiTheme="minorHAnsi"/>
          <w:sz w:val="22"/>
          <w:szCs w:val="22"/>
        </w:rPr>
        <w:t xml:space="preserve"> informacji na fakturze Zamawiający wymaga, aby Wykonawca zamieścił je w</w:t>
      </w:r>
      <w:r w:rsidR="00C66918">
        <w:rPr>
          <w:rFonts w:asciiTheme="minorHAnsi" w:hAnsiTheme="minorHAnsi"/>
          <w:sz w:val="22"/>
          <w:szCs w:val="22"/>
        </w:rPr>
        <w:t> </w:t>
      </w:r>
      <w:r w:rsidRPr="00F96238">
        <w:rPr>
          <w:rFonts w:asciiTheme="minorHAnsi" w:hAnsiTheme="minorHAnsi"/>
          <w:sz w:val="22"/>
          <w:szCs w:val="22"/>
        </w:rPr>
        <w:t>odrębnym dokumencie dołączonym do faktury.</w:t>
      </w:r>
    </w:p>
    <w:p w:rsidR="0036450E" w:rsidRPr="00077B4F" w:rsidRDefault="0036450E" w:rsidP="0036450E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6</w:t>
      </w:r>
    </w:p>
    <w:p w:rsidR="004047A8" w:rsidRPr="004047A8" w:rsidRDefault="004047A8" w:rsidP="008546EF">
      <w:pPr>
        <w:tabs>
          <w:tab w:val="num" w:pos="720"/>
        </w:tabs>
        <w:spacing w:after="0"/>
        <w:ind w:left="720" w:hanging="720"/>
        <w:rPr>
          <w:rFonts w:cs="Calibri"/>
          <w:b/>
        </w:rPr>
      </w:pPr>
      <w:r w:rsidRPr="004047A8">
        <w:rPr>
          <w:rFonts w:cs="Calibri"/>
          <w:b/>
          <w:highlight w:val="lightGray"/>
        </w:rPr>
        <w:t>DOSTAWA TOWARU</w:t>
      </w:r>
    </w:p>
    <w:p w:rsidR="004047A8" w:rsidRPr="004047A8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4047A8">
        <w:rPr>
          <w:rFonts w:cs="Calibri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:rsidR="004047A8" w:rsidRPr="004047A8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4047A8">
        <w:rPr>
          <w:rFonts w:cs="Calibri"/>
        </w:rPr>
        <w:t>Dostawa realizowana będzie sukcesywnie w okresie trwania umowy po wcześniejszym pisemnym zamówieniu, opatrzonym podpisem Dyrektora Szpitala lub upoważnionego Zastępcy Dyrektora Szpitala, określającym ilość i</w:t>
      </w:r>
      <w:r w:rsidR="008546EF">
        <w:rPr>
          <w:rFonts w:cs="Calibri"/>
        </w:rPr>
        <w:t> </w:t>
      </w:r>
      <w:r w:rsidRPr="004047A8">
        <w:rPr>
          <w:rFonts w:cs="Calibri"/>
        </w:rPr>
        <w:t>rodzaj zamawianego towaru.</w:t>
      </w:r>
    </w:p>
    <w:p w:rsidR="004047A8" w:rsidRPr="00110788" w:rsidRDefault="004047A8" w:rsidP="0011078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4047A8">
        <w:rPr>
          <w:rFonts w:cs="Calibri"/>
        </w:rPr>
        <w:t xml:space="preserve">Wykonawca </w:t>
      </w:r>
      <w:r w:rsidRPr="008546EF">
        <w:rPr>
          <w:rFonts w:cs="Calibri"/>
        </w:rPr>
        <w:t xml:space="preserve">zobowiązuje się do dostarczenia przedmiotu umowy w ciągu </w:t>
      </w:r>
      <w:r w:rsidR="00110788">
        <w:rPr>
          <w:rFonts w:cs="Calibri"/>
        </w:rPr>
        <w:t>..</w:t>
      </w:r>
      <w:r w:rsidR="00110788">
        <w:rPr>
          <w:rFonts w:cs="Calibri"/>
          <w:b/>
          <w:bCs/>
        </w:rPr>
        <w:t xml:space="preserve">… dni </w:t>
      </w:r>
      <w:r w:rsidR="00110788" w:rsidRPr="00110788">
        <w:rPr>
          <w:rFonts w:cs="Calibri"/>
          <w:bCs/>
          <w:i/>
        </w:rPr>
        <w:t>(kryterium oceniane)</w:t>
      </w:r>
      <w:r w:rsidRPr="008546EF">
        <w:rPr>
          <w:rFonts w:cs="Calibri"/>
        </w:rPr>
        <w:t xml:space="preserve"> od momentu złożenia zamówienia</w:t>
      </w:r>
      <w:r w:rsidR="00110788">
        <w:rPr>
          <w:rFonts w:cs="Calibri"/>
        </w:rPr>
        <w:t>.</w:t>
      </w:r>
      <w:r w:rsidR="00613CC6">
        <w:rPr>
          <w:rFonts w:cs="Calibri"/>
        </w:rPr>
        <w:t xml:space="preserve"> </w:t>
      </w:r>
      <w:r w:rsidRPr="00110788">
        <w:rPr>
          <w:rFonts w:cs="Calibri"/>
        </w:rPr>
        <w:t>Jeżeli dostawa wypada w dniu wolnym od pracy lub poza godzinami pracy apteki szpitalnej, dostawa nastąpi w pierwszym dniu roboczym po wyznaczonym terminie</w:t>
      </w:r>
      <w:r w:rsidR="00110788">
        <w:rPr>
          <w:rFonts w:cs="Calibri"/>
        </w:rPr>
        <w:t>.</w:t>
      </w:r>
    </w:p>
    <w:p w:rsidR="004047A8" w:rsidRPr="008546EF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8546EF">
        <w:rPr>
          <w:rFonts w:cs="Calibri"/>
        </w:rPr>
        <w:t>Wykonawca zobowiązany jest do dostarczenia faktury VAT wraz z dostawą danej partii towaru.</w:t>
      </w:r>
    </w:p>
    <w:p w:rsidR="004047A8" w:rsidRPr="008546EF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8546EF">
        <w:rPr>
          <w:rFonts w:cs="Calibri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:rsidR="004047A8" w:rsidRPr="004047A8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8546EF">
        <w:rPr>
          <w:rFonts w:cs="Calibri"/>
        </w:rPr>
        <w:t>Jeżeli w dostarczonej partii towaru Zamawiający stwierdzi wady jakościowe lub ilościowe, niezwłocznie zawiadomi o nich Wykonawcę, który wymieni towar na wolny od wad</w:t>
      </w:r>
      <w:r w:rsidR="00110788">
        <w:rPr>
          <w:rFonts w:cs="Calibri"/>
        </w:rPr>
        <w:t xml:space="preserve"> w ciągu </w:t>
      </w:r>
      <w:r w:rsidR="00110788" w:rsidRPr="00613CC6">
        <w:rPr>
          <w:rFonts w:cs="Calibri"/>
          <w:b/>
        </w:rPr>
        <w:t>4</w:t>
      </w:r>
      <w:r w:rsidRPr="00613CC6">
        <w:rPr>
          <w:rFonts w:cs="Calibri"/>
          <w:b/>
        </w:rPr>
        <w:t xml:space="preserve"> dni</w:t>
      </w:r>
      <w:r w:rsidRPr="008546EF">
        <w:rPr>
          <w:rFonts w:cs="Calibri"/>
        </w:rPr>
        <w:t xml:space="preserve"> w przypadku braków ilościowych oraz jakościowych, od daty zawiadomienia. Dostarczenie towaru wolnego od wad</w:t>
      </w:r>
      <w:r w:rsidRPr="004047A8">
        <w:rPr>
          <w:rFonts w:cs="Calibri"/>
        </w:rPr>
        <w:t xml:space="preserve"> nastąpi na koszt i</w:t>
      </w:r>
      <w:r w:rsidR="008546EF">
        <w:rPr>
          <w:rFonts w:cs="Calibri"/>
        </w:rPr>
        <w:t> </w:t>
      </w:r>
      <w:r w:rsidRPr="004047A8">
        <w:rPr>
          <w:rFonts w:cs="Calibri"/>
        </w:rPr>
        <w:t xml:space="preserve">ryzyko Wykonawcy.” </w:t>
      </w:r>
    </w:p>
    <w:p w:rsidR="004047A8" w:rsidRPr="004047A8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4047A8">
        <w:rPr>
          <w:rFonts w:cs="Calibri"/>
        </w:rPr>
        <w:t>W przypadku odrzucenia reklamacji na wadę przedmiotu umowy przez Wykonawcę, Zamawiający może zażądać przeprowadzenia ekspertyzy przez właściwego rzeczoznawcę.</w:t>
      </w:r>
    </w:p>
    <w:p w:rsidR="004047A8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4047A8">
        <w:rPr>
          <w:rFonts w:cs="Calibri"/>
        </w:rPr>
        <w:t>Jeżeli reklamacja Zamawiającego okaże się uzasadniona, koszty związane z przeprowadzeniem ekspertyzy ponosi Wykonawca.</w:t>
      </w:r>
    </w:p>
    <w:p w:rsidR="00A00364" w:rsidRPr="00A00364" w:rsidRDefault="00A00364" w:rsidP="00A00364">
      <w:pPr>
        <w:pStyle w:val="Tekstpodstawowy"/>
        <w:numPr>
          <w:ilvl w:val="0"/>
          <w:numId w:val="41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Calibri" w:hAnsi="Calibri"/>
          <w:sz w:val="22"/>
          <w:szCs w:val="22"/>
        </w:rPr>
      </w:pPr>
      <w:r w:rsidRPr="00C32576">
        <w:rPr>
          <w:rFonts w:ascii="Calibri" w:hAnsi="Calibri"/>
          <w:sz w:val="22"/>
          <w:szCs w:val="22"/>
        </w:rPr>
        <w:t xml:space="preserve">Zamawiający wymaga, aby termin ważności przedmiotu zamówienia był określony </w:t>
      </w:r>
      <w:r>
        <w:rPr>
          <w:rFonts w:ascii="Calibri" w:hAnsi="Calibri"/>
          <w:sz w:val="22"/>
          <w:szCs w:val="22"/>
        </w:rPr>
        <w:t>12</w:t>
      </w:r>
      <w:r w:rsidRPr="00C32576">
        <w:rPr>
          <w:rFonts w:ascii="Calibri" w:hAnsi="Calibri"/>
          <w:sz w:val="22"/>
          <w:szCs w:val="22"/>
        </w:rPr>
        <w:t xml:space="preserve"> miesięcy od daty dostawy każdej partii towaru.</w:t>
      </w:r>
    </w:p>
    <w:p w:rsidR="004047A8" w:rsidRPr="004047A8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4047A8">
        <w:rPr>
          <w:rFonts w:cs="Calibri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jako ilości szacunkowe/średnie ilości, przy zachowaniu ogólnej wartości zamówienia zastrzeżonej dla Wykonawcy w niniejszej umowie.</w:t>
      </w:r>
    </w:p>
    <w:p w:rsidR="004047A8" w:rsidRPr="00B469E5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B469E5">
        <w:rPr>
          <w:rFonts w:cs="Calibri"/>
        </w:rPr>
        <w:t xml:space="preserve">Zamawiający wymaga zgodności serii i daty ważności na opakowaniu leku i fakturze VAT. </w:t>
      </w:r>
    </w:p>
    <w:p w:rsidR="004047A8" w:rsidRPr="00B469E5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B469E5">
        <w:rPr>
          <w:rFonts w:cs="Calibri"/>
        </w:rPr>
        <w:t>W przypadku zaprzestania produkcji</w:t>
      </w:r>
      <w:r w:rsidR="00A00364" w:rsidRPr="00B469E5">
        <w:rPr>
          <w:rFonts w:cs="Calibri"/>
        </w:rPr>
        <w:t xml:space="preserve"> przedmiotu umowy</w:t>
      </w:r>
      <w:r w:rsidRPr="00B469E5">
        <w:rPr>
          <w:rFonts w:cs="Calibri"/>
        </w:rPr>
        <w:t xml:space="preserve"> przez producenta Wykonawca zobowiązany jest do dostarczenia </w:t>
      </w:r>
      <w:r w:rsidR="00A00364" w:rsidRPr="00B469E5">
        <w:rPr>
          <w:rFonts w:cs="Calibri"/>
        </w:rPr>
        <w:t>produktu</w:t>
      </w:r>
      <w:r w:rsidRPr="00B469E5">
        <w:rPr>
          <w:rFonts w:cs="Calibri"/>
        </w:rPr>
        <w:t xml:space="preserve"> synonimowego tj. o </w:t>
      </w:r>
      <w:r w:rsidR="00B469E5" w:rsidRPr="00B469E5">
        <w:rPr>
          <w:rFonts w:cs="Calibri"/>
        </w:rPr>
        <w:t>tych samych parametrach</w:t>
      </w:r>
      <w:r w:rsidRPr="00B469E5">
        <w:rPr>
          <w:rFonts w:cs="Calibri"/>
        </w:rPr>
        <w:t>, w cenie zaoferowanego w ofercie.</w:t>
      </w:r>
    </w:p>
    <w:p w:rsidR="004047A8" w:rsidRPr="004047A8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4047A8">
        <w:rPr>
          <w:rFonts w:cs="Calibri"/>
        </w:rPr>
        <w:t>W przypadku, gdy Wykonawca nie dostarczy przedmiotu umowy w terminie określonym w § 6 ust. 3 Zamawiający zastrzega sobie prawo dokonania zakupu interwencyjnego od innego dostawcy w ilościach i asortymencie nie zrealizowanej w terminie dostawy.</w:t>
      </w:r>
    </w:p>
    <w:p w:rsidR="004047A8" w:rsidRPr="004047A8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4047A8">
        <w:rPr>
          <w:rFonts w:cs="Calibri"/>
        </w:rPr>
        <w:t xml:space="preserve">W przypadku zakupu interwencyjnego, o którym mowa w </w:t>
      </w:r>
      <w:r w:rsidR="00B45D1D" w:rsidRPr="004047A8">
        <w:rPr>
          <w:rFonts w:cs="Calibri"/>
        </w:rPr>
        <w:t xml:space="preserve">§ 6 </w:t>
      </w:r>
      <w:r w:rsidRPr="004047A8">
        <w:rPr>
          <w:rFonts w:cs="Calibri"/>
        </w:rPr>
        <w:t>ust. 13 zmniejsza się odpowiednio wielkość przedmiotu umowy oraz wartość umowy o wielkość tego zakupu.</w:t>
      </w:r>
    </w:p>
    <w:p w:rsidR="004047A8" w:rsidRPr="004047A8" w:rsidRDefault="004047A8" w:rsidP="004047A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4047A8">
        <w:rPr>
          <w:rFonts w:cs="Calibri"/>
        </w:rPr>
        <w:t>W przypadku zakupu interwencyjnego Wykonawca zobowiązany jest do zwrotu Zamawiającemu różnicy pomiędzy ceną zakupu interwencyjnego i ceną dostawy oraz</w:t>
      </w:r>
      <w:r w:rsidR="00DF2EE2">
        <w:rPr>
          <w:rFonts w:cs="Calibri"/>
        </w:rPr>
        <w:t xml:space="preserve"> zapłaty</w:t>
      </w:r>
      <w:r w:rsidRPr="004047A8">
        <w:rPr>
          <w:rFonts w:cs="Calibri"/>
        </w:rPr>
        <w:t xml:space="preserve"> kary umownej za zwłokę w wysokości określonej w</w:t>
      </w:r>
      <w:r w:rsidR="008546EF">
        <w:rPr>
          <w:rFonts w:cs="Calibri"/>
        </w:rPr>
        <w:t> </w:t>
      </w:r>
      <w:r w:rsidRPr="004047A8">
        <w:rPr>
          <w:rFonts w:cs="Calibri"/>
        </w:rPr>
        <w:t>§ 8 ust. 1.</w:t>
      </w:r>
    </w:p>
    <w:p w:rsidR="0036450E" w:rsidRPr="00077B4F" w:rsidRDefault="0036450E" w:rsidP="004047A8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077B4F">
        <w:rPr>
          <w:rFonts w:asciiTheme="minorHAnsi" w:hAnsiTheme="minorHAnsi"/>
          <w:b/>
          <w:bCs/>
          <w:sz w:val="22"/>
          <w:szCs w:val="22"/>
        </w:rPr>
        <w:t>§ 7</w:t>
      </w:r>
    </w:p>
    <w:p w:rsidR="004047A8" w:rsidRDefault="004047A8" w:rsidP="004047A8">
      <w:pPr>
        <w:pStyle w:val="Tekstpodstawowy"/>
        <w:rPr>
          <w:rFonts w:asciiTheme="minorHAnsi" w:hAnsiTheme="minorHAnsi"/>
          <w:bCs/>
          <w:sz w:val="22"/>
          <w:szCs w:val="22"/>
        </w:rPr>
      </w:pPr>
      <w:r w:rsidRPr="004047A8">
        <w:rPr>
          <w:rFonts w:asciiTheme="minorHAnsi" w:hAnsiTheme="minorHAnsi"/>
          <w:bCs/>
          <w:sz w:val="22"/>
          <w:szCs w:val="22"/>
        </w:rPr>
        <w:t>Osobą odpowiedzialną za realizację niniejszej umowy ze strony Zamawiającego jest Kierownik Apteki Szpitalnej tel.</w:t>
      </w:r>
      <w:r w:rsidR="008546EF">
        <w:rPr>
          <w:rFonts w:asciiTheme="minorHAnsi" w:hAnsiTheme="minorHAnsi"/>
          <w:bCs/>
          <w:sz w:val="22"/>
          <w:szCs w:val="22"/>
        </w:rPr>
        <w:t> </w:t>
      </w:r>
      <w:r w:rsidRPr="004047A8">
        <w:rPr>
          <w:rFonts w:asciiTheme="minorHAnsi" w:hAnsiTheme="minorHAnsi"/>
          <w:bCs/>
          <w:sz w:val="22"/>
          <w:szCs w:val="22"/>
        </w:rPr>
        <w:t>(67) 2106 500 lub 2106 513.</w:t>
      </w:r>
    </w:p>
    <w:p w:rsidR="004047A8" w:rsidRDefault="004047A8" w:rsidP="0036450E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</w:p>
    <w:p w:rsidR="00616328" w:rsidRDefault="00616328" w:rsidP="0036450E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</w:p>
    <w:p w:rsidR="00616328" w:rsidRDefault="00616328" w:rsidP="0036450E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</w:p>
    <w:p w:rsidR="00616328" w:rsidRDefault="00616328" w:rsidP="0036450E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</w:p>
    <w:p w:rsidR="002C0573" w:rsidRDefault="002C0573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8</w:t>
      </w:r>
    </w:p>
    <w:p w:rsidR="0036450E" w:rsidRPr="00077B4F" w:rsidRDefault="0036450E" w:rsidP="0036450E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  <w:highlight w:val="lightGray"/>
        </w:rPr>
        <w:t>KARY UMOWNE</w:t>
      </w:r>
    </w:p>
    <w:p w:rsidR="0036450E" w:rsidRPr="00077B4F" w:rsidRDefault="0036450E" w:rsidP="0036450E">
      <w:pPr>
        <w:pStyle w:val="Tekstpodstawowy"/>
        <w:numPr>
          <w:ilvl w:val="0"/>
          <w:numId w:val="30"/>
        </w:numPr>
        <w:tabs>
          <w:tab w:val="clear" w:pos="720"/>
        </w:tabs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 przypadku nie dostarczenia przedmiotu umowy, o którym mowa w § 1,w terminie określonym w § 6 ust. 3, a</w:t>
      </w:r>
      <w:r w:rsidR="00C66918">
        <w:rPr>
          <w:rFonts w:asciiTheme="minorHAnsi" w:hAnsiTheme="minorHAnsi"/>
          <w:sz w:val="22"/>
          <w:szCs w:val="22"/>
        </w:rPr>
        <w:t> </w:t>
      </w:r>
      <w:r w:rsidRPr="00077B4F">
        <w:rPr>
          <w:rFonts w:asciiTheme="minorHAnsi" w:hAnsiTheme="minorHAnsi"/>
          <w:sz w:val="22"/>
          <w:szCs w:val="22"/>
        </w:rPr>
        <w:t xml:space="preserve">także w przypadku naruszeń postanowień § </w:t>
      </w:r>
      <w:r w:rsidR="00543636">
        <w:rPr>
          <w:rFonts w:asciiTheme="minorHAnsi" w:hAnsiTheme="minorHAnsi"/>
          <w:sz w:val="22"/>
          <w:szCs w:val="22"/>
        </w:rPr>
        <w:t>6 ust. 6</w:t>
      </w:r>
      <w:r w:rsidRPr="00314D08">
        <w:rPr>
          <w:rFonts w:asciiTheme="minorHAnsi" w:hAnsiTheme="minorHAnsi"/>
          <w:sz w:val="22"/>
          <w:szCs w:val="22"/>
        </w:rPr>
        <w:t>.</w:t>
      </w:r>
      <w:r w:rsidRPr="00077B4F">
        <w:rPr>
          <w:rFonts w:asciiTheme="minorHAnsi" w:hAnsiTheme="minorHAnsi"/>
          <w:sz w:val="22"/>
          <w:szCs w:val="22"/>
        </w:rPr>
        <w:t xml:space="preserve"> Wykonawca zapłaci Zamawiającemu karę umowną w wysokości </w:t>
      </w:r>
      <w:r w:rsidR="004047A8">
        <w:rPr>
          <w:rFonts w:asciiTheme="minorHAnsi" w:hAnsiTheme="minorHAnsi"/>
          <w:sz w:val="22"/>
          <w:szCs w:val="22"/>
        </w:rPr>
        <w:t>0,3</w:t>
      </w:r>
      <w:r w:rsidRPr="00077B4F">
        <w:rPr>
          <w:rFonts w:asciiTheme="minorHAnsi" w:hAnsiTheme="minorHAnsi"/>
          <w:sz w:val="22"/>
          <w:szCs w:val="22"/>
        </w:rPr>
        <w:t>% wartości brutto faktury za daną dostawę za każdy dzień zwłoki jednak nie więcej niż 10% wartości brutto faktury za daną dostawę.</w:t>
      </w:r>
    </w:p>
    <w:p w:rsidR="00D85184" w:rsidRDefault="0036450E" w:rsidP="00D85184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 przypadku odstąpienia od umowy</w:t>
      </w:r>
      <w:r w:rsidR="00204D05">
        <w:rPr>
          <w:rFonts w:asciiTheme="minorHAnsi" w:hAnsiTheme="minorHAnsi"/>
          <w:sz w:val="22"/>
          <w:szCs w:val="22"/>
        </w:rPr>
        <w:t xml:space="preserve"> </w:t>
      </w:r>
      <w:r w:rsidRPr="00077B4F">
        <w:rPr>
          <w:rFonts w:asciiTheme="minorHAnsi" w:hAnsiTheme="minorHAnsi"/>
          <w:sz w:val="22"/>
          <w:szCs w:val="22"/>
        </w:rPr>
        <w:t>z winy Wykonawcy lub Zamawiającego druga strona może dochodzić od strony winnej kary umownej w wysokości 10% wartości brutto niezrealizowanej części umowy.</w:t>
      </w:r>
    </w:p>
    <w:p w:rsidR="004047A8" w:rsidRDefault="00D85184" w:rsidP="004047A8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2"/>
          <w:szCs w:val="22"/>
        </w:rPr>
      </w:pPr>
      <w:r w:rsidRPr="00D85184">
        <w:rPr>
          <w:rFonts w:asciiTheme="minorHAnsi" w:hAnsiTheme="minorHAnsi"/>
          <w:sz w:val="22"/>
          <w:szCs w:val="22"/>
        </w:rPr>
        <w:t xml:space="preserve">Dokumenty, o których mowa w </w:t>
      </w:r>
      <w:r w:rsidR="004047A8" w:rsidRPr="004047A8">
        <w:rPr>
          <w:rFonts w:asciiTheme="minorHAnsi" w:hAnsiTheme="minorHAnsi"/>
          <w:sz w:val="22"/>
          <w:szCs w:val="22"/>
        </w:rPr>
        <w:t xml:space="preserve">§ 1 ust. 2 </w:t>
      </w:r>
      <w:r w:rsidRPr="00D85184">
        <w:rPr>
          <w:rFonts w:asciiTheme="minorHAnsi" w:hAnsiTheme="minorHAnsi"/>
          <w:sz w:val="22"/>
          <w:szCs w:val="22"/>
        </w:rPr>
        <w:t>podlegają udostępnieniu na każde żądanie Zamawiającego w terminie 4 dni roboczych od wezwania Zamawiającego. W przypadku nie dostarczenia przedmiotowych dokumentów w</w:t>
      </w:r>
      <w:r w:rsidR="00C66918">
        <w:rPr>
          <w:rFonts w:asciiTheme="minorHAnsi" w:hAnsiTheme="minorHAnsi"/>
          <w:sz w:val="22"/>
          <w:szCs w:val="22"/>
        </w:rPr>
        <w:t> </w:t>
      </w:r>
      <w:r w:rsidRPr="00D85184">
        <w:rPr>
          <w:rFonts w:asciiTheme="minorHAnsi" w:hAnsiTheme="minorHAnsi"/>
          <w:sz w:val="22"/>
          <w:szCs w:val="22"/>
        </w:rPr>
        <w:t xml:space="preserve">terminie określonym w </w:t>
      </w:r>
      <w:proofErr w:type="spellStart"/>
      <w:r w:rsidRPr="00D85184">
        <w:rPr>
          <w:rFonts w:asciiTheme="minorHAnsi" w:hAnsiTheme="minorHAnsi"/>
          <w:sz w:val="22"/>
          <w:szCs w:val="22"/>
        </w:rPr>
        <w:t>zd</w:t>
      </w:r>
      <w:proofErr w:type="spellEnd"/>
      <w:r w:rsidRPr="00D85184">
        <w:rPr>
          <w:rFonts w:asciiTheme="minorHAnsi" w:hAnsiTheme="minorHAnsi"/>
          <w:sz w:val="22"/>
          <w:szCs w:val="22"/>
        </w:rPr>
        <w:t>. 1 Wykonawca zapłaci Zamawiającemu karę umowną w wysokości 0,1% wartości umowy za każdy dzień zwłoki.</w:t>
      </w:r>
    </w:p>
    <w:p w:rsidR="004047A8" w:rsidRPr="004047A8" w:rsidRDefault="004047A8" w:rsidP="004047A8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2"/>
          <w:szCs w:val="22"/>
        </w:rPr>
      </w:pPr>
      <w:r w:rsidRPr="004047A8">
        <w:rPr>
          <w:rFonts w:asciiTheme="minorHAnsi" w:hAnsi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3945F3" w:rsidRPr="003945F3" w:rsidRDefault="003945F3" w:rsidP="003945F3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2"/>
          <w:szCs w:val="22"/>
        </w:rPr>
      </w:pPr>
      <w:r w:rsidRPr="003945F3">
        <w:rPr>
          <w:rFonts w:asciiTheme="minorHAnsi" w:hAnsiTheme="minorHAnsi"/>
          <w:sz w:val="22"/>
          <w:szCs w:val="22"/>
        </w:rPr>
        <w:t xml:space="preserve">Łączna </w:t>
      </w:r>
      <w:r w:rsidR="00D85184">
        <w:rPr>
          <w:rFonts w:asciiTheme="minorHAnsi" w:hAnsiTheme="minorHAnsi"/>
          <w:sz w:val="22"/>
          <w:szCs w:val="22"/>
        </w:rPr>
        <w:t xml:space="preserve">maksymalna </w:t>
      </w:r>
      <w:r w:rsidRPr="003945F3">
        <w:rPr>
          <w:rFonts w:asciiTheme="minorHAnsi" w:hAnsiTheme="minorHAnsi"/>
          <w:sz w:val="22"/>
          <w:szCs w:val="22"/>
        </w:rPr>
        <w:t xml:space="preserve">wysokość </w:t>
      </w:r>
      <w:r w:rsidR="00D85184">
        <w:rPr>
          <w:rFonts w:asciiTheme="minorHAnsi" w:hAnsiTheme="minorHAnsi"/>
          <w:sz w:val="22"/>
          <w:szCs w:val="22"/>
        </w:rPr>
        <w:t xml:space="preserve">wszystkich </w:t>
      </w:r>
      <w:r w:rsidRPr="003945F3">
        <w:rPr>
          <w:rFonts w:asciiTheme="minorHAnsi" w:hAnsiTheme="minorHAnsi"/>
          <w:sz w:val="22"/>
          <w:szCs w:val="22"/>
        </w:rPr>
        <w:t xml:space="preserve">kar </w:t>
      </w:r>
      <w:r w:rsidR="00D85184">
        <w:rPr>
          <w:rFonts w:asciiTheme="minorHAnsi" w:hAnsiTheme="minorHAnsi"/>
          <w:sz w:val="22"/>
          <w:szCs w:val="22"/>
        </w:rPr>
        <w:t xml:space="preserve">umownych </w:t>
      </w:r>
      <w:r w:rsidRPr="003945F3">
        <w:rPr>
          <w:rFonts w:asciiTheme="minorHAnsi" w:hAnsiTheme="minorHAnsi"/>
          <w:sz w:val="22"/>
          <w:szCs w:val="22"/>
        </w:rPr>
        <w:t>nie może przekraczać 20% wartości umownej brutto.</w:t>
      </w:r>
    </w:p>
    <w:p w:rsidR="003945F3" w:rsidRPr="007373FF" w:rsidRDefault="003945F3" w:rsidP="003945F3">
      <w:pPr>
        <w:pStyle w:val="Tekstpodstawowy"/>
        <w:textAlignment w:val="auto"/>
        <w:rPr>
          <w:rFonts w:asciiTheme="minorHAnsi" w:hAnsiTheme="minorHAnsi"/>
          <w:sz w:val="22"/>
          <w:szCs w:val="22"/>
        </w:rPr>
      </w:pPr>
    </w:p>
    <w:p w:rsidR="0036450E" w:rsidRPr="00077B4F" w:rsidRDefault="0036450E" w:rsidP="0036450E">
      <w:pPr>
        <w:ind w:left="357" w:hanging="357"/>
        <w:jc w:val="center"/>
        <w:rPr>
          <w:b/>
          <w:color w:val="000000"/>
        </w:rPr>
      </w:pPr>
      <w:r w:rsidRPr="00077B4F">
        <w:rPr>
          <w:b/>
          <w:color w:val="000000"/>
        </w:rPr>
        <w:t xml:space="preserve">§ 9 </w:t>
      </w:r>
    </w:p>
    <w:p w:rsidR="0036450E" w:rsidRPr="00077B4F" w:rsidRDefault="0036450E" w:rsidP="0036450E">
      <w:pPr>
        <w:pStyle w:val="Tekstpodstawowy"/>
        <w:rPr>
          <w:rFonts w:asciiTheme="minorHAnsi" w:hAnsiTheme="minorHAnsi"/>
          <w:b/>
          <w:sz w:val="22"/>
          <w:szCs w:val="22"/>
          <w:highlight w:val="lightGray"/>
        </w:rPr>
      </w:pPr>
      <w:r w:rsidRPr="00077B4F">
        <w:rPr>
          <w:rFonts w:asciiTheme="minorHAnsi" w:hAnsiTheme="minorHAnsi"/>
          <w:b/>
          <w:sz w:val="22"/>
          <w:szCs w:val="22"/>
          <w:highlight w:val="lightGray"/>
        </w:rPr>
        <w:t>ODSTĄPIENIE OD UMOWY</w:t>
      </w:r>
    </w:p>
    <w:p w:rsidR="004047A8" w:rsidRPr="004047A8" w:rsidRDefault="004047A8" w:rsidP="004047A8">
      <w:pPr>
        <w:numPr>
          <w:ilvl w:val="0"/>
          <w:numId w:val="13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</w:rPr>
      </w:pPr>
      <w:r w:rsidRPr="004047A8">
        <w:rPr>
          <w:rFonts w:cs="Calibri"/>
          <w:color w:val="000000"/>
        </w:rPr>
        <w:t>Zamawiający może odstąpić od umowy, z przyczyn leżących po stronie Wykonawcy w szczególności w przypadkach:</w:t>
      </w:r>
    </w:p>
    <w:p w:rsidR="004047A8" w:rsidRPr="004047A8" w:rsidRDefault="004047A8" w:rsidP="004047A8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</w:rPr>
      </w:pPr>
      <w:r w:rsidRPr="004047A8">
        <w:rPr>
          <w:rFonts w:cs="Calibri"/>
          <w:color w:val="000000"/>
        </w:rPr>
        <w:t>nienależytego wykonywania postanowień niniejszej umowy,</w:t>
      </w:r>
    </w:p>
    <w:p w:rsidR="004047A8" w:rsidRPr="004047A8" w:rsidRDefault="004047A8" w:rsidP="004047A8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</w:rPr>
      </w:pPr>
      <w:r w:rsidRPr="004047A8">
        <w:rPr>
          <w:rFonts w:cs="Calibri"/>
          <w:color w:val="000000"/>
        </w:rPr>
        <w:t>stwierdzenie przez Zamawiającego wady fizycznej lub prawnej przedmiotu umowy,</w:t>
      </w:r>
    </w:p>
    <w:p w:rsidR="004047A8" w:rsidRPr="004047A8" w:rsidRDefault="004047A8" w:rsidP="004047A8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</w:rPr>
      </w:pPr>
      <w:r w:rsidRPr="004047A8">
        <w:rPr>
          <w:rFonts w:cs="Calibri"/>
          <w:color w:val="000000"/>
        </w:rPr>
        <w:t>zgłoszenia przez Zamawiającego dwóch reklamacji złożonych na dostarczony przez Wykonawcę przedmiot zamówienia,</w:t>
      </w:r>
    </w:p>
    <w:p w:rsidR="004047A8" w:rsidRPr="004047A8" w:rsidRDefault="004047A8" w:rsidP="004047A8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</w:rPr>
      </w:pPr>
      <w:r w:rsidRPr="004047A8">
        <w:rPr>
          <w:rFonts w:cs="Calibri"/>
          <w:color w:val="000000"/>
        </w:rPr>
        <w:t>dostarczania przez Wykonawcę przedmiotu innego niż wskazany w ofercie,</w:t>
      </w:r>
    </w:p>
    <w:p w:rsidR="004047A8" w:rsidRDefault="00787869" w:rsidP="004047A8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zwłoka </w:t>
      </w:r>
      <w:r w:rsidR="004047A8" w:rsidRPr="004047A8">
        <w:rPr>
          <w:rFonts w:cs="Calibri"/>
          <w:color w:val="000000"/>
        </w:rPr>
        <w:t>w dostawie przedmiotu zamówienia przekraczającego 14 dni.</w:t>
      </w:r>
    </w:p>
    <w:p w:rsidR="00B5054F" w:rsidRPr="00204D05" w:rsidRDefault="00B5054F" w:rsidP="00B5054F">
      <w:pPr>
        <w:autoSpaceDN w:val="0"/>
        <w:spacing w:after="0" w:line="240" w:lineRule="auto"/>
        <w:ind w:left="360"/>
        <w:rPr>
          <w:rFonts w:cs="Calibri"/>
        </w:rPr>
      </w:pPr>
      <w:r w:rsidRPr="00204D05">
        <w:rPr>
          <w:rFonts w:cs="Calibri"/>
        </w:rPr>
        <w:t>Przed rozwiązaniem umowy Zamawiający pisemnie wezwie Wykonawcę do należytego wykonywania umowy</w:t>
      </w:r>
    </w:p>
    <w:p w:rsidR="004047A8" w:rsidRPr="004047A8" w:rsidRDefault="004047A8" w:rsidP="004047A8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</w:rPr>
      </w:pPr>
      <w:r w:rsidRPr="004047A8">
        <w:rPr>
          <w:rFonts w:cs="Calibri"/>
          <w:color w:val="000000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4047A8" w:rsidRDefault="004047A8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10</w:t>
      </w:r>
    </w:p>
    <w:p w:rsidR="00F96238" w:rsidRDefault="00F96238" w:rsidP="00F96238">
      <w:pPr>
        <w:pStyle w:val="Tekstpodstawowy"/>
        <w:numPr>
          <w:ilvl w:val="0"/>
          <w:numId w:val="39"/>
        </w:numPr>
        <w:ind w:left="426"/>
        <w:rPr>
          <w:rFonts w:asciiTheme="minorHAnsi" w:hAnsiTheme="minorHAnsi"/>
          <w:sz w:val="22"/>
          <w:szCs w:val="22"/>
        </w:rPr>
      </w:pPr>
      <w:r w:rsidRPr="00F96238">
        <w:rPr>
          <w:rFonts w:asciiTheme="minorHAnsi" w:hAnsiTheme="minorHAnsi"/>
          <w:sz w:val="22"/>
          <w:szCs w:val="22"/>
        </w:rPr>
        <w:t xml:space="preserve">Umowa zostaje zawarta na okres </w:t>
      </w:r>
      <w:r w:rsidR="009E5B69">
        <w:rPr>
          <w:rFonts w:asciiTheme="minorHAnsi" w:hAnsiTheme="minorHAnsi"/>
          <w:b/>
          <w:bCs/>
          <w:sz w:val="22"/>
          <w:szCs w:val="22"/>
        </w:rPr>
        <w:t>24 miesięcy</w:t>
      </w:r>
      <w:r w:rsidRPr="00F96238">
        <w:rPr>
          <w:rFonts w:asciiTheme="minorHAnsi" w:hAnsiTheme="minorHAnsi"/>
          <w:sz w:val="22"/>
          <w:szCs w:val="22"/>
        </w:rPr>
        <w:t xml:space="preserve">, od dnia zawarcia umowy. </w:t>
      </w:r>
    </w:p>
    <w:p w:rsidR="0036450E" w:rsidRPr="00F96238" w:rsidRDefault="00F96238" w:rsidP="00F96238">
      <w:pPr>
        <w:pStyle w:val="Tekstpodstawowy"/>
        <w:numPr>
          <w:ilvl w:val="0"/>
          <w:numId w:val="39"/>
        </w:numPr>
        <w:ind w:left="426"/>
        <w:rPr>
          <w:rFonts w:asciiTheme="minorHAnsi" w:hAnsiTheme="minorHAnsi"/>
          <w:sz w:val="22"/>
          <w:szCs w:val="22"/>
        </w:rPr>
      </w:pPr>
      <w:r w:rsidRPr="00F96238">
        <w:rPr>
          <w:rFonts w:asciiTheme="minorHAnsi" w:hAnsiTheme="minorHAnsi"/>
          <w:sz w:val="22"/>
          <w:szCs w:val="22"/>
        </w:rPr>
        <w:t>W przypadku, gdy w w/w terminie umowa nie zostanie wyczerpana wartościowo, okres jej obowiązywania ulega wydłużeniu do dnia zrealizowania pełnej kwoty nominalnej, nie dłużej niż o kolejne 6 miesięcy.</w:t>
      </w:r>
    </w:p>
    <w:p w:rsidR="004047A8" w:rsidRDefault="004047A8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11</w:t>
      </w:r>
    </w:p>
    <w:p w:rsidR="0036450E" w:rsidRPr="00077B4F" w:rsidRDefault="0036450E" w:rsidP="0036450E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  <w:highlight w:val="lightGray"/>
        </w:rPr>
        <w:t>ZMIANY DO UMOWY</w:t>
      </w:r>
    </w:p>
    <w:p w:rsidR="0036450E" w:rsidRPr="00077B4F" w:rsidRDefault="0036450E" w:rsidP="0036450E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:rsidR="0036450E" w:rsidRPr="00077B4F" w:rsidRDefault="0036450E" w:rsidP="0036450E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:rsidR="0036450E" w:rsidRPr="00077B4F" w:rsidRDefault="0036450E" w:rsidP="0036450E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Zamawiający dopuszcza możliwość zmiany zapisów umowy w następującym zakresie:</w:t>
      </w:r>
    </w:p>
    <w:p w:rsidR="0036450E" w:rsidRPr="00077B4F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zmiany sposobu konfekcjonowania,</w:t>
      </w:r>
    </w:p>
    <w:p w:rsidR="0036450E" w:rsidRPr="00077B4F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zmian wynikających z przekształceń własnościowych,</w:t>
      </w:r>
    </w:p>
    <w:p w:rsidR="0036450E" w:rsidRPr="00077B4F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:rsidR="0036450E" w:rsidRPr="00077B4F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zmian organizacyjno-technicznych, zmiany adresu Wykonawcy,</w:t>
      </w:r>
    </w:p>
    <w:p w:rsidR="0036450E" w:rsidRPr="00077B4F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zmiany terminu realizacji zamówienia w sytuacji, gdy zmiana ta wynika z przyczyn niezależnych od Wykonawcy,</w:t>
      </w:r>
    </w:p>
    <w:p w:rsidR="0036450E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lastRenderedPageBreak/>
        <w:t>zmiany osób odpowiedzialnych za realizację umowy w przypadku zaistnienia okoliczności, których nie można było przewidzieć w chwili zawarcia umowy.</w:t>
      </w:r>
    </w:p>
    <w:p w:rsidR="0036450E" w:rsidRDefault="0036450E" w:rsidP="0036450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</w:pPr>
      <w:r>
        <w:t>nie wyczerpania kwoty maksymalnego zobowiązania Zamawiającego, o której mowa w § 4 ust. 3 Umowy przed upływem terminu, o którym mowa w § 10 Umowy – poprzez wydłużenie terminu obowiązywania Umowy maksymalnie o 6 miesięcy, ale nie dłużej niż do czasu wyczerpania kwoty maksymalnego zobowiązania Zamawiającego;</w:t>
      </w:r>
    </w:p>
    <w:p w:rsidR="0036450E" w:rsidRDefault="0036450E" w:rsidP="0036450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</w:pPr>
      <w:r>
        <w:t>zwiększenia poniżej 10% kwoty maksymalnego zobowiązania Zamawiającego, o której mowa w § 4 ust. 3 Umowy,</w:t>
      </w:r>
    </w:p>
    <w:p w:rsidR="0036450E" w:rsidRPr="00AD18E1" w:rsidRDefault="0036450E" w:rsidP="0036450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</w:pPr>
      <w:r>
        <w:t>okresowych obniżek cen produktów objętych Umową, w przypadku ustalenia cen promocyjnych przez producenta.</w:t>
      </w:r>
    </w:p>
    <w:p w:rsidR="004047A8" w:rsidRDefault="004047A8" w:rsidP="004047A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4047A8">
        <w:rPr>
          <w:rFonts w:cs="Calibri"/>
        </w:rPr>
        <w:t>Powyższe zmiany nie mogą być niekorzystne dla Zamawiającego.</w:t>
      </w:r>
    </w:p>
    <w:p w:rsidR="009B3E0B" w:rsidRDefault="009B3E0B" w:rsidP="009B3E0B">
      <w:pPr>
        <w:pStyle w:val="Tekstpodstawowy"/>
        <w:numPr>
          <w:ilvl w:val="0"/>
          <w:numId w:val="3"/>
        </w:numPr>
        <w:overflowPunct/>
        <w:autoSpaceDE/>
        <w:autoSpaceDN/>
        <w:adjustRightInd/>
        <w:ind w:left="360"/>
        <w:textAlignment w:val="auto"/>
        <w:rPr>
          <w:rFonts w:ascii="Calibri" w:hAnsi="Calibri"/>
          <w:sz w:val="22"/>
          <w:szCs w:val="22"/>
        </w:rPr>
      </w:pPr>
      <w:r w:rsidRPr="00C32576">
        <w:rPr>
          <w:rFonts w:ascii="Calibri" w:hAnsi="Calibri"/>
          <w:sz w:val="22"/>
          <w:szCs w:val="22"/>
        </w:rPr>
        <w:t>Zmiana postanowień niniejsz</w:t>
      </w:r>
      <w:r>
        <w:rPr>
          <w:rFonts w:ascii="Calibri" w:hAnsi="Calibri"/>
          <w:sz w:val="22"/>
          <w:szCs w:val="22"/>
        </w:rPr>
        <w:t>ej umowy, o której mowa w ust. 3</w:t>
      </w:r>
      <w:r w:rsidRPr="00C32576">
        <w:rPr>
          <w:rFonts w:ascii="Calibri" w:hAnsi="Calibri"/>
          <w:sz w:val="22"/>
          <w:szCs w:val="22"/>
        </w:rPr>
        <w:t xml:space="preserve"> może nastąpić za zgodą obu stron wyrażoną na piśmie pod rygorem nieważności z zastrzeżeniem ust. 1.</w:t>
      </w:r>
    </w:p>
    <w:p w:rsidR="009B3E0B" w:rsidRPr="009B3E0B" w:rsidRDefault="009B3E0B" w:rsidP="009B3E0B">
      <w:pPr>
        <w:pStyle w:val="Tekstpodstawowy"/>
        <w:numPr>
          <w:ilvl w:val="0"/>
          <w:numId w:val="3"/>
        </w:numPr>
        <w:overflowPunct/>
        <w:autoSpaceDE/>
        <w:autoSpaceDN/>
        <w:adjustRightInd/>
        <w:ind w:left="360"/>
        <w:textAlignment w:val="auto"/>
        <w:rPr>
          <w:rFonts w:asciiTheme="minorHAnsi" w:eastAsiaTheme="minorEastAsia" w:hAnsiTheme="minorHAnsi" w:cs="Calibri"/>
          <w:sz w:val="22"/>
          <w:szCs w:val="22"/>
          <w:lang w:eastAsia="en-US"/>
        </w:rPr>
      </w:pPr>
      <w:r w:rsidRPr="009B3E0B">
        <w:rPr>
          <w:rFonts w:asciiTheme="minorHAnsi" w:eastAsiaTheme="minorEastAsia" w:hAnsiTheme="minorHAnsi" w:cs="Calibri"/>
          <w:sz w:val="22"/>
          <w:szCs w:val="22"/>
          <w:lang w:eastAsia="en-US"/>
        </w:rPr>
        <w:t xml:space="preserve">Cena jednostkowa będzie stała przez okres 12 miesięcy. Po upływie tego okresu dopuszcza się wprowadzenie odpowiednich zmian wysokości wynagrodzenia należnego wykonawcy, w przypadku zmiany: </w:t>
      </w:r>
    </w:p>
    <w:p w:rsidR="009B3E0B" w:rsidRPr="004047A8" w:rsidRDefault="009B3E0B" w:rsidP="009B3E0B">
      <w:pPr>
        <w:pStyle w:val="Akapitzlist"/>
        <w:numPr>
          <w:ilvl w:val="0"/>
          <w:numId w:val="43"/>
        </w:numPr>
        <w:autoSpaceDN w:val="0"/>
        <w:spacing w:line="259" w:lineRule="auto"/>
        <w:ind w:left="709"/>
        <w:rPr>
          <w:rFonts w:cs="Calibri"/>
          <w:bCs/>
        </w:rPr>
      </w:pPr>
      <w:r w:rsidRPr="004047A8">
        <w:rPr>
          <w:rFonts w:cs="Calibri"/>
          <w:bCs/>
        </w:rPr>
        <w:t xml:space="preserve">stawki podatku od towarów i usług, </w:t>
      </w:r>
    </w:p>
    <w:p w:rsidR="009B3E0B" w:rsidRPr="004047A8" w:rsidRDefault="009B3E0B" w:rsidP="009B3E0B">
      <w:pPr>
        <w:pStyle w:val="Akapitzlist"/>
        <w:numPr>
          <w:ilvl w:val="0"/>
          <w:numId w:val="43"/>
        </w:numPr>
        <w:autoSpaceDN w:val="0"/>
        <w:spacing w:line="259" w:lineRule="auto"/>
        <w:ind w:left="709"/>
        <w:rPr>
          <w:rFonts w:cs="Calibri"/>
          <w:bCs/>
        </w:rPr>
      </w:pPr>
      <w:r w:rsidRPr="004047A8">
        <w:rPr>
          <w:rFonts w:cs="Calibri"/>
          <w:bCs/>
        </w:rPr>
        <w:t xml:space="preserve">wysokości minimalnego wynagrodzenia za pracę ustalonego na podstawie art. 2 ust. 3-5 ustawy z dnia 10 października 2002 r. o minimalnym wynagrodzeniu za pracę, </w:t>
      </w:r>
    </w:p>
    <w:p w:rsidR="009B3E0B" w:rsidRPr="004047A8" w:rsidRDefault="009B3E0B" w:rsidP="009B3E0B">
      <w:pPr>
        <w:pStyle w:val="Akapitzlist"/>
        <w:numPr>
          <w:ilvl w:val="0"/>
          <w:numId w:val="43"/>
        </w:numPr>
        <w:autoSpaceDN w:val="0"/>
        <w:spacing w:after="0" w:line="259" w:lineRule="auto"/>
        <w:ind w:left="709"/>
        <w:rPr>
          <w:rFonts w:cs="Calibri"/>
          <w:bCs/>
        </w:rPr>
      </w:pPr>
      <w:r w:rsidRPr="004047A8">
        <w:rPr>
          <w:rFonts w:cs="Calibri"/>
          <w:bCs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:rsidR="009B3E0B" w:rsidRPr="004047A8" w:rsidRDefault="009B3E0B" w:rsidP="009B3E0B">
      <w:pPr>
        <w:pStyle w:val="Akapitzlist"/>
        <w:numPr>
          <w:ilvl w:val="0"/>
          <w:numId w:val="43"/>
        </w:numPr>
        <w:spacing w:line="259" w:lineRule="auto"/>
        <w:ind w:left="709"/>
        <w:rPr>
          <w:rFonts w:cs="Calibri"/>
          <w:bCs/>
        </w:rPr>
      </w:pPr>
      <w:r w:rsidRPr="004047A8">
        <w:rPr>
          <w:rFonts w:cs="Calibri"/>
          <w:bCs/>
        </w:rPr>
        <w:t>zasad gromadzenia i wysokości wpłat do pracowniczych planów kapitałowych, o których mowa w ustawie z</w:t>
      </w:r>
      <w:r>
        <w:rPr>
          <w:rFonts w:cs="Calibri"/>
          <w:bCs/>
        </w:rPr>
        <w:t> </w:t>
      </w:r>
      <w:r w:rsidRPr="004047A8">
        <w:rPr>
          <w:rFonts w:cs="Calibri"/>
          <w:bCs/>
        </w:rPr>
        <w:t xml:space="preserve">dnia 4 października 2018 r. o pracowniczych planach kapitałowych (Dz. U. poz. 2215 oraz z 2019 r. poz. 1074 i 1572) </w:t>
      </w:r>
    </w:p>
    <w:p w:rsidR="009B3E0B" w:rsidRDefault="009B3E0B" w:rsidP="009B3E0B">
      <w:pPr>
        <w:pStyle w:val="Akapitzlist"/>
        <w:spacing w:after="0"/>
        <w:ind w:left="284"/>
        <w:rPr>
          <w:rFonts w:cs="Calibri"/>
          <w:bCs/>
        </w:rPr>
      </w:pPr>
      <w:r w:rsidRPr="004047A8">
        <w:rPr>
          <w:rFonts w:cs="Calibri"/>
          <w:bCs/>
        </w:rPr>
        <w:t>- jeżeli zmiany te będą miały wpływ na koszty wykonania zamówienia przez wykonawcę.</w:t>
      </w:r>
    </w:p>
    <w:p w:rsidR="009B3E0B" w:rsidRDefault="009B3E0B" w:rsidP="009B3E0B">
      <w:pPr>
        <w:pStyle w:val="Akapitzlist"/>
        <w:spacing w:after="0"/>
        <w:ind w:left="284" w:hanging="284"/>
        <w:rPr>
          <w:rFonts w:cs="Calibri"/>
          <w:bCs/>
        </w:rPr>
      </w:pPr>
      <w:r>
        <w:rPr>
          <w:rFonts w:cs="Calibri"/>
          <w:bCs/>
        </w:rPr>
        <w:t xml:space="preserve">7. </w:t>
      </w:r>
      <w:r w:rsidRPr="004047A8">
        <w:rPr>
          <w:rFonts w:cs="Calibri"/>
          <w:bCs/>
        </w:rPr>
        <w:t>Zmiana</w:t>
      </w:r>
      <w:r w:rsidRPr="00B969A3">
        <w:rPr>
          <w:rFonts w:cs="Calibri"/>
          <w:bCs/>
        </w:rPr>
        <w:t xml:space="preserve">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:rsidR="009B3E0B" w:rsidRDefault="009B3E0B" w:rsidP="009B3E0B">
      <w:pPr>
        <w:pStyle w:val="Akapitzlist"/>
        <w:spacing w:after="0"/>
        <w:ind w:left="284" w:hanging="284"/>
        <w:rPr>
          <w:rFonts w:cs="Calibri"/>
          <w:bCs/>
        </w:rPr>
      </w:pPr>
      <w:r>
        <w:rPr>
          <w:rFonts w:cs="Calibri"/>
          <w:bCs/>
        </w:rPr>
        <w:t xml:space="preserve">8. </w:t>
      </w:r>
      <w:r w:rsidRPr="009B3E0B">
        <w:rPr>
          <w:rFonts w:cs="Calibri"/>
          <w:bCs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:rsidR="009B3E0B" w:rsidRPr="009B3E0B" w:rsidRDefault="009B3E0B" w:rsidP="009B3E0B">
      <w:pPr>
        <w:pStyle w:val="Akapitzlist"/>
        <w:spacing w:after="0"/>
        <w:ind w:left="284" w:hanging="284"/>
        <w:rPr>
          <w:rFonts w:cs="Calibri"/>
          <w:bCs/>
        </w:rPr>
      </w:pPr>
      <w:r>
        <w:rPr>
          <w:rFonts w:cs="Calibri"/>
          <w:bCs/>
        </w:rPr>
        <w:t>9.</w:t>
      </w:r>
      <w:r w:rsidRPr="009B3E0B">
        <w:rPr>
          <w:rFonts w:cs="Calibri"/>
          <w:bCs/>
        </w:rPr>
        <w:t>Zmiana wynagrodzenia W</w:t>
      </w:r>
      <w:r>
        <w:rPr>
          <w:rFonts w:cs="Calibri"/>
          <w:bCs/>
        </w:rPr>
        <w:t>ykonawcy, o której mowa w ust. 7</w:t>
      </w:r>
      <w:r w:rsidRPr="009B3E0B">
        <w:rPr>
          <w:rFonts w:cs="Calibri"/>
          <w:bCs/>
        </w:rPr>
        <w:t xml:space="preserve"> dotyczy jedynie niewykonanej części zamówienia.</w:t>
      </w:r>
    </w:p>
    <w:p w:rsidR="0036450E" w:rsidRPr="00077B4F" w:rsidRDefault="0036450E" w:rsidP="0036450E">
      <w:pPr>
        <w:pStyle w:val="Tekstpodstawowy"/>
        <w:rPr>
          <w:rFonts w:asciiTheme="minorHAnsi" w:hAnsiTheme="minorHAnsi"/>
          <w:sz w:val="22"/>
          <w:szCs w:val="22"/>
        </w:rPr>
      </w:pPr>
    </w:p>
    <w:p w:rsidR="0036450E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12</w:t>
      </w:r>
    </w:p>
    <w:p w:rsidR="003945F3" w:rsidRPr="007373FF" w:rsidRDefault="003945F3" w:rsidP="003945F3">
      <w:pPr>
        <w:pStyle w:val="Tekstpodstawowy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 sprawach nieuregulowanych niniejszą umową mają zastosowanie przepisy kodeksu cywilnego, ustawy Prawo zamówień publicznych oraz inne obowiązujące przepisy prawne.</w:t>
      </w:r>
    </w:p>
    <w:p w:rsidR="003945F3" w:rsidRPr="00077B4F" w:rsidRDefault="003945F3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36450E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13</w:t>
      </w:r>
    </w:p>
    <w:p w:rsidR="003945F3" w:rsidRPr="00077B4F" w:rsidRDefault="003945F3" w:rsidP="003945F3">
      <w:pPr>
        <w:pStyle w:val="Tekstpodstawowy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Ewentualne spory wynikłe na tle realizacji niniejszej umowy rozstrzy</w:t>
      </w:r>
      <w:r w:rsidR="00CB4DAA">
        <w:rPr>
          <w:rFonts w:asciiTheme="minorHAnsi" w:hAnsiTheme="minorHAnsi"/>
          <w:sz w:val="22"/>
          <w:szCs w:val="22"/>
        </w:rPr>
        <w:t>gać będzie sąd właściwy miejscowo</w:t>
      </w:r>
      <w:r w:rsidRPr="00077B4F">
        <w:rPr>
          <w:rFonts w:asciiTheme="minorHAnsi" w:hAnsiTheme="minorHAnsi"/>
          <w:sz w:val="22"/>
          <w:szCs w:val="22"/>
        </w:rPr>
        <w:t xml:space="preserve"> dla siedziby Zamawiającego, po uprzednim dążeniu stron do ugodowego załatwienia sporu.</w:t>
      </w:r>
    </w:p>
    <w:p w:rsidR="003945F3" w:rsidRPr="00077B4F" w:rsidRDefault="003945F3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36450E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14</w:t>
      </w:r>
    </w:p>
    <w:p w:rsidR="003945F3" w:rsidRPr="00077B4F" w:rsidRDefault="003945F3" w:rsidP="003945F3">
      <w:pPr>
        <w:pStyle w:val="Tekstpodstawowy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:rsidR="003945F3" w:rsidRPr="00077B4F" w:rsidRDefault="003945F3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36450E" w:rsidRPr="00077B4F" w:rsidRDefault="0036450E" w:rsidP="0036450E">
      <w:pPr>
        <w:pStyle w:val="Tekstpodstawowy"/>
        <w:rPr>
          <w:rFonts w:asciiTheme="minorHAnsi" w:hAnsiTheme="minorHAnsi"/>
          <w:sz w:val="22"/>
          <w:szCs w:val="22"/>
        </w:rPr>
      </w:pPr>
    </w:p>
    <w:p w:rsidR="0036450E" w:rsidRPr="004047A8" w:rsidRDefault="0036450E" w:rsidP="004047A8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ab/>
      </w:r>
      <w:r w:rsidRPr="00077B4F">
        <w:rPr>
          <w:rFonts w:asciiTheme="minorHAnsi" w:hAnsiTheme="minorHAnsi"/>
          <w:sz w:val="22"/>
          <w:szCs w:val="22"/>
        </w:rPr>
        <w:tab/>
      </w:r>
      <w:r w:rsidRPr="00077B4F">
        <w:rPr>
          <w:rFonts w:asciiTheme="minorHAnsi" w:hAnsiTheme="minorHAnsi"/>
          <w:b/>
          <w:sz w:val="22"/>
          <w:szCs w:val="22"/>
        </w:rPr>
        <w:t xml:space="preserve">ZAMAWIAJĄCY </w:t>
      </w:r>
      <w:r w:rsidRPr="00077B4F">
        <w:rPr>
          <w:rFonts w:asciiTheme="minorHAnsi" w:hAnsiTheme="minorHAnsi"/>
          <w:b/>
          <w:sz w:val="22"/>
          <w:szCs w:val="22"/>
        </w:rPr>
        <w:tab/>
      </w:r>
      <w:r w:rsidRPr="00077B4F">
        <w:rPr>
          <w:rFonts w:asciiTheme="minorHAnsi" w:hAnsiTheme="minorHAnsi"/>
          <w:b/>
          <w:sz w:val="22"/>
          <w:szCs w:val="22"/>
        </w:rPr>
        <w:tab/>
      </w:r>
      <w:r w:rsidRPr="00077B4F">
        <w:rPr>
          <w:rFonts w:asciiTheme="minorHAnsi" w:hAnsiTheme="minorHAnsi"/>
          <w:b/>
          <w:sz w:val="22"/>
          <w:szCs w:val="22"/>
        </w:rPr>
        <w:tab/>
      </w:r>
      <w:r w:rsidRPr="00077B4F">
        <w:rPr>
          <w:rFonts w:asciiTheme="minorHAnsi" w:hAnsiTheme="minorHAnsi"/>
          <w:b/>
          <w:sz w:val="22"/>
          <w:szCs w:val="22"/>
        </w:rPr>
        <w:tab/>
      </w:r>
      <w:r w:rsidR="00616328">
        <w:rPr>
          <w:rFonts w:asciiTheme="minorHAnsi" w:hAnsiTheme="minorHAnsi"/>
          <w:b/>
          <w:sz w:val="22"/>
          <w:szCs w:val="22"/>
        </w:rPr>
        <w:tab/>
      </w:r>
      <w:r w:rsidRPr="00077B4F">
        <w:rPr>
          <w:rFonts w:asciiTheme="minorHAnsi" w:hAnsiTheme="minorHAnsi"/>
          <w:b/>
          <w:sz w:val="22"/>
          <w:szCs w:val="22"/>
        </w:rPr>
        <w:tab/>
        <w:t>WYKONAWCA</w:t>
      </w:r>
    </w:p>
    <w:p w:rsidR="0036450E" w:rsidRDefault="0036450E" w:rsidP="0036450E">
      <w:pPr>
        <w:pStyle w:val="Standardowy1"/>
        <w:rPr>
          <w:lang w:eastAsia="en-US"/>
        </w:rPr>
      </w:pPr>
    </w:p>
    <w:p w:rsidR="008103FA" w:rsidRPr="00920317" w:rsidRDefault="008103FA" w:rsidP="00E84E0F">
      <w:pPr>
        <w:spacing w:after="0" w:line="240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:rsidR="00F55B40" w:rsidRPr="00F61793" w:rsidRDefault="00F55B40" w:rsidP="00E84E0F">
      <w:pPr>
        <w:spacing w:after="0" w:line="240" w:lineRule="auto"/>
        <w:jc w:val="right"/>
        <w:rPr>
          <w:rFonts w:eastAsia="Times New Roman" w:cs="Tahoma"/>
          <w:bCs/>
          <w:iCs/>
          <w:sz w:val="20"/>
          <w:szCs w:val="20"/>
          <w:lang w:eastAsia="pl-PL"/>
        </w:rPr>
      </w:pPr>
      <w:r w:rsidRPr="00F61793">
        <w:rPr>
          <w:rFonts w:eastAsia="Times New Roman" w:cs="Tahoma"/>
          <w:bCs/>
          <w:iCs/>
          <w:sz w:val="20"/>
          <w:szCs w:val="20"/>
          <w:lang w:eastAsia="pl-PL"/>
        </w:rPr>
        <w:lastRenderedPageBreak/>
        <w:t>Załącznik nr 5 do SWZ</w:t>
      </w:r>
    </w:p>
    <w:p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/>
      </w:tblPr>
      <w:tblGrid>
        <w:gridCol w:w="5646"/>
      </w:tblGrid>
      <w:tr w:rsidR="00F55B40" w:rsidRPr="00920317" w:rsidTr="00F55B40">
        <w:tc>
          <w:tcPr>
            <w:tcW w:w="5416" w:type="dxa"/>
            <w:hideMark/>
          </w:tcPr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Look w:val="04A0"/>
            </w:tblPr>
            <w:tblGrid>
              <w:gridCol w:w="5420"/>
            </w:tblGrid>
            <w:tr w:rsidR="00F55B40" w:rsidRPr="00920317" w:rsidTr="00E84E0F">
              <w:tc>
                <w:tcPr>
                  <w:tcW w:w="5420" w:type="dxa"/>
                </w:tcPr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:rsidTr="00F55B40">
        <w:tc>
          <w:tcPr>
            <w:tcW w:w="5416" w:type="dxa"/>
            <w:hideMark/>
          </w:tcPr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</w:t>
      </w:r>
      <w:proofErr w:type="spellStart"/>
      <w:r w:rsidRPr="00920317">
        <w:rPr>
          <w:rFonts w:eastAsia="Times New Roman" w:cs="Tahoma"/>
          <w:lang w:eastAsia="pl-PL"/>
        </w:rPr>
        <w:t>pkt</w:t>
      </w:r>
      <w:proofErr w:type="spellEnd"/>
      <w:r w:rsidRPr="00920317">
        <w:rPr>
          <w:rFonts w:eastAsia="Times New Roman" w:cs="Tahoma"/>
          <w:lang w:eastAsia="pl-PL"/>
        </w:rPr>
        <w:t xml:space="preserve"> 5 </w:t>
      </w:r>
      <w:r w:rsidRPr="00920317">
        <w:rPr>
          <w:rFonts w:eastAsia="Times New Roman" w:cs="Tahoma"/>
          <w:bCs/>
          <w:lang w:eastAsia="pl-PL"/>
        </w:rPr>
        <w:t xml:space="preserve">ustawy z dnia 29 stycznia 2004 r. Prawo zamówień publicznych (Dz. U. z 2019 r. poz. 2019 z </w:t>
      </w:r>
      <w:proofErr w:type="spellStart"/>
      <w:r w:rsidRPr="00920317">
        <w:rPr>
          <w:rFonts w:eastAsia="Times New Roman" w:cs="Tahoma"/>
          <w:bCs/>
          <w:lang w:eastAsia="pl-PL"/>
        </w:rPr>
        <w:t>póź</w:t>
      </w:r>
      <w:proofErr w:type="spellEnd"/>
      <w:r w:rsidRPr="00920317">
        <w:rPr>
          <w:rFonts w:eastAsia="Times New Roman" w:cs="Tahoma"/>
          <w:bCs/>
          <w:lang w:eastAsia="pl-PL"/>
        </w:rPr>
        <w:t xml:space="preserve"> zm.).</w:t>
      </w:r>
    </w:p>
    <w:p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F55B40" w:rsidRPr="00920317" w:rsidTr="00F55B40">
        <w:trPr>
          <w:jc w:val="center"/>
        </w:trPr>
        <w:tc>
          <w:tcPr>
            <w:tcW w:w="10627" w:type="dxa"/>
            <w:hideMark/>
          </w:tcPr>
          <w:p w:rsidR="00F55B40" w:rsidRPr="00920317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55B40" w:rsidRPr="00920317" w:rsidTr="00F61793">
        <w:trPr>
          <w:jc w:val="center"/>
        </w:trPr>
        <w:tc>
          <w:tcPr>
            <w:tcW w:w="10627" w:type="dxa"/>
            <w:shd w:val="clear" w:color="auto" w:fill="FFE599" w:themeFill="accent4" w:themeFillTint="66"/>
          </w:tcPr>
          <w:p w:rsidR="00F55B40" w:rsidRPr="000F6E71" w:rsidRDefault="001E7F98" w:rsidP="002C0573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F6E71">
              <w:rPr>
                <w:rFonts w:eastAsiaTheme="majorEastAsia" w:cs="Arial"/>
                <w:b/>
                <w:bCs/>
                <w:spacing w:val="10"/>
              </w:rPr>
              <w:t>MATERIAŁY OPATRUNKOWE ORAZ AKCESORIA DO PRODUKCJI LEKÓW</w:t>
            </w:r>
            <w:r w:rsidR="000F6E71" w:rsidRPr="000F6E71">
              <w:rPr>
                <w:rFonts w:eastAsiaTheme="majorEastAsia" w:cs="Arial"/>
                <w:b/>
                <w:bCs/>
                <w:spacing w:val="10"/>
              </w:rPr>
              <w:t xml:space="preserve"> (II)</w:t>
            </w:r>
          </w:p>
        </w:tc>
      </w:tr>
      <w:tr w:rsidR="00F55B40" w:rsidRPr="00920317" w:rsidTr="00F55B40">
        <w:trPr>
          <w:jc w:val="center"/>
        </w:trPr>
        <w:tc>
          <w:tcPr>
            <w:tcW w:w="10627" w:type="dxa"/>
            <w:hideMark/>
          </w:tcPr>
          <w:p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55B40" w:rsidRPr="00920317" w:rsidTr="00F55B40">
        <w:trPr>
          <w:jc w:val="center"/>
        </w:trPr>
        <w:tc>
          <w:tcPr>
            <w:tcW w:w="10627" w:type="dxa"/>
            <w:hideMark/>
          </w:tcPr>
          <w:p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  <w:p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znak sprawy: </w:t>
            </w:r>
            <w:r w:rsidR="000F6E71">
              <w:rPr>
                <w:rFonts w:asciiTheme="minorHAnsi" w:hAnsiTheme="minorHAnsi" w:cs="Arial"/>
                <w:b/>
                <w:bCs/>
              </w:rPr>
              <w:t>FZP.II-241/65</w:t>
            </w:r>
            <w:r w:rsidRPr="00920317">
              <w:rPr>
                <w:rFonts w:asciiTheme="minorHAnsi" w:hAnsiTheme="minorHAnsi" w:cs="Arial"/>
                <w:b/>
                <w:bCs/>
              </w:rPr>
              <w:t>/21</w:t>
            </w:r>
          </w:p>
          <w:p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F30262" w:rsidRPr="00920317" w:rsidRDefault="00F30262" w:rsidP="00F55B40">
      <w:pPr>
        <w:spacing w:after="0" w:line="240" w:lineRule="auto"/>
        <w:rPr>
          <w:rFonts w:eastAsia="Times New Roman" w:cs="Tahoma"/>
          <w:lang w:eastAsia="pl-PL"/>
        </w:rPr>
      </w:pPr>
    </w:p>
    <w:p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F61793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F61793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BD21E6" w:rsidRDefault="00BD21E6" w:rsidP="00BD21E6">
      <w:pPr>
        <w:keepNext/>
        <w:keepLines/>
        <w:spacing w:before="480"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:rsidR="00BD21E6" w:rsidRPr="002758EB" w:rsidRDefault="00BD21E6" w:rsidP="00BD2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</w:p>
    <w:p w:rsidR="00BD21E6" w:rsidRPr="00920317" w:rsidRDefault="00BD21E6" w:rsidP="00BD2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lang w:eastAsia="pl-PL"/>
        </w:rPr>
      </w:pPr>
    </w:p>
    <w:p w:rsidR="00BD21E6" w:rsidRPr="00920317" w:rsidRDefault="00BD21E6" w:rsidP="00BD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lang w:eastAsia="pl-PL"/>
        </w:rPr>
      </w:pPr>
    </w:p>
    <w:p w:rsidR="00BD21E6" w:rsidRPr="002758EB" w:rsidRDefault="00BD21E6" w:rsidP="00BD21E6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BD21E6" w:rsidRPr="00920317" w:rsidRDefault="00BD21E6" w:rsidP="00BD21E6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:rsidR="005E7A5C" w:rsidRPr="00920317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2C0573" w:rsidRPr="00920317" w:rsidRDefault="005E7A5C" w:rsidP="002C0573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Załącznik nr 6 </w:t>
      </w:r>
      <w:bookmarkStart w:id="6" w:name="_Hlk65063549"/>
      <w:r w:rsidRPr="00920317">
        <w:rPr>
          <w:rFonts w:eastAsia="Times New Roman" w:cs="Tahoma"/>
          <w:lang w:eastAsia="pl-PL"/>
        </w:rPr>
        <w:t>do SW</w:t>
      </w:r>
      <w:bookmarkEnd w:id="6"/>
      <w:r w:rsidR="00BF0FA4">
        <w:rPr>
          <w:rFonts w:eastAsia="Times New Roman" w:cs="Tahoma"/>
          <w:lang w:eastAsia="pl-PL"/>
        </w:rPr>
        <w:t xml:space="preserve">Z </w:t>
      </w:r>
    </w:p>
    <w:p w:rsidR="005E7A5C" w:rsidRPr="00920317" w:rsidRDefault="005E7A5C" w:rsidP="00F61793">
      <w:pPr>
        <w:shd w:val="clear" w:color="auto" w:fill="FFE599" w:themeFill="accent4" w:themeFillTint="66"/>
        <w:spacing w:after="200" w:line="240" w:lineRule="auto"/>
        <w:jc w:val="center"/>
        <w:rPr>
          <w:rFonts w:eastAsia="Times New Roman" w:cs="Tahoma"/>
          <w:b/>
          <w:bCs/>
          <w:lang w:eastAsia="pl-PL"/>
        </w:rPr>
      </w:pPr>
      <w:bookmarkStart w:id="7" w:name="_Hlk62804029"/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7"/>
    <w:p w:rsidR="005E7A5C" w:rsidRPr="00F61793" w:rsidRDefault="005E7A5C" w:rsidP="009A1E2A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 </w:t>
      </w:r>
      <w:r w:rsidRPr="00F61793">
        <w:rPr>
          <w:rFonts w:eastAsia="Times New Roman" w:cs="Arial"/>
          <w:sz w:val="18"/>
          <w:szCs w:val="18"/>
          <w:lang w:eastAsia="pl-PL"/>
        </w:rPr>
        <w:t>w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 </w:t>
      </w:r>
      <w:r w:rsidRPr="00F61793">
        <w:rPr>
          <w:rFonts w:eastAsia="Times New Roman" w:cs="Arial"/>
          <w:sz w:val="18"/>
          <w:szCs w:val="18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 xml:space="preserve">administratorem Pani/Pana danych osobowych jest 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Szpital Specjalistyczny w Pile im. Stanisława Staszica, ul.</w:t>
      </w:r>
      <w:r w:rsidR="00F61793" w:rsidRPr="00F61793">
        <w:rPr>
          <w:rFonts w:eastAsia="Times New Roman" w:cs="Arial"/>
          <w:sz w:val="18"/>
          <w:szCs w:val="18"/>
          <w:lang w:eastAsia="pl-PL"/>
        </w:rPr>
        <w:t> 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Rydygiera 1; 64-920 Piła</w:t>
      </w:r>
      <w:r w:rsidRPr="00F61793">
        <w:rPr>
          <w:rFonts w:eastAsia="Times New Roman" w:cs="Arial"/>
          <w:sz w:val="18"/>
          <w:szCs w:val="18"/>
          <w:lang w:eastAsia="pl-PL"/>
        </w:rPr>
        <w:t>;</w:t>
      </w:r>
    </w:p>
    <w:p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administrator wyznaczył Inspektora Danych Osobowych, z którym można się kontaktować pod adresem e-</w:t>
      </w:r>
      <w:r w:rsidR="00F61793" w:rsidRPr="00F61793">
        <w:rPr>
          <w:rFonts w:eastAsia="Times New Roman" w:cs="Arial"/>
          <w:sz w:val="18"/>
          <w:szCs w:val="18"/>
          <w:lang w:eastAsia="pl-PL"/>
        </w:rPr>
        <w:t> m</w:t>
      </w:r>
      <w:r w:rsidRPr="00F61793">
        <w:rPr>
          <w:rFonts w:eastAsia="Times New Roman" w:cs="Arial"/>
          <w:sz w:val="18"/>
          <w:szCs w:val="18"/>
          <w:lang w:eastAsia="pl-PL"/>
        </w:rPr>
        <w:t>ail: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 xml:space="preserve">iod@szpitalpila.pl, </w:t>
      </w:r>
      <w:proofErr w:type="spellStart"/>
      <w:r w:rsidR="009A1E2A" w:rsidRPr="00F61793">
        <w:rPr>
          <w:rFonts w:eastAsia="Times New Roman" w:cs="Arial"/>
          <w:sz w:val="18"/>
          <w:szCs w:val="18"/>
          <w:lang w:eastAsia="pl-PL"/>
        </w:rPr>
        <w:t>siedziba:pokój</w:t>
      </w:r>
      <w:proofErr w:type="spellEnd"/>
      <w:r w:rsidR="009A1E2A" w:rsidRPr="00F61793">
        <w:rPr>
          <w:rFonts w:eastAsia="Times New Roman" w:cs="Arial"/>
          <w:sz w:val="18"/>
          <w:szCs w:val="18"/>
          <w:lang w:eastAsia="pl-PL"/>
        </w:rPr>
        <w:t xml:space="preserve"> </w:t>
      </w:r>
      <w:r w:rsidR="005C4907">
        <w:rPr>
          <w:rFonts w:eastAsia="Times New Roman" w:cs="Arial"/>
          <w:sz w:val="18"/>
          <w:szCs w:val="18"/>
          <w:lang w:eastAsia="pl-PL"/>
        </w:rPr>
        <w:t>D36 na wysokim parterze budynku „D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”;</w:t>
      </w:r>
    </w:p>
    <w:p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F61793">
        <w:rPr>
          <w:rFonts w:eastAsia="Times New Roman" w:cs="Arial"/>
          <w:sz w:val="18"/>
          <w:szCs w:val="18"/>
          <w:lang w:eastAsia="pl-PL"/>
        </w:rPr>
        <w:t>P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zp</w:t>
      </w:r>
      <w:proofErr w:type="spellEnd"/>
      <w:r w:rsidRPr="00F61793">
        <w:rPr>
          <w:rFonts w:eastAsia="Times New Roman" w:cs="Arial"/>
          <w:sz w:val="18"/>
          <w:szCs w:val="18"/>
          <w:lang w:eastAsia="pl-PL"/>
        </w:rPr>
        <w:t>., związanym z udziałem w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 </w:t>
      </w:r>
      <w:r w:rsidRPr="00F61793">
        <w:rPr>
          <w:rFonts w:eastAsia="Times New Roman" w:cs="Arial"/>
          <w:sz w:val="18"/>
          <w:szCs w:val="18"/>
          <w:lang w:eastAsia="pl-PL"/>
        </w:rPr>
        <w:t>postępowaniu o udzielenie zamówienia publicznego.</w:t>
      </w:r>
    </w:p>
    <w:p w:rsidR="005E7A5C" w:rsidRPr="00F61793" w:rsidRDefault="005E7A5C" w:rsidP="007148A5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p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posiada Pani/Pan:</w:t>
      </w:r>
    </w:p>
    <w:p w:rsidR="005E7A5C" w:rsidRPr="00F61793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na podstawie art. 15 RODO prawo dostępu do danych osobowych Pani/Pana dotyczących (w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 </w:t>
      </w:r>
      <w:r w:rsidRPr="00F61793">
        <w:rPr>
          <w:rFonts w:eastAsia="Times New Roman" w:cs="Arial"/>
          <w:sz w:val="18"/>
          <w:szCs w:val="18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5E7A5C" w:rsidRPr="00F61793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na podstawie art. 16 RODO prawo do sprostowania Pani/Pana danych osobowych (</w:t>
      </w:r>
      <w:r w:rsidRPr="00F61793">
        <w:rPr>
          <w:rFonts w:eastAsia="Times New Roman" w:cs="Arial"/>
          <w:i/>
          <w:sz w:val="18"/>
          <w:szCs w:val="18"/>
          <w:lang w:eastAsia="pl-PL"/>
        </w:rPr>
        <w:t>skorzystanie z</w:t>
      </w:r>
      <w:r w:rsidR="009A1E2A" w:rsidRPr="00F61793">
        <w:rPr>
          <w:rFonts w:eastAsia="Times New Roman" w:cs="Arial"/>
          <w:i/>
          <w:sz w:val="18"/>
          <w:szCs w:val="18"/>
          <w:lang w:eastAsia="pl-PL"/>
        </w:rPr>
        <w:t> </w:t>
      </w:r>
      <w:r w:rsidRPr="00F61793">
        <w:rPr>
          <w:rFonts w:eastAsia="Times New Roman" w:cs="Arial"/>
          <w:i/>
          <w:sz w:val="18"/>
          <w:szCs w:val="18"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61793">
        <w:rPr>
          <w:rFonts w:eastAsia="Times New Roman" w:cs="Arial"/>
          <w:sz w:val="18"/>
          <w:szCs w:val="18"/>
          <w:lang w:eastAsia="pl-PL"/>
        </w:rPr>
        <w:t>);</w:t>
      </w:r>
    </w:p>
    <w:p w:rsidR="005E7A5C" w:rsidRPr="00F61793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61793">
        <w:rPr>
          <w:rFonts w:eastAsia="Times New Roman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61793">
        <w:rPr>
          <w:rFonts w:eastAsia="Times New Roman" w:cs="Arial"/>
          <w:sz w:val="18"/>
          <w:szCs w:val="18"/>
          <w:lang w:eastAsia="pl-PL"/>
        </w:rPr>
        <w:t>);</w:t>
      </w:r>
    </w:p>
    <w:p w:rsidR="005E7A5C" w:rsidRPr="00F61793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nie przysługuje Pani/Panu:</w:t>
      </w:r>
    </w:p>
    <w:p w:rsidR="005E7A5C" w:rsidRPr="00F61793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w związku z art. 17 ust. 3 lit. b, d lub e RODO prawo do usunięcia danych osobowych;</w:t>
      </w:r>
    </w:p>
    <w:p w:rsidR="005E7A5C" w:rsidRPr="00F61793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prawo do przenoszenia danych osobowych, o którym mowa w art. 20 RODO;</w:t>
      </w:r>
    </w:p>
    <w:p w:rsidR="005E7A5C" w:rsidRPr="00F61793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A1E2A" w:rsidRPr="00F61793" w:rsidRDefault="009A1E2A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Zamawiający informuje, że:</w:t>
      </w:r>
    </w:p>
    <w:p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 xml:space="preserve">Zamawiający 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 w:rsidRPr="00F61793">
        <w:rPr>
          <w:rFonts w:eastAsia="Times New Roman" w:cs="Times New Roman"/>
          <w:sz w:val="18"/>
          <w:szCs w:val="18"/>
        </w:rPr>
        <w:t>Pzp</w:t>
      </w:r>
      <w:proofErr w:type="spellEnd"/>
      <w:r w:rsidRPr="00F61793">
        <w:rPr>
          <w:rFonts w:eastAsia="Times New Roman" w:cs="Times New Roman"/>
          <w:sz w:val="18"/>
          <w:szCs w:val="18"/>
        </w:rPr>
        <w:t>, do upływu terminu na ich wniesienie.</w:t>
      </w:r>
    </w:p>
    <w:p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Udostępnianie protokołu i załączników do protokołu ma zastosowanie do wszystkich danych osobowych, z</w:t>
      </w:r>
      <w:r w:rsidR="00F61793" w:rsidRPr="00F61793">
        <w:rPr>
          <w:rFonts w:eastAsia="Times New Roman" w:cs="Times New Roman"/>
          <w:sz w:val="18"/>
          <w:szCs w:val="18"/>
        </w:rPr>
        <w:t> </w:t>
      </w:r>
      <w:r w:rsidRPr="00F61793">
        <w:rPr>
          <w:rFonts w:eastAsia="Times New Roman" w:cs="Times New Roman"/>
          <w:sz w:val="18"/>
          <w:szCs w:val="18"/>
        </w:rPr>
        <w:t xml:space="preserve">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</w:t>
      </w:r>
      <w:r w:rsidR="00F61793" w:rsidRPr="00F61793">
        <w:rPr>
          <w:rFonts w:eastAsia="Times New Roman" w:cs="Times New Roman"/>
          <w:sz w:val="18"/>
          <w:szCs w:val="18"/>
        </w:rPr>
        <w:t> </w:t>
      </w:r>
      <w:r w:rsidRPr="00F61793">
        <w:rPr>
          <w:rFonts w:eastAsia="Times New Roman" w:cs="Times New Roman"/>
          <w:sz w:val="18"/>
          <w:szCs w:val="18"/>
        </w:rPr>
        <w:t>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 w:rsidRPr="00F61793">
        <w:rPr>
          <w:rFonts w:eastAsia="Times New Roman" w:cs="Times New Roman"/>
          <w:sz w:val="18"/>
          <w:szCs w:val="18"/>
        </w:rPr>
        <w:t> </w:t>
      </w:r>
      <w:r w:rsidRPr="00F61793">
        <w:rPr>
          <w:rFonts w:eastAsia="Times New Roman" w:cs="Times New Roman"/>
          <w:sz w:val="18"/>
          <w:szCs w:val="18"/>
        </w:rPr>
        <w:t>żądaniem wskazania dodatkowych informacji, mających na celu sprecyzowanie nazwy lub daty zakończonego postępowania o udzielenie zamówienia.</w:t>
      </w:r>
    </w:p>
    <w:p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Skorzystanie przez osobę, której dane osobowe dotyczą, z uprawnienia, o którym mowa w art. 16 RODO (z</w:t>
      </w:r>
      <w:r w:rsidR="00F61793" w:rsidRPr="00F61793">
        <w:rPr>
          <w:rFonts w:eastAsia="Times New Roman" w:cs="Times New Roman"/>
          <w:sz w:val="18"/>
          <w:szCs w:val="18"/>
        </w:rPr>
        <w:t> </w:t>
      </w:r>
      <w:r w:rsidRPr="00F61793">
        <w:rPr>
          <w:rFonts w:eastAsia="Times New Roman" w:cs="Times New Roman"/>
          <w:sz w:val="18"/>
          <w:szCs w:val="18"/>
        </w:rPr>
        <w:t>uprawnienia do sprostowania lub uzupełnienia danych osobowych), nie może naruszać integralności protokołu postępowania oraz jego załączników.</w:t>
      </w:r>
    </w:p>
    <w:p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W postępowaniu o udzielenie zamówienia zgłoszenie żądania ograniczenia przetwarzania, o którym mowa w</w:t>
      </w:r>
      <w:r w:rsidR="00F61793" w:rsidRPr="00F61793">
        <w:rPr>
          <w:rFonts w:eastAsia="Times New Roman" w:cs="Times New Roman"/>
          <w:sz w:val="18"/>
          <w:szCs w:val="18"/>
        </w:rPr>
        <w:t> </w:t>
      </w:r>
      <w:r w:rsidRPr="00F61793">
        <w:rPr>
          <w:rFonts w:eastAsia="Times New Roman" w:cs="Times New Roman"/>
          <w:sz w:val="18"/>
          <w:szCs w:val="18"/>
        </w:rPr>
        <w:t>art. 18 ust. 1 RODO, nie ogranicza przetwarzania danych osobowych do czasu zakończenia tego postępowania.</w:t>
      </w:r>
    </w:p>
    <w:p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:rsidR="005E7A5C" w:rsidRPr="00F61793" w:rsidRDefault="009A1E2A" w:rsidP="007148A5">
      <w:pPr>
        <w:numPr>
          <w:ilvl w:val="0"/>
          <w:numId w:val="6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8"/>
          <w:szCs w:val="18"/>
          <w:lang w:eastAsia="pl-PL"/>
        </w:rPr>
      </w:pPr>
      <w:r w:rsidRPr="00F61793">
        <w:rPr>
          <w:rFonts w:eastAsia="Times New Roman" w:cs="Tahoma"/>
          <w:sz w:val="18"/>
          <w:szCs w:val="18"/>
          <w:lang w:eastAsia="pl-PL"/>
        </w:rPr>
        <w:t xml:space="preserve">Zamawiający nie planuje przetwarzania danych osobowych wykonawcy w celu innym niż cel określony w lit. b powyżej. Jeżeli administrator będzie planował przetwarzać dane osobowe w celu innym niż cel, w którym dane osobowe zostały zebrane (tj. cel </w:t>
      </w:r>
      <w:r w:rsidRPr="00F61793">
        <w:rPr>
          <w:rFonts w:eastAsia="Times New Roman" w:cs="Tahoma"/>
          <w:sz w:val="18"/>
          <w:szCs w:val="18"/>
          <w:lang w:eastAsia="pl-PL"/>
        </w:rPr>
        <w:lastRenderedPageBreak/>
        <w:t>określony w lit. b powyżej), przed takim dalszym przetwarzaniem poinformuje on osobę, której dane dotyczą, o tym innym celu oraz udzieli jej wszelkich innych stosownych informacji, o których mowa w art. 13 ust. 2 RODO.</w:t>
      </w:r>
    </w:p>
    <w:p w:rsidR="00275405" w:rsidRPr="00F61793" w:rsidRDefault="00275405" w:rsidP="00275405">
      <w:pPr>
        <w:spacing w:after="0" w:line="240" w:lineRule="auto"/>
        <w:rPr>
          <w:rFonts w:eastAsia="Times New Roman" w:cs="Tahoma"/>
          <w:sz w:val="18"/>
          <w:szCs w:val="18"/>
          <w:lang w:eastAsia="pl-PL"/>
        </w:rPr>
      </w:pPr>
    </w:p>
    <w:p w:rsidR="00275405" w:rsidRDefault="00275405" w:rsidP="00DF06CC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920317">
        <w:rPr>
          <w:rFonts w:eastAsia="Calibri" w:cs="Arial"/>
          <w:bCs/>
          <w:sz w:val="21"/>
          <w:szCs w:val="21"/>
        </w:rPr>
        <w:br w:type="page"/>
      </w:r>
      <w:bookmarkStart w:id="8" w:name="_Hlk67398740"/>
      <w:r w:rsidRPr="00275405">
        <w:rPr>
          <w:rFonts w:eastAsia="Calibri" w:cs="Arial"/>
          <w:bCs/>
          <w:sz w:val="21"/>
          <w:szCs w:val="21"/>
        </w:rPr>
        <w:lastRenderedPageBreak/>
        <w:t>Załącznik nr</w:t>
      </w:r>
      <w:r w:rsidRPr="00920317">
        <w:rPr>
          <w:rFonts w:eastAsia="Calibri" w:cs="Arial"/>
          <w:bCs/>
          <w:sz w:val="21"/>
          <w:szCs w:val="21"/>
        </w:rPr>
        <w:t xml:space="preserve"> 7</w:t>
      </w:r>
      <w:r w:rsidR="00DF06CC">
        <w:rPr>
          <w:rFonts w:eastAsia="Calibri" w:cs="Arial"/>
          <w:bCs/>
          <w:sz w:val="21"/>
          <w:szCs w:val="21"/>
        </w:rPr>
        <w:t xml:space="preserve"> </w:t>
      </w:r>
      <w:r w:rsidRPr="00920317">
        <w:rPr>
          <w:rFonts w:eastAsia="Calibri" w:cs="Arial"/>
          <w:bCs/>
          <w:sz w:val="21"/>
          <w:szCs w:val="21"/>
        </w:rPr>
        <w:t>do SWZ</w:t>
      </w:r>
    </w:p>
    <w:p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275405" w:rsidRPr="00275405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:rsidR="00275405" w:rsidRPr="00275405" w:rsidRDefault="00275405" w:rsidP="00275405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:rsidR="00275405" w:rsidRPr="00275405" w:rsidRDefault="00275405" w:rsidP="00275405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:rsidR="001962DF" w:rsidRPr="001962DF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1962DF">
        <w:rPr>
          <w:rFonts w:eastAsia="Calibri" w:cs="Arial"/>
          <w:b/>
          <w:bCs/>
          <w:color w:val="000000"/>
        </w:rPr>
        <w:t>OŚWIADCZENIE WYKONAWCY</w:t>
      </w:r>
    </w:p>
    <w:p w:rsidR="001962DF" w:rsidRPr="001962DF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1962DF">
        <w:rPr>
          <w:rFonts w:eastAsia="Calibri" w:cs="Arial"/>
          <w:b/>
          <w:bCs/>
          <w:color w:val="000000"/>
        </w:rPr>
        <w:t>DOT. PRZEDMIOTOWYCH ŚRODK</w:t>
      </w:r>
      <w:r>
        <w:rPr>
          <w:rFonts w:eastAsia="Calibri" w:cs="Arial"/>
          <w:b/>
          <w:bCs/>
          <w:color w:val="000000"/>
        </w:rPr>
        <w:t>Ó</w:t>
      </w:r>
      <w:r w:rsidRPr="001962DF">
        <w:rPr>
          <w:rFonts w:eastAsia="Calibri" w:cs="Arial"/>
          <w:b/>
          <w:bCs/>
          <w:color w:val="000000"/>
        </w:rPr>
        <w:t>W DOWODOWYCH</w:t>
      </w:r>
    </w:p>
    <w:p w:rsidR="001962DF" w:rsidRPr="001962DF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p w:rsidR="001962DF" w:rsidRPr="001962DF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1962DF" w:rsidRPr="001962DF" w:rsidTr="001962DF">
        <w:trPr>
          <w:jc w:val="center"/>
        </w:trPr>
        <w:tc>
          <w:tcPr>
            <w:tcW w:w="10627" w:type="dxa"/>
            <w:hideMark/>
          </w:tcPr>
          <w:p w:rsidR="001962DF" w:rsidRPr="001962DF" w:rsidRDefault="001962DF" w:rsidP="001962DF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1962DF" w:rsidRPr="001962DF" w:rsidTr="001962DF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1962DF" w:rsidRPr="00DF06CC" w:rsidRDefault="000A3F81" w:rsidP="002C05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</w:pPr>
            <w:r w:rsidRPr="00DF06CC">
              <w:rPr>
                <w:rFonts w:eastAsiaTheme="majorEastAsia" w:cs="Arial"/>
                <w:b/>
                <w:bCs/>
                <w:spacing w:val="10"/>
              </w:rPr>
              <w:t>MATERIAŁY OPATRUNKOWE ORAZ AKCESORIA DO PRODUKCJI LEKÓW</w:t>
            </w:r>
            <w:r w:rsidR="00DF06CC" w:rsidRPr="00DF06CC">
              <w:rPr>
                <w:rFonts w:eastAsiaTheme="majorEastAsia" w:cs="Arial"/>
                <w:b/>
                <w:bCs/>
                <w:spacing w:val="10"/>
              </w:rPr>
              <w:t xml:space="preserve"> (II)</w:t>
            </w:r>
          </w:p>
        </w:tc>
      </w:tr>
      <w:tr w:rsidR="001962DF" w:rsidRPr="001962DF" w:rsidTr="001962DF">
        <w:trPr>
          <w:jc w:val="center"/>
        </w:trPr>
        <w:tc>
          <w:tcPr>
            <w:tcW w:w="10627" w:type="dxa"/>
            <w:hideMark/>
          </w:tcPr>
          <w:p w:rsidR="001962DF" w:rsidRPr="001962DF" w:rsidRDefault="001962DF" w:rsidP="001962D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1962DF" w:rsidRPr="001962DF" w:rsidTr="001962DF">
        <w:trPr>
          <w:jc w:val="center"/>
        </w:trPr>
        <w:tc>
          <w:tcPr>
            <w:tcW w:w="10627" w:type="dxa"/>
            <w:hideMark/>
          </w:tcPr>
          <w:p w:rsidR="001962DF" w:rsidRPr="001962DF" w:rsidRDefault="001962DF" w:rsidP="001962D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  <w:p w:rsidR="001962DF" w:rsidRPr="001962DF" w:rsidRDefault="001962DF" w:rsidP="001962D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znak sprawy: </w:t>
            </w:r>
            <w:r w:rsidRPr="001962DF">
              <w:rPr>
                <w:rFonts w:asciiTheme="minorHAnsi" w:hAnsiTheme="minorHAnsi" w:cs="Arial"/>
                <w:b/>
                <w:bCs/>
              </w:rPr>
              <w:t>FZP.</w:t>
            </w:r>
            <w:r w:rsidR="002C0573">
              <w:rPr>
                <w:rFonts w:asciiTheme="minorHAnsi" w:hAnsiTheme="minorHAnsi" w:cs="Arial"/>
                <w:b/>
                <w:bCs/>
              </w:rPr>
              <w:t>I</w:t>
            </w:r>
            <w:r w:rsidR="00DF06CC">
              <w:rPr>
                <w:rFonts w:asciiTheme="minorHAnsi" w:hAnsiTheme="minorHAnsi" w:cs="Arial"/>
                <w:b/>
                <w:bCs/>
              </w:rPr>
              <w:t>I-241/65</w:t>
            </w:r>
            <w:r w:rsidRPr="001962DF">
              <w:rPr>
                <w:rFonts w:asciiTheme="minorHAnsi" w:hAnsiTheme="minorHAnsi" w:cs="Arial"/>
                <w:b/>
                <w:bCs/>
              </w:rPr>
              <w:t>/21</w:t>
            </w:r>
          </w:p>
          <w:p w:rsidR="001962DF" w:rsidRPr="001962DF" w:rsidRDefault="001962DF" w:rsidP="001962D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  <w:tr w:rsidR="001962DF" w:rsidRPr="001962DF" w:rsidTr="001962DF">
        <w:trPr>
          <w:trHeight w:val="239"/>
          <w:jc w:val="center"/>
        </w:trPr>
        <w:tc>
          <w:tcPr>
            <w:tcW w:w="10627" w:type="dxa"/>
          </w:tcPr>
          <w:p w:rsidR="001962DF" w:rsidRPr="001962DF" w:rsidRDefault="001962DF" w:rsidP="001962DF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oświadczam co następuje:</w:t>
            </w:r>
          </w:p>
        </w:tc>
      </w:tr>
    </w:tbl>
    <w:p w:rsidR="001962DF" w:rsidRPr="001962DF" w:rsidRDefault="001962DF" w:rsidP="001962DF">
      <w:pPr>
        <w:spacing w:after="0" w:line="240" w:lineRule="auto"/>
        <w:rPr>
          <w:rFonts w:eastAsia="Times New Roman" w:cs="Tahoma"/>
          <w:lang w:eastAsia="pl-PL"/>
        </w:rPr>
      </w:pPr>
    </w:p>
    <w:p w:rsidR="001962DF" w:rsidRPr="001962DF" w:rsidRDefault="001962DF" w:rsidP="001962DF">
      <w:pPr>
        <w:spacing w:after="0" w:line="240" w:lineRule="auto"/>
        <w:rPr>
          <w:rFonts w:eastAsia="Times New Roman" w:cs="Tahoma"/>
          <w:lang w:eastAsia="pl-PL"/>
        </w:rPr>
      </w:pPr>
    </w:p>
    <w:p w:rsidR="001962DF" w:rsidRPr="001962DF" w:rsidRDefault="001962DF" w:rsidP="00CA512F">
      <w:pPr>
        <w:ind w:hanging="142"/>
        <w:rPr>
          <w:b/>
        </w:rPr>
      </w:pPr>
      <w:r w:rsidRPr="001962DF">
        <w:rPr>
          <w:b/>
        </w:rPr>
        <w:t xml:space="preserve">- </w:t>
      </w:r>
      <w:r w:rsidRPr="00CA512F">
        <w:rPr>
          <w:b/>
          <w:bCs/>
        </w:rPr>
        <w:t>posiadamy aktualne dokumenty oferowanego przedmiotu zamówienia, dopuszczające do obrotu i stosowania w ochronie zdrowia na terytorium Rzeczypospolitej Polskiej, zgodnie z polskim prawem oraz prawem Unii Europejskiej.</w:t>
      </w:r>
    </w:p>
    <w:p w:rsidR="001962DF" w:rsidRPr="001962DF" w:rsidRDefault="001962DF" w:rsidP="001962DF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:rsidR="001962DF" w:rsidRPr="001962DF" w:rsidRDefault="001962DF" w:rsidP="001962DF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/>
      </w:tblPr>
      <w:tblGrid>
        <w:gridCol w:w="10485"/>
      </w:tblGrid>
      <w:tr w:rsidR="001962DF" w:rsidRPr="001962DF" w:rsidTr="001962D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DF" w:rsidRPr="001962DF" w:rsidRDefault="001962DF" w:rsidP="001962DF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:rsidR="001962DF" w:rsidRPr="001962DF" w:rsidRDefault="001962DF" w:rsidP="001962DF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1962DF" w:rsidRPr="00FD6E83" w:rsidRDefault="001962DF" w:rsidP="001962DF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962DF" w:rsidRDefault="001962DF" w:rsidP="001962DF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:rsidR="00275405" w:rsidRDefault="00275405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</w:t>
      </w:r>
      <w:bookmarkEnd w:id="8"/>
      <w:r w:rsidR="00F61793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CA589D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CA589D" w:rsidRPr="00920317" w:rsidRDefault="00CA589D" w:rsidP="00CA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lang w:eastAsia="pl-PL"/>
        </w:rPr>
      </w:pPr>
    </w:p>
    <w:p w:rsidR="00CA589D" w:rsidRPr="002758EB" w:rsidRDefault="00CA589D" w:rsidP="00CA589D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CA589D" w:rsidRPr="00920317" w:rsidRDefault="00CA589D" w:rsidP="00CA589D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D4278D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sectPr w:rsidR="001962DF" w:rsidSect="00C571D5">
      <w:type w:val="continuous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081E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081E4B" w16cid:durableId="24C761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2CF" w:rsidRDefault="008022CF" w:rsidP="003B109B">
      <w:pPr>
        <w:spacing w:after="0" w:line="240" w:lineRule="auto"/>
      </w:pPr>
      <w:r>
        <w:separator/>
      </w:r>
    </w:p>
  </w:endnote>
  <w:endnote w:type="continuationSeparator" w:id="1">
    <w:p w:rsidR="008022CF" w:rsidRDefault="008022CF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2CF" w:rsidRDefault="008022CF" w:rsidP="003B109B">
      <w:pPr>
        <w:spacing w:after="0" w:line="240" w:lineRule="auto"/>
      </w:pPr>
      <w:r>
        <w:separator/>
      </w:r>
    </w:p>
  </w:footnote>
  <w:footnote w:type="continuationSeparator" w:id="1">
    <w:p w:rsidR="008022CF" w:rsidRDefault="008022CF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CF" w:rsidRPr="00754D2C" w:rsidRDefault="008022CF" w:rsidP="00754D2C">
    <w:pPr>
      <w:tabs>
        <w:tab w:val="center" w:pos="4536"/>
        <w:tab w:val="right" w:pos="9072"/>
      </w:tabs>
      <w:spacing w:after="0"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 w:rsidR="00D03069">
      <w:rPr>
        <w:rFonts w:ascii="Calibri" w:eastAsia="Times New Roman" w:hAnsi="Calibri" w:cs="Times New Roman"/>
        <w:i/>
        <w:iCs/>
        <w:sz w:val="16"/>
        <w:szCs w:val="16"/>
      </w:rPr>
      <w:t>FZP.II-241/65</w:t>
    </w:r>
    <w:r w:rsidRPr="00754D2C">
      <w:rPr>
        <w:rFonts w:ascii="Calibri" w:eastAsia="Times New Roman" w:hAnsi="Calibri" w:cs="Times New Roman"/>
        <w:i/>
        <w:iCs/>
        <w:sz w:val="16"/>
        <w:szCs w:val="16"/>
      </w:rPr>
      <w:t>/21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8D243204"/>
    <w:lvl w:ilvl="0">
      <w:numFmt w:val="bullet"/>
      <w:lvlText w:val="*"/>
      <w:lvlJc w:val="left"/>
    </w:lvl>
  </w:abstractNum>
  <w:abstractNum w:abstractNumId="2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5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B3F98"/>
    <w:multiLevelType w:val="hybridMultilevel"/>
    <w:tmpl w:val="EB909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2"/>
  </w:num>
  <w:num w:numId="7">
    <w:abstractNumId w:val="13"/>
  </w:num>
  <w:num w:numId="8">
    <w:abstractNumId w:val="37"/>
  </w:num>
  <w:num w:numId="9">
    <w:abstractNumId w:val="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4"/>
    <w:lvlOverride w:ilvl="0">
      <w:startOverride w:val="1"/>
    </w:lvlOverride>
  </w:num>
  <w:num w:numId="23">
    <w:abstractNumId w:val="33"/>
  </w:num>
  <w:num w:numId="24">
    <w:abstractNumId w:val="10"/>
  </w:num>
  <w:num w:numId="25">
    <w:abstractNumId w:val="39"/>
  </w:num>
  <w:num w:numId="26">
    <w:abstractNumId w:val="23"/>
  </w:num>
  <w:num w:numId="27">
    <w:abstractNumId w:val="3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4"/>
  </w:num>
  <w:num w:numId="34">
    <w:abstractNumId w:val="38"/>
  </w:num>
  <w:num w:numId="35">
    <w:abstractNumId w:val="26"/>
  </w:num>
  <w:num w:numId="36">
    <w:abstractNumId w:val="16"/>
  </w:num>
  <w:num w:numId="37">
    <w:abstractNumId w:val="8"/>
  </w:num>
  <w:num w:numId="38">
    <w:abstractNumId w:val="2"/>
  </w:num>
  <w:num w:numId="39">
    <w:abstractNumId w:val="14"/>
  </w:num>
  <w:num w:numId="40">
    <w:abstractNumId w:val="27"/>
  </w:num>
  <w:num w:numId="41">
    <w:abstractNumId w:val="21"/>
  </w:num>
  <w:num w:numId="42">
    <w:abstractNumId w:val="3"/>
  </w:num>
  <w:num w:numId="43">
    <w:abstractNumId w:val="11"/>
  </w:num>
  <w:num w:numId="4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audia.klejc">
    <w15:presenceInfo w15:providerId="None" w15:userId="klaudia.klej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1656"/>
    <w:rsid w:val="000005A4"/>
    <w:rsid w:val="000263D4"/>
    <w:rsid w:val="0003230C"/>
    <w:rsid w:val="00033E10"/>
    <w:rsid w:val="00034E11"/>
    <w:rsid w:val="00054D51"/>
    <w:rsid w:val="000A3F81"/>
    <w:rsid w:val="000E5B85"/>
    <w:rsid w:val="000F6E71"/>
    <w:rsid w:val="001037F9"/>
    <w:rsid w:val="00110788"/>
    <w:rsid w:val="00114BAE"/>
    <w:rsid w:val="00134B19"/>
    <w:rsid w:val="00165CA5"/>
    <w:rsid w:val="00190851"/>
    <w:rsid w:val="001962DF"/>
    <w:rsid w:val="001A32A9"/>
    <w:rsid w:val="001C10CA"/>
    <w:rsid w:val="001C3659"/>
    <w:rsid w:val="001E1DF0"/>
    <w:rsid w:val="001E7F98"/>
    <w:rsid w:val="001F5E1B"/>
    <w:rsid w:val="00204D05"/>
    <w:rsid w:val="00247092"/>
    <w:rsid w:val="00275405"/>
    <w:rsid w:val="00284043"/>
    <w:rsid w:val="002C0573"/>
    <w:rsid w:val="002E18D4"/>
    <w:rsid w:val="003040D1"/>
    <w:rsid w:val="003072D9"/>
    <w:rsid w:val="0030778A"/>
    <w:rsid w:val="00314D08"/>
    <w:rsid w:val="00337E92"/>
    <w:rsid w:val="003544BC"/>
    <w:rsid w:val="0036450E"/>
    <w:rsid w:val="00381491"/>
    <w:rsid w:val="003945F3"/>
    <w:rsid w:val="003B109B"/>
    <w:rsid w:val="003D6C9B"/>
    <w:rsid w:val="003E1032"/>
    <w:rsid w:val="00402A4B"/>
    <w:rsid w:val="004047A8"/>
    <w:rsid w:val="004445A3"/>
    <w:rsid w:val="00460A76"/>
    <w:rsid w:val="00466D68"/>
    <w:rsid w:val="00471681"/>
    <w:rsid w:val="005351F2"/>
    <w:rsid w:val="00540B8A"/>
    <w:rsid w:val="00543636"/>
    <w:rsid w:val="00572D34"/>
    <w:rsid w:val="005874B3"/>
    <w:rsid w:val="005A584A"/>
    <w:rsid w:val="005C4907"/>
    <w:rsid w:val="005C4F8B"/>
    <w:rsid w:val="005D31D8"/>
    <w:rsid w:val="005E7A5C"/>
    <w:rsid w:val="005F63BB"/>
    <w:rsid w:val="00613CC6"/>
    <w:rsid w:val="00616328"/>
    <w:rsid w:val="00684207"/>
    <w:rsid w:val="006A2BB4"/>
    <w:rsid w:val="006A65EF"/>
    <w:rsid w:val="006C45FC"/>
    <w:rsid w:val="006C4F3E"/>
    <w:rsid w:val="006D4C6B"/>
    <w:rsid w:val="006E3F49"/>
    <w:rsid w:val="006F1C67"/>
    <w:rsid w:val="00706E27"/>
    <w:rsid w:val="0071192C"/>
    <w:rsid w:val="007148A5"/>
    <w:rsid w:val="00731191"/>
    <w:rsid w:val="007544F8"/>
    <w:rsid w:val="00754D2C"/>
    <w:rsid w:val="0077399A"/>
    <w:rsid w:val="00787869"/>
    <w:rsid w:val="007A015D"/>
    <w:rsid w:val="007B64A5"/>
    <w:rsid w:val="007C7167"/>
    <w:rsid w:val="007F2B2B"/>
    <w:rsid w:val="008022CF"/>
    <w:rsid w:val="0080633B"/>
    <w:rsid w:val="008103FA"/>
    <w:rsid w:val="0081216F"/>
    <w:rsid w:val="00840447"/>
    <w:rsid w:val="0085154B"/>
    <w:rsid w:val="008546EF"/>
    <w:rsid w:val="0088761A"/>
    <w:rsid w:val="008F43D7"/>
    <w:rsid w:val="00920317"/>
    <w:rsid w:val="00935E0D"/>
    <w:rsid w:val="0094301A"/>
    <w:rsid w:val="00966682"/>
    <w:rsid w:val="00997628"/>
    <w:rsid w:val="009A0A4D"/>
    <w:rsid w:val="009A1E2A"/>
    <w:rsid w:val="009B3E0B"/>
    <w:rsid w:val="009C3D3B"/>
    <w:rsid w:val="009D667E"/>
    <w:rsid w:val="009E4324"/>
    <w:rsid w:val="009E5B2B"/>
    <w:rsid w:val="009E5B69"/>
    <w:rsid w:val="00A00364"/>
    <w:rsid w:val="00A1501A"/>
    <w:rsid w:val="00A27A6D"/>
    <w:rsid w:val="00A71656"/>
    <w:rsid w:val="00AA14C8"/>
    <w:rsid w:val="00AC0B95"/>
    <w:rsid w:val="00AC0F14"/>
    <w:rsid w:val="00AC28D0"/>
    <w:rsid w:val="00AD3D25"/>
    <w:rsid w:val="00AE7443"/>
    <w:rsid w:val="00B11C97"/>
    <w:rsid w:val="00B16837"/>
    <w:rsid w:val="00B310E8"/>
    <w:rsid w:val="00B45D1D"/>
    <w:rsid w:val="00B469E5"/>
    <w:rsid w:val="00B5054F"/>
    <w:rsid w:val="00B85BAA"/>
    <w:rsid w:val="00BA0A24"/>
    <w:rsid w:val="00BB548A"/>
    <w:rsid w:val="00BD13BF"/>
    <w:rsid w:val="00BD21E6"/>
    <w:rsid w:val="00BF0FA4"/>
    <w:rsid w:val="00BF2A0D"/>
    <w:rsid w:val="00BF5B8F"/>
    <w:rsid w:val="00C307FA"/>
    <w:rsid w:val="00C377E6"/>
    <w:rsid w:val="00C41D09"/>
    <w:rsid w:val="00C43C4A"/>
    <w:rsid w:val="00C5322F"/>
    <w:rsid w:val="00C54297"/>
    <w:rsid w:val="00C571D5"/>
    <w:rsid w:val="00C5749F"/>
    <w:rsid w:val="00C66918"/>
    <w:rsid w:val="00C7442C"/>
    <w:rsid w:val="00C97E46"/>
    <w:rsid w:val="00CA512F"/>
    <w:rsid w:val="00CA589D"/>
    <w:rsid w:val="00CB4DAA"/>
    <w:rsid w:val="00CD37C8"/>
    <w:rsid w:val="00CD7BE7"/>
    <w:rsid w:val="00D03069"/>
    <w:rsid w:val="00D05CB9"/>
    <w:rsid w:val="00D4278D"/>
    <w:rsid w:val="00D70C6A"/>
    <w:rsid w:val="00D8263C"/>
    <w:rsid w:val="00D85184"/>
    <w:rsid w:val="00DC4F3D"/>
    <w:rsid w:val="00DF01D2"/>
    <w:rsid w:val="00DF06CC"/>
    <w:rsid w:val="00DF2920"/>
    <w:rsid w:val="00DF2EE2"/>
    <w:rsid w:val="00E02BF3"/>
    <w:rsid w:val="00E10461"/>
    <w:rsid w:val="00E106FB"/>
    <w:rsid w:val="00E623C6"/>
    <w:rsid w:val="00E714F9"/>
    <w:rsid w:val="00E73C1A"/>
    <w:rsid w:val="00E8164F"/>
    <w:rsid w:val="00E84E0F"/>
    <w:rsid w:val="00EC358B"/>
    <w:rsid w:val="00ED45BA"/>
    <w:rsid w:val="00F104CE"/>
    <w:rsid w:val="00F30262"/>
    <w:rsid w:val="00F55B40"/>
    <w:rsid w:val="00F56ED6"/>
    <w:rsid w:val="00F61793"/>
    <w:rsid w:val="00F66290"/>
    <w:rsid w:val="00F7466F"/>
    <w:rsid w:val="00F77CC2"/>
    <w:rsid w:val="00F96238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2DF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2C"/>
  </w:style>
  <w:style w:type="paragraph" w:styleId="Stopka">
    <w:name w:val="footer"/>
    <w:basedOn w:val="Normalny"/>
    <w:link w:val="Stopka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2C"/>
  </w:style>
  <w:style w:type="table" w:customStyle="1" w:styleId="Tabela-Siatka3">
    <w:name w:val="Tabela - Siatka3"/>
    <w:basedOn w:val="Standardowy"/>
    <w:next w:val="Tabela-Siatka"/>
    <w:rsid w:val="00F6179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36450E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Standardowy1"/>
    <w:link w:val="TekstpodstawowyZnak"/>
    <w:rsid w:val="0036450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450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04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B397-252A-4595-BA14-AF082C15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4673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klaudia.klejc</dc:creator>
  <cp:lastModifiedBy>aleksandra.galazewska</cp:lastModifiedBy>
  <cp:revision>14</cp:revision>
  <cp:lastPrinted>2021-10-13T09:59:00Z</cp:lastPrinted>
  <dcterms:created xsi:type="dcterms:W3CDTF">2021-10-13T08:41:00Z</dcterms:created>
  <dcterms:modified xsi:type="dcterms:W3CDTF">2021-10-13T09:59:00Z</dcterms:modified>
</cp:coreProperties>
</file>