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F8D" w:rsidRDefault="00992F8D">
      <w:pPr>
        <w:pStyle w:val="Tekstpodstawowy"/>
        <w:ind w:left="0"/>
      </w:pPr>
    </w:p>
    <w:p w:rsidR="00992F8D" w:rsidRDefault="00992F8D">
      <w:pPr>
        <w:pStyle w:val="Tekstpodstawowy"/>
        <w:ind w:left="0"/>
      </w:pPr>
    </w:p>
    <w:p w:rsidR="00992F8D" w:rsidRDefault="00992F8D">
      <w:pPr>
        <w:pStyle w:val="Tekstpodstawowy"/>
        <w:spacing w:before="3"/>
        <w:ind w:left="0"/>
        <w:rPr>
          <w:sz w:val="24"/>
        </w:rPr>
      </w:pPr>
    </w:p>
    <w:p w:rsidR="00992F8D" w:rsidRDefault="007D0E77">
      <w:pPr>
        <w:pStyle w:val="Tekstpodstawowy"/>
        <w:ind w:left="187"/>
      </w:pPr>
      <w:r>
        <w:rPr>
          <w:noProof/>
        </w:rPr>
        <mc:AlternateContent>
          <mc:Choice Requires="wps">
            <w:drawing>
              <wp:inline distT="0" distB="0" distL="0" distR="0">
                <wp:extent cx="5633085" cy="792480"/>
                <wp:effectExtent l="8890" t="8255" r="635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792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648" w:rsidRDefault="000F4648">
                            <w:pPr>
                              <w:pStyle w:val="Tekstpodstawowy"/>
                              <w:ind w:left="0"/>
                              <w:rPr>
                                <w:sz w:val="26"/>
                              </w:rPr>
                            </w:pPr>
                          </w:p>
                          <w:p w:rsidR="000F4648" w:rsidRPr="000F4648" w:rsidRDefault="000F4648">
                            <w:pPr>
                              <w:spacing w:before="1" w:line="237" w:lineRule="auto"/>
                              <w:ind w:left="2952" w:right="2951"/>
                              <w:jc w:val="center"/>
                              <w:rPr>
                                <w:b/>
                                <w:sz w:val="20"/>
                                <w:lang w:val="pl-PL"/>
                              </w:rPr>
                            </w:pPr>
                            <w:r w:rsidRPr="000F4648">
                              <w:rPr>
                                <w:b/>
                                <w:sz w:val="20"/>
                                <w:lang w:val="pl-PL"/>
                              </w:rPr>
                              <w:t>SPECYFIKACJA TECHNICZNA WYKONANIA I ODBIORU ROBÓT BUDOWLANYCH</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43.55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" filled="f" strokeweight=".48pt">
                <v:textbox inset="0,0,0,0">
                  <w:txbxContent>
                    <w:p w:rsidR="000F4648" w:rsidRDefault="000F4648">
                      <w:pPr>
                        <w:pStyle w:val="Tekstpodstawowy"/>
                        <w:ind w:left="0"/>
                        <w:rPr>
                          <w:sz w:val="26"/>
                        </w:rPr>
                      </w:pPr>
                    </w:p>
                    <w:p w:rsidR="000F4648" w:rsidRPr="000F4648" w:rsidRDefault="000F4648">
                      <w:pPr>
                        <w:spacing w:before="1" w:line="237" w:lineRule="auto"/>
                        <w:ind w:left="2952" w:right="2951"/>
                        <w:jc w:val="center"/>
                        <w:rPr>
                          <w:b/>
                          <w:sz w:val="20"/>
                          <w:lang w:val="pl-PL"/>
                        </w:rPr>
                      </w:pPr>
                      <w:r w:rsidRPr="000F4648">
                        <w:rPr>
                          <w:b/>
                          <w:sz w:val="20"/>
                          <w:lang w:val="pl-PL"/>
                        </w:rPr>
                        <w:t>SPECYFIKACJA TECHNICZNA WYKONANIA I ODBIORU ROBÓT BUDOWLANYCH</w:t>
                      </w:r>
                    </w:p>
                  </w:txbxContent>
                </v:textbox>
                <w10:anchorlock/>
              </v:shape>
            </w:pict>
          </mc:Fallback>
        </mc:AlternateContent>
      </w:r>
    </w:p>
    <w:p w:rsidR="00992F8D" w:rsidRDefault="00992F8D">
      <w:pPr>
        <w:pStyle w:val="Tekstpodstawowy"/>
        <w:spacing w:before="2"/>
        <w:ind w:left="0"/>
        <w:rPr>
          <w:sz w:val="29"/>
        </w:rPr>
      </w:pPr>
    </w:p>
    <w:p w:rsidR="00992F8D" w:rsidRDefault="00992F8D">
      <w:pPr>
        <w:rPr>
          <w:sz w:val="29"/>
        </w:rPr>
        <w:sectPr w:rsidR="00992F8D">
          <w:type w:val="continuous"/>
          <w:pgSz w:w="11900" w:h="16840"/>
          <w:pgMar w:top="1600" w:right="300" w:bottom="280" w:left="1680" w:header="708" w:footer="708" w:gutter="0"/>
          <w:cols w:space="708"/>
        </w:sectPr>
      </w:pPr>
    </w:p>
    <w:p w:rsidR="00992F8D" w:rsidRPr="000F4648" w:rsidRDefault="000F4648">
      <w:pPr>
        <w:pStyle w:val="Nagwek1"/>
        <w:spacing w:before="93"/>
        <w:ind w:left="302" w:firstLine="0"/>
        <w:rPr>
          <w:lang w:val="pl-PL"/>
        </w:rPr>
      </w:pPr>
      <w:r w:rsidRPr="000F4648">
        <w:rPr>
          <w:lang w:val="pl-PL"/>
        </w:rPr>
        <w:t>Nazwa inwestycji:</w:t>
      </w:r>
    </w:p>
    <w:p w:rsidR="00992F8D" w:rsidRPr="000F4648" w:rsidRDefault="000F4648">
      <w:pPr>
        <w:pStyle w:val="Tekstpodstawowy"/>
        <w:spacing w:before="1"/>
        <w:ind w:left="0"/>
        <w:rPr>
          <w:b/>
          <w:sz w:val="28"/>
          <w:lang w:val="pl-PL"/>
        </w:rPr>
      </w:pPr>
      <w:r w:rsidRPr="000F4648">
        <w:rPr>
          <w:lang w:val="pl-PL"/>
        </w:rPr>
        <w:br w:type="column"/>
      </w:r>
    </w:p>
    <w:p w:rsidR="00941090" w:rsidRDefault="000F4648" w:rsidP="00941090">
      <w:pPr>
        <w:spacing w:before="1"/>
        <w:ind w:left="-284" w:right="3400" w:hanging="142"/>
        <w:rPr>
          <w:b/>
          <w:bCs/>
          <w:sz w:val="24"/>
          <w:szCs w:val="24"/>
          <w:lang w:val="pl-PL"/>
        </w:rPr>
      </w:pPr>
      <w:r w:rsidRPr="000F4648">
        <w:rPr>
          <w:b/>
          <w:bCs/>
          <w:sz w:val="24"/>
          <w:szCs w:val="24"/>
          <w:lang w:val="pl-PL"/>
        </w:rPr>
        <w:t>„Remont pomieszczeń socjalnych,</w:t>
      </w:r>
    </w:p>
    <w:p w:rsidR="00B83425" w:rsidRDefault="000F4648" w:rsidP="00941090">
      <w:pPr>
        <w:spacing w:before="1"/>
        <w:ind w:left="-284" w:right="3400"/>
        <w:rPr>
          <w:b/>
          <w:bCs/>
          <w:sz w:val="24"/>
          <w:szCs w:val="24"/>
          <w:lang w:val="pl-PL"/>
        </w:rPr>
      </w:pPr>
      <w:r w:rsidRPr="000F4648">
        <w:rPr>
          <w:b/>
          <w:bCs/>
          <w:sz w:val="24"/>
          <w:szCs w:val="24"/>
          <w:lang w:val="pl-PL"/>
        </w:rPr>
        <w:t>biurowych i garaży w budynku nr 6</w:t>
      </w:r>
    </w:p>
    <w:p w:rsidR="00992F8D" w:rsidRPr="000F4648" w:rsidRDefault="000F4648" w:rsidP="00941090">
      <w:pPr>
        <w:spacing w:before="1"/>
        <w:ind w:left="-426" w:right="3400" w:firstLine="142"/>
        <w:rPr>
          <w:b/>
          <w:sz w:val="20"/>
          <w:lang w:val="pl-PL"/>
        </w:rPr>
      </w:pPr>
      <w:r w:rsidRPr="000F4648">
        <w:rPr>
          <w:b/>
          <w:sz w:val="20"/>
          <w:lang w:val="pl-PL"/>
        </w:rPr>
        <w:t>Akademii Marynarki Wojennej w Gdyni</w:t>
      </w:r>
    </w:p>
    <w:p w:rsidR="000F4648" w:rsidRDefault="000F4648" w:rsidP="00941090">
      <w:pPr>
        <w:ind w:left="302" w:right="3400"/>
        <w:rPr>
          <w:b/>
          <w:sz w:val="20"/>
          <w:lang w:val="pl-PL"/>
        </w:rPr>
      </w:pPr>
      <w:r w:rsidRPr="000F4648">
        <w:rPr>
          <w:b/>
          <w:sz w:val="20"/>
          <w:lang w:val="pl-PL"/>
        </w:rPr>
        <w:t>ul. Śmidowicza 69</w:t>
      </w:r>
      <w:r>
        <w:rPr>
          <w:b/>
          <w:sz w:val="20"/>
          <w:lang w:val="pl-PL"/>
        </w:rPr>
        <w:t xml:space="preserve"> </w:t>
      </w:r>
      <w:r w:rsidRPr="000F4648">
        <w:rPr>
          <w:b/>
          <w:sz w:val="20"/>
          <w:lang w:val="pl-PL"/>
        </w:rPr>
        <w:t>81-103 Gdynia</w:t>
      </w:r>
    </w:p>
    <w:p w:rsidR="00992F8D" w:rsidRPr="00941090" w:rsidRDefault="00992F8D" w:rsidP="00941090">
      <w:pPr>
        <w:ind w:left="302" w:right="3400"/>
        <w:jc w:val="center"/>
        <w:rPr>
          <w:b/>
          <w:sz w:val="20"/>
          <w:lang w:val="pl-PL"/>
        </w:rPr>
        <w:sectPr w:rsidR="00992F8D" w:rsidRPr="00941090" w:rsidSect="00941090">
          <w:type w:val="continuous"/>
          <w:pgSz w:w="11900" w:h="16840"/>
          <w:pgMar w:top="1600" w:right="300" w:bottom="280" w:left="1680" w:header="708" w:footer="708" w:gutter="0"/>
          <w:cols w:num="2" w:space="3826" w:equalWidth="0">
            <w:col w:w="1898" w:space="536"/>
            <w:col w:w="7486"/>
          </w:cols>
        </w:sectPr>
      </w:pPr>
    </w:p>
    <w:p w:rsidR="00992F8D" w:rsidRPr="000F4648" w:rsidRDefault="00992F8D">
      <w:pPr>
        <w:pStyle w:val="Tekstpodstawowy"/>
        <w:spacing w:before="11"/>
        <w:ind w:left="0"/>
        <w:rPr>
          <w:b/>
          <w:sz w:val="11"/>
          <w:lang w:val="pl-PL"/>
        </w:rPr>
      </w:pPr>
    </w:p>
    <w:p w:rsidR="00992F8D" w:rsidRPr="000F4648" w:rsidRDefault="000F4648">
      <w:pPr>
        <w:spacing w:before="93"/>
        <w:ind w:left="302"/>
        <w:rPr>
          <w:b/>
          <w:sz w:val="20"/>
          <w:lang w:val="pl-PL"/>
        </w:rPr>
      </w:pPr>
      <w:r w:rsidRPr="000F4648">
        <w:rPr>
          <w:b/>
          <w:sz w:val="20"/>
          <w:lang w:val="pl-PL"/>
        </w:rPr>
        <w:t>Inwestor:</w:t>
      </w:r>
    </w:p>
    <w:p w:rsidR="00992F8D" w:rsidRPr="000F4648" w:rsidRDefault="00992F8D">
      <w:pPr>
        <w:pStyle w:val="Tekstpodstawowy"/>
        <w:spacing w:before="7"/>
        <w:ind w:left="0"/>
        <w:rPr>
          <w:b/>
          <w:sz w:val="11"/>
          <w:lang w:val="pl-PL"/>
        </w:rPr>
      </w:pPr>
    </w:p>
    <w:p w:rsidR="00992F8D" w:rsidRPr="000F4648" w:rsidRDefault="000F4648">
      <w:pPr>
        <w:spacing w:before="93"/>
        <w:ind w:left="2889" w:right="3493"/>
        <w:jc w:val="center"/>
        <w:rPr>
          <w:b/>
          <w:sz w:val="20"/>
          <w:lang w:val="pl-PL"/>
        </w:rPr>
      </w:pPr>
      <w:r w:rsidRPr="000F4648">
        <w:rPr>
          <w:b/>
          <w:sz w:val="20"/>
          <w:lang w:val="pl-PL"/>
        </w:rPr>
        <w:t>Akademia Marynarki Wojennej w Gdyni ul. Śmidowicza 69</w:t>
      </w:r>
    </w:p>
    <w:p w:rsidR="00992F8D" w:rsidRPr="000F4648" w:rsidRDefault="000F4648">
      <w:pPr>
        <w:ind w:left="2825" w:right="3493"/>
        <w:jc w:val="center"/>
        <w:rPr>
          <w:b/>
          <w:sz w:val="20"/>
          <w:lang w:val="pl-PL"/>
        </w:rPr>
      </w:pPr>
      <w:r w:rsidRPr="000F4648">
        <w:rPr>
          <w:b/>
          <w:sz w:val="20"/>
          <w:lang w:val="pl-PL"/>
        </w:rPr>
        <w:t>81-103 Gdynia</w:t>
      </w:r>
    </w:p>
    <w:p w:rsidR="00992F8D" w:rsidRPr="000F4648" w:rsidRDefault="00992F8D">
      <w:pPr>
        <w:pStyle w:val="Tekstpodstawowy"/>
        <w:ind w:left="0"/>
        <w:rPr>
          <w:b/>
          <w:sz w:val="22"/>
          <w:lang w:val="pl-PL"/>
        </w:rPr>
      </w:pPr>
    </w:p>
    <w:p w:rsidR="00992F8D" w:rsidRPr="000F4648" w:rsidRDefault="00992F8D">
      <w:pPr>
        <w:pStyle w:val="Tekstpodstawowy"/>
        <w:ind w:left="0"/>
        <w:rPr>
          <w:b/>
          <w:sz w:val="22"/>
          <w:lang w:val="pl-PL"/>
        </w:rPr>
      </w:pPr>
    </w:p>
    <w:p w:rsidR="00992F8D" w:rsidRPr="000F4648" w:rsidRDefault="00992F8D">
      <w:pPr>
        <w:pStyle w:val="Tekstpodstawowy"/>
        <w:ind w:left="0"/>
        <w:rPr>
          <w:b/>
          <w:sz w:val="22"/>
          <w:lang w:val="pl-PL"/>
        </w:rPr>
      </w:pPr>
    </w:p>
    <w:p w:rsidR="00992F8D" w:rsidRPr="000F4648" w:rsidRDefault="00992F8D">
      <w:pPr>
        <w:pStyle w:val="Tekstpodstawowy"/>
        <w:ind w:left="0"/>
        <w:rPr>
          <w:b/>
          <w:sz w:val="22"/>
          <w:lang w:val="pl-PL"/>
        </w:rPr>
      </w:pPr>
    </w:p>
    <w:p w:rsidR="00992F8D" w:rsidRPr="000F4648" w:rsidRDefault="00992F8D">
      <w:pPr>
        <w:pStyle w:val="Tekstpodstawowy"/>
        <w:ind w:left="0"/>
        <w:rPr>
          <w:b/>
          <w:sz w:val="22"/>
          <w:lang w:val="pl-PL"/>
        </w:rPr>
      </w:pPr>
    </w:p>
    <w:p w:rsidR="00992F8D" w:rsidRPr="000F4648" w:rsidRDefault="00992F8D">
      <w:pPr>
        <w:pStyle w:val="Tekstpodstawowy"/>
        <w:ind w:left="0"/>
        <w:rPr>
          <w:b/>
          <w:sz w:val="22"/>
          <w:lang w:val="pl-PL"/>
        </w:rPr>
      </w:pPr>
    </w:p>
    <w:p w:rsidR="00992F8D" w:rsidRPr="000F4648" w:rsidRDefault="000F4648">
      <w:pPr>
        <w:pStyle w:val="Tekstpodstawowy"/>
        <w:spacing w:before="134"/>
        <w:ind w:left="1008" w:right="1143"/>
        <w:rPr>
          <w:lang w:val="pl-PL"/>
        </w:rPr>
      </w:pPr>
      <w:r w:rsidRPr="000F4648">
        <w:rPr>
          <w:lang w:val="pl-PL"/>
        </w:rPr>
        <w:t>CPV 45110000-1 Roboty w zakresie burzenia i rozbiórki obiektów budowlanych; roboty ziemne CPV 45262500-6 Roboty murarskie i murowe</w:t>
      </w:r>
    </w:p>
    <w:p w:rsidR="00992F8D" w:rsidRPr="000F4648" w:rsidRDefault="000F4648">
      <w:pPr>
        <w:pStyle w:val="Tekstpodstawowy"/>
        <w:spacing w:before="1"/>
        <w:ind w:left="1008" w:right="6032"/>
        <w:rPr>
          <w:lang w:val="pl-PL"/>
        </w:rPr>
      </w:pPr>
      <w:r w:rsidRPr="000F4648">
        <w:rPr>
          <w:lang w:val="pl-PL"/>
        </w:rPr>
        <w:t>CPV 45410000-4 Tynkowanie CPV 45442100-8 Roboty</w:t>
      </w:r>
      <w:r w:rsidRPr="000F4648">
        <w:rPr>
          <w:spacing w:val="-13"/>
          <w:lang w:val="pl-PL"/>
        </w:rPr>
        <w:t xml:space="preserve"> </w:t>
      </w:r>
      <w:r w:rsidRPr="000F4648">
        <w:rPr>
          <w:lang w:val="pl-PL"/>
        </w:rPr>
        <w:t>malarskie</w:t>
      </w:r>
    </w:p>
    <w:p w:rsidR="00992F8D" w:rsidRPr="000F4648" w:rsidRDefault="000F4648">
      <w:pPr>
        <w:pStyle w:val="Tekstpodstawowy"/>
        <w:spacing w:before="1"/>
        <w:ind w:left="1008"/>
        <w:rPr>
          <w:lang w:val="pl-PL"/>
        </w:rPr>
      </w:pPr>
      <w:r w:rsidRPr="000F4648">
        <w:rPr>
          <w:lang w:val="pl-PL"/>
        </w:rPr>
        <w:t>CPV 45320000-6 Roboty</w:t>
      </w:r>
      <w:r w:rsidRPr="000F4648">
        <w:rPr>
          <w:spacing w:val="-10"/>
          <w:lang w:val="pl-PL"/>
        </w:rPr>
        <w:t xml:space="preserve"> </w:t>
      </w:r>
      <w:r w:rsidRPr="000F4648">
        <w:rPr>
          <w:lang w:val="pl-PL"/>
        </w:rPr>
        <w:t>izolacyjne</w:t>
      </w:r>
    </w:p>
    <w:p w:rsidR="00992F8D" w:rsidRPr="000F4648" w:rsidRDefault="000F4648">
      <w:pPr>
        <w:pStyle w:val="Tekstpodstawowy"/>
        <w:ind w:left="1008" w:right="4314"/>
        <w:rPr>
          <w:lang w:val="pl-PL"/>
        </w:rPr>
      </w:pPr>
      <w:r w:rsidRPr="000F4648">
        <w:rPr>
          <w:lang w:val="pl-PL"/>
        </w:rPr>
        <w:t>CPV 45421000-4 Roboty w zakresie stolarki budowlanej CPV 45421141-4 Instalowanie przegród</w:t>
      </w:r>
    </w:p>
    <w:p w:rsidR="00992F8D" w:rsidRPr="000F4648" w:rsidRDefault="000F4648">
      <w:pPr>
        <w:pStyle w:val="Tekstpodstawowy"/>
        <w:spacing w:before="3" w:line="237" w:lineRule="auto"/>
        <w:ind w:left="1008" w:right="5726"/>
        <w:rPr>
          <w:lang w:val="pl-PL"/>
        </w:rPr>
      </w:pPr>
      <w:r w:rsidRPr="000F4648">
        <w:rPr>
          <w:lang w:val="pl-PL"/>
        </w:rPr>
        <w:t xml:space="preserve">CPV 45431000-7 Kładzenie płytek CPV 45453100-0 Roboty renowacyjne </w:t>
      </w:r>
    </w:p>
    <w:p w:rsidR="00992F8D" w:rsidRPr="000F4648" w:rsidRDefault="00992F8D">
      <w:pPr>
        <w:pStyle w:val="Tekstpodstawowy"/>
        <w:ind w:left="0"/>
        <w:rPr>
          <w:sz w:val="22"/>
          <w:lang w:val="pl-PL"/>
        </w:rPr>
      </w:pPr>
    </w:p>
    <w:p w:rsidR="00992F8D" w:rsidRPr="000F4648" w:rsidRDefault="00992F8D">
      <w:pPr>
        <w:pStyle w:val="Tekstpodstawowy"/>
        <w:ind w:left="0"/>
        <w:rPr>
          <w:sz w:val="22"/>
          <w:lang w:val="pl-PL"/>
        </w:rPr>
      </w:pPr>
    </w:p>
    <w:p w:rsidR="00992F8D" w:rsidRPr="000F4648" w:rsidRDefault="00992F8D">
      <w:pPr>
        <w:pStyle w:val="Tekstpodstawowy"/>
        <w:ind w:left="0"/>
        <w:rPr>
          <w:sz w:val="22"/>
          <w:lang w:val="pl-PL"/>
        </w:rPr>
      </w:pPr>
    </w:p>
    <w:p w:rsidR="00992F8D" w:rsidRPr="000F4648" w:rsidRDefault="00992F8D">
      <w:pPr>
        <w:pStyle w:val="Tekstpodstawowy"/>
        <w:ind w:left="0"/>
        <w:rPr>
          <w:sz w:val="22"/>
          <w:lang w:val="pl-PL"/>
        </w:rPr>
      </w:pPr>
    </w:p>
    <w:p w:rsidR="00992F8D" w:rsidRPr="000F4648" w:rsidRDefault="00992F8D">
      <w:pPr>
        <w:pStyle w:val="Tekstpodstawowy"/>
        <w:ind w:left="0"/>
        <w:rPr>
          <w:sz w:val="22"/>
          <w:lang w:val="pl-PL"/>
        </w:rPr>
      </w:pPr>
    </w:p>
    <w:p w:rsidR="00992F8D" w:rsidRPr="000F4648" w:rsidRDefault="00992F8D">
      <w:pPr>
        <w:pStyle w:val="Tekstpodstawowy"/>
        <w:ind w:left="0"/>
        <w:rPr>
          <w:sz w:val="22"/>
          <w:lang w:val="pl-PL"/>
        </w:rPr>
      </w:pPr>
    </w:p>
    <w:p w:rsidR="00992F8D" w:rsidRPr="000F4648" w:rsidRDefault="00992F8D">
      <w:pPr>
        <w:pStyle w:val="Tekstpodstawowy"/>
        <w:ind w:left="0"/>
        <w:rPr>
          <w:sz w:val="22"/>
          <w:lang w:val="pl-PL"/>
        </w:rPr>
      </w:pPr>
    </w:p>
    <w:p w:rsidR="00992F8D" w:rsidRPr="000F4648" w:rsidRDefault="00992F8D">
      <w:pPr>
        <w:pStyle w:val="Tekstpodstawowy"/>
        <w:ind w:left="0"/>
        <w:rPr>
          <w:sz w:val="22"/>
          <w:lang w:val="pl-PL"/>
        </w:rPr>
      </w:pPr>
    </w:p>
    <w:p w:rsidR="00992F8D" w:rsidRPr="000F4648" w:rsidRDefault="00992F8D">
      <w:pPr>
        <w:pStyle w:val="Tekstpodstawowy"/>
        <w:ind w:left="0"/>
        <w:rPr>
          <w:sz w:val="22"/>
          <w:lang w:val="pl-PL"/>
        </w:rPr>
      </w:pPr>
    </w:p>
    <w:p w:rsidR="00992F8D" w:rsidRPr="000F4648" w:rsidRDefault="00992F8D">
      <w:pPr>
        <w:pStyle w:val="Tekstpodstawowy"/>
        <w:ind w:left="0"/>
        <w:rPr>
          <w:sz w:val="22"/>
          <w:lang w:val="pl-PL"/>
        </w:rPr>
      </w:pPr>
    </w:p>
    <w:p w:rsidR="00992F8D" w:rsidRPr="000F4648" w:rsidRDefault="00992F8D">
      <w:pPr>
        <w:pStyle w:val="Tekstpodstawowy"/>
        <w:spacing w:before="2"/>
        <w:ind w:left="0"/>
        <w:rPr>
          <w:lang w:val="pl-PL"/>
        </w:rPr>
      </w:pPr>
    </w:p>
    <w:p w:rsidR="00992F8D" w:rsidRPr="000F4648" w:rsidRDefault="000F4648" w:rsidP="00B83425">
      <w:pPr>
        <w:pStyle w:val="Tekstpodstawowy"/>
        <w:rPr>
          <w:sz w:val="22"/>
          <w:lang w:val="pl-PL"/>
        </w:rPr>
      </w:pPr>
      <w:r w:rsidRPr="000F4648">
        <w:rPr>
          <w:u w:val="single"/>
          <w:lang w:val="pl-PL"/>
        </w:rPr>
        <w:t>Opracowała:</w:t>
      </w:r>
      <w:r w:rsidRPr="000F4648">
        <w:rPr>
          <w:lang w:val="pl-PL"/>
        </w:rPr>
        <w:t xml:space="preserve"> </w:t>
      </w:r>
      <w:r w:rsidR="00B83425">
        <w:rPr>
          <w:lang w:val="pl-PL"/>
        </w:rPr>
        <w:t xml:space="preserve">E. </w:t>
      </w:r>
      <w:proofErr w:type="spellStart"/>
      <w:r w:rsidR="00B83425">
        <w:rPr>
          <w:lang w:val="pl-PL"/>
        </w:rPr>
        <w:t>Fanslau</w:t>
      </w:r>
      <w:proofErr w:type="spellEnd"/>
    </w:p>
    <w:p w:rsidR="00992F8D" w:rsidRPr="000F4648" w:rsidRDefault="00992F8D">
      <w:pPr>
        <w:pStyle w:val="Tekstpodstawowy"/>
        <w:ind w:left="0"/>
        <w:rPr>
          <w:sz w:val="22"/>
          <w:lang w:val="pl-PL"/>
        </w:rPr>
      </w:pPr>
    </w:p>
    <w:p w:rsidR="00992F8D" w:rsidRPr="000F4648" w:rsidRDefault="000F4648">
      <w:pPr>
        <w:pStyle w:val="Tekstpodstawowy"/>
        <w:spacing w:before="186"/>
        <w:ind w:left="2835" w:right="3493"/>
        <w:jc w:val="center"/>
        <w:rPr>
          <w:lang w:val="pl-PL"/>
        </w:rPr>
      </w:pPr>
      <w:r w:rsidRPr="000F4648">
        <w:rPr>
          <w:lang w:val="pl-PL"/>
        </w:rPr>
        <w:t>czerwiec  20</w:t>
      </w:r>
      <w:r w:rsidR="00B83425">
        <w:rPr>
          <w:lang w:val="pl-PL"/>
        </w:rPr>
        <w:t>23</w:t>
      </w:r>
    </w:p>
    <w:p w:rsidR="00992F8D" w:rsidRPr="000F4648" w:rsidRDefault="00992F8D">
      <w:pPr>
        <w:jc w:val="center"/>
        <w:rPr>
          <w:lang w:val="pl-PL"/>
        </w:rPr>
        <w:sectPr w:rsidR="00992F8D" w:rsidRPr="000F4648">
          <w:type w:val="continuous"/>
          <w:pgSz w:w="11900" w:h="16840"/>
          <w:pgMar w:top="1600" w:right="300" w:bottom="280" w:left="1680" w:header="708" w:footer="708" w:gutter="0"/>
          <w:cols w:space="708"/>
        </w:sectPr>
      </w:pPr>
    </w:p>
    <w:p w:rsidR="00992F8D" w:rsidRPr="000F4648" w:rsidRDefault="000F4648">
      <w:pPr>
        <w:pStyle w:val="Nagwek1"/>
        <w:spacing w:before="73"/>
        <w:ind w:left="302" w:firstLine="0"/>
        <w:rPr>
          <w:lang w:val="pl-PL"/>
        </w:rPr>
      </w:pPr>
      <w:r w:rsidRPr="000F4648">
        <w:rPr>
          <w:lang w:val="pl-PL"/>
        </w:rPr>
        <w:lastRenderedPageBreak/>
        <w:t>Spis treści:</w:t>
      </w:r>
    </w:p>
    <w:p w:rsidR="00992F8D" w:rsidRPr="000F4648" w:rsidRDefault="000F4648">
      <w:pPr>
        <w:pStyle w:val="Tekstpodstawowy"/>
        <w:spacing w:before="11"/>
        <w:ind w:left="0"/>
        <w:rPr>
          <w:b/>
          <w:sz w:val="25"/>
          <w:lang w:val="pl-PL"/>
        </w:rPr>
      </w:pPr>
      <w:r w:rsidRPr="000F4648">
        <w:rPr>
          <w:lang w:val="pl-PL"/>
        </w:rPr>
        <w:br w:type="column"/>
      </w:r>
    </w:p>
    <w:p w:rsidR="00992F8D" w:rsidRPr="000F4648" w:rsidRDefault="000F4648">
      <w:pPr>
        <w:pStyle w:val="Tekstpodstawowy"/>
        <w:tabs>
          <w:tab w:val="left" w:pos="1136"/>
        </w:tabs>
        <w:ind w:left="80" w:right="4357"/>
        <w:rPr>
          <w:lang w:val="pl-PL"/>
        </w:rPr>
      </w:pPr>
      <w:r w:rsidRPr="000F4648">
        <w:rPr>
          <w:lang w:val="pl-PL"/>
        </w:rPr>
        <w:t xml:space="preserve">Część </w:t>
      </w:r>
      <w:r w:rsidRPr="000F4648">
        <w:rPr>
          <w:spacing w:val="2"/>
          <w:lang w:val="pl-PL"/>
        </w:rPr>
        <w:t xml:space="preserve"> </w:t>
      </w:r>
      <w:r w:rsidRPr="000F4648">
        <w:rPr>
          <w:lang w:val="pl-PL"/>
        </w:rPr>
        <w:t>I</w:t>
      </w:r>
      <w:r w:rsidRPr="000F4648">
        <w:rPr>
          <w:lang w:val="pl-PL"/>
        </w:rPr>
        <w:tab/>
        <w:t xml:space="preserve">-  </w:t>
      </w:r>
      <w:r w:rsidRPr="000F4648">
        <w:rPr>
          <w:spacing w:val="-3"/>
          <w:lang w:val="pl-PL"/>
        </w:rPr>
        <w:t xml:space="preserve">specyfikacja </w:t>
      </w:r>
      <w:r w:rsidRPr="000F4648">
        <w:rPr>
          <w:lang w:val="pl-PL"/>
        </w:rPr>
        <w:t>techniczna ogólna Część</w:t>
      </w:r>
      <w:r w:rsidRPr="000F4648">
        <w:rPr>
          <w:spacing w:val="-1"/>
          <w:lang w:val="pl-PL"/>
        </w:rPr>
        <w:t xml:space="preserve"> </w:t>
      </w:r>
      <w:r w:rsidRPr="000F4648">
        <w:rPr>
          <w:lang w:val="pl-PL"/>
        </w:rPr>
        <w:t>II</w:t>
      </w:r>
      <w:r w:rsidRPr="000F4648">
        <w:rPr>
          <w:lang w:val="pl-PL"/>
        </w:rPr>
        <w:tab/>
        <w:t xml:space="preserve">- </w:t>
      </w:r>
      <w:r w:rsidRPr="000F4648">
        <w:rPr>
          <w:spacing w:val="-3"/>
          <w:lang w:val="pl-PL"/>
        </w:rPr>
        <w:t xml:space="preserve">specyfikacja </w:t>
      </w:r>
      <w:r w:rsidRPr="000F4648">
        <w:rPr>
          <w:lang w:val="pl-PL"/>
        </w:rPr>
        <w:t>techniczna</w:t>
      </w:r>
      <w:r w:rsidRPr="000F4648">
        <w:rPr>
          <w:spacing w:val="21"/>
          <w:lang w:val="pl-PL"/>
        </w:rPr>
        <w:t xml:space="preserve"> </w:t>
      </w:r>
      <w:r w:rsidRPr="000F4648">
        <w:rPr>
          <w:lang w:val="pl-PL"/>
        </w:rPr>
        <w:t>szczegółowa</w:t>
      </w:r>
    </w:p>
    <w:p w:rsidR="00992F8D" w:rsidRPr="000F4648" w:rsidRDefault="00992F8D">
      <w:pPr>
        <w:rPr>
          <w:lang w:val="pl-PL"/>
        </w:rPr>
        <w:sectPr w:rsidR="00992F8D" w:rsidRPr="000F4648">
          <w:footerReference w:type="default" r:id="rId7"/>
          <w:pgSz w:w="11900" w:h="16840"/>
          <w:pgMar w:top="1340" w:right="300" w:bottom="980" w:left="1680" w:header="0" w:footer="783" w:gutter="0"/>
          <w:pgNumType w:start="2"/>
          <w:cols w:num="2" w:space="708" w:equalWidth="0">
            <w:col w:w="1248" w:space="40"/>
            <w:col w:w="8632"/>
          </w:cols>
        </w:sectPr>
      </w:pPr>
    </w:p>
    <w:p w:rsidR="00992F8D" w:rsidRPr="000F4648" w:rsidRDefault="000F4648">
      <w:pPr>
        <w:pStyle w:val="Nagwek1"/>
        <w:spacing w:before="73"/>
        <w:ind w:left="302" w:right="6032" w:firstLine="0"/>
        <w:rPr>
          <w:lang w:val="pl-PL"/>
        </w:rPr>
      </w:pPr>
      <w:r w:rsidRPr="000F4648">
        <w:rPr>
          <w:u w:val="single"/>
          <w:lang w:val="pl-PL"/>
        </w:rPr>
        <w:lastRenderedPageBreak/>
        <w:t>Część I – specyfikacja techniczna ogólna</w:t>
      </w:r>
      <w:r w:rsidRPr="000F4648">
        <w:rPr>
          <w:lang w:val="pl-PL"/>
        </w:rPr>
        <w:t xml:space="preserve"> ST – 00.00</w:t>
      </w:r>
    </w:p>
    <w:p w:rsidR="00992F8D" w:rsidRDefault="000F4648">
      <w:pPr>
        <w:spacing w:before="1"/>
        <w:ind w:left="302" w:right="6647"/>
        <w:rPr>
          <w:b/>
          <w:sz w:val="20"/>
        </w:rPr>
      </w:pPr>
      <w:r>
        <w:rPr>
          <w:b/>
          <w:sz w:val="20"/>
        </w:rPr>
        <w:t>SPECYFIKACJA TECHNICZNA WYMAGANIA OGÓLNE</w:t>
      </w:r>
    </w:p>
    <w:p w:rsidR="00992F8D" w:rsidRDefault="000F4648">
      <w:pPr>
        <w:pStyle w:val="Akapitzlist"/>
        <w:numPr>
          <w:ilvl w:val="0"/>
          <w:numId w:val="37"/>
        </w:numPr>
        <w:tabs>
          <w:tab w:val="left" w:pos="504"/>
        </w:tabs>
        <w:spacing w:line="226" w:lineRule="exact"/>
        <w:jc w:val="both"/>
        <w:rPr>
          <w:b/>
          <w:sz w:val="20"/>
        </w:rPr>
      </w:pPr>
      <w:proofErr w:type="spellStart"/>
      <w:r>
        <w:rPr>
          <w:b/>
          <w:sz w:val="20"/>
        </w:rPr>
        <w:t>Wst</w:t>
      </w:r>
      <w:r>
        <w:rPr>
          <w:sz w:val="20"/>
        </w:rPr>
        <w:t>ę</w:t>
      </w:r>
      <w:r>
        <w:rPr>
          <w:b/>
          <w:sz w:val="20"/>
        </w:rPr>
        <w:t>p</w:t>
      </w:r>
      <w:proofErr w:type="spellEnd"/>
      <w:r>
        <w:rPr>
          <w:b/>
          <w:sz w:val="20"/>
        </w:rPr>
        <w:t>.</w:t>
      </w:r>
    </w:p>
    <w:p w:rsidR="00992F8D" w:rsidRDefault="000F4648">
      <w:pPr>
        <w:pStyle w:val="Akapitzlist"/>
        <w:numPr>
          <w:ilvl w:val="1"/>
          <w:numId w:val="37"/>
        </w:numPr>
        <w:tabs>
          <w:tab w:val="left" w:pos="658"/>
        </w:tabs>
        <w:spacing w:before="5" w:line="228" w:lineRule="exact"/>
        <w:ind w:hanging="356"/>
        <w:jc w:val="both"/>
        <w:rPr>
          <w:b/>
          <w:sz w:val="20"/>
        </w:rPr>
      </w:pPr>
      <w:proofErr w:type="spellStart"/>
      <w:r>
        <w:rPr>
          <w:b/>
          <w:sz w:val="20"/>
        </w:rPr>
        <w:t>Przedmiot</w:t>
      </w:r>
      <w:proofErr w:type="spellEnd"/>
      <w:r>
        <w:rPr>
          <w:b/>
          <w:sz w:val="20"/>
        </w:rPr>
        <w:t xml:space="preserve"> </w:t>
      </w:r>
      <w:proofErr w:type="spellStart"/>
      <w:r>
        <w:rPr>
          <w:b/>
          <w:sz w:val="20"/>
        </w:rPr>
        <w:t>Specyfikacji</w:t>
      </w:r>
      <w:proofErr w:type="spellEnd"/>
      <w:r>
        <w:rPr>
          <w:b/>
          <w:sz w:val="20"/>
        </w:rPr>
        <w:t xml:space="preserve"> </w:t>
      </w:r>
      <w:proofErr w:type="spellStart"/>
      <w:r>
        <w:rPr>
          <w:b/>
          <w:sz w:val="20"/>
        </w:rPr>
        <w:t>Technicznej</w:t>
      </w:r>
      <w:proofErr w:type="spellEnd"/>
      <w:r>
        <w:rPr>
          <w:b/>
          <w:sz w:val="20"/>
        </w:rPr>
        <w:t>.</w:t>
      </w:r>
    </w:p>
    <w:p w:rsidR="00B83425" w:rsidRPr="00B83425" w:rsidRDefault="000F4648" w:rsidP="00B83425">
      <w:pPr>
        <w:pStyle w:val="Tekstpodstawowy"/>
        <w:ind w:right="963"/>
        <w:jc w:val="both"/>
        <w:rPr>
          <w:sz w:val="22"/>
          <w:szCs w:val="22"/>
          <w:lang w:val="pl-PL"/>
        </w:rPr>
      </w:pPr>
      <w:r w:rsidRPr="000F4648">
        <w:rPr>
          <w:lang w:val="pl-PL"/>
        </w:rPr>
        <w:t xml:space="preserve">Specyfikacja techniczna ST 00.00 – Wymagania </w:t>
      </w:r>
      <w:r w:rsidRPr="000F4648">
        <w:rPr>
          <w:spacing w:val="-3"/>
          <w:lang w:val="pl-PL"/>
        </w:rPr>
        <w:t xml:space="preserve">Ogólne, </w:t>
      </w:r>
      <w:r w:rsidRPr="000F4648">
        <w:rPr>
          <w:lang w:val="pl-PL"/>
        </w:rPr>
        <w:t xml:space="preserve">odnosi się do wymagań </w:t>
      </w:r>
      <w:r w:rsidRPr="000F4648">
        <w:rPr>
          <w:spacing w:val="-3"/>
          <w:lang w:val="pl-PL"/>
        </w:rPr>
        <w:t xml:space="preserve">wspólnych  </w:t>
      </w:r>
      <w:r w:rsidRPr="000F4648">
        <w:rPr>
          <w:lang w:val="pl-PL"/>
        </w:rPr>
        <w:t>dla  wszystkich wymagań technicznych dotyczących wykonania i odbioru robót, które zostaną wykonane podczas realizacji</w:t>
      </w:r>
      <w:r w:rsidRPr="000F4648">
        <w:rPr>
          <w:spacing w:val="-6"/>
          <w:lang w:val="pl-PL"/>
        </w:rPr>
        <w:t xml:space="preserve"> </w:t>
      </w:r>
      <w:r w:rsidRPr="000F4648">
        <w:rPr>
          <w:lang w:val="pl-PL"/>
        </w:rPr>
        <w:t>zadania:</w:t>
      </w:r>
      <w:r w:rsidR="007D0E77">
        <w:rPr>
          <w:noProof/>
        </w:rPr>
        <mc:AlternateContent>
          <mc:Choice Requires="wps">
            <w:drawing>
              <wp:anchor distT="0" distB="0" distL="114300" distR="114300" simplePos="0" relativeHeight="249919488" behindDoc="1" locked="0" layoutInCell="1" allowOverlap="1">
                <wp:simplePos x="0" y="0"/>
                <wp:positionH relativeFrom="page">
                  <wp:posOffset>4544695</wp:posOffset>
                </wp:positionH>
                <wp:positionV relativeFrom="paragraph">
                  <wp:posOffset>133985</wp:posOffset>
                </wp:positionV>
                <wp:extent cx="33655"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7464E" id="Rectangle 3" o:spid="_x0000_s1026" style="position:absolute;margin-left:357.85pt;margin-top:10.55pt;width:2.65pt;height:.95pt;z-index:-25339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" fillcolor="black" stroked="f">
                <w10:wrap anchorx="page"/>
              </v:rect>
            </w:pict>
          </mc:Fallback>
        </mc:AlternateContent>
      </w:r>
      <w:r w:rsidRPr="000F4648">
        <w:rPr>
          <w:b/>
          <w:lang w:val="pl-PL"/>
        </w:rPr>
        <w:t xml:space="preserve"> </w:t>
      </w:r>
      <w:r w:rsidR="00B83425" w:rsidRPr="00B83425">
        <w:rPr>
          <w:bCs/>
          <w:sz w:val="24"/>
          <w:szCs w:val="24"/>
          <w:lang w:val="pl-PL"/>
        </w:rPr>
        <w:t>„</w:t>
      </w:r>
      <w:r w:rsidR="00B83425" w:rsidRPr="00B83425">
        <w:rPr>
          <w:bCs/>
          <w:sz w:val="22"/>
          <w:szCs w:val="22"/>
          <w:lang w:val="pl-PL"/>
        </w:rPr>
        <w:t>Remont pomieszczeń socjalnych, biurowych i garaży w</w:t>
      </w:r>
      <w:r w:rsidR="00941090">
        <w:rPr>
          <w:bCs/>
          <w:sz w:val="22"/>
          <w:szCs w:val="22"/>
          <w:lang w:val="pl-PL"/>
        </w:rPr>
        <w:t xml:space="preserve"> </w:t>
      </w:r>
      <w:r w:rsidR="00B83425" w:rsidRPr="00B83425">
        <w:rPr>
          <w:bCs/>
          <w:sz w:val="22"/>
          <w:szCs w:val="22"/>
          <w:lang w:val="pl-PL"/>
        </w:rPr>
        <w:t>budynku nr 6</w:t>
      </w:r>
      <w:r w:rsidR="00B83425">
        <w:rPr>
          <w:bCs/>
          <w:sz w:val="22"/>
          <w:szCs w:val="22"/>
          <w:lang w:val="pl-PL"/>
        </w:rPr>
        <w:t>.</w:t>
      </w:r>
    </w:p>
    <w:p w:rsidR="00992F8D" w:rsidRPr="000F4648" w:rsidRDefault="007D0E77" w:rsidP="00B83425">
      <w:pPr>
        <w:pStyle w:val="Tekstpodstawowy"/>
        <w:ind w:right="1116"/>
        <w:rPr>
          <w:lang w:val="pl-PL"/>
        </w:rPr>
      </w:pPr>
      <w:r>
        <w:rPr>
          <w:noProof/>
        </w:rPr>
        <mc:AlternateContent>
          <mc:Choice Requires="wps">
            <w:drawing>
              <wp:anchor distT="0" distB="0" distL="114300" distR="114300" simplePos="0" relativeHeight="251660288" behindDoc="0" locked="0" layoutInCell="1" allowOverlap="1">
                <wp:simplePos x="0" y="0"/>
                <wp:positionH relativeFrom="page">
                  <wp:posOffset>3907790</wp:posOffset>
                </wp:positionH>
                <wp:positionV relativeFrom="paragraph">
                  <wp:posOffset>133985</wp:posOffset>
                </wp:positionV>
                <wp:extent cx="3365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C355F" id="Rectangle 2" o:spid="_x0000_s1026" style="position:absolute;margin-left:307.7pt;margin-top:10.55pt;width:2.6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" fillcolor="black" stroked="f">
                <w10:wrap anchorx="page"/>
              </v:rect>
            </w:pict>
          </mc:Fallback>
        </mc:AlternateContent>
      </w:r>
      <w:r w:rsidR="000F4648" w:rsidRPr="000F4648">
        <w:rPr>
          <w:b/>
          <w:u w:val="single"/>
          <w:lang w:val="pl-PL"/>
        </w:rPr>
        <w:t>Inwestor:</w:t>
      </w:r>
      <w:r w:rsidR="000F4648" w:rsidRPr="000F4648">
        <w:rPr>
          <w:b/>
          <w:lang w:val="pl-PL"/>
        </w:rPr>
        <w:t xml:space="preserve"> </w:t>
      </w:r>
      <w:r w:rsidR="000F4648" w:rsidRPr="000F4648">
        <w:rPr>
          <w:lang w:val="pl-PL"/>
        </w:rPr>
        <w:t>Akademia Marynarki Wojennej w Gdyni ul. Śmidowicza 69, 81-103 Gdynia</w:t>
      </w:r>
    </w:p>
    <w:p w:rsidR="00992F8D" w:rsidRPr="000F4648" w:rsidRDefault="000F4648">
      <w:pPr>
        <w:spacing w:line="228" w:lineRule="exact"/>
        <w:ind w:left="302"/>
        <w:rPr>
          <w:b/>
          <w:sz w:val="20"/>
          <w:lang w:val="pl-PL"/>
        </w:rPr>
      </w:pPr>
      <w:r w:rsidRPr="000F4648">
        <w:rPr>
          <w:b/>
          <w:sz w:val="20"/>
          <w:u w:val="single"/>
          <w:lang w:val="pl-PL"/>
        </w:rPr>
        <w:t>Dokumentacja</w:t>
      </w:r>
    </w:p>
    <w:p w:rsidR="00992F8D" w:rsidRPr="000F4648" w:rsidRDefault="000F4648">
      <w:pPr>
        <w:pStyle w:val="Tekstpodstawowy"/>
        <w:spacing w:line="228" w:lineRule="exact"/>
        <w:ind w:left="844"/>
        <w:jc w:val="both"/>
        <w:rPr>
          <w:lang w:val="pl-PL"/>
        </w:rPr>
      </w:pPr>
      <w:r w:rsidRPr="000F4648">
        <w:rPr>
          <w:lang w:val="pl-PL"/>
        </w:rPr>
        <w:t>Dokumentację robót związanych z wykonaniem zadania stanowią:</w:t>
      </w:r>
    </w:p>
    <w:p w:rsidR="00992F8D" w:rsidRPr="000F4648" w:rsidRDefault="000F4648">
      <w:pPr>
        <w:pStyle w:val="Akapitzlist"/>
        <w:numPr>
          <w:ilvl w:val="2"/>
          <w:numId w:val="37"/>
        </w:numPr>
        <w:tabs>
          <w:tab w:val="left" w:pos="1205"/>
        </w:tabs>
        <w:ind w:right="964"/>
        <w:jc w:val="both"/>
        <w:rPr>
          <w:sz w:val="20"/>
          <w:lang w:val="pl-PL"/>
        </w:rPr>
      </w:pPr>
      <w:r w:rsidRPr="000F4648">
        <w:rPr>
          <w:sz w:val="20"/>
          <w:lang w:val="pl-PL"/>
        </w:rPr>
        <w:t xml:space="preserve">specyfikacja techniczna wykonania i odbioru </w:t>
      </w:r>
      <w:r w:rsidRPr="000F4648">
        <w:rPr>
          <w:spacing w:val="-3"/>
          <w:sz w:val="20"/>
          <w:lang w:val="pl-PL"/>
        </w:rPr>
        <w:t xml:space="preserve">robot </w:t>
      </w:r>
      <w:r w:rsidRPr="000F4648">
        <w:rPr>
          <w:sz w:val="20"/>
          <w:lang w:val="pl-PL"/>
        </w:rPr>
        <w:t xml:space="preserve">(obligatoryjna w przypadku zamówień publicznych), zgodna z rozporządzeniem Ministra Infrastruktury z dnia 2.09.2004r. (Dz. </w:t>
      </w:r>
      <w:r w:rsidRPr="000F4648">
        <w:rPr>
          <w:spacing w:val="-4"/>
          <w:sz w:val="20"/>
          <w:lang w:val="pl-PL"/>
        </w:rPr>
        <w:t xml:space="preserve">U. </w:t>
      </w:r>
      <w:r w:rsidRPr="000F4648">
        <w:rPr>
          <w:sz w:val="20"/>
          <w:lang w:val="pl-PL"/>
        </w:rPr>
        <w:t>z 2004 r. nr 202, poz.</w:t>
      </w:r>
      <w:r w:rsidRPr="000F4648">
        <w:rPr>
          <w:spacing w:val="3"/>
          <w:sz w:val="20"/>
          <w:lang w:val="pl-PL"/>
        </w:rPr>
        <w:t xml:space="preserve"> </w:t>
      </w:r>
      <w:r w:rsidRPr="000F4648">
        <w:rPr>
          <w:sz w:val="20"/>
          <w:lang w:val="pl-PL"/>
        </w:rPr>
        <w:t>2072),</w:t>
      </w:r>
    </w:p>
    <w:p w:rsidR="00992F8D" w:rsidRPr="000F4648" w:rsidRDefault="000F4648">
      <w:pPr>
        <w:pStyle w:val="Akapitzlist"/>
        <w:numPr>
          <w:ilvl w:val="2"/>
          <w:numId w:val="37"/>
        </w:numPr>
        <w:tabs>
          <w:tab w:val="left" w:pos="1205"/>
        </w:tabs>
        <w:ind w:right="968"/>
        <w:jc w:val="both"/>
        <w:rPr>
          <w:sz w:val="20"/>
          <w:lang w:val="pl-PL"/>
        </w:rPr>
      </w:pPr>
      <w:r w:rsidRPr="000F4648">
        <w:rPr>
          <w:sz w:val="20"/>
          <w:lang w:val="pl-PL"/>
        </w:rPr>
        <w:t xml:space="preserve">aprobaty techniczne, certyfikaty lub deklaracje zgodności świadczące o dopuszczeniu do obrotu i powszechnego lub jednostkowego stosowania </w:t>
      </w:r>
      <w:r w:rsidRPr="000F4648">
        <w:rPr>
          <w:spacing w:val="-3"/>
          <w:sz w:val="20"/>
          <w:lang w:val="pl-PL"/>
        </w:rPr>
        <w:t xml:space="preserve">użytych </w:t>
      </w:r>
      <w:r w:rsidRPr="000F4648">
        <w:rPr>
          <w:sz w:val="20"/>
          <w:lang w:val="pl-PL"/>
        </w:rPr>
        <w:t xml:space="preserve">wyrobów budowlanych, zgodnie z </w:t>
      </w:r>
      <w:r w:rsidRPr="000F4648">
        <w:rPr>
          <w:spacing w:val="-3"/>
          <w:sz w:val="20"/>
          <w:lang w:val="pl-PL"/>
        </w:rPr>
        <w:t xml:space="preserve">Ustawą </w:t>
      </w:r>
      <w:r w:rsidRPr="000F4648">
        <w:rPr>
          <w:sz w:val="20"/>
          <w:lang w:val="pl-PL"/>
        </w:rPr>
        <w:t xml:space="preserve">Prawo Budowlane z 7.07.1994 r. (Dz. </w:t>
      </w:r>
      <w:r w:rsidRPr="000F4648">
        <w:rPr>
          <w:spacing w:val="-4"/>
          <w:sz w:val="20"/>
          <w:lang w:val="pl-PL"/>
        </w:rPr>
        <w:t xml:space="preserve">U. </w:t>
      </w:r>
      <w:r w:rsidRPr="000F4648">
        <w:rPr>
          <w:sz w:val="20"/>
          <w:lang w:val="pl-PL"/>
        </w:rPr>
        <w:t>z 2000 r. nr 106, poz. 1126 z późniejszymi zmianami),</w:t>
      </w:r>
    </w:p>
    <w:p w:rsidR="00992F8D" w:rsidRPr="000F4648" w:rsidRDefault="000F4648">
      <w:pPr>
        <w:pStyle w:val="Akapitzlist"/>
        <w:numPr>
          <w:ilvl w:val="2"/>
          <w:numId w:val="37"/>
        </w:numPr>
        <w:tabs>
          <w:tab w:val="left" w:pos="1205"/>
        </w:tabs>
        <w:ind w:right="968"/>
        <w:jc w:val="both"/>
        <w:rPr>
          <w:sz w:val="20"/>
          <w:lang w:val="pl-PL"/>
        </w:rPr>
      </w:pPr>
      <w:r w:rsidRPr="000F4648">
        <w:rPr>
          <w:sz w:val="20"/>
          <w:lang w:val="pl-PL"/>
        </w:rPr>
        <w:t xml:space="preserve">w przypadku braku norm branżowych, polskich/państwowych, europejskich, aprobat technicznych, </w:t>
      </w:r>
      <w:r w:rsidRPr="000F4648">
        <w:rPr>
          <w:spacing w:val="-3"/>
          <w:sz w:val="20"/>
          <w:lang w:val="pl-PL"/>
        </w:rPr>
        <w:t xml:space="preserve">ocen </w:t>
      </w:r>
      <w:r w:rsidRPr="000F4648">
        <w:rPr>
          <w:sz w:val="20"/>
          <w:lang w:val="pl-PL"/>
        </w:rPr>
        <w:t xml:space="preserve">higienicznych </w:t>
      </w:r>
      <w:proofErr w:type="spellStart"/>
      <w:r w:rsidRPr="000F4648">
        <w:rPr>
          <w:sz w:val="20"/>
          <w:lang w:val="pl-PL"/>
        </w:rPr>
        <w:t>itp</w:t>
      </w:r>
      <w:proofErr w:type="spellEnd"/>
      <w:r w:rsidRPr="000F4648">
        <w:rPr>
          <w:sz w:val="20"/>
          <w:lang w:val="pl-PL"/>
        </w:rPr>
        <w:t xml:space="preserve"> dopuszcza </w:t>
      </w:r>
      <w:proofErr w:type="spellStart"/>
      <w:r w:rsidRPr="000F4648">
        <w:rPr>
          <w:sz w:val="20"/>
          <w:lang w:val="pl-PL"/>
        </w:rPr>
        <w:t>sie</w:t>
      </w:r>
      <w:proofErr w:type="spellEnd"/>
      <w:r w:rsidRPr="000F4648">
        <w:rPr>
          <w:sz w:val="20"/>
          <w:lang w:val="pl-PL"/>
        </w:rPr>
        <w:t xml:space="preserve"> rozwiązania równoważne.</w:t>
      </w:r>
    </w:p>
    <w:p w:rsidR="00992F8D" w:rsidRPr="000F4648" w:rsidRDefault="000F4648">
      <w:pPr>
        <w:pStyle w:val="Akapitzlist"/>
        <w:numPr>
          <w:ilvl w:val="2"/>
          <w:numId w:val="37"/>
        </w:numPr>
        <w:tabs>
          <w:tab w:val="left" w:pos="1205"/>
        </w:tabs>
        <w:spacing w:line="249" w:lineRule="auto"/>
        <w:ind w:right="964"/>
        <w:jc w:val="both"/>
        <w:rPr>
          <w:rFonts w:ascii="Courier New" w:hAnsi="Courier New"/>
          <w:sz w:val="20"/>
          <w:lang w:val="pl-PL"/>
        </w:rPr>
      </w:pPr>
      <w:r w:rsidRPr="000F4648">
        <w:rPr>
          <w:sz w:val="20"/>
          <w:lang w:val="pl-PL"/>
        </w:rPr>
        <w:t>protokoły odbiorów częściowych, końcowych i robót zanikających, z załączonymi protokołami z badań kontrolnych, dokumentacja</w:t>
      </w:r>
      <w:r w:rsidRPr="000F4648">
        <w:rPr>
          <w:spacing w:val="13"/>
          <w:sz w:val="20"/>
          <w:lang w:val="pl-PL"/>
        </w:rPr>
        <w:t xml:space="preserve"> </w:t>
      </w:r>
      <w:r w:rsidRPr="000F4648">
        <w:rPr>
          <w:sz w:val="20"/>
          <w:lang w:val="pl-PL"/>
        </w:rPr>
        <w:t>powykonawcza</w:t>
      </w:r>
      <w:r w:rsidRPr="000F4648">
        <w:rPr>
          <w:rFonts w:ascii="Courier New" w:hAnsi="Courier New"/>
          <w:sz w:val="20"/>
          <w:lang w:val="pl-PL"/>
        </w:rPr>
        <w:t>.</w:t>
      </w:r>
    </w:p>
    <w:p w:rsidR="00992F8D" w:rsidRDefault="000F4648">
      <w:pPr>
        <w:pStyle w:val="Nagwek1"/>
        <w:numPr>
          <w:ilvl w:val="1"/>
          <w:numId w:val="37"/>
        </w:numPr>
        <w:tabs>
          <w:tab w:val="left" w:pos="658"/>
        </w:tabs>
        <w:spacing w:line="213" w:lineRule="exact"/>
        <w:ind w:hanging="356"/>
      </w:pPr>
      <w:r>
        <w:t xml:space="preserve">Zakres </w:t>
      </w:r>
      <w:proofErr w:type="spellStart"/>
      <w:r>
        <w:t>stosowania</w:t>
      </w:r>
      <w:proofErr w:type="spellEnd"/>
      <w:r>
        <w:t xml:space="preserve"> </w:t>
      </w:r>
      <w:proofErr w:type="spellStart"/>
      <w:r>
        <w:t>Specyfikacji</w:t>
      </w:r>
      <w:proofErr w:type="spellEnd"/>
      <w:r>
        <w:rPr>
          <w:spacing w:val="-4"/>
        </w:rPr>
        <w:t xml:space="preserve"> </w:t>
      </w:r>
      <w:proofErr w:type="spellStart"/>
      <w:r>
        <w:t>Technicznej</w:t>
      </w:r>
      <w:proofErr w:type="spellEnd"/>
      <w:r>
        <w:t>.</w:t>
      </w:r>
    </w:p>
    <w:p w:rsidR="00992F8D" w:rsidRPr="000F4648" w:rsidRDefault="000F4648">
      <w:pPr>
        <w:pStyle w:val="Tekstpodstawowy"/>
        <w:ind w:right="2140"/>
        <w:rPr>
          <w:lang w:val="pl-PL"/>
        </w:rPr>
      </w:pPr>
      <w:r w:rsidRPr="000F4648">
        <w:rPr>
          <w:lang w:val="pl-PL"/>
        </w:rPr>
        <w:t>Niniejsza specyfikacja stanowi podstawę opracowania szczegółowej specyfikacji technicznej dla robót budowlanych.</w:t>
      </w:r>
    </w:p>
    <w:p w:rsidR="00992F8D" w:rsidRPr="000F4648" w:rsidRDefault="000F4648">
      <w:pPr>
        <w:pStyle w:val="Tekstpodstawowy"/>
        <w:ind w:right="961"/>
        <w:rPr>
          <w:lang w:val="pl-PL"/>
        </w:rPr>
      </w:pPr>
      <w:r w:rsidRPr="000F4648">
        <w:rPr>
          <w:lang w:val="pl-PL"/>
        </w:rPr>
        <w:t>Specyfikacja techniczna stosowana jest jako dokument przetargowy i kontraktowy przy zlecaniu i realizacji robót w obiekcie wymienionym w pkt 1.1.</w:t>
      </w:r>
    </w:p>
    <w:p w:rsidR="00992F8D" w:rsidRPr="000F4648" w:rsidRDefault="000F4648">
      <w:pPr>
        <w:pStyle w:val="Tekstpodstawowy"/>
        <w:ind w:right="961"/>
        <w:rPr>
          <w:lang w:val="pl-PL"/>
        </w:rPr>
      </w:pPr>
      <w:r w:rsidRPr="000F4648">
        <w:rPr>
          <w:lang w:val="pl-PL"/>
        </w:rPr>
        <w:t>Ponadto zgodnie z Rozporządzeniem w sprawie określenia metod i sporządzania kosztorysu inwestorskiego niniejsza Specyfikacja Techniczna stanowi podstawę sporządzania kosztorysu inwestorskiego.</w:t>
      </w:r>
    </w:p>
    <w:p w:rsidR="00992F8D" w:rsidRPr="000F4648" w:rsidRDefault="000F4648">
      <w:pPr>
        <w:pStyle w:val="Nagwek1"/>
        <w:numPr>
          <w:ilvl w:val="1"/>
          <w:numId w:val="37"/>
        </w:numPr>
        <w:tabs>
          <w:tab w:val="left" w:pos="658"/>
        </w:tabs>
        <w:ind w:hanging="356"/>
        <w:rPr>
          <w:lang w:val="pl-PL"/>
        </w:rPr>
      </w:pPr>
      <w:r w:rsidRPr="000F4648">
        <w:rPr>
          <w:lang w:val="pl-PL"/>
        </w:rPr>
        <w:t xml:space="preserve">Zakres </w:t>
      </w:r>
      <w:r w:rsidRPr="000F4648">
        <w:rPr>
          <w:spacing w:val="-3"/>
          <w:lang w:val="pl-PL"/>
        </w:rPr>
        <w:t xml:space="preserve">robót </w:t>
      </w:r>
      <w:r w:rsidRPr="000F4648">
        <w:rPr>
          <w:lang w:val="pl-PL"/>
        </w:rPr>
        <w:t>obj</w:t>
      </w:r>
      <w:r w:rsidRPr="000F4648">
        <w:rPr>
          <w:b w:val="0"/>
          <w:lang w:val="pl-PL"/>
        </w:rPr>
        <w:t>ę</w:t>
      </w:r>
      <w:r w:rsidRPr="000F4648">
        <w:rPr>
          <w:lang w:val="pl-PL"/>
        </w:rPr>
        <w:t>tych Specyfikacją</w:t>
      </w:r>
      <w:r w:rsidRPr="000F4648">
        <w:rPr>
          <w:spacing w:val="-4"/>
          <w:lang w:val="pl-PL"/>
        </w:rPr>
        <w:t xml:space="preserve"> </w:t>
      </w:r>
      <w:r w:rsidRPr="000F4648">
        <w:rPr>
          <w:lang w:val="pl-PL"/>
        </w:rPr>
        <w:t>Techniczn</w:t>
      </w:r>
      <w:r w:rsidRPr="000F4648">
        <w:rPr>
          <w:b w:val="0"/>
          <w:lang w:val="pl-PL"/>
        </w:rPr>
        <w:t>ą</w:t>
      </w:r>
      <w:r w:rsidRPr="000F4648">
        <w:rPr>
          <w:lang w:val="pl-PL"/>
        </w:rPr>
        <w:t>.</w:t>
      </w:r>
    </w:p>
    <w:p w:rsidR="00992F8D" w:rsidRPr="000F4648" w:rsidRDefault="000F4648">
      <w:pPr>
        <w:pStyle w:val="Tekstpodstawowy"/>
        <w:spacing w:before="3" w:line="235" w:lineRule="auto"/>
        <w:ind w:right="1143"/>
        <w:rPr>
          <w:lang w:val="pl-PL"/>
        </w:rPr>
      </w:pPr>
      <w:r w:rsidRPr="000F4648">
        <w:rPr>
          <w:lang w:val="pl-PL"/>
        </w:rPr>
        <w:t xml:space="preserve">Ustalenia zawarte w niniejszej specyfikacji obejmują wymagania ogólne, wspólne dla </w:t>
      </w:r>
      <w:r w:rsidRPr="000F4648">
        <w:rPr>
          <w:spacing w:val="-3"/>
          <w:lang w:val="pl-PL"/>
        </w:rPr>
        <w:t xml:space="preserve">robót </w:t>
      </w:r>
      <w:r w:rsidRPr="000F4648">
        <w:rPr>
          <w:lang w:val="pl-PL"/>
        </w:rPr>
        <w:t>objętych specyfikacjami technicznymi określonymi w ST-00,00 pkt.</w:t>
      </w:r>
      <w:r w:rsidRPr="000F4648">
        <w:rPr>
          <w:spacing w:val="-2"/>
          <w:lang w:val="pl-PL"/>
        </w:rPr>
        <w:t xml:space="preserve"> </w:t>
      </w:r>
      <w:r w:rsidRPr="000F4648">
        <w:rPr>
          <w:lang w:val="pl-PL"/>
        </w:rPr>
        <w:t>1.1.</w:t>
      </w:r>
    </w:p>
    <w:p w:rsidR="00992F8D" w:rsidRDefault="000F4648">
      <w:pPr>
        <w:pStyle w:val="Nagwek1"/>
        <w:numPr>
          <w:ilvl w:val="1"/>
          <w:numId w:val="37"/>
        </w:numPr>
        <w:tabs>
          <w:tab w:val="left" w:pos="653"/>
        </w:tabs>
        <w:spacing w:before="2"/>
        <w:ind w:left="652" w:hanging="351"/>
      </w:pPr>
      <w:r>
        <w:t>Okre</w:t>
      </w:r>
      <w:r>
        <w:rPr>
          <w:b w:val="0"/>
        </w:rPr>
        <w:t>ś</w:t>
      </w:r>
      <w:r>
        <w:t>lenia</w:t>
      </w:r>
      <w:r>
        <w:rPr>
          <w:spacing w:val="1"/>
        </w:rPr>
        <w:t xml:space="preserve"> </w:t>
      </w:r>
      <w:proofErr w:type="spellStart"/>
      <w:r>
        <w:t>podstawowe</w:t>
      </w:r>
      <w:proofErr w:type="spellEnd"/>
      <w:r>
        <w:t>.</w:t>
      </w:r>
    </w:p>
    <w:p w:rsidR="00992F8D" w:rsidRPr="000F4648" w:rsidRDefault="000F4648">
      <w:pPr>
        <w:pStyle w:val="Tekstpodstawowy"/>
        <w:rPr>
          <w:lang w:val="pl-PL"/>
        </w:rPr>
      </w:pPr>
      <w:r w:rsidRPr="000F4648">
        <w:rPr>
          <w:lang w:val="pl-PL"/>
        </w:rPr>
        <w:t>Użyte w ST i wymienione poniżej określenia należy rozumieć w każdym przypadku następująco:</w:t>
      </w:r>
    </w:p>
    <w:p w:rsidR="00992F8D" w:rsidRPr="000F4648" w:rsidRDefault="000F4648">
      <w:pPr>
        <w:pStyle w:val="Tekstpodstawowy"/>
        <w:spacing w:before="1"/>
        <w:ind w:right="2393"/>
        <w:rPr>
          <w:lang w:val="pl-PL"/>
        </w:rPr>
      </w:pPr>
      <w:r w:rsidRPr="000F4648">
        <w:rPr>
          <w:b/>
          <w:lang w:val="pl-PL"/>
        </w:rPr>
        <w:t xml:space="preserve">Dziennik Budowy </w:t>
      </w:r>
      <w:r w:rsidRPr="000F4648">
        <w:rPr>
          <w:lang w:val="pl-PL"/>
        </w:rPr>
        <w:t>– określa Rozporządzenie Ministra Infrastruktury z dnia 26-06-2002 r. ( Dz. U. nr 108, poz.953).</w:t>
      </w:r>
    </w:p>
    <w:p w:rsidR="00992F8D" w:rsidRPr="000F4648" w:rsidRDefault="000F4648">
      <w:pPr>
        <w:pStyle w:val="Tekstpodstawowy"/>
        <w:spacing w:before="1"/>
        <w:ind w:right="963"/>
        <w:jc w:val="both"/>
        <w:rPr>
          <w:lang w:val="pl-PL"/>
        </w:rPr>
      </w:pPr>
      <w:r w:rsidRPr="000F4648">
        <w:rPr>
          <w:b/>
          <w:lang w:val="pl-PL"/>
        </w:rPr>
        <w:t xml:space="preserve">Inżynier – Inspektor Nadzoru – </w:t>
      </w:r>
      <w:r w:rsidRPr="000F4648">
        <w:rPr>
          <w:lang w:val="pl-PL"/>
        </w:rPr>
        <w:t>osoba lub osoby wymienione w danych kontraktowych (wyznaczone przez Zamawiającego, o których wyznaczeniu poinformowany jest Wykonawca), odpowiedzialne za nadzorowanie robót i administrowanie kontraktem.</w:t>
      </w:r>
    </w:p>
    <w:p w:rsidR="00992F8D" w:rsidRPr="000F4648" w:rsidRDefault="000F4648">
      <w:pPr>
        <w:pStyle w:val="Tekstpodstawowy"/>
        <w:spacing w:before="1"/>
        <w:ind w:right="962"/>
        <w:jc w:val="both"/>
        <w:rPr>
          <w:lang w:val="pl-PL"/>
        </w:rPr>
      </w:pPr>
      <w:r w:rsidRPr="000F4648">
        <w:rPr>
          <w:b/>
          <w:lang w:val="pl-PL"/>
        </w:rPr>
        <w:t xml:space="preserve">Kierownik Budowy </w:t>
      </w:r>
      <w:r w:rsidRPr="000F4648">
        <w:rPr>
          <w:lang w:val="pl-PL"/>
        </w:rPr>
        <w:t>– uprawniona osoba wyznaczona przez Wykonawcę, upoważniona do kierowania i do występowania w jego imieniu w sprawach realizacji Umowy.</w:t>
      </w:r>
    </w:p>
    <w:p w:rsidR="00992F8D" w:rsidRPr="000F4648" w:rsidRDefault="000F4648">
      <w:pPr>
        <w:pStyle w:val="Tekstpodstawowy"/>
        <w:spacing w:before="3" w:line="237" w:lineRule="auto"/>
        <w:ind w:right="963"/>
        <w:jc w:val="both"/>
        <w:rPr>
          <w:lang w:val="pl-PL"/>
        </w:rPr>
      </w:pPr>
      <w:r w:rsidRPr="000F4648">
        <w:rPr>
          <w:b/>
          <w:lang w:val="pl-PL"/>
        </w:rPr>
        <w:t>Ksi</w:t>
      </w:r>
      <w:r w:rsidRPr="000F4648">
        <w:rPr>
          <w:lang w:val="pl-PL"/>
        </w:rPr>
        <w:t>ę</w:t>
      </w:r>
      <w:r w:rsidRPr="000F4648">
        <w:rPr>
          <w:b/>
          <w:lang w:val="pl-PL"/>
        </w:rPr>
        <w:t xml:space="preserve">ga Obmiaru </w:t>
      </w:r>
      <w:r w:rsidRPr="000F4648">
        <w:rPr>
          <w:lang w:val="pl-PL"/>
        </w:rPr>
        <w:t xml:space="preserve">– akceptowany przez Inżyniera </w:t>
      </w:r>
      <w:r w:rsidRPr="000F4648">
        <w:rPr>
          <w:spacing w:val="-3"/>
          <w:lang w:val="pl-PL"/>
        </w:rPr>
        <w:t xml:space="preserve">zeszyt </w:t>
      </w:r>
      <w:r w:rsidRPr="000F4648">
        <w:rPr>
          <w:lang w:val="pl-PL"/>
        </w:rPr>
        <w:t xml:space="preserve">z ponumerowanymi stronami służący do wpisywania przez </w:t>
      </w:r>
      <w:r w:rsidRPr="000F4648">
        <w:rPr>
          <w:spacing w:val="-3"/>
          <w:lang w:val="pl-PL"/>
        </w:rPr>
        <w:t xml:space="preserve">Wykonawcę </w:t>
      </w:r>
      <w:r w:rsidRPr="000F4648">
        <w:rPr>
          <w:lang w:val="pl-PL"/>
        </w:rPr>
        <w:t xml:space="preserve">obmiaru dokonywanych robót w formie wyliczeń, szkiców i </w:t>
      </w:r>
      <w:r w:rsidRPr="000F4648">
        <w:rPr>
          <w:spacing w:val="-4"/>
          <w:lang w:val="pl-PL"/>
        </w:rPr>
        <w:t xml:space="preserve">ew. </w:t>
      </w:r>
      <w:r w:rsidRPr="000F4648">
        <w:rPr>
          <w:lang w:val="pl-PL"/>
        </w:rPr>
        <w:t>dodatkowych załączników. Wpisy w księdze Obmiarów podlegają potwierdzeniu przez Inspektora Nadzoru.</w:t>
      </w:r>
    </w:p>
    <w:p w:rsidR="00992F8D" w:rsidRPr="000F4648" w:rsidRDefault="000F4648">
      <w:pPr>
        <w:pStyle w:val="Tekstpodstawowy"/>
        <w:spacing w:before="4"/>
        <w:ind w:right="972"/>
        <w:jc w:val="both"/>
        <w:rPr>
          <w:lang w:val="pl-PL"/>
        </w:rPr>
      </w:pPr>
      <w:r w:rsidRPr="000F4648">
        <w:rPr>
          <w:b/>
          <w:lang w:val="pl-PL"/>
        </w:rPr>
        <w:t xml:space="preserve">Materiały </w:t>
      </w:r>
      <w:r w:rsidRPr="000F4648">
        <w:rPr>
          <w:lang w:val="pl-PL"/>
        </w:rPr>
        <w:t>– wszelkie tworzywa niezbędne do wykonania robót, zgodnie z Dokumentacją Projektową i Specyfikacjami Technicznymi, zaakceptowane przez Inwestora.</w:t>
      </w:r>
    </w:p>
    <w:p w:rsidR="00992F8D" w:rsidRPr="000F4648" w:rsidRDefault="000F4648">
      <w:pPr>
        <w:pStyle w:val="Tekstpodstawowy"/>
        <w:spacing w:before="1"/>
        <w:ind w:right="964"/>
        <w:jc w:val="both"/>
        <w:rPr>
          <w:lang w:val="pl-PL"/>
        </w:rPr>
      </w:pPr>
      <w:r w:rsidRPr="000F4648">
        <w:rPr>
          <w:b/>
          <w:lang w:val="pl-PL"/>
        </w:rPr>
        <w:t xml:space="preserve">Polecenie Inspektora Nadzoru </w:t>
      </w:r>
      <w:r w:rsidRPr="000F4648">
        <w:rPr>
          <w:lang w:val="pl-PL"/>
        </w:rPr>
        <w:t xml:space="preserve">– wszelkie plecenia przekazywane Wykonawcy przez Inspektora, w  formie pisemnej, dotyczące sposobu realizacji robót lub </w:t>
      </w:r>
      <w:r w:rsidRPr="000F4648">
        <w:rPr>
          <w:spacing w:val="-3"/>
          <w:lang w:val="pl-PL"/>
        </w:rPr>
        <w:t xml:space="preserve">innych </w:t>
      </w:r>
      <w:r w:rsidRPr="000F4648">
        <w:rPr>
          <w:lang w:val="pl-PL"/>
        </w:rPr>
        <w:t>spraw związanych z prowadzeniem budowy.</w:t>
      </w:r>
    </w:p>
    <w:p w:rsidR="00992F8D" w:rsidRPr="000F4648" w:rsidRDefault="000F4648">
      <w:pPr>
        <w:pStyle w:val="Tekstpodstawowy"/>
        <w:spacing w:before="1"/>
        <w:ind w:right="981"/>
        <w:rPr>
          <w:lang w:val="pl-PL"/>
        </w:rPr>
      </w:pPr>
      <w:r w:rsidRPr="000F4648">
        <w:rPr>
          <w:b/>
          <w:lang w:val="pl-PL"/>
        </w:rPr>
        <w:t xml:space="preserve">Projektant </w:t>
      </w:r>
      <w:r w:rsidRPr="000F4648">
        <w:rPr>
          <w:lang w:val="pl-PL"/>
        </w:rPr>
        <w:t xml:space="preserve">– uprawiona </w:t>
      </w:r>
      <w:r w:rsidRPr="000F4648">
        <w:rPr>
          <w:spacing w:val="-3"/>
          <w:lang w:val="pl-PL"/>
        </w:rPr>
        <w:t xml:space="preserve">osoba </w:t>
      </w:r>
      <w:r w:rsidRPr="000F4648">
        <w:rPr>
          <w:lang w:val="pl-PL"/>
        </w:rPr>
        <w:t xml:space="preserve">prawna lub fizyczna będąca autorem Dokumentacji Projektowej. </w:t>
      </w:r>
      <w:r w:rsidRPr="000F4648">
        <w:rPr>
          <w:b/>
          <w:lang w:val="pl-PL"/>
        </w:rPr>
        <w:t xml:space="preserve">Przetargowa Dokumentacja Projektowa – </w:t>
      </w:r>
      <w:r w:rsidRPr="000F4648">
        <w:rPr>
          <w:lang w:val="pl-PL"/>
        </w:rPr>
        <w:t>projekt budowlany i wykonawczy, który wskazuje lokalizację i charakterystykę obiektu na podstawie, którego obiekt będzie</w:t>
      </w:r>
      <w:r w:rsidRPr="000F4648">
        <w:rPr>
          <w:spacing w:val="-1"/>
          <w:lang w:val="pl-PL"/>
        </w:rPr>
        <w:t xml:space="preserve"> </w:t>
      </w:r>
      <w:r w:rsidRPr="000F4648">
        <w:rPr>
          <w:lang w:val="pl-PL"/>
        </w:rPr>
        <w:t>realizowany.</w:t>
      </w:r>
    </w:p>
    <w:p w:rsidR="00992F8D" w:rsidRPr="000F4648" w:rsidRDefault="00992F8D">
      <w:pPr>
        <w:rPr>
          <w:lang w:val="pl-PL"/>
        </w:rPr>
        <w:sectPr w:rsidR="00992F8D" w:rsidRPr="000F4648">
          <w:pgSz w:w="11900" w:h="16840"/>
          <w:pgMar w:top="1340" w:right="300" w:bottom="980" w:left="1680" w:header="0" w:footer="783" w:gutter="0"/>
          <w:cols w:space="708"/>
        </w:sectPr>
      </w:pPr>
    </w:p>
    <w:p w:rsidR="00992F8D" w:rsidRPr="000F4648" w:rsidRDefault="000F4648">
      <w:pPr>
        <w:pStyle w:val="Tekstpodstawowy"/>
        <w:spacing w:before="68"/>
        <w:ind w:right="963"/>
        <w:jc w:val="both"/>
        <w:rPr>
          <w:lang w:val="pl-PL"/>
        </w:rPr>
      </w:pPr>
      <w:r w:rsidRPr="000F4648">
        <w:rPr>
          <w:b/>
          <w:lang w:val="pl-PL"/>
        </w:rPr>
        <w:lastRenderedPageBreak/>
        <w:t xml:space="preserve">Przedmiar robót </w:t>
      </w:r>
      <w:r w:rsidRPr="000F4648">
        <w:rPr>
          <w:lang w:val="pl-PL"/>
        </w:rPr>
        <w:t>– kosztorys ślepy – wykaz robót podstawowych przewidzianych do wykonania z podaniem ich ilości.</w:t>
      </w:r>
    </w:p>
    <w:p w:rsidR="00992F8D" w:rsidRPr="000F4648" w:rsidRDefault="000F4648">
      <w:pPr>
        <w:pStyle w:val="Tekstpodstawowy"/>
        <w:spacing w:before="1"/>
        <w:jc w:val="both"/>
        <w:rPr>
          <w:lang w:val="pl-PL"/>
        </w:rPr>
      </w:pPr>
      <w:r w:rsidRPr="000F4648">
        <w:rPr>
          <w:b/>
          <w:lang w:val="pl-PL"/>
        </w:rPr>
        <w:t xml:space="preserve">Teren budowy </w:t>
      </w:r>
      <w:r w:rsidRPr="000F4648">
        <w:rPr>
          <w:lang w:val="pl-PL"/>
        </w:rPr>
        <w:t>– teren udostępniony przez Zamawiającego dla wykonania na nim robót.</w:t>
      </w:r>
    </w:p>
    <w:p w:rsidR="00992F8D" w:rsidRPr="000F4648" w:rsidRDefault="000F4648">
      <w:pPr>
        <w:pStyle w:val="Tekstpodstawowy"/>
        <w:ind w:right="967"/>
        <w:jc w:val="both"/>
        <w:rPr>
          <w:lang w:val="pl-PL"/>
        </w:rPr>
      </w:pPr>
      <w:r w:rsidRPr="000F4648">
        <w:rPr>
          <w:b/>
          <w:lang w:val="pl-PL"/>
        </w:rPr>
        <w:t>Odpowiednia (bliska) zgodno</w:t>
      </w:r>
      <w:r w:rsidRPr="000F4648">
        <w:rPr>
          <w:lang w:val="pl-PL"/>
        </w:rPr>
        <w:t>ść – zgodność wykonywanych robót z dopuszczonymi tolerancjami, a jeśli przedział tolerancji nie został określony – z przeciętnymi tolerancjami przyjmowanymi zwyczajowo dla danego rodzaju robot budowlanych.</w:t>
      </w:r>
    </w:p>
    <w:p w:rsidR="00992F8D" w:rsidRPr="000F4648" w:rsidRDefault="000F4648">
      <w:pPr>
        <w:pStyle w:val="Tekstpodstawowy"/>
        <w:spacing w:before="2"/>
        <w:ind w:right="966"/>
        <w:jc w:val="both"/>
        <w:rPr>
          <w:lang w:val="pl-PL"/>
        </w:rPr>
      </w:pPr>
      <w:r w:rsidRPr="000F4648">
        <w:rPr>
          <w:b/>
          <w:lang w:val="pl-PL"/>
        </w:rPr>
        <w:t xml:space="preserve">Rysunki </w:t>
      </w:r>
      <w:r w:rsidRPr="000F4648">
        <w:rPr>
          <w:lang w:val="pl-PL"/>
        </w:rPr>
        <w:t>– część Dokumentacji Projektowej, która wskazuje lokalizację, charakterystykę i wymiary obiektu będącego przedmiotem robót.</w:t>
      </w:r>
    </w:p>
    <w:p w:rsidR="00992F8D" w:rsidRPr="000F4648" w:rsidRDefault="000F4648">
      <w:pPr>
        <w:pStyle w:val="Tekstpodstawowy"/>
        <w:spacing w:before="4" w:line="235" w:lineRule="auto"/>
        <w:ind w:right="963"/>
        <w:jc w:val="both"/>
        <w:rPr>
          <w:lang w:val="pl-PL"/>
        </w:rPr>
      </w:pPr>
      <w:r w:rsidRPr="000F4648">
        <w:rPr>
          <w:b/>
          <w:lang w:val="pl-PL"/>
        </w:rPr>
        <w:t xml:space="preserve">Przeszkoda naturalna </w:t>
      </w:r>
      <w:r w:rsidRPr="000F4648">
        <w:rPr>
          <w:lang w:val="pl-PL"/>
        </w:rPr>
        <w:t>– element środowiska naturalnego, stanowiący utrudnienie w realizacji zadania budowlanego, na przykład dolina, bagno, rzeka itp.</w:t>
      </w:r>
    </w:p>
    <w:p w:rsidR="00992F8D" w:rsidRPr="000F4648" w:rsidRDefault="000F4648">
      <w:pPr>
        <w:pStyle w:val="Tekstpodstawowy"/>
        <w:spacing w:before="2"/>
        <w:ind w:right="963"/>
        <w:jc w:val="both"/>
        <w:rPr>
          <w:lang w:val="pl-PL"/>
        </w:rPr>
      </w:pPr>
      <w:r w:rsidRPr="000F4648">
        <w:rPr>
          <w:b/>
          <w:lang w:val="pl-PL"/>
        </w:rPr>
        <w:t xml:space="preserve">Przeszkoda sztuczna </w:t>
      </w:r>
      <w:r w:rsidRPr="000F4648">
        <w:rPr>
          <w:lang w:val="pl-PL"/>
        </w:rPr>
        <w:t>– dzieło ludzkie, stanowiące utrudnienie w realizacji zadania budowlanego, na przykład droga, kolej, rurociąg</w:t>
      </w:r>
      <w:r w:rsidRPr="000F4648">
        <w:rPr>
          <w:spacing w:val="2"/>
          <w:lang w:val="pl-PL"/>
        </w:rPr>
        <w:t xml:space="preserve"> </w:t>
      </w:r>
      <w:r w:rsidRPr="000F4648">
        <w:rPr>
          <w:lang w:val="pl-PL"/>
        </w:rPr>
        <w:t>itp.</w:t>
      </w:r>
    </w:p>
    <w:p w:rsidR="00992F8D" w:rsidRPr="000F4648" w:rsidRDefault="000F4648">
      <w:pPr>
        <w:spacing w:before="1"/>
        <w:ind w:left="302" w:right="966"/>
        <w:jc w:val="both"/>
        <w:rPr>
          <w:sz w:val="20"/>
          <w:lang w:val="pl-PL"/>
        </w:rPr>
      </w:pPr>
      <w:r w:rsidRPr="000F4648">
        <w:rPr>
          <w:b/>
          <w:sz w:val="20"/>
          <w:lang w:val="pl-PL"/>
        </w:rPr>
        <w:t>Plan bezpiecze</w:t>
      </w:r>
      <w:r w:rsidRPr="000F4648">
        <w:rPr>
          <w:sz w:val="20"/>
          <w:lang w:val="pl-PL"/>
        </w:rPr>
        <w:t>ń</w:t>
      </w:r>
      <w:r w:rsidRPr="000F4648">
        <w:rPr>
          <w:b/>
          <w:sz w:val="20"/>
          <w:lang w:val="pl-PL"/>
        </w:rPr>
        <w:t xml:space="preserve">stwa i ochrony zdrowia </w:t>
      </w:r>
      <w:r w:rsidRPr="000F4648">
        <w:rPr>
          <w:sz w:val="20"/>
          <w:lang w:val="pl-PL"/>
        </w:rPr>
        <w:t xml:space="preserve">– określa Rozporządzenia Ministra Infrastruktury z dnia 23-06- 2003 r. (Dz. </w:t>
      </w:r>
      <w:r w:rsidRPr="000F4648">
        <w:rPr>
          <w:spacing w:val="-4"/>
          <w:sz w:val="20"/>
          <w:lang w:val="pl-PL"/>
        </w:rPr>
        <w:t xml:space="preserve">U. </w:t>
      </w:r>
      <w:r w:rsidRPr="000F4648">
        <w:rPr>
          <w:sz w:val="20"/>
          <w:lang w:val="pl-PL"/>
        </w:rPr>
        <w:t>nr 120, poz.</w:t>
      </w:r>
      <w:r w:rsidRPr="000F4648">
        <w:rPr>
          <w:spacing w:val="8"/>
          <w:sz w:val="20"/>
          <w:lang w:val="pl-PL"/>
        </w:rPr>
        <w:t xml:space="preserve"> </w:t>
      </w:r>
      <w:r w:rsidRPr="000F4648">
        <w:rPr>
          <w:sz w:val="20"/>
          <w:lang w:val="pl-PL"/>
        </w:rPr>
        <w:t>1126).</w:t>
      </w:r>
    </w:p>
    <w:p w:rsidR="00992F8D" w:rsidRPr="000F4648" w:rsidRDefault="000F4648">
      <w:pPr>
        <w:ind w:left="302" w:right="962"/>
        <w:jc w:val="both"/>
        <w:rPr>
          <w:sz w:val="20"/>
          <w:lang w:val="pl-PL"/>
        </w:rPr>
      </w:pPr>
      <w:r w:rsidRPr="000F4648">
        <w:rPr>
          <w:b/>
          <w:sz w:val="20"/>
          <w:lang w:val="pl-PL"/>
        </w:rPr>
        <w:t xml:space="preserve">Instrukcja bezpiecznego wykonywania robót budowlanych </w:t>
      </w:r>
      <w:r w:rsidRPr="000F4648">
        <w:rPr>
          <w:sz w:val="20"/>
          <w:lang w:val="pl-PL"/>
        </w:rPr>
        <w:t>– sposób zapobiegania zagrożeniom związanym z wykonywaniem robót budowlanych oraz sposób postępowania w przypadku wystąpienia tych zagrożeń.</w:t>
      </w:r>
    </w:p>
    <w:p w:rsidR="00992F8D" w:rsidRPr="000F4648" w:rsidRDefault="000F4648">
      <w:pPr>
        <w:pStyle w:val="Tekstpodstawowy"/>
        <w:spacing w:before="2"/>
        <w:ind w:right="961"/>
        <w:jc w:val="both"/>
        <w:rPr>
          <w:lang w:val="pl-PL"/>
        </w:rPr>
      </w:pPr>
      <w:r w:rsidRPr="000F4648">
        <w:rPr>
          <w:b/>
          <w:lang w:val="pl-PL"/>
        </w:rPr>
        <w:t xml:space="preserve">Drogi czasowe </w:t>
      </w:r>
      <w:r w:rsidRPr="000F4648">
        <w:rPr>
          <w:lang w:val="pl-PL"/>
        </w:rPr>
        <w:t>- przygotowywane w celu zapewnienia dostępu na plac budowy i po jej zakończeniu demontowane.</w:t>
      </w:r>
    </w:p>
    <w:p w:rsidR="00992F8D" w:rsidRDefault="000F4648">
      <w:pPr>
        <w:pStyle w:val="Nagwek1"/>
        <w:numPr>
          <w:ilvl w:val="1"/>
          <w:numId w:val="37"/>
        </w:numPr>
        <w:tabs>
          <w:tab w:val="left" w:pos="653"/>
        </w:tabs>
        <w:spacing w:before="1" w:line="228" w:lineRule="exact"/>
        <w:ind w:left="652" w:hanging="351"/>
        <w:jc w:val="both"/>
      </w:pPr>
      <w:r>
        <w:t xml:space="preserve">Ogólne </w:t>
      </w:r>
      <w:proofErr w:type="spellStart"/>
      <w:r>
        <w:t>wymagania</w:t>
      </w:r>
      <w:proofErr w:type="spellEnd"/>
      <w:r>
        <w:t xml:space="preserve"> </w:t>
      </w:r>
      <w:proofErr w:type="spellStart"/>
      <w:r>
        <w:t>dotycz</w:t>
      </w:r>
      <w:r>
        <w:rPr>
          <w:b w:val="0"/>
        </w:rPr>
        <w:t>ą</w:t>
      </w:r>
      <w:r>
        <w:t>ce</w:t>
      </w:r>
      <w:proofErr w:type="spellEnd"/>
      <w:r>
        <w:rPr>
          <w:spacing w:val="4"/>
        </w:rPr>
        <w:t xml:space="preserve"> </w:t>
      </w:r>
      <w:proofErr w:type="spellStart"/>
      <w:r>
        <w:t>robót</w:t>
      </w:r>
      <w:proofErr w:type="spellEnd"/>
      <w:r>
        <w:t>.</w:t>
      </w:r>
    </w:p>
    <w:p w:rsidR="00992F8D" w:rsidRPr="000F4648" w:rsidRDefault="000F4648">
      <w:pPr>
        <w:pStyle w:val="Tekstpodstawowy"/>
        <w:ind w:right="963"/>
        <w:jc w:val="both"/>
        <w:rPr>
          <w:lang w:val="pl-PL"/>
        </w:rPr>
      </w:pPr>
      <w:r w:rsidRPr="000F4648">
        <w:rPr>
          <w:lang w:val="pl-PL"/>
        </w:rPr>
        <w:t xml:space="preserve">Wykonawca </w:t>
      </w:r>
      <w:r w:rsidRPr="000F4648">
        <w:rPr>
          <w:spacing w:val="-3"/>
          <w:lang w:val="pl-PL"/>
        </w:rPr>
        <w:t xml:space="preserve">jest </w:t>
      </w:r>
      <w:r w:rsidRPr="000F4648">
        <w:rPr>
          <w:lang w:val="pl-PL"/>
        </w:rPr>
        <w:t xml:space="preserve">odpowiedzialny za jakość wykonywania robót, bezpieczeństwo wszelkich czynności na terenie </w:t>
      </w:r>
      <w:r w:rsidRPr="000F4648">
        <w:rPr>
          <w:spacing w:val="-3"/>
          <w:lang w:val="pl-PL"/>
        </w:rPr>
        <w:t xml:space="preserve">budowy, </w:t>
      </w:r>
      <w:r w:rsidRPr="000F4648">
        <w:rPr>
          <w:lang w:val="pl-PL"/>
        </w:rPr>
        <w:t xml:space="preserve">metody użyte przy budowie oraz za </w:t>
      </w:r>
      <w:r w:rsidRPr="000F4648">
        <w:rPr>
          <w:spacing w:val="-3"/>
          <w:lang w:val="pl-PL"/>
        </w:rPr>
        <w:t xml:space="preserve">ich </w:t>
      </w:r>
      <w:r w:rsidRPr="000F4648">
        <w:rPr>
          <w:lang w:val="pl-PL"/>
        </w:rPr>
        <w:t>zgodność z dokumentacją projektową i Specyfikacją Techniczną wykonania i odbioru robót budowlanych</w:t>
      </w:r>
      <w:r w:rsidRPr="000F4648">
        <w:rPr>
          <w:spacing w:val="6"/>
          <w:lang w:val="pl-PL"/>
        </w:rPr>
        <w:t xml:space="preserve"> </w:t>
      </w:r>
      <w:r w:rsidRPr="000F4648">
        <w:rPr>
          <w:lang w:val="pl-PL"/>
        </w:rPr>
        <w:t>(ST).</w:t>
      </w:r>
    </w:p>
    <w:p w:rsidR="00992F8D" w:rsidRDefault="000F4648">
      <w:pPr>
        <w:pStyle w:val="Nagwek1"/>
        <w:numPr>
          <w:ilvl w:val="1"/>
          <w:numId w:val="37"/>
        </w:numPr>
        <w:tabs>
          <w:tab w:val="left" w:pos="658"/>
        </w:tabs>
        <w:spacing w:before="3" w:line="228" w:lineRule="exact"/>
        <w:ind w:hanging="356"/>
        <w:jc w:val="both"/>
      </w:pPr>
      <w:r>
        <w:t xml:space="preserve">Przekazanie </w:t>
      </w:r>
      <w:proofErr w:type="spellStart"/>
      <w:r>
        <w:t>terenu</w:t>
      </w:r>
      <w:proofErr w:type="spellEnd"/>
      <w:r>
        <w:rPr>
          <w:spacing w:val="-1"/>
        </w:rPr>
        <w:t xml:space="preserve"> </w:t>
      </w:r>
      <w:proofErr w:type="spellStart"/>
      <w:r>
        <w:t>budowy</w:t>
      </w:r>
      <w:proofErr w:type="spellEnd"/>
      <w:r>
        <w:t>.</w:t>
      </w:r>
    </w:p>
    <w:p w:rsidR="00992F8D" w:rsidRPr="000F4648" w:rsidRDefault="000F4648">
      <w:pPr>
        <w:pStyle w:val="Tekstpodstawowy"/>
        <w:ind w:right="962"/>
        <w:jc w:val="both"/>
        <w:rPr>
          <w:lang w:val="pl-PL"/>
        </w:rPr>
      </w:pPr>
      <w:r w:rsidRPr="000F4648">
        <w:rPr>
          <w:lang w:val="pl-PL"/>
        </w:rPr>
        <w:t>Zamawiający w terminie określonym w warunkach Umowy przekaże Wykonawcy teren budowy wraz ze wszystkimi wymaganymi uzgodnieniami prawnymi i administracyjnymi, Dziennik Budowy, dwa egzemplarze Dokumentacji Projektowej oraz dwa komplety Specyfikacji Technicznych. Na Wykonawcy spoczywa odpowiedzialność za ochronę przekazanych mu punktów pomiarowych do chwili końcowego odbioru robót, a uszkodzone lub zniszczone znaki geodezyjne Wykonawca odtworzy lub utrwali na własny koszt.</w:t>
      </w:r>
    </w:p>
    <w:p w:rsidR="00992F8D" w:rsidRDefault="000F4648">
      <w:pPr>
        <w:pStyle w:val="Nagwek1"/>
        <w:numPr>
          <w:ilvl w:val="1"/>
          <w:numId w:val="37"/>
        </w:numPr>
        <w:tabs>
          <w:tab w:val="left" w:pos="658"/>
        </w:tabs>
        <w:spacing w:before="6" w:line="225" w:lineRule="exact"/>
        <w:ind w:hanging="356"/>
        <w:jc w:val="both"/>
      </w:pPr>
      <w:r>
        <w:t>Dokumentacja</w:t>
      </w:r>
      <w:r>
        <w:rPr>
          <w:spacing w:val="1"/>
        </w:rPr>
        <w:t xml:space="preserve"> </w:t>
      </w:r>
      <w:proofErr w:type="spellStart"/>
      <w:r>
        <w:t>projektowa</w:t>
      </w:r>
      <w:proofErr w:type="spellEnd"/>
      <w:r>
        <w:t>.</w:t>
      </w:r>
    </w:p>
    <w:p w:rsidR="00992F8D" w:rsidRPr="000F4648" w:rsidRDefault="000F4648">
      <w:pPr>
        <w:pStyle w:val="Tekstpodstawowy"/>
        <w:spacing w:line="225" w:lineRule="exact"/>
        <w:jc w:val="both"/>
        <w:rPr>
          <w:lang w:val="pl-PL"/>
        </w:rPr>
      </w:pPr>
      <w:r w:rsidRPr="000F4648">
        <w:rPr>
          <w:lang w:val="pl-PL"/>
        </w:rPr>
        <w:t>Dokumentacja Projektowa, która zostanie przekazana Wykonawcy po przyznaniu Kontraktu:</w:t>
      </w:r>
    </w:p>
    <w:p w:rsidR="00992F8D" w:rsidRPr="000F4648" w:rsidRDefault="000F4648">
      <w:pPr>
        <w:pStyle w:val="Tekstpodstawowy"/>
        <w:jc w:val="both"/>
        <w:rPr>
          <w:lang w:val="pl-PL"/>
        </w:rPr>
      </w:pPr>
      <w:r w:rsidRPr="000F4648">
        <w:rPr>
          <w:lang w:val="pl-PL"/>
        </w:rPr>
        <w:t>- 2 egzemplarze projektu budowlanego i wykonawczego na roboty objęte Kontraktem</w:t>
      </w:r>
    </w:p>
    <w:p w:rsidR="00992F8D" w:rsidRPr="000F4648" w:rsidRDefault="000F4648">
      <w:pPr>
        <w:pStyle w:val="Nagwek1"/>
        <w:numPr>
          <w:ilvl w:val="1"/>
          <w:numId w:val="37"/>
        </w:numPr>
        <w:tabs>
          <w:tab w:val="left" w:pos="658"/>
        </w:tabs>
        <w:ind w:hanging="356"/>
        <w:jc w:val="both"/>
        <w:rPr>
          <w:lang w:val="pl-PL"/>
        </w:rPr>
      </w:pPr>
      <w:r w:rsidRPr="000F4648">
        <w:rPr>
          <w:lang w:val="pl-PL"/>
        </w:rPr>
        <w:t>Zgodno</w:t>
      </w:r>
      <w:r w:rsidRPr="000F4648">
        <w:rPr>
          <w:b w:val="0"/>
          <w:lang w:val="pl-PL"/>
        </w:rPr>
        <w:t xml:space="preserve">ść </w:t>
      </w:r>
      <w:r w:rsidRPr="000F4648">
        <w:rPr>
          <w:lang w:val="pl-PL"/>
        </w:rPr>
        <w:t>robót z Dokumentacj</w:t>
      </w:r>
      <w:r w:rsidRPr="000F4648">
        <w:rPr>
          <w:b w:val="0"/>
          <w:lang w:val="pl-PL"/>
        </w:rPr>
        <w:t xml:space="preserve">ą </w:t>
      </w:r>
      <w:r w:rsidRPr="000F4648">
        <w:rPr>
          <w:lang w:val="pl-PL"/>
        </w:rPr>
        <w:t>Projektow</w:t>
      </w:r>
      <w:r w:rsidRPr="000F4648">
        <w:rPr>
          <w:b w:val="0"/>
          <w:lang w:val="pl-PL"/>
        </w:rPr>
        <w:t xml:space="preserve">ą </w:t>
      </w:r>
      <w:r w:rsidRPr="000F4648">
        <w:rPr>
          <w:lang w:val="pl-PL"/>
        </w:rPr>
        <w:t>i</w:t>
      </w:r>
      <w:r w:rsidRPr="000F4648">
        <w:rPr>
          <w:spacing w:val="10"/>
          <w:lang w:val="pl-PL"/>
        </w:rPr>
        <w:t xml:space="preserve"> </w:t>
      </w:r>
      <w:r w:rsidRPr="000F4648">
        <w:rPr>
          <w:spacing w:val="-3"/>
          <w:lang w:val="pl-PL"/>
        </w:rPr>
        <w:t>ST.</w:t>
      </w:r>
    </w:p>
    <w:p w:rsidR="00992F8D" w:rsidRPr="000F4648" w:rsidRDefault="000F4648">
      <w:pPr>
        <w:pStyle w:val="Tekstpodstawowy"/>
        <w:spacing w:before="1"/>
        <w:ind w:right="2256"/>
        <w:rPr>
          <w:lang w:val="pl-PL"/>
        </w:rPr>
      </w:pPr>
      <w:r w:rsidRPr="000F4648">
        <w:rPr>
          <w:lang w:val="pl-PL"/>
        </w:rPr>
        <w:t>Dokumentacja projektowa, ST i wszystkie dodatkowe dokumenty przekazane Wykonawcy przez Inżyniera stanowią część umowy, a wymagania określone choćby w jednym z nich są</w:t>
      </w:r>
    </w:p>
    <w:p w:rsidR="00992F8D" w:rsidRPr="000F4648" w:rsidRDefault="000F4648">
      <w:pPr>
        <w:pStyle w:val="Tekstpodstawowy"/>
        <w:spacing w:before="1"/>
        <w:ind w:right="1143"/>
        <w:rPr>
          <w:lang w:val="pl-PL"/>
        </w:rPr>
      </w:pPr>
      <w:r w:rsidRPr="000F4648">
        <w:rPr>
          <w:lang w:val="pl-PL"/>
        </w:rPr>
        <w:t>obowiązujące dla Wykonawcy tak jakby zawarte były w całej dokumentacji i należy je wycenić i ująć w cenie kontraktu.</w:t>
      </w:r>
    </w:p>
    <w:p w:rsidR="00992F8D" w:rsidRPr="000F4648" w:rsidRDefault="000F4648">
      <w:pPr>
        <w:pStyle w:val="Tekstpodstawowy"/>
        <w:ind w:right="961"/>
        <w:rPr>
          <w:lang w:val="pl-PL"/>
        </w:rPr>
      </w:pPr>
      <w:r w:rsidRPr="000F4648">
        <w:rPr>
          <w:lang w:val="pl-PL"/>
        </w:rPr>
        <w:t>W przypadku rozbieżności w ustaleniach poszczególnych dokumentów obowiązuje następująca kolejność ich ważności:</w:t>
      </w:r>
    </w:p>
    <w:p w:rsidR="00992F8D" w:rsidRDefault="000F4648">
      <w:pPr>
        <w:pStyle w:val="Akapitzlist"/>
        <w:numPr>
          <w:ilvl w:val="0"/>
          <w:numId w:val="36"/>
        </w:numPr>
        <w:tabs>
          <w:tab w:val="left" w:pos="423"/>
        </w:tabs>
        <w:spacing w:before="1"/>
        <w:ind w:left="422" w:hanging="121"/>
        <w:rPr>
          <w:sz w:val="20"/>
        </w:rPr>
      </w:pPr>
      <w:r>
        <w:rPr>
          <w:sz w:val="20"/>
        </w:rPr>
        <w:t>Specyfikacje</w:t>
      </w:r>
      <w:r>
        <w:rPr>
          <w:spacing w:val="-2"/>
          <w:sz w:val="20"/>
        </w:rPr>
        <w:t xml:space="preserve"> </w:t>
      </w:r>
      <w:proofErr w:type="spellStart"/>
      <w:r>
        <w:rPr>
          <w:sz w:val="20"/>
        </w:rPr>
        <w:t>Techniczne</w:t>
      </w:r>
      <w:proofErr w:type="spellEnd"/>
      <w:r>
        <w:rPr>
          <w:sz w:val="20"/>
        </w:rPr>
        <w:t>,</w:t>
      </w:r>
    </w:p>
    <w:p w:rsidR="00992F8D" w:rsidRDefault="000F4648">
      <w:pPr>
        <w:pStyle w:val="Akapitzlist"/>
        <w:numPr>
          <w:ilvl w:val="0"/>
          <w:numId w:val="36"/>
        </w:numPr>
        <w:tabs>
          <w:tab w:val="left" w:pos="423"/>
        </w:tabs>
        <w:spacing w:before="1"/>
        <w:ind w:left="422" w:hanging="121"/>
        <w:rPr>
          <w:sz w:val="20"/>
        </w:rPr>
      </w:pPr>
      <w:proofErr w:type="spellStart"/>
      <w:r>
        <w:rPr>
          <w:sz w:val="20"/>
        </w:rPr>
        <w:t>Dokumentacja</w:t>
      </w:r>
      <w:proofErr w:type="spellEnd"/>
      <w:r>
        <w:rPr>
          <w:spacing w:val="3"/>
          <w:sz w:val="20"/>
        </w:rPr>
        <w:t xml:space="preserve"> </w:t>
      </w:r>
      <w:proofErr w:type="spellStart"/>
      <w:r>
        <w:rPr>
          <w:sz w:val="20"/>
        </w:rPr>
        <w:t>Projektowa</w:t>
      </w:r>
      <w:proofErr w:type="spellEnd"/>
      <w:r>
        <w:rPr>
          <w:sz w:val="20"/>
        </w:rPr>
        <w:t>.</w:t>
      </w:r>
    </w:p>
    <w:p w:rsidR="00992F8D" w:rsidRPr="000F4648" w:rsidRDefault="000F4648">
      <w:pPr>
        <w:pStyle w:val="Tekstpodstawowy"/>
        <w:spacing w:before="2" w:line="237" w:lineRule="auto"/>
        <w:ind w:right="966"/>
        <w:jc w:val="both"/>
        <w:rPr>
          <w:lang w:val="pl-PL"/>
        </w:rPr>
      </w:pPr>
      <w:r w:rsidRPr="000F4648">
        <w:rPr>
          <w:lang w:val="pl-PL"/>
        </w:rPr>
        <w:t>Wykonawca nie może wykorzystywać błędów lub uproszczeń w Dokumentach Kontraktowych i Umowy, a o ich wykryciu winien natychmiast powiadomić Inżyniera, który dokona odpowiednich zmian lub poprawek. W przypadku rozbieżności opis wymiarów ważniejszy jest od odczytów ze skali rysunków. Wszystkie wykonane roboty i dostarczone materiały będą zgodne z Dokumentacją Projektową i ST.</w:t>
      </w:r>
    </w:p>
    <w:p w:rsidR="00992F8D" w:rsidRPr="000F4648" w:rsidRDefault="000F4648">
      <w:pPr>
        <w:pStyle w:val="Tekstpodstawowy"/>
        <w:spacing w:before="4"/>
        <w:ind w:right="970"/>
        <w:jc w:val="both"/>
        <w:rPr>
          <w:lang w:val="pl-PL"/>
        </w:rPr>
      </w:pPr>
      <w:r w:rsidRPr="000F4648">
        <w:rPr>
          <w:lang w:val="pl-PL"/>
        </w:rPr>
        <w:t>Dane określone w Dokumentacji Projektowej i w ST będą uważane za wartości docelowe, od których dopuszczalne są odchylenia w ramach określonego przedziału tolerancji.</w:t>
      </w:r>
    </w:p>
    <w:p w:rsidR="00992F8D" w:rsidRPr="000F4648" w:rsidRDefault="000F4648">
      <w:pPr>
        <w:pStyle w:val="Tekstpodstawowy"/>
        <w:spacing w:before="1"/>
        <w:ind w:right="961"/>
        <w:jc w:val="both"/>
        <w:rPr>
          <w:lang w:val="pl-PL"/>
        </w:rPr>
      </w:pPr>
      <w:r w:rsidRPr="000F4648">
        <w:rPr>
          <w:lang w:val="pl-PL"/>
        </w:rPr>
        <w:t xml:space="preserve">Cechy materiałów i elementów budowli muszą być jednorodne i wykazywać bliską zgodność z określonymi wymaganiami, a rozrzuty tych </w:t>
      </w:r>
      <w:r w:rsidRPr="000F4648">
        <w:rPr>
          <w:spacing w:val="-3"/>
          <w:lang w:val="pl-PL"/>
        </w:rPr>
        <w:t xml:space="preserve">cech </w:t>
      </w:r>
      <w:r w:rsidRPr="000F4648">
        <w:rPr>
          <w:lang w:val="pl-PL"/>
        </w:rPr>
        <w:t>nie mogą przekraczać dopuszczalnego przedziału tolerancji. W przypadku, gdy materiał lub roboty nie będą w pełni zgodne z Dokumentacją Projektową lub ST i wpłynie to na niezadowalającą jakość elementu budowli, to takie materiały będą niezwłocznie zastąpione innymi, a roboty rozebrane i wykonane ponownie na koszt</w:t>
      </w:r>
      <w:r w:rsidRPr="000F4648">
        <w:rPr>
          <w:spacing w:val="-20"/>
          <w:lang w:val="pl-PL"/>
        </w:rPr>
        <w:t xml:space="preserve"> </w:t>
      </w:r>
      <w:r w:rsidRPr="000F4648">
        <w:rPr>
          <w:spacing w:val="-3"/>
          <w:lang w:val="pl-PL"/>
        </w:rPr>
        <w:t>Wykonawcy.</w:t>
      </w:r>
    </w:p>
    <w:p w:rsidR="00992F8D" w:rsidRDefault="000F4648">
      <w:pPr>
        <w:pStyle w:val="Nagwek1"/>
        <w:numPr>
          <w:ilvl w:val="1"/>
          <w:numId w:val="37"/>
        </w:numPr>
        <w:tabs>
          <w:tab w:val="left" w:pos="658"/>
        </w:tabs>
        <w:spacing w:before="7" w:line="225" w:lineRule="exact"/>
        <w:ind w:hanging="356"/>
        <w:jc w:val="both"/>
      </w:pPr>
      <w:r>
        <w:t xml:space="preserve">Zabezpieczenie </w:t>
      </w:r>
      <w:proofErr w:type="spellStart"/>
      <w:r>
        <w:t>terenu</w:t>
      </w:r>
      <w:proofErr w:type="spellEnd"/>
      <w:r>
        <w:rPr>
          <w:spacing w:val="-6"/>
        </w:rPr>
        <w:t xml:space="preserve"> </w:t>
      </w:r>
      <w:proofErr w:type="spellStart"/>
      <w:r>
        <w:t>budowy</w:t>
      </w:r>
      <w:proofErr w:type="spellEnd"/>
      <w:r>
        <w:t>.</w:t>
      </w:r>
    </w:p>
    <w:p w:rsidR="00992F8D" w:rsidRPr="000F4648" w:rsidRDefault="000F4648">
      <w:pPr>
        <w:pStyle w:val="Tekstpodstawowy"/>
        <w:ind w:right="1143"/>
        <w:rPr>
          <w:lang w:val="pl-PL"/>
        </w:rPr>
      </w:pPr>
      <w:r w:rsidRPr="000F4648">
        <w:rPr>
          <w:lang w:val="pl-PL"/>
        </w:rPr>
        <w:t>Przed przystąpieniem do Robót Wykonawca przedstawi Inżynierowi do zatwierdzenia projekt zabezpieczenia robót w okresie trwania budowy z uwzględnieniem sąsiednich posesji.</w:t>
      </w:r>
    </w:p>
    <w:p w:rsidR="00992F8D" w:rsidRPr="000F4648" w:rsidRDefault="000F4648">
      <w:pPr>
        <w:pStyle w:val="Tekstpodstawowy"/>
        <w:ind w:right="1917"/>
        <w:rPr>
          <w:lang w:val="pl-PL"/>
        </w:rPr>
      </w:pPr>
      <w:r w:rsidRPr="000F4648">
        <w:rPr>
          <w:lang w:val="pl-PL"/>
        </w:rPr>
        <w:t>Fakt przystąpienia do Robót Wykonawca obwieści publicznie przed ich rozpoczęciem przez umieszczenie tablic informacyjnych w miejscach i ilościach oraz treści określonych przepisami. Tablice informacyjne będą utrzymywane przez Wykonawcę w dobrym stanie przez cały okres</w:t>
      </w:r>
    </w:p>
    <w:p w:rsidR="00992F8D" w:rsidRPr="000F4648" w:rsidRDefault="00992F8D">
      <w:pPr>
        <w:rPr>
          <w:lang w:val="pl-PL"/>
        </w:rPr>
        <w:sectPr w:rsidR="00992F8D" w:rsidRPr="000F4648">
          <w:pgSz w:w="11900" w:h="16840"/>
          <w:pgMar w:top="1340" w:right="300" w:bottom="980" w:left="1680" w:header="0" w:footer="783" w:gutter="0"/>
          <w:cols w:space="708"/>
        </w:sectPr>
      </w:pPr>
    </w:p>
    <w:p w:rsidR="00992F8D" w:rsidRPr="000F4648" w:rsidRDefault="000F4648">
      <w:pPr>
        <w:pStyle w:val="Tekstpodstawowy"/>
        <w:spacing w:before="68"/>
        <w:ind w:right="961"/>
        <w:rPr>
          <w:lang w:val="pl-PL"/>
        </w:rPr>
      </w:pPr>
      <w:r w:rsidRPr="000F4648">
        <w:rPr>
          <w:lang w:val="pl-PL"/>
        </w:rPr>
        <w:lastRenderedPageBreak/>
        <w:t>realizacji robót. Koszt zabezpieczenia terenu budowy nie podlega odrębnej zapłacie i przyjmuje się, że jest włączony w Cenę Kontraktową.</w:t>
      </w:r>
    </w:p>
    <w:p w:rsidR="00992F8D" w:rsidRPr="000F4648" w:rsidRDefault="000F4648">
      <w:pPr>
        <w:pStyle w:val="Tekstpodstawowy"/>
        <w:spacing w:before="1"/>
        <w:ind w:right="2157"/>
        <w:rPr>
          <w:lang w:val="pl-PL"/>
        </w:rPr>
      </w:pPr>
      <w:r w:rsidRPr="000F4648">
        <w:rPr>
          <w:lang w:val="pl-PL"/>
        </w:rPr>
        <w:t>Wykonawca jest zobowiązany do zabezpieczenia terenu budowy w okresie trwania realizacji Kontraktu, aż do jego zakończenia i odbioru końcowego.</w:t>
      </w:r>
    </w:p>
    <w:p w:rsidR="00992F8D" w:rsidRPr="000F4648" w:rsidRDefault="000F4648">
      <w:pPr>
        <w:pStyle w:val="Tekstpodstawowy"/>
        <w:spacing w:before="1"/>
        <w:rPr>
          <w:lang w:val="pl-PL"/>
        </w:rPr>
      </w:pPr>
      <w:r w:rsidRPr="000F4648">
        <w:rPr>
          <w:lang w:val="pl-PL"/>
        </w:rPr>
        <w:t>Wykonawca dostarczy, zainstaluje i będzie utrzymywać tymczasowe urządzenia zabezpieczające:</w:t>
      </w:r>
    </w:p>
    <w:p w:rsidR="00992F8D" w:rsidRPr="000F4648" w:rsidRDefault="000F4648">
      <w:pPr>
        <w:pStyle w:val="Tekstpodstawowy"/>
        <w:ind w:right="961"/>
        <w:rPr>
          <w:lang w:val="pl-PL"/>
        </w:rPr>
      </w:pPr>
      <w:r w:rsidRPr="000F4648">
        <w:rPr>
          <w:lang w:val="pl-PL"/>
        </w:rPr>
        <w:t>w tym: ogrodzenia, poręcze, oświetlenie, sygnały i znaki ostrzegawcze oraz wszelkie inne środki niezbędne do ochrony robót w sposób uzgodniony z Inżynierem.</w:t>
      </w:r>
    </w:p>
    <w:p w:rsidR="00992F8D" w:rsidRPr="000F4648" w:rsidRDefault="000F4648">
      <w:pPr>
        <w:pStyle w:val="Tekstpodstawowy"/>
        <w:spacing w:before="1"/>
        <w:ind w:right="961"/>
        <w:rPr>
          <w:lang w:val="pl-PL"/>
        </w:rPr>
      </w:pPr>
      <w:r w:rsidRPr="000F4648">
        <w:rPr>
          <w:lang w:val="pl-PL"/>
        </w:rPr>
        <w:t>Wjazdy i wyjazdy z terenu budowy przeznaczone dla pojazdów i maszyn pracujących przy realizacji robót, Wykonawca odpowiednio oznakuje w sposób uzgodniony z Inżynierem.</w:t>
      </w:r>
    </w:p>
    <w:p w:rsidR="00992F8D" w:rsidRPr="000F4648" w:rsidRDefault="000F4648">
      <w:pPr>
        <w:pStyle w:val="Tekstpodstawowy"/>
        <w:ind w:right="1143"/>
        <w:rPr>
          <w:lang w:val="pl-PL"/>
        </w:rPr>
      </w:pPr>
      <w:r w:rsidRPr="000F4648">
        <w:rPr>
          <w:lang w:val="pl-PL"/>
        </w:rPr>
        <w:t>Koszt zabezpieczenia terenu budowy nie podlega odrębnej zapłacie i przyjmuje się, że włączony jest w ceną</w:t>
      </w:r>
      <w:r w:rsidRPr="000F4648">
        <w:rPr>
          <w:spacing w:val="3"/>
          <w:lang w:val="pl-PL"/>
        </w:rPr>
        <w:t xml:space="preserve"> </w:t>
      </w:r>
      <w:r w:rsidRPr="000F4648">
        <w:rPr>
          <w:lang w:val="pl-PL"/>
        </w:rPr>
        <w:t>kontraktową.</w:t>
      </w:r>
    </w:p>
    <w:p w:rsidR="00992F8D" w:rsidRPr="000F4648" w:rsidRDefault="00992F8D">
      <w:pPr>
        <w:pStyle w:val="Tekstpodstawowy"/>
        <w:spacing w:before="9"/>
        <w:ind w:left="0"/>
        <w:rPr>
          <w:sz w:val="19"/>
          <w:lang w:val="pl-PL"/>
        </w:rPr>
      </w:pPr>
    </w:p>
    <w:p w:rsidR="00992F8D" w:rsidRPr="000F4648" w:rsidRDefault="000F4648">
      <w:pPr>
        <w:pStyle w:val="Nagwek1"/>
        <w:numPr>
          <w:ilvl w:val="1"/>
          <w:numId w:val="37"/>
        </w:numPr>
        <w:tabs>
          <w:tab w:val="left" w:pos="754"/>
        </w:tabs>
        <w:ind w:left="753" w:hanging="452"/>
        <w:jc w:val="both"/>
        <w:rPr>
          <w:lang w:val="pl-PL"/>
        </w:rPr>
      </w:pPr>
      <w:r w:rsidRPr="000F4648">
        <w:rPr>
          <w:lang w:val="pl-PL"/>
        </w:rPr>
        <w:t xml:space="preserve">Ochrona </w:t>
      </w:r>
      <w:r w:rsidRPr="000F4648">
        <w:rPr>
          <w:b w:val="0"/>
          <w:lang w:val="pl-PL"/>
        </w:rPr>
        <w:t>ś</w:t>
      </w:r>
      <w:r w:rsidRPr="000F4648">
        <w:rPr>
          <w:lang w:val="pl-PL"/>
        </w:rPr>
        <w:t>rodowiska w czasie wykonywania robót.</w:t>
      </w:r>
    </w:p>
    <w:p w:rsidR="00992F8D" w:rsidRPr="000F4648" w:rsidRDefault="000F4648">
      <w:pPr>
        <w:pStyle w:val="Tekstpodstawowy"/>
        <w:ind w:right="967"/>
        <w:jc w:val="both"/>
        <w:rPr>
          <w:lang w:val="pl-PL"/>
        </w:rPr>
      </w:pPr>
      <w:r w:rsidRPr="000F4648">
        <w:rPr>
          <w:lang w:val="pl-PL"/>
        </w:rPr>
        <w:t>Wykonawca ma obowiązek znać i stosować w czasie prowadzenia robót wszelkie przepisy dotyczące ochrony środowiska naturalnego.</w:t>
      </w:r>
    </w:p>
    <w:p w:rsidR="00992F8D" w:rsidRPr="000F4648" w:rsidRDefault="000F4648">
      <w:pPr>
        <w:pStyle w:val="Tekstpodstawowy"/>
        <w:spacing w:before="1"/>
        <w:ind w:right="963"/>
        <w:jc w:val="both"/>
        <w:rPr>
          <w:lang w:val="pl-PL"/>
        </w:rPr>
      </w:pPr>
      <w:r w:rsidRPr="000F4648">
        <w:rPr>
          <w:lang w:val="pl-PL"/>
        </w:rPr>
        <w:t xml:space="preserve">W okresie trwania budowy i wykańczania robót Wykonawca będzie podejmować wszelkie uzasadnione kroki mające na celu stosowanie się do przepisów i norm dotyczących ochrony środowiska na terenie budowy i wokół terenu budowy oraz będzie unikać uszkodzeń lub uciążliwości dla osób lub dóbr publicznych i </w:t>
      </w:r>
      <w:r w:rsidRPr="000F4648">
        <w:rPr>
          <w:spacing w:val="-3"/>
          <w:lang w:val="pl-PL"/>
        </w:rPr>
        <w:t xml:space="preserve">innych </w:t>
      </w:r>
      <w:r w:rsidRPr="000F4648">
        <w:rPr>
          <w:lang w:val="pl-PL"/>
        </w:rPr>
        <w:t xml:space="preserve">a wynikających z nadmiernego hałasu, wibracji, zanieczyszczenia lub  </w:t>
      </w:r>
      <w:r w:rsidRPr="000F4648">
        <w:rPr>
          <w:spacing w:val="-3"/>
          <w:lang w:val="pl-PL"/>
        </w:rPr>
        <w:t xml:space="preserve">innych </w:t>
      </w:r>
      <w:r w:rsidRPr="000F4648">
        <w:rPr>
          <w:lang w:val="pl-PL"/>
        </w:rPr>
        <w:t>przyczyn powstałych w następstwie jego sposobu</w:t>
      </w:r>
      <w:r w:rsidRPr="000F4648">
        <w:rPr>
          <w:spacing w:val="5"/>
          <w:lang w:val="pl-PL"/>
        </w:rPr>
        <w:t xml:space="preserve"> </w:t>
      </w:r>
      <w:r w:rsidRPr="000F4648">
        <w:rPr>
          <w:lang w:val="pl-PL"/>
        </w:rPr>
        <w:t>działania.</w:t>
      </w:r>
    </w:p>
    <w:p w:rsidR="00992F8D" w:rsidRDefault="000F4648">
      <w:pPr>
        <w:pStyle w:val="Nagwek1"/>
        <w:numPr>
          <w:ilvl w:val="1"/>
          <w:numId w:val="37"/>
        </w:numPr>
        <w:tabs>
          <w:tab w:val="left" w:pos="754"/>
        </w:tabs>
        <w:spacing w:before="2" w:line="228" w:lineRule="exact"/>
        <w:ind w:left="753" w:hanging="452"/>
        <w:jc w:val="both"/>
      </w:pPr>
      <w:r>
        <w:t>Ochrona</w:t>
      </w:r>
      <w:r>
        <w:rPr>
          <w:spacing w:val="1"/>
        </w:rPr>
        <w:t xml:space="preserve"> </w:t>
      </w:r>
      <w:proofErr w:type="spellStart"/>
      <w:r>
        <w:t>przeciwpożarowa</w:t>
      </w:r>
      <w:proofErr w:type="spellEnd"/>
      <w:r>
        <w:t>.</w:t>
      </w:r>
    </w:p>
    <w:p w:rsidR="00992F8D" w:rsidRPr="000F4648" w:rsidRDefault="000F4648">
      <w:pPr>
        <w:pStyle w:val="Tekstpodstawowy"/>
        <w:ind w:right="967"/>
        <w:jc w:val="both"/>
        <w:rPr>
          <w:lang w:val="pl-PL"/>
        </w:rPr>
      </w:pPr>
      <w:r w:rsidRPr="000F4648">
        <w:rPr>
          <w:lang w:val="pl-PL"/>
        </w:rPr>
        <w:t>Wykonawca będzie przestrzegać przepisów ochrony przeciwpożarowej. Wykonawca będzie utrzymywać sprawny sprzęt przeciwpożarowy, wymagany przez odpowiednie przepisy, w pomieszczeniach biurowych oraz w magazynach i pojazdach.</w:t>
      </w:r>
    </w:p>
    <w:p w:rsidR="00992F8D" w:rsidRPr="000F4648" w:rsidRDefault="000F4648">
      <w:pPr>
        <w:pStyle w:val="Tekstpodstawowy"/>
        <w:ind w:right="963"/>
        <w:jc w:val="both"/>
        <w:rPr>
          <w:lang w:val="pl-PL"/>
        </w:rPr>
      </w:pPr>
      <w:r w:rsidRPr="000F4648">
        <w:rPr>
          <w:lang w:val="pl-PL"/>
        </w:rPr>
        <w:t>Materiały łatwopalne będą składowane w sposób zgodny z odpowiednimi przepisami i  zabezpieczone przed dostępem osób</w:t>
      </w:r>
      <w:r w:rsidRPr="000F4648">
        <w:rPr>
          <w:spacing w:val="2"/>
          <w:lang w:val="pl-PL"/>
        </w:rPr>
        <w:t xml:space="preserve"> </w:t>
      </w:r>
      <w:r w:rsidRPr="000F4648">
        <w:rPr>
          <w:lang w:val="pl-PL"/>
        </w:rPr>
        <w:t>trzecich.</w:t>
      </w:r>
    </w:p>
    <w:p w:rsidR="00992F8D" w:rsidRPr="000F4648" w:rsidRDefault="000F4648">
      <w:pPr>
        <w:pStyle w:val="Tekstpodstawowy"/>
        <w:ind w:right="967"/>
        <w:jc w:val="both"/>
        <w:rPr>
          <w:lang w:val="pl-PL"/>
        </w:rPr>
      </w:pPr>
      <w:r w:rsidRPr="000F4648">
        <w:rPr>
          <w:lang w:val="pl-PL"/>
        </w:rPr>
        <w:t>Wykonawca będzie odpowiedzialny za wszelkie straty spowodowane pożarem wywołanym jako rezultat realizacji robót albo przez personel Wykonawcy.</w:t>
      </w:r>
    </w:p>
    <w:p w:rsidR="00992F8D" w:rsidRDefault="000F4648">
      <w:pPr>
        <w:pStyle w:val="Nagwek1"/>
        <w:numPr>
          <w:ilvl w:val="1"/>
          <w:numId w:val="37"/>
        </w:numPr>
        <w:tabs>
          <w:tab w:val="left" w:pos="754"/>
        </w:tabs>
        <w:spacing w:before="6" w:line="228" w:lineRule="exact"/>
        <w:ind w:left="753" w:hanging="452"/>
        <w:jc w:val="both"/>
      </w:pPr>
      <w:r>
        <w:t xml:space="preserve">Materiały </w:t>
      </w:r>
      <w:proofErr w:type="spellStart"/>
      <w:r>
        <w:t>szkodliwe</w:t>
      </w:r>
      <w:proofErr w:type="spellEnd"/>
      <w:r>
        <w:t xml:space="preserve"> </w:t>
      </w:r>
      <w:proofErr w:type="spellStart"/>
      <w:r>
        <w:t>dla</w:t>
      </w:r>
      <w:proofErr w:type="spellEnd"/>
      <w:r>
        <w:rPr>
          <w:spacing w:val="-8"/>
        </w:rPr>
        <w:t xml:space="preserve"> </w:t>
      </w:r>
      <w:proofErr w:type="spellStart"/>
      <w:r>
        <w:t>otoczenia</w:t>
      </w:r>
      <w:proofErr w:type="spellEnd"/>
      <w:r>
        <w:t>.</w:t>
      </w:r>
    </w:p>
    <w:p w:rsidR="00992F8D" w:rsidRPr="000F4648" w:rsidRDefault="000F4648">
      <w:pPr>
        <w:pStyle w:val="Tekstpodstawowy"/>
        <w:spacing w:line="228" w:lineRule="exact"/>
        <w:jc w:val="both"/>
        <w:rPr>
          <w:lang w:val="pl-PL"/>
        </w:rPr>
      </w:pPr>
      <w:r w:rsidRPr="000F4648">
        <w:rPr>
          <w:lang w:val="pl-PL"/>
        </w:rPr>
        <w:t>Materiały, które w sposób trwały są szkodliwe dla otoczenia, nie będą dopuszczone do użycia</w:t>
      </w:r>
    </w:p>
    <w:p w:rsidR="00992F8D" w:rsidRPr="000F4648" w:rsidRDefault="000F4648">
      <w:pPr>
        <w:pStyle w:val="Tekstpodstawowy"/>
        <w:spacing w:before="4" w:line="235" w:lineRule="auto"/>
        <w:ind w:right="970"/>
        <w:jc w:val="both"/>
        <w:rPr>
          <w:lang w:val="pl-PL"/>
        </w:rPr>
      </w:pPr>
      <w:r w:rsidRPr="000F4648">
        <w:rPr>
          <w:lang w:val="pl-PL"/>
        </w:rPr>
        <w:t>Nie dopuszcza się do użycia materiałów wywołujących szkodliwe promieniowanie o stężeniu większym od dopuszczalnego.</w:t>
      </w:r>
    </w:p>
    <w:p w:rsidR="00992F8D" w:rsidRPr="000F4648" w:rsidRDefault="000F4648">
      <w:pPr>
        <w:pStyle w:val="Tekstpodstawowy"/>
        <w:spacing w:before="1"/>
        <w:ind w:right="962"/>
        <w:jc w:val="both"/>
        <w:rPr>
          <w:lang w:val="pl-PL"/>
        </w:rPr>
      </w:pPr>
      <w:r w:rsidRPr="000F4648">
        <w:rPr>
          <w:lang w:val="pl-PL"/>
        </w:rPr>
        <w:t>Wszelkie materiały odpadowe użyte do robót będą miały świadectwa dopuszczenia, wydane przez uprawniona jednostkę, jednocześnie określające brak szkodliwego oddziaływania tych materiałów na środowisko.</w:t>
      </w:r>
    </w:p>
    <w:p w:rsidR="00992F8D" w:rsidRPr="000F4648" w:rsidRDefault="000F4648">
      <w:pPr>
        <w:pStyle w:val="Tekstpodstawowy"/>
        <w:spacing w:before="2"/>
        <w:ind w:right="967"/>
        <w:jc w:val="both"/>
        <w:rPr>
          <w:lang w:val="pl-PL"/>
        </w:rPr>
      </w:pPr>
      <w:r w:rsidRPr="000F4648">
        <w:rPr>
          <w:lang w:val="pl-PL"/>
        </w:rPr>
        <w:t>Materiałów, które są szkodliwe dla otoczenia tylko w czasie robót, a po zakończeniu robót ich szkodliwość zanika (np. materiały pylaste) mogą być użyte pod warunkiem przestrzegania wymagań technologicznych wbudowania.</w:t>
      </w:r>
    </w:p>
    <w:p w:rsidR="00992F8D" w:rsidRPr="000F4648" w:rsidRDefault="000F4648">
      <w:pPr>
        <w:pStyle w:val="Tekstpodstawowy"/>
        <w:spacing w:before="1"/>
        <w:ind w:right="975"/>
        <w:jc w:val="both"/>
        <w:rPr>
          <w:lang w:val="pl-PL"/>
        </w:rPr>
      </w:pPr>
      <w:r w:rsidRPr="000F4648">
        <w:rPr>
          <w:lang w:val="pl-PL"/>
        </w:rPr>
        <w:t>Jeżeli wymagają tego odpowiednie przepisy Wykonawca powinien otrzymać zgodę na użycie tych materiałów od właściwych organów administracji państwowej.</w:t>
      </w:r>
    </w:p>
    <w:p w:rsidR="00992F8D" w:rsidRPr="000F4648" w:rsidRDefault="000F4648">
      <w:pPr>
        <w:pStyle w:val="Tekstpodstawowy"/>
        <w:spacing w:before="1"/>
        <w:ind w:right="967"/>
        <w:jc w:val="both"/>
        <w:rPr>
          <w:lang w:val="pl-PL"/>
        </w:rPr>
      </w:pPr>
      <w:r w:rsidRPr="000F4648">
        <w:rPr>
          <w:lang w:val="pl-PL"/>
        </w:rPr>
        <w:t>Jeżeli Wykonawca użył materiałów szkodliwych dla otoczenia, zgodnie ze Specyfikacjami, a ich użycie spowodowało jakiekolwiek zagrożenie środowiska, to konsekwencje tego poniesie Zamawiający.</w:t>
      </w:r>
    </w:p>
    <w:p w:rsidR="00992F8D" w:rsidRPr="000F4648" w:rsidRDefault="000F4648">
      <w:pPr>
        <w:pStyle w:val="Nagwek1"/>
        <w:numPr>
          <w:ilvl w:val="1"/>
          <w:numId w:val="37"/>
        </w:numPr>
        <w:tabs>
          <w:tab w:val="left" w:pos="754"/>
        </w:tabs>
        <w:spacing w:before="1" w:line="228" w:lineRule="exact"/>
        <w:ind w:left="753" w:hanging="452"/>
        <w:jc w:val="both"/>
        <w:rPr>
          <w:lang w:val="pl-PL"/>
        </w:rPr>
      </w:pPr>
      <w:r w:rsidRPr="000F4648">
        <w:rPr>
          <w:lang w:val="pl-PL"/>
        </w:rPr>
        <w:t>Ochrona własno</w:t>
      </w:r>
      <w:r w:rsidRPr="000F4648">
        <w:rPr>
          <w:b w:val="0"/>
          <w:lang w:val="pl-PL"/>
        </w:rPr>
        <w:t>ś</w:t>
      </w:r>
      <w:r w:rsidRPr="000F4648">
        <w:rPr>
          <w:lang w:val="pl-PL"/>
        </w:rPr>
        <w:t>ci publicznej i</w:t>
      </w:r>
      <w:r w:rsidRPr="000F4648">
        <w:rPr>
          <w:spacing w:val="7"/>
          <w:lang w:val="pl-PL"/>
        </w:rPr>
        <w:t xml:space="preserve"> </w:t>
      </w:r>
      <w:r w:rsidRPr="000F4648">
        <w:rPr>
          <w:lang w:val="pl-PL"/>
        </w:rPr>
        <w:t>prywatnej.</w:t>
      </w:r>
    </w:p>
    <w:p w:rsidR="00992F8D" w:rsidRPr="000F4648" w:rsidRDefault="000F4648">
      <w:pPr>
        <w:pStyle w:val="Tekstpodstawowy"/>
        <w:ind w:right="963"/>
        <w:jc w:val="both"/>
        <w:rPr>
          <w:lang w:val="pl-PL"/>
        </w:rPr>
      </w:pPr>
      <w:r w:rsidRPr="000F4648">
        <w:rPr>
          <w:lang w:val="pl-PL"/>
        </w:rPr>
        <w:t xml:space="preserve">Wykonawca odpowiada za ochronę budowli, za ochronę instalacji na powierzchni ziemi i za urządzenia podziemne, takie jak rurociągi, kable itp. oraz </w:t>
      </w:r>
      <w:r w:rsidRPr="000F4648">
        <w:rPr>
          <w:spacing w:val="-3"/>
          <w:lang w:val="pl-PL"/>
        </w:rPr>
        <w:t xml:space="preserve">uzyska od </w:t>
      </w:r>
      <w:r w:rsidRPr="000F4648">
        <w:rPr>
          <w:lang w:val="pl-PL"/>
        </w:rPr>
        <w:t xml:space="preserve">odpowiednich władz będących właścicielami tych urządzeń potwierdzenie informacji dostarczonych mu przez Zamawiającego w ramach planu  </w:t>
      </w:r>
      <w:r w:rsidRPr="000F4648">
        <w:rPr>
          <w:spacing w:val="-3"/>
          <w:lang w:val="pl-PL"/>
        </w:rPr>
        <w:t xml:space="preserve">ich </w:t>
      </w:r>
      <w:r w:rsidRPr="000F4648">
        <w:rPr>
          <w:lang w:val="pl-PL"/>
        </w:rPr>
        <w:t>lokalizacji.</w:t>
      </w:r>
    </w:p>
    <w:p w:rsidR="00992F8D" w:rsidRPr="000F4648" w:rsidRDefault="000F4648">
      <w:pPr>
        <w:pStyle w:val="Tekstpodstawowy"/>
        <w:ind w:right="970"/>
        <w:jc w:val="both"/>
        <w:rPr>
          <w:lang w:val="pl-PL"/>
        </w:rPr>
      </w:pPr>
      <w:r w:rsidRPr="000F4648">
        <w:rPr>
          <w:lang w:val="pl-PL"/>
        </w:rPr>
        <w:t>Wykonawca zapewni właściwe oznaczenie i zabezpieczenie przed uszkodzeniem tych instalacji i urządzeń w czasie trwania budowy.</w:t>
      </w:r>
    </w:p>
    <w:p w:rsidR="00992F8D" w:rsidRPr="000F4648" w:rsidRDefault="000F4648">
      <w:pPr>
        <w:pStyle w:val="Tekstpodstawowy"/>
        <w:ind w:right="963"/>
        <w:jc w:val="both"/>
        <w:rPr>
          <w:lang w:val="pl-PL"/>
        </w:rPr>
      </w:pPr>
      <w:r w:rsidRPr="000F4648">
        <w:rPr>
          <w:lang w:val="pl-PL"/>
        </w:rPr>
        <w:t>Wykonawca zobowiązany jest umieścić w swoim harmonogramie rezerwę czasową dla wszelkiego rodzaju robót, które mają być wykonane w zakresie przełożenia instalacji i urządzeń podziemnych na terenie budowy i powiadomić Inżyniera o zamiarze rozpoczęcia robót.</w:t>
      </w:r>
    </w:p>
    <w:p w:rsidR="00992F8D" w:rsidRPr="000F4648" w:rsidRDefault="000F4648">
      <w:pPr>
        <w:pStyle w:val="Tekstpodstawowy"/>
        <w:spacing w:before="1"/>
        <w:ind w:right="967"/>
        <w:jc w:val="both"/>
        <w:rPr>
          <w:lang w:val="pl-PL"/>
        </w:rPr>
      </w:pPr>
      <w:r w:rsidRPr="000F4648">
        <w:rPr>
          <w:lang w:val="pl-PL"/>
        </w:rPr>
        <w:t>O fakcie przypadkowego uszkodzenia tych instalacji Wykonawca bezzwłocznie powiadomi Inżyniera oraz będzie z nim współpracował dostarczając wszelkiej pomocy potrzebnej przy dokonywaniu napraw.</w:t>
      </w:r>
    </w:p>
    <w:p w:rsidR="00992F8D" w:rsidRPr="000F4648" w:rsidRDefault="000F4648">
      <w:pPr>
        <w:pStyle w:val="Tekstpodstawowy"/>
        <w:ind w:right="968"/>
        <w:jc w:val="both"/>
        <w:rPr>
          <w:lang w:val="pl-PL"/>
        </w:rPr>
      </w:pPr>
      <w:r w:rsidRPr="000F4648">
        <w:rPr>
          <w:lang w:val="pl-PL"/>
        </w:rPr>
        <w:t>Wykonawca będzie odpowiadać za wszelkie spowodowane przez jego działania uszkodzenie instalacji na powierzchni ziemi i urządzeń podziemnych wykazanych w dokumentach dostarczonych mu przez Zamawiającego.</w:t>
      </w:r>
    </w:p>
    <w:p w:rsidR="00992F8D" w:rsidRPr="000F4648" w:rsidRDefault="000F4648">
      <w:pPr>
        <w:pStyle w:val="Tekstpodstawowy"/>
        <w:ind w:right="964"/>
        <w:jc w:val="both"/>
        <w:rPr>
          <w:lang w:val="pl-PL"/>
        </w:rPr>
      </w:pPr>
      <w:r w:rsidRPr="000F4648">
        <w:rPr>
          <w:lang w:val="pl-PL"/>
        </w:rPr>
        <w:t>Wykonawca będzie realizować roboty w sposób powodujący minimalne niedogodności dla mieszkańców okolicznych budynków. Wszelkie koszty uszkodzenia budynków w trakcie prowadzonych robót budowlanych ponosi Wykonawca.</w:t>
      </w:r>
    </w:p>
    <w:p w:rsidR="00992F8D" w:rsidRPr="000F4648" w:rsidRDefault="00992F8D">
      <w:pPr>
        <w:jc w:val="both"/>
        <w:rPr>
          <w:lang w:val="pl-PL"/>
        </w:rPr>
        <w:sectPr w:rsidR="00992F8D" w:rsidRPr="000F4648">
          <w:pgSz w:w="11900" w:h="16840"/>
          <w:pgMar w:top="1340" w:right="300" w:bottom="980" w:left="1680" w:header="0" w:footer="783" w:gutter="0"/>
          <w:cols w:space="708"/>
        </w:sectPr>
      </w:pPr>
    </w:p>
    <w:p w:rsidR="00992F8D" w:rsidRDefault="000F4648">
      <w:pPr>
        <w:pStyle w:val="Nagwek1"/>
        <w:numPr>
          <w:ilvl w:val="1"/>
          <w:numId w:val="37"/>
        </w:numPr>
        <w:tabs>
          <w:tab w:val="left" w:pos="754"/>
        </w:tabs>
        <w:spacing w:before="68"/>
        <w:ind w:left="753" w:hanging="452"/>
        <w:jc w:val="both"/>
      </w:pPr>
      <w:r>
        <w:lastRenderedPageBreak/>
        <w:t xml:space="preserve">Ograniczenie </w:t>
      </w:r>
      <w:proofErr w:type="spellStart"/>
      <w:r>
        <w:t>obci</w:t>
      </w:r>
      <w:r>
        <w:rPr>
          <w:b w:val="0"/>
        </w:rPr>
        <w:t>ąż</w:t>
      </w:r>
      <w:r>
        <w:t>e</w:t>
      </w:r>
      <w:r>
        <w:rPr>
          <w:b w:val="0"/>
        </w:rPr>
        <w:t>ń</w:t>
      </w:r>
      <w:proofErr w:type="spellEnd"/>
      <w:r>
        <w:rPr>
          <w:b w:val="0"/>
        </w:rPr>
        <w:t xml:space="preserve"> </w:t>
      </w:r>
      <w:proofErr w:type="spellStart"/>
      <w:r>
        <w:rPr>
          <w:spacing w:val="-3"/>
        </w:rPr>
        <w:t>osi</w:t>
      </w:r>
      <w:proofErr w:type="spellEnd"/>
      <w:r>
        <w:rPr>
          <w:spacing w:val="5"/>
        </w:rPr>
        <w:t xml:space="preserve"> </w:t>
      </w:r>
      <w:proofErr w:type="spellStart"/>
      <w:r>
        <w:t>pojazdów</w:t>
      </w:r>
      <w:proofErr w:type="spellEnd"/>
      <w:r>
        <w:t>.</w:t>
      </w:r>
    </w:p>
    <w:p w:rsidR="00992F8D" w:rsidRPr="000F4648" w:rsidRDefault="000F4648">
      <w:pPr>
        <w:pStyle w:val="Tekstpodstawowy"/>
        <w:spacing w:before="1"/>
        <w:ind w:right="965"/>
        <w:jc w:val="both"/>
        <w:rPr>
          <w:lang w:val="pl-PL"/>
        </w:rPr>
      </w:pPr>
      <w:r w:rsidRPr="000F4648">
        <w:rPr>
          <w:lang w:val="pl-PL"/>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w:t>
      </w:r>
    </w:p>
    <w:p w:rsidR="00992F8D" w:rsidRDefault="000F4648">
      <w:pPr>
        <w:pStyle w:val="Nagwek1"/>
        <w:numPr>
          <w:ilvl w:val="1"/>
          <w:numId w:val="37"/>
        </w:numPr>
        <w:tabs>
          <w:tab w:val="left" w:pos="754"/>
        </w:tabs>
        <w:spacing w:before="1"/>
        <w:ind w:left="753" w:hanging="452"/>
        <w:jc w:val="both"/>
      </w:pPr>
      <w:r>
        <w:t>Bezpiecze</w:t>
      </w:r>
      <w:r>
        <w:rPr>
          <w:b w:val="0"/>
        </w:rPr>
        <w:t>ń</w:t>
      </w:r>
      <w:r>
        <w:t xml:space="preserve">stwo </w:t>
      </w:r>
      <w:proofErr w:type="spellStart"/>
      <w:r>
        <w:t>i</w:t>
      </w:r>
      <w:proofErr w:type="spellEnd"/>
      <w:r>
        <w:t xml:space="preserve"> </w:t>
      </w:r>
      <w:proofErr w:type="spellStart"/>
      <w:r>
        <w:t>higiena</w:t>
      </w:r>
      <w:proofErr w:type="spellEnd"/>
      <w:r>
        <w:rPr>
          <w:spacing w:val="-3"/>
        </w:rPr>
        <w:t xml:space="preserve"> </w:t>
      </w:r>
      <w:proofErr w:type="spellStart"/>
      <w:r>
        <w:t>pracy</w:t>
      </w:r>
      <w:proofErr w:type="spellEnd"/>
      <w:r>
        <w:t>.</w:t>
      </w:r>
    </w:p>
    <w:p w:rsidR="00992F8D" w:rsidRPr="000F4648" w:rsidRDefault="000F4648">
      <w:pPr>
        <w:pStyle w:val="Tekstpodstawowy"/>
        <w:spacing w:before="1"/>
        <w:ind w:right="962"/>
        <w:jc w:val="both"/>
        <w:rPr>
          <w:lang w:val="pl-PL"/>
        </w:rPr>
      </w:pPr>
      <w:r w:rsidRPr="000F4648">
        <w:rPr>
          <w:lang w:val="pl-PL"/>
        </w:rPr>
        <w:t>Podczas realizacji robót Wykonawca będzie przestrzegać przepisów dotyczących bezpieczeństwa i higieny pracy.</w:t>
      </w:r>
    </w:p>
    <w:p w:rsidR="00992F8D" w:rsidRPr="000F4648" w:rsidRDefault="000F4648">
      <w:pPr>
        <w:pStyle w:val="Tekstpodstawowy"/>
        <w:spacing w:before="4" w:line="235" w:lineRule="auto"/>
        <w:ind w:right="966"/>
        <w:jc w:val="both"/>
        <w:rPr>
          <w:lang w:val="pl-PL"/>
        </w:rPr>
      </w:pPr>
      <w:r w:rsidRPr="000F4648">
        <w:rPr>
          <w:lang w:val="pl-PL"/>
        </w:rPr>
        <w:t>W szczególności Wykonawca ma obowiązek zadbać, aby personel nie wykonywał pracy w warunkach niebezpiecznych, szkodliwych dla zdrowia oraz niespełniających odpowiednich wymagań sanitarnych.</w:t>
      </w:r>
    </w:p>
    <w:p w:rsidR="00992F8D" w:rsidRPr="000F4648" w:rsidRDefault="000F4648">
      <w:pPr>
        <w:pStyle w:val="Tekstpodstawowy"/>
        <w:spacing w:before="2"/>
        <w:ind w:right="963"/>
        <w:jc w:val="both"/>
        <w:rPr>
          <w:lang w:val="pl-PL"/>
        </w:rPr>
      </w:pPr>
      <w:r w:rsidRPr="000F4648">
        <w:rPr>
          <w:lang w:val="pl-PL"/>
        </w:rPr>
        <w:t>Wykonawca zapewni i będzie utrzymywał wszelkie urządzenia zabezpieczające, socjalne oraz sprzęt i odpowiednią odzież dla ochrony zdrowia i życia osób zatrudnionych na budowie oraz dla zapewnienia bezpieczeństwa publicznego.</w:t>
      </w:r>
    </w:p>
    <w:p w:rsidR="00992F8D" w:rsidRPr="000F4648" w:rsidRDefault="000F4648">
      <w:pPr>
        <w:pStyle w:val="Tekstpodstawowy"/>
        <w:spacing w:before="1"/>
        <w:ind w:right="963"/>
        <w:jc w:val="both"/>
        <w:rPr>
          <w:lang w:val="pl-PL"/>
        </w:rPr>
      </w:pPr>
      <w:r w:rsidRPr="000F4648">
        <w:rPr>
          <w:lang w:val="pl-PL"/>
        </w:rPr>
        <w:t>Wykonawca przed przystąpieniem do wykonywania robót budowlanych jest obowiązany opracować instrukcje bezpiecznego ich wykonywania (IBWRB) i zaznajomić z nią pracowników w zakresie wykonywanych przez nich robót.</w:t>
      </w:r>
    </w:p>
    <w:p w:rsidR="00992F8D" w:rsidRPr="000F4648" w:rsidRDefault="000F4648">
      <w:pPr>
        <w:pStyle w:val="Tekstpodstawowy"/>
        <w:spacing w:before="1"/>
        <w:ind w:right="1003"/>
        <w:rPr>
          <w:lang w:val="pl-PL"/>
        </w:rPr>
      </w:pPr>
      <w:r w:rsidRPr="000F4648">
        <w:rPr>
          <w:lang w:val="pl-PL"/>
        </w:rPr>
        <w:t>Dla robót budowlanych stwarzających zagrożenie bezpieczeństwa i zdrowia ludzi, Inżynier budowy jest zobowiązany sporządzić lub zapewnić sporządzenie planu bezpieczeństwa i ochrony zdrowia (Plan BIOZ). Uznaje się, że wszelkie koszty związane z wypełnieniem wymagań bezpieczeństwa określonych powyżej są uwzględnione w Cenie</w:t>
      </w:r>
      <w:r w:rsidRPr="000F4648">
        <w:rPr>
          <w:spacing w:val="-2"/>
          <w:lang w:val="pl-PL"/>
        </w:rPr>
        <w:t xml:space="preserve"> </w:t>
      </w:r>
      <w:r w:rsidRPr="000F4648">
        <w:rPr>
          <w:spacing w:val="-3"/>
          <w:lang w:val="pl-PL"/>
        </w:rPr>
        <w:t>Umowy.</w:t>
      </w:r>
    </w:p>
    <w:p w:rsidR="00992F8D" w:rsidRDefault="000F4648">
      <w:pPr>
        <w:pStyle w:val="Nagwek1"/>
        <w:numPr>
          <w:ilvl w:val="1"/>
          <w:numId w:val="37"/>
        </w:numPr>
        <w:tabs>
          <w:tab w:val="left" w:pos="754"/>
        </w:tabs>
        <w:spacing w:before="2" w:line="228" w:lineRule="exact"/>
        <w:ind w:left="753" w:hanging="452"/>
      </w:pPr>
      <w:r>
        <w:t>Ochrona</w:t>
      </w:r>
      <w:r>
        <w:rPr>
          <w:spacing w:val="1"/>
        </w:rPr>
        <w:t xml:space="preserve"> </w:t>
      </w:r>
      <w:proofErr w:type="spellStart"/>
      <w:r>
        <w:t>robót</w:t>
      </w:r>
      <w:proofErr w:type="spellEnd"/>
      <w:r>
        <w:t>.</w:t>
      </w:r>
    </w:p>
    <w:p w:rsidR="00992F8D" w:rsidRPr="000F4648" w:rsidRDefault="000F4648">
      <w:pPr>
        <w:pStyle w:val="Tekstpodstawowy"/>
        <w:ind w:right="963"/>
        <w:jc w:val="both"/>
        <w:rPr>
          <w:lang w:val="pl-PL"/>
        </w:rPr>
      </w:pPr>
      <w:r w:rsidRPr="000F4648">
        <w:rPr>
          <w:lang w:val="pl-PL"/>
        </w:rPr>
        <w:t xml:space="preserve">Wykonawca będzie odpowiedzialny za ochronę </w:t>
      </w:r>
      <w:r w:rsidRPr="000F4648">
        <w:rPr>
          <w:spacing w:val="-3"/>
          <w:lang w:val="pl-PL"/>
        </w:rPr>
        <w:t xml:space="preserve">robót </w:t>
      </w:r>
      <w:r w:rsidRPr="000F4648">
        <w:rPr>
          <w:lang w:val="pl-PL"/>
        </w:rPr>
        <w:t xml:space="preserve">i za wszelkie materiały i urządzenia  używane do </w:t>
      </w:r>
      <w:r w:rsidRPr="000F4648">
        <w:rPr>
          <w:spacing w:val="-3"/>
          <w:lang w:val="pl-PL"/>
        </w:rPr>
        <w:t xml:space="preserve">robót od </w:t>
      </w:r>
      <w:r w:rsidRPr="000F4648">
        <w:rPr>
          <w:lang w:val="pl-PL"/>
        </w:rPr>
        <w:t>daty rozpoczęcia do daty wydania potwierdzenia zakończenia robót przez Inżyniera oraz będzie utrzymywać roboty do czasu końcowego</w:t>
      </w:r>
      <w:r w:rsidRPr="000F4648">
        <w:rPr>
          <w:spacing w:val="-13"/>
          <w:lang w:val="pl-PL"/>
        </w:rPr>
        <w:t xml:space="preserve"> </w:t>
      </w:r>
      <w:r w:rsidRPr="000F4648">
        <w:rPr>
          <w:lang w:val="pl-PL"/>
        </w:rPr>
        <w:t>odbioru.</w:t>
      </w:r>
    </w:p>
    <w:p w:rsidR="00992F8D" w:rsidRPr="000F4648" w:rsidRDefault="000F4648">
      <w:pPr>
        <w:pStyle w:val="Tekstpodstawowy"/>
        <w:ind w:right="964"/>
        <w:jc w:val="both"/>
        <w:rPr>
          <w:lang w:val="pl-PL"/>
        </w:rPr>
      </w:pPr>
      <w:r w:rsidRPr="000F4648">
        <w:rPr>
          <w:lang w:val="pl-PL"/>
        </w:rPr>
        <w:t>Utrzymywanie powinno być prowadzone w taki sposób, aby budowla lub jej elementy były w zadowalającym stanie przez cały czas, do momentu odbioru końcowego.</w:t>
      </w:r>
    </w:p>
    <w:p w:rsidR="00992F8D" w:rsidRPr="000F4648" w:rsidRDefault="000F4648">
      <w:pPr>
        <w:pStyle w:val="Tekstpodstawowy"/>
        <w:ind w:right="961"/>
        <w:jc w:val="both"/>
        <w:rPr>
          <w:lang w:val="pl-PL"/>
        </w:rPr>
      </w:pPr>
      <w:r w:rsidRPr="000F4648">
        <w:rPr>
          <w:lang w:val="pl-PL"/>
        </w:rPr>
        <w:t>Inżynier może wstrzymać roboty, jeśli Wykonawca w jakimkolwiek czasie zaniedba ich utrzymanie, w tym przypadku na polecenie Inżyniera powinien rozpocząć roboty utrzymaniowe nie później niż w 24 godziny po otrzymaniu tego polecenia.</w:t>
      </w:r>
    </w:p>
    <w:p w:rsidR="00992F8D" w:rsidRPr="000F4648" w:rsidRDefault="000F4648">
      <w:pPr>
        <w:pStyle w:val="Nagwek1"/>
        <w:numPr>
          <w:ilvl w:val="1"/>
          <w:numId w:val="37"/>
        </w:numPr>
        <w:tabs>
          <w:tab w:val="left" w:pos="758"/>
        </w:tabs>
        <w:spacing w:before="1"/>
        <w:ind w:left="757" w:hanging="456"/>
        <w:jc w:val="both"/>
        <w:rPr>
          <w:lang w:val="pl-PL"/>
        </w:rPr>
      </w:pPr>
      <w:r w:rsidRPr="000F4648">
        <w:rPr>
          <w:lang w:val="pl-PL"/>
        </w:rPr>
        <w:t>Stosowanie si</w:t>
      </w:r>
      <w:r w:rsidRPr="000F4648">
        <w:rPr>
          <w:b w:val="0"/>
          <w:lang w:val="pl-PL"/>
        </w:rPr>
        <w:t xml:space="preserve">ę </w:t>
      </w:r>
      <w:r w:rsidRPr="000F4648">
        <w:rPr>
          <w:lang w:val="pl-PL"/>
        </w:rPr>
        <w:t>do prawa i innych</w:t>
      </w:r>
      <w:r w:rsidRPr="000F4648">
        <w:rPr>
          <w:spacing w:val="-6"/>
          <w:lang w:val="pl-PL"/>
        </w:rPr>
        <w:t xml:space="preserve"> </w:t>
      </w:r>
      <w:r w:rsidRPr="000F4648">
        <w:rPr>
          <w:lang w:val="pl-PL"/>
        </w:rPr>
        <w:t>przepisów.</w:t>
      </w:r>
    </w:p>
    <w:p w:rsidR="00992F8D" w:rsidRPr="000F4648" w:rsidRDefault="000F4648">
      <w:pPr>
        <w:pStyle w:val="Tekstpodstawowy"/>
        <w:spacing w:before="2" w:line="237" w:lineRule="auto"/>
        <w:ind w:right="963"/>
        <w:jc w:val="both"/>
        <w:rPr>
          <w:lang w:val="pl-PL"/>
        </w:rPr>
      </w:pPr>
      <w:r w:rsidRPr="000F4648">
        <w:rPr>
          <w:lang w:val="pl-PL"/>
        </w:rPr>
        <w:t>Wykonawca jest zobowiązany znać wszelkie przepisy wydane przez władze centralne miejscowe oraz inne przepisy i wytyczne, które są w jakikolwiek związane z robotami i będzie w pełni odpowiedzialny za przestrzeganie tych praw, przepisów i wytycznych podczas prowadzenia robót.</w:t>
      </w:r>
    </w:p>
    <w:p w:rsidR="00992F8D" w:rsidRPr="000F4648" w:rsidRDefault="000F4648">
      <w:pPr>
        <w:pStyle w:val="Tekstpodstawowy"/>
        <w:spacing w:before="2"/>
        <w:ind w:right="963"/>
        <w:jc w:val="both"/>
        <w:rPr>
          <w:lang w:val="pl-PL"/>
        </w:rPr>
      </w:pPr>
      <w:r w:rsidRPr="000F4648">
        <w:rPr>
          <w:lang w:val="pl-PL"/>
        </w:rPr>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992F8D" w:rsidRPr="000F4648" w:rsidRDefault="000F4648">
      <w:pPr>
        <w:pStyle w:val="Nagwek1"/>
        <w:numPr>
          <w:ilvl w:val="1"/>
          <w:numId w:val="37"/>
        </w:numPr>
        <w:tabs>
          <w:tab w:val="left" w:pos="759"/>
        </w:tabs>
        <w:spacing w:before="2"/>
        <w:ind w:left="758" w:hanging="457"/>
        <w:jc w:val="both"/>
        <w:rPr>
          <w:lang w:val="pl-PL"/>
        </w:rPr>
      </w:pPr>
      <w:r w:rsidRPr="000F4648">
        <w:rPr>
          <w:lang w:val="pl-PL"/>
        </w:rPr>
        <w:t>Równowa</w:t>
      </w:r>
      <w:r w:rsidRPr="000F4648">
        <w:rPr>
          <w:b w:val="0"/>
          <w:lang w:val="pl-PL"/>
        </w:rPr>
        <w:t>ż</w:t>
      </w:r>
      <w:r w:rsidRPr="000F4648">
        <w:rPr>
          <w:lang w:val="pl-PL"/>
        </w:rPr>
        <w:t>no</w:t>
      </w:r>
      <w:r w:rsidRPr="000F4648">
        <w:rPr>
          <w:b w:val="0"/>
          <w:lang w:val="pl-PL"/>
        </w:rPr>
        <w:t xml:space="preserve">ść </w:t>
      </w:r>
      <w:r w:rsidRPr="000F4648">
        <w:rPr>
          <w:lang w:val="pl-PL"/>
        </w:rPr>
        <w:t>norm i przepisów prawnych.</w:t>
      </w:r>
    </w:p>
    <w:p w:rsidR="00992F8D" w:rsidRPr="000F4648" w:rsidRDefault="000F4648">
      <w:pPr>
        <w:pStyle w:val="Tekstpodstawowy"/>
        <w:ind w:right="964"/>
        <w:jc w:val="both"/>
        <w:rPr>
          <w:lang w:val="pl-PL"/>
        </w:rPr>
      </w:pPr>
      <w:r w:rsidRPr="000F4648">
        <w:rPr>
          <w:lang w:val="pl-PL"/>
        </w:rPr>
        <w:t>Gdziekolwiek w dokumentach kontraktowych powołane są konkretne normy i przepisy, które spełniać mają materiały, sprzęt i inne towary oraz wykonywane roboty, będą obowiązywać postanowienia najnowszego wydania lub poprawionego wydania powołanych norm i przepisów o ile w warunkach kontraktu nie postanowiono inaczej.</w:t>
      </w:r>
    </w:p>
    <w:p w:rsidR="00992F8D" w:rsidRPr="000F4648" w:rsidRDefault="000F4648">
      <w:pPr>
        <w:pStyle w:val="Nagwek1"/>
        <w:numPr>
          <w:ilvl w:val="1"/>
          <w:numId w:val="37"/>
        </w:numPr>
        <w:tabs>
          <w:tab w:val="left" w:pos="759"/>
        </w:tabs>
        <w:spacing w:before="2" w:line="228" w:lineRule="exact"/>
        <w:ind w:left="758" w:hanging="457"/>
        <w:jc w:val="both"/>
        <w:rPr>
          <w:lang w:val="pl-PL"/>
        </w:rPr>
      </w:pPr>
      <w:r w:rsidRPr="000F4648">
        <w:rPr>
          <w:spacing w:val="-3"/>
          <w:lang w:val="pl-PL"/>
        </w:rPr>
        <w:t xml:space="preserve">Czasowe </w:t>
      </w:r>
      <w:r w:rsidRPr="000F4648">
        <w:rPr>
          <w:lang w:val="pl-PL"/>
        </w:rPr>
        <w:t>zaj</w:t>
      </w:r>
      <w:r w:rsidRPr="000F4648">
        <w:rPr>
          <w:b w:val="0"/>
          <w:lang w:val="pl-PL"/>
        </w:rPr>
        <w:t>ę</w:t>
      </w:r>
      <w:r w:rsidRPr="000F4648">
        <w:rPr>
          <w:lang w:val="pl-PL"/>
        </w:rPr>
        <w:t>cie terenu poza liniami</w:t>
      </w:r>
      <w:r w:rsidRPr="000F4648">
        <w:rPr>
          <w:spacing w:val="11"/>
          <w:lang w:val="pl-PL"/>
        </w:rPr>
        <w:t xml:space="preserve"> </w:t>
      </w:r>
      <w:r w:rsidRPr="000F4648">
        <w:rPr>
          <w:lang w:val="pl-PL"/>
        </w:rPr>
        <w:t>rozgraniczaj</w:t>
      </w:r>
      <w:r w:rsidRPr="000F4648">
        <w:rPr>
          <w:b w:val="0"/>
          <w:lang w:val="pl-PL"/>
        </w:rPr>
        <w:t>ą</w:t>
      </w:r>
      <w:r w:rsidRPr="000F4648">
        <w:rPr>
          <w:lang w:val="pl-PL"/>
        </w:rPr>
        <w:t>cymi.</w:t>
      </w:r>
    </w:p>
    <w:p w:rsidR="00992F8D" w:rsidRPr="000F4648" w:rsidRDefault="000F4648">
      <w:pPr>
        <w:pStyle w:val="Tekstpodstawowy"/>
        <w:ind w:right="965"/>
        <w:jc w:val="both"/>
        <w:rPr>
          <w:lang w:val="pl-PL"/>
        </w:rPr>
      </w:pPr>
      <w:r w:rsidRPr="000F4648">
        <w:rPr>
          <w:lang w:val="pl-PL"/>
        </w:rPr>
        <w:t xml:space="preserve">Wykonawca jest zobowiązany do poniesienia kosztów czasowego zajęcia terenu dla celów wykonania  </w:t>
      </w:r>
      <w:r w:rsidRPr="000F4648">
        <w:rPr>
          <w:spacing w:val="-3"/>
          <w:lang w:val="pl-PL"/>
        </w:rPr>
        <w:t xml:space="preserve">robót </w:t>
      </w:r>
      <w:r w:rsidRPr="000F4648">
        <w:rPr>
          <w:lang w:val="pl-PL"/>
        </w:rPr>
        <w:t>poza liniami rozgraniczającymi wraz z kosztami prawnymi i opłatami za zajmowanie terenu, dokonaniem niezbędnych uzgodnień z właścicielami terenu</w:t>
      </w:r>
      <w:r w:rsidRPr="000F4648">
        <w:rPr>
          <w:spacing w:val="-37"/>
          <w:lang w:val="pl-PL"/>
        </w:rPr>
        <w:t xml:space="preserve"> </w:t>
      </w:r>
      <w:r w:rsidRPr="000F4648">
        <w:rPr>
          <w:lang w:val="pl-PL"/>
        </w:rPr>
        <w:t>oraz do przywrócenia go do stanu pierwotnego.</w:t>
      </w:r>
    </w:p>
    <w:p w:rsidR="00992F8D" w:rsidRDefault="000F4648">
      <w:pPr>
        <w:pStyle w:val="Nagwek1"/>
        <w:numPr>
          <w:ilvl w:val="0"/>
          <w:numId w:val="37"/>
        </w:numPr>
        <w:tabs>
          <w:tab w:val="left" w:pos="504"/>
        </w:tabs>
        <w:spacing w:before="4" w:line="228" w:lineRule="exact"/>
        <w:jc w:val="both"/>
      </w:pPr>
      <w:r>
        <w:t>Materiały.</w:t>
      </w:r>
    </w:p>
    <w:p w:rsidR="00992F8D" w:rsidRPr="000F4648" w:rsidRDefault="000F4648">
      <w:pPr>
        <w:pStyle w:val="Tekstpodstawowy"/>
        <w:ind w:right="961"/>
        <w:jc w:val="both"/>
        <w:rPr>
          <w:lang w:val="pl-PL"/>
        </w:rPr>
      </w:pPr>
      <w:r w:rsidRPr="000F4648">
        <w:rPr>
          <w:lang w:val="pl-PL"/>
        </w:rPr>
        <w:t>Wszystkie zastosowane materiały muszą być zgodne z wymogami Ustawy o wyrobach budowlanych, wg której materiał nadaje się do stosowania przy wykonywaniu robót budowlanych, jeżeli jest oznakowany znakiem CE albo umieszczony jest przez Komisję Europejską w wykazie wyrobów mających niewielkie znaczenie dla zdrowia i bezpieczeństwa, dla których producent wydał deklarację zgodności z uznanymi regułami sztuki budowlanej albo jest oznakowany znakiem budowlanym (B).</w:t>
      </w:r>
    </w:p>
    <w:p w:rsidR="00992F8D" w:rsidRPr="000F4648" w:rsidRDefault="000F4648">
      <w:pPr>
        <w:pStyle w:val="Tekstpodstawowy"/>
        <w:ind w:right="961"/>
        <w:jc w:val="both"/>
        <w:rPr>
          <w:lang w:val="pl-PL"/>
        </w:rPr>
      </w:pPr>
      <w:r w:rsidRPr="000F4648">
        <w:rPr>
          <w:lang w:val="pl-PL"/>
        </w:rPr>
        <w:t>Oznakowanie wyrobu budowlanego znakiem budowlanym jest dopuszczalne, jeżeli producent, mający siedzibę na terytorium Rzeczypospolitej Polskiej, dokonał oceny zgodności i wydał, na swoją wyłączną odpowiedzialność, krajową deklarację zgodności z Polską Normą wyrobu budowlanego albo aprobatą techniczną. Ocena zgodności obejmuje własności użytkowe wyrobu budowlanego, odpowiednio do jego przeznaczenia, mające wpływ na spełnienie przez obiekt budowlany wymagań podstawowych.</w:t>
      </w:r>
    </w:p>
    <w:p w:rsidR="00992F8D" w:rsidRDefault="000F4648">
      <w:pPr>
        <w:pStyle w:val="Nagwek1"/>
        <w:numPr>
          <w:ilvl w:val="1"/>
          <w:numId w:val="37"/>
        </w:numPr>
        <w:tabs>
          <w:tab w:val="left" w:pos="658"/>
        </w:tabs>
        <w:spacing w:line="227" w:lineRule="exact"/>
        <w:ind w:hanging="356"/>
        <w:jc w:val="both"/>
      </w:pPr>
      <w:r>
        <w:rPr>
          <w:b w:val="0"/>
        </w:rPr>
        <w:t>Ź</w:t>
      </w:r>
      <w:r>
        <w:t xml:space="preserve">ródła </w:t>
      </w:r>
      <w:proofErr w:type="spellStart"/>
      <w:r>
        <w:t>uzyskania</w:t>
      </w:r>
      <w:proofErr w:type="spellEnd"/>
      <w:r>
        <w:rPr>
          <w:spacing w:val="-2"/>
        </w:rPr>
        <w:t xml:space="preserve"> </w:t>
      </w:r>
      <w:proofErr w:type="spellStart"/>
      <w:r>
        <w:t>materiałów</w:t>
      </w:r>
      <w:proofErr w:type="spellEnd"/>
      <w:r>
        <w:t>.</w:t>
      </w:r>
    </w:p>
    <w:p w:rsidR="00992F8D" w:rsidRPr="000F4648" w:rsidRDefault="000F4648">
      <w:pPr>
        <w:pStyle w:val="Tekstpodstawowy"/>
        <w:ind w:right="963"/>
        <w:jc w:val="both"/>
        <w:rPr>
          <w:lang w:val="pl-PL"/>
        </w:rPr>
      </w:pPr>
      <w:r w:rsidRPr="000F4648">
        <w:rPr>
          <w:lang w:val="pl-PL"/>
        </w:rPr>
        <w:t>Co najmniej na tydzień przed planowanym wykorzystaniem jakichkolwiek materiałów przeznaczonych do robót Wykonawca przedstawi Inżynierowi szczegółowe informacje dotyczące proponowanego źródła</w:t>
      </w:r>
    </w:p>
    <w:p w:rsidR="00992F8D" w:rsidRPr="000F4648" w:rsidRDefault="00992F8D">
      <w:pPr>
        <w:jc w:val="both"/>
        <w:rPr>
          <w:lang w:val="pl-PL"/>
        </w:rPr>
        <w:sectPr w:rsidR="00992F8D" w:rsidRPr="000F4648">
          <w:pgSz w:w="11900" w:h="16840"/>
          <w:pgMar w:top="1340" w:right="300" w:bottom="980" w:left="1680" w:header="0" w:footer="783" w:gutter="0"/>
          <w:cols w:space="708"/>
        </w:sectPr>
      </w:pPr>
    </w:p>
    <w:p w:rsidR="00992F8D" w:rsidRPr="000F4648" w:rsidRDefault="000F4648">
      <w:pPr>
        <w:pStyle w:val="Tekstpodstawowy"/>
        <w:spacing w:before="68"/>
        <w:ind w:right="969"/>
        <w:jc w:val="both"/>
        <w:rPr>
          <w:lang w:val="pl-PL"/>
        </w:rPr>
      </w:pPr>
      <w:r w:rsidRPr="000F4648">
        <w:rPr>
          <w:lang w:val="pl-PL"/>
        </w:rPr>
        <w:lastRenderedPageBreak/>
        <w:t>wytwarzania, zamawiania lub wydobywania tych materiałów i odpowiednie certyfikaty lub deklaracji zgodności oraz próbki do zatwierdzenia przez Inżyniera.</w:t>
      </w:r>
    </w:p>
    <w:p w:rsidR="00992F8D" w:rsidRPr="000F4648" w:rsidRDefault="000F4648">
      <w:pPr>
        <w:pStyle w:val="Tekstpodstawowy"/>
        <w:spacing w:before="1"/>
        <w:ind w:right="963"/>
        <w:jc w:val="both"/>
        <w:rPr>
          <w:lang w:val="pl-PL"/>
        </w:rPr>
      </w:pPr>
      <w:r w:rsidRPr="000F4648">
        <w:rPr>
          <w:lang w:val="pl-PL"/>
        </w:rPr>
        <w:t xml:space="preserve">Zatwierdzenie przez Inżyniera </w:t>
      </w:r>
      <w:r w:rsidRPr="000F4648">
        <w:rPr>
          <w:spacing w:val="-3"/>
          <w:lang w:val="pl-PL"/>
        </w:rPr>
        <w:t xml:space="preserve">pewnych </w:t>
      </w:r>
      <w:r w:rsidRPr="000F4648">
        <w:rPr>
          <w:lang w:val="pl-PL"/>
        </w:rPr>
        <w:t xml:space="preserve">materiałów zdanego źródła nie oznacza automatycznie, że  wszelkie materiały z danego źródła </w:t>
      </w:r>
      <w:r w:rsidRPr="000F4648">
        <w:rPr>
          <w:spacing w:val="-3"/>
          <w:lang w:val="pl-PL"/>
        </w:rPr>
        <w:t xml:space="preserve">uzyskają </w:t>
      </w:r>
      <w:r w:rsidRPr="000F4648">
        <w:rPr>
          <w:lang w:val="pl-PL"/>
        </w:rPr>
        <w:t xml:space="preserve">zatwierdzenie. Wykonawca zobowiązany </w:t>
      </w:r>
      <w:r w:rsidRPr="000F4648">
        <w:rPr>
          <w:spacing w:val="-3"/>
          <w:lang w:val="pl-PL"/>
        </w:rPr>
        <w:t xml:space="preserve">jest </w:t>
      </w:r>
      <w:r w:rsidRPr="000F4648">
        <w:rPr>
          <w:lang w:val="pl-PL"/>
        </w:rPr>
        <w:t>do prowadzenia badań materiałów w celu udokumentowania, że materiały uzyskane z dopuszczonego źródła w sposób ciągły spełniają wymagania Specyfikacji Technicznych w czasie postępu</w:t>
      </w:r>
      <w:r w:rsidRPr="000F4648">
        <w:rPr>
          <w:spacing w:val="-5"/>
          <w:lang w:val="pl-PL"/>
        </w:rPr>
        <w:t xml:space="preserve"> </w:t>
      </w:r>
      <w:r w:rsidRPr="000F4648">
        <w:rPr>
          <w:lang w:val="pl-PL"/>
        </w:rPr>
        <w:t>robót.</w:t>
      </w:r>
    </w:p>
    <w:p w:rsidR="00992F8D" w:rsidRPr="000F4648" w:rsidRDefault="000F4648">
      <w:pPr>
        <w:pStyle w:val="Nagwek1"/>
        <w:numPr>
          <w:ilvl w:val="1"/>
          <w:numId w:val="37"/>
        </w:numPr>
        <w:tabs>
          <w:tab w:val="left" w:pos="653"/>
        </w:tabs>
        <w:spacing w:before="2"/>
        <w:ind w:left="652" w:hanging="351"/>
        <w:jc w:val="both"/>
        <w:rPr>
          <w:lang w:val="pl-PL"/>
        </w:rPr>
      </w:pPr>
      <w:r w:rsidRPr="000F4648">
        <w:rPr>
          <w:lang w:val="pl-PL"/>
        </w:rPr>
        <w:t>Materiały nieodpowiadaj</w:t>
      </w:r>
      <w:r w:rsidRPr="000F4648">
        <w:rPr>
          <w:b w:val="0"/>
          <w:lang w:val="pl-PL"/>
        </w:rPr>
        <w:t>ą</w:t>
      </w:r>
      <w:r w:rsidRPr="000F4648">
        <w:rPr>
          <w:lang w:val="pl-PL"/>
        </w:rPr>
        <w:t>ce wymaganiom Specyfikacji</w:t>
      </w:r>
      <w:r w:rsidRPr="000F4648">
        <w:rPr>
          <w:spacing w:val="-5"/>
          <w:lang w:val="pl-PL"/>
        </w:rPr>
        <w:t xml:space="preserve"> </w:t>
      </w:r>
      <w:r w:rsidRPr="000F4648">
        <w:rPr>
          <w:lang w:val="pl-PL"/>
        </w:rPr>
        <w:t>Technicznych.</w:t>
      </w:r>
    </w:p>
    <w:p w:rsidR="00992F8D" w:rsidRPr="000F4648" w:rsidRDefault="000F4648">
      <w:pPr>
        <w:pStyle w:val="Tekstpodstawowy"/>
        <w:spacing w:before="2" w:line="237" w:lineRule="auto"/>
        <w:ind w:right="967"/>
        <w:jc w:val="both"/>
        <w:rPr>
          <w:lang w:val="pl-PL"/>
        </w:rPr>
      </w:pPr>
      <w:r w:rsidRPr="000F4648">
        <w:rPr>
          <w:lang w:val="pl-PL"/>
        </w:rPr>
        <w:t>Materiały nieodpowiadające wymaganiom Specyfikacji Technicznych i P.T. zostaną przez Wykonawcę wywiezione z terenu budowy, bądź złożone w miejscu wskazanym przez Inżyniera. Jeżeli Inżynier zezwoli Wykonawcy na użycie tych materiałów do innych robót, niż te, do których zostały zakupione, to koszt tych materiałów zostanie przewartościowany (skorygowany) przez Inżyniera.</w:t>
      </w:r>
    </w:p>
    <w:p w:rsidR="00992F8D" w:rsidRPr="000F4648" w:rsidRDefault="000F4648">
      <w:pPr>
        <w:pStyle w:val="Tekstpodstawowy"/>
        <w:spacing w:before="4"/>
        <w:ind w:right="972"/>
        <w:jc w:val="both"/>
        <w:rPr>
          <w:lang w:val="pl-PL"/>
        </w:rPr>
      </w:pPr>
      <w:r w:rsidRPr="000F4648">
        <w:rPr>
          <w:lang w:val="pl-PL"/>
        </w:rPr>
        <w:t>Każdy rodzaj robót, w którym znajdują się nie zbadane i nie zaakceptowane materiały, Wykonawca wykonuje na własne ryzyko, licząc się z jego nie przyjęciem i nie zapłaceniem.</w:t>
      </w:r>
    </w:p>
    <w:p w:rsidR="00992F8D" w:rsidRDefault="000F4648">
      <w:pPr>
        <w:pStyle w:val="Nagwek1"/>
        <w:numPr>
          <w:ilvl w:val="1"/>
          <w:numId w:val="37"/>
        </w:numPr>
        <w:tabs>
          <w:tab w:val="left" w:pos="658"/>
        </w:tabs>
        <w:spacing w:before="6" w:line="228" w:lineRule="exact"/>
        <w:ind w:hanging="356"/>
        <w:jc w:val="both"/>
      </w:pPr>
      <w:r>
        <w:t xml:space="preserve">Przechowywanie </w:t>
      </w:r>
      <w:proofErr w:type="spellStart"/>
      <w:r>
        <w:t>i</w:t>
      </w:r>
      <w:proofErr w:type="spellEnd"/>
      <w:r>
        <w:t xml:space="preserve"> </w:t>
      </w:r>
      <w:proofErr w:type="spellStart"/>
      <w:r>
        <w:t>składowanie</w:t>
      </w:r>
      <w:proofErr w:type="spellEnd"/>
      <w:r>
        <w:rPr>
          <w:spacing w:val="1"/>
        </w:rPr>
        <w:t xml:space="preserve"> </w:t>
      </w:r>
      <w:proofErr w:type="spellStart"/>
      <w:r>
        <w:t>materiałów</w:t>
      </w:r>
      <w:proofErr w:type="spellEnd"/>
      <w:r>
        <w:t>.</w:t>
      </w:r>
    </w:p>
    <w:p w:rsidR="00992F8D" w:rsidRPr="000F4648" w:rsidRDefault="000F4648">
      <w:pPr>
        <w:pStyle w:val="Tekstpodstawowy"/>
        <w:ind w:right="961"/>
        <w:jc w:val="both"/>
        <w:rPr>
          <w:lang w:val="pl-PL"/>
        </w:rPr>
      </w:pPr>
      <w:r w:rsidRPr="000F4648">
        <w:rPr>
          <w:lang w:val="pl-PL"/>
        </w:rPr>
        <w:t>Wykonawca zapewni, aby tymczasowo składowane materiały, do czasu, gdy będą one potrzebne do robót, były zabezpieczone przez zanieczyszczeniem, zachowały swoją jakość i właściwość do robót i były dostępne do kontroli przez Inżyniera.</w:t>
      </w:r>
    </w:p>
    <w:p w:rsidR="00992F8D" w:rsidRPr="000F4648" w:rsidRDefault="000F4648">
      <w:pPr>
        <w:pStyle w:val="Tekstpodstawowy"/>
        <w:ind w:right="971"/>
        <w:jc w:val="both"/>
        <w:rPr>
          <w:lang w:val="pl-PL"/>
        </w:rPr>
      </w:pPr>
      <w:r w:rsidRPr="000F4648">
        <w:rPr>
          <w:lang w:val="pl-PL"/>
        </w:rPr>
        <w:t>Miejsca czasowego składowania będą zlokalizowane w obrębie terenu budowy w miejscach uzgodnionych z Inżynierem lub poza terenem budowy w miejscach zorganizowanych przez</w:t>
      </w:r>
      <w:r w:rsidRPr="000F4648">
        <w:rPr>
          <w:spacing w:val="5"/>
          <w:lang w:val="pl-PL"/>
        </w:rPr>
        <w:t xml:space="preserve"> </w:t>
      </w:r>
      <w:r w:rsidRPr="000F4648">
        <w:rPr>
          <w:spacing w:val="-3"/>
          <w:lang w:val="pl-PL"/>
        </w:rPr>
        <w:t>Wykonawcę.</w:t>
      </w:r>
    </w:p>
    <w:p w:rsidR="00992F8D" w:rsidRDefault="000F4648">
      <w:pPr>
        <w:pStyle w:val="Nagwek1"/>
        <w:numPr>
          <w:ilvl w:val="1"/>
          <w:numId w:val="37"/>
        </w:numPr>
        <w:tabs>
          <w:tab w:val="left" w:pos="658"/>
        </w:tabs>
        <w:spacing w:before="5" w:line="225" w:lineRule="exact"/>
        <w:ind w:hanging="356"/>
        <w:jc w:val="both"/>
      </w:pPr>
      <w:r>
        <w:t xml:space="preserve">Wariantowe </w:t>
      </w:r>
      <w:proofErr w:type="spellStart"/>
      <w:r>
        <w:t>stosowanie</w:t>
      </w:r>
      <w:proofErr w:type="spellEnd"/>
      <w:r>
        <w:rPr>
          <w:spacing w:val="7"/>
        </w:rPr>
        <w:t xml:space="preserve"> </w:t>
      </w:r>
      <w:proofErr w:type="spellStart"/>
      <w:r>
        <w:t>materiałów</w:t>
      </w:r>
      <w:proofErr w:type="spellEnd"/>
      <w:r>
        <w:t>.</w:t>
      </w:r>
    </w:p>
    <w:p w:rsidR="00992F8D" w:rsidRPr="000F4648" w:rsidRDefault="000F4648">
      <w:pPr>
        <w:pStyle w:val="Tekstpodstawowy"/>
        <w:ind w:right="966"/>
        <w:jc w:val="both"/>
        <w:rPr>
          <w:lang w:val="pl-PL"/>
        </w:rPr>
      </w:pPr>
      <w:r w:rsidRPr="000F4648">
        <w:rPr>
          <w:lang w:val="pl-PL"/>
        </w:rPr>
        <w:t xml:space="preserve">Jeśli Dokumentacja </w:t>
      </w:r>
      <w:r w:rsidRPr="000F4648">
        <w:rPr>
          <w:spacing w:val="-3"/>
          <w:lang w:val="pl-PL"/>
        </w:rPr>
        <w:t xml:space="preserve">Projektowa </w:t>
      </w:r>
      <w:r w:rsidRPr="000F4648">
        <w:rPr>
          <w:lang w:val="pl-PL"/>
        </w:rPr>
        <w:t xml:space="preserve">lub ST przewidują możliwość wariantowego zastosowania rodzaju materiału w wykonywanych robotach, </w:t>
      </w:r>
      <w:r w:rsidRPr="000F4648">
        <w:rPr>
          <w:spacing w:val="-3"/>
          <w:lang w:val="pl-PL"/>
        </w:rPr>
        <w:t xml:space="preserve">Wykonawca </w:t>
      </w:r>
      <w:r w:rsidRPr="000F4648">
        <w:rPr>
          <w:lang w:val="pl-PL"/>
        </w:rPr>
        <w:t>powiadomi Inżyniera o swoim zamiarze, co najmniej 2 tygodnie przed użyciem materiału, albo w okresie dłuższym, jeśli będzie to wymagane dla badań prowadzonych przez</w:t>
      </w:r>
      <w:r w:rsidRPr="000F4648">
        <w:rPr>
          <w:spacing w:val="5"/>
          <w:lang w:val="pl-PL"/>
        </w:rPr>
        <w:t xml:space="preserve"> </w:t>
      </w:r>
      <w:r w:rsidRPr="000F4648">
        <w:rPr>
          <w:lang w:val="pl-PL"/>
        </w:rPr>
        <w:t>Inżyniera.</w:t>
      </w:r>
    </w:p>
    <w:p w:rsidR="00992F8D" w:rsidRPr="000F4648" w:rsidRDefault="000F4648">
      <w:pPr>
        <w:pStyle w:val="Tekstpodstawowy"/>
        <w:jc w:val="both"/>
        <w:rPr>
          <w:lang w:val="pl-PL"/>
        </w:rPr>
      </w:pPr>
      <w:r w:rsidRPr="000F4648">
        <w:rPr>
          <w:lang w:val="pl-PL"/>
        </w:rPr>
        <w:t>Wybrany i zaakceptowany rodzaj materiału nie może być zmieniany bez zgody Inżyniera.</w:t>
      </w:r>
    </w:p>
    <w:p w:rsidR="00992F8D" w:rsidRDefault="000F4648">
      <w:pPr>
        <w:pStyle w:val="Nagwek1"/>
        <w:numPr>
          <w:ilvl w:val="0"/>
          <w:numId w:val="37"/>
        </w:numPr>
        <w:tabs>
          <w:tab w:val="left" w:pos="509"/>
        </w:tabs>
        <w:ind w:left="508" w:hanging="207"/>
        <w:jc w:val="both"/>
      </w:pPr>
      <w:r>
        <w:t>Sprz</w:t>
      </w:r>
      <w:r>
        <w:rPr>
          <w:b w:val="0"/>
        </w:rPr>
        <w:t>ę</w:t>
      </w:r>
      <w:r>
        <w:t>t.</w:t>
      </w:r>
    </w:p>
    <w:p w:rsidR="00992F8D" w:rsidRPr="000F4648" w:rsidRDefault="000F4648">
      <w:pPr>
        <w:pStyle w:val="Tekstpodstawowy"/>
        <w:ind w:right="962"/>
        <w:jc w:val="both"/>
        <w:rPr>
          <w:lang w:val="pl-PL"/>
        </w:rPr>
      </w:pPr>
      <w:r w:rsidRPr="000F4648">
        <w:rPr>
          <w:lang w:val="pl-P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w projekcie organizacji robót, zaakceptowanym przez Inżyniera.</w:t>
      </w:r>
    </w:p>
    <w:p w:rsidR="00992F8D" w:rsidRPr="000F4648" w:rsidRDefault="000F4648">
      <w:pPr>
        <w:pStyle w:val="Tekstpodstawowy"/>
        <w:spacing w:before="3" w:line="235" w:lineRule="auto"/>
        <w:ind w:right="972"/>
        <w:jc w:val="both"/>
        <w:rPr>
          <w:lang w:val="pl-PL"/>
        </w:rPr>
      </w:pPr>
      <w:r w:rsidRPr="000F4648">
        <w:rPr>
          <w:lang w:val="pl-PL"/>
        </w:rPr>
        <w:t>W przypadku braku ustaleń w wyżej wymienionych dokumentach sprzęt powinien być uzgodniony i zaakceptowany przez Inżyniera.</w:t>
      </w:r>
    </w:p>
    <w:p w:rsidR="00992F8D" w:rsidRPr="000F4648" w:rsidRDefault="000F4648">
      <w:pPr>
        <w:pStyle w:val="Tekstpodstawowy"/>
        <w:spacing w:before="1"/>
        <w:ind w:right="965"/>
        <w:jc w:val="both"/>
        <w:rPr>
          <w:lang w:val="pl-PL"/>
        </w:rPr>
      </w:pPr>
      <w:r w:rsidRPr="000F4648">
        <w:rPr>
          <w:lang w:val="pl-PL"/>
        </w:rPr>
        <w:t>Liczba i wydajność sprzętu będzie gwarantować przeprowadzenie robót zgodnie z zasadami określonymi w Dokumentacji Projektowej, ST i wskazaniach Inżyniera w terminie przewidzianym Umową.</w:t>
      </w:r>
    </w:p>
    <w:p w:rsidR="00992F8D" w:rsidRPr="000F4648" w:rsidRDefault="000F4648">
      <w:pPr>
        <w:pStyle w:val="Tekstpodstawowy"/>
        <w:spacing w:before="1"/>
        <w:ind w:right="972"/>
        <w:jc w:val="both"/>
        <w:rPr>
          <w:lang w:val="pl-PL"/>
        </w:rPr>
      </w:pPr>
      <w:r w:rsidRPr="000F4648">
        <w:rPr>
          <w:lang w:val="pl-PL"/>
        </w:rPr>
        <w:t>Sprzęt będący własnością Wykonawcy lub wynajęty do wykonania robót ma być utrzymywany w dobrym stanie i gotowości do pracy. Będzie on zgodny z normami ochrony środowiska i przepisami dotyczącymi jego użytkowania.</w:t>
      </w:r>
    </w:p>
    <w:p w:rsidR="00992F8D" w:rsidRPr="000F4648" w:rsidRDefault="000F4648">
      <w:pPr>
        <w:pStyle w:val="Tekstpodstawowy"/>
        <w:spacing w:before="1"/>
        <w:ind w:right="966"/>
        <w:jc w:val="both"/>
        <w:rPr>
          <w:lang w:val="pl-PL"/>
        </w:rPr>
      </w:pPr>
      <w:r w:rsidRPr="000F4648">
        <w:rPr>
          <w:lang w:val="pl-PL"/>
        </w:rPr>
        <w:t>Wykonawca dostarczy Inżynierowi kopie dokumentów potwierdzających dopuszczenie sprzętu do użytkowania, tam gdzie jest to wymagane przepisami.</w:t>
      </w:r>
    </w:p>
    <w:p w:rsidR="00992F8D" w:rsidRPr="000F4648" w:rsidRDefault="000F4648">
      <w:pPr>
        <w:pStyle w:val="Tekstpodstawowy"/>
        <w:spacing w:before="1"/>
        <w:jc w:val="both"/>
        <w:rPr>
          <w:lang w:val="pl-PL"/>
        </w:rPr>
      </w:pPr>
      <w:r w:rsidRPr="000F4648">
        <w:rPr>
          <w:lang w:val="pl-PL"/>
        </w:rPr>
        <w:t>Wykonawca będzie konserwować sprzęt jak również naprawiać lub wymieniać sprzęt niesprawny.</w:t>
      </w:r>
    </w:p>
    <w:p w:rsidR="00992F8D" w:rsidRPr="000F4648" w:rsidRDefault="000F4648">
      <w:pPr>
        <w:pStyle w:val="Tekstpodstawowy"/>
        <w:spacing w:before="1"/>
        <w:ind w:right="961"/>
        <w:jc w:val="both"/>
        <w:rPr>
          <w:lang w:val="pl-PL"/>
        </w:rPr>
      </w:pPr>
      <w:r w:rsidRPr="000F4648">
        <w:rPr>
          <w:lang w:val="pl-PL"/>
        </w:rPr>
        <w:t xml:space="preserve">Jeśli Dokumentacja Projektowa lub ST przewidują możliwość wariantowego użycia sprzętu przy wykonywanych robotach, </w:t>
      </w:r>
      <w:r w:rsidRPr="000F4648">
        <w:rPr>
          <w:spacing w:val="-3"/>
          <w:lang w:val="pl-PL"/>
        </w:rPr>
        <w:t xml:space="preserve">Wykonawca </w:t>
      </w:r>
      <w:r w:rsidRPr="000F4648">
        <w:rPr>
          <w:lang w:val="pl-PL"/>
        </w:rPr>
        <w:t>powiadomi Inżyniera o swoim zamiarze wyboru i uzyskać akceptację przed użyciem</w:t>
      </w:r>
      <w:r w:rsidRPr="000F4648">
        <w:rPr>
          <w:spacing w:val="4"/>
          <w:lang w:val="pl-PL"/>
        </w:rPr>
        <w:t xml:space="preserve"> </w:t>
      </w:r>
      <w:r w:rsidRPr="000F4648">
        <w:rPr>
          <w:lang w:val="pl-PL"/>
        </w:rPr>
        <w:t>sprzętu.</w:t>
      </w:r>
    </w:p>
    <w:p w:rsidR="00992F8D" w:rsidRPr="000F4648" w:rsidRDefault="000F4648">
      <w:pPr>
        <w:pStyle w:val="Tekstpodstawowy"/>
        <w:spacing w:line="226" w:lineRule="exact"/>
        <w:jc w:val="both"/>
        <w:rPr>
          <w:lang w:val="pl-PL"/>
        </w:rPr>
      </w:pPr>
      <w:r w:rsidRPr="000F4648">
        <w:rPr>
          <w:lang w:val="pl-PL"/>
        </w:rPr>
        <w:t>Wybrany sprzęt, po akceptacji Inżyniera, nie może być później zmieniany bez jego zgody.</w:t>
      </w:r>
    </w:p>
    <w:p w:rsidR="00992F8D" w:rsidRPr="000F4648" w:rsidRDefault="000F4648">
      <w:pPr>
        <w:pStyle w:val="Tekstpodstawowy"/>
        <w:ind w:right="964"/>
        <w:jc w:val="both"/>
        <w:rPr>
          <w:lang w:val="pl-PL"/>
        </w:rPr>
      </w:pPr>
      <w:r w:rsidRPr="000F4648">
        <w:rPr>
          <w:lang w:val="pl-PL"/>
        </w:rPr>
        <w:t>Jakikolwiek sprzęt, maszyny, urządzenia i narzędzia niegwarantujące zachowania jakości i warunków wyszczególnionych w Umowie, zostaną przez Inżyniera zdyskwalifikowane i niedopuszczone do robót.</w:t>
      </w:r>
    </w:p>
    <w:p w:rsidR="00992F8D" w:rsidRDefault="000F4648">
      <w:pPr>
        <w:pStyle w:val="Nagwek1"/>
        <w:numPr>
          <w:ilvl w:val="0"/>
          <w:numId w:val="37"/>
        </w:numPr>
        <w:tabs>
          <w:tab w:val="left" w:pos="504"/>
        </w:tabs>
        <w:spacing w:before="6" w:line="228" w:lineRule="exact"/>
        <w:jc w:val="both"/>
      </w:pPr>
      <w:r>
        <w:t>Transport.</w:t>
      </w:r>
    </w:p>
    <w:p w:rsidR="00992F8D" w:rsidRPr="000F4648" w:rsidRDefault="000F4648">
      <w:pPr>
        <w:pStyle w:val="Tekstpodstawowy"/>
        <w:ind w:right="1143"/>
        <w:rPr>
          <w:lang w:val="pl-PL"/>
        </w:rPr>
      </w:pPr>
      <w:r w:rsidRPr="000F4648">
        <w:rPr>
          <w:lang w:val="pl-PL"/>
        </w:rPr>
        <w:t>Wykonawca jest zobowiązany do stosowania jedynie takich środków transportu, które nie wpłyną niekorzystnie na jakość wykonywanych robót i właściwości przewożonych materiałów.</w:t>
      </w:r>
    </w:p>
    <w:p w:rsidR="00992F8D" w:rsidRPr="000F4648" w:rsidRDefault="000F4648">
      <w:pPr>
        <w:pStyle w:val="Tekstpodstawowy"/>
        <w:ind w:right="1143"/>
        <w:rPr>
          <w:lang w:val="pl-PL"/>
        </w:rPr>
      </w:pPr>
      <w:r w:rsidRPr="000F4648">
        <w:rPr>
          <w:lang w:val="pl-PL"/>
        </w:rPr>
        <w:t>Liczba środków transportu będzie zapewniać prowadzenie robót zgodnie z zasadami określonymi w dokumentacji projektowej, ST i wskazaniach Inżyniera, w terminie przewidzianym umową.</w:t>
      </w:r>
    </w:p>
    <w:p w:rsidR="00992F8D" w:rsidRPr="000F4648" w:rsidRDefault="000F4648">
      <w:pPr>
        <w:pStyle w:val="Tekstpodstawowy"/>
        <w:ind w:right="1143"/>
        <w:rPr>
          <w:lang w:val="pl-PL"/>
        </w:rPr>
      </w:pPr>
      <w:r w:rsidRPr="000F4648">
        <w:rPr>
          <w:lang w:val="pl-PL"/>
        </w:rPr>
        <w:t>Przy ruchu na drogach publicznych pojazdy będą spełniać wymagania dotyczące przepisów ruchu drogowego w odniesieniu do dopuszczalnych obciążeń na osie i innych parametrów technicznych.</w:t>
      </w:r>
    </w:p>
    <w:p w:rsidR="00992F8D" w:rsidRPr="000F4648" w:rsidRDefault="000F4648">
      <w:pPr>
        <w:pStyle w:val="Tekstpodstawowy"/>
        <w:spacing w:before="4" w:line="235" w:lineRule="auto"/>
        <w:ind w:right="1143"/>
        <w:rPr>
          <w:lang w:val="pl-PL"/>
        </w:rPr>
      </w:pPr>
      <w:r w:rsidRPr="000F4648">
        <w:rPr>
          <w:lang w:val="pl-PL"/>
        </w:rPr>
        <w:t>Wykonawca będzie utrzymywać w czystości drogi publiczne oraz dojazdy do terenu budowy na własny koszt.</w:t>
      </w:r>
    </w:p>
    <w:p w:rsidR="00992F8D" w:rsidRPr="000F4648" w:rsidRDefault="000F4648">
      <w:pPr>
        <w:pStyle w:val="Tekstpodstawowy"/>
        <w:spacing w:before="1"/>
        <w:rPr>
          <w:lang w:val="pl-PL"/>
        </w:rPr>
      </w:pPr>
      <w:r w:rsidRPr="000F4648">
        <w:rPr>
          <w:lang w:val="pl-PL"/>
        </w:rPr>
        <w:t>Wykonawca zobowiązany jest do czyszczenia kół pojazdów budowy przed wjazdem na drogi</w:t>
      </w:r>
    </w:p>
    <w:p w:rsidR="00992F8D" w:rsidRPr="000F4648" w:rsidRDefault="000F4648">
      <w:pPr>
        <w:pStyle w:val="Tekstpodstawowy"/>
        <w:spacing w:before="1"/>
        <w:ind w:right="1143"/>
        <w:rPr>
          <w:lang w:val="pl-PL"/>
        </w:rPr>
      </w:pPr>
      <w:r w:rsidRPr="000F4648">
        <w:rPr>
          <w:lang w:val="pl-PL"/>
        </w:rPr>
        <w:t>publiczne. W przypadku stwierdzenia zanieczyszczeń nawierzchni dróg publicznych Wykonawca ponosi wszelkie koszty czyszczenia jezdni.</w:t>
      </w:r>
    </w:p>
    <w:p w:rsidR="00992F8D" w:rsidRDefault="000F4648">
      <w:pPr>
        <w:pStyle w:val="Nagwek1"/>
        <w:numPr>
          <w:ilvl w:val="0"/>
          <w:numId w:val="37"/>
        </w:numPr>
        <w:tabs>
          <w:tab w:val="left" w:pos="504"/>
        </w:tabs>
        <w:spacing w:before="5"/>
      </w:pPr>
      <w:r>
        <w:t>Wykonanie</w:t>
      </w:r>
      <w:r>
        <w:rPr>
          <w:spacing w:val="-2"/>
        </w:rPr>
        <w:t xml:space="preserve"> </w:t>
      </w:r>
      <w:proofErr w:type="spellStart"/>
      <w:r>
        <w:t>robót</w:t>
      </w:r>
      <w:proofErr w:type="spellEnd"/>
      <w:r>
        <w:t>.</w:t>
      </w:r>
    </w:p>
    <w:p w:rsidR="00992F8D" w:rsidRDefault="00992F8D">
      <w:pPr>
        <w:sectPr w:rsidR="00992F8D">
          <w:pgSz w:w="11900" w:h="16840"/>
          <w:pgMar w:top="1340" w:right="300" w:bottom="980" w:left="1680" w:header="0" w:footer="783" w:gutter="0"/>
          <w:cols w:space="708"/>
        </w:sectPr>
      </w:pPr>
    </w:p>
    <w:p w:rsidR="00992F8D" w:rsidRPr="000F4648" w:rsidRDefault="000F4648">
      <w:pPr>
        <w:pStyle w:val="Tekstpodstawowy"/>
        <w:spacing w:before="68"/>
        <w:ind w:right="967"/>
        <w:jc w:val="both"/>
        <w:rPr>
          <w:lang w:val="pl-PL"/>
        </w:rPr>
      </w:pPr>
      <w:r w:rsidRPr="000F4648">
        <w:rPr>
          <w:lang w:val="pl-PL"/>
        </w:rPr>
        <w:lastRenderedPageBreak/>
        <w:t>Wykonawca jest odpowiedzialny za prowadzenie robót zgodnie z warunkami Umowy, za jakość stosowanych materiałów i wykonywanych robót, za ich zgodność z Dokumentacją Projektową, wymaganiami ST, projektem organizacji robót oraz poleceniami Inżyniera.</w:t>
      </w:r>
    </w:p>
    <w:p w:rsidR="00992F8D" w:rsidRPr="000F4648" w:rsidRDefault="000F4648">
      <w:pPr>
        <w:pStyle w:val="Tekstpodstawowy"/>
        <w:spacing w:before="1"/>
        <w:jc w:val="both"/>
        <w:rPr>
          <w:lang w:val="pl-PL"/>
        </w:rPr>
      </w:pPr>
      <w:r w:rsidRPr="000F4648">
        <w:rPr>
          <w:lang w:val="pl-PL"/>
        </w:rPr>
        <w:t>Wykonawca jest odpowiedzialny za stosowane metody wykonywania robót.</w:t>
      </w:r>
    </w:p>
    <w:p w:rsidR="00992F8D" w:rsidRPr="000F4648" w:rsidRDefault="000F4648">
      <w:pPr>
        <w:pStyle w:val="Tekstpodstawowy"/>
        <w:spacing w:before="1"/>
        <w:ind w:right="967"/>
        <w:jc w:val="both"/>
        <w:rPr>
          <w:lang w:val="pl-PL"/>
        </w:rPr>
      </w:pPr>
      <w:r w:rsidRPr="000F4648">
        <w:rPr>
          <w:lang w:val="pl-PL"/>
        </w:rPr>
        <w:t xml:space="preserve">Wykonawca ponosi odpowiedzialność za dokładne wytyczenie w planie i wyznaczenie wszystkich elementów robót zgodnie z Dokumentacja Projektową lub przekazanymi na piśmie instrukcjami Inżyniera. Błędy popełnione przez Wykonawcę w wytyczeniu i wyznaczaniu </w:t>
      </w:r>
      <w:r w:rsidRPr="000F4648">
        <w:rPr>
          <w:spacing w:val="-3"/>
          <w:lang w:val="pl-PL"/>
        </w:rPr>
        <w:t xml:space="preserve">robót </w:t>
      </w:r>
      <w:r w:rsidRPr="000F4648">
        <w:rPr>
          <w:lang w:val="pl-PL"/>
        </w:rPr>
        <w:t>zostaną usunięte przez Wykonawcę na własny koszt, z wyjątkiem, kiedy dany błąd okaże się skutkiem błędu zawartego w danych dostarczonych Wykonawcy na piśmie przez</w:t>
      </w:r>
      <w:r w:rsidRPr="000F4648">
        <w:rPr>
          <w:spacing w:val="5"/>
          <w:lang w:val="pl-PL"/>
        </w:rPr>
        <w:t xml:space="preserve"> </w:t>
      </w:r>
      <w:r w:rsidRPr="000F4648">
        <w:rPr>
          <w:lang w:val="pl-PL"/>
        </w:rPr>
        <w:t>Inżyniera.</w:t>
      </w:r>
    </w:p>
    <w:p w:rsidR="00992F8D" w:rsidRPr="000F4648" w:rsidRDefault="000F4648">
      <w:pPr>
        <w:pStyle w:val="Tekstpodstawowy"/>
        <w:ind w:right="970"/>
        <w:jc w:val="both"/>
        <w:rPr>
          <w:lang w:val="pl-PL"/>
        </w:rPr>
      </w:pPr>
      <w:r w:rsidRPr="000F4648">
        <w:rPr>
          <w:lang w:val="pl-PL"/>
        </w:rPr>
        <w:t>Sprawdzenie wytyczenia robót lub wyznaczenia wysokości przez Inżyniera nie zwalnia Wykonawcy od odpowiedzialności za ich dokładność.</w:t>
      </w:r>
    </w:p>
    <w:p w:rsidR="00992F8D" w:rsidRPr="000F4648" w:rsidRDefault="000F4648">
      <w:pPr>
        <w:pStyle w:val="Tekstpodstawowy"/>
        <w:ind w:right="961"/>
        <w:jc w:val="both"/>
        <w:rPr>
          <w:lang w:val="pl-PL"/>
        </w:rPr>
      </w:pPr>
      <w:r w:rsidRPr="000F4648">
        <w:rPr>
          <w:lang w:val="pl-PL"/>
        </w:rPr>
        <w:t>Decyzje Inżyniera dotyczące akceptacji lub odrzucenia materiałów i elementów robót będą oparte na wymaganiach sformułowanych w Umowie, Dokumentacji Projektowej, ST,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rozważną decyzję.</w:t>
      </w:r>
    </w:p>
    <w:p w:rsidR="00992F8D" w:rsidRDefault="000F4648">
      <w:pPr>
        <w:pStyle w:val="Tekstpodstawowy"/>
        <w:ind w:right="971"/>
        <w:jc w:val="both"/>
      </w:pPr>
      <w:r w:rsidRPr="000F4648">
        <w:rPr>
          <w:lang w:val="pl-PL"/>
        </w:rPr>
        <w:t xml:space="preserve">Polecenia Inżyniera będą wykonywane nie później niż w czasie przez niego wyznaczonym po ich otrzymaniu przez Wykonawcę, pod groźbą zatrzymania robót. </w:t>
      </w:r>
      <w:r>
        <w:t xml:space="preserve">Wszelkie </w:t>
      </w:r>
      <w:proofErr w:type="spellStart"/>
      <w:r>
        <w:t>dodatkowe</w:t>
      </w:r>
      <w:proofErr w:type="spellEnd"/>
      <w:r>
        <w:t xml:space="preserve"> </w:t>
      </w:r>
      <w:proofErr w:type="spellStart"/>
      <w:r>
        <w:t>koszty</w:t>
      </w:r>
      <w:proofErr w:type="spellEnd"/>
      <w:r>
        <w:t xml:space="preserve"> z </w:t>
      </w:r>
      <w:proofErr w:type="spellStart"/>
      <w:r>
        <w:t>tego</w:t>
      </w:r>
      <w:proofErr w:type="spellEnd"/>
      <w:r>
        <w:t xml:space="preserve"> </w:t>
      </w:r>
      <w:proofErr w:type="spellStart"/>
      <w:r>
        <w:t>tytułu</w:t>
      </w:r>
      <w:proofErr w:type="spellEnd"/>
      <w:r>
        <w:t xml:space="preserve"> </w:t>
      </w:r>
      <w:proofErr w:type="spellStart"/>
      <w:r>
        <w:t>ponosi</w:t>
      </w:r>
      <w:proofErr w:type="spellEnd"/>
      <w:r>
        <w:t xml:space="preserve"> </w:t>
      </w:r>
      <w:proofErr w:type="spellStart"/>
      <w:r>
        <w:t>Wykonawca</w:t>
      </w:r>
      <w:proofErr w:type="spellEnd"/>
      <w:r>
        <w:t>.</w:t>
      </w:r>
    </w:p>
    <w:p w:rsidR="00992F8D" w:rsidRDefault="000F4648">
      <w:pPr>
        <w:pStyle w:val="Nagwek1"/>
        <w:numPr>
          <w:ilvl w:val="0"/>
          <w:numId w:val="37"/>
        </w:numPr>
        <w:tabs>
          <w:tab w:val="left" w:pos="504"/>
        </w:tabs>
        <w:spacing w:before="1" w:line="228" w:lineRule="exact"/>
        <w:jc w:val="both"/>
      </w:pPr>
      <w:proofErr w:type="spellStart"/>
      <w:r>
        <w:t>Kontrola</w:t>
      </w:r>
      <w:proofErr w:type="spellEnd"/>
      <w:r>
        <w:t xml:space="preserve"> </w:t>
      </w:r>
      <w:proofErr w:type="spellStart"/>
      <w:r>
        <w:t>jako</w:t>
      </w:r>
      <w:r>
        <w:rPr>
          <w:b w:val="0"/>
        </w:rPr>
        <w:t>ś</w:t>
      </w:r>
      <w:r>
        <w:t>ci</w:t>
      </w:r>
      <w:proofErr w:type="spellEnd"/>
      <w:r>
        <w:t xml:space="preserve"> </w:t>
      </w:r>
      <w:proofErr w:type="spellStart"/>
      <w:r>
        <w:t>robót</w:t>
      </w:r>
      <w:proofErr w:type="spellEnd"/>
      <w:r>
        <w:t>.</w:t>
      </w:r>
    </w:p>
    <w:p w:rsidR="00992F8D" w:rsidRDefault="000F4648">
      <w:pPr>
        <w:pStyle w:val="Akapitzlist"/>
        <w:numPr>
          <w:ilvl w:val="1"/>
          <w:numId w:val="37"/>
        </w:numPr>
        <w:tabs>
          <w:tab w:val="left" w:pos="658"/>
        </w:tabs>
        <w:spacing w:line="228" w:lineRule="exact"/>
        <w:ind w:hanging="356"/>
        <w:jc w:val="both"/>
        <w:rPr>
          <w:b/>
          <w:sz w:val="20"/>
        </w:rPr>
      </w:pPr>
      <w:r>
        <w:rPr>
          <w:b/>
          <w:sz w:val="20"/>
        </w:rPr>
        <w:t xml:space="preserve">Program </w:t>
      </w:r>
      <w:proofErr w:type="spellStart"/>
      <w:r>
        <w:rPr>
          <w:b/>
          <w:sz w:val="20"/>
        </w:rPr>
        <w:t>zapewnienia</w:t>
      </w:r>
      <w:proofErr w:type="spellEnd"/>
      <w:r>
        <w:rPr>
          <w:b/>
          <w:spacing w:val="-11"/>
          <w:sz w:val="20"/>
        </w:rPr>
        <w:t xml:space="preserve"> </w:t>
      </w:r>
      <w:proofErr w:type="spellStart"/>
      <w:r>
        <w:rPr>
          <w:b/>
          <w:sz w:val="20"/>
        </w:rPr>
        <w:t>jako</w:t>
      </w:r>
      <w:r>
        <w:rPr>
          <w:sz w:val="20"/>
        </w:rPr>
        <w:t>ś</w:t>
      </w:r>
      <w:r>
        <w:rPr>
          <w:b/>
          <w:sz w:val="20"/>
        </w:rPr>
        <w:t>ci</w:t>
      </w:r>
      <w:proofErr w:type="spellEnd"/>
      <w:r>
        <w:rPr>
          <w:b/>
          <w:sz w:val="20"/>
        </w:rPr>
        <w:t>.</w:t>
      </w:r>
    </w:p>
    <w:p w:rsidR="00992F8D" w:rsidRPr="000F4648" w:rsidRDefault="000F4648">
      <w:pPr>
        <w:pStyle w:val="Tekstpodstawowy"/>
        <w:spacing w:before="1"/>
        <w:ind w:right="966"/>
        <w:jc w:val="both"/>
        <w:rPr>
          <w:lang w:val="pl-PL"/>
        </w:rPr>
      </w:pPr>
      <w:r w:rsidRPr="000F4648">
        <w:rPr>
          <w:lang w:val="pl-PL"/>
        </w:rPr>
        <w:t xml:space="preserve">Wykonawca </w:t>
      </w:r>
      <w:r w:rsidRPr="000F4648">
        <w:rPr>
          <w:spacing w:val="-3"/>
          <w:lang w:val="pl-PL"/>
        </w:rPr>
        <w:t xml:space="preserve">jest </w:t>
      </w:r>
      <w:r w:rsidRPr="000F4648">
        <w:rPr>
          <w:lang w:val="pl-PL"/>
        </w:rPr>
        <w:t xml:space="preserve">zobowiązany opracować i przedstawić do akceptacji Inżyniera program zapewnienia jakości. W programie zapewnienia jakości Wykonawca powinien określić zamierzony sposób wykonywania robót, możliwości techniczne, kadrowe i plan organizacji </w:t>
      </w:r>
      <w:r w:rsidRPr="000F4648">
        <w:rPr>
          <w:spacing w:val="-3"/>
          <w:lang w:val="pl-PL"/>
        </w:rPr>
        <w:t xml:space="preserve">robót </w:t>
      </w:r>
      <w:r w:rsidRPr="000F4648">
        <w:rPr>
          <w:lang w:val="pl-PL"/>
        </w:rPr>
        <w:t>zgodnie z dokumentacją projektową, ST oraz</w:t>
      </w:r>
      <w:r w:rsidRPr="000F4648">
        <w:rPr>
          <w:spacing w:val="1"/>
          <w:lang w:val="pl-PL"/>
        </w:rPr>
        <w:t xml:space="preserve"> </w:t>
      </w:r>
      <w:r w:rsidRPr="000F4648">
        <w:rPr>
          <w:lang w:val="pl-PL"/>
        </w:rPr>
        <w:t>ustaleniami.</w:t>
      </w:r>
    </w:p>
    <w:p w:rsidR="00992F8D" w:rsidRPr="000F4648" w:rsidRDefault="000F4648">
      <w:pPr>
        <w:pStyle w:val="Tekstpodstawowy"/>
        <w:spacing w:before="1"/>
        <w:jc w:val="both"/>
        <w:rPr>
          <w:lang w:val="pl-PL"/>
        </w:rPr>
      </w:pPr>
      <w:r w:rsidRPr="000F4648">
        <w:rPr>
          <w:lang w:val="pl-PL"/>
        </w:rPr>
        <w:t>Program zapewnienia jakości powinien zawierać:</w:t>
      </w:r>
    </w:p>
    <w:p w:rsidR="00992F8D" w:rsidRDefault="000F4648">
      <w:pPr>
        <w:pStyle w:val="Akapitzlist"/>
        <w:numPr>
          <w:ilvl w:val="0"/>
          <w:numId w:val="35"/>
        </w:numPr>
        <w:tabs>
          <w:tab w:val="left" w:pos="514"/>
        </w:tabs>
        <w:spacing w:before="1"/>
        <w:ind w:hanging="212"/>
        <w:jc w:val="both"/>
        <w:rPr>
          <w:sz w:val="20"/>
        </w:rPr>
      </w:pPr>
      <w:r>
        <w:rPr>
          <w:sz w:val="20"/>
        </w:rPr>
        <w:t xml:space="preserve">część </w:t>
      </w:r>
      <w:proofErr w:type="spellStart"/>
      <w:r>
        <w:rPr>
          <w:sz w:val="20"/>
        </w:rPr>
        <w:t>ogólną</w:t>
      </w:r>
      <w:proofErr w:type="spellEnd"/>
      <w:r>
        <w:rPr>
          <w:spacing w:val="-3"/>
          <w:sz w:val="20"/>
        </w:rPr>
        <w:t xml:space="preserve"> </w:t>
      </w:r>
      <w:proofErr w:type="spellStart"/>
      <w:r>
        <w:rPr>
          <w:sz w:val="20"/>
        </w:rPr>
        <w:t>opisową</w:t>
      </w:r>
      <w:proofErr w:type="spellEnd"/>
    </w:p>
    <w:p w:rsidR="00992F8D" w:rsidRPr="000F4648" w:rsidRDefault="000F4648">
      <w:pPr>
        <w:pStyle w:val="Akapitzlist"/>
        <w:numPr>
          <w:ilvl w:val="0"/>
          <w:numId w:val="36"/>
        </w:numPr>
        <w:tabs>
          <w:tab w:val="left" w:pos="423"/>
        </w:tabs>
        <w:ind w:left="422" w:hanging="121"/>
        <w:rPr>
          <w:sz w:val="20"/>
          <w:lang w:val="pl-PL"/>
        </w:rPr>
      </w:pPr>
      <w:r w:rsidRPr="000F4648">
        <w:rPr>
          <w:sz w:val="20"/>
          <w:lang w:val="pl-PL"/>
        </w:rPr>
        <w:t xml:space="preserve">organizację wykonania </w:t>
      </w:r>
      <w:r w:rsidRPr="000F4648">
        <w:rPr>
          <w:spacing w:val="-3"/>
          <w:sz w:val="20"/>
          <w:lang w:val="pl-PL"/>
        </w:rPr>
        <w:t xml:space="preserve">robót </w:t>
      </w:r>
      <w:r w:rsidRPr="000F4648">
        <w:rPr>
          <w:sz w:val="20"/>
          <w:lang w:val="pl-PL"/>
        </w:rPr>
        <w:t>w tym terminy i sposób prowadzenia</w:t>
      </w:r>
      <w:r w:rsidRPr="000F4648">
        <w:rPr>
          <w:spacing w:val="-4"/>
          <w:sz w:val="20"/>
          <w:lang w:val="pl-PL"/>
        </w:rPr>
        <w:t xml:space="preserve"> </w:t>
      </w:r>
      <w:r w:rsidRPr="000F4648">
        <w:rPr>
          <w:sz w:val="20"/>
          <w:lang w:val="pl-PL"/>
        </w:rPr>
        <w:t>robót,</w:t>
      </w:r>
    </w:p>
    <w:p w:rsidR="00992F8D" w:rsidRDefault="000F4648">
      <w:pPr>
        <w:pStyle w:val="Akapitzlist"/>
        <w:numPr>
          <w:ilvl w:val="0"/>
          <w:numId w:val="36"/>
        </w:numPr>
        <w:tabs>
          <w:tab w:val="left" w:pos="423"/>
        </w:tabs>
        <w:spacing w:before="1"/>
        <w:ind w:left="422" w:hanging="121"/>
        <w:rPr>
          <w:sz w:val="20"/>
        </w:rPr>
      </w:pPr>
      <w:r>
        <w:rPr>
          <w:sz w:val="20"/>
        </w:rPr>
        <w:t xml:space="preserve">sposób </w:t>
      </w:r>
      <w:proofErr w:type="spellStart"/>
      <w:r>
        <w:rPr>
          <w:sz w:val="20"/>
        </w:rPr>
        <w:t>zapewnienia</w:t>
      </w:r>
      <w:proofErr w:type="spellEnd"/>
      <w:r>
        <w:rPr>
          <w:spacing w:val="-5"/>
          <w:sz w:val="20"/>
        </w:rPr>
        <w:t xml:space="preserve"> </w:t>
      </w:r>
      <w:r>
        <w:rPr>
          <w:sz w:val="20"/>
        </w:rPr>
        <w:t>bhp,</w:t>
      </w:r>
    </w:p>
    <w:p w:rsidR="00992F8D" w:rsidRPr="000F4648" w:rsidRDefault="000F4648">
      <w:pPr>
        <w:pStyle w:val="Akapitzlist"/>
        <w:numPr>
          <w:ilvl w:val="0"/>
          <w:numId w:val="36"/>
        </w:numPr>
        <w:tabs>
          <w:tab w:val="left" w:pos="423"/>
        </w:tabs>
        <w:ind w:left="422" w:hanging="121"/>
        <w:rPr>
          <w:sz w:val="20"/>
          <w:lang w:val="pl-PL"/>
        </w:rPr>
      </w:pPr>
      <w:r w:rsidRPr="000F4648">
        <w:rPr>
          <w:spacing w:val="-3"/>
          <w:sz w:val="20"/>
          <w:lang w:val="pl-PL"/>
        </w:rPr>
        <w:t xml:space="preserve">wykaz </w:t>
      </w:r>
      <w:r w:rsidRPr="000F4648">
        <w:rPr>
          <w:sz w:val="20"/>
          <w:lang w:val="pl-PL"/>
        </w:rPr>
        <w:t>osób odpowiedzialnych za jakość i terminowość wykonania poszczególnych elementów</w:t>
      </w:r>
      <w:r w:rsidRPr="000F4648">
        <w:rPr>
          <w:spacing w:val="4"/>
          <w:sz w:val="20"/>
          <w:lang w:val="pl-PL"/>
        </w:rPr>
        <w:t xml:space="preserve"> </w:t>
      </w:r>
      <w:r w:rsidRPr="000F4648">
        <w:rPr>
          <w:sz w:val="20"/>
          <w:lang w:val="pl-PL"/>
        </w:rPr>
        <w:t>robót,</w:t>
      </w:r>
    </w:p>
    <w:p w:rsidR="00992F8D" w:rsidRPr="000F4648" w:rsidRDefault="000F4648">
      <w:pPr>
        <w:pStyle w:val="Akapitzlist"/>
        <w:numPr>
          <w:ilvl w:val="0"/>
          <w:numId w:val="36"/>
        </w:numPr>
        <w:tabs>
          <w:tab w:val="left" w:pos="423"/>
        </w:tabs>
        <w:spacing w:before="1" w:line="228" w:lineRule="exact"/>
        <w:ind w:left="422" w:hanging="121"/>
        <w:rPr>
          <w:sz w:val="20"/>
          <w:lang w:val="pl-PL"/>
        </w:rPr>
      </w:pPr>
      <w:r w:rsidRPr="000F4648">
        <w:rPr>
          <w:sz w:val="20"/>
          <w:lang w:val="pl-PL"/>
        </w:rPr>
        <w:t>system (sposób i procedurę) proponowanej kontroli i sterowania jakością wykonywanych</w:t>
      </w:r>
      <w:r w:rsidRPr="000F4648">
        <w:rPr>
          <w:spacing w:val="1"/>
          <w:sz w:val="20"/>
          <w:lang w:val="pl-PL"/>
        </w:rPr>
        <w:t xml:space="preserve"> </w:t>
      </w:r>
      <w:r w:rsidRPr="000F4648">
        <w:rPr>
          <w:sz w:val="20"/>
          <w:lang w:val="pl-PL"/>
        </w:rPr>
        <w:t>robót,</w:t>
      </w:r>
    </w:p>
    <w:p w:rsidR="00992F8D" w:rsidRPr="000F4648" w:rsidRDefault="000F4648">
      <w:pPr>
        <w:pStyle w:val="Akapitzlist"/>
        <w:numPr>
          <w:ilvl w:val="0"/>
          <w:numId w:val="36"/>
        </w:numPr>
        <w:tabs>
          <w:tab w:val="left" w:pos="504"/>
        </w:tabs>
        <w:ind w:right="966" w:firstLine="0"/>
        <w:rPr>
          <w:sz w:val="20"/>
          <w:lang w:val="pl-PL"/>
        </w:rPr>
      </w:pPr>
      <w:r w:rsidRPr="000F4648">
        <w:rPr>
          <w:sz w:val="20"/>
          <w:lang w:val="pl-PL"/>
        </w:rPr>
        <w:t xml:space="preserve">wyposażenie w sprzęt i urządzenia do pomiarów i kontroli (adres laboratorium własnego lub laboratorium, któremu </w:t>
      </w:r>
      <w:r w:rsidRPr="000F4648">
        <w:rPr>
          <w:spacing w:val="-3"/>
          <w:sz w:val="20"/>
          <w:lang w:val="pl-PL"/>
        </w:rPr>
        <w:t xml:space="preserve">Wykonawca </w:t>
      </w:r>
      <w:r w:rsidRPr="000F4648">
        <w:rPr>
          <w:sz w:val="20"/>
          <w:lang w:val="pl-PL"/>
        </w:rPr>
        <w:t>zamierza zlecić prowadzenie</w:t>
      </w:r>
      <w:r w:rsidRPr="000F4648">
        <w:rPr>
          <w:spacing w:val="2"/>
          <w:sz w:val="20"/>
          <w:lang w:val="pl-PL"/>
        </w:rPr>
        <w:t xml:space="preserve"> </w:t>
      </w:r>
      <w:r w:rsidRPr="000F4648">
        <w:rPr>
          <w:sz w:val="20"/>
          <w:lang w:val="pl-PL"/>
        </w:rPr>
        <w:t>badań)</w:t>
      </w:r>
    </w:p>
    <w:p w:rsidR="00992F8D" w:rsidRPr="000F4648" w:rsidRDefault="000F4648">
      <w:pPr>
        <w:pStyle w:val="Akapitzlist"/>
        <w:numPr>
          <w:ilvl w:val="0"/>
          <w:numId w:val="36"/>
        </w:numPr>
        <w:tabs>
          <w:tab w:val="left" w:pos="428"/>
        </w:tabs>
        <w:ind w:right="964" w:firstLine="0"/>
        <w:jc w:val="both"/>
        <w:rPr>
          <w:sz w:val="20"/>
          <w:lang w:val="pl-PL"/>
        </w:rPr>
      </w:pPr>
      <w:r w:rsidRPr="000F4648">
        <w:rPr>
          <w:sz w:val="20"/>
          <w:lang w:val="pl-PL"/>
        </w:rPr>
        <w:t>sposób oraz formę gromadzenia wyników badań laboratoryjnych, zapis pomiarów, nastaw mechanizmów sterujących a także wyciąganych wniosków i zastosowanych korekt w procesie technologicznym, proponowany sposób i formę przekazywania tych informacji</w:t>
      </w:r>
      <w:r w:rsidRPr="000F4648">
        <w:rPr>
          <w:spacing w:val="-11"/>
          <w:sz w:val="20"/>
          <w:lang w:val="pl-PL"/>
        </w:rPr>
        <w:t xml:space="preserve"> </w:t>
      </w:r>
      <w:r w:rsidRPr="000F4648">
        <w:rPr>
          <w:sz w:val="20"/>
          <w:lang w:val="pl-PL"/>
        </w:rPr>
        <w:t>Inżynierowi.</w:t>
      </w:r>
    </w:p>
    <w:p w:rsidR="00992F8D" w:rsidRPr="000F4648" w:rsidRDefault="000F4648">
      <w:pPr>
        <w:pStyle w:val="Akapitzlist"/>
        <w:numPr>
          <w:ilvl w:val="0"/>
          <w:numId w:val="35"/>
        </w:numPr>
        <w:tabs>
          <w:tab w:val="left" w:pos="519"/>
        </w:tabs>
        <w:ind w:left="518" w:hanging="217"/>
        <w:jc w:val="both"/>
        <w:rPr>
          <w:sz w:val="20"/>
          <w:lang w:val="pl-PL"/>
        </w:rPr>
      </w:pPr>
      <w:r w:rsidRPr="000F4648">
        <w:rPr>
          <w:sz w:val="20"/>
          <w:lang w:val="pl-PL"/>
        </w:rPr>
        <w:t>część szczegółową opisującą dla każdego asortymentu</w:t>
      </w:r>
      <w:r w:rsidRPr="000F4648">
        <w:rPr>
          <w:spacing w:val="1"/>
          <w:sz w:val="20"/>
          <w:lang w:val="pl-PL"/>
        </w:rPr>
        <w:t xml:space="preserve"> </w:t>
      </w:r>
      <w:r w:rsidRPr="000F4648">
        <w:rPr>
          <w:spacing w:val="-3"/>
          <w:sz w:val="20"/>
          <w:lang w:val="pl-PL"/>
        </w:rPr>
        <w:t>robót</w:t>
      </w:r>
    </w:p>
    <w:p w:rsidR="00992F8D" w:rsidRPr="000F4648" w:rsidRDefault="000F4648">
      <w:pPr>
        <w:pStyle w:val="Akapitzlist"/>
        <w:numPr>
          <w:ilvl w:val="0"/>
          <w:numId w:val="36"/>
        </w:numPr>
        <w:tabs>
          <w:tab w:val="left" w:pos="432"/>
        </w:tabs>
        <w:ind w:right="967" w:firstLine="0"/>
        <w:rPr>
          <w:sz w:val="20"/>
          <w:lang w:val="pl-PL"/>
        </w:rPr>
      </w:pPr>
      <w:r w:rsidRPr="000F4648">
        <w:rPr>
          <w:sz w:val="20"/>
          <w:lang w:val="pl-PL"/>
        </w:rPr>
        <w:t xml:space="preserve">wykaz </w:t>
      </w:r>
      <w:r w:rsidRPr="000F4648">
        <w:rPr>
          <w:spacing w:val="-3"/>
          <w:sz w:val="20"/>
          <w:lang w:val="pl-PL"/>
        </w:rPr>
        <w:t xml:space="preserve">maszyn </w:t>
      </w:r>
      <w:r w:rsidRPr="000F4648">
        <w:rPr>
          <w:sz w:val="20"/>
          <w:lang w:val="pl-PL"/>
        </w:rPr>
        <w:t xml:space="preserve">i urządzeń stosowanych na </w:t>
      </w:r>
      <w:r w:rsidRPr="000F4648">
        <w:rPr>
          <w:spacing w:val="-3"/>
          <w:sz w:val="20"/>
          <w:lang w:val="pl-PL"/>
        </w:rPr>
        <w:t xml:space="preserve">budowie </w:t>
      </w:r>
      <w:r w:rsidRPr="000F4648">
        <w:rPr>
          <w:sz w:val="20"/>
          <w:lang w:val="pl-PL"/>
        </w:rPr>
        <w:t>z ich parametrami technicznymi oraz wyposażeniem w mechanizmy do sterowania i urządzenia</w:t>
      </w:r>
      <w:r w:rsidRPr="000F4648">
        <w:rPr>
          <w:spacing w:val="-13"/>
          <w:sz w:val="20"/>
          <w:lang w:val="pl-PL"/>
        </w:rPr>
        <w:t xml:space="preserve"> </w:t>
      </w:r>
      <w:r w:rsidRPr="000F4648">
        <w:rPr>
          <w:sz w:val="20"/>
          <w:lang w:val="pl-PL"/>
        </w:rPr>
        <w:t>pomiarowo-kontrolne,</w:t>
      </w:r>
    </w:p>
    <w:p w:rsidR="00992F8D" w:rsidRPr="000F4648" w:rsidRDefault="000F4648">
      <w:pPr>
        <w:pStyle w:val="Akapitzlist"/>
        <w:numPr>
          <w:ilvl w:val="0"/>
          <w:numId w:val="36"/>
        </w:numPr>
        <w:tabs>
          <w:tab w:val="left" w:pos="452"/>
        </w:tabs>
        <w:spacing w:before="1"/>
        <w:ind w:right="975" w:firstLine="0"/>
        <w:rPr>
          <w:sz w:val="20"/>
          <w:lang w:val="pl-PL"/>
        </w:rPr>
      </w:pPr>
      <w:r w:rsidRPr="000F4648">
        <w:rPr>
          <w:sz w:val="20"/>
          <w:lang w:val="pl-PL"/>
        </w:rPr>
        <w:t>rodzaje i ilości środków transportu oraz urządzeń do magazynowania i załadunku materiałów, spoiw, lepiszczy, kruszyw</w:t>
      </w:r>
      <w:r w:rsidRPr="000F4648">
        <w:rPr>
          <w:spacing w:val="-1"/>
          <w:sz w:val="20"/>
          <w:lang w:val="pl-PL"/>
        </w:rPr>
        <w:t xml:space="preserve"> </w:t>
      </w:r>
      <w:r w:rsidRPr="000F4648">
        <w:rPr>
          <w:sz w:val="20"/>
          <w:lang w:val="pl-PL"/>
        </w:rPr>
        <w:t>itp.</w:t>
      </w:r>
    </w:p>
    <w:p w:rsidR="00992F8D" w:rsidRPr="000F4648" w:rsidRDefault="000F4648">
      <w:pPr>
        <w:pStyle w:val="Akapitzlist"/>
        <w:numPr>
          <w:ilvl w:val="0"/>
          <w:numId w:val="36"/>
        </w:numPr>
        <w:tabs>
          <w:tab w:val="left" w:pos="423"/>
        </w:tabs>
        <w:spacing w:before="1"/>
        <w:ind w:left="422" w:hanging="121"/>
        <w:rPr>
          <w:sz w:val="20"/>
          <w:lang w:val="pl-PL"/>
        </w:rPr>
      </w:pPr>
      <w:r w:rsidRPr="000F4648">
        <w:rPr>
          <w:sz w:val="20"/>
          <w:lang w:val="pl-PL"/>
        </w:rPr>
        <w:t>sposób zabezpieczenia i ochrony ładunków przed utratą ich właściwości w czasie</w:t>
      </w:r>
      <w:r w:rsidRPr="000F4648">
        <w:rPr>
          <w:spacing w:val="-18"/>
          <w:sz w:val="20"/>
          <w:lang w:val="pl-PL"/>
        </w:rPr>
        <w:t xml:space="preserve"> </w:t>
      </w:r>
      <w:r w:rsidRPr="000F4648">
        <w:rPr>
          <w:sz w:val="20"/>
          <w:lang w:val="pl-PL"/>
        </w:rPr>
        <w:t>transportu,</w:t>
      </w:r>
    </w:p>
    <w:p w:rsidR="00992F8D" w:rsidRPr="000F4648" w:rsidRDefault="000F4648">
      <w:pPr>
        <w:pStyle w:val="Akapitzlist"/>
        <w:numPr>
          <w:ilvl w:val="0"/>
          <w:numId w:val="36"/>
        </w:numPr>
        <w:tabs>
          <w:tab w:val="left" w:pos="423"/>
        </w:tabs>
        <w:spacing w:before="2" w:line="237" w:lineRule="auto"/>
        <w:ind w:right="963" w:firstLine="0"/>
        <w:jc w:val="both"/>
        <w:rPr>
          <w:sz w:val="20"/>
          <w:lang w:val="pl-PL"/>
        </w:rPr>
      </w:pPr>
      <w:r w:rsidRPr="000F4648">
        <w:rPr>
          <w:sz w:val="20"/>
          <w:lang w:val="pl-PL"/>
        </w:rPr>
        <w:t xml:space="preserve">sposób i procedurę pomiarów i badań (rodzaj i częstotliwość, pobieranie próbek, legalizacja i sprawdzanie urządzeń itp.) </w:t>
      </w:r>
      <w:r w:rsidRPr="000F4648">
        <w:rPr>
          <w:spacing w:val="-3"/>
          <w:sz w:val="20"/>
          <w:lang w:val="pl-PL"/>
        </w:rPr>
        <w:t xml:space="preserve">prowadzonych </w:t>
      </w:r>
      <w:r w:rsidRPr="000F4648">
        <w:rPr>
          <w:sz w:val="20"/>
          <w:lang w:val="pl-PL"/>
        </w:rPr>
        <w:t>podczas dostaw materiałów, wytwarzania mieszanek i wykonywania poszczególnych elementów</w:t>
      </w:r>
      <w:r w:rsidRPr="000F4648">
        <w:rPr>
          <w:spacing w:val="2"/>
          <w:sz w:val="20"/>
          <w:lang w:val="pl-PL"/>
        </w:rPr>
        <w:t xml:space="preserve"> </w:t>
      </w:r>
      <w:r w:rsidRPr="000F4648">
        <w:rPr>
          <w:sz w:val="20"/>
          <w:lang w:val="pl-PL"/>
        </w:rPr>
        <w:t>robót,</w:t>
      </w:r>
    </w:p>
    <w:p w:rsidR="00992F8D" w:rsidRPr="000F4648" w:rsidRDefault="000F4648">
      <w:pPr>
        <w:pStyle w:val="Akapitzlist"/>
        <w:numPr>
          <w:ilvl w:val="0"/>
          <w:numId w:val="36"/>
        </w:numPr>
        <w:tabs>
          <w:tab w:val="left" w:pos="423"/>
        </w:tabs>
        <w:spacing w:before="1"/>
        <w:ind w:left="422" w:hanging="121"/>
        <w:jc w:val="both"/>
        <w:rPr>
          <w:sz w:val="20"/>
          <w:lang w:val="pl-PL"/>
        </w:rPr>
      </w:pPr>
      <w:r w:rsidRPr="000F4648">
        <w:rPr>
          <w:sz w:val="20"/>
          <w:lang w:val="pl-PL"/>
        </w:rPr>
        <w:t>sposób postępowania z materiałami i robotami nieodpowiadającymi</w:t>
      </w:r>
      <w:r w:rsidRPr="000F4648">
        <w:rPr>
          <w:spacing w:val="-20"/>
          <w:sz w:val="20"/>
          <w:lang w:val="pl-PL"/>
        </w:rPr>
        <w:t xml:space="preserve"> </w:t>
      </w:r>
      <w:r w:rsidRPr="000F4648">
        <w:rPr>
          <w:sz w:val="20"/>
          <w:lang w:val="pl-PL"/>
        </w:rPr>
        <w:t>wymaganiom.</w:t>
      </w:r>
    </w:p>
    <w:p w:rsidR="00992F8D" w:rsidRDefault="000F4648">
      <w:pPr>
        <w:pStyle w:val="Nagwek1"/>
        <w:numPr>
          <w:ilvl w:val="1"/>
          <w:numId w:val="37"/>
        </w:numPr>
        <w:tabs>
          <w:tab w:val="left" w:pos="658"/>
        </w:tabs>
        <w:spacing w:before="1"/>
        <w:ind w:hanging="356"/>
        <w:jc w:val="both"/>
      </w:pPr>
      <w:r>
        <w:t xml:space="preserve">Zasady </w:t>
      </w:r>
      <w:proofErr w:type="spellStart"/>
      <w:r>
        <w:t>kontroli</w:t>
      </w:r>
      <w:proofErr w:type="spellEnd"/>
      <w:r>
        <w:t xml:space="preserve"> </w:t>
      </w:r>
      <w:proofErr w:type="spellStart"/>
      <w:r>
        <w:t>jako</w:t>
      </w:r>
      <w:r>
        <w:rPr>
          <w:b w:val="0"/>
        </w:rPr>
        <w:t>ś</w:t>
      </w:r>
      <w:r>
        <w:t>ci</w:t>
      </w:r>
      <w:proofErr w:type="spellEnd"/>
      <w:r>
        <w:rPr>
          <w:spacing w:val="-16"/>
        </w:rPr>
        <w:t xml:space="preserve"> </w:t>
      </w:r>
      <w:proofErr w:type="spellStart"/>
      <w:r>
        <w:t>robót</w:t>
      </w:r>
      <w:proofErr w:type="spellEnd"/>
      <w:r>
        <w:t>.</w:t>
      </w:r>
    </w:p>
    <w:p w:rsidR="00992F8D" w:rsidRPr="000F4648" w:rsidRDefault="000F4648">
      <w:pPr>
        <w:pStyle w:val="Tekstpodstawowy"/>
        <w:ind w:right="965"/>
        <w:jc w:val="both"/>
        <w:rPr>
          <w:lang w:val="pl-PL"/>
        </w:rPr>
      </w:pPr>
      <w:r w:rsidRPr="000F4648">
        <w:rPr>
          <w:lang w:val="pl-PL"/>
        </w:rPr>
        <w:t xml:space="preserve">Celem kontroli </w:t>
      </w:r>
      <w:r w:rsidRPr="000F4648">
        <w:rPr>
          <w:spacing w:val="-3"/>
          <w:lang w:val="pl-PL"/>
        </w:rPr>
        <w:t xml:space="preserve">robót </w:t>
      </w:r>
      <w:r w:rsidRPr="000F4648">
        <w:rPr>
          <w:lang w:val="pl-PL"/>
        </w:rPr>
        <w:t xml:space="preserve">będzie takie sterowanie </w:t>
      </w:r>
      <w:r w:rsidRPr="000F4648">
        <w:rPr>
          <w:spacing w:val="-3"/>
          <w:lang w:val="pl-PL"/>
        </w:rPr>
        <w:t xml:space="preserve">ich </w:t>
      </w:r>
      <w:r w:rsidRPr="000F4648">
        <w:rPr>
          <w:lang w:val="pl-PL"/>
        </w:rPr>
        <w:t xml:space="preserve">przygotowaniem i wykonaniem, aby osiągnąć założoną jakość. Wykonawca </w:t>
      </w:r>
      <w:r w:rsidRPr="000F4648">
        <w:rPr>
          <w:spacing w:val="-3"/>
          <w:lang w:val="pl-PL"/>
        </w:rPr>
        <w:t xml:space="preserve">jest </w:t>
      </w:r>
      <w:r w:rsidRPr="000F4648">
        <w:rPr>
          <w:lang w:val="pl-PL"/>
        </w:rPr>
        <w:t xml:space="preserve">odpowiedzialny za pełną kontrolę robót i jakości materiałów.  Wykonawca zapewni odpowiedni system kontroli. </w:t>
      </w:r>
      <w:r w:rsidRPr="000F4648">
        <w:rPr>
          <w:spacing w:val="-3"/>
          <w:lang w:val="pl-PL"/>
        </w:rPr>
        <w:t xml:space="preserve">Wykonawca </w:t>
      </w:r>
      <w:r w:rsidRPr="000F4648">
        <w:rPr>
          <w:lang w:val="pl-PL"/>
        </w:rPr>
        <w:t>będzie przeprowadzać pomiary i badania materiałów oraz robót z częstotliwością zapewniającą stwierdzenie, że roboty wykonano zgodnie z wymaganiami zawartymi w dokumentacji projektowej i</w:t>
      </w:r>
      <w:r w:rsidRPr="000F4648">
        <w:rPr>
          <w:spacing w:val="6"/>
          <w:lang w:val="pl-PL"/>
        </w:rPr>
        <w:t xml:space="preserve"> </w:t>
      </w:r>
      <w:r w:rsidRPr="000F4648">
        <w:rPr>
          <w:lang w:val="pl-PL"/>
        </w:rPr>
        <w:t>ST.</w:t>
      </w:r>
    </w:p>
    <w:p w:rsidR="00992F8D" w:rsidRPr="000F4648" w:rsidRDefault="000F4648">
      <w:pPr>
        <w:pStyle w:val="Tekstpodstawowy"/>
        <w:spacing w:before="2"/>
        <w:ind w:right="961"/>
        <w:jc w:val="both"/>
        <w:rPr>
          <w:lang w:val="pl-PL"/>
        </w:rPr>
      </w:pPr>
      <w:r w:rsidRPr="000F4648">
        <w:rPr>
          <w:lang w:val="pl-PL"/>
        </w:rPr>
        <w:t>Minimalne wymagania, co do zakresu badań i ich częstotliwość są określone w ST, normach i wytycznych. W przypadku, gdy nie zostały one tam określone, Inżynier ustali, jaki zakres kontroli jest konieczny, aby zapewnić wykonanie robót zgodnie z umową. Wykonawca dostarczy Inżynierowi świadectwa, że wszystkie stosowane urządzenia i sprzęt badawczy posiadają legalizację, zostały prawidłowo wykalibrowane i odpowiadają wymaganiom norm określających procedury badań.</w:t>
      </w:r>
    </w:p>
    <w:p w:rsidR="00992F8D" w:rsidRPr="000F4648" w:rsidRDefault="000F4648">
      <w:pPr>
        <w:pStyle w:val="Tekstpodstawowy"/>
        <w:spacing w:line="227" w:lineRule="exact"/>
        <w:jc w:val="both"/>
        <w:rPr>
          <w:lang w:val="pl-PL"/>
        </w:rPr>
      </w:pPr>
      <w:r w:rsidRPr="000F4648">
        <w:rPr>
          <w:lang w:val="pl-PL"/>
        </w:rPr>
        <w:t>Wszystkie koszty związane z organizowaniem i prowadzeniem badań materiałów ponosi Wykonawca.</w:t>
      </w:r>
    </w:p>
    <w:p w:rsidR="00992F8D" w:rsidRDefault="000F4648">
      <w:pPr>
        <w:pStyle w:val="Nagwek1"/>
        <w:numPr>
          <w:ilvl w:val="1"/>
          <w:numId w:val="37"/>
        </w:numPr>
        <w:tabs>
          <w:tab w:val="left" w:pos="653"/>
        </w:tabs>
        <w:spacing w:before="5"/>
        <w:ind w:left="652" w:hanging="351"/>
        <w:jc w:val="both"/>
      </w:pPr>
      <w:r>
        <w:t xml:space="preserve">Badania </w:t>
      </w:r>
      <w:proofErr w:type="spellStart"/>
      <w:r>
        <w:t>i</w:t>
      </w:r>
      <w:proofErr w:type="spellEnd"/>
      <w:r>
        <w:rPr>
          <w:spacing w:val="1"/>
        </w:rPr>
        <w:t xml:space="preserve"> </w:t>
      </w:r>
      <w:proofErr w:type="spellStart"/>
      <w:r>
        <w:t>pomiary</w:t>
      </w:r>
      <w:proofErr w:type="spellEnd"/>
      <w:r>
        <w:t>.</w:t>
      </w:r>
    </w:p>
    <w:p w:rsidR="00992F8D" w:rsidRDefault="00992F8D">
      <w:pPr>
        <w:jc w:val="both"/>
        <w:sectPr w:rsidR="00992F8D">
          <w:pgSz w:w="11900" w:h="16840"/>
          <w:pgMar w:top="1340" w:right="300" w:bottom="980" w:left="1680" w:header="0" w:footer="783" w:gutter="0"/>
          <w:cols w:space="708"/>
        </w:sectPr>
      </w:pPr>
    </w:p>
    <w:p w:rsidR="00992F8D" w:rsidRPr="000F4648" w:rsidRDefault="000F4648">
      <w:pPr>
        <w:pStyle w:val="Tekstpodstawowy"/>
        <w:spacing w:before="68"/>
        <w:ind w:right="961"/>
        <w:jc w:val="both"/>
        <w:rPr>
          <w:lang w:val="pl-PL"/>
        </w:rPr>
      </w:pPr>
      <w:r w:rsidRPr="000F4648">
        <w:rPr>
          <w:lang w:val="pl-PL"/>
        </w:rPr>
        <w:lastRenderedPageBreak/>
        <w:t xml:space="preserve">Wszystkie badania i pomiary będą przeprowadzone zgodnie z wymaganiami norm. W przypadku, gdy normy nie obejmują jakiegokolwiek badania wymaganego w ST, stosować można wytyczne krajowe, albo inne procedury, zaakceptowane przez Inżyniera. Przed przystąpieniem do pomiarów lub badań, Wykonawca powiadomi Inżyniera o rodzaju, miejscu i terminie pomiaru lub badania. Po wykonaniu pomiaru lub badania, </w:t>
      </w:r>
      <w:r w:rsidRPr="000F4648">
        <w:rPr>
          <w:spacing w:val="-3"/>
          <w:lang w:val="pl-PL"/>
        </w:rPr>
        <w:t xml:space="preserve">Wykonawca </w:t>
      </w:r>
      <w:r w:rsidRPr="000F4648">
        <w:rPr>
          <w:lang w:val="pl-PL"/>
        </w:rPr>
        <w:t xml:space="preserve">przedstawi na piśmie </w:t>
      </w:r>
      <w:r w:rsidRPr="000F4648">
        <w:rPr>
          <w:spacing w:val="-3"/>
          <w:lang w:val="pl-PL"/>
        </w:rPr>
        <w:t xml:space="preserve">ich </w:t>
      </w:r>
      <w:r w:rsidRPr="000F4648">
        <w:rPr>
          <w:lang w:val="pl-PL"/>
        </w:rPr>
        <w:t>wyniki do akceptacji</w:t>
      </w:r>
      <w:r w:rsidRPr="000F4648">
        <w:rPr>
          <w:spacing w:val="7"/>
          <w:lang w:val="pl-PL"/>
        </w:rPr>
        <w:t xml:space="preserve"> </w:t>
      </w:r>
      <w:r w:rsidRPr="000F4648">
        <w:rPr>
          <w:lang w:val="pl-PL"/>
        </w:rPr>
        <w:t>Inżyniera.</w:t>
      </w:r>
    </w:p>
    <w:p w:rsidR="00992F8D" w:rsidRDefault="000F4648">
      <w:pPr>
        <w:pStyle w:val="Nagwek1"/>
        <w:numPr>
          <w:ilvl w:val="1"/>
          <w:numId w:val="37"/>
        </w:numPr>
        <w:tabs>
          <w:tab w:val="left" w:pos="658"/>
        </w:tabs>
        <w:spacing w:before="7" w:line="228" w:lineRule="exact"/>
        <w:ind w:hanging="356"/>
        <w:jc w:val="both"/>
      </w:pPr>
      <w:r>
        <w:t>Pobieranie</w:t>
      </w:r>
      <w:r>
        <w:rPr>
          <w:spacing w:val="-2"/>
        </w:rPr>
        <w:t xml:space="preserve"> </w:t>
      </w:r>
      <w:proofErr w:type="spellStart"/>
      <w:r>
        <w:t>próbek</w:t>
      </w:r>
      <w:proofErr w:type="spellEnd"/>
      <w:r>
        <w:t>.</w:t>
      </w:r>
    </w:p>
    <w:p w:rsidR="00992F8D" w:rsidRPr="000F4648" w:rsidRDefault="000F4648">
      <w:pPr>
        <w:pStyle w:val="Tekstpodstawowy"/>
        <w:ind w:right="964"/>
        <w:jc w:val="both"/>
        <w:rPr>
          <w:lang w:val="pl-PL"/>
        </w:rPr>
      </w:pPr>
      <w:r w:rsidRPr="000F4648">
        <w:rPr>
          <w:lang w:val="pl-PL"/>
        </w:rPr>
        <w:t xml:space="preserve">Próbki będą pobierane losowo. Zaleca się stosowanie statystycznych metod pobierania próbek, opartych na zasadzie, że wszystkie jednostkowe elementy produkcji mogą być z jednakowym prawdopodobieństwem wytypowane do badań. Inżynier będzie mieć zapewnioną możliwość udziału w testach. Na zlecenie Inżyniera </w:t>
      </w:r>
      <w:r w:rsidRPr="000F4648">
        <w:rPr>
          <w:spacing w:val="-3"/>
          <w:lang w:val="pl-PL"/>
        </w:rPr>
        <w:t xml:space="preserve">Wykonawca </w:t>
      </w:r>
      <w:r w:rsidRPr="000F4648">
        <w:rPr>
          <w:lang w:val="pl-PL"/>
        </w:rPr>
        <w:t xml:space="preserve">będzie przeprowadzać dodatkowe badania </w:t>
      </w:r>
      <w:r w:rsidRPr="000F4648">
        <w:rPr>
          <w:spacing w:val="-3"/>
          <w:lang w:val="pl-PL"/>
        </w:rPr>
        <w:t xml:space="preserve">tych </w:t>
      </w:r>
      <w:r w:rsidRPr="000F4648">
        <w:rPr>
          <w:lang w:val="pl-PL"/>
        </w:rPr>
        <w:t xml:space="preserve">materiałów, które budzą  wątpliwości, co do jakości, o ile kwestionowane materiały nie zostaną przez </w:t>
      </w:r>
      <w:r w:rsidRPr="000F4648">
        <w:rPr>
          <w:spacing w:val="-3"/>
          <w:lang w:val="pl-PL"/>
        </w:rPr>
        <w:t xml:space="preserve">Wykonawcę </w:t>
      </w:r>
      <w:r w:rsidRPr="000F4648">
        <w:rPr>
          <w:lang w:val="pl-PL"/>
        </w:rPr>
        <w:t>wymienione lub naprawione z własnej woli. Koszty tych dodatkowych badań pokrywa Wykonawca tylko w przypadku stwierdzenia usterek: w przeciwnym przypadku koszty te pokrywa</w:t>
      </w:r>
      <w:r w:rsidRPr="000F4648">
        <w:rPr>
          <w:spacing w:val="-7"/>
          <w:lang w:val="pl-PL"/>
        </w:rPr>
        <w:t xml:space="preserve"> </w:t>
      </w:r>
      <w:r w:rsidRPr="000F4648">
        <w:rPr>
          <w:lang w:val="pl-PL"/>
        </w:rPr>
        <w:t>Zamawiający.</w:t>
      </w:r>
    </w:p>
    <w:p w:rsidR="00992F8D" w:rsidRPr="000F4648" w:rsidRDefault="000F4648">
      <w:pPr>
        <w:pStyle w:val="Tekstpodstawowy"/>
        <w:ind w:right="963"/>
        <w:jc w:val="both"/>
        <w:rPr>
          <w:lang w:val="pl-PL"/>
        </w:rPr>
      </w:pPr>
      <w:r w:rsidRPr="000F4648">
        <w:rPr>
          <w:lang w:val="pl-PL"/>
        </w:rPr>
        <w:t xml:space="preserve">Pojemniki do pobierania </w:t>
      </w:r>
      <w:r w:rsidRPr="000F4648">
        <w:rPr>
          <w:spacing w:val="-3"/>
          <w:lang w:val="pl-PL"/>
        </w:rPr>
        <w:t xml:space="preserve">próbek będą </w:t>
      </w:r>
      <w:r w:rsidRPr="000F4648">
        <w:rPr>
          <w:lang w:val="pl-PL"/>
        </w:rPr>
        <w:t xml:space="preserve">dostarczone przez Wykonawcę i zatwierdzone przez  Inżyniera. Próbki dostarczone przez </w:t>
      </w:r>
      <w:r w:rsidRPr="000F4648">
        <w:rPr>
          <w:spacing w:val="-3"/>
          <w:lang w:val="pl-PL"/>
        </w:rPr>
        <w:t xml:space="preserve">Wykonawcę </w:t>
      </w:r>
      <w:r w:rsidRPr="000F4648">
        <w:rPr>
          <w:lang w:val="pl-PL"/>
        </w:rPr>
        <w:t xml:space="preserve">do badań wykonywanych przez Inżyniera </w:t>
      </w:r>
      <w:r w:rsidRPr="000F4648">
        <w:rPr>
          <w:spacing w:val="-3"/>
          <w:lang w:val="pl-PL"/>
        </w:rPr>
        <w:t xml:space="preserve">będą </w:t>
      </w:r>
      <w:r w:rsidRPr="000F4648">
        <w:rPr>
          <w:lang w:val="pl-PL"/>
        </w:rPr>
        <w:t>odpowiednio opisane i oznakowane w sposób zaakceptowany przez</w:t>
      </w:r>
      <w:r w:rsidRPr="000F4648">
        <w:rPr>
          <w:spacing w:val="-12"/>
          <w:lang w:val="pl-PL"/>
        </w:rPr>
        <w:t xml:space="preserve"> </w:t>
      </w:r>
      <w:r w:rsidRPr="000F4648">
        <w:rPr>
          <w:lang w:val="pl-PL"/>
        </w:rPr>
        <w:t>Inżyniera.</w:t>
      </w:r>
    </w:p>
    <w:p w:rsidR="00992F8D" w:rsidRDefault="000F4648">
      <w:pPr>
        <w:pStyle w:val="Nagwek1"/>
        <w:numPr>
          <w:ilvl w:val="1"/>
          <w:numId w:val="37"/>
        </w:numPr>
        <w:tabs>
          <w:tab w:val="left" w:pos="658"/>
        </w:tabs>
        <w:ind w:hanging="356"/>
        <w:jc w:val="both"/>
      </w:pPr>
      <w:r>
        <w:t>Raporty z</w:t>
      </w:r>
      <w:r>
        <w:rPr>
          <w:spacing w:val="-5"/>
        </w:rPr>
        <w:t xml:space="preserve"> </w:t>
      </w:r>
      <w:proofErr w:type="spellStart"/>
      <w:r>
        <w:t>bada</w:t>
      </w:r>
      <w:r>
        <w:rPr>
          <w:b w:val="0"/>
        </w:rPr>
        <w:t>ń</w:t>
      </w:r>
      <w:proofErr w:type="spellEnd"/>
      <w:r>
        <w:t>.</w:t>
      </w:r>
    </w:p>
    <w:p w:rsidR="00992F8D" w:rsidRPr="000F4648" w:rsidRDefault="000F4648">
      <w:pPr>
        <w:pStyle w:val="Tekstpodstawowy"/>
        <w:ind w:right="966"/>
        <w:jc w:val="both"/>
        <w:rPr>
          <w:lang w:val="pl-PL"/>
        </w:rPr>
      </w:pPr>
      <w:r w:rsidRPr="000F4648">
        <w:rPr>
          <w:lang w:val="pl-PL"/>
        </w:rPr>
        <w:t>Wykonawca powinien przekazywać kopie raportów z wynikami badań jak najszybciej, nie później jednak niż w terminach określonych w Systemie Zapewnienia Jakości.</w:t>
      </w:r>
    </w:p>
    <w:p w:rsidR="00992F8D" w:rsidRPr="000F4648" w:rsidRDefault="000F4648">
      <w:pPr>
        <w:pStyle w:val="Tekstpodstawowy"/>
        <w:spacing w:line="228" w:lineRule="exact"/>
        <w:jc w:val="both"/>
        <w:rPr>
          <w:lang w:val="pl-PL"/>
        </w:rPr>
      </w:pPr>
      <w:r w:rsidRPr="000F4648">
        <w:rPr>
          <w:lang w:val="pl-PL"/>
        </w:rPr>
        <w:t>Wyniki badań będą przechowywane w postaci zaproponowanej przez Inżyniera.</w:t>
      </w:r>
    </w:p>
    <w:p w:rsidR="00992F8D" w:rsidRDefault="000F4648">
      <w:pPr>
        <w:pStyle w:val="Nagwek1"/>
        <w:numPr>
          <w:ilvl w:val="1"/>
          <w:numId w:val="37"/>
        </w:numPr>
        <w:tabs>
          <w:tab w:val="left" w:pos="653"/>
        </w:tabs>
        <w:spacing w:line="228" w:lineRule="exact"/>
        <w:ind w:left="652" w:hanging="351"/>
        <w:jc w:val="both"/>
      </w:pPr>
      <w:r>
        <w:t xml:space="preserve">Badania </w:t>
      </w:r>
      <w:proofErr w:type="spellStart"/>
      <w:r>
        <w:rPr>
          <w:spacing w:val="-3"/>
        </w:rPr>
        <w:t>prowadzone</w:t>
      </w:r>
      <w:proofErr w:type="spellEnd"/>
      <w:r>
        <w:rPr>
          <w:spacing w:val="-3"/>
        </w:rPr>
        <w:t xml:space="preserve"> </w:t>
      </w:r>
      <w:proofErr w:type="spellStart"/>
      <w:r>
        <w:t>przez</w:t>
      </w:r>
      <w:proofErr w:type="spellEnd"/>
      <w:r>
        <w:rPr>
          <w:spacing w:val="9"/>
        </w:rPr>
        <w:t xml:space="preserve"> </w:t>
      </w:r>
      <w:proofErr w:type="spellStart"/>
      <w:r>
        <w:t>In</w:t>
      </w:r>
      <w:r>
        <w:rPr>
          <w:b w:val="0"/>
        </w:rPr>
        <w:t>ż</w:t>
      </w:r>
      <w:r>
        <w:t>yniera</w:t>
      </w:r>
      <w:proofErr w:type="spellEnd"/>
      <w:r>
        <w:t>.</w:t>
      </w:r>
    </w:p>
    <w:p w:rsidR="00992F8D" w:rsidRPr="000F4648" w:rsidRDefault="000F4648">
      <w:pPr>
        <w:pStyle w:val="Tekstpodstawowy"/>
        <w:ind w:right="962"/>
        <w:jc w:val="both"/>
        <w:rPr>
          <w:lang w:val="pl-PL"/>
        </w:rPr>
      </w:pPr>
      <w:r w:rsidRPr="000F4648">
        <w:rPr>
          <w:lang w:val="pl-PL"/>
        </w:rPr>
        <w:t xml:space="preserve">Dla celów kontroli jakości i zatwierdzenia, Inżynier uprawniony jest do dokonywania kontroli, pobierania próbek i badania materiałów u źródła ich wytwarzania i zapewniona mu będzie wszelka potrzebna do tego pomoc ze strony Wykonawcy i producenta materiałów. Inżynier, po uprzedniej weryfikacji systemu kontroli </w:t>
      </w:r>
      <w:r w:rsidRPr="000F4648">
        <w:rPr>
          <w:spacing w:val="-3"/>
          <w:lang w:val="pl-PL"/>
        </w:rPr>
        <w:t xml:space="preserve">robót </w:t>
      </w:r>
      <w:r w:rsidRPr="000F4648">
        <w:rPr>
          <w:lang w:val="pl-PL"/>
        </w:rPr>
        <w:t xml:space="preserve">prowadzonego przez </w:t>
      </w:r>
      <w:r w:rsidRPr="000F4648">
        <w:rPr>
          <w:spacing w:val="-3"/>
          <w:lang w:val="pl-PL"/>
        </w:rPr>
        <w:t xml:space="preserve">Wykonawcę, </w:t>
      </w:r>
      <w:r w:rsidRPr="000F4648">
        <w:rPr>
          <w:lang w:val="pl-PL"/>
        </w:rPr>
        <w:t xml:space="preserve">będzie oceniać zgodność materiałów i robót z wymaganiami ST na podstawie wyników badań dostarczonych przez </w:t>
      </w:r>
      <w:r w:rsidRPr="000F4648">
        <w:rPr>
          <w:spacing w:val="-3"/>
          <w:lang w:val="pl-PL"/>
        </w:rPr>
        <w:t xml:space="preserve">Wykonawcę. </w:t>
      </w:r>
      <w:r w:rsidRPr="000F4648">
        <w:rPr>
          <w:lang w:val="pl-PL"/>
        </w:rPr>
        <w:t xml:space="preserve">Inżynier może pobierać próbki materiałów i prowadzić badania niezależnie </w:t>
      </w:r>
      <w:r w:rsidRPr="000F4648">
        <w:rPr>
          <w:spacing w:val="-3"/>
          <w:lang w:val="pl-PL"/>
        </w:rPr>
        <w:t xml:space="preserve">od Wykonawcy, </w:t>
      </w:r>
      <w:r w:rsidRPr="000F4648">
        <w:rPr>
          <w:lang w:val="pl-PL"/>
        </w:rPr>
        <w:t xml:space="preserve">na </w:t>
      </w:r>
      <w:r w:rsidRPr="000F4648">
        <w:rPr>
          <w:spacing w:val="-3"/>
          <w:lang w:val="pl-PL"/>
        </w:rPr>
        <w:t xml:space="preserve">swój </w:t>
      </w:r>
      <w:r w:rsidRPr="000F4648">
        <w:rPr>
          <w:lang w:val="pl-PL"/>
        </w:rPr>
        <w:t xml:space="preserve">koszt. Jeżeli  wyniki </w:t>
      </w:r>
      <w:r w:rsidRPr="000F4648">
        <w:rPr>
          <w:spacing w:val="-3"/>
          <w:lang w:val="pl-PL"/>
        </w:rPr>
        <w:t xml:space="preserve">tych  </w:t>
      </w:r>
      <w:r w:rsidRPr="000F4648">
        <w:rPr>
          <w:lang w:val="pl-PL"/>
        </w:rPr>
        <w:t xml:space="preserve">badań wykażą, że raporty Wykonawcy są niewiarygodne, to Inżynier poleci Wykonawcy lub zleci niezależnemu laboratorium przeprowadzenie </w:t>
      </w:r>
      <w:r w:rsidRPr="000F4648">
        <w:rPr>
          <w:spacing w:val="-3"/>
          <w:lang w:val="pl-PL"/>
        </w:rPr>
        <w:t xml:space="preserve">powtórnych </w:t>
      </w:r>
      <w:r w:rsidRPr="000F4648">
        <w:rPr>
          <w:lang w:val="pl-PL"/>
        </w:rPr>
        <w:t xml:space="preserve">lub dodatkowych badań, albo oprze się wyłącznie na </w:t>
      </w:r>
      <w:r w:rsidRPr="000F4648">
        <w:rPr>
          <w:spacing w:val="-3"/>
          <w:lang w:val="pl-PL"/>
        </w:rPr>
        <w:t xml:space="preserve">własnych </w:t>
      </w:r>
      <w:r w:rsidRPr="000F4648">
        <w:rPr>
          <w:lang w:val="pl-PL"/>
        </w:rPr>
        <w:t>badaniach przy ocenie zgodności materiałów i robót z dokumentacją projektową i</w:t>
      </w:r>
      <w:r w:rsidRPr="000F4648">
        <w:rPr>
          <w:spacing w:val="16"/>
          <w:lang w:val="pl-PL"/>
        </w:rPr>
        <w:t xml:space="preserve"> </w:t>
      </w:r>
      <w:r w:rsidRPr="000F4648">
        <w:rPr>
          <w:lang w:val="pl-PL"/>
        </w:rPr>
        <w:t>ST.</w:t>
      </w:r>
    </w:p>
    <w:p w:rsidR="00992F8D" w:rsidRDefault="000F4648">
      <w:pPr>
        <w:pStyle w:val="Nagwek1"/>
        <w:numPr>
          <w:ilvl w:val="1"/>
          <w:numId w:val="37"/>
        </w:numPr>
        <w:tabs>
          <w:tab w:val="left" w:pos="658"/>
        </w:tabs>
        <w:spacing w:before="8" w:line="225" w:lineRule="exact"/>
        <w:ind w:hanging="356"/>
        <w:jc w:val="both"/>
      </w:pPr>
      <w:r>
        <w:t xml:space="preserve">Certyfikaty </w:t>
      </w:r>
      <w:proofErr w:type="spellStart"/>
      <w:r>
        <w:t>i</w:t>
      </w:r>
      <w:proofErr w:type="spellEnd"/>
      <w:r>
        <w:rPr>
          <w:spacing w:val="-5"/>
        </w:rPr>
        <w:t xml:space="preserve"> </w:t>
      </w:r>
      <w:proofErr w:type="spellStart"/>
      <w:r>
        <w:t>deklaracje</w:t>
      </w:r>
      <w:proofErr w:type="spellEnd"/>
      <w:r>
        <w:t>.</w:t>
      </w:r>
    </w:p>
    <w:p w:rsidR="00992F8D" w:rsidRPr="000F4648" w:rsidRDefault="000F4648">
      <w:pPr>
        <w:pStyle w:val="Tekstpodstawowy"/>
        <w:spacing w:line="225" w:lineRule="exact"/>
        <w:jc w:val="both"/>
        <w:rPr>
          <w:lang w:val="pl-PL"/>
        </w:rPr>
      </w:pPr>
      <w:r w:rsidRPr="000F4648">
        <w:rPr>
          <w:lang w:val="pl-PL"/>
        </w:rPr>
        <w:t>Inżynier może dopuścić do użycia tylko te materiały, które posiadają:</w:t>
      </w:r>
    </w:p>
    <w:p w:rsidR="00992F8D" w:rsidRPr="000F4648" w:rsidRDefault="000F4648">
      <w:pPr>
        <w:pStyle w:val="Akapitzlist"/>
        <w:numPr>
          <w:ilvl w:val="0"/>
          <w:numId w:val="34"/>
        </w:numPr>
        <w:tabs>
          <w:tab w:val="left" w:pos="547"/>
        </w:tabs>
        <w:ind w:right="964" w:firstLine="0"/>
        <w:jc w:val="both"/>
        <w:rPr>
          <w:sz w:val="20"/>
          <w:lang w:val="pl-PL"/>
        </w:rPr>
      </w:pPr>
      <w:r w:rsidRPr="000F4648">
        <w:rPr>
          <w:sz w:val="20"/>
          <w:lang w:val="pl-PL"/>
        </w:rPr>
        <w:t>Certyfikat na znak bezpieczeństwa wykazujący, że zapewniono zgodność z kryteriami technicznymi określonymi na podstawie Polskich Norm, aprobat technicznych oraz właściwych przepisów i dokumentów technicznych.</w:t>
      </w:r>
    </w:p>
    <w:p w:rsidR="00992F8D" w:rsidRPr="000F4648" w:rsidRDefault="000F4648">
      <w:pPr>
        <w:pStyle w:val="Akapitzlist"/>
        <w:numPr>
          <w:ilvl w:val="0"/>
          <w:numId w:val="34"/>
        </w:numPr>
        <w:tabs>
          <w:tab w:val="left" w:pos="519"/>
        </w:tabs>
        <w:spacing w:before="1"/>
        <w:ind w:left="518" w:hanging="217"/>
        <w:jc w:val="both"/>
        <w:rPr>
          <w:sz w:val="20"/>
          <w:lang w:val="pl-PL"/>
        </w:rPr>
      </w:pPr>
      <w:r w:rsidRPr="000F4648">
        <w:rPr>
          <w:sz w:val="20"/>
          <w:lang w:val="pl-PL"/>
        </w:rPr>
        <w:t>Deklarację zgodności lub certyfikat zgodności</w:t>
      </w:r>
      <w:r w:rsidRPr="000F4648">
        <w:rPr>
          <w:spacing w:val="2"/>
          <w:sz w:val="20"/>
          <w:lang w:val="pl-PL"/>
        </w:rPr>
        <w:t xml:space="preserve"> </w:t>
      </w:r>
      <w:r w:rsidRPr="000F4648">
        <w:rPr>
          <w:sz w:val="20"/>
          <w:lang w:val="pl-PL"/>
        </w:rPr>
        <w:t>z:</w:t>
      </w:r>
    </w:p>
    <w:p w:rsidR="00992F8D" w:rsidRDefault="000F4648">
      <w:pPr>
        <w:pStyle w:val="Akapitzlist"/>
        <w:numPr>
          <w:ilvl w:val="0"/>
          <w:numId w:val="36"/>
        </w:numPr>
        <w:tabs>
          <w:tab w:val="left" w:pos="423"/>
        </w:tabs>
        <w:spacing w:before="1"/>
        <w:ind w:left="422" w:hanging="121"/>
        <w:jc w:val="both"/>
        <w:rPr>
          <w:sz w:val="20"/>
        </w:rPr>
      </w:pPr>
      <w:r>
        <w:rPr>
          <w:sz w:val="20"/>
        </w:rPr>
        <w:t>Polską</w:t>
      </w:r>
      <w:r>
        <w:rPr>
          <w:spacing w:val="3"/>
          <w:sz w:val="20"/>
        </w:rPr>
        <w:t xml:space="preserve"> </w:t>
      </w:r>
      <w:proofErr w:type="spellStart"/>
      <w:r>
        <w:rPr>
          <w:sz w:val="20"/>
        </w:rPr>
        <w:t>Normą</w:t>
      </w:r>
      <w:proofErr w:type="spellEnd"/>
      <w:r>
        <w:rPr>
          <w:sz w:val="20"/>
        </w:rPr>
        <w:t>,</w:t>
      </w:r>
    </w:p>
    <w:p w:rsidR="00992F8D" w:rsidRDefault="000F4648">
      <w:pPr>
        <w:pStyle w:val="Akapitzlist"/>
        <w:numPr>
          <w:ilvl w:val="0"/>
          <w:numId w:val="36"/>
        </w:numPr>
        <w:tabs>
          <w:tab w:val="left" w:pos="423"/>
        </w:tabs>
        <w:ind w:right="963" w:firstLine="0"/>
        <w:jc w:val="both"/>
        <w:rPr>
          <w:sz w:val="20"/>
        </w:rPr>
      </w:pPr>
      <w:r w:rsidRPr="000F4648">
        <w:rPr>
          <w:sz w:val="20"/>
          <w:lang w:val="pl-PL"/>
        </w:rPr>
        <w:t xml:space="preserve">lub aprobatą techniczną w przypadku </w:t>
      </w:r>
      <w:r w:rsidRPr="000F4648">
        <w:rPr>
          <w:spacing w:val="-3"/>
          <w:sz w:val="20"/>
          <w:lang w:val="pl-PL"/>
        </w:rPr>
        <w:t xml:space="preserve">wyrobów, </w:t>
      </w:r>
      <w:r w:rsidRPr="000F4648">
        <w:rPr>
          <w:sz w:val="20"/>
          <w:lang w:val="pl-PL"/>
        </w:rPr>
        <w:t xml:space="preserve">dla których nie ustanowiono Polskiej Normy, jeżeli nie są objęte certyfikacją określoną w pkt „a” i które spełniają </w:t>
      </w:r>
      <w:r w:rsidRPr="000F4648">
        <w:rPr>
          <w:spacing w:val="-3"/>
          <w:sz w:val="20"/>
          <w:lang w:val="pl-PL"/>
        </w:rPr>
        <w:t xml:space="preserve">wymogi </w:t>
      </w:r>
      <w:r w:rsidRPr="000F4648">
        <w:rPr>
          <w:sz w:val="20"/>
          <w:lang w:val="pl-PL"/>
        </w:rPr>
        <w:t xml:space="preserve">Specyfikacji. W przypadku materiałów, dla </w:t>
      </w:r>
      <w:r w:rsidRPr="000F4648">
        <w:rPr>
          <w:spacing w:val="-3"/>
          <w:sz w:val="20"/>
          <w:lang w:val="pl-PL"/>
        </w:rPr>
        <w:t xml:space="preserve">których </w:t>
      </w:r>
      <w:r w:rsidRPr="000F4648">
        <w:rPr>
          <w:sz w:val="20"/>
          <w:lang w:val="pl-PL"/>
        </w:rPr>
        <w:t xml:space="preserve">w/w dokumenty są wymagane przez ST, każda partia dostarczona do robót będzie posiadać te dokumenty, określające w sposób jednoznaczny jej cechy. Produkty przemysłowe muszą posiadać w/w dokumenty wydane przez producenta. </w:t>
      </w:r>
      <w:r>
        <w:rPr>
          <w:sz w:val="20"/>
        </w:rPr>
        <w:t xml:space="preserve">Jakiekolwiek </w:t>
      </w:r>
      <w:proofErr w:type="spellStart"/>
      <w:r>
        <w:rPr>
          <w:sz w:val="20"/>
        </w:rPr>
        <w:t>materiały</w:t>
      </w:r>
      <w:proofErr w:type="spellEnd"/>
      <w:r>
        <w:rPr>
          <w:sz w:val="20"/>
        </w:rPr>
        <w:t xml:space="preserve">, </w:t>
      </w:r>
      <w:proofErr w:type="spellStart"/>
      <w:r>
        <w:rPr>
          <w:sz w:val="20"/>
        </w:rPr>
        <w:t>które</w:t>
      </w:r>
      <w:proofErr w:type="spellEnd"/>
      <w:r>
        <w:rPr>
          <w:sz w:val="20"/>
        </w:rPr>
        <w:t xml:space="preserve"> </w:t>
      </w:r>
      <w:proofErr w:type="spellStart"/>
      <w:r>
        <w:rPr>
          <w:sz w:val="20"/>
        </w:rPr>
        <w:t>nie</w:t>
      </w:r>
      <w:proofErr w:type="spellEnd"/>
      <w:r>
        <w:rPr>
          <w:sz w:val="20"/>
        </w:rPr>
        <w:t xml:space="preserve"> </w:t>
      </w:r>
      <w:proofErr w:type="spellStart"/>
      <w:r>
        <w:rPr>
          <w:sz w:val="20"/>
        </w:rPr>
        <w:t>spełniają</w:t>
      </w:r>
      <w:proofErr w:type="spellEnd"/>
      <w:r>
        <w:rPr>
          <w:sz w:val="20"/>
        </w:rPr>
        <w:t xml:space="preserve"> </w:t>
      </w:r>
      <w:proofErr w:type="spellStart"/>
      <w:r>
        <w:rPr>
          <w:spacing w:val="-3"/>
          <w:sz w:val="20"/>
        </w:rPr>
        <w:t>tych</w:t>
      </w:r>
      <w:proofErr w:type="spellEnd"/>
      <w:r>
        <w:rPr>
          <w:spacing w:val="-3"/>
          <w:sz w:val="20"/>
        </w:rPr>
        <w:t xml:space="preserve"> </w:t>
      </w:r>
      <w:proofErr w:type="spellStart"/>
      <w:r>
        <w:rPr>
          <w:sz w:val="20"/>
        </w:rPr>
        <w:t>wymagań</w:t>
      </w:r>
      <w:proofErr w:type="spellEnd"/>
      <w:r>
        <w:rPr>
          <w:sz w:val="20"/>
        </w:rPr>
        <w:t xml:space="preserve"> </w:t>
      </w:r>
      <w:proofErr w:type="spellStart"/>
      <w:r>
        <w:rPr>
          <w:spacing w:val="-3"/>
          <w:sz w:val="20"/>
        </w:rPr>
        <w:t>będą</w:t>
      </w:r>
      <w:proofErr w:type="spellEnd"/>
      <w:r>
        <w:rPr>
          <w:spacing w:val="-3"/>
          <w:sz w:val="20"/>
        </w:rPr>
        <w:t xml:space="preserve"> </w:t>
      </w:r>
      <w:proofErr w:type="spellStart"/>
      <w:r>
        <w:rPr>
          <w:sz w:val="20"/>
        </w:rPr>
        <w:t>odrzucone</w:t>
      </w:r>
      <w:proofErr w:type="spellEnd"/>
      <w:r>
        <w:rPr>
          <w:sz w:val="20"/>
        </w:rPr>
        <w:t>.</w:t>
      </w:r>
    </w:p>
    <w:p w:rsidR="00992F8D" w:rsidRDefault="000F4648">
      <w:pPr>
        <w:pStyle w:val="Nagwek1"/>
        <w:numPr>
          <w:ilvl w:val="1"/>
          <w:numId w:val="37"/>
        </w:numPr>
        <w:tabs>
          <w:tab w:val="left" w:pos="658"/>
        </w:tabs>
        <w:spacing w:before="3"/>
        <w:ind w:left="302" w:right="7491" w:firstLine="0"/>
        <w:jc w:val="both"/>
      </w:pPr>
      <w:proofErr w:type="spellStart"/>
      <w:r>
        <w:t>Dokumenty</w:t>
      </w:r>
      <w:proofErr w:type="spellEnd"/>
      <w:r>
        <w:t xml:space="preserve"> </w:t>
      </w:r>
      <w:proofErr w:type="spellStart"/>
      <w:r>
        <w:rPr>
          <w:spacing w:val="-4"/>
        </w:rPr>
        <w:t>budowy</w:t>
      </w:r>
      <w:proofErr w:type="spellEnd"/>
      <w:r>
        <w:rPr>
          <w:spacing w:val="-4"/>
        </w:rPr>
        <w:t xml:space="preserve">. </w:t>
      </w:r>
      <w:proofErr w:type="spellStart"/>
      <w:r>
        <w:t>Dziennik</w:t>
      </w:r>
      <w:proofErr w:type="spellEnd"/>
      <w:r>
        <w:rPr>
          <w:spacing w:val="-1"/>
        </w:rPr>
        <w:t xml:space="preserve"> </w:t>
      </w:r>
      <w:proofErr w:type="spellStart"/>
      <w:r>
        <w:t>budowy</w:t>
      </w:r>
      <w:proofErr w:type="spellEnd"/>
      <w:r>
        <w:t>.</w:t>
      </w:r>
    </w:p>
    <w:p w:rsidR="00992F8D" w:rsidRPr="000F4648" w:rsidRDefault="000F4648">
      <w:pPr>
        <w:pStyle w:val="Tekstpodstawowy"/>
        <w:ind w:right="967"/>
        <w:jc w:val="both"/>
        <w:rPr>
          <w:lang w:val="pl-PL"/>
        </w:rPr>
      </w:pPr>
      <w:r w:rsidRPr="000F4648">
        <w:rPr>
          <w:lang w:val="pl-PL"/>
        </w:rPr>
        <w:t xml:space="preserve">Dziennik budowy jest wymaganym dokumentem </w:t>
      </w:r>
      <w:r w:rsidRPr="000F4648">
        <w:rPr>
          <w:spacing w:val="-3"/>
          <w:lang w:val="pl-PL"/>
        </w:rPr>
        <w:t xml:space="preserve">prawnym </w:t>
      </w:r>
      <w:r w:rsidRPr="000F4648">
        <w:rPr>
          <w:lang w:val="pl-PL"/>
        </w:rPr>
        <w:t xml:space="preserve">obowiązującym Zamawiającego i Wykonawcę w okresie </w:t>
      </w:r>
      <w:r w:rsidRPr="000F4648">
        <w:rPr>
          <w:spacing w:val="-3"/>
          <w:lang w:val="pl-PL"/>
        </w:rPr>
        <w:t xml:space="preserve">od </w:t>
      </w:r>
      <w:r w:rsidRPr="000F4648">
        <w:rPr>
          <w:lang w:val="pl-PL"/>
        </w:rPr>
        <w:t xml:space="preserve">przekazania </w:t>
      </w:r>
      <w:r w:rsidRPr="000F4648">
        <w:rPr>
          <w:spacing w:val="-3"/>
          <w:lang w:val="pl-PL"/>
        </w:rPr>
        <w:t xml:space="preserve">Wykonawcy </w:t>
      </w:r>
      <w:r w:rsidRPr="000F4648">
        <w:rPr>
          <w:lang w:val="pl-PL"/>
        </w:rPr>
        <w:t>placu budowy do czasu zakończenia</w:t>
      </w:r>
      <w:r w:rsidRPr="000F4648">
        <w:rPr>
          <w:spacing w:val="5"/>
          <w:lang w:val="pl-PL"/>
        </w:rPr>
        <w:t xml:space="preserve"> </w:t>
      </w:r>
      <w:r w:rsidRPr="000F4648">
        <w:rPr>
          <w:spacing w:val="-3"/>
          <w:lang w:val="pl-PL"/>
        </w:rPr>
        <w:t>budowy.</w:t>
      </w:r>
    </w:p>
    <w:p w:rsidR="00992F8D" w:rsidRPr="000F4648" w:rsidRDefault="000F4648">
      <w:pPr>
        <w:pStyle w:val="Tekstpodstawowy"/>
        <w:ind w:right="962"/>
        <w:jc w:val="both"/>
        <w:rPr>
          <w:lang w:val="pl-PL"/>
        </w:rPr>
      </w:pPr>
      <w:r w:rsidRPr="000F4648">
        <w:rPr>
          <w:lang w:val="pl-PL"/>
        </w:rPr>
        <w:t>Odpowiedzialność za prowadzenie Dziennika Budowy zgodnie z obowiązującymi przepisami spoczywa na Kierowniku Budowy.</w:t>
      </w:r>
    </w:p>
    <w:p w:rsidR="00992F8D" w:rsidRPr="000F4648" w:rsidRDefault="000F4648">
      <w:pPr>
        <w:pStyle w:val="Nagwek1"/>
        <w:ind w:left="302" w:firstLine="0"/>
        <w:jc w:val="both"/>
        <w:rPr>
          <w:lang w:val="pl-PL"/>
        </w:rPr>
      </w:pPr>
      <w:r w:rsidRPr="000F4648">
        <w:rPr>
          <w:lang w:val="pl-PL"/>
        </w:rPr>
        <w:t>Ksi</w:t>
      </w:r>
      <w:r w:rsidRPr="000F4648">
        <w:rPr>
          <w:b w:val="0"/>
          <w:lang w:val="pl-PL"/>
        </w:rPr>
        <w:t>ę</w:t>
      </w:r>
      <w:r w:rsidRPr="000F4648">
        <w:rPr>
          <w:lang w:val="pl-PL"/>
        </w:rPr>
        <w:t>ga obmiaru.</w:t>
      </w:r>
    </w:p>
    <w:p w:rsidR="00992F8D" w:rsidRPr="000F4648" w:rsidRDefault="000F4648">
      <w:pPr>
        <w:pStyle w:val="Tekstpodstawowy"/>
        <w:ind w:right="966"/>
        <w:jc w:val="both"/>
        <w:rPr>
          <w:lang w:val="pl-PL"/>
        </w:rPr>
      </w:pPr>
      <w:r w:rsidRPr="000F4648">
        <w:rPr>
          <w:lang w:val="pl-PL"/>
        </w:rPr>
        <w:t xml:space="preserve">Księga obmiaru </w:t>
      </w:r>
      <w:r w:rsidRPr="000F4648">
        <w:rPr>
          <w:spacing w:val="-3"/>
          <w:lang w:val="pl-PL"/>
        </w:rPr>
        <w:t xml:space="preserve">stanowi </w:t>
      </w:r>
      <w:r w:rsidRPr="000F4648">
        <w:rPr>
          <w:lang w:val="pl-PL"/>
        </w:rPr>
        <w:t xml:space="preserve">dokument pozwalający na zapisanie ilościowe faktycznego postępu każdego z elementów wykonywania robót. Szczegółowe obmiary wykonanych </w:t>
      </w:r>
      <w:r w:rsidRPr="000F4648">
        <w:rPr>
          <w:spacing w:val="-3"/>
          <w:lang w:val="pl-PL"/>
        </w:rPr>
        <w:t xml:space="preserve">robót </w:t>
      </w:r>
      <w:r w:rsidRPr="000F4648">
        <w:rPr>
          <w:lang w:val="pl-PL"/>
        </w:rPr>
        <w:t>przeprowadza się w sposób ciągły w jednostkach przyjętych w wycenionym Kosztorysie i wpisuje się do Księgi</w:t>
      </w:r>
      <w:r w:rsidRPr="000F4648">
        <w:rPr>
          <w:spacing w:val="-15"/>
          <w:lang w:val="pl-PL"/>
        </w:rPr>
        <w:t xml:space="preserve"> </w:t>
      </w:r>
      <w:r w:rsidRPr="000F4648">
        <w:rPr>
          <w:lang w:val="pl-PL"/>
        </w:rPr>
        <w:t>Obmiarów.</w:t>
      </w:r>
    </w:p>
    <w:p w:rsidR="00992F8D" w:rsidRPr="000F4648" w:rsidRDefault="000F4648">
      <w:pPr>
        <w:pStyle w:val="Nagwek1"/>
        <w:spacing w:before="4" w:line="225" w:lineRule="exact"/>
        <w:ind w:left="302" w:firstLine="0"/>
        <w:jc w:val="both"/>
        <w:rPr>
          <w:lang w:val="pl-PL"/>
        </w:rPr>
      </w:pPr>
      <w:r w:rsidRPr="000F4648">
        <w:rPr>
          <w:lang w:val="pl-PL"/>
        </w:rPr>
        <w:t>Pozostałe dokumenty budowy.</w:t>
      </w:r>
    </w:p>
    <w:p w:rsidR="00992F8D" w:rsidRPr="000F4648" w:rsidRDefault="000F4648">
      <w:pPr>
        <w:pStyle w:val="Tekstpodstawowy"/>
        <w:spacing w:line="225" w:lineRule="exact"/>
        <w:jc w:val="both"/>
        <w:rPr>
          <w:lang w:val="pl-PL"/>
        </w:rPr>
      </w:pPr>
      <w:r w:rsidRPr="000F4648">
        <w:rPr>
          <w:lang w:val="pl-PL"/>
        </w:rPr>
        <w:t>Do dokumentów budowy, oprócz wymienionych w pkt 6.1 i 6.2. zalicza się następujące dokumenty:</w:t>
      </w:r>
    </w:p>
    <w:p w:rsidR="00992F8D" w:rsidRPr="000F4648" w:rsidRDefault="000F4648">
      <w:pPr>
        <w:pStyle w:val="Akapitzlist"/>
        <w:numPr>
          <w:ilvl w:val="0"/>
          <w:numId w:val="33"/>
        </w:numPr>
        <w:tabs>
          <w:tab w:val="left" w:pos="514"/>
        </w:tabs>
        <w:ind w:hanging="212"/>
        <w:rPr>
          <w:sz w:val="20"/>
          <w:lang w:val="pl-PL"/>
        </w:rPr>
      </w:pPr>
      <w:r w:rsidRPr="000F4648">
        <w:rPr>
          <w:sz w:val="20"/>
          <w:lang w:val="pl-PL"/>
        </w:rPr>
        <w:t>pozwolenie na realizacje zadania</w:t>
      </w:r>
      <w:r w:rsidRPr="000F4648">
        <w:rPr>
          <w:spacing w:val="-7"/>
          <w:sz w:val="20"/>
          <w:lang w:val="pl-PL"/>
        </w:rPr>
        <w:t xml:space="preserve"> </w:t>
      </w:r>
      <w:r w:rsidRPr="000F4648">
        <w:rPr>
          <w:sz w:val="20"/>
          <w:lang w:val="pl-PL"/>
        </w:rPr>
        <w:t>budowlanego,</w:t>
      </w:r>
    </w:p>
    <w:p w:rsidR="00992F8D" w:rsidRPr="000F4648" w:rsidRDefault="000F4648">
      <w:pPr>
        <w:pStyle w:val="Akapitzlist"/>
        <w:numPr>
          <w:ilvl w:val="0"/>
          <w:numId w:val="33"/>
        </w:numPr>
        <w:tabs>
          <w:tab w:val="left" w:pos="519"/>
        </w:tabs>
        <w:spacing w:before="1"/>
        <w:ind w:left="518" w:hanging="217"/>
        <w:rPr>
          <w:sz w:val="20"/>
          <w:lang w:val="pl-PL"/>
        </w:rPr>
      </w:pPr>
      <w:r w:rsidRPr="000F4648">
        <w:rPr>
          <w:sz w:val="20"/>
          <w:lang w:val="pl-PL"/>
        </w:rPr>
        <w:t>protokoły przekazania Wykonawcy placu</w:t>
      </w:r>
      <w:r w:rsidRPr="000F4648">
        <w:rPr>
          <w:spacing w:val="-8"/>
          <w:sz w:val="20"/>
          <w:lang w:val="pl-PL"/>
        </w:rPr>
        <w:t xml:space="preserve"> </w:t>
      </w:r>
      <w:r w:rsidRPr="000F4648">
        <w:rPr>
          <w:spacing w:val="-3"/>
          <w:sz w:val="20"/>
          <w:lang w:val="pl-PL"/>
        </w:rPr>
        <w:t>budowy,</w:t>
      </w:r>
    </w:p>
    <w:p w:rsidR="00992F8D" w:rsidRPr="000F4648" w:rsidRDefault="000F4648">
      <w:pPr>
        <w:pStyle w:val="Akapitzlist"/>
        <w:numPr>
          <w:ilvl w:val="0"/>
          <w:numId w:val="33"/>
        </w:numPr>
        <w:tabs>
          <w:tab w:val="left" w:pos="509"/>
        </w:tabs>
        <w:ind w:left="508" w:hanging="207"/>
        <w:rPr>
          <w:sz w:val="20"/>
          <w:lang w:val="pl-PL"/>
        </w:rPr>
      </w:pPr>
      <w:r w:rsidRPr="000F4648">
        <w:rPr>
          <w:sz w:val="20"/>
          <w:lang w:val="pl-PL"/>
        </w:rPr>
        <w:t xml:space="preserve">umowy </w:t>
      </w:r>
      <w:proofErr w:type="spellStart"/>
      <w:r w:rsidRPr="000F4648">
        <w:rPr>
          <w:sz w:val="20"/>
          <w:lang w:val="pl-PL"/>
        </w:rPr>
        <w:t>cywilno</w:t>
      </w:r>
      <w:proofErr w:type="spellEnd"/>
      <w:r w:rsidRPr="000F4648">
        <w:rPr>
          <w:sz w:val="20"/>
          <w:lang w:val="pl-PL"/>
        </w:rPr>
        <w:t xml:space="preserve"> – prawne z osobami</w:t>
      </w:r>
      <w:r w:rsidRPr="000F4648">
        <w:rPr>
          <w:spacing w:val="-7"/>
          <w:sz w:val="20"/>
          <w:lang w:val="pl-PL"/>
        </w:rPr>
        <w:t xml:space="preserve"> </w:t>
      </w:r>
      <w:r w:rsidRPr="000F4648">
        <w:rPr>
          <w:sz w:val="20"/>
          <w:lang w:val="pl-PL"/>
        </w:rPr>
        <w:t>trzecimi,</w:t>
      </w:r>
    </w:p>
    <w:p w:rsidR="00992F8D" w:rsidRDefault="000F4648">
      <w:pPr>
        <w:pStyle w:val="Akapitzlist"/>
        <w:numPr>
          <w:ilvl w:val="0"/>
          <w:numId w:val="33"/>
        </w:numPr>
        <w:tabs>
          <w:tab w:val="left" w:pos="523"/>
        </w:tabs>
        <w:ind w:left="522" w:hanging="221"/>
        <w:rPr>
          <w:sz w:val="20"/>
        </w:rPr>
      </w:pPr>
      <w:r>
        <w:rPr>
          <w:sz w:val="20"/>
        </w:rPr>
        <w:t xml:space="preserve">protokoły </w:t>
      </w:r>
      <w:proofErr w:type="spellStart"/>
      <w:r>
        <w:rPr>
          <w:sz w:val="20"/>
        </w:rPr>
        <w:t>odbioru</w:t>
      </w:r>
      <w:proofErr w:type="spellEnd"/>
      <w:r>
        <w:rPr>
          <w:spacing w:val="-10"/>
          <w:sz w:val="20"/>
        </w:rPr>
        <w:t xml:space="preserve"> </w:t>
      </w:r>
      <w:proofErr w:type="spellStart"/>
      <w:r>
        <w:rPr>
          <w:sz w:val="20"/>
        </w:rPr>
        <w:t>robót</w:t>
      </w:r>
      <w:proofErr w:type="spellEnd"/>
      <w:r>
        <w:rPr>
          <w:sz w:val="20"/>
        </w:rPr>
        <w:t>,</w:t>
      </w:r>
    </w:p>
    <w:p w:rsidR="00992F8D" w:rsidRPr="000F4648" w:rsidRDefault="000F4648">
      <w:pPr>
        <w:pStyle w:val="Akapitzlist"/>
        <w:numPr>
          <w:ilvl w:val="0"/>
          <w:numId w:val="33"/>
        </w:numPr>
        <w:tabs>
          <w:tab w:val="left" w:pos="509"/>
        </w:tabs>
        <w:spacing w:before="1"/>
        <w:ind w:left="508" w:hanging="207"/>
        <w:rPr>
          <w:sz w:val="20"/>
          <w:lang w:val="pl-PL"/>
        </w:rPr>
      </w:pPr>
      <w:r w:rsidRPr="000F4648">
        <w:rPr>
          <w:sz w:val="20"/>
          <w:lang w:val="pl-PL"/>
        </w:rPr>
        <w:t>protokoły z narad i polecenia</w:t>
      </w:r>
      <w:r w:rsidRPr="000F4648">
        <w:rPr>
          <w:spacing w:val="-8"/>
          <w:sz w:val="20"/>
          <w:lang w:val="pl-PL"/>
        </w:rPr>
        <w:t xml:space="preserve"> </w:t>
      </w:r>
      <w:r w:rsidRPr="000F4648">
        <w:rPr>
          <w:sz w:val="20"/>
          <w:lang w:val="pl-PL"/>
        </w:rPr>
        <w:t>Inżyniera,</w:t>
      </w:r>
    </w:p>
    <w:p w:rsidR="00992F8D" w:rsidRPr="000F4648" w:rsidRDefault="00992F8D">
      <w:pPr>
        <w:rPr>
          <w:sz w:val="20"/>
          <w:lang w:val="pl-PL"/>
        </w:rPr>
        <w:sectPr w:rsidR="00992F8D" w:rsidRPr="000F4648">
          <w:pgSz w:w="11900" w:h="16840"/>
          <w:pgMar w:top="1340" w:right="300" w:bottom="980" w:left="1680" w:header="0" w:footer="783" w:gutter="0"/>
          <w:cols w:space="708"/>
        </w:sectPr>
      </w:pPr>
    </w:p>
    <w:p w:rsidR="00992F8D" w:rsidRDefault="000F4648">
      <w:pPr>
        <w:pStyle w:val="Akapitzlist"/>
        <w:numPr>
          <w:ilvl w:val="0"/>
          <w:numId w:val="33"/>
        </w:numPr>
        <w:tabs>
          <w:tab w:val="left" w:pos="485"/>
        </w:tabs>
        <w:spacing w:before="68"/>
        <w:ind w:left="484" w:hanging="183"/>
        <w:rPr>
          <w:sz w:val="20"/>
        </w:rPr>
      </w:pPr>
      <w:r>
        <w:rPr>
          <w:sz w:val="20"/>
        </w:rPr>
        <w:lastRenderedPageBreak/>
        <w:t xml:space="preserve">korespondencje </w:t>
      </w:r>
      <w:proofErr w:type="spellStart"/>
      <w:r>
        <w:rPr>
          <w:sz w:val="20"/>
        </w:rPr>
        <w:t>na</w:t>
      </w:r>
      <w:proofErr w:type="spellEnd"/>
      <w:r>
        <w:rPr>
          <w:spacing w:val="3"/>
          <w:sz w:val="20"/>
        </w:rPr>
        <w:t xml:space="preserve"> </w:t>
      </w:r>
      <w:proofErr w:type="spellStart"/>
      <w:r>
        <w:rPr>
          <w:spacing w:val="-3"/>
          <w:sz w:val="20"/>
        </w:rPr>
        <w:t>budowie</w:t>
      </w:r>
      <w:proofErr w:type="spellEnd"/>
      <w:r>
        <w:rPr>
          <w:spacing w:val="-3"/>
          <w:sz w:val="20"/>
        </w:rPr>
        <w:t>.</w:t>
      </w:r>
    </w:p>
    <w:p w:rsidR="00992F8D" w:rsidRPr="000F4648" w:rsidRDefault="000F4648">
      <w:pPr>
        <w:pStyle w:val="Tekstpodstawowy"/>
        <w:spacing w:before="1"/>
        <w:ind w:right="961"/>
        <w:rPr>
          <w:lang w:val="pl-PL"/>
        </w:rPr>
      </w:pPr>
      <w:r w:rsidRPr="000F4648">
        <w:rPr>
          <w:lang w:val="pl-PL"/>
        </w:rPr>
        <w:t>Dokumenty budowy będą przechowywane na placu budowy w miejscu odpowiednio zabezpieczonym. Zaginięcie któregokolwiek z dokumentów budowy spowoduje jego natychmiastowe odtworzenie w formie przewidzianej prawem. Wszelkie dokumenty budowy będą zawsze dostępne dla Inżyniera i przedstawiane do wglądu na życzenie Zamawiającego.</w:t>
      </w:r>
    </w:p>
    <w:p w:rsidR="00992F8D" w:rsidRDefault="000F4648">
      <w:pPr>
        <w:pStyle w:val="Nagwek1"/>
        <w:numPr>
          <w:ilvl w:val="0"/>
          <w:numId w:val="37"/>
        </w:numPr>
        <w:tabs>
          <w:tab w:val="left" w:pos="504"/>
        </w:tabs>
        <w:spacing w:before="6" w:line="228" w:lineRule="exact"/>
      </w:pPr>
      <w:r>
        <w:t>Obmiar</w:t>
      </w:r>
      <w:r>
        <w:rPr>
          <w:spacing w:val="-2"/>
        </w:rPr>
        <w:t xml:space="preserve"> </w:t>
      </w:r>
      <w:proofErr w:type="spellStart"/>
      <w:r>
        <w:t>robót</w:t>
      </w:r>
      <w:proofErr w:type="spellEnd"/>
      <w:r>
        <w:t>.</w:t>
      </w:r>
    </w:p>
    <w:p w:rsidR="00992F8D" w:rsidRPr="000F4648" w:rsidRDefault="000F4648">
      <w:pPr>
        <w:pStyle w:val="Tekstpodstawowy"/>
        <w:ind w:right="972"/>
        <w:jc w:val="both"/>
        <w:rPr>
          <w:lang w:val="pl-PL"/>
        </w:rPr>
      </w:pPr>
      <w:r w:rsidRPr="000F4648">
        <w:rPr>
          <w:lang w:val="pl-PL"/>
        </w:rPr>
        <w:t>Obmiar robót będzie określać faktyczny zakres wykonywanych robót zgodnie z Dokumentacją Projektową i ST, w jednostkach ustalonych w wycenionym</w:t>
      </w:r>
      <w:r w:rsidRPr="000F4648">
        <w:rPr>
          <w:spacing w:val="5"/>
          <w:lang w:val="pl-PL"/>
        </w:rPr>
        <w:t xml:space="preserve"> </w:t>
      </w:r>
      <w:r w:rsidRPr="000F4648">
        <w:rPr>
          <w:lang w:val="pl-PL"/>
        </w:rPr>
        <w:t>Kosztorysie.</w:t>
      </w:r>
    </w:p>
    <w:p w:rsidR="00992F8D" w:rsidRPr="000F4648" w:rsidRDefault="000F4648">
      <w:pPr>
        <w:pStyle w:val="Tekstpodstawowy"/>
        <w:spacing w:before="2" w:line="235" w:lineRule="auto"/>
        <w:ind w:right="975"/>
        <w:jc w:val="both"/>
        <w:rPr>
          <w:lang w:val="pl-PL"/>
        </w:rPr>
      </w:pPr>
      <w:r w:rsidRPr="000F4648">
        <w:rPr>
          <w:lang w:val="pl-PL"/>
        </w:rPr>
        <w:t>Obmiaru robót dokonuje Wykonawca po pisemnym powiadomieniu Inżyniera o zakresie obmierzonych robót i terminie obmiaru, co najmniej na 3 dni przed tym terminem.</w:t>
      </w:r>
    </w:p>
    <w:p w:rsidR="00992F8D" w:rsidRPr="000F4648" w:rsidRDefault="000F4648">
      <w:pPr>
        <w:pStyle w:val="Tekstpodstawowy"/>
        <w:spacing w:before="2"/>
        <w:ind w:right="960"/>
        <w:jc w:val="both"/>
        <w:rPr>
          <w:lang w:val="pl-PL"/>
        </w:rPr>
      </w:pPr>
      <w:r w:rsidRPr="000F4648">
        <w:rPr>
          <w:lang w:val="pl-PL"/>
        </w:rPr>
        <w:t>Wyniki obmiaru będą wpisywane do Księgi Obmiaru. Jakikolwiek błąd lub przeoczenie (opuszczenie) w ilościach podanych w Przedmiarze Robót lub gdzie indziej w ST nie zwalnia Wykonawcy od obowiązku ukończenia wszystkich robót.</w:t>
      </w:r>
    </w:p>
    <w:p w:rsidR="00992F8D" w:rsidRPr="000F4648" w:rsidRDefault="000F4648">
      <w:pPr>
        <w:pStyle w:val="Tekstpodstawowy"/>
        <w:spacing w:before="1"/>
        <w:jc w:val="both"/>
        <w:rPr>
          <w:lang w:val="pl-PL"/>
        </w:rPr>
      </w:pPr>
      <w:r w:rsidRPr="000F4648">
        <w:rPr>
          <w:lang w:val="pl-PL"/>
        </w:rPr>
        <w:t>Błędne dane zostaną poprawione wg instrukcji Inżyniera na piśmie.</w:t>
      </w:r>
    </w:p>
    <w:p w:rsidR="00992F8D" w:rsidRPr="000F4648" w:rsidRDefault="000F4648">
      <w:pPr>
        <w:pStyle w:val="Tekstpodstawowy"/>
        <w:spacing w:before="1"/>
        <w:ind w:right="964"/>
        <w:jc w:val="both"/>
        <w:rPr>
          <w:lang w:val="pl-PL"/>
        </w:rPr>
      </w:pPr>
      <w:r w:rsidRPr="000F4648">
        <w:rPr>
          <w:lang w:val="pl-PL"/>
        </w:rPr>
        <w:t>Obmiar gotowych robót będzie przeprowadzony z częstotliwością wymaganą do celu miesięcznej płatności na rzecz Wykonawcy lub innym czasie określonym w Umowie lub oczekiwanym przez Wykonawcę i Inżyniera. Obmiary będą przeprowadzone przed częściowym lub końcowym odbiorem robót, a także w przypadku występowania dłuższej przerwy w robotach i zmiany Podwykonawcy robót.</w:t>
      </w:r>
    </w:p>
    <w:p w:rsidR="00992F8D" w:rsidRPr="000F4648" w:rsidRDefault="000F4648">
      <w:pPr>
        <w:pStyle w:val="Tekstpodstawowy"/>
        <w:spacing w:before="3" w:line="237" w:lineRule="auto"/>
        <w:ind w:right="961"/>
        <w:jc w:val="both"/>
        <w:rPr>
          <w:lang w:val="pl-PL"/>
        </w:rPr>
      </w:pPr>
      <w:r w:rsidRPr="000F4648">
        <w:rPr>
          <w:lang w:val="pl-PL"/>
        </w:rPr>
        <w:t>Wszystkie obmiary robót zanikających przeprowadza się w czasie ich wykonywania. Wszystkie obmiary robót podlegających zakryciu przeprowadza się przed ich zakryciem. Wymiary skomplikowanych powierzchni lub objętości będą uzupełnione odpowiednimi szkicami umieszczonymi na karcie Księgi Obmiarów.</w:t>
      </w:r>
    </w:p>
    <w:p w:rsidR="00992F8D" w:rsidRDefault="000F4648">
      <w:pPr>
        <w:pStyle w:val="Nagwek1"/>
        <w:numPr>
          <w:ilvl w:val="0"/>
          <w:numId w:val="37"/>
        </w:numPr>
        <w:tabs>
          <w:tab w:val="left" w:pos="504"/>
        </w:tabs>
        <w:spacing w:before="9" w:line="228" w:lineRule="exact"/>
        <w:jc w:val="both"/>
      </w:pPr>
      <w:r>
        <w:t>Odbiór</w:t>
      </w:r>
      <w:r>
        <w:rPr>
          <w:spacing w:val="-2"/>
        </w:rPr>
        <w:t xml:space="preserve"> </w:t>
      </w:r>
      <w:proofErr w:type="spellStart"/>
      <w:r>
        <w:t>robót</w:t>
      </w:r>
      <w:proofErr w:type="spellEnd"/>
      <w:r>
        <w:t>.</w:t>
      </w:r>
    </w:p>
    <w:p w:rsidR="00992F8D" w:rsidRPr="000F4648" w:rsidRDefault="000F4648">
      <w:pPr>
        <w:pStyle w:val="Tekstpodstawowy"/>
        <w:ind w:right="972"/>
        <w:jc w:val="both"/>
        <w:rPr>
          <w:lang w:val="pl-PL"/>
        </w:rPr>
      </w:pPr>
      <w:r w:rsidRPr="000F4648">
        <w:rPr>
          <w:lang w:val="pl-PL"/>
        </w:rPr>
        <w:t>W zależności od ustaleń odpowiednich ST, roboty podlegają następującym etapom odbioru, dokonywanym przez Inżyniera przy udziale Wykonawcy:</w:t>
      </w:r>
    </w:p>
    <w:p w:rsidR="00992F8D" w:rsidRPr="000F4648" w:rsidRDefault="000F4648">
      <w:pPr>
        <w:pStyle w:val="Tekstpodstawowy"/>
        <w:ind w:right="967"/>
        <w:jc w:val="both"/>
        <w:rPr>
          <w:lang w:val="pl-PL"/>
        </w:rPr>
      </w:pPr>
      <w:r w:rsidRPr="000F4648">
        <w:rPr>
          <w:b/>
          <w:lang w:val="pl-PL"/>
        </w:rPr>
        <w:t>Odbiór robót zanikaj</w:t>
      </w:r>
      <w:r w:rsidRPr="000F4648">
        <w:rPr>
          <w:lang w:val="pl-PL"/>
        </w:rPr>
        <w:t>ą</w:t>
      </w:r>
      <w:r w:rsidRPr="000F4648">
        <w:rPr>
          <w:b/>
          <w:lang w:val="pl-PL"/>
        </w:rPr>
        <w:t>cych lub ulegaj</w:t>
      </w:r>
      <w:r w:rsidRPr="000F4648">
        <w:rPr>
          <w:lang w:val="pl-PL"/>
        </w:rPr>
        <w:t>ą</w:t>
      </w:r>
      <w:r w:rsidRPr="000F4648">
        <w:rPr>
          <w:b/>
          <w:lang w:val="pl-PL"/>
        </w:rPr>
        <w:t xml:space="preserve">cych zakryciu – </w:t>
      </w:r>
      <w:r w:rsidRPr="000F4648">
        <w:rPr>
          <w:lang w:val="pl-PL"/>
        </w:rPr>
        <w:t>polega na finalnej ocenie ilości i jakości wykonywanych robót, które w dalszym procesie realizacji ulegną zakryciu. Odbiór robót takich prac będzie dokonany w czasie umożliwiającym wykonanie ewentualnych korekt i poprawek bez hamowania ogólnego postępu robót.</w:t>
      </w:r>
    </w:p>
    <w:p w:rsidR="00992F8D" w:rsidRPr="000F4648" w:rsidRDefault="000F4648">
      <w:pPr>
        <w:pStyle w:val="Tekstpodstawowy"/>
        <w:spacing w:before="2" w:line="237" w:lineRule="auto"/>
        <w:ind w:right="966"/>
        <w:jc w:val="both"/>
        <w:rPr>
          <w:lang w:val="pl-PL"/>
        </w:rPr>
      </w:pPr>
      <w:r w:rsidRPr="000F4648">
        <w:rPr>
          <w:lang w:val="pl-PL"/>
        </w:rPr>
        <w:t>Odbioru dokonuje Inżynier. Gotowość danej części robót do odbioru zgłasza Wykonawca wpisem do Dziennika Budowy z jednoczesnym powiadomieniem Inżyniera. Odbiór powinien być wykonany nie później niż 3 dni od daty powiadomienia Inżyniera o gotowości do odbioru. Decyzję odbioru, ocenę jakości oraz zgodę na kontynuowanie robót Inżynier dokumentuje wpisem do Dziennika Budowy.</w:t>
      </w:r>
    </w:p>
    <w:p w:rsidR="00992F8D" w:rsidRPr="000F4648" w:rsidRDefault="000F4648">
      <w:pPr>
        <w:pStyle w:val="Tekstpodstawowy"/>
        <w:spacing w:before="5"/>
        <w:ind w:right="1143"/>
        <w:rPr>
          <w:lang w:val="pl-PL"/>
        </w:rPr>
      </w:pPr>
      <w:r w:rsidRPr="000F4648">
        <w:rPr>
          <w:b/>
          <w:lang w:val="pl-PL"/>
        </w:rPr>
        <w:t>Odbiór cz</w:t>
      </w:r>
      <w:r w:rsidRPr="000F4648">
        <w:rPr>
          <w:lang w:val="pl-PL"/>
        </w:rPr>
        <w:t>ęś</w:t>
      </w:r>
      <w:r w:rsidRPr="000F4648">
        <w:rPr>
          <w:b/>
          <w:lang w:val="pl-PL"/>
        </w:rPr>
        <w:t xml:space="preserve">ciowy – </w:t>
      </w:r>
      <w:r w:rsidRPr="000F4648">
        <w:rPr>
          <w:lang w:val="pl-PL"/>
        </w:rPr>
        <w:t>polega na ocenie ilości i jakości wykonywanych części robót, który może być wcześniej oddany do eksploatacji.</w:t>
      </w:r>
    </w:p>
    <w:p w:rsidR="00992F8D" w:rsidRPr="000F4648" w:rsidRDefault="000F4648">
      <w:pPr>
        <w:pStyle w:val="Tekstpodstawowy"/>
        <w:rPr>
          <w:lang w:val="pl-PL"/>
        </w:rPr>
      </w:pPr>
      <w:r w:rsidRPr="000F4648">
        <w:rPr>
          <w:lang w:val="pl-PL"/>
        </w:rPr>
        <w:t>Odbioru częściowego robót dokonuje się wg zasad jak przy odbiorze końcowym robót.</w:t>
      </w:r>
    </w:p>
    <w:p w:rsidR="00992F8D" w:rsidRPr="000F4648" w:rsidRDefault="000F4648">
      <w:pPr>
        <w:pStyle w:val="Tekstpodstawowy"/>
        <w:spacing w:before="1"/>
        <w:ind w:right="961"/>
        <w:rPr>
          <w:lang w:val="pl-PL"/>
        </w:rPr>
      </w:pPr>
      <w:r w:rsidRPr="000F4648">
        <w:rPr>
          <w:b/>
          <w:lang w:val="pl-PL"/>
        </w:rPr>
        <w:t>Odbiór ko</w:t>
      </w:r>
      <w:r w:rsidRPr="000F4648">
        <w:rPr>
          <w:lang w:val="pl-PL"/>
        </w:rPr>
        <w:t>ń</w:t>
      </w:r>
      <w:r w:rsidRPr="000F4648">
        <w:rPr>
          <w:b/>
          <w:lang w:val="pl-PL"/>
        </w:rPr>
        <w:t xml:space="preserve">cowy robót – </w:t>
      </w:r>
      <w:r w:rsidRPr="000F4648">
        <w:rPr>
          <w:lang w:val="pl-PL"/>
        </w:rPr>
        <w:t>polega na finalnej ocenie rzeczywistego zużycia materiałów i robocizny robót w odniesieniu do ich ilości, jakości i kosztów.</w:t>
      </w:r>
    </w:p>
    <w:p w:rsidR="00992F8D" w:rsidRPr="000F4648" w:rsidRDefault="000F4648">
      <w:pPr>
        <w:pStyle w:val="Tekstpodstawowy"/>
        <w:spacing w:before="1"/>
        <w:ind w:right="962"/>
        <w:jc w:val="both"/>
        <w:rPr>
          <w:lang w:val="pl-PL"/>
        </w:rPr>
      </w:pPr>
      <w:r w:rsidRPr="000F4648">
        <w:rPr>
          <w:lang w:val="pl-PL"/>
        </w:rPr>
        <w:t xml:space="preserve">Całkowite zakończenie robót oraz gotowość do odbioru końcowego będzie stwierdzona przez Wykonawcę wpisem do Dziennika Budowy z bezzwłocznym powiadomieniem na piśmie o </w:t>
      </w:r>
      <w:r w:rsidRPr="000F4648">
        <w:rPr>
          <w:spacing w:val="-3"/>
          <w:lang w:val="pl-PL"/>
        </w:rPr>
        <w:t xml:space="preserve">tym </w:t>
      </w:r>
      <w:r w:rsidRPr="000F4648">
        <w:rPr>
          <w:lang w:val="pl-PL"/>
        </w:rPr>
        <w:t xml:space="preserve">fakcie Inżyniera. Odbiór końcowy nastąpi w terminie ustalonym w dokumentach </w:t>
      </w:r>
      <w:r w:rsidRPr="000F4648">
        <w:rPr>
          <w:spacing w:val="-3"/>
          <w:lang w:val="pl-PL"/>
        </w:rPr>
        <w:t xml:space="preserve">Umowy, </w:t>
      </w:r>
      <w:r w:rsidRPr="000F4648">
        <w:rPr>
          <w:lang w:val="pl-PL"/>
        </w:rPr>
        <w:t xml:space="preserve">licząc </w:t>
      </w:r>
      <w:r w:rsidRPr="000F4648">
        <w:rPr>
          <w:spacing w:val="-3"/>
          <w:lang w:val="pl-PL"/>
        </w:rPr>
        <w:t xml:space="preserve">od </w:t>
      </w:r>
      <w:r w:rsidRPr="000F4648">
        <w:rPr>
          <w:lang w:val="pl-PL"/>
        </w:rPr>
        <w:t xml:space="preserve">dnia potwierdzenia przez Inżyniera zakończenia robót i przyjęcia dokumentów, o których mowa poniżej. Odbioru końcowego robót dokona komisja wyznaczona przez Zamawiającego w obecności Inżyniera i </w:t>
      </w:r>
      <w:r w:rsidRPr="000F4648">
        <w:rPr>
          <w:spacing w:val="-3"/>
          <w:lang w:val="pl-PL"/>
        </w:rPr>
        <w:t xml:space="preserve">Wykonawcy. </w:t>
      </w:r>
      <w:r w:rsidRPr="000F4648">
        <w:rPr>
          <w:lang w:val="pl-PL"/>
        </w:rPr>
        <w:t xml:space="preserve">Komisja odbierająca roboty wskazana przez Zamawiającego dokona </w:t>
      </w:r>
      <w:r w:rsidRPr="000F4648">
        <w:rPr>
          <w:spacing w:val="-3"/>
          <w:lang w:val="pl-PL"/>
        </w:rPr>
        <w:t xml:space="preserve">ich </w:t>
      </w:r>
      <w:r w:rsidRPr="000F4648">
        <w:rPr>
          <w:lang w:val="pl-PL"/>
        </w:rPr>
        <w:t xml:space="preserve">oceny jakościowej na podstawie przedłożonych dokumentów, wyników badań i pomiarów, ocenie wizualnej oraz zgodności wykonania </w:t>
      </w:r>
      <w:r w:rsidRPr="000F4648">
        <w:rPr>
          <w:spacing w:val="-3"/>
          <w:lang w:val="pl-PL"/>
        </w:rPr>
        <w:t xml:space="preserve">robót </w:t>
      </w:r>
      <w:r w:rsidRPr="000F4648">
        <w:rPr>
          <w:lang w:val="pl-PL"/>
        </w:rPr>
        <w:t xml:space="preserve">z Dokumentacją Projektową i ST. W przypadku niewykonania wyznaczonych robót poprawkowych uzupełniających lub wykończeniowych, komisja przerwie swoje czynności i ustali nowy termin odbioru końcowego. W przypadku stwierdzenia przez komisję, że jakość wykonywanych robót nieznacznie odbiega </w:t>
      </w:r>
      <w:r w:rsidRPr="000F4648">
        <w:rPr>
          <w:spacing w:val="-3"/>
          <w:lang w:val="pl-PL"/>
        </w:rPr>
        <w:t xml:space="preserve">od </w:t>
      </w:r>
      <w:r w:rsidRPr="000F4648">
        <w:rPr>
          <w:lang w:val="pl-PL"/>
        </w:rPr>
        <w:t xml:space="preserve">wymaganej Dokumentacją Projektową i ST z uwzględnieniem tolerancji i nie ma większego </w:t>
      </w:r>
      <w:r w:rsidRPr="000F4648">
        <w:rPr>
          <w:spacing w:val="-3"/>
          <w:lang w:val="pl-PL"/>
        </w:rPr>
        <w:t xml:space="preserve">wpływu </w:t>
      </w:r>
      <w:r w:rsidRPr="000F4648">
        <w:rPr>
          <w:lang w:val="pl-PL"/>
        </w:rPr>
        <w:t>na cechy eksploatacyjne obiektu i bezpieczeństwo ruchu, komisja dokona potrąceń, oceniając pomniejszoną wartość wykonywanych robót w stosunku do wymagań w dokumentach</w:t>
      </w:r>
      <w:r w:rsidRPr="000F4648">
        <w:rPr>
          <w:spacing w:val="-7"/>
          <w:lang w:val="pl-PL"/>
        </w:rPr>
        <w:t xml:space="preserve"> </w:t>
      </w:r>
      <w:r w:rsidRPr="000F4648">
        <w:rPr>
          <w:spacing w:val="-3"/>
          <w:lang w:val="pl-PL"/>
        </w:rPr>
        <w:t>Umowy.</w:t>
      </w:r>
    </w:p>
    <w:p w:rsidR="00992F8D" w:rsidRPr="000F4648" w:rsidRDefault="000F4648">
      <w:pPr>
        <w:pStyle w:val="Nagwek1"/>
        <w:ind w:left="302" w:firstLine="0"/>
        <w:jc w:val="both"/>
        <w:rPr>
          <w:lang w:val="pl-PL"/>
        </w:rPr>
      </w:pPr>
      <w:r w:rsidRPr="000F4648">
        <w:rPr>
          <w:lang w:val="pl-PL"/>
        </w:rPr>
        <w:t>Dokumenty do odbioru ko</w:t>
      </w:r>
      <w:r w:rsidRPr="000F4648">
        <w:rPr>
          <w:b w:val="0"/>
          <w:lang w:val="pl-PL"/>
        </w:rPr>
        <w:t>ń</w:t>
      </w:r>
      <w:r w:rsidRPr="000F4648">
        <w:rPr>
          <w:lang w:val="pl-PL"/>
        </w:rPr>
        <w:t>cowego:</w:t>
      </w:r>
    </w:p>
    <w:p w:rsidR="00992F8D" w:rsidRPr="000F4648" w:rsidRDefault="000F4648">
      <w:pPr>
        <w:pStyle w:val="Tekstpodstawowy"/>
        <w:spacing w:before="1"/>
        <w:ind w:right="965"/>
        <w:jc w:val="both"/>
        <w:rPr>
          <w:lang w:val="pl-PL"/>
        </w:rPr>
      </w:pPr>
      <w:r w:rsidRPr="000F4648">
        <w:rPr>
          <w:lang w:val="pl-PL"/>
        </w:rPr>
        <w:t>Podstawowym dokumentem do dokonania odbioru końcowego robót jest protokół odbioru końcowego sporządzony wg wzoru ustalonego przez Zamawiającego.</w:t>
      </w:r>
    </w:p>
    <w:p w:rsidR="00992F8D" w:rsidRPr="000F4648" w:rsidRDefault="000F4648">
      <w:pPr>
        <w:pStyle w:val="Tekstpodstawowy"/>
        <w:spacing w:line="226" w:lineRule="exact"/>
        <w:jc w:val="both"/>
        <w:rPr>
          <w:lang w:val="pl-PL"/>
        </w:rPr>
      </w:pPr>
      <w:r w:rsidRPr="000F4648">
        <w:rPr>
          <w:lang w:val="pl-PL"/>
        </w:rPr>
        <w:t>Do odbioru końcowego Wykonawca jest zobowiązany przygotować następujące dokumenty:</w:t>
      </w:r>
    </w:p>
    <w:p w:rsidR="00992F8D" w:rsidRPr="000F4648" w:rsidRDefault="000F4648">
      <w:pPr>
        <w:pStyle w:val="Akapitzlist"/>
        <w:numPr>
          <w:ilvl w:val="0"/>
          <w:numId w:val="32"/>
        </w:numPr>
        <w:tabs>
          <w:tab w:val="left" w:pos="591"/>
        </w:tabs>
        <w:ind w:right="963" w:firstLine="0"/>
        <w:rPr>
          <w:sz w:val="20"/>
          <w:lang w:val="pl-PL"/>
        </w:rPr>
      </w:pPr>
      <w:r w:rsidRPr="000F4648">
        <w:rPr>
          <w:sz w:val="20"/>
          <w:lang w:val="pl-PL"/>
        </w:rPr>
        <w:t xml:space="preserve">Dokumentacje projektową podstawową z naniesionymi zmianami oraz dodatkową, jeśli została sporządzona w trakcie realizacji </w:t>
      </w:r>
      <w:r w:rsidRPr="000F4648">
        <w:rPr>
          <w:spacing w:val="-3"/>
          <w:sz w:val="20"/>
          <w:lang w:val="pl-PL"/>
        </w:rPr>
        <w:t xml:space="preserve">umowy </w:t>
      </w:r>
      <w:r w:rsidRPr="000F4648">
        <w:rPr>
          <w:sz w:val="20"/>
          <w:lang w:val="pl-PL"/>
        </w:rPr>
        <w:t>oraz dokumentację</w:t>
      </w:r>
      <w:r w:rsidRPr="000F4648">
        <w:rPr>
          <w:spacing w:val="-9"/>
          <w:sz w:val="20"/>
          <w:lang w:val="pl-PL"/>
        </w:rPr>
        <w:t xml:space="preserve"> </w:t>
      </w:r>
      <w:r w:rsidRPr="000F4648">
        <w:rPr>
          <w:sz w:val="20"/>
          <w:lang w:val="pl-PL"/>
        </w:rPr>
        <w:t>powykonawczą,</w:t>
      </w:r>
    </w:p>
    <w:p w:rsidR="00992F8D" w:rsidRPr="000F4648" w:rsidRDefault="000F4648">
      <w:pPr>
        <w:pStyle w:val="Akapitzlist"/>
        <w:numPr>
          <w:ilvl w:val="0"/>
          <w:numId w:val="32"/>
        </w:numPr>
        <w:tabs>
          <w:tab w:val="left" w:pos="605"/>
        </w:tabs>
        <w:spacing w:before="1"/>
        <w:ind w:right="966" w:firstLine="0"/>
        <w:rPr>
          <w:sz w:val="20"/>
          <w:lang w:val="pl-PL"/>
        </w:rPr>
      </w:pPr>
      <w:r w:rsidRPr="000F4648">
        <w:rPr>
          <w:sz w:val="20"/>
          <w:lang w:val="pl-PL"/>
        </w:rPr>
        <w:t>Specyfikacje Techniczne (podstawowe z dokumentów umowy i ewentualne uzupełniające lub zamienne),</w:t>
      </w:r>
    </w:p>
    <w:p w:rsidR="00992F8D" w:rsidRDefault="000F4648">
      <w:pPr>
        <w:pStyle w:val="Akapitzlist"/>
        <w:numPr>
          <w:ilvl w:val="0"/>
          <w:numId w:val="32"/>
        </w:numPr>
        <w:tabs>
          <w:tab w:val="left" w:pos="509"/>
        </w:tabs>
        <w:spacing w:before="1"/>
        <w:ind w:left="508" w:hanging="207"/>
        <w:rPr>
          <w:sz w:val="20"/>
        </w:rPr>
      </w:pPr>
      <w:r>
        <w:rPr>
          <w:sz w:val="20"/>
        </w:rPr>
        <w:t xml:space="preserve">Recepty </w:t>
      </w:r>
      <w:proofErr w:type="spellStart"/>
      <w:r>
        <w:rPr>
          <w:sz w:val="20"/>
        </w:rPr>
        <w:t>i</w:t>
      </w:r>
      <w:proofErr w:type="spellEnd"/>
      <w:r>
        <w:rPr>
          <w:sz w:val="20"/>
        </w:rPr>
        <w:t xml:space="preserve"> </w:t>
      </w:r>
      <w:proofErr w:type="spellStart"/>
      <w:r>
        <w:rPr>
          <w:sz w:val="20"/>
        </w:rPr>
        <w:t>ustalenia</w:t>
      </w:r>
      <w:proofErr w:type="spellEnd"/>
      <w:r>
        <w:rPr>
          <w:spacing w:val="-5"/>
          <w:sz w:val="20"/>
        </w:rPr>
        <w:t xml:space="preserve"> </w:t>
      </w:r>
      <w:proofErr w:type="spellStart"/>
      <w:r>
        <w:rPr>
          <w:sz w:val="20"/>
        </w:rPr>
        <w:t>technologiczne</w:t>
      </w:r>
      <w:proofErr w:type="spellEnd"/>
      <w:r>
        <w:rPr>
          <w:sz w:val="20"/>
        </w:rPr>
        <w:t>,</w:t>
      </w:r>
    </w:p>
    <w:p w:rsidR="00992F8D" w:rsidRDefault="00992F8D">
      <w:pPr>
        <w:rPr>
          <w:sz w:val="20"/>
        </w:rPr>
        <w:sectPr w:rsidR="00992F8D">
          <w:pgSz w:w="11900" w:h="16840"/>
          <w:pgMar w:top="1340" w:right="300" w:bottom="980" w:left="1680" w:header="0" w:footer="783" w:gutter="0"/>
          <w:cols w:space="708"/>
        </w:sectPr>
      </w:pPr>
    </w:p>
    <w:p w:rsidR="00992F8D" w:rsidRPr="000F4648" w:rsidRDefault="000F4648">
      <w:pPr>
        <w:pStyle w:val="Akapitzlist"/>
        <w:numPr>
          <w:ilvl w:val="0"/>
          <w:numId w:val="32"/>
        </w:numPr>
        <w:tabs>
          <w:tab w:val="left" w:pos="523"/>
        </w:tabs>
        <w:spacing w:before="68"/>
        <w:ind w:left="522" w:hanging="221"/>
        <w:rPr>
          <w:sz w:val="20"/>
          <w:lang w:val="pl-PL"/>
        </w:rPr>
      </w:pPr>
      <w:r w:rsidRPr="000F4648">
        <w:rPr>
          <w:sz w:val="20"/>
          <w:lang w:val="pl-PL"/>
        </w:rPr>
        <w:lastRenderedPageBreak/>
        <w:t>Dzienniki budowy i książki obmiarów (oryginały),</w:t>
      </w:r>
    </w:p>
    <w:p w:rsidR="00992F8D" w:rsidRPr="000F4648" w:rsidRDefault="000F4648">
      <w:pPr>
        <w:pStyle w:val="Akapitzlist"/>
        <w:numPr>
          <w:ilvl w:val="0"/>
          <w:numId w:val="32"/>
        </w:numPr>
        <w:tabs>
          <w:tab w:val="left" w:pos="509"/>
        </w:tabs>
        <w:spacing w:before="1"/>
        <w:ind w:left="508" w:hanging="207"/>
        <w:rPr>
          <w:sz w:val="20"/>
          <w:lang w:val="pl-PL"/>
        </w:rPr>
      </w:pPr>
      <w:r w:rsidRPr="000F4648">
        <w:rPr>
          <w:sz w:val="20"/>
          <w:lang w:val="pl-PL"/>
        </w:rPr>
        <w:t>Wyniki pomiarów kontrolnych oraz badań i oznaczeń laboratoryjnych, zgodnie z</w:t>
      </w:r>
      <w:r w:rsidRPr="000F4648">
        <w:rPr>
          <w:spacing w:val="-4"/>
          <w:sz w:val="20"/>
          <w:lang w:val="pl-PL"/>
        </w:rPr>
        <w:t xml:space="preserve"> </w:t>
      </w:r>
      <w:r w:rsidRPr="000F4648">
        <w:rPr>
          <w:sz w:val="20"/>
          <w:lang w:val="pl-PL"/>
        </w:rPr>
        <w:t>ST,</w:t>
      </w:r>
    </w:p>
    <w:p w:rsidR="00992F8D" w:rsidRPr="000F4648" w:rsidRDefault="000F4648">
      <w:pPr>
        <w:pStyle w:val="Akapitzlist"/>
        <w:numPr>
          <w:ilvl w:val="0"/>
          <w:numId w:val="32"/>
        </w:numPr>
        <w:tabs>
          <w:tab w:val="left" w:pos="485"/>
        </w:tabs>
        <w:ind w:left="484" w:hanging="183"/>
        <w:rPr>
          <w:sz w:val="20"/>
          <w:lang w:val="pl-PL"/>
        </w:rPr>
      </w:pPr>
      <w:r w:rsidRPr="000F4648">
        <w:rPr>
          <w:sz w:val="20"/>
          <w:lang w:val="pl-PL"/>
        </w:rPr>
        <w:t>Deklaracje zgodności lub certyfikaty zgodności wbudowanych materiałów, zgodnie z</w:t>
      </w:r>
      <w:r w:rsidRPr="000F4648">
        <w:rPr>
          <w:spacing w:val="1"/>
          <w:sz w:val="20"/>
          <w:lang w:val="pl-PL"/>
        </w:rPr>
        <w:t xml:space="preserve"> </w:t>
      </w:r>
      <w:r w:rsidRPr="000F4648">
        <w:rPr>
          <w:sz w:val="20"/>
          <w:lang w:val="pl-PL"/>
        </w:rPr>
        <w:t>ST,</w:t>
      </w:r>
    </w:p>
    <w:p w:rsidR="00992F8D" w:rsidRPr="000F4648" w:rsidRDefault="000F4648">
      <w:pPr>
        <w:pStyle w:val="Tekstpodstawowy"/>
        <w:ind w:right="965"/>
        <w:jc w:val="both"/>
        <w:rPr>
          <w:lang w:val="pl-PL"/>
        </w:rPr>
      </w:pPr>
      <w:r w:rsidRPr="000F4648">
        <w:rPr>
          <w:lang w:val="pl-PL"/>
        </w:rPr>
        <w:t>W przypadku, gdy roboty pod względem wyżej wymienionego przygotowania dokumentacyjnego nie będą gotowe do odbioru końcowego, komisja w porozumieniu z Wykonawcą wyznaczy ponowny termin odbioru końcowego robót. Wszystkie zarządzone przez komisję roboty poprawkowe lub uzupełniające będą zestawione wg wzoru ustalonego przez Zamawiającego. Termin wykonania robót poprawkowych i robót uzupełniających wyznaczy komisja.</w:t>
      </w:r>
    </w:p>
    <w:p w:rsidR="00992F8D" w:rsidRPr="000F4648" w:rsidRDefault="000F4648">
      <w:pPr>
        <w:pStyle w:val="Nagwek1"/>
        <w:spacing w:before="7" w:line="225" w:lineRule="exact"/>
        <w:ind w:left="302" w:firstLine="0"/>
        <w:jc w:val="both"/>
        <w:rPr>
          <w:lang w:val="pl-PL"/>
        </w:rPr>
      </w:pPr>
      <w:r w:rsidRPr="000F4648">
        <w:rPr>
          <w:lang w:val="pl-PL"/>
        </w:rPr>
        <w:t>Odbiór pogwarancyjny.</w:t>
      </w:r>
    </w:p>
    <w:p w:rsidR="00992F8D" w:rsidRPr="000F4648" w:rsidRDefault="000F4648">
      <w:pPr>
        <w:pStyle w:val="Tekstpodstawowy"/>
        <w:ind w:right="961"/>
        <w:jc w:val="both"/>
        <w:rPr>
          <w:lang w:val="pl-PL"/>
        </w:rPr>
      </w:pPr>
      <w:r w:rsidRPr="000F4648">
        <w:rPr>
          <w:lang w:val="pl-PL"/>
        </w:rPr>
        <w:t>Odbiór pogwarancyjny polega na ocenie wykonanych robót związanych z usunięciem wad stwierdzonych przy odbiorze końcowym i zaistniałych w okresie gwarancyjnym. Odbiór pogwarancyjny będzie dokonany na podstawie oceny wizualnej obiektu z uwzględnieniem zasad zapisanych w części dotyczącej „Odbioru końcowego robót”.</w:t>
      </w:r>
    </w:p>
    <w:p w:rsidR="00992F8D" w:rsidRDefault="000F4648">
      <w:pPr>
        <w:pStyle w:val="Nagwek1"/>
        <w:numPr>
          <w:ilvl w:val="0"/>
          <w:numId w:val="37"/>
        </w:numPr>
        <w:tabs>
          <w:tab w:val="left" w:pos="509"/>
        </w:tabs>
        <w:ind w:left="508" w:hanging="207"/>
        <w:jc w:val="both"/>
      </w:pPr>
      <w:r>
        <w:t>Podstawa</w:t>
      </w:r>
      <w:r>
        <w:rPr>
          <w:spacing w:val="1"/>
        </w:rPr>
        <w:t xml:space="preserve"> </w:t>
      </w:r>
      <w:proofErr w:type="spellStart"/>
      <w:r>
        <w:t>płatno</w:t>
      </w:r>
      <w:r>
        <w:rPr>
          <w:b w:val="0"/>
        </w:rPr>
        <w:t>ś</w:t>
      </w:r>
      <w:r>
        <w:t>ci</w:t>
      </w:r>
      <w:proofErr w:type="spellEnd"/>
      <w:r>
        <w:t>.</w:t>
      </w:r>
    </w:p>
    <w:p w:rsidR="00992F8D" w:rsidRPr="000F4648" w:rsidRDefault="000F4648">
      <w:pPr>
        <w:pStyle w:val="Tekstpodstawowy"/>
        <w:ind w:right="972"/>
        <w:jc w:val="both"/>
        <w:rPr>
          <w:lang w:val="pl-PL"/>
        </w:rPr>
      </w:pPr>
      <w:r w:rsidRPr="000F4648">
        <w:rPr>
          <w:lang w:val="pl-PL"/>
        </w:rPr>
        <w:t>Podstawą płatności jest cena jednostkowa skalkulowana przez Wykonawcę za jednostkę przedmiarową ustaloną dla danej pozycji kosztorysu ofertowego.</w:t>
      </w:r>
    </w:p>
    <w:p w:rsidR="00992F8D" w:rsidRPr="000F4648" w:rsidRDefault="000F4648">
      <w:pPr>
        <w:pStyle w:val="Tekstpodstawowy"/>
        <w:ind w:right="967"/>
        <w:jc w:val="both"/>
        <w:rPr>
          <w:lang w:val="pl-PL"/>
        </w:rPr>
      </w:pPr>
      <w:r w:rsidRPr="000F4648">
        <w:rPr>
          <w:lang w:val="pl-PL"/>
        </w:rPr>
        <w:t>Cena jednostkowa pozycji kosztorysowej będzie uwzględniać wszystkie materiały, czynności, wymagania i badania składające się na jej wykonanie określone dla danej roboty w specyfikacji technicznej i dokumentacji projektowej.</w:t>
      </w:r>
    </w:p>
    <w:p w:rsidR="00992F8D" w:rsidRPr="000F4648" w:rsidRDefault="000F4648">
      <w:pPr>
        <w:pStyle w:val="Tekstpodstawowy"/>
        <w:spacing w:before="2" w:line="237" w:lineRule="auto"/>
        <w:ind w:right="970"/>
        <w:jc w:val="both"/>
        <w:rPr>
          <w:lang w:val="pl-PL"/>
        </w:rPr>
      </w:pPr>
      <w:r w:rsidRPr="000F4648">
        <w:rPr>
          <w:lang w:val="pl-PL"/>
        </w:rPr>
        <w:t>Ceny jednostkowe obejmować będą robociznę wraz z towarzyszącymi kosztami, wartość zużytych materiałów wraz z kosztami zakupu, magazynowania, ewentualnych ubytków i transportu na teren budowy, wartość prac sprzętu z kosztami towarzyszącymi, koszty pośredni i zysk.</w:t>
      </w:r>
    </w:p>
    <w:p w:rsidR="00992F8D" w:rsidRPr="000F4648" w:rsidRDefault="000F4648">
      <w:pPr>
        <w:pStyle w:val="Tekstpodstawowy"/>
        <w:spacing w:before="1"/>
        <w:jc w:val="both"/>
        <w:rPr>
          <w:lang w:val="pl-PL"/>
        </w:rPr>
      </w:pPr>
      <w:r w:rsidRPr="000F4648">
        <w:rPr>
          <w:lang w:val="pl-PL"/>
        </w:rPr>
        <w:t>Do cen jednostkowych nie należy wliczać podatku VAT.</w:t>
      </w:r>
    </w:p>
    <w:p w:rsidR="00992F8D" w:rsidRPr="000F4648" w:rsidRDefault="000F4648">
      <w:pPr>
        <w:pStyle w:val="Tekstpodstawowy"/>
        <w:spacing w:before="1"/>
        <w:jc w:val="both"/>
        <w:rPr>
          <w:lang w:val="pl-PL"/>
        </w:rPr>
      </w:pPr>
      <w:r w:rsidRPr="000F4648">
        <w:rPr>
          <w:lang w:val="pl-PL"/>
        </w:rPr>
        <w:t>Cena umowa może być zwiększona w następujących przypadkach:</w:t>
      </w:r>
    </w:p>
    <w:p w:rsidR="00992F8D" w:rsidRPr="000F4648" w:rsidRDefault="000F4648">
      <w:pPr>
        <w:pStyle w:val="Akapitzlist"/>
        <w:numPr>
          <w:ilvl w:val="0"/>
          <w:numId w:val="31"/>
        </w:numPr>
        <w:tabs>
          <w:tab w:val="left" w:pos="519"/>
        </w:tabs>
        <w:ind w:right="967" w:firstLine="0"/>
        <w:rPr>
          <w:sz w:val="20"/>
          <w:lang w:val="pl-PL"/>
        </w:rPr>
      </w:pPr>
      <w:r w:rsidRPr="000F4648">
        <w:rPr>
          <w:sz w:val="20"/>
          <w:lang w:val="pl-PL"/>
        </w:rPr>
        <w:t>Warunki terenowe są zdecydowanie bardziej skomplikowane niż można było przypuszczać z informacji przekazanych oferentom oraz przeprowadzonego przez oferentów</w:t>
      </w:r>
      <w:r w:rsidRPr="000F4648">
        <w:rPr>
          <w:spacing w:val="-1"/>
          <w:sz w:val="20"/>
          <w:lang w:val="pl-PL"/>
        </w:rPr>
        <w:t xml:space="preserve"> </w:t>
      </w:r>
      <w:r w:rsidRPr="000F4648">
        <w:rPr>
          <w:sz w:val="20"/>
          <w:lang w:val="pl-PL"/>
        </w:rPr>
        <w:t>rozeznania,</w:t>
      </w:r>
    </w:p>
    <w:p w:rsidR="00992F8D" w:rsidRPr="000F4648" w:rsidRDefault="000F4648">
      <w:pPr>
        <w:pStyle w:val="Akapitzlist"/>
        <w:numPr>
          <w:ilvl w:val="0"/>
          <w:numId w:val="31"/>
        </w:numPr>
        <w:tabs>
          <w:tab w:val="left" w:pos="519"/>
        </w:tabs>
        <w:spacing w:before="1"/>
        <w:ind w:left="518" w:hanging="217"/>
        <w:rPr>
          <w:sz w:val="20"/>
          <w:lang w:val="pl-PL"/>
        </w:rPr>
      </w:pPr>
      <w:r w:rsidRPr="000F4648">
        <w:rPr>
          <w:sz w:val="20"/>
          <w:lang w:val="pl-PL"/>
        </w:rPr>
        <w:t>Inżynier zleca wykonanie robót dodatkowych,</w:t>
      </w:r>
    </w:p>
    <w:p w:rsidR="00992F8D" w:rsidRPr="000F4648" w:rsidRDefault="000F4648">
      <w:pPr>
        <w:pStyle w:val="Akapitzlist"/>
        <w:numPr>
          <w:ilvl w:val="0"/>
          <w:numId w:val="31"/>
        </w:numPr>
        <w:tabs>
          <w:tab w:val="left" w:pos="567"/>
        </w:tabs>
        <w:ind w:right="970" w:firstLine="0"/>
        <w:rPr>
          <w:sz w:val="20"/>
          <w:lang w:val="pl-PL"/>
        </w:rPr>
      </w:pPr>
      <w:r w:rsidRPr="000F4648">
        <w:rPr>
          <w:sz w:val="20"/>
          <w:lang w:val="pl-PL"/>
        </w:rPr>
        <w:t>Inżynier zleca wykonanie dodatkowych badań materiałów lub robót a ich wynik nie potwierdza występowania</w:t>
      </w:r>
      <w:r w:rsidRPr="000F4648">
        <w:rPr>
          <w:spacing w:val="3"/>
          <w:sz w:val="20"/>
          <w:lang w:val="pl-PL"/>
        </w:rPr>
        <w:t xml:space="preserve"> </w:t>
      </w:r>
      <w:r w:rsidRPr="000F4648">
        <w:rPr>
          <w:sz w:val="20"/>
          <w:lang w:val="pl-PL"/>
        </w:rPr>
        <w:t>wad,</w:t>
      </w:r>
    </w:p>
    <w:p w:rsidR="00992F8D" w:rsidRPr="000F4648" w:rsidRDefault="000F4648">
      <w:pPr>
        <w:pStyle w:val="Akapitzlist"/>
        <w:numPr>
          <w:ilvl w:val="0"/>
          <w:numId w:val="31"/>
        </w:numPr>
        <w:tabs>
          <w:tab w:val="left" w:pos="567"/>
        </w:tabs>
        <w:spacing w:before="1"/>
        <w:ind w:right="967" w:firstLine="0"/>
        <w:rPr>
          <w:sz w:val="20"/>
          <w:lang w:val="pl-PL"/>
        </w:rPr>
      </w:pPr>
      <w:r w:rsidRPr="000F4648">
        <w:rPr>
          <w:sz w:val="20"/>
          <w:lang w:val="pl-PL"/>
        </w:rPr>
        <w:t xml:space="preserve">Błąd w wykonanych przez </w:t>
      </w:r>
      <w:r w:rsidRPr="000F4648">
        <w:rPr>
          <w:spacing w:val="-3"/>
          <w:sz w:val="20"/>
          <w:lang w:val="pl-PL"/>
        </w:rPr>
        <w:t xml:space="preserve">Wykonawcę </w:t>
      </w:r>
      <w:r w:rsidRPr="000F4648">
        <w:rPr>
          <w:sz w:val="20"/>
          <w:lang w:val="pl-PL"/>
        </w:rPr>
        <w:t xml:space="preserve">pomiarach wynika z błędnych </w:t>
      </w:r>
      <w:r w:rsidRPr="000F4648">
        <w:rPr>
          <w:spacing w:val="-3"/>
          <w:sz w:val="20"/>
          <w:lang w:val="pl-PL"/>
        </w:rPr>
        <w:t xml:space="preserve">danych </w:t>
      </w:r>
      <w:r w:rsidRPr="000F4648">
        <w:rPr>
          <w:sz w:val="20"/>
          <w:lang w:val="pl-PL"/>
        </w:rPr>
        <w:t>przekazanych przez Inżyniera,</w:t>
      </w:r>
    </w:p>
    <w:p w:rsidR="00992F8D" w:rsidRPr="000F4648" w:rsidRDefault="000F4648">
      <w:pPr>
        <w:pStyle w:val="Akapitzlist"/>
        <w:numPr>
          <w:ilvl w:val="0"/>
          <w:numId w:val="31"/>
        </w:numPr>
        <w:tabs>
          <w:tab w:val="left" w:pos="543"/>
        </w:tabs>
        <w:ind w:right="963" w:firstLine="0"/>
        <w:rPr>
          <w:sz w:val="20"/>
          <w:lang w:val="pl-PL"/>
        </w:rPr>
      </w:pPr>
      <w:r w:rsidRPr="000F4648">
        <w:rPr>
          <w:sz w:val="20"/>
          <w:lang w:val="pl-PL"/>
        </w:rPr>
        <w:t xml:space="preserve">Inni </w:t>
      </w:r>
      <w:r w:rsidRPr="000F4648">
        <w:rPr>
          <w:spacing w:val="-3"/>
          <w:sz w:val="20"/>
          <w:lang w:val="pl-PL"/>
        </w:rPr>
        <w:t xml:space="preserve">wykonawcy, </w:t>
      </w:r>
      <w:r w:rsidRPr="000F4648">
        <w:rPr>
          <w:sz w:val="20"/>
          <w:lang w:val="pl-PL"/>
        </w:rPr>
        <w:t>władze publiczne, przedsiębiorstwa użyteczności publicznej nie działają zgodnie z wyznaczonymi terminami powodując opóźnienia lub dodatkowe</w:t>
      </w:r>
      <w:r w:rsidRPr="000F4648">
        <w:rPr>
          <w:spacing w:val="-6"/>
          <w:sz w:val="20"/>
          <w:lang w:val="pl-PL"/>
        </w:rPr>
        <w:t xml:space="preserve"> </w:t>
      </w:r>
      <w:r w:rsidRPr="000F4648">
        <w:rPr>
          <w:sz w:val="20"/>
          <w:lang w:val="pl-PL"/>
        </w:rPr>
        <w:t>koszty.</w:t>
      </w:r>
    </w:p>
    <w:p w:rsidR="00992F8D" w:rsidRPr="000F4648" w:rsidRDefault="000F4648">
      <w:pPr>
        <w:pStyle w:val="Tekstpodstawowy"/>
        <w:ind w:right="1143"/>
        <w:rPr>
          <w:lang w:val="pl-PL"/>
        </w:rPr>
      </w:pPr>
      <w:r w:rsidRPr="000F4648">
        <w:rPr>
          <w:lang w:val="pl-PL"/>
        </w:rPr>
        <w:t>Wszystkie dodatkowe koszty przedłożone przez Wykonawcę muszą być zatwierdzone przez Inżyniera. Koszt robót tymczasowych i towarzyszących zawarty będzie w cenie kontraktowej. Roboty te nie będą rozliczane osobno.</w:t>
      </w:r>
    </w:p>
    <w:p w:rsidR="00992F8D" w:rsidRPr="000F4648" w:rsidRDefault="000F4648">
      <w:pPr>
        <w:pStyle w:val="Tekstpodstawowy"/>
        <w:ind w:right="3588"/>
        <w:rPr>
          <w:lang w:val="pl-PL"/>
        </w:rPr>
      </w:pPr>
      <w:r w:rsidRPr="000F4648">
        <w:rPr>
          <w:lang w:val="pl-PL"/>
        </w:rPr>
        <w:t>Płatności miesięczne – zgodnie z umową zawartą z Zamawiającym. Płatność zostanie wstrzymana na mocy ustaleń zawartych w Umowie.</w:t>
      </w:r>
    </w:p>
    <w:p w:rsidR="00992F8D" w:rsidRDefault="000F4648">
      <w:pPr>
        <w:pStyle w:val="Nagwek1"/>
        <w:numPr>
          <w:ilvl w:val="0"/>
          <w:numId w:val="37"/>
        </w:numPr>
        <w:tabs>
          <w:tab w:val="left" w:pos="605"/>
        </w:tabs>
        <w:ind w:left="604" w:hanging="303"/>
      </w:pPr>
      <w:r>
        <w:t>Przepisy</w:t>
      </w:r>
      <w:r>
        <w:rPr>
          <w:spacing w:val="-3"/>
        </w:rPr>
        <w:t xml:space="preserve"> </w:t>
      </w:r>
      <w:proofErr w:type="spellStart"/>
      <w:r>
        <w:t>zwi</w:t>
      </w:r>
      <w:r>
        <w:rPr>
          <w:b w:val="0"/>
        </w:rPr>
        <w:t>ą</w:t>
      </w:r>
      <w:r>
        <w:t>zane</w:t>
      </w:r>
      <w:proofErr w:type="spellEnd"/>
      <w:r>
        <w:t>.</w:t>
      </w:r>
    </w:p>
    <w:p w:rsidR="00992F8D" w:rsidRPr="000F4648" w:rsidRDefault="000F4648">
      <w:pPr>
        <w:pStyle w:val="Tekstpodstawowy"/>
        <w:ind w:right="961"/>
        <w:jc w:val="both"/>
        <w:rPr>
          <w:lang w:val="pl-PL"/>
        </w:rPr>
      </w:pPr>
      <w:r w:rsidRPr="000F4648">
        <w:rPr>
          <w:lang w:val="pl-PL"/>
        </w:rPr>
        <w:t xml:space="preserve">Rozporządzenie Ministra Infrastruktury z dnia 18 maja 2004 r. w sprawie określenia metod i podstaw sporządzania kosztorysu inwestorskiego, ( Dz. U. nr. 130; poz.1389), Rozporządzenie Ministra Infrastruktury z dnia 2 września 2004 r. w sprawie szczegółowego zakresu i formy dokumentacji projektowej, specyfikacji technicznych wykonania i odbioru robót budowlanych oraz programu </w:t>
      </w:r>
      <w:proofErr w:type="spellStart"/>
      <w:r w:rsidRPr="000F4648">
        <w:rPr>
          <w:lang w:val="pl-PL"/>
        </w:rPr>
        <w:t>funkcjonalno</w:t>
      </w:r>
      <w:proofErr w:type="spellEnd"/>
      <w:r w:rsidRPr="000F4648">
        <w:rPr>
          <w:lang w:val="pl-PL"/>
        </w:rPr>
        <w:t xml:space="preserve"> – użytkowego. ( Dz. U. nr. 202; poz. 2072),</w:t>
      </w:r>
    </w:p>
    <w:p w:rsidR="00992F8D" w:rsidRPr="000F4648" w:rsidRDefault="000F4648">
      <w:pPr>
        <w:pStyle w:val="Tekstpodstawowy"/>
        <w:ind w:right="962"/>
        <w:jc w:val="both"/>
        <w:rPr>
          <w:lang w:val="pl-PL"/>
        </w:rPr>
      </w:pPr>
      <w:r w:rsidRPr="000F4648">
        <w:rPr>
          <w:lang w:val="pl-PL"/>
        </w:rPr>
        <w:t>Rozporządzenie Ministra Infrastruktury z dnia 6 lutego 2003 r. w sprawie bezpieczeństwa i higieny pracy podczas wykonywania robót budowlanych. (Dz.U. nr. 47; poz. 401),</w:t>
      </w:r>
    </w:p>
    <w:p w:rsidR="00992F8D" w:rsidRPr="000F4648" w:rsidRDefault="000F4648">
      <w:pPr>
        <w:pStyle w:val="Tekstpodstawowy"/>
        <w:ind w:right="968"/>
        <w:jc w:val="both"/>
        <w:rPr>
          <w:lang w:val="pl-PL"/>
        </w:rPr>
      </w:pPr>
      <w:r w:rsidRPr="000F4648">
        <w:rPr>
          <w:lang w:val="pl-PL"/>
        </w:rPr>
        <w:t>Rozporządzenie Ministra Infrastruktury z dnia 11 sierpnia 2004 r. w sprawie sposobów deklarowania zgodności wyrobów budowlanych oraz sposobu znakowania ich znakiem budowlanym (Dz. U. nr 198; poz. 2041).</w:t>
      </w:r>
    </w:p>
    <w:p w:rsidR="00992F8D" w:rsidRPr="000F4648" w:rsidRDefault="000F4648">
      <w:pPr>
        <w:pStyle w:val="Tekstpodstawowy"/>
        <w:ind w:right="981"/>
        <w:rPr>
          <w:lang w:val="pl-PL"/>
        </w:rPr>
      </w:pPr>
      <w:r w:rsidRPr="000F4648">
        <w:rPr>
          <w:lang w:val="pl-PL"/>
        </w:rPr>
        <w:t xml:space="preserve">Rozporządzenie Ministra Infrastruktury z dnia 11 września 2004 r. w sprawie systemów oceny zgodności, wymagań, jakie powinny spełniać notyfikowane jednostki uczestniczenia w ocenie zgodności oraz sposobów oznaczania wyrobów budowlanych oznakowaniem </w:t>
      </w:r>
      <w:r w:rsidRPr="000F4648">
        <w:rPr>
          <w:spacing w:val="-3"/>
          <w:lang w:val="pl-PL"/>
        </w:rPr>
        <w:t xml:space="preserve">CE </w:t>
      </w:r>
      <w:r w:rsidRPr="000F4648">
        <w:rPr>
          <w:lang w:val="pl-PL"/>
        </w:rPr>
        <w:t xml:space="preserve">(Dz. </w:t>
      </w:r>
      <w:r w:rsidRPr="000F4648">
        <w:rPr>
          <w:spacing w:val="-4"/>
          <w:lang w:val="pl-PL"/>
        </w:rPr>
        <w:t xml:space="preserve">U. </w:t>
      </w:r>
      <w:r w:rsidRPr="000F4648">
        <w:rPr>
          <w:lang w:val="pl-PL"/>
        </w:rPr>
        <w:t xml:space="preserve">nr 195; poz. 2011), Rozporządzenie Ministra Infrastruktury z dnia 12 kwietnia 2002 r w sprawie warunków technicznych, jakim powinny odpowiadać budynki i </w:t>
      </w:r>
      <w:r w:rsidRPr="000F4648">
        <w:rPr>
          <w:spacing w:val="-3"/>
          <w:lang w:val="pl-PL"/>
        </w:rPr>
        <w:t xml:space="preserve">ich </w:t>
      </w:r>
      <w:r w:rsidRPr="000F4648">
        <w:rPr>
          <w:lang w:val="pl-PL"/>
        </w:rPr>
        <w:t xml:space="preserve">usytuowanie. (Dz. </w:t>
      </w:r>
      <w:r w:rsidRPr="000F4648">
        <w:rPr>
          <w:spacing w:val="-4"/>
          <w:lang w:val="pl-PL"/>
        </w:rPr>
        <w:t xml:space="preserve">U. </w:t>
      </w:r>
      <w:r w:rsidRPr="000F4648">
        <w:rPr>
          <w:lang w:val="pl-PL"/>
        </w:rPr>
        <w:t xml:space="preserve">nr 75 z 2002 r.) z późniejszymi zmianami, </w:t>
      </w:r>
      <w:r w:rsidRPr="000F4648">
        <w:rPr>
          <w:spacing w:val="-3"/>
          <w:lang w:val="pl-PL"/>
        </w:rPr>
        <w:t xml:space="preserve">Ustawa </w:t>
      </w:r>
      <w:r w:rsidRPr="000F4648">
        <w:rPr>
          <w:lang w:val="pl-PL"/>
        </w:rPr>
        <w:t xml:space="preserve">Prawo Budowlane z dnia 7 lipca 1994 r ( </w:t>
      </w:r>
      <w:r w:rsidRPr="000F4648">
        <w:rPr>
          <w:spacing w:val="-3"/>
          <w:lang w:val="pl-PL"/>
        </w:rPr>
        <w:t xml:space="preserve">Dz.U. </w:t>
      </w:r>
      <w:r w:rsidRPr="000F4648">
        <w:rPr>
          <w:lang w:val="pl-PL"/>
        </w:rPr>
        <w:t xml:space="preserve">nr. 207; poz. 2016 z 2003 r.) z późniejszymi zmianami </w:t>
      </w:r>
      <w:r w:rsidRPr="000F4648">
        <w:rPr>
          <w:spacing w:val="-3"/>
          <w:lang w:val="pl-PL"/>
        </w:rPr>
        <w:t xml:space="preserve">oraz </w:t>
      </w:r>
      <w:r w:rsidRPr="000F4648">
        <w:rPr>
          <w:lang w:val="pl-PL"/>
        </w:rPr>
        <w:t>przepisy wykonawcze do</w:t>
      </w:r>
      <w:r w:rsidRPr="000F4648">
        <w:rPr>
          <w:spacing w:val="-1"/>
          <w:lang w:val="pl-PL"/>
        </w:rPr>
        <w:t xml:space="preserve"> </w:t>
      </w:r>
      <w:r w:rsidRPr="000F4648">
        <w:rPr>
          <w:lang w:val="pl-PL"/>
        </w:rPr>
        <w:t>Ustawy,</w:t>
      </w:r>
    </w:p>
    <w:p w:rsidR="00992F8D" w:rsidRPr="000F4648" w:rsidRDefault="000F4648">
      <w:pPr>
        <w:pStyle w:val="Tekstpodstawowy"/>
        <w:ind w:right="1116"/>
        <w:rPr>
          <w:lang w:val="pl-PL"/>
        </w:rPr>
      </w:pPr>
      <w:r w:rsidRPr="000F4648">
        <w:rPr>
          <w:lang w:val="pl-PL"/>
        </w:rPr>
        <w:t>Ustawa Prawo Zamówień Publicznych z dnia 29 stycznia 2004 r. ( Dz. U. nr 19; poz.177) z późniejszymi zmianami,</w:t>
      </w:r>
    </w:p>
    <w:p w:rsidR="00992F8D" w:rsidRPr="000F4648" w:rsidRDefault="000F4648">
      <w:pPr>
        <w:pStyle w:val="Tekstpodstawowy"/>
        <w:rPr>
          <w:lang w:val="pl-PL"/>
        </w:rPr>
      </w:pPr>
      <w:r w:rsidRPr="000F4648">
        <w:rPr>
          <w:lang w:val="pl-PL"/>
        </w:rPr>
        <w:t>Ustawa o wyrobach budowlanych z dnia 16 kwietnia 2004 r.,</w:t>
      </w:r>
    </w:p>
    <w:p w:rsidR="00992F8D" w:rsidRPr="000F4648" w:rsidRDefault="00992F8D">
      <w:pPr>
        <w:rPr>
          <w:lang w:val="pl-PL"/>
        </w:rPr>
        <w:sectPr w:rsidR="00992F8D" w:rsidRPr="000F4648">
          <w:pgSz w:w="11900" w:h="16840"/>
          <w:pgMar w:top="1340" w:right="300" w:bottom="980" w:left="1680" w:header="0" w:footer="783" w:gutter="0"/>
          <w:cols w:space="708"/>
        </w:sectPr>
      </w:pPr>
    </w:p>
    <w:p w:rsidR="00992F8D" w:rsidRPr="000F4648" w:rsidRDefault="000F4648">
      <w:pPr>
        <w:pStyle w:val="Tekstpodstawowy"/>
        <w:spacing w:before="68"/>
        <w:ind w:right="961"/>
        <w:rPr>
          <w:lang w:val="pl-PL"/>
        </w:rPr>
      </w:pPr>
      <w:r w:rsidRPr="000F4648">
        <w:rPr>
          <w:lang w:val="pl-PL"/>
        </w:rPr>
        <w:lastRenderedPageBreak/>
        <w:t>Specyfikacje techniczne wykonania i odbioru robót budowlanych. Wymagania ogólne. OWEOB Promocja Sp. z o.o., Warszawa 2003 r.,</w:t>
      </w:r>
    </w:p>
    <w:p w:rsidR="00992F8D" w:rsidRPr="000F4648" w:rsidRDefault="000F4648">
      <w:pPr>
        <w:pStyle w:val="Tekstpodstawowy"/>
        <w:spacing w:before="1"/>
        <w:ind w:right="1143"/>
        <w:rPr>
          <w:lang w:val="pl-PL"/>
        </w:rPr>
      </w:pPr>
      <w:r w:rsidRPr="000F4648">
        <w:rPr>
          <w:lang w:val="pl-PL"/>
        </w:rPr>
        <w:t>Instrukcja ITB nr 282. Wytyczne wykonywania i odbioru robót budowlano – montażowych w okresie obniżonych temperatur, ITB 1988,</w:t>
      </w:r>
    </w:p>
    <w:p w:rsidR="00992F8D" w:rsidRPr="000F4648" w:rsidRDefault="000F4648">
      <w:pPr>
        <w:pStyle w:val="Tekstpodstawowy"/>
        <w:spacing w:before="1"/>
        <w:ind w:right="961"/>
        <w:rPr>
          <w:lang w:val="pl-PL"/>
        </w:rPr>
      </w:pPr>
      <w:r w:rsidRPr="000F4648">
        <w:rPr>
          <w:lang w:val="pl-PL"/>
        </w:rPr>
        <w:t xml:space="preserve">Warunki techniczne wykonania i odbioru robót budowlano – montażowych. Tom I, budownictwo ogólne. </w:t>
      </w:r>
      <w:proofErr w:type="spellStart"/>
      <w:r w:rsidRPr="000F4648">
        <w:rPr>
          <w:lang w:val="pl-PL"/>
        </w:rPr>
        <w:t>MGPiB</w:t>
      </w:r>
      <w:proofErr w:type="spellEnd"/>
      <w:r w:rsidRPr="000F4648">
        <w:rPr>
          <w:lang w:val="pl-PL"/>
        </w:rPr>
        <w:t>, ITB, Arkady 1989.</w:t>
      </w:r>
    </w:p>
    <w:p w:rsidR="00992F8D" w:rsidRPr="000F4648" w:rsidRDefault="00992F8D">
      <w:pPr>
        <w:pStyle w:val="Tekstpodstawowy"/>
        <w:spacing w:before="6"/>
        <w:ind w:left="0"/>
        <w:rPr>
          <w:lang w:val="pl-PL"/>
        </w:rPr>
      </w:pPr>
    </w:p>
    <w:p w:rsidR="00992F8D" w:rsidRPr="000F4648" w:rsidRDefault="000F4648">
      <w:pPr>
        <w:ind w:left="302"/>
        <w:rPr>
          <w:b/>
          <w:sz w:val="20"/>
          <w:lang w:val="pl-PL"/>
        </w:rPr>
      </w:pPr>
      <w:r w:rsidRPr="000F4648">
        <w:rPr>
          <w:b/>
          <w:sz w:val="20"/>
          <w:u w:val="single"/>
          <w:lang w:val="pl-PL"/>
        </w:rPr>
        <w:t>Część II – specyfikacja techniczna szczegółowa</w:t>
      </w:r>
    </w:p>
    <w:p w:rsidR="00992F8D" w:rsidRPr="000F4648" w:rsidRDefault="00992F8D">
      <w:pPr>
        <w:pStyle w:val="Tekstpodstawowy"/>
        <w:spacing w:before="6"/>
        <w:ind w:left="0"/>
        <w:rPr>
          <w:b/>
          <w:sz w:val="11"/>
          <w:lang w:val="pl-PL"/>
        </w:rPr>
      </w:pPr>
    </w:p>
    <w:p w:rsidR="00992F8D" w:rsidRPr="000F4648" w:rsidRDefault="000F4648">
      <w:pPr>
        <w:spacing w:before="93"/>
        <w:ind w:left="302"/>
        <w:rPr>
          <w:b/>
          <w:sz w:val="20"/>
          <w:lang w:val="pl-PL"/>
        </w:rPr>
      </w:pPr>
      <w:r w:rsidRPr="000F4648">
        <w:rPr>
          <w:b/>
          <w:sz w:val="20"/>
          <w:lang w:val="pl-PL"/>
        </w:rPr>
        <w:t>ST – 01.01</w:t>
      </w:r>
    </w:p>
    <w:p w:rsidR="00992F8D" w:rsidRPr="000F4648" w:rsidRDefault="000F4648">
      <w:pPr>
        <w:spacing w:before="1"/>
        <w:ind w:left="302"/>
        <w:rPr>
          <w:b/>
          <w:sz w:val="20"/>
          <w:lang w:val="pl-PL"/>
        </w:rPr>
      </w:pPr>
      <w:r w:rsidRPr="000F4648">
        <w:rPr>
          <w:b/>
          <w:sz w:val="20"/>
          <w:lang w:val="pl-PL"/>
        </w:rPr>
        <w:t>SPECYFIKACJA TECHNICZNA</w:t>
      </w:r>
    </w:p>
    <w:p w:rsidR="00992F8D" w:rsidRPr="000F4648" w:rsidRDefault="000F4648">
      <w:pPr>
        <w:ind w:left="302" w:right="961"/>
        <w:rPr>
          <w:b/>
          <w:sz w:val="20"/>
          <w:lang w:val="pl-PL"/>
        </w:rPr>
      </w:pPr>
      <w:r w:rsidRPr="000F4648">
        <w:rPr>
          <w:b/>
          <w:sz w:val="20"/>
          <w:lang w:val="pl-PL"/>
        </w:rPr>
        <w:t>ROBOTY W ZAKRESIE BURZENIA I ROZBIÓRKI OBIEKTÓW BUDOWLANYCH; ROBOTY ZIEMNE</w:t>
      </w:r>
    </w:p>
    <w:p w:rsidR="00992F8D" w:rsidRDefault="000F4648">
      <w:pPr>
        <w:spacing w:before="1" w:line="228" w:lineRule="exact"/>
        <w:ind w:left="302"/>
        <w:rPr>
          <w:b/>
          <w:sz w:val="20"/>
        </w:rPr>
      </w:pPr>
      <w:r>
        <w:rPr>
          <w:b/>
          <w:sz w:val="20"/>
        </w:rPr>
        <w:t>CPV 45110000-1</w:t>
      </w:r>
    </w:p>
    <w:p w:rsidR="00992F8D" w:rsidRDefault="000F4648">
      <w:pPr>
        <w:pStyle w:val="Akapitzlist"/>
        <w:numPr>
          <w:ilvl w:val="0"/>
          <w:numId w:val="30"/>
        </w:numPr>
        <w:tabs>
          <w:tab w:val="left" w:pos="456"/>
        </w:tabs>
        <w:spacing w:line="228" w:lineRule="exact"/>
        <w:rPr>
          <w:b/>
          <w:sz w:val="20"/>
        </w:rPr>
      </w:pPr>
      <w:proofErr w:type="spellStart"/>
      <w:r>
        <w:rPr>
          <w:b/>
          <w:sz w:val="20"/>
        </w:rPr>
        <w:t>Wst</w:t>
      </w:r>
      <w:r>
        <w:rPr>
          <w:sz w:val="20"/>
        </w:rPr>
        <w:t>ę</w:t>
      </w:r>
      <w:r>
        <w:rPr>
          <w:b/>
          <w:sz w:val="20"/>
        </w:rPr>
        <w:t>p</w:t>
      </w:r>
      <w:proofErr w:type="spellEnd"/>
      <w:r>
        <w:rPr>
          <w:b/>
          <w:sz w:val="20"/>
        </w:rPr>
        <w:t>.</w:t>
      </w:r>
    </w:p>
    <w:p w:rsidR="00992F8D" w:rsidRDefault="000F4648">
      <w:pPr>
        <w:pStyle w:val="Akapitzlist"/>
        <w:numPr>
          <w:ilvl w:val="1"/>
          <w:numId w:val="30"/>
        </w:numPr>
        <w:tabs>
          <w:tab w:val="left" w:pos="658"/>
        </w:tabs>
        <w:spacing w:before="5" w:line="228" w:lineRule="exact"/>
        <w:ind w:hanging="356"/>
        <w:rPr>
          <w:b/>
          <w:sz w:val="20"/>
        </w:rPr>
      </w:pPr>
      <w:proofErr w:type="spellStart"/>
      <w:r>
        <w:rPr>
          <w:b/>
          <w:sz w:val="20"/>
        </w:rPr>
        <w:t>Przedmiot</w:t>
      </w:r>
      <w:proofErr w:type="spellEnd"/>
      <w:r>
        <w:rPr>
          <w:b/>
          <w:sz w:val="20"/>
        </w:rPr>
        <w:t xml:space="preserve"> </w:t>
      </w:r>
      <w:proofErr w:type="spellStart"/>
      <w:r>
        <w:rPr>
          <w:b/>
          <w:sz w:val="20"/>
        </w:rPr>
        <w:t>Specyfikacji</w:t>
      </w:r>
      <w:proofErr w:type="spellEnd"/>
      <w:r>
        <w:rPr>
          <w:b/>
          <w:sz w:val="20"/>
        </w:rPr>
        <w:t xml:space="preserve"> </w:t>
      </w:r>
      <w:proofErr w:type="spellStart"/>
      <w:r>
        <w:rPr>
          <w:b/>
          <w:sz w:val="20"/>
        </w:rPr>
        <w:t>Technicznej</w:t>
      </w:r>
      <w:proofErr w:type="spellEnd"/>
      <w:r>
        <w:rPr>
          <w:b/>
          <w:sz w:val="20"/>
        </w:rPr>
        <w:t>.</w:t>
      </w:r>
    </w:p>
    <w:p w:rsidR="00992F8D" w:rsidRPr="000F4648" w:rsidRDefault="000F4648">
      <w:pPr>
        <w:pStyle w:val="Tekstpodstawowy"/>
        <w:ind w:right="1143"/>
        <w:rPr>
          <w:lang w:val="pl-PL"/>
        </w:rPr>
      </w:pPr>
      <w:r w:rsidRPr="000F4648">
        <w:rPr>
          <w:lang w:val="pl-PL"/>
        </w:rPr>
        <w:t>Przedmiotem niniejszej specyfikacji technicznej są wymagania dotyczące wykonania i odbioru robót rozbiórkowych dla zadania określonego w ST-00 pkt</w:t>
      </w:r>
      <w:r w:rsidRPr="000F4648">
        <w:rPr>
          <w:spacing w:val="-5"/>
          <w:lang w:val="pl-PL"/>
        </w:rPr>
        <w:t xml:space="preserve"> </w:t>
      </w:r>
      <w:r w:rsidRPr="000F4648">
        <w:rPr>
          <w:lang w:val="pl-PL"/>
        </w:rPr>
        <w:t>1.1.</w:t>
      </w:r>
    </w:p>
    <w:p w:rsidR="00992F8D" w:rsidRDefault="000F4648">
      <w:pPr>
        <w:pStyle w:val="Nagwek1"/>
        <w:numPr>
          <w:ilvl w:val="0"/>
          <w:numId w:val="30"/>
        </w:numPr>
        <w:tabs>
          <w:tab w:val="left" w:pos="557"/>
        </w:tabs>
        <w:spacing w:before="4" w:line="228" w:lineRule="exact"/>
        <w:ind w:left="556" w:hanging="202"/>
      </w:pPr>
      <w:r>
        <w:t xml:space="preserve">Zakres </w:t>
      </w:r>
      <w:proofErr w:type="spellStart"/>
      <w:r>
        <w:t>stosowania</w:t>
      </w:r>
      <w:proofErr w:type="spellEnd"/>
      <w:r>
        <w:t xml:space="preserve"> </w:t>
      </w:r>
      <w:proofErr w:type="spellStart"/>
      <w:r>
        <w:t>Specyfikacji</w:t>
      </w:r>
      <w:proofErr w:type="spellEnd"/>
      <w:r>
        <w:rPr>
          <w:spacing w:val="-17"/>
        </w:rPr>
        <w:t xml:space="preserve"> </w:t>
      </w:r>
      <w:proofErr w:type="spellStart"/>
      <w:r>
        <w:t>Technicznej</w:t>
      </w:r>
      <w:proofErr w:type="spellEnd"/>
      <w:r>
        <w:t>.</w:t>
      </w:r>
    </w:p>
    <w:p w:rsidR="00992F8D" w:rsidRPr="000F4648" w:rsidRDefault="000F4648">
      <w:pPr>
        <w:pStyle w:val="Tekstpodstawowy"/>
        <w:spacing w:before="1" w:line="235" w:lineRule="auto"/>
        <w:ind w:right="1143"/>
        <w:rPr>
          <w:lang w:val="pl-PL"/>
        </w:rPr>
      </w:pPr>
      <w:r w:rsidRPr="000F4648">
        <w:rPr>
          <w:lang w:val="pl-PL"/>
        </w:rPr>
        <w:t>Szczegółowa Specyfikacja Techniczna jest stosowana jako dokument przetargowy i kontraktowy przy zleceniu i realizacji robót wymienionych w pkt.1.1.</w:t>
      </w:r>
    </w:p>
    <w:p w:rsidR="00992F8D" w:rsidRPr="000F4648" w:rsidRDefault="000F4648">
      <w:pPr>
        <w:pStyle w:val="Nagwek1"/>
        <w:spacing w:before="2"/>
        <w:ind w:left="302" w:firstLine="0"/>
        <w:rPr>
          <w:lang w:val="pl-PL"/>
        </w:rPr>
      </w:pPr>
      <w:r w:rsidRPr="000F4648">
        <w:rPr>
          <w:lang w:val="pl-PL"/>
        </w:rPr>
        <w:t>1.3. Zakres robót obj</w:t>
      </w:r>
      <w:r w:rsidRPr="000F4648">
        <w:rPr>
          <w:b w:val="0"/>
          <w:lang w:val="pl-PL"/>
        </w:rPr>
        <w:t>ę</w:t>
      </w:r>
      <w:r w:rsidRPr="000F4648">
        <w:rPr>
          <w:lang w:val="pl-PL"/>
        </w:rPr>
        <w:t>tych Specyfikacją Techniczn</w:t>
      </w:r>
      <w:r w:rsidRPr="000F4648">
        <w:rPr>
          <w:b w:val="0"/>
          <w:lang w:val="pl-PL"/>
        </w:rPr>
        <w:t>ą</w:t>
      </w:r>
      <w:r w:rsidRPr="000F4648">
        <w:rPr>
          <w:lang w:val="pl-PL"/>
        </w:rPr>
        <w:t>.</w:t>
      </w:r>
    </w:p>
    <w:p w:rsidR="00992F8D" w:rsidRPr="000F4648" w:rsidRDefault="000F4648">
      <w:pPr>
        <w:pStyle w:val="Tekstpodstawowy"/>
        <w:ind w:right="1143"/>
        <w:rPr>
          <w:lang w:val="pl-PL"/>
        </w:rPr>
      </w:pPr>
      <w:r w:rsidRPr="000F4648">
        <w:rPr>
          <w:lang w:val="pl-PL"/>
        </w:rPr>
        <w:t>Roboty, których dotyczy specyfikacja obejmują wszystkie czynności umożliwiające i mające na celu wykonanie robót rozbiórkowych w obiekcie.</w:t>
      </w:r>
    </w:p>
    <w:p w:rsidR="00992F8D" w:rsidRDefault="000F4648">
      <w:pPr>
        <w:pStyle w:val="Nagwek1"/>
        <w:numPr>
          <w:ilvl w:val="0"/>
          <w:numId w:val="29"/>
        </w:numPr>
        <w:tabs>
          <w:tab w:val="left" w:pos="504"/>
        </w:tabs>
        <w:spacing w:before="6" w:line="228" w:lineRule="exact"/>
      </w:pPr>
      <w:r>
        <w:t>Materiały.</w:t>
      </w:r>
    </w:p>
    <w:p w:rsidR="00992F8D" w:rsidRPr="000F4648" w:rsidRDefault="000F4648">
      <w:pPr>
        <w:pStyle w:val="Akapitzlist"/>
        <w:numPr>
          <w:ilvl w:val="1"/>
          <w:numId w:val="29"/>
        </w:numPr>
        <w:tabs>
          <w:tab w:val="left" w:pos="658"/>
        </w:tabs>
        <w:spacing w:line="228" w:lineRule="exact"/>
        <w:ind w:left="657" w:hanging="356"/>
        <w:rPr>
          <w:sz w:val="20"/>
          <w:lang w:val="pl-PL"/>
        </w:rPr>
      </w:pPr>
      <w:r w:rsidRPr="000F4648">
        <w:rPr>
          <w:spacing w:val="-2"/>
          <w:sz w:val="20"/>
          <w:lang w:val="pl-PL"/>
        </w:rPr>
        <w:t xml:space="preserve">Dla </w:t>
      </w:r>
      <w:r w:rsidRPr="000F4648">
        <w:rPr>
          <w:sz w:val="20"/>
          <w:lang w:val="pl-PL"/>
        </w:rPr>
        <w:t xml:space="preserve">robót </w:t>
      </w:r>
      <w:r w:rsidRPr="000F4648">
        <w:rPr>
          <w:spacing w:val="-3"/>
          <w:sz w:val="20"/>
          <w:lang w:val="pl-PL"/>
        </w:rPr>
        <w:t xml:space="preserve">wg. </w:t>
      </w:r>
      <w:r w:rsidRPr="000F4648">
        <w:rPr>
          <w:sz w:val="20"/>
          <w:lang w:val="pl-PL"/>
        </w:rPr>
        <w:t>ST - 01.01 materiały nie</w:t>
      </w:r>
      <w:r w:rsidRPr="000F4648">
        <w:rPr>
          <w:spacing w:val="-6"/>
          <w:sz w:val="20"/>
          <w:lang w:val="pl-PL"/>
        </w:rPr>
        <w:t xml:space="preserve"> </w:t>
      </w:r>
      <w:r w:rsidRPr="000F4648">
        <w:rPr>
          <w:sz w:val="20"/>
          <w:lang w:val="pl-PL"/>
        </w:rPr>
        <w:t>występują.</w:t>
      </w:r>
    </w:p>
    <w:p w:rsidR="00992F8D" w:rsidRDefault="000F4648">
      <w:pPr>
        <w:pStyle w:val="Nagwek1"/>
        <w:numPr>
          <w:ilvl w:val="0"/>
          <w:numId w:val="29"/>
        </w:numPr>
        <w:tabs>
          <w:tab w:val="left" w:pos="509"/>
        </w:tabs>
        <w:ind w:left="508" w:hanging="207"/>
      </w:pPr>
      <w:r>
        <w:t>Sprz</w:t>
      </w:r>
      <w:r>
        <w:rPr>
          <w:b w:val="0"/>
        </w:rPr>
        <w:t>ę</w:t>
      </w:r>
      <w:r>
        <w:t>t.</w:t>
      </w:r>
    </w:p>
    <w:p w:rsidR="00992F8D" w:rsidRDefault="000F4648">
      <w:pPr>
        <w:pStyle w:val="Akapitzlist"/>
        <w:numPr>
          <w:ilvl w:val="1"/>
          <w:numId w:val="29"/>
        </w:numPr>
        <w:tabs>
          <w:tab w:val="left" w:pos="653"/>
        </w:tabs>
        <w:spacing w:before="1"/>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sprz</w:t>
      </w:r>
      <w:r>
        <w:rPr>
          <w:sz w:val="20"/>
        </w:rPr>
        <w:t>ę</w:t>
      </w:r>
      <w:r>
        <w:rPr>
          <w:b/>
          <w:sz w:val="20"/>
        </w:rPr>
        <w:t>tu</w:t>
      </w:r>
      <w:proofErr w:type="spellEnd"/>
    </w:p>
    <w:p w:rsidR="00992F8D" w:rsidRPr="000F4648" w:rsidRDefault="000F4648">
      <w:pPr>
        <w:pStyle w:val="Tekstpodstawowy"/>
        <w:rPr>
          <w:lang w:val="pl-PL"/>
        </w:rPr>
      </w:pPr>
      <w:r w:rsidRPr="000F4648">
        <w:rPr>
          <w:lang w:val="pl-PL"/>
        </w:rPr>
        <w:t>Ogólne wymagania sprzętu zawarte są w ST „Wymagania Ogólne”.</w:t>
      </w:r>
    </w:p>
    <w:p w:rsidR="00992F8D" w:rsidRDefault="000F4648">
      <w:pPr>
        <w:pStyle w:val="Nagwek1"/>
        <w:numPr>
          <w:ilvl w:val="1"/>
          <w:numId w:val="29"/>
        </w:numPr>
        <w:tabs>
          <w:tab w:val="left" w:pos="605"/>
        </w:tabs>
        <w:spacing w:before="1"/>
        <w:ind w:left="604" w:hanging="303"/>
        <w:rPr>
          <w:sz w:val="18"/>
        </w:rPr>
      </w:pPr>
      <w:r>
        <w:t xml:space="preserve">Szczegółowe </w:t>
      </w:r>
      <w:proofErr w:type="spellStart"/>
      <w:r>
        <w:t>wymagania</w:t>
      </w:r>
      <w:proofErr w:type="spellEnd"/>
      <w:r>
        <w:t xml:space="preserve"> </w:t>
      </w:r>
      <w:proofErr w:type="spellStart"/>
      <w:r>
        <w:t>dotycz</w:t>
      </w:r>
      <w:r>
        <w:rPr>
          <w:b w:val="0"/>
        </w:rPr>
        <w:t>ą</w:t>
      </w:r>
      <w:r>
        <w:t>ce</w:t>
      </w:r>
      <w:proofErr w:type="spellEnd"/>
      <w:r>
        <w:rPr>
          <w:spacing w:val="4"/>
        </w:rPr>
        <w:t xml:space="preserve"> </w:t>
      </w:r>
      <w:proofErr w:type="spellStart"/>
      <w:r>
        <w:t>sprz</w:t>
      </w:r>
      <w:r>
        <w:rPr>
          <w:b w:val="0"/>
        </w:rPr>
        <w:t>ę</w:t>
      </w:r>
      <w:r>
        <w:t>tu</w:t>
      </w:r>
      <w:proofErr w:type="spellEnd"/>
    </w:p>
    <w:p w:rsidR="00992F8D" w:rsidRPr="000F4648" w:rsidRDefault="000F4648">
      <w:pPr>
        <w:pStyle w:val="Tekstpodstawowy"/>
        <w:rPr>
          <w:lang w:val="pl-PL"/>
        </w:rPr>
      </w:pPr>
      <w:r w:rsidRPr="000F4648">
        <w:rPr>
          <w:lang w:val="pl-PL"/>
        </w:rPr>
        <w:t>Do rozbiórek może być użyty dowolny sprzęt.</w:t>
      </w:r>
    </w:p>
    <w:p w:rsidR="00992F8D" w:rsidRDefault="000F4648">
      <w:pPr>
        <w:pStyle w:val="Nagwek1"/>
        <w:numPr>
          <w:ilvl w:val="0"/>
          <w:numId w:val="29"/>
        </w:numPr>
        <w:tabs>
          <w:tab w:val="left" w:pos="504"/>
        </w:tabs>
        <w:spacing w:line="228" w:lineRule="exact"/>
      </w:pPr>
      <w:r>
        <w:t>Transport.</w:t>
      </w:r>
    </w:p>
    <w:p w:rsidR="00992F8D" w:rsidRDefault="000F4648">
      <w:pPr>
        <w:pStyle w:val="Akapitzlist"/>
        <w:numPr>
          <w:ilvl w:val="1"/>
          <w:numId w:val="29"/>
        </w:numPr>
        <w:tabs>
          <w:tab w:val="left" w:pos="653"/>
        </w:tabs>
        <w:spacing w:line="228" w:lineRule="exact"/>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transportu</w:t>
      </w:r>
      <w:proofErr w:type="spellEnd"/>
      <w:r>
        <w:rPr>
          <w:b/>
          <w:sz w:val="20"/>
        </w:rPr>
        <w:t>.</w:t>
      </w:r>
    </w:p>
    <w:p w:rsidR="00992F8D" w:rsidRPr="000F4648" w:rsidRDefault="000F4648">
      <w:pPr>
        <w:pStyle w:val="Tekstpodstawowy"/>
        <w:spacing w:before="1"/>
        <w:rPr>
          <w:lang w:val="pl-PL"/>
        </w:rPr>
      </w:pPr>
      <w:r w:rsidRPr="000F4648">
        <w:rPr>
          <w:lang w:val="pl-PL"/>
        </w:rPr>
        <w:t>Ogólne zasady transportu podano w ST „Wymagania</w:t>
      </w:r>
      <w:r w:rsidRPr="000F4648">
        <w:rPr>
          <w:spacing w:val="-22"/>
          <w:lang w:val="pl-PL"/>
        </w:rPr>
        <w:t xml:space="preserve"> </w:t>
      </w:r>
      <w:r w:rsidRPr="000F4648">
        <w:rPr>
          <w:lang w:val="pl-PL"/>
        </w:rPr>
        <w:t>ogólne”.</w:t>
      </w:r>
    </w:p>
    <w:p w:rsidR="00992F8D" w:rsidRDefault="000F4648">
      <w:pPr>
        <w:pStyle w:val="Nagwek1"/>
        <w:numPr>
          <w:ilvl w:val="1"/>
          <w:numId w:val="29"/>
        </w:numPr>
        <w:tabs>
          <w:tab w:val="left" w:pos="658"/>
        </w:tabs>
        <w:ind w:left="657" w:hanging="356"/>
      </w:pPr>
      <w:r>
        <w:t xml:space="preserve">Szczegółowe </w:t>
      </w:r>
      <w:proofErr w:type="spellStart"/>
      <w:r>
        <w:t>wymagania</w:t>
      </w:r>
      <w:proofErr w:type="spellEnd"/>
      <w:r>
        <w:t xml:space="preserve"> </w:t>
      </w:r>
      <w:proofErr w:type="spellStart"/>
      <w:r>
        <w:t>dotycz</w:t>
      </w:r>
      <w:r>
        <w:rPr>
          <w:b w:val="0"/>
        </w:rPr>
        <w:t>ą</w:t>
      </w:r>
      <w:r>
        <w:t>ce</w:t>
      </w:r>
      <w:proofErr w:type="spellEnd"/>
      <w:r>
        <w:rPr>
          <w:spacing w:val="-23"/>
        </w:rPr>
        <w:t xml:space="preserve"> </w:t>
      </w:r>
      <w:proofErr w:type="spellStart"/>
      <w:r>
        <w:t>transportu</w:t>
      </w:r>
      <w:proofErr w:type="spellEnd"/>
      <w:r>
        <w:t>.</w:t>
      </w:r>
    </w:p>
    <w:p w:rsidR="00992F8D" w:rsidRDefault="000F4648">
      <w:pPr>
        <w:pStyle w:val="Tekstpodstawowy"/>
        <w:spacing w:before="1"/>
        <w:ind w:right="1143"/>
      </w:pPr>
      <w:r w:rsidRPr="000F4648">
        <w:rPr>
          <w:lang w:val="pl-PL"/>
        </w:rPr>
        <w:t xml:space="preserve">Transport materiałów z rozbiórki ogólnie dowolnymi środkami transportu. </w:t>
      </w:r>
      <w:r>
        <w:t xml:space="preserve">Przewożony </w:t>
      </w:r>
      <w:proofErr w:type="spellStart"/>
      <w:r>
        <w:t>ładunek</w:t>
      </w:r>
      <w:proofErr w:type="spellEnd"/>
      <w:r>
        <w:t xml:space="preserve"> </w:t>
      </w:r>
      <w:proofErr w:type="spellStart"/>
      <w:r>
        <w:t>zabezpieczyć</w:t>
      </w:r>
      <w:proofErr w:type="spellEnd"/>
      <w:r>
        <w:t xml:space="preserve"> </w:t>
      </w:r>
      <w:proofErr w:type="spellStart"/>
      <w:r>
        <w:t>przed</w:t>
      </w:r>
      <w:proofErr w:type="spellEnd"/>
      <w:r>
        <w:t xml:space="preserve"> </w:t>
      </w:r>
      <w:proofErr w:type="spellStart"/>
      <w:r>
        <w:t>spadaniem</w:t>
      </w:r>
      <w:proofErr w:type="spellEnd"/>
      <w:r>
        <w:t xml:space="preserve"> </w:t>
      </w:r>
      <w:proofErr w:type="spellStart"/>
      <w:r>
        <w:t>i</w:t>
      </w:r>
      <w:proofErr w:type="spellEnd"/>
      <w:r>
        <w:t xml:space="preserve"> </w:t>
      </w:r>
      <w:proofErr w:type="spellStart"/>
      <w:r>
        <w:t>przesuwaniem</w:t>
      </w:r>
      <w:proofErr w:type="spellEnd"/>
      <w:r>
        <w:t xml:space="preserve"> </w:t>
      </w:r>
      <w:proofErr w:type="spellStart"/>
      <w:r>
        <w:t>i</w:t>
      </w:r>
      <w:proofErr w:type="spellEnd"/>
      <w:r>
        <w:t xml:space="preserve"> </w:t>
      </w:r>
      <w:proofErr w:type="spellStart"/>
      <w:r>
        <w:t>pyleniem</w:t>
      </w:r>
      <w:proofErr w:type="spellEnd"/>
      <w:r>
        <w:t>.</w:t>
      </w:r>
    </w:p>
    <w:p w:rsidR="00992F8D" w:rsidRDefault="000F4648">
      <w:pPr>
        <w:pStyle w:val="Nagwek1"/>
        <w:numPr>
          <w:ilvl w:val="0"/>
          <w:numId w:val="29"/>
        </w:numPr>
        <w:tabs>
          <w:tab w:val="left" w:pos="504"/>
        </w:tabs>
        <w:spacing w:before="1"/>
        <w:ind w:left="504"/>
      </w:pPr>
      <w:proofErr w:type="spellStart"/>
      <w:r>
        <w:t>Wykonanie</w:t>
      </w:r>
      <w:proofErr w:type="spellEnd"/>
      <w:r>
        <w:rPr>
          <w:spacing w:val="-2"/>
        </w:rPr>
        <w:t xml:space="preserve"> </w:t>
      </w:r>
      <w:proofErr w:type="spellStart"/>
      <w:r>
        <w:t>robót</w:t>
      </w:r>
      <w:proofErr w:type="spellEnd"/>
      <w:r>
        <w:t>.</w:t>
      </w:r>
    </w:p>
    <w:p w:rsidR="00992F8D" w:rsidRDefault="000F4648">
      <w:pPr>
        <w:pStyle w:val="Akapitzlist"/>
        <w:numPr>
          <w:ilvl w:val="1"/>
          <w:numId w:val="29"/>
        </w:numPr>
        <w:tabs>
          <w:tab w:val="left" w:pos="653"/>
        </w:tabs>
        <w:spacing w:before="5" w:line="228" w:lineRule="exact"/>
        <w:rPr>
          <w:b/>
          <w:sz w:val="20"/>
        </w:rPr>
      </w:pPr>
      <w:proofErr w:type="spellStart"/>
      <w:r>
        <w:rPr>
          <w:b/>
          <w:sz w:val="20"/>
        </w:rPr>
        <w:t>Ogóle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wykonania</w:t>
      </w:r>
      <w:proofErr w:type="spellEnd"/>
      <w:r>
        <w:rPr>
          <w:b/>
          <w:spacing w:val="-3"/>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Ogóle zasady wykonania robót podano w ST „Wymagania ogólne”.</w:t>
      </w:r>
    </w:p>
    <w:p w:rsidR="00992F8D" w:rsidRPr="000F4648" w:rsidRDefault="000F4648">
      <w:pPr>
        <w:pStyle w:val="Tekstpodstawowy"/>
        <w:ind w:right="973"/>
        <w:jc w:val="both"/>
        <w:rPr>
          <w:lang w:val="pl-PL"/>
        </w:rPr>
      </w:pPr>
      <w:r w:rsidRPr="000F4648">
        <w:rPr>
          <w:lang w:val="pl-PL"/>
        </w:rPr>
        <w:t>Nie wolno spalać materiałów na miejscu budowy. Wykonawca rozdysponuje wszystkie materiały z rozbiórki zgodnie z zaleceniami Inżyniera.</w:t>
      </w:r>
    </w:p>
    <w:p w:rsidR="00992F8D" w:rsidRPr="000F4648" w:rsidRDefault="000F4648">
      <w:pPr>
        <w:pStyle w:val="Tekstpodstawowy"/>
        <w:spacing w:before="3" w:line="237" w:lineRule="auto"/>
        <w:ind w:right="964"/>
        <w:jc w:val="both"/>
        <w:rPr>
          <w:lang w:val="pl-PL"/>
        </w:rPr>
      </w:pPr>
      <w:r w:rsidRPr="000F4648">
        <w:rPr>
          <w:lang w:val="pl-PL"/>
        </w:rPr>
        <w:t xml:space="preserve">Należy chronić wszystkie urządzenia i materiały przeznaczone do ponownego wykorzystania lub przekazania właścicielowi. O wszelkich uszkodzeniach należy natychmiast powiadomić Zamawiającego. W przypadku zniszczenia, zniszczone materiały i urządzenia należy bezzwłocznie zastąpić lub naprawić w uzgodnieniu z Zamawiającym </w:t>
      </w:r>
      <w:r w:rsidRPr="000F4648">
        <w:rPr>
          <w:spacing w:val="-3"/>
          <w:lang w:val="pl-PL"/>
        </w:rPr>
        <w:t xml:space="preserve">bez </w:t>
      </w:r>
      <w:r w:rsidRPr="000F4648">
        <w:rPr>
          <w:lang w:val="pl-PL"/>
        </w:rPr>
        <w:t xml:space="preserve">naliczania </w:t>
      </w:r>
      <w:r w:rsidRPr="000F4648">
        <w:rPr>
          <w:spacing w:val="-3"/>
          <w:lang w:val="pl-PL"/>
        </w:rPr>
        <w:t>dodatkowych</w:t>
      </w:r>
      <w:r w:rsidRPr="000F4648">
        <w:rPr>
          <w:spacing w:val="13"/>
          <w:lang w:val="pl-PL"/>
        </w:rPr>
        <w:t xml:space="preserve"> </w:t>
      </w:r>
      <w:r w:rsidRPr="000F4648">
        <w:rPr>
          <w:lang w:val="pl-PL"/>
        </w:rPr>
        <w:t>kosztów.</w:t>
      </w:r>
    </w:p>
    <w:p w:rsidR="00992F8D" w:rsidRPr="000F4648" w:rsidRDefault="000F4648">
      <w:pPr>
        <w:pStyle w:val="Tekstpodstawowy"/>
        <w:spacing w:before="4"/>
        <w:jc w:val="both"/>
        <w:rPr>
          <w:lang w:val="pl-PL"/>
        </w:rPr>
      </w:pPr>
      <w:r w:rsidRPr="000F4648">
        <w:rPr>
          <w:lang w:val="pl-PL"/>
        </w:rPr>
        <w:t>Do czasu wywiezienia, odpady składować w kontenerach.</w:t>
      </w:r>
    </w:p>
    <w:p w:rsidR="00992F8D" w:rsidRPr="000F4648" w:rsidRDefault="000F4648">
      <w:pPr>
        <w:pStyle w:val="Tekstpodstawowy"/>
        <w:ind w:right="966"/>
        <w:jc w:val="both"/>
        <w:rPr>
          <w:lang w:val="pl-PL"/>
        </w:rPr>
      </w:pPr>
      <w:r w:rsidRPr="000F4648">
        <w:rPr>
          <w:lang w:val="pl-PL"/>
        </w:rPr>
        <w:t>Odpady w kontenerach powinny być gromadzone selektywnie, tak, aby możliwy był ich wywóz w jednorodnych partiach (w rozumieniu obowiązującej klasyfikacji odpadów).</w:t>
      </w:r>
    </w:p>
    <w:p w:rsidR="00992F8D" w:rsidRPr="000F4648" w:rsidRDefault="000F4648">
      <w:pPr>
        <w:pStyle w:val="Tekstpodstawowy"/>
        <w:spacing w:before="1"/>
        <w:ind w:right="967"/>
        <w:jc w:val="both"/>
        <w:rPr>
          <w:lang w:val="pl-PL"/>
        </w:rPr>
      </w:pPr>
      <w:r w:rsidRPr="000F4648">
        <w:rPr>
          <w:lang w:val="pl-PL"/>
        </w:rPr>
        <w:t>Przewoźnik powinien posiadać uprawnienia wymagane dla transportu odpadów. Odpady należy utylizować w sposób i w miejscu, zgodnymi z wymogami prawa.</w:t>
      </w:r>
    </w:p>
    <w:p w:rsidR="00992F8D" w:rsidRPr="000F4648" w:rsidRDefault="000F4648">
      <w:pPr>
        <w:pStyle w:val="Tekstpodstawowy"/>
        <w:spacing w:before="1"/>
        <w:ind w:right="963"/>
        <w:jc w:val="both"/>
        <w:rPr>
          <w:lang w:val="pl-PL"/>
        </w:rPr>
      </w:pPr>
      <w:r w:rsidRPr="000F4648">
        <w:rPr>
          <w:lang w:val="pl-PL"/>
        </w:rPr>
        <w:t>Wykonawca będzie prowadził prace rozbiórkowe ściśle według przepisów BHP. Wykonawca przejmie pełną odpowiedzialność w dopilnowaniu przestrzegania powyższych przepisów przez pracowników i podwykonawców.</w:t>
      </w:r>
    </w:p>
    <w:p w:rsidR="00992F8D" w:rsidRDefault="000F4648">
      <w:pPr>
        <w:pStyle w:val="Nagwek1"/>
        <w:numPr>
          <w:ilvl w:val="1"/>
          <w:numId w:val="29"/>
        </w:numPr>
        <w:tabs>
          <w:tab w:val="left" w:pos="658"/>
        </w:tabs>
        <w:spacing w:before="1" w:line="228" w:lineRule="exact"/>
        <w:ind w:left="657" w:hanging="356"/>
        <w:jc w:val="both"/>
      </w:pPr>
      <w:r>
        <w:t xml:space="preserve">Szczególne </w:t>
      </w:r>
      <w:proofErr w:type="spellStart"/>
      <w:r>
        <w:t>zasady</w:t>
      </w:r>
      <w:proofErr w:type="spellEnd"/>
      <w:r>
        <w:t xml:space="preserve"> </w:t>
      </w:r>
      <w:proofErr w:type="spellStart"/>
      <w:r>
        <w:t>wykonania</w:t>
      </w:r>
      <w:proofErr w:type="spellEnd"/>
      <w:r>
        <w:rPr>
          <w:spacing w:val="-3"/>
        </w:rPr>
        <w:t xml:space="preserve"> </w:t>
      </w:r>
      <w:proofErr w:type="spellStart"/>
      <w:r>
        <w:t>robót</w:t>
      </w:r>
      <w:proofErr w:type="spellEnd"/>
      <w:r>
        <w:t>.</w:t>
      </w:r>
    </w:p>
    <w:p w:rsidR="00992F8D" w:rsidRPr="000F4648" w:rsidRDefault="000F4648">
      <w:pPr>
        <w:pStyle w:val="Tekstpodstawowy"/>
        <w:ind w:right="961"/>
        <w:jc w:val="both"/>
        <w:rPr>
          <w:lang w:val="pl-PL"/>
        </w:rPr>
      </w:pPr>
      <w:r w:rsidRPr="000F4648">
        <w:rPr>
          <w:lang w:val="pl-PL"/>
        </w:rPr>
        <w:t>Rozbiórce podlega posadzka wraz z izolacją, ścianka działowa, stolarka, tynki rozebranie wykładziny ściennej, przekucia ścian i stropów dla robót instalacyjnych,</w:t>
      </w:r>
    </w:p>
    <w:p w:rsidR="00992F8D" w:rsidRPr="000F4648" w:rsidRDefault="000F4648">
      <w:pPr>
        <w:pStyle w:val="Tekstpodstawowy"/>
        <w:jc w:val="both"/>
        <w:rPr>
          <w:lang w:val="pl-PL"/>
        </w:rPr>
      </w:pPr>
      <w:r w:rsidRPr="000F4648">
        <w:rPr>
          <w:lang w:val="pl-PL"/>
        </w:rPr>
        <w:t xml:space="preserve">Roboty ziemne zawierają wykonanie drenażu z </w:t>
      </w:r>
      <w:proofErr w:type="spellStart"/>
      <w:r w:rsidRPr="000F4648">
        <w:rPr>
          <w:lang w:val="pl-PL"/>
        </w:rPr>
        <w:t>obsypką</w:t>
      </w:r>
      <w:proofErr w:type="spellEnd"/>
      <w:r w:rsidRPr="000F4648">
        <w:rPr>
          <w:lang w:val="pl-PL"/>
        </w:rPr>
        <w:t xml:space="preserve"> żwirem 30 cm</w:t>
      </w:r>
    </w:p>
    <w:p w:rsidR="00992F8D" w:rsidRDefault="000F4648">
      <w:pPr>
        <w:pStyle w:val="Nagwek1"/>
        <w:numPr>
          <w:ilvl w:val="0"/>
          <w:numId w:val="29"/>
        </w:numPr>
        <w:tabs>
          <w:tab w:val="left" w:pos="504"/>
        </w:tabs>
        <w:ind w:left="504"/>
        <w:jc w:val="both"/>
      </w:pPr>
      <w:r>
        <w:t xml:space="preserve">Kontrola </w:t>
      </w:r>
      <w:proofErr w:type="spellStart"/>
      <w:r>
        <w:t>jako</w:t>
      </w:r>
      <w:r>
        <w:rPr>
          <w:b w:val="0"/>
        </w:rPr>
        <w:t>ś</w:t>
      </w:r>
      <w:r>
        <w:t>ci</w:t>
      </w:r>
      <w:proofErr w:type="spellEnd"/>
      <w:r>
        <w:t xml:space="preserve"> </w:t>
      </w:r>
      <w:proofErr w:type="spellStart"/>
      <w:r>
        <w:t>robót</w:t>
      </w:r>
      <w:proofErr w:type="spellEnd"/>
      <w:r>
        <w:t>.</w:t>
      </w:r>
    </w:p>
    <w:p w:rsidR="00992F8D" w:rsidRDefault="000F4648">
      <w:pPr>
        <w:pStyle w:val="Akapitzlist"/>
        <w:numPr>
          <w:ilvl w:val="1"/>
          <w:numId w:val="29"/>
        </w:numPr>
        <w:tabs>
          <w:tab w:val="left" w:pos="653"/>
        </w:tabs>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kontroli</w:t>
      </w:r>
      <w:proofErr w:type="spellEnd"/>
      <w:r>
        <w:rPr>
          <w:b/>
          <w:spacing w:val="-6"/>
          <w:sz w:val="20"/>
        </w:rPr>
        <w:t xml:space="preserve"> </w:t>
      </w:r>
      <w:proofErr w:type="spellStart"/>
      <w:r>
        <w:rPr>
          <w:b/>
          <w:sz w:val="20"/>
        </w:rPr>
        <w:t>jako</w:t>
      </w:r>
      <w:r>
        <w:rPr>
          <w:sz w:val="20"/>
        </w:rPr>
        <w:t>ś</w:t>
      </w:r>
      <w:r>
        <w:rPr>
          <w:b/>
          <w:sz w:val="20"/>
        </w:rPr>
        <w:t>ci</w:t>
      </w:r>
      <w:proofErr w:type="spellEnd"/>
      <w:r>
        <w:rPr>
          <w:b/>
          <w:sz w:val="20"/>
        </w:rPr>
        <w:t>.</w:t>
      </w:r>
    </w:p>
    <w:p w:rsidR="00992F8D" w:rsidRDefault="00992F8D">
      <w:pPr>
        <w:jc w:val="both"/>
        <w:rPr>
          <w:sz w:val="20"/>
        </w:rPr>
        <w:sectPr w:rsidR="00992F8D">
          <w:pgSz w:w="11900" w:h="16840"/>
          <w:pgMar w:top="1340" w:right="300" w:bottom="980" w:left="1680" w:header="0" w:footer="783" w:gutter="0"/>
          <w:cols w:space="708"/>
        </w:sectPr>
      </w:pPr>
    </w:p>
    <w:p w:rsidR="00992F8D" w:rsidRPr="000F4648" w:rsidRDefault="000F4648">
      <w:pPr>
        <w:pStyle w:val="Tekstpodstawowy"/>
        <w:spacing w:before="68"/>
        <w:rPr>
          <w:lang w:val="pl-PL"/>
        </w:rPr>
      </w:pPr>
      <w:r w:rsidRPr="000F4648">
        <w:rPr>
          <w:lang w:val="pl-PL"/>
        </w:rPr>
        <w:lastRenderedPageBreak/>
        <w:t>Ogólne zasady kontroli jakości podano w ST „Wymagania ogólne”.</w:t>
      </w:r>
    </w:p>
    <w:p w:rsidR="00992F8D" w:rsidRDefault="000F4648">
      <w:pPr>
        <w:pStyle w:val="Nagwek1"/>
        <w:numPr>
          <w:ilvl w:val="1"/>
          <w:numId w:val="29"/>
        </w:numPr>
        <w:tabs>
          <w:tab w:val="left" w:pos="658"/>
        </w:tabs>
        <w:spacing w:before="1"/>
        <w:ind w:left="657" w:hanging="356"/>
      </w:pPr>
      <w:r>
        <w:t xml:space="preserve">Szczegółowe </w:t>
      </w:r>
      <w:proofErr w:type="spellStart"/>
      <w:r>
        <w:t>zasady</w:t>
      </w:r>
      <w:proofErr w:type="spellEnd"/>
      <w:r>
        <w:t xml:space="preserve"> </w:t>
      </w:r>
      <w:proofErr w:type="spellStart"/>
      <w:r>
        <w:t>kontroli</w:t>
      </w:r>
      <w:proofErr w:type="spellEnd"/>
      <w:r>
        <w:rPr>
          <w:spacing w:val="5"/>
        </w:rPr>
        <w:t xml:space="preserve"> </w:t>
      </w:r>
      <w:proofErr w:type="spellStart"/>
      <w:r>
        <w:t>jako</w:t>
      </w:r>
      <w:r>
        <w:rPr>
          <w:b w:val="0"/>
        </w:rPr>
        <w:t>ś</w:t>
      </w:r>
      <w:r>
        <w:t>ci</w:t>
      </w:r>
      <w:proofErr w:type="spellEnd"/>
      <w:r>
        <w:t>.</w:t>
      </w:r>
    </w:p>
    <w:p w:rsidR="00992F8D" w:rsidRPr="000F4648" w:rsidRDefault="000F4648">
      <w:pPr>
        <w:pStyle w:val="Tekstpodstawowy"/>
        <w:rPr>
          <w:lang w:val="pl-PL"/>
        </w:rPr>
      </w:pPr>
      <w:r w:rsidRPr="000F4648">
        <w:rPr>
          <w:lang w:val="pl-PL"/>
        </w:rPr>
        <w:t>Kontroli podlega zgodność z dokumentacją techniczną, wygląd zewnętrzny i dokładność wykonania.</w:t>
      </w:r>
    </w:p>
    <w:p w:rsidR="00992F8D" w:rsidRDefault="000F4648">
      <w:pPr>
        <w:pStyle w:val="Nagwek1"/>
        <w:numPr>
          <w:ilvl w:val="0"/>
          <w:numId w:val="29"/>
        </w:numPr>
        <w:tabs>
          <w:tab w:val="left" w:pos="504"/>
        </w:tabs>
        <w:spacing w:before="5"/>
      </w:pPr>
      <w:r>
        <w:t>Obmiar</w:t>
      </w:r>
      <w:r>
        <w:rPr>
          <w:spacing w:val="-2"/>
        </w:rPr>
        <w:t xml:space="preserve"> </w:t>
      </w:r>
      <w:proofErr w:type="spellStart"/>
      <w:r>
        <w:t>robót</w:t>
      </w:r>
      <w:proofErr w:type="spellEnd"/>
      <w:r>
        <w:t>.</w:t>
      </w:r>
    </w:p>
    <w:p w:rsidR="00992F8D" w:rsidRDefault="000F4648">
      <w:pPr>
        <w:pStyle w:val="Akapitzlist"/>
        <w:numPr>
          <w:ilvl w:val="1"/>
          <w:numId w:val="29"/>
        </w:numPr>
        <w:tabs>
          <w:tab w:val="left" w:pos="653"/>
        </w:tabs>
        <w:spacing w:before="1" w:line="228" w:lineRule="exact"/>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obmiaru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rPr>
          <w:lang w:val="pl-PL"/>
        </w:rPr>
      </w:pPr>
      <w:r w:rsidRPr="000F4648">
        <w:rPr>
          <w:lang w:val="pl-PL"/>
        </w:rPr>
        <w:t>Ogólne zasady obmiaru robót podano w ST „Wymagania ogólne”.</w:t>
      </w:r>
    </w:p>
    <w:p w:rsidR="00992F8D" w:rsidRDefault="000F4648">
      <w:pPr>
        <w:pStyle w:val="Nagwek1"/>
        <w:numPr>
          <w:ilvl w:val="0"/>
          <w:numId w:val="29"/>
        </w:numPr>
        <w:tabs>
          <w:tab w:val="left" w:pos="456"/>
        </w:tabs>
        <w:spacing w:before="5" w:line="228" w:lineRule="exact"/>
        <w:ind w:left="455" w:hanging="154"/>
      </w:pPr>
      <w:r>
        <w:t>Odbiór</w:t>
      </w:r>
      <w:r>
        <w:rPr>
          <w:spacing w:val="-2"/>
        </w:rPr>
        <w:t xml:space="preserve"> </w:t>
      </w:r>
      <w:proofErr w:type="spellStart"/>
      <w:r>
        <w:t>robót</w:t>
      </w:r>
      <w:proofErr w:type="spellEnd"/>
      <w:r>
        <w:t>.</w:t>
      </w:r>
    </w:p>
    <w:p w:rsidR="00992F8D" w:rsidRDefault="000F4648">
      <w:pPr>
        <w:pStyle w:val="Akapitzlist"/>
        <w:numPr>
          <w:ilvl w:val="1"/>
          <w:numId w:val="29"/>
        </w:numPr>
        <w:tabs>
          <w:tab w:val="left" w:pos="653"/>
        </w:tabs>
        <w:spacing w:line="228" w:lineRule="exact"/>
        <w:rPr>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odbioru</w:t>
      </w:r>
      <w:proofErr w:type="spellEnd"/>
      <w:r>
        <w:rPr>
          <w:b/>
          <w:spacing w:val="-8"/>
          <w:sz w:val="20"/>
        </w:rPr>
        <w:t xml:space="preserve"> </w:t>
      </w:r>
      <w:proofErr w:type="spellStart"/>
      <w:r>
        <w:rPr>
          <w:b/>
          <w:spacing w:val="-2"/>
          <w:sz w:val="20"/>
        </w:rPr>
        <w:t>robót</w:t>
      </w:r>
      <w:proofErr w:type="spellEnd"/>
      <w:r>
        <w:rPr>
          <w:spacing w:val="-2"/>
          <w:sz w:val="20"/>
        </w:rPr>
        <w:t>.</w:t>
      </w:r>
    </w:p>
    <w:p w:rsidR="00992F8D" w:rsidRPr="000F4648" w:rsidRDefault="000F4648">
      <w:pPr>
        <w:pStyle w:val="Tekstpodstawowy"/>
        <w:spacing w:line="228" w:lineRule="exact"/>
        <w:rPr>
          <w:lang w:val="pl-PL"/>
        </w:rPr>
      </w:pPr>
      <w:r w:rsidRPr="000F4648">
        <w:rPr>
          <w:lang w:val="pl-PL"/>
        </w:rPr>
        <w:t>Ogólne zasady odbioru robót podano w ST „Wymagania ogólne”.</w:t>
      </w:r>
    </w:p>
    <w:p w:rsidR="00992F8D" w:rsidRDefault="000F4648">
      <w:pPr>
        <w:pStyle w:val="Nagwek1"/>
        <w:numPr>
          <w:ilvl w:val="1"/>
          <w:numId w:val="29"/>
        </w:numPr>
        <w:tabs>
          <w:tab w:val="left" w:pos="658"/>
        </w:tabs>
        <w:spacing w:line="228" w:lineRule="exact"/>
        <w:ind w:left="657" w:hanging="356"/>
        <w:rPr>
          <w:b w:val="0"/>
        </w:rPr>
      </w:pPr>
      <w:r>
        <w:t xml:space="preserve">Szczegółowe </w:t>
      </w:r>
      <w:proofErr w:type="spellStart"/>
      <w:r>
        <w:t>zasady</w:t>
      </w:r>
      <w:proofErr w:type="spellEnd"/>
      <w:r>
        <w:t xml:space="preserve"> </w:t>
      </w:r>
      <w:proofErr w:type="spellStart"/>
      <w:r>
        <w:t>odbioru</w:t>
      </w:r>
      <w:proofErr w:type="spellEnd"/>
      <w:r>
        <w:rPr>
          <w:spacing w:val="2"/>
        </w:rPr>
        <w:t xml:space="preserve"> </w:t>
      </w:r>
      <w:proofErr w:type="spellStart"/>
      <w:r>
        <w:t>robót</w:t>
      </w:r>
      <w:proofErr w:type="spellEnd"/>
      <w:r>
        <w:rPr>
          <w:b w:val="0"/>
        </w:rPr>
        <w:t>.</w:t>
      </w:r>
    </w:p>
    <w:p w:rsidR="00992F8D" w:rsidRPr="000F4648" w:rsidRDefault="000F4648">
      <w:pPr>
        <w:pStyle w:val="Tekstpodstawowy"/>
        <w:spacing w:before="1"/>
        <w:rPr>
          <w:lang w:val="pl-PL"/>
        </w:rPr>
      </w:pPr>
      <w:r w:rsidRPr="000F4648">
        <w:rPr>
          <w:lang w:val="pl-PL"/>
        </w:rPr>
        <w:t>Wszystkie roboty podlegają zasadom odbioru robót zanikających.</w:t>
      </w:r>
    </w:p>
    <w:p w:rsidR="00992F8D" w:rsidRDefault="000F4648">
      <w:pPr>
        <w:pStyle w:val="Nagwek1"/>
        <w:numPr>
          <w:ilvl w:val="0"/>
          <w:numId w:val="29"/>
        </w:numPr>
        <w:tabs>
          <w:tab w:val="left" w:pos="509"/>
        </w:tabs>
        <w:ind w:left="508" w:hanging="207"/>
      </w:pPr>
      <w:r>
        <w:t>Podstawa</w:t>
      </w:r>
      <w:r>
        <w:rPr>
          <w:spacing w:val="1"/>
        </w:rPr>
        <w:t xml:space="preserve"> </w:t>
      </w:r>
      <w:proofErr w:type="spellStart"/>
      <w:r>
        <w:t>płatno</w:t>
      </w:r>
      <w:r>
        <w:rPr>
          <w:b w:val="0"/>
        </w:rPr>
        <w:t>ś</w:t>
      </w:r>
      <w:r>
        <w:t>ci</w:t>
      </w:r>
      <w:proofErr w:type="spellEnd"/>
      <w:r>
        <w:t>.</w:t>
      </w:r>
    </w:p>
    <w:p w:rsidR="00992F8D" w:rsidRPr="000F4648" w:rsidRDefault="000F4648">
      <w:pPr>
        <w:pStyle w:val="Akapitzlist"/>
        <w:numPr>
          <w:ilvl w:val="1"/>
          <w:numId w:val="29"/>
        </w:numPr>
        <w:tabs>
          <w:tab w:val="left" w:pos="653"/>
        </w:tabs>
        <w:spacing w:before="1"/>
        <w:rPr>
          <w:b/>
          <w:sz w:val="20"/>
          <w:lang w:val="pl-PL"/>
        </w:rPr>
      </w:pPr>
      <w:r w:rsidRPr="000F4648">
        <w:rPr>
          <w:b/>
          <w:sz w:val="20"/>
          <w:lang w:val="pl-PL"/>
        </w:rPr>
        <w:t>Ogólne zasady dotycz</w:t>
      </w:r>
      <w:r w:rsidRPr="000F4648">
        <w:rPr>
          <w:sz w:val="20"/>
          <w:lang w:val="pl-PL"/>
        </w:rPr>
        <w:t>ą</w:t>
      </w:r>
      <w:r w:rsidRPr="000F4648">
        <w:rPr>
          <w:b/>
          <w:sz w:val="20"/>
          <w:lang w:val="pl-PL"/>
        </w:rPr>
        <w:t>ce podstawy</w:t>
      </w:r>
      <w:r w:rsidRPr="000F4648">
        <w:rPr>
          <w:b/>
          <w:spacing w:val="-4"/>
          <w:sz w:val="20"/>
          <w:lang w:val="pl-PL"/>
        </w:rPr>
        <w:t xml:space="preserve"> </w:t>
      </w:r>
      <w:r w:rsidRPr="000F4648">
        <w:rPr>
          <w:b/>
          <w:sz w:val="20"/>
          <w:lang w:val="pl-PL"/>
        </w:rPr>
        <w:t>płatno</w:t>
      </w:r>
      <w:r w:rsidRPr="000F4648">
        <w:rPr>
          <w:sz w:val="20"/>
          <w:lang w:val="pl-PL"/>
        </w:rPr>
        <w:t>ś</w:t>
      </w:r>
      <w:r w:rsidRPr="000F4648">
        <w:rPr>
          <w:b/>
          <w:sz w:val="20"/>
          <w:lang w:val="pl-PL"/>
        </w:rPr>
        <w:t>ci.</w:t>
      </w:r>
    </w:p>
    <w:p w:rsidR="00992F8D" w:rsidRPr="000F4648" w:rsidRDefault="000F4648">
      <w:pPr>
        <w:pStyle w:val="Tekstpodstawowy"/>
        <w:rPr>
          <w:lang w:val="pl-PL"/>
        </w:rPr>
      </w:pPr>
      <w:r w:rsidRPr="000F4648">
        <w:rPr>
          <w:lang w:val="pl-PL"/>
        </w:rPr>
        <w:t>Ogólne zasady płatności są zawarte w ST „Wymagania ogólne”.</w:t>
      </w:r>
    </w:p>
    <w:p w:rsidR="00992F8D" w:rsidRDefault="000F4648">
      <w:pPr>
        <w:pStyle w:val="Nagwek1"/>
        <w:numPr>
          <w:ilvl w:val="1"/>
          <w:numId w:val="29"/>
        </w:numPr>
        <w:tabs>
          <w:tab w:val="left" w:pos="658"/>
        </w:tabs>
        <w:ind w:left="657" w:hanging="356"/>
        <w:rPr>
          <w:b w:val="0"/>
        </w:rPr>
      </w:pPr>
      <w:r>
        <w:t xml:space="preserve">Szczegółowe </w:t>
      </w:r>
      <w:proofErr w:type="spellStart"/>
      <w:r>
        <w:t>zasady</w:t>
      </w:r>
      <w:proofErr w:type="spellEnd"/>
      <w:r>
        <w:t xml:space="preserve"> </w:t>
      </w:r>
      <w:proofErr w:type="spellStart"/>
      <w:r>
        <w:t>podstawy</w:t>
      </w:r>
      <w:proofErr w:type="spellEnd"/>
      <w:r>
        <w:rPr>
          <w:spacing w:val="7"/>
        </w:rPr>
        <w:t xml:space="preserve"> </w:t>
      </w:r>
      <w:proofErr w:type="spellStart"/>
      <w:r>
        <w:t>płatności</w:t>
      </w:r>
      <w:proofErr w:type="spellEnd"/>
      <w:r>
        <w:rPr>
          <w:b w:val="0"/>
        </w:rPr>
        <w:t>.</w:t>
      </w:r>
    </w:p>
    <w:p w:rsidR="00992F8D" w:rsidRPr="000F4648" w:rsidRDefault="000F4648">
      <w:pPr>
        <w:pStyle w:val="Tekstpodstawowy"/>
        <w:spacing w:before="1"/>
        <w:ind w:right="2140"/>
        <w:rPr>
          <w:lang w:val="pl-PL"/>
        </w:rPr>
      </w:pPr>
      <w:r w:rsidRPr="000F4648">
        <w:rPr>
          <w:lang w:val="pl-PL"/>
        </w:rPr>
        <w:t>Podstawa płatności są ceny jednostkowe poszczególnych pozycji zawartych wycenionym przez wykonawcę zakresie robót.</w:t>
      </w:r>
    </w:p>
    <w:p w:rsidR="00992F8D" w:rsidRDefault="000F4648">
      <w:pPr>
        <w:pStyle w:val="Nagwek1"/>
        <w:numPr>
          <w:ilvl w:val="0"/>
          <w:numId w:val="29"/>
        </w:numPr>
        <w:tabs>
          <w:tab w:val="left" w:pos="605"/>
        </w:tabs>
        <w:spacing w:before="1"/>
        <w:ind w:left="604" w:hanging="303"/>
      </w:pPr>
      <w:r>
        <w:t>Przepisy</w:t>
      </w:r>
      <w:r>
        <w:rPr>
          <w:spacing w:val="-3"/>
        </w:rPr>
        <w:t xml:space="preserve"> </w:t>
      </w:r>
      <w:proofErr w:type="spellStart"/>
      <w:r>
        <w:t>zwi</w:t>
      </w:r>
      <w:r>
        <w:rPr>
          <w:b w:val="0"/>
        </w:rPr>
        <w:t>ą</w:t>
      </w:r>
      <w:r>
        <w:t>zane</w:t>
      </w:r>
      <w:proofErr w:type="spellEnd"/>
      <w:r>
        <w:t>.</w:t>
      </w:r>
    </w:p>
    <w:p w:rsidR="00992F8D" w:rsidRPr="000F4648" w:rsidRDefault="000F4648">
      <w:pPr>
        <w:pStyle w:val="Tekstpodstawowy"/>
        <w:spacing w:before="2" w:line="237" w:lineRule="auto"/>
        <w:ind w:right="963"/>
        <w:jc w:val="both"/>
        <w:rPr>
          <w:lang w:val="pl-PL"/>
        </w:rPr>
      </w:pPr>
      <w:r w:rsidRPr="000F4648">
        <w:rPr>
          <w:lang w:val="pl-PL"/>
        </w:rPr>
        <w:t>Warunki bezpieczeństwa pracy przy robotach rozbiórkowych zawarte w rozporządzeniu Ministra Budownictwa i Przemysłu Materiałów Budowlanych z dnia 28.03.1972 r Dziennik Ustaw nr 13 w sprawie bezpieczeństwa i higieny pracy przy wykonywaniu robót budowlano-montażowych i rozbiórkowych.</w:t>
      </w:r>
    </w:p>
    <w:p w:rsidR="00992F8D" w:rsidRPr="000F4648" w:rsidRDefault="000F4648">
      <w:pPr>
        <w:pStyle w:val="Tekstpodstawowy"/>
        <w:spacing w:before="1"/>
        <w:jc w:val="both"/>
        <w:rPr>
          <w:lang w:val="pl-PL"/>
        </w:rPr>
      </w:pPr>
      <w:r w:rsidRPr="000F4648">
        <w:rPr>
          <w:lang w:val="pl-PL"/>
        </w:rPr>
        <w:t>Warunki Techniczne Wykonania i Odbioru Robót Budowlanych, Warszawa wyd. Arkady 1990 r.</w:t>
      </w:r>
    </w:p>
    <w:p w:rsidR="00992F8D" w:rsidRPr="000F4648" w:rsidRDefault="00992F8D">
      <w:pPr>
        <w:pStyle w:val="Tekstpodstawowy"/>
        <w:spacing w:before="6"/>
        <w:ind w:left="0"/>
        <w:rPr>
          <w:lang w:val="pl-PL"/>
        </w:rPr>
      </w:pPr>
    </w:p>
    <w:p w:rsidR="00992F8D" w:rsidRPr="000F4648" w:rsidRDefault="000F4648">
      <w:pPr>
        <w:pStyle w:val="Nagwek1"/>
        <w:ind w:left="302" w:firstLine="0"/>
        <w:jc w:val="both"/>
        <w:rPr>
          <w:lang w:val="pl-PL"/>
        </w:rPr>
      </w:pPr>
      <w:r w:rsidRPr="000F4648">
        <w:rPr>
          <w:lang w:val="pl-PL"/>
        </w:rPr>
        <w:t>ST – 01.02</w:t>
      </w:r>
    </w:p>
    <w:p w:rsidR="00992F8D" w:rsidRPr="000F4648" w:rsidRDefault="000F4648">
      <w:pPr>
        <w:ind w:left="302" w:right="6032"/>
        <w:rPr>
          <w:b/>
          <w:sz w:val="20"/>
          <w:lang w:val="pl-PL"/>
        </w:rPr>
      </w:pPr>
      <w:r w:rsidRPr="000F4648">
        <w:rPr>
          <w:b/>
          <w:sz w:val="20"/>
          <w:lang w:val="pl-PL"/>
        </w:rPr>
        <w:t>SPECYFIKACJA TECHNICZNA ROBOTY MURARSKIE I MUROWE CPV 45262500-6</w:t>
      </w:r>
    </w:p>
    <w:p w:rsidR="00992F8D" w:rsidRDefault="000F4648">
      <w:pPr>
        <w:pStyle w:val="Akapitzlist"/>
        <w:numPr>
          <w:ilvl w:val="0"/>
          <w:numId w:val="28"/>
        </w:numPr>
        <w:tabs>
          <w:tab w:val="left" w:pos="456"/>
        </w:tabs>
        <w:spacing w:line="226" w:lineRule="exact"/>
        <w:rPr>
          <w:b/>
          <w:sz w:val="20"/>
        </w:rPr>
      </w:pPr>
      <w:r>
        <w:rPr>
          <w:b/>
          <w:sz w:val="20"/>
        </w:rPr>
        <w:t>Wst</w:t>
      </w:r>
      <w:r>
        <w:rPr>
          <w:sz w:val="20"/>
        </w:rPr>
        <w:t>ę</w:t>
      </w:r>
      <w:r>
        <w:rPr>
          <w:b/>
          <w:sz w:val="20"/>
        </w:rPr>
        <w:t>p.</w:t>
      </w:r>
    </w:p>
    <w:p w:rsidR="00992F8D" w:rsidRDefault="000F4648">
      <w:pPr>
        <w:pStyle w:val="Akapitzlist"/>
        <w:numPr>
          <w:ilvl w:val="1"/>
          <w:numId w:val="28"/>
        </w:numPr>
        <w:tabs>
          <w:tab w:val="left" w:pos="658"/>
        </w:tabs>
        <w:spacing w:before="6" w:line="228" w:lineRule="exact"/>
        <w:ind w:hanging="356"/>
        <w:rPr>
          <w:b/>
          <w:sz w:val="20"/>
        </w:rPr>
      </w:pPr>
      <w:proofErr w:type="spellStart"/>
      <w:r>
        <w:rPr>
          <w:b/>
          <w:sz w:val="20"/>
        </w:rPr>
        <w:t>Przedmiot</w:t>
      </w:r>
      <w:proofErr w:type="spellEnd"/>
      <w:r>
        <w:rPr>
          <w:b/>
          <w:sz w:val="20"/>
        </w:rPr>
        <w:t xml:space="preserve"> </w:t>
      </w:r>
      <w:proofErr w:type="spellStart"/>
      <w:r>
        <w:rPr>
          <w:b/>
          <w:sz w:val="20"/>
        </w:rPr>
        <w:t>Specyfikacji</w:t>
      </w:r>
      <w:proofErr w:type="spellEnd"/>
      <w:r>
        <w:rPr>
          <w:b/>
          <w:sz w:val="20"/>
        </w:rPr>
        <w:t xml:space="preserve"> </w:t>
      </w:r>
      <w:proofErr w:type="spellStart"/>
      <w:r>
        <w:rPr>
          <w:b/>
          <w:sz w:val="20"/>
        </w:rPr>
        <w:t>Technicznej</w:t>
      </w:r>
      <w:proofErr w:type="spellEnd"/>
      <w:r>
        <w:rPr>
          <w:b/>
          <w:sz w:val="20"/>
        </w:rPr>
        <w:t>.</w:t>
      </w:r>
    </w:p>
    <w:p w:rsidR="00992F8D" w:rsidRPr="000F4648" w:rsidRDefault="000F4648">
      <w:pPr>
        <w:pStyle w:val="Tekstpodstawowy"/>
        <w:ind w:right="1143"/>
        <w:rPr>
          <w:lang w:val="pl-PL"/>
        </w:rPr>
      </w:pPr>
      <w:r w:rsidRPr="000F4648">
        <w:rPr>
          <w:lang w:val="pl-PL"/>
        </w:rPr>
        <w:t>Przedmiotem niniejszej specyfikacji technicznej są wymagania dotyczące wykonania i odbioru robót murowych dla zadania określonego w ST-00.00 pkt. 1.1.</w:t>
      </w:r>
    </w:p>
    <w:p w:rsidR="00992F8D" w:rsidRDefault="000F4648">
      <w:pPr>
        <w:pStyle w:val="Nagwek1"/>
        <w:numPr>
          <w:ilvl w:val="1"/>
          <w:numId w:val="28"/>
        </w:numPr>
        <w:tabs>
          <w:tab w:val="left" w:pos="658"/>
        </w:tabs>
        <w:spacing w:line="228" w:lineRule="exact"/>
        <w:ind w:hanging="356"/>
      </w:pPr>
      <w:r>
        <w:t xml:space="preserve">Zakres </w:t>
      </w:r>
      <w:proofErr w:type="spellStart"/>
      <w:r>
        <w:t>stosowania</w:t>
      </w:r>
      <w:proofErr w:type="spellEnd"/>
      <w:r>
        <w:rPr>
          <w:spacing w:val="-3"/>
        </w:rPr>
        <w:t xml:space="preserve"> </w:t>
      </w:r>
      <w:r>
        <w:t>ST.</w:t>
      </w:r>
    </w:p>
    <w:p w:rsidR="00992F8D" w:rsidRPr="000F4648" w:rsidRDefault="000F4648">
      <w:pPr>
        <w:pStyle w:val="Tekstpodstawowy"/>
        <w:ind w:right="1143"/>
        <w:rPr>
          <w:lang w:val="pl-PL"/>
        </w:rPr>
      </w:pPr>
      <w:r w:rsidRPr="000F4648">
        <w:rPr>
          <w:lang w:val="pl-PL"/>
        </w:rPr>
        <w:t>Szczegółowa specyfikacja techniczna stosowana jest jako dokument przetargowy oraz kontraktowy przy zlecaniu i realizacji robót wymienionych w pkt 1.1.</w:t>
      </w:r>
    </w:p>
    <w:p w:rsidR="00992F8D" w:rsidRDefault="000F4648">
      <w:pPr>
        <w:pStyle w:val="Nagwek1"/>
        <w:numPr>
          <w:ilvl w:val="1"/>
          <w:numId w:val="28"/>
        </w:numPr>
        <w:tabs>
          <w:tab w:val="left" w:pos="658"/>
        </w:tabs>
        <w:ind w:hanging="356"/>
      </w:pPr>
      <w:r>
        <w:t xml:space="preserve">Zakres </w:t>
      </w:r>
      <w:proofErr w:type="spellStart"/>
      <w:r>
        <w:rPr>
          <w:spacing w:val="-3"/>
        </w:rPr>
        <w:t>robót</w:t>
      </w:r>
      <w:proofErr w:type="spellEnd"/>
      <w:r>
        <w:rPr>
          <w:spacing w:val="-3"/>
        </w:rPr>
        <w:t xml:space="preserve"> </w:t>
      </w:r>
      <w:proofErr w:type="spellStart"/>
      <w:r>
        <w:t>obj</w:t>
      </w:r>
      <w:r>
        <w:rPr>
          <w:b w:val="0"/>
        </w:rPr>
        <w:t>ę</w:t>
      </w:r>
      <w:r>
        <w:t>tych</w:t>
      </w:r>
      <w:proofErr w:type="spellEnd"/>
      <w:r>
        <w:rPr>
          <w:spacing w:val="4"/>
        </w:rPr>
        <w:t xml:space="preserve"> </w:t>
      </w:r>
      <w:r>
        <w:t>ST.</w:t>
      </w:r>
    </w:p>
    <w:p w:rsidR="00992F8D" w:rsidRPr="000F4648" w:rsidRDefault="000F4648">
      <w:pPr>
        <w:pStyle w:val="Tekstpodstawowy"/>
        <w:ind w:right="1143"/>
        <w:rPr>
          <w:lang w:val="pl-PL"/>
        </w:rPr>
      </w:pPr>
      <w:r w:rsidRPr="000F4648">
        <w:rPr>
          <w:lang w:val="pl-PL"/>
        </w:rPr>
        <w:t>Roboty, których dotyczy specyfikacja, obejmują wszystkie czynności umożliwiające i mające na celu wykonanie robót murowych obiektu</w:t>
      </w:r>
      <w:r w:rsidRPr="000F4648">
        <w:rPr>
          <w:spacing w:val="7"/>
          <w:lang w:val="pl-PL"/>
        </w:rPr>
        <w:t xml:space="preserve"> </w:t>
      </w:r>
      <w:proofErr w:type="spellStart"/>
      <w:r w:rsidRPr="000F4648">
        <w:rPr>
          <w:spacing w:val="-3"/>
          <w:lang w:val="pl-PL"/>
        </w:rPr>
        <w:t>j.w</w:t>
      </w:r>
      <w:proofErr w:type="spellEnd"/>
      <w:r w:rsidRPr="000F4648">
        <w:rPr>
          <w:spacing w:val="-3"/>
          <w:lang w:val="pl-PL"/>
        </w:rPr>
        <w:t>.</w:t>
      </w:r>
    </w:p>
    <w:p w:rsidR="00992F8D" w:rsidRDefault="000F4648">
      <w:pPr>
        <w:pStyle w:val="Nagwek1"/>
        <w:numPr>
          <w:ilvl w:val="0"/>
          <w:numId w:val="28"/>
        </w:numPr>
        <w:tabs>
          <w:tab w:val="left" w:pos="504"/>
        </w:tabs>
        <w:ind w:left="504" w:hanging="202"/>
      </w:pPr>
      <w:r>
        <w:t>Materiały.</w:t>
      </w:r>
    </w:p>
    <w:p w:rsidR="00992F8D" w:rsidRDefault="000F4648">
      <w:pPr>
        <w:pStyle w:val="Akapitzlist"/>
        <w:numPr>
          <w:ilvl w:val="1"/>
          <w:numId w:val="28"/>
        </w:numPr>
        <w:tabs>
          <w:tab w:val="left" w:pos="653"/>
        </w:tabs>
        <w:ind w:left="652" w:hanging="351"/>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materiałów</w:t>
      </w:r>
      <w:proofErr w:type="spellEnd"/>
      <w:r>
        <w:rPr>
          <w:b/>
          <w:sz w:val="20"/>
        </w:rPr>
        <w:t>.</w:t>
      </w:r>
    </w:p>
    <w:p w:rsidR="00992F8D" w:rsidRPr="000F4648" w:rsidRDefault="000F4648">
      <w:pPr>
        <w:pStyle w:val="Tekstpodstawowy"/>
        <w:ind w:right="1143"/>
        <w:rPr>
          <w:lang w:val="pl-PL"/>
        </w:rPr>
      </w:pPr>
      <w:r w:rsidRPr="000F4648">
        <w:rPr>
          <w:lang w:val="pl-PL"/>
        </w:rPr>
        <w:t>Ogólne wymagania dotyczące materiałów ich pozyskiwania i składowania podano w ST „Wymagania ogólne”.</w:t>
      </w:r>
    </w:p>
    <w:p w:rsidR="00992F8D" w:rsidRPr="000F4648" w:rsidRDefault="000F4648">
      <w:pPr>
        <w:pStyle w:val="Nagwek1"/>
        <w:numPr>
          <w:ilvl w:val="1"/>
          <w:numId w:val="28"/>
        </w:numPr>
        <w:tabs>
          <w:tab w:val="left" w:pos="658"/>
        </w:tabs>
        <w:ind w:hanging="356"/>
        <w:rPr>
          <w:lang w:val="pl-PL"/>
        </w:rPr>
      </w:pPr>
      <w:r w:rsidRPr="000F4648">
        <w:rPr>
          <w:lang w:val="pl-PL"/>
        </w:rPr>
        <w:t>Szczegółowe wymagania dotycz</w:t>
      </w:r>
      <w:r w:rsidRPr="000F4648">
        <w:rPr>
          <w:b w:val="0"/>
          <w:lang w:val="pl-PL"/>
        </w:rPr>
        <w:t>ą</w:t>
      </w:r>
      <w:r w:rsidRPr="000F4648">
        <w:rPr>
          <w:lang w:val="pl-PL"/>
        </w:rPr>
        <w:t>ce materiałów i</w:t>
      </w:r>
      <w:r w:rsidRPr="000F4648">
        <w:rPr>
          <w:spacing w:val="3"/>
          <w:lang w:val="pl-PL"/>
        </w:rPr>
        <w:t xml:space="preserve"> </w:t>
      </w:r>
      <w:r w:rsidRPr="000F4648">
        <w:rPr>
          <w:lang w:val="pl-PL"/>
        </w:rPr>
        <w:t>urz</w:t>
      </w:r>
      <w:r w:rsidRPr="000F4648">
        <w:rPr>
          <w:b w:val="0"/>
          <w:lang w:val="pl-PL"/>
        </w:rPr>
        <w:t>ą</w:t>
      </w:r>
      <w:r w:rsidRPr="000F4648">
        <w:rPr>
          <w:lang w:val="pl-PL"/>
        </w:rPr>
        <w:t>dze</w:t>
      </w:r>
      <w:r w:rsidRPr="000F4648">
        <w:rPr>
          <w:b w:val="0"/>
          <w:lang w:val="pl-PL"/>
        </w:rPr>
        <w:t>ń</w:t>
      </w:r>
      <w:r w:rsidRPr="000F4648">
        <w:rPr>
          <w:lang w:val="pl-PL"/>
        </w:rPr>
        <w:t>.</w:t>
      </w:r>
    </w:p>
    <w:p w:rsidR="00992F8D" w:rsidRPr="000F4648" w:rsidRDefault="000F4648">
      <w:pPr>
        <w:pStyle w:val="Tekstpodstawowy"/>
        <w:spacing w:line="228" w:lineRule="exact"/>
        <w:rPr>
          <w:lang w:val="pl-PL"/>
        </w:rPr>
      </w:pPr>
      <w:r w:rsidRPr="000F4648">
        <w:rPr>
          <w:lang w:val="pl-PL"/>
        </w:rPr>
        <w:t>Materiałami stosowanymi przy wykonaniu robót murowych wg zasad niniejszej ST jest:</w:t>
      </w:r>
    </w:p>
    <w:p w:rsidR="00992F8D" w:rsidRDefault="000F4648">
      <w:pPr>
        <w:pStyle w:val="Akapitzlist"/>
        <w:numPr>
          <w:ilvl w:val="0"/>
          <w:numId w:val="36"/>
        </w:numPr>
        <w:tabs>
          <w:tab w:val="left" w:pos="423"/>
        </w:tabs>
        <w:spacing w:line="228" w:lineRule="exact"/>
        <w:ind w:left="422" w:hanging="121"/>
        <w:rPr>
          <w:sz w:val="20"/>
        </w:rPr>
      </w:pPr>
      <w:r>
        <w:rPr>
          <w:sz w:val="20"/>
        </w:rPr>
        <w:t>bloczki</w:t>
      </w:r>
      <w:r>
        <w:rPr>
          <w:spacing w:val="6"/>
          <w:sz w:val="20"/>
        </w:rPr>
        <w:t xml:space="preserve"> </w:t>
      </w:r>
      <w:proofErr w:type="spellStart"/>
      <w:r>
        <w:rPr>
          <w:sz w:val="20"/>
        </w:rPr>
        <w:t>sylikatowe</w:t>
      </w:r>
      <w:proofErr w:type="spellEnd"/>
    </w:p>
    <w:p w:rsidR="00992F8D" w:rsidRDefault="000F4648">
      <w:pPr>
        <w:pStyle w:val="Akapitzlist"/>
        <w:numPr>
          <w:ilvl w:val="0"/>
          <w:numId w:val="36"/>
        </w:numPr>
        <w:tabs>
          <w:tab w:val="left" w:pos="423"/>
        </w:tabs>
        <w:spacing w:before="1"/>
        <w:ind w:left="422" w:hanging="121"/>
        <w:rPr>
          <w:sz w:val="20"/>
        </w:rPr>
      </w:pPr>
      <w:proofErr w:type="spellStart"/>
      <w:r>
        <w:rPr>
          <w:sz w:val="20"/>
        </w:rPr>
        <w:t>bloczki</w:t>
      </w:r>
      <w:proofErr w:type="spellEnd"/>
      <w:r>
        <w:rPr>
          <w:spacing w:val="-12"/>
          <w:sz w:val="20"/>
        </w:rPr>
        <w:t xml:space="preserve"> </w:t>
      </w:r>
      <w:proofErr w:type="spellStart"/>
      <w:r>
        <w:rPr>
          <w:sz w:val="20"/>
        </w:rPr>
        <w:t>betonowe</w:t>
      </w:r>
      <w:proofErr w:type="spellEnd"/>
    </w:p>
    <w:p w:rsidR="00992F8D" w:rsidRDefault="000F4648">
      <w:pPr>
        <w:pStyle w:val="Akapitzlist"/>
        <w:numPr>
          <w:ilvl w:val="0"/>
          <w:numId w:val="36"/>
        </w:numPr>
        <w:tabs>
          <w:tab w:val="left" w:pos="423"/>
        </w:tabs>
        <w:ind w:left="422" w:hanging="121"/>
        <w:rPr>
          <w:sz w:val="20"/>
        </w:rPr>
      </w:pPr>
      <w:proofErr w:type="spellStart"/>
      <w:r>
        <w:rPr>
          <w:sz w:val="20"/>
        </w:rPr>
        <w:t>cegła</w:t>
      </w:r>
      <w:proofErr w:type="spellEnd"/>
      <w:r>
        <w:rPr>
          <w:spacing w:val="-14"/>
          <w:sz w:val="20"/>
        </w:rPr>
        <w:t xml:space="preserve"> </w:t>
      </w:r>
      <w:proofErr w:type="spellStart"/>
      <w:r>
        <w:rPr>
          <w:sz w:val="20"/>
        </w:rPr>
        <w:t>klinkierowa</w:t>
      </w:r>
      <w:proofErr w:type="spellEnd"/>
    </w:p>
    <w:p w:rsidR="00992F8D" w:rsidRDefault="000F4648">
      <w:pPr>
        <w:pStyle w:val="Akapitzlist"/>
        <w:numPr>
          <w:ilvl w:val="0"/>
          <w:numId w:val="36"/>
        </w:numPr>
        <w:tabs>
          <w:tab w:val="left" w:pos="423"/>
        </w:tabs>
        <w:spacing w:before="1"/>
        <w:ind w:left="422" w:hanging="121"/>
        <w:rPr>
          <w:sz w:val="20"/>
        </w:rPr>
      </w:pPr>
      <w:proofErr w:type="spellStart"/>
      <w:r>
        <w:rPr>
          <w:sz w:val="20"/>
        </w:rPr>
        <w:t>zaprawa</w:t>
      </w:r>
      <w:proofErr w:type="spellEnd"/>
    </w:p>
    <w:p w:rsidR="00992F8D" w:rsidRPr="000F4648" w:rsidRDefault="000F4648">
      <w:pPr>
        <w:ind w:left="302"/>
        <w:rPr>
          <w:sz w:val="20"/>
          <w:lang w:val="pl-PL"/>
        </w:rPr>
      </w:pPr>
      <w:r w:rsidRPr="000F4648">
        <w:rPr>
          <w:b/>
          <w:sz w:val="20"/>
          <w:lang w:val="pl-PL"/>
        </w:rPr>
        <w:t xml:space="preserve">Woda zarobowa do betonu </w:t>
      </w:r>
      <w:r w:rsidRPr="000F4648">
        <w:rPr>
          <w:sz w:val="20"/>
          <w:lang w:val="pl-PL"/>
        </w:rPr>
        <w:t>wg. PN-EN 1008:2004.</w:t>
      </w:r>
    </w:p>
    <w:p w:rsidR="00992F8D" w:rsidRPr="000F4648" w:rsidRDefault="000F4648">
      <w:pPr>
        <w:pStyle w:val="Tekstpodstawowy"/>
        <w:ind w:right="1143"/>
        <w:rPr>
          <w:lang w:val="pl-PL"/>
        </w:rPr>
      </w:pPr>
      <w:r w:rsidRPr="000F4648">
        <w:rPr>
          <w:lang w:val="pl-PL"/>
        </w:rPr>
        <w:t>Do przygotowania zapraw stosować można każdą wodę zdatną do picia. Niedozwolone jest użycie wód ściekowych, kanalizacyjnych oraz wód zawierających tłuszcze organiczne, oleje i muł.</w:t>
      </w:r>
    </w:p>
    <w:p w:rsidR="00992F8D" w:rsidRPr="000F4648" w:rsidRDefault="000F4648">
      <w:pPr>
        <w:pStyle w:val="Nagwek1"/>
        <w:spacing w:before="6" w:line="228" w:lineRule="exact"/>
        <w:ind w:left="302" w:firstLine="0"/>
        <w:rPr>
          <w:lang w:val="pl-PL"/>
        </w:rPr>
      </w:pPr>
      <w:r w:rsidRPr="000F4648">
        <w:rPr>
          <w:lang w:val="pl-PL"/>
        </w:rPr>
        <w:t>Zaprawa</w:t>
      </w:r>
    </w:p>
    <w:p w:rsidR="00992F8D" w:rsidRPr="000F4648" w:rsidRDefault="000F4648">
      <w:pPr>
        <w:pStyle w:val="Tekstpodstawowy"/>
        <w:ind w:right="1143"/>
        <w:rPr>
          <w:lang w:val="pl-PL"/>
        </w:rPr>
      </w:pPr>
      <w:r w:rsidRPr="000F4648">
        <w:rPr>
          <w:lang w:val="pl-PL"/>
        </w:rPr>
        <w:t>Zaprawa na budowie lub dostarczona z węzła betoniarskiego (obowiązkiem Inżyniera jest zatwierdzenie receptur na zaprawy wytwarzane na budowie).</w:t>
      </w:r>
    </w:p>
    <w:p w:rsidR="00992F8D" w:rsidRPr="000F4648" w:rsidRDefault="000F4648">
      <w:pPr>
        <w:pStyle w:val="Tekstpodstawowy"/>
        <w:ind w:right="962"/>
        <w:rPr>
          <w:lang w:val="pl-PL"/>
        </w:rPr>
      </w:pPr>
      <w:r w:rsidRPr="000F4648">
        <w:rPr>
          <w:lang w:val="pl-PL"/>
        </w:rPr>
        <w:t xml:space="preserve">Marka i skład zaprawy powinny być zgodne z wymaganiami podanymi w projekcie. Przygotowanie zapraw do robót murowych powinno być wykonywane mechanicznie. Zaprawę należy przygotować w takiej ilości, aby mogła być wbudowana możliwie wcześnie po </w:t>
      </w:r>
      <w:r w:rsidRPr="000F4648">
        <w:rPr>
          <w:spacing w:val="-3"/>
          <w:lang w:val="pl-PL"/>
        </w:rPr>
        <w:t xml:space="preserve">jej </w:t>
      </w:r>
      <w:r w:rsidRPr="000F4648">
        <w:rPr>
          <w:lang w:val="pl-PL"/>
        </w:rPr>
        <w:t xml:space="preserve">przygotowaniu tj. ok. 3 godzin. Do zapraw murarskich należy stosować piasek rzeczny lub kopalniany. Do zapraw cementowo-wapiennych należy stosować cement portlandzki z dodatkiem żużla lub popiołów lotnych 25 i 35 oraz cement hutniczy 25 pod warunkiem, że temperatura otoczenia w ciągu 7 dni </w:t>
      </w:r>
      <w:r w:rsidRPr="000F4648">
        <w:rPr>
          <w:spacing w:val="-3"/>
          <w:lang w:val="pl-PL"/>
        </w:rPr>
        <w:t xml:space="preserve">od </w:t>
      </w:r>
      <w:r w:rsidRPr="000F4648">
        <w:rPr>
          <w:lang w:val="pl-PL"/>
        </w:rPr>
        <w:t>chwili zużycia zaprawy nie będzie niższa niż +5°C. Do zapraw cementowo-wapiennych należy stosować wapno</w:t>
      </w:r>
      <w:r w:rsidRPr="000F4648">
        <w:rPr>
          <w:spacing w:val="-16"/>
          <w:lang w:val="pl-PL"/>
        </w:rPr>
        <w:t xml:space="preserve"> </w:t>
      </w:r>
      <w:proofErr w:type="spellStart"/>
      <w:r w:rsidRPr="000F4648">
        <w:rPr>
          <w:lang w:val="pl-PL"/>
        </w:rPr>
        <w:t>suchogaszone</w:t>
      </w:r>
      <w:proofErr w:type="spellEnd"/>
      <w:r w:rsidRPr="000F4648">
        <w:rPr>
          <w:lang w:val="pl-PL"/>
        </w:rPr>
        <w:t>.</w:t>
      </w:r>
    </w:p>
    <w:p w:rsidR="00992F8D" w:rsidRPr="000F4648" w:rsidRDefault="00992F8D">
      <w:pPr>
        <w:rPr>
          <w:lang w:val="pl-PL"/>
        </w:rPr>
        <w:sectPr w:rsidR="00992F8D" w:rsidRPr="000F4648">
          <w:pgSz w:w="11900" w:h="16840"/>
          <w:pgMar w:top="1340" w:right="300" w:bottom="980" w:left="1680" w:header="0" w:footer="783" w:gutter="0"/>
          <w:cols w:space="708"/>
        </w:sectPr>
      </w:pPr>
    </w:p>
    <w:p w:rsidR="00992F8D" w:rsidRPr="000F4648" w:rsidRDefault="000F4648">
      <w:pPr>
        <w:pStyle w:val="Tekstpodstawowy"/>
        <w:spacing w:before="68"/>
        <w:ind w:right="1143"/>
        <w:rPr>
          <w:lang w:val="pl-PL"/>
        </w:rPr>
      </w:pPr>
      <w:r w:rsidRPr="000F4648">
        <w:rPr>
          <w:lang w:val="pl-PL"/>
        </w:rPr>
        <w:lastRenderedPageBreak/>
        <w:t>Skład objętościowy zapraw należy dobierać doświadczalnie, w zależności od wymaganej marki zaprawy oraz rodzaju cementu i wapna.</w:t>
      </w:r>
    </w:p>
    <w:p w:rsidR="00992F8D" w:rsidRPr="000F4648" w:rsidRDefault="000F4648">
      <w:pPr>
        <w:pStyle w:val="Tekstpodstawowy"/>
        <w:spacing w:before="1"/>
        <w:rPr>
          <w:lang w:val="pl-PL"/>
        </w:rPr>
      </w:pPr>
      <w:r w:rsidRPr="000F4648">
        <w:rPr>
          <w:lang w:val="pl-PL"/>
        </w:rPr>
        <w:t>Materiałami stosowanymi przy wykonaniu robót murowych wg zasad niniejszej ST jest:</w:t>
      </w:r>
    </w:p>
    <w:p w:rsidR="00992F8D" w:rsidRPr="000F4648" w:rsidRDefault="000F4648">
      <w:pPr>
        <w:pStyle w:val="Akapitzlist"/>
        <w:numPr>
          <w:ilvl w:val="0"/>
          <w:numId w:val="36"/>
        </w:numPr>
        <w:tabs>
          <w:tab w:val="left" w:pos="423"/>
        </w:tabs>
        <w:ind w:left="422" w:hanging="121"/>
        <w:rPr>
          <w:sz w:val="20"/>
          <w:lang w:val="pl-PL"/>
        </w:rPr>
      </w:pPr>
      <w:r w:rsidRPr="000F4648">
        <w:rPr>
          <w:sz w:val="20"/>
          <w:lang w:val="pl-PL"/>
        </w:rPr>
        <w:t xml:space="preserve">bloczki betonowe </w:t>
      </w:r>
      <w:r w:rsidRPr="000F4648">
        <w:rPr>
          <w:spacing w:val="-4"/>
          <w:sz w:val="20"/>
          <w:lang w:val="pl-PL"/>
        </w:rPr>
        <w:t xml:space="preserve">wg </w:t>
      </w:r>
      <w:r w:rsidRPr="000F4648">
        <w:rPr>
          <w:sz w:val="20"/>
          <w:lang w:val="pl-PL"/>
        </w:rPr>
        <w:t>PN-EN</w:t>
      </w:r>
      <w:r w:rsidRPr="000F4648">
        <w:rPr>
          <w:spacing w:val="14"/>
          <w:sz w:val="20"/>
          <w:lang w:val="pl-PL"/>
        </w:rPr>
        <w:t xml:space="preserve"> </w:t>
      </w:r>
      <w:r w:rsidRPr="000F4648">
        <w:rPr>
          <w:sz w:val="20"/>
          <w:lang w:val="pl-PL"/>
        </w:rPr>
        <w:t>777-3</w:t>
      </w:r>
    </w:p>
    <w:p w:rsidR="00992F8D" w:rsidRDefault="000F4648">
      <w:pPr>
        <w:pStyle w:val="Akapitzlist"/>
        <w:numPr>
          <w:ilvl w:val="0"/>
          <w:numId w:val="36"/>
        </w:numPr>
        <w:tabs>
          <w:tab w:val="left" w:pos="423"/>
        </w:tabs>
        <w:spacing w:before="1"/>
        <w:ind w:left="422" w:hanging="121"/>
        <w:rPr>
          <w:sz w:val="20"/>
        </w:rPr>
      </w:pPr>
      <w:r>
        <w:rPr>
          <w:sz w:val="20"/>
        </w:rPr>
        <w:t>bloczki</w:t>
      </w:r>
      <w:r>
        <w:rPr>
          <w:spacing w:val="3"/>
          <w:sz w:val="20"/>
        </w:rPr>
        <w:t xml:space="preserve"> </w:t>
      </w:r>
      <w:proofErr w:type="spellStart"/>
      <w:r>
        <w:rPr>
          <w:sz w:val="20"/>
        </w:rPr>
        <w:t>Silka</w:t>
      </w:r>
      <w:proofErr w:type="spellEnd"/>
    </w:p>
    <w:p w:rsidR="00992F8D" w:rsidRPr="000F4648" w:rsidRDefault="000F4648">
      <w:pPr>
        <w:pStyle w:val="Tekstpodstawowy"/>
        <w:rPr>
          <w:lang w:val="pl-PL"/>
        </w:rPr>
      </w:pPr>
      <w:r w:rsidRPr="000F4648">
        <w:rPr>
          <w:lang w:val="pl-PL"/>
        </w:rPr>
        <w:t>Wymiary nominalne bloków SILKA E:</w:t>
      </w:r>
    </w:p>
    <w:p w:rsidR="00992F8D" w:rsidRPr="000F4648" w:rsidRDefault="00992F8D">
      <w:pPr>
        <w:pStyle w:val="Tekstpodstawowy"/>
        <w:spacing w:before="10"/>
        <w:ind w:left="0"/>
        <w:rPr>
          <w:lang w:val="pl-PL"/>
        </w:rPr>
      </w:pPr>
    </w:p>
    <w:tbl>
      <w:tblPr>
        <w:tblStyle w:val="TableNormal"/>
        <w:tblW w:w="0" w:type="auto"/>
        <w:tblInd w:w="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1949"/>
        <w:gridCol w:w="1949"/>
        <w:gridCol w:w="1949"/>
      </w:tblGrid>
      <w:tr w:rsidR="00992F8D">
        <w:trPr>
          <w:trHeight w:val="474"/>
        </w:trPr>
        <w:tc>
          <w:tcPr>
            <w:tcW w:w="1949" w:type="dxa"/>
          </w:tcPr>
          <w:p w:rsidR="00992F8D" w:rsidRDefault="000F4648">
            <w:pPr>
              <w:pStyle w:val="TableParagraph"/>
              <w:spacing w:line="221" w:lineRule="exact"/>
              <w:ind w:left="327" w:right="320"/>
              <w:rPr>
                <w:sz w:val="20"/>
              </w:rPr>
            </w:pPr>
            <w:r>
              <w:rPr>
                <w:sz w:val="20"/>
              </w:rPr>
              <w:t>Nazwa</w:t>
            </w:r>
          </w:p>
        </w:tc>
        <w:tc>
          <w:tcPr>
            <w:tcW w:w="1949" w:type="dxa"/>
          </w:tcPr>
          <w:p w:rsidR="00992F8D" w:rsidRDefault="000F4648">
            <w:pPr>
              <w:pStyle w:val="TableParagraph"/>
              <w:spacing w:line="240" w:lineRule="auto"/>
              <w:ind w:left="854" w:right="610" w:hanging="212"/>
              <w:jc w:val="left"/>
              <w:rPr>
                <w:sz w:val="20"/>
              </w:rPr>
            </w:pPr>
            <w:proofErr w:type="spellStart"/>
            <w:r>
              <w:rPr>
                <w:sz w:val="20"/>
              </w:rPr>
              <w:t>Długość</w:t>
            </w:r>
            <w:proofErr w:type="spellEnd"/>
            <w:r>
              <w:rPr>
                <w:sz w:val="20"/>
              </w:rPr>
              <w:t xml:space="preserve"> cm</w:t>
            </w:r>
          </w:p>
        </w:tc>
        <w:tc>
          <w:tcPr>
            <w:tcW w:w="1949" w:type="dxa"/>
          </w:tcPr>
          <w:p w:rsidR="00992F8D" w:rsidRDefault="000F4648">
            <w:pPr>
              <w:pStyle w:val="TableParagraph"/>
              <w:spacing w:line="240" w:lineRule="auto"/>
              <w:ind w:left="853" w:right="530" w:hanging="298"/>
              <w:jc w:val="left"/>
              <w:rPr>
                <w:sz w:val="20"/>
              </w:rPr>
            </w:pPr>
            <w:proofErr w:type="spellStart"/>
            <w:r>
              <w:rPr>
                <w:sz w:val="20"/>
              </w:rPr>
              <w:t>Wysokość</w:t>
            </w:r>
            <w:proofErr w:type="spellEnd"/>
            <w:r>
              <w:rPr>
                <w:sz w:val="20"/>
              </w:rPr>
              <w:t xml:space="preserve"> cm</w:t>
            </w:r>
          </w:p>
        </w:tc>
        <w:tc>
          <w:tcPr>
            <w:tcW w:w="1949" w:type="dxa"/>
          </w:tcPr>
          <w:p w:rsidR="00992F8D" w:rsidRDefault="000F4648">
            <w:pPr>
              <w:pStyle w:val="TableParagraph"/>
              <w:spacing w:line="221" w:lineRule="exact"/>
              <w:ind w:right="320"/>
              <w:rPr>
                <w:sz w:val="20"/>
              </w:rPr>
            </w:pPr>
            <w:proofErr w:type="spellStart"/>
            <w:r>
              <w:rPr>
                <w:sz w:val="20"/>
              </w:rPr>
              <w:t>Szerokość</w:t>
            </w:r>
            <w:proofErr w:type="spellEnd"/>
            <w:r>
              <w:rPr>
                <w:sz w:val="20"/>
              </w:rPr>
              <w:t xml:space="preserve"> [cm]</w:t>
            </w:r>
          </w:p>
        </w:tc>
      </w:tr>
      <w:tr w:rsidR="00992F8D">
        <w:trPr>
          <w:trHeight w:val="230"/>
        </w:trPr>
        <w:tc>
          <w:tcPr>
            <w:tcW w:w="1949" w:type="dxa"/>
          </w:tcPr>
          <w:p w:rsidR="00992F8D" w:rsidRDefault="000F4648">
            <w:pPr>
              <w:pStyle w:val="TableParagraph"/>
              <w:ind w:right="309"/>
              <w:rPr>
                <w:sz w:val="20"/>
              </w:rPr>
            </w:pPr>
            <w:r>
              <w:rPr>
                <w:sz w:val="20"/>
              </w:rPr>
              <w:t>SILKA E8</w:t>
            </w:r>
          </w:p>
        </w:tc>
        <w:tc>
          <w:tcPr>
            <w:tcW w:w="1949" w:type="dxa"/>
          </w:tcPr>
          <w:p w:rsidR="00992F8D" w:rsidRDefault="000F4648">
            <w:pPr>
              <w:pStyle w:val="TableParagraph"/>
              <w:ind w:right="310"/>
              <w:rPr>
                <w:sz w:val="20"/>
              </w:rPr>
            </w:pPr>
            <w:r>
              <w:rPr>
                <w:sz w:val="20"/>
              </w:rPr>
              <w:t>33,3</w:t>
            </w:r>
          </w:p>
        </w:tc>
        <w:tc>
          <w:tcPr>
            <w:tcW w:w="1949" w:type="dxa"/>
          </w:tcPr>
          <w:p w:rsidR="00992F8D" w:rsidRDefault="000F4648">
            <w:pPr>
              <w:pStyle w:val="TableParagraph"/>
              <w:ind w:right="311"/>
              <w:rPr>
                <w:sz w:val="20"/>
              </w:rPr>
            </w:pPr>
            <w:r>
              <w:rPr>
                <w:sz w:val="20"/>
              </w:rPr>
              <w:t>19,8</w:t>
            </w:r>
          </w:p>
        </w:tc>
        <w:tc>
          <w:tcPr>
            <w:tcW w:w="1949" w:type="dxa"/>
          </w:tcPr>
          <w:p w:rsidR="00992F8D" w:rsidRDefault="000F4648">
            <w:pPr>
              <w:pStyle w:val="TableParagraph"/>
              <w:ind w:right="316"/>
              <w:rPr>
                <w:sz w:val="20"/>
              </w:rPr>
            </w:pPr>
            <w:r>
              <w:rPr>
                <w:sz w:val="20"/>
              </w:rPr>
              <w:t>8,0</w:t>
            </w:r>
          </w:p>
        </w:tc>
      </w:tr>
      <w:tr w:rsidR="00992F8D">
        <w:trPr>
          <w:trHeight w:val="230"/>
        </w:trPr>
        <w:tc>
          <w:tcPr>
            <w:tcW w:w="1949" w:type="dxa"/>
          </w:tcPr>
          <w:p w:rsidR="00992F8D" w:rsidRDefault="000F4648">
            <w:pPr>
              <w:pStyle w:val="TableParagraph"/>
              <w:ind w:right="314"/>
              <w:rPr>
                <w:sz w:val="20"/>
              </w:rPr>
            </w:pPr>
            <w:r>
              <w:rPr>
                <w:sz w:val="20"/>
              </w:rPr>
              <w:t>SILKA E12</w:t>
            </w:r>
          </w:p>
        </w:tc>
        <w:tc>
          <w:tcPr>
            <w:tcW w:w="1949" w:type="dxa"/>
          </w:tcPr>
          <w:p w:rsidR="00992F8D" w:rsidRDefault="000F4648">
            <w:pPr>
              <w:pStyle w:val="TableParagraph"/>
              <w:ind w:right="310"/>
              <w:rPr>
                <w:sz w:val="20"/>
              </w:rPr>
            </w:pPr>
            <w:r>
              <w:rPr>
                <w:sz w:val="20"/>
              </w:rPr>
              <w:t>33,3</w:t>
            </w:r>
          </w:p>
        </w:tc>
        <w:tc>
          <w:tcPr>
            <w:tcW w:w="1949" w:type="dxa"/>
          </w:tcPr>
          <w:p w:rsidR="00992F8D" w:rsidRDefault="000F4648">
            <w:pPr>
              <w:pStyle w:val="TableParagraph"/>
              <w:ind w:right="311"/>
              <w:rPr>
                <w:sz w:val="20"/>
              </w:rPr>
            </w:pPr>
            <w:r>
              <w:rPr>
                <w:sz w:val="20"/>
              </w:rPr>
              <w:t>19,8</w:t>
            </w:r>
          </w:p>
        </w:tc>
        <w:tc>
          <w:tcPr>
            <w:tcW w:w="1949" w:type="dxa"/>
          </w:tcPr>
          <w:p w:rsidR="00992F8D" w:rsidRDefault="000F4648">
            <w:pPr>
              <w:pStyle w:val="TableParagraph"/>
              <w:ind w:right="311"/>
              <w:rPr>
                <w:sz w:val="20"/>
              </w:rPr>
            </w:pPr>
            <w:r>
              <w:rPr>
                <w:sz w:val="20"/>
              </w:rPr>
              <w:t>12,0</w:t>
            </w:r>
          </w:p>
        </w:tc>
      </w:tr>
      <w:tr w:rsidR="00992F8D">
        <w:trPr>
          <w:trHeight w:val="230"/>
        </w:trPr>
        <w:tc>
          <w:tcPr>
            <w:tcW w:w="1949" w:type="dxa"/>
          </w:tcPr>
          <w:p w:rsidR="00992F8D" w:rsidRDefault="000F4648">
            <w:pPr>
              <w:pStyle w:val="TableParagraph"/>
              <w:ind w:right="314"/>
              <w:rPr>
                <w:sz w:val="20"/>
              </w:rPr>
            </w:pPr>
            <w:r>
              <w:rPr>
                <w:sz w:val="20"/>
              </w:rPr>
              <w:t>SILKA E15</w:t>
            </w:r>
          </w:p>
        </w:tc>
        <w:tc>
          <w:tcPr>
            <w:tcW w:w="1949" w:type="dxa"/>
          </w:tcPr>
          <w:p w:rsidR="00992F8D" w:rsidRDefault="000F4648">
            <w:pPr>
              <w:pStyle w:val="TableParagraph"/>
              <w:ind w:right="310"/>
              <w:rPr>
                <w:sz w:val="20"/>
              </w:rPr>
            </w:pPr>
            <w:r>
              <w:rPr>
                <w:sz w:val="20"/>
              </w:rPr>
              <w:t>33,3</w:t>
            </w:r>
          </w:p>
        </w:tc>
        <w:tc>
          <w:tcPr>
            <w:tcW w:w="1949" w:type="dxa"/>
          </w:tcPr>
          <w:p w:rsidR="00992F8D" w:rsidRDefault="000F4648">
            <w:pPr>
              <w:pStyle w:val="TableParagraph"/>
              <w:ind w:right="311"/>
              <w:rPr>
                <w:sz w:val="20"/>
              </w:rPr>
            </w:pPr>
            <w:r>
              <w:rPr>
                <w:sz w:val="20"/>
              </w:rPr>
              <w:t>19,8</w:t>
            </w:r>
          </w:p>
        </w:tc>
        <w:tc>
          <w:tcPr>
            <w:tcW w:w="1949" w:type="dxa"/>
          </w:tcPr>
          <w:p w:rsidR="00992F8D" w:rsidRDefault="000F4648">
            <w:pPr>
              <w:pStyle w:val="TableParagraph"/>
              <w:ind w:right="311"/>
              <w:rPr>
                <w:sz w:val="20"/>
              </w:rPr>
            </w:pPr>
            <w:r>
              <w:rPr>
                <w:sz w:val="20"/>
              </w:rPr>
              <w:t>15,0</w:t>
            </w:r>
          </w:p>
        </w:tc>
      </w:tr>
      <w:tr w:rsidR="00992F8D">
        <w:trPr>
          <w:trHeight w:val="230"/>
        </w:trPr>
        <w:tc>
          <w:tcPr>
            <w:tcW w:w="1949" w:type="dxa"/>
          </w:tcPr>
          <w:p w:rsidR="00992F8D" w:rsidRDefault="000F4648">
            <w:pPr>
              <w:pStyle w:val="TableParagraph"/>
              <w:ind w:right="314"/>
              <w:rPr>
                <w:sz w:val="20"/>
              </w:rPr>
            </w:pPr>
            <w:r>
              <w:rPr>
                <w:sz w:val="20"/>
              </w:rPr>
              <w:t>SILKA E18</w:t>
            </w:r>
          </w:p>
        </w:tc>
        <w:tc>
          <w:tcPr>
            <w:tcW w:w="1949" w:type="dxa"/>
          </w:tcPr>
          <w:p w:rsidR="00992F8D" w:rsidRDefault="000F4648">
            <w:pPr>
              <w:pStyle w:val="TableParagraph"/>
              <w:ind w:right="310"/>
              <w:rPr>
                <w:sz w:val="20"/>
              </w:rPr>
            </w:pPr>
            <w:r>
              <w:rPr>
                <w:sz w:val="20"/>
              </w:rPr>
              <w:t>33,3</w:t>
            </w:r>
          </w:p>
        </w:tc>
        <w:tc>
          <w:tcPr>
            <w:tcW w:w="1949" w:type="dxa"/>
          </w:tcPr>
          <w:p w:rsidR="00992F8D" w:rsidRDefault="000F4648">
            <w:pPr>
              <w:pStyle w:val="TableParagraph"/>
              <w:ind w:right="311"/>
              <w:rPr>
                <w:sz w:val="20"/>
              </w:rPr>
            </w:pPr>
            <w:r>
              <w:rPr>
                <w:sz w:val="20"/>
              </w:rPr>
              <w:t>19,8</w:t>
            </w:r>
          </w:p>
        </w:tc>
        <w:tc>
          <w:tcPr>
            <w:tcW w:w="1949" w:type="dxa"/>
          </w:tcPr>
          <w:p w:rsidR="00992F8D" w:rsidRDefault="000F4648">
            <w:pPr>
              <w:pStyle w:val="TableParagraph"/>
              <w:ind w:right="311"/>
              <w:rPr>
                <w:sz w:val="20"/>
              </w:rPr>
            </w:pPr>
            <w:r>
              <w:rPr>
                <w:sz w:val="20"/>
              </w:rPr>
              <w:t>18,0</w:t>
            </w:r>
          </w:p>
        </w:tc>
      </w:tr>
      <w:tr w:rsidR="00992F8D">
        <w:trPr>
          <w:trHeight w:val="230"/>
        </w:trPr>
        <w:tc>
          <w:tcPr>
            <w:tcW w:w="1949" w:type="dxa"/>
          </w:tcPr>
          <w:p w:rsidR="00992F8D" w:rsidRDefault="000F4648">
            <w:pPr>
              <w:pStyle w:val="TableParagraph"/>
              <w:ind w:right="312"/>
              <w:rPr>
                <w:sz w:val="20"/>
              </w:rPr>
            </w:pPr>
            <w:r>
              <w:rPr>
                <w:sz w:val="20"/>
              </w:rPr>
              <w:t>SILKA E24,</w:t>
            </w:r>
          </w:p>
        </w:tc>
        <w:tc>
          <w:tcPr>
            <w:tcW w:w="1949" w:type="dxa"/>
          </w:tcPr>
          <w:p w:rsidR="00992F8D" w:rsidRDefault="000F4648">
            <w:pPr>
              <w:pStyle w:val="TableParagraph"/>
              <w:ind w:right="310"/>
              <w:rPr>
                <w:sz w:val="20"/>
              </w:rPr>
            </w:pPr>
            <w:r>
              <w:rPr>
                <w:sz w:val="20"/>
              </w:rPr>
              <w:t>33,3</w:t>
            </w:r>
          </w:p>
        </w:tc>
        <w:tc>
          <w:tcPr>
            <w:tcW w:w="1949" w:type="dxa"/>
          </w:tcPr>
          <w:p w:rsidR="00992F8D" w:rsidRDefault="000F4648">
            <w:pPr>
              <w:pStyle w:val="TableParagraph"/>
              <w:ind w:right="311"/>
              <w:rPr>
                <w:sz w:val="20"/>
              </w:rPr>
            </w:pPr>
            <w:r>
              <w:rPr>
                <w:sz w:val="20"/>
              </w:rPr>
              <w:t>19,8</w:t>
            </w:r>
          </w:p>
        </w:tc>
        <w:tc>
          <w:tcPr>
            <w:tcW w:w="1949" w:type="dxa"/>
          </w:tcPr>
          <w:p w:rsidR="00992F8D" w:rsidRDefault="000F4648">
            <w:pPr>
              <w:pStyle w:val="TableParagraph"/>
              <w:ind w:right="311"/>
              <w:rPr>
                <w:sz w:val="20"/>
              </w:rPr>
            </w:pPr>
            <w:r>
              <w:rPr>
                <w:sz w:val="20"/>
              </w:rPr>
              <w:t>24,0</w:t>
            </w:r>
          </w:p>
        </w:tc>
      </w:tr>
    </w:tbl>
    <w:p w:rsidR="00992F8D" w:rsidRDefault="000F4648">
      <w:pPr>
        <w:pStyle w:val="Nagwek1"/>
        <w:numPr>
          <w:ilvl w:val="1"/>
          <w:numId w:val="27"/>
        </w:numPr>
        <w:tabs>
          <w:tab w:val="left" w:pos="605"/>
        </w:tabs>
        <w:spacing w:line="223" w:lineRule="exact"/>
        <w:jc w:val="both"/>
      </w:pPr>
      <w:proofErr w:type="spellStart"/>
      <w:r>
        <w:t>Zaprawy</w:t>
      </w:r>
      <w:proofErr w:type="spellEnd"/>
      <w:r>
        <w:rPr>
          <w:spacing w:val="-4"/>
        </w:rPr>
        <w:t xml:space="preserve"> </w:t>
      </w:r>
      <w:proofErr w:type="spellStart"/>
      <w:r>
        <w:t>murarskie</w:t>
      </w:r>
      <w:proofErr w:type="spellEnd"/>
    </w:p>
    <w:p w:rsidR="00992F8D" w:rsidRPr="000F4648" w:rsidRDefault="000F4648">
      <w:pPr>
        <w:pStyle w:val="Tekstpodstawowy"/>
        <w:spacing w:line="237" w:lineRule="auto"/>
        <w:ind w:right="966"/>
        <w:jc w:val="both"/>
        <w:rPr>
          <w:lang w:val="pl-PL"/>
        </w:rPr>
      </w:pPr>
      <w:r w:rsidRPr="000F4648">
        <w:rPr>
          <w:lang w:val="pl-PL"/>
        </w:rPr>
        <w:t>Murowanie ścian z bloków wapienno-piaskowych SILKA E wykonuje się z użyciem zapraw do cienkich spoin SILKA FIX. W szczególnych przypadkach do murowania ścian z bloków SILKA E stosuje się zaprawy zwykłe:</w:t>
      </w:r>
    </w:p>
    <w:p w:rsidR="00992F8D" w:rsidRDefault="000F4648">
      <w:pPr>
        <w:pStyle w:val="Nagwek1"/>
        <w:numPr>
          <w:ilvl w:val="2"/>
          <w:numId w:val="27"/>
        </w:numPr>
        <w:tabs>
          <w:tab w:val="left" w:pos="758"/>
        </w:tabs>
        <w:spacing w:before="6" w:line="228" w:lineRule="exact"/>
        <w:jc w:val="both"/>
      </w:pPr>
      <w:r>
        <w:t>Zaprawy</w:t>
      </w:r>
      <w:r>
        <w:rPr>
          <w:spacing w:val="-4"/>
        </w:rPr>
        <w:t xml:space="preserve"> </w:t>
      </w:r>
      <w:proofErr w:type="spellStart"/>
      <w:r>
        <w:t>cienkospoinowe</w:t>
      </w:r>
      <w:proofErr w:type="spellEnd"/>
    </w:p>
    <w:p w:rsidR="00992F8D" w:rsidRPr="000F4648" w:rsidRDefault="000F4648">
      <w:pPr>
        <w:pStyle w:val="Tekstpodstawowy"/>
        <w:ind w:right="969"/>
        <w:jc w:val="both"/>
        <w:rPr>
          <w:lang w:val="pl-PL"/>
        </w:rPr>
      </w:pPr>
      <w:r w:rsidRPr="000F4648">
        <w:rPr>
          <w:lang w:val="pl-PL"/>
        </w:rPr>
        <w:t xml:space="preserve">Specjalistyczne, gotowe zaprawy do silikatów o podwyższonej retencyjności </w:t>
      </w:r>
      <w:r w:rsidRPr="000F4648">
        <w:rPr>
          <w:spacing w:val="-3"/>
          <w:lang w:val="pl-PL"/>
        </w:rPr>
        <w:t xml:space="preserve">wody. </w:t>
      </w:r>
      <w:r w:rsidRPr="000F4648">
        <w:rPr>
          <w:lang w:val="pl-PL"/>
        </w:rPr>
        <w:t xml:space="preserve">Zaprawa SILKA FIX 10 ma średnią wytrzymałość po 28 dniach o wartości 10 </w:t>
      </w:r>
      <w:proofErr w:type="spellStart"/>
      <w:r w:rsidRPr="000F4648">
        <w:rPr>
          <w:lang w:val="pl-PL"/>
        </w:rPr>
        <w:t>MPa</w:t>
      </w:r>
      <w:proofErr w:type="spellEnd"/>
      <w:r w:rsidRPr="000F4648">
        <w:rPr>
          <w:lang w:val="pl-PL"/>
        </w:rPr>
        <w:t xml:space="preserve">. Produkowana </w:t>
      </w:r>
      <w:r w:rsidRPr="000F4648">
        <w:rPr>
          <w:spacing w:val="-3"/>
          <w:lang w:val="pl-PL"/>
        </w:rPr>
        <w:t xml:space="preserve">jest </w:t>
      </w:r>
      <w:r w:rsidRPr="000F4648">
        <w:rPr>
          <w:lang w:val="pl-PL"/>
        </w:rPr>
        <w:t xml:space="preserve">również zaprawa w </w:t>
      </w:r>
      <w:r w:rsidRPr="000F4648">
        <w:rPr>
          <w:spacing w:val="-2"/>
          <w:lang w:val="pl-PL"/>
        </w:rPr>
        <w:t xml:space="preserve">wersji </w:t>
      </w:r>
      <w:r w:rsidRPr="000F4648">
        <w:rPr>
          <w:lang w:val="pl-PL"/>
        </w:rPr>
        <w:t xml:space="preserve">zimowej – SILKA FIX 15 Z. Pozwala ona na prowadzenie </w:t>
      </w:r>
      <w:r w:rsidRPr="000F4648">
        <w:rPr>
          <w:spacing w:val="-3"/>
          <w:lang w:val="pl-PL"/>
        </w:rPr>
        <w:t xml:space="preserve">robót </w:t>
      </w:r>
      <w:r w:rsidRPr="000F4648">
        <w:rPr>
          <w:lang w:val="pl-PL"/>
        </w:rPr>
        <w:t xml:space="preserve">murarskich już </w:t>
      </w:r>
      <w:r w:rsidRPr="000F4648">
        <w:rPr>
          <w:spacing w:val="-3"/>
          <w:lang w:val="pl-PL"/>
        </w:rPr>
        <w:t xml:space="preserve">od </w:t>
      </w:r>
      <w:r w:rsidRPr="000F4648">
        <w:rPr>
          <w:lang w:val="pl-PL"/>
        </w:rPr>
        <w:t xml:space="preserve">temperatury 00C. Proces wiązania zaprawy przebiega </w:t>
      </w:r>
      <w:r w:rsidRPr="000F4648">
        <w:rPr>
          <w:spacing w:val="-3"/>
          <w:lang w:val="pl-PL"/>
        </w:rPr>
        <w:t xml:space="preserve">bez </w:t>
      </w:r>
      <w:r w:rsidRPr="000F4648">
        <w:rPr>
          <w:lang w:val="pl-PL"/>
        </w:rPr>
        <w:t>zakłóceń nawet po spadku temperatury otoczenia do</w:t>
      </w:r>
      <w:r w:rsidRPr="000F4648">
        <w:rPr>
          <w:spacing w:val="-11"/>
          <w:lang w:val="pl-PL"/>
        </w:rPr>
        <w:t xml:space="preserve"> </w:t>
      </w:r>
      <w:r w:rsidRPr="000F4648">
        <w:rPr>
          <w:lang w:val="pl-PL"/>
        </w:rPr>
        <w:t>-50C.</w:t>
      </w:r>
    </w:p>
    <w:p w:rsidR="00992F8D" w:rsidRDefault="000F4648">
      <w:pPr>
        <w:pStyle w:val="Nagwek1"/>
        <w:numPr>
          <w:ilvl w:val="2"/>
          <w:numId w:val="27"/>
        </w:numPr>
        <w:tabs>
          <w:tab w:val="left" w:pos="758"/>
        </w:tabs>
        <w:spacing w:before="4" w:line="228" w:lineRule="exact"/>
        <w:jc w:val="both"/>
      </w:pPr>
      <w:r>
        <w:t>Zaprawy</w:t>
      </w:r>
      <w:r>
        <w:rPr>
          <w:spacing w:val="-4"/>
        </w:rPr>
        <w:t xml:space="preserve"> </w:t>
      </w:r>
      <w:proofErr w:type="spellStart"/>
      <w:r>
        <w:t>zwykłe</w:t>
      </w:r>
      <w:proofErr w:type="spellEnd"/>
    </w:p>
    <w:p w:rsidR="00992F8D" w:rsidRPr="000F4648" w:rsidRDefault="000F4648">
      <w:pPr>
        <w:pStyle w:val="Tekstpodstawowy"/>
        <w:ind w:right="960"/>
        <w:jc w:val="both"/>
        <w:rPr>
          <w:lang w:val="pl-PL"/>
        </w:rPr>
      </w:pPr>
      <w:r w:rsidRPr="000F4648">
        <w:rPr>
          <w:lang w:val="pl-PL"/>
        </w:rPr>
        <w:t>Do grupy zapraw zwykłych zalicza się zaprawę cementowo-wapienną oraz zaprawę cementową. Z zapraw cementowych zaleca się stosowanie klasy M5 lub M10 z zapraw cementowo-wapiennych zaleca się stosowanie zaprawy klasy M5.</w:t>
      </w:r>
    </w:p>
    <w:p w:rsidR="00992F8D" w:rsidRPr="000F4648" w:rsidRDefault="000F4648">
      <w:pPr>
        <w:pStyle w:val="Nagwek1"/>
        <w:numPr>
          <w:ilvl w:val="1"/>
          <w:numId w:val="27"/>
        </w:numPr>
        <w:tabs>
          <w:tab w:val="left" w:pos="605"/>
        </w:tabs>
        <w:spacing w:before="4" w:line="225" w:lineRule="exact"/>
        <w:jc w:val="both"/>
        <w:rPr>
          <w:lang w:val="pl-PL"/>
        </w:rPr>
      </w:pPr>
      <w:r w:rsidRPr="000F4648">
        <w:rPr>
          <w:lang w:val="pl-PL"/>
        </w:rPr>
        <w:t>Podstawowe dane techniczne ścian z bloków wapienno-piaskowych SILKA</w:t>
      </w:r>
      <w:r w:rsidRPr="000F4648">
        <w:rPr>
          <w:spacing w:val="1"/>
          <w:lang w:val="pl-PL"/>
        </w:rPr>
        <w:t xml:space="preserve"> </w:t>
      </w:r>
      <w:r w:rsidRPr="000F4648">
        <w:rPr>
          <w:lang w:val="pl-PL"/>
        </w:rPr>
        <w:t>E.</w:t>
      </w:r>
    </w:p>
    <w:p w:rsidR="00992F8D" w:rsidRPr="000F4648" w:rsidRDefault="000F4648">
      <w:pPr>
        <w:pStyle w:val="Tekstpodstawowy"/>
        <w:spacing w:line="225" w:lineRule="exact"/>
        <w:jc w:val="both"/>
        <w:rPr>
          <w:lang w:val="pl-PL"/>
        </w:rPr>
      </w:pPr>
      <w:r w:rsidRPr="000F4648">
        <w:rPr>
          <w:lang w:val="pl-PL"/>
        </w:rPr>
        <w:t>Izolacja akustyczna</w:t>
      </w:r>
    </w:p>
    <w:p w:rsidR="00992F8D" w:rsidRPr="000F4648" w:rsidRDefault="000F4648">
      <w:pPr>
        <w:pStyle w:val="Tekstpodstawowy"/>
        <w:spacing w:after="10"/>
        <w:jc w:val="both"/>
        <w:rPr>
          <w:lang w:val="pl-PL"/>
        </w:rPr>
      </w:pPr>
      <w:r w:rsidRPr="000F4648">
        <w:rPr>
          <w:lang w:val="pl-PL"/>
        </w:rPr>
        <w:t>Wartości projektowe wskaźnika ważonego izolacyjności akustycznej właściwej</w:t>
      </w:r>
    </w:p>
    <w:tbl>
      <w:tblPr>
        <w:tblStyle w:val="TableNormal"/>
        <w:tblW w:w="0" w:type="auto"/>
        <w:tblInd w:w="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1949"/>
        <w:gridCol w:w="1949"/>
        <w:gridCol w:w="2088"/>
      </w:tblGrid>
      <w:tr w:rsidR="00992F8D">
        <w:trPr>
          <w:trHeight w:val="690"/>
        </w:trPr>
        <w:tc>
          <w:tcPr>
            <w:tcW w:w="1949" w:type="dxa"/>
          </w:tcPr>
          <w:p w:rsidR="00992F8D" w:rsidRDefault="000F4648">
            <w:pPr>
              <w:pStyle w:val="TableParagraph"/>
              <w:spacing w:line="221" w:lineRule="exact"/>
              <w:ind w:left="327" w:right="320"/>
              <w:rPr>
                <w:sz w:val="20"/>
              </w:rPr>
            </w:pPr>
            <w:r>
              <w:rPr>
                <w:sz w:val="20"/>
              </w:rPr>
              <w:t>Nazwa</w:t>
            </w:r>
          </w:p>
        </w:tc>
        <w:tc>
          <w:tcPr>
            <w:tcW w:w="1949" w:type="dxa"/>
          </w:tcPr>
          <w:p w:rsidR="00992F8D" w:rsidRDefault="000F4648">
            <w:pPr>
              <w:pStyle w:val="TableParagraph"/>
              <w:spacing w:line="240" w:lineRule="auto"/>
              <w:ind w:left="724" w:right="162" w:hanging="528"/>
              <w:jc w:val="left"/>
              <w:rPr>
                <w:sz w:val="20"/>
              </w:rPr>
            </w:pPr>
            <w:proofErr w:type="spellStart"/>
            <w:r>
              <w:rPr>
                <w:sz w:val="20"/>
              </w:rPr>
              <w:t>Ściany</w:t>
            </w:r>
            <w:proofErr w:type="spellEnd"/>
            <w:r>
              <w:rPr>
                <w:sz w:val="20"/>
              </w:rPr>
              <w:t xml:space="preserve"> </w:t>
            </w:r>
            <w:proofErr w:type="spellStart"/>
            <w:r>
              <w:rPr>
                <w:sz w:val="20"/>
              </w:rPr>
              <w:t>wewnętrzne</w:t>
            </w:r>
            <w:proofErr w:type="spellEnd"/>
            <w:r>
              <w:rPr>
                <w:sz w:val="20"/>
              </w:rPr>
              <w:t xml:space="preserve"> R(dB)</w:t>
            </w:r>
          </w:p>
        </w:tc>
        <w:tc>
          <w:tcPr>
            <w:tcW w:w="1949" w:type="dxa"/>
          </w:tcPr>
          <w:p w:rsidR="00992F8D" w:rsidRDefault="000F4648">
            <w:pPr>
              <w:pStyle w:val="TableParagraph"/>
              <w:spacing w:line="240" w:lineRule="auto"/>
              <w:ind w:left="724" w:right="190" w:hanging="500"/>
              <w:jc w:val="left"/>
              <w:rPr>
                <w:sz w:val="20"/>
              </w:rPr>
            </w:pPr>
            <w:proofErr w:type="spellStart"/>
            <w:r>
              <w:rPr>
                <w:sz w:val="20"/>
              </w:rPr>
              <w:t>Ściany</w:t>
            </w:r>
            <w:proofErr w:type="spellEnd"/>
            <w:r>
              <w:rPr>
                <w:sz w:val="20"/>
              </w:rPr>
              <w:t xml:space="preserve"> </w:t>
            </w:r>
            <w:proofErr w:type="spellStart"/>
            <w:r>
              <w:rPr>
                <w:sz w:val="20"/>
              </w:rPr>
              <w:t>zewnętrzne</w:t>
            </w:r>
            <w:proofErr w:type="spellEnd"/>
            <w:r>
              <w:rPr>
                <w:sz w:val="20"/>
              </w:rPr>
              <w:t xml:space="preserve"> R(dB)</w:t>
            </w:r>
          </w:p>
        </w:tc>
        <w:tc>
          <w:tcPr>
            <w:tcW w:w="2088" w:type="dxa"/>
          </w:tcPr>
          <w:p w:rsidR="00992F8D" w:rsidRDefault="000F4648">
            <w:pPr>
              <w:pStyle w:val="TableParagraph"/>
              <w:spacing w:line="240" w:lineRule="auto"/>
              <w:ind w:left="724" w:right="143" w:hanging="548"/>
              <w:jc w:val="left"/>
              <w:rPr>
                <w:sz w:val="20"/>
              </w:rPr>
            </w:pPr>
            <w:proofErr w:type="spellStart"/>
            <w:r>
              <w:rPr>
                <w:sz w:val="20"/>
              </w:rPr>
              <w:t>Wskaźnik</w:t>
            </w:r>
            <w:proofErr w:type="spellEnd"/>
            <w:r>
              <w:rPr>
                <w:sz w:val="20"/>
              </w:rPr>
              <w:t xml:space="preserve"> </w:t>
            </w:r>
            <w:proofErr w:type="spellStart"/>
            <w:r>
              <w:rPr>
                <w:sz w:val="20"/>
              </w:rPr>
              <w:t>dodatkowy</w:t>
            </w:r>
            <w:proofErr w:type="spellEnd"/>
            <w:r>
              <w:rPr>
                <w:sz w:val="20"/>
              </w:rPr>
              <w:t xml:space="preserve"> </w:t>
            </w:r>
            <w:proofErr w:type="spellStart"/>
            <w:r>
              <w:rPr>
                <w:sz w:val="20"/>
              </w:rPr>
              <w:t>Rw</w:t>
            </w:r>
            <w:proofErr w:type="spellEnd"/>
            <w:r>
              <w:rPr>
                <w:sz w:val="20"/>
              </w:rPr>
              <w:t>(dB)</w:t>
            </w:r>
          </w:p>
        </w:tc>
      </w:tr>
      <w:tr w:rsidR="00992F8D">
        <w:trPr>
          <w:trHeight w:val="230"/>
        </w:trPr>
        <w:tc>
          <w:tcPr>
            <w:tcW w:w="1949" w:type="dxa"/>
          </w:tcPr>
          <w:p w:rsidR="00992F8D" w:rsidRDefault="000F4648">
            <w:pPr>
              <w:pStyle w:val="TableParagraph"/>
              <w:ind w:left="0" w:right="525"/>
              <w:jc w:val="right"/>
              <w:rPr>
                <w:sz w:val="20"/>
              </w:rPr>
            </w:pPr>
            <w:r>
              <w:rPr>
                <w:sz w:val="20"/>
              </w:rPr>
              <w:t>SILKA E8</w:t>
            </w:r>
          </w:p>
        </w:tc>
        <w:tc>
          <w:tcPr>
            <w:tcW w:w="1949" w:type="dxa"/>
          </w:tcPr>
          <w:p w:rsidR="00992F8D" w:rsidRDefault="000F4648">
            <w:pPr>
              <w:pStyle w:val="TableParagraph"/>
              <w:ind w:right="320"/>
              <w:rPr>
                <w:sz w:val="20"/>
              </w:rPr>
            </w:pPr>
            <w:r>
              <w:rPr>
                <w:sz w:val="20"/>
              </w:rPr>
              <w:t>43</w:t>
            </w:r>
          </w:p>
        </w:tc>
        <w:tc>
          <w:tcPr>
            <w:tcW w:w="1949" w:type="dxa"/>
          </w:tcPr>
          <w:p w:rsidR="00992F8D" w:rsidRDefault="000F4648">
            <w:pPr>
              <w:pStyle w:val="TableParagraph"/>
              <w:ind w:right="320"/>
              <w:rPr>
                <w:sz w:val="20"/>
              </w:rPr>
            </w:pPr>
            <w:r>
              <w:rPr>
                <w:sz w:val="20"/>
              </w:rPr>
              <w:t>40</w:t>
            </w:r>
          </w:p>
        </w:tc>
        <w:tc>
          <w:tcPr>
            <w:tcW w:w="2088" w:type="dxa"/>
          </w:tcPr>
          <w:p w:rsidR="00992F8D" w:rsidRDefault="000F4648">
            <w:pPr>
              <w:pStyle w:val="TableParagraph"/>
              <w:ind w:left="925" w:right="912"/>
              <w:rPr>
                <w:sz w:val="20"/>
              </w:rPr>
            </w:pPr>
            <w:r>
              <w:rPr>
                <w:sz w:val="20"/>
              </w:rPr>
              <w:t>45</w:t>
            </w:r>
          </w:p>
        </w:tc>
      </w:tr>
      <w:tr w:rsidR="00992F8D">
        <w:trPr>
          <w:trHeight w:val="230"/>
        </w:trPr>
        <w:tc>
          <w:tcPr>
            <w:tcW w:w="1949" w:type="dxa"/>
          </w:tcPr>
          <w:p w:rsidR="00992F8D" w:rsidRDefault="000F4648">
            <w:pPr>
              <w:pStyle w:val="TableParagraph"/>
              <w:ind w:left="0" w:right="477"/>
              <w:jc w:val="right"/>
              <w:rPr>
                <w:sz w:val="20"/>
              </w:rPr>
            </w:pPr>
            <w:r>
              <w:rPr>
                <w:sz w:val="20"/>
              </w:rPr>
              <w:t>SILKA E12</w:t>
            </w:r>
          </w:p>
        </w:tc>
        <w:tc>
          <w:tcPr>
            <w:tcW w:w="1949" w:type="dxa"/>
          </w:tcPr>
          <w:p w:rsidR="00992F8D" w:rsidRDefault="000F4648">
            <w:pPr>
              <w:pStyle w:val="TableParagraph"/>
              <w:ind w:right="320"/>
              <w:rPr>
                <w:sz w:val="20"/>
              </w:rPr>
            </w:pPr>
            <w:r>
              <w:rPr>
                <w:sz w:val="20"/>
              </w:rPr>
              <w:t>45</w:t>
            </w:r>
          </w:p>
        </w:tc>
        <w:tc>
          <w:tcPr>
            <w:tcW w:w="1949" w:type="dxa"/>
          </w:tcPr>
          <w:p w:rsidR="00992F8D" w:rsidRDefault="000F4648">
            <w:pPr>
              <w:pStyle w:val="TableParagraph"/>
              <w:ind w:right="320"/>
              <w:rPr>
                <w:sz w:val="20"/>
              </w:rPr>
            </w:pPr>
            <w:r>
              <w:rPr>
                <w:sz w:val="20"/>
              </w:rPr>
              <w:t>42</w:t>
            </w:r>
          </w:p>
        </w:tc>
        <w:tc>
          <w:tcPr>
            <w:tcW w:w="2088" w:type="dxa"/>
          </w:tcPr>
          <w:p w:rsidR="00992F8D" w:rsidRDefault="000F4648">
            <w:pPr>
              <w:pStyle w:val="TableParagraph"/>
              <w:ind w:left="925" w:right="912"/>
              <w:rPr>
                <w:sz w:val="20"/>
              </w:rPr>
            </w:pPr>
            <w:r>
              <w:rPr>
                <w:sz w:val="20"/>
              </w:rPr>
              <w:t>48</w:t>
            </w:r>
          </w:p>
        </w:tc>
      </w:tr>
      <w:tr w:rsidR="00992F8D">
        <w:trPr>
          <w:trHeight w:val="230"/>
        </w:trPr>
        <w:tc>
          <w:tcPr>
            <w:tcW w:w="1949" w:type="dxa"/>
          </w:tcPr>
          <w:p w:rsidR="00992F8D" w:rsidRDefault="000F4648">
            <w:pPr>
              <w:pStyle w:val="TableParagraph"/>
              <w:ind w:left="0" w:right="477"/>
              <w:jc w:val="right"/>
              <w:rPr>
                <w:sz w:val="20"/>
              </w:rPr>
            </w:pPr>
            <w:r>
              <w:rPr>
                <w:sz w:val="20"/>
              </w:rPr>
              <w:t>SILKA E15</w:t>
            </w:r>
          </w:p>
        </w:tc>
        <w:tc>
          <w:tcPr>
            <w:tcW w:w="1949" w:type="dxa"/>
          </w:tcPr>
          <w:p w:rsidR="00992F8D" w:rsidRDefault="000F4648">
            <w:pPr>
              <w:pStyle w:val="TableParagraph"/>
              <w:ind w:right="320"/>
              <w:rPr>
                <w:sz w:val="20"/>
              </w:rPr>
            </w:pPr>
            <w:r>
              <w:rPr>
                <w:sz w:val="20"/>
              </w:rPr>
              <w:t>47</w:t>
            </w:r>
          </w:p>
        </w:tc>
        <w:tc>
          <w:tcPr>
            <w:tcW w:w="1949" w:type="dxa"/>
          </w:tcPr>
          <w:p w:rsidR="00992F8D" w:rsidRDefault="000F4648">
            <w:pPr>
              <w:pStyle w:val="TableParagraph"/>
              <w:ind w:right="320"/>
              <w:rPr>
                <w:sz w:val="20"/>
              </w:rPr>
            </w:pPr>
            <w:r>
              <w:rPr>
                <w:sz w:val="20"/>
              </w:rPr>
              <w:t>43</w:t>
            </w:r>
          </w:p>
        </w:tc>
        <w:tc>
          <w:tcPr>
            <w:tcW w:w="2088" w:type="dxa"/>
          </w:tcPr>
          <w:p w:rsidR="00992F8D" w:rsidRDefault="000F4648">
            <w:pPr>
              <w:pStyle w:val="TableParagraph"/>
              <w:ind w:left="925" w:right="912"/>
              <w:rPr>
                <w:sz w:val="20"/>
              </w:rPr>
            </w:pPr>
            <w:r>
              <w:rPr>
                <w:sz w:val="20"/>
              </w:rPr>
              <w:t>50</w:t>
            </w:r>
          </w:p>
        </w:tc>
      </w:tr>
      <w:tr w:rsidR="00992F8D">
        <w:trPr>
          <w:trHeight w:val="230"/>
        </w:trPr>
        <w:tc>
          <w:tcPr>
            <w:tcW w:w="1949" w:type="dxa"/>
          </w:tcPr>
          <w:p w:rsidR="00992F8D" w:rsidRDefault="000F4648">
            <w:pPr>
              <w:pStyle w:val="TableParagraph"/>
              <w:ind w:left="0" w:right="477"/>
              <w:jc w:val="right"/>
              <w:rPr>
                <w:sz w:val="20"/>
              </w:rPr>
            </w:pPr>
            <w:r>
              <w:rPr>
                <w:sz w:val="20"/>
              </w:rPr>
              <w:t>SILKA E18</w:t>
            </w:r>
          </w:p>
        </w:tc>
        <w:tc>
          <w:tcPr>
            <w:tcW w:w="1949" w:type="dxa"/>
          </w:tcPr>
          <w:p w:rsidR="00992F8D" w:rsidRDefault="000F4648">
            <w:pPr>
              <w:pStyle w:val="TableParagraph"/>
              <w:ind w:right="320"/>
              <w:rPr>
                <w:sz w:val="20"/>
              </w:rPr>
            </w:pPr>
            <w:r>
              <w:rPr>
                <w:sz w:val="20"/>
              </w:rPr>
              <w:t>48</w:t>
            </w:r>
          </w:p>
        </w:tc>
        <w:tc>
          <w:tcPr>
            <w:tcW w:w="1949" w:type="dxa"/>
          </w:tcPr>
          <w:p w:rsidR="00992F8D" w:rsidRDefault="000F4648">
            <w:pPr>
              <w:pStyle w:val="TableParagraph"/>
              <w:ind w:right="320"/>
              <w:rPr>
                <w:sz w:val="20"/>
              </w:rPr>
            </w:pPr>
            <w:r>
              <w:rPr>
                <w:sz w:val="20"/>
              </w:rPr>
              <w:t>45</w:t>
            </w:r>
          </w:p>
        </w:tc>
        <w:tc>
          <w:tcPr>
            <w:tcW w:w="2088" w:type="dxa"/>
          </w:tcPr>
          <w:p w:rsidR="00992F8D" w:rsidRDefault="000F4648">
            <w:pPr>
              <w:pStyle w:val="TableParagraph"/>
              <w:ind w:left="925" w:right="912"/>
              <w:rPr>
                <w:sz w:val="20"/>
              </w:rPr>
            </w:pPr>
            <w:r>
              <w:rPr>
                <w:sz w:val="20"/>
              </w:rPr>
              <w:t>52</w:t>
            </w:r>
          </w:p>
        </w:tc>
      </w:tr>
      <w:tr w:rsidR="00992F8D">
        <w:trPr>
          <w:trHeight w:val="230"/>
        </w:trPr>
        <w:tc>
          <w:tcPr>
            <w:tcW w:w="1949" w:type="dxa"/>
          </w:tcPr>
          <w:p w:rsidR="00992F8D" w:rsidRDefault="000F4648">
            <w:pPr>
              <w:pStyle w:val="TableParagraph"/>
              <w:ind w:left="0" w:right="477"/>
              <w:jc w:val="right"/>
              <w:rPr>
                <w:sz w:val="20"/>
              </w:rPr>
            </w:pPr>
            <w:r>
              <w:rPr>
                <w:sz w:val="20"/>
              </w:rPr>
              <w:t>SILKA E24</w:t>
            </w:r>
          </w:p>
        </w:tc>
        <w:tc>
          <w:tcPr>
            <w:tcW w:w="1949" w:type="dxa"/>
          </w:tcPr>
          <w:p w:rsidR="00992F8D" w:rsidRDefault="000F4648">
            <w:pPr>
              <w:pStyle w:val="TableParagraph"/>
              <w:ind w:right="320"/>
              <w:rPr>
                <w:sz w:val="20"/>
              </w:rPr>
            </w:pPr>
            <w:r>
              <w:rPr>
                <w:sz w:val="20"/>
              </w:rPr>
              <w:t>52</w:t>
            </w:r>
          </w:p>
        </w:tc>
        <w:tc>
          <w:tcPr>
            <w:tcW w:w="1949" w:type="dxa"/>
          </w:tcPr>
          <w:p w:rsidR="00992F8D" w:rsidRDefault="000F4648">
            <w:pPr>
              <w:pStyle w:val="TableParagraph"/>
              <w:ind w:right="320"/>
              <w:rPr>
                <w:sz w:val="20"/>
              </w:rPr>
            </w:pPr>
            <w:r>
              <w:rPr>
                <w:sz w:val="20"/>
              </w:rPr>
              <w:t>49</w:t>
            </w:r>
          </w:p>
        </w:tc>
        <w:tc>
          <w:tcPr>
            <w:tcW w:w="2088" w:type="dxa"/>
          </w:tcPr>
          <w:p w:rsidR="00992F8D" w:rsidRDefault="000F4648">
            <w:pPr>
              <w:pStyle w:val="TableParagraph"/>
              <w:ind w:left="925" w:right="912"/>
              <w:rPr>
                <w:sz w:val="20"/>
              </w:rPr>
            </w:pPr>
            <w:r>
              <w:rPr>
                <w:sz w:val="20"/>
              </w:rPr>
              <w:t>56</w:t>
            </w:r>
          </w:p>
        </w:tc>
      </w:tr>
    </w:tbl>
    <w:p w:rsidR="00992F8D" w:rsidRDefault="00992F8D">
      <w:pPr>
        <w:pStyle w:val="Tekstpodstawowy"/>
        <w:spacing w:before="4"/>
        <w:ind w:left="0"/>
        <w:rPr>
          <w:sz w:val="23"/>
        </w:rPr>
      </w:pPr>
    </w:p>
    <w:p w:rsidR="00992F8D" w:rsidRDefault="000F4648">
      <w:pPr>
        <w:pStyle w:val="Tekstpodstawowy"/>
        <w:spacing w:before="1"/>
        <w:ind w:right="964"/>
        <w:jc w:val="both"/>
      </w:pPr>
      <w:r w:rsidRPr="000F4648">
        <w:rPr>
          <w:lang w:val="pl-PL"/>
        </w:rPr>
        <w:t xml:space="preserve">Wartości wskaźników dotyczą ścian murowanych na cienkie spoiny SILKA FIX, z bloków łączonych w spoinach </w:t>
      </w:r>
      <w:r w:rsidRPr="000F4648">
        <w:rPr>
          <w:spacing w:val="-3"/>
          <w:lang w:val="pl-PL"/>
        </w:rPr>
        <w:t xml:space="preserve">pionowych </w:t>
      </w:r>
      <w:r w:rsidRPr="000F4648">
        <w:rPr>
          <w:lang w:val="pl-PL"/>
        </w:rPr>
        <w:t xml:space="preserve">na pióro i wpust </w:t>
      </w:r>
      <w:r w:rsidRPr="000F4648">
        <w:rPr>
          <w:spacing w:val="-3"/>
          <w:lang w:val="pl-PL"/>
        </w:rPr>
        <w:t xml:space="preserve">bez </w:t>
      </w:r>
      <w:r w:rsidRPr="000F4648">
        <w:rPr>
          <w:lang w:val="pl-PL"/>
        </w:rPr>
        <w:t xml:space="preserve">wypełnienia zaprawą, </w:t>
      </w:r>
      <w:r w:rsidRPr="000F4648">
        <w:rPr>
          <w:spacing w:val="-3"/>
          <w:lang w:val="pl-PL"/>
        </w:rPr>
        <w:t xml:space="preserve">otynkowanych  </w:t>
      </w:r>
      <w:r w:rsidRPr="000F4648">
        <w:rPr>
          <w:lang w:val="pl-PL"/>
        </w:rPr>
        <w:t xml:space="preserve">obustronnie  tynkiem SILKA TYNK o grubości 2 x </w:t>
      </w:r>
      <w:r w:rsidRPr="000F4648">
        <w:rPr>
          <w:spacing w:val="-3"/>
          <w:lang w:val="pl-PL"/>
        </w:rPr>
        <w:t xml:space="preserve">10 </w:t>
      </w:r>
      <w:r w:rsidRPr="000F4648">
        <w:rPr>
          <w:lang w:val="pl-PL"/>
        </w:rPr>
        <w:t xml:space="preserve">mm. </w:t>
      </w:r>
      <w:r>
        <w:t xml:space="preserve">Klasyfikacja </w:t>
      </w:r>
      <w:proofErr w:type="spellStart"/>
      <w:r>
        <w:t>ogniowa</w:t>
      </w:r>
      <w:proofErr w:type="spellEnd"/>
      <w:r>
        <w:t xml:space="preserve">: </w:t>
      </w:r>
      <w:proofErr w:type="spellStart"/>
      <w:r>
        <w:t>klasa</w:t>
      </w:r>
      <w:proofErr w:type="spellEnd"/>
      <w:r>
        <w:rPr>
          <w:spacing w:val="14"/>
        </w:rPr>
        <w:t xml:space="preserve"> </w:t>
      </w:r>
      <w:r>
        <w:t>A1</w:t>
      </w:r>
    </w:p>
    <w:p w:rsidR="00992F8D" w:rsidRDefault="000F4648">
      <w:pPr>
        <w:pStyle w:val="Nagwek1"/>
        <w:numPr>
          <w:ilvl w:val="0"/>
          <w:numId w:val="28"/>
        </w:numPr>
        <w:tabs>
          <w:tab w:val="left" w:pos="509"/>
        </w:tabs>
        <w:spacing w:line="226" w:lineRule="exact"/>
        <w:ind w:left="508" w:hanging="207"/>
        <w:jc w:val="both"/>
      </w:pPr>
      <w:proofErr w:type="spellStart"/>
      <w:r>
        <w:t>Sprz</w:t>
      </w:r>
      <w:r>
        <w:rPr>
          <w:b w:val="0"/>
        </w:rPr>
        <w:t>ę</w:t>
      </w:r>
      <w:r>
        <w:t>t</w:t>
      </w:r>
      <w:proofErr w:type="spellEnd"/>
      <w:r>
        <w:t>.</w:t>
      </w:r>
    </w:p>
    <w:p w:rsidR="00992F8D" w:rsidRDefault="000F4648">
      <w:pPr>
        <w:pStyle w:val="Akapitzlist"/>
        <w:numPr>
          <w:ilvl w:val="1"/>
          <w:numId w:val="28"/>
        </w:numPr>
        <w:tabs>
          <w:tab w:val="left" w:pos="653"/>
        </w:tabs>
        <w:ind w:left="652" w:hanging="351"/>
        <w:jc w:val="both"/>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sprz</w:t>
      </w:r>
      <w:r>
        <w:rPr>
          <w:sz w:val="20"/>
        </w:rPr>
        <w:t>ę</w:t>
      </w:r>
      <w:r>
        <w:rPr>
          <w:b/>
          <w:sz w:val="20"/>
        </w:rPr>
        <w:t>tu</w:t>
      </w:r>
      <w:proofErr w:type="spellEnd"/>
      <w:r>
        <w:rPr>
          <w:b/>
          <w:sz w:val="20"/>
        </w:rPr>
        <w:t>.</w:t>
      </w:r>
    </w:p>
    <w:p w:rsidR="00992F8D" w:rsidRPr="000F4648" w:rsidRDefault="000F4648">
      <w:pPr>
        <w:pStyle w:val="Tekstpodstawowy"/>
        <w:jc w:val="both"/>
        <w:rPr>
          <w:lang w:val="pl-PL"/>
        </w:rPr>
      </w:pPr>
      <w:r w:rsidRPr="000F4648">
        <w:rPr>
          <w:lang w:val="pl-PL"/>
        </w:rPr>
        <w:t>Ogólne wymagania dotyczące sprzętu są zawarte w ST „Wymagania ogólne”.</w:t>
      </w:r>
    </w:p>
    <w:p w:rsidR="00992F8D" w:rsidRDefault="000F4648">
      <w:pPr>
        <w:pStyle w:val="Nagwek1"/>
        <w:numPr>
          <w:ilvl w:val="1"/>
          <w:numId w:val="28"/>
        </w:numPr>
        <w:tabs>
          <w:tab w:val="left" w:pos="658"/>
        </w:tabs>
        <w:spacing w:before="6" w:line="228" w:lineRule="exact"/>
        <w:ind w:hanging="356"/>
        <w:jc w:val="both"/>
      </w:pPr>
      <w:r>
        <w:t xml:space="preserve">Szczegółowe </w:t>
      </w:r>
      <w:proofErr w:type="spellStart"/>
      <w:r>
        <w:t>wymagania</w:t>
      </w:r>
      <w:proofErr w:type="spellEnd"/>
      <w:r>
        <w:t xml:space="preserve"> </w:t>
      </w:r>
      <w:proofErr w:type="spellStart"/>
      <w:r>
        <w:t>dotyczące</w:t>
      </w:r>
      <w:proofErr w:type="spellEnd"/>
      <w:r>
        <w:rPr>
          <w:spacing w:val="-1"/>
        </w:rPr>
        <w:t xml:space="preserve"> </w:t>
      </w:r>
      <w:proofErr w:type="spellStart"/>
      <w:r>
        <w:t>sprzętu</w:t>
      </w:r>
      <w:proofErr w:type="spellEnd"/>
    </w:p>
    <w:p w:rsidR="00992F8D" w:rsidRPr="000F4648" w:rsidRDefault="000F4648">
      <w:pPr>
        <w:pStyle w:val="Tekstpodstawowy"/>
        <w:ind w:right="969"/>
        <w:jc w:val="both"/>
        <w:rPr>
          <w:lang w:val="pl-PL"/>
        </w:rPr>
      </w:pPr>
      <w:r w:rsidRPr="000F4648">
        <w:rPr>
          <w:lang w:val="pl-PL"/>
        </w:rPr>
        <w:t>Przy wykonywaniu prac murarskich na budowie zaleca się stosować podane niżej narzędzia i akcesoria SILKA:</w:t>
      </w:r>
    </w:p>
    <w:p w:rsidR="00992F8D" w:rsidRPr="000F4648" w:rsidRDefault="000F4648">
      <w:pPr>
        <w:pStyle w:val="Tekstpodstawowy"/>
        <w:rPr>
          <w:lang w:val="pl-PL"/>
        </w:rPr>
      </w:pPr>
      <w:r w:rsidRPr="000F4648">
        <w:rPr>
          <w:lang w:val="pl-PL"/>
        </w:rPr>
        <w:t>-Gilotyna - do przycinania bloków do żądanego wymiaru,</w:t>
      </w:r>
    </w:p>
    <w:p w:rsidR="00992F8D" w:rsidRPr="000F4648" w:rsidRDefault="000F4648">
      <w:pPr>
        <w:pStyle w:val="Tekstpodstawowy"/>
        <w:rPr>
          <w:lang w:val="pl-PL"/>
        </w:rPr>
      </w:pPr>
      <w:r w:rsidRPr="000F4648">
        <w:rPr>
          <w:lang w:val="pl-PL"/>
        </w:rPr>
        <w:t>-Piła stołowa – do cięcia bloków sposobem mechanicznym,</w:t>
      </w:r>
    </w:p>
    <w:p w:rsidR="00992F8D" w:rsidRPr="000F4648" w:rsidRDefault="000F4648">
      <w:pPr>
        <w:pStyle w:val="Tekstpodstawowy"/>
        <w:rPr>
          <w:lang w:val="pl-PL"/>
        </w:rPr>
      </w:pPr>
      <w:r w:rsidRPr="000F4648">
        <w:rPr>
          <w:lang w:val="pl-PL"/>
        </w:rPr>
        <w:t xml:space="preserve">-Dozowniki do zapraw </w:t>
      </w:r>
      <w:proofErr w:type="spellStart"/>
      <w:r w:rsidRPr="000F4648">
        <w:rPr>
          <w:lang w:val="pl-PL"/>
        </w:rPr>
        <w:t>cienkospoinowych</w:t>
      </w:r>
      <w:proofErr w:type="spellEnd"/>
      <w:r w:rsidRPr="000F4648">
        <w:rPr>
          <w:lang w:val="pl-PL"/>
        </w:rPr>
        <w:t xml:space="preserve"> – szerokość dostosowana do grubości bloków: 24 lub 18 cm,</w:t>
      </w:r>
    </w:p>
    <w:p w:rsidR="00992F8D" w:rsidRPr="000F4648" w:rsidRDefault="000F4648">
      <w:pPr>
        <w:pStyle w:val="Tekstpodstawowy"/>
        <w:ind w:right="1116"/>
        <w:rPr>
          <w:lang w:val="pl-PL"/>
        </w:rPr>
      </w:pPr>
      <w:r w:rsidRPr="000F4648">
        <w:rPr>
          <w:lang w:val="pl-PL"/>
        </w:rPr>
        <w:t xml:space="preserve">-Kielnie do zapraw </w:t>
      </w:r>
      <w:proofErr w:type="spellStart"/>
      <w:r w:rsidRPr="000F4648">
        <w:rPr>
          <w:lang w:val="pl-PL"/>
        </w:rPr>
        <w:t>cienkospoinowych</w:t>
      </w:r>
      <w:proofErr w:type="spellEnd"/>
      <w:r w:rsidRPr="000F4648">
        <w:rPr>
          <w:lang w:val="pl-PL"/>
        </w:rPr>
        <w:t xml:space="preserve"> – szerokość dostosowana do grubości bloków: 24, 18, 15, 12 lub 8 cm,</w:t>
      </w:r>
    </w:p>
    <w:p w:rsidR="00992F8D" w:rsidRPr="000F4648" w:rsidRDefault="000F4648">
      <w:pPr>
        <w:pStyle w:val="Tekstpodstawowy"/>
        <w:spacing w:line="226" w:lineRule="exact"/>
        <w:rPr>
          <w:lang w:val="pl-PL"/>
        </w:rPr>
      </w:pPr>
      <w:r w:rsidRPr="000F4648">
        <w:rPr>
          <w:lang w:val="pl-PL"/>
        </w:rPr>
        <w:t>-Kotwa do murów szczelinowych PK 31 – do łączenia warstwy konstrukcyjnej z warstwą elewacyjną,</w:t>
      </w:r>
    </w:p>
    <w:p w:rsidR="00992F8D" w:rsidRPr="000F4648" w:rsidRDefault="000F4648">
      <w:pPr>
        <w:pStyle w:val="Tekstpodstawowy"/>
        <w:ind w:right="1143"/>
        <w:rPr>
          <w:lang w:val="pl-PL"/>
        </w:rPr>
      </w:pPr>
      <w:r w:rsidRPr="000F4648">
        <w:rPr>
          <w:lang w:val="pl-PL"/>
        </w:rPr>
        <w:t>-Łącznik do ścian LP30 – do łączenia ścian wykonanych w systemie SILKA E (narożniki ścian, ściany zewnętrzne ze ścianami działowymi)</w:t>
      </w:r>
    </w:p>
    <w:p w:rsidR="00992F8D" w:rsidRDefault="000F4648">
      <w:pPr>
        <w:pStyle w:val="Nagwek1"/>
        <w:numPr>
          <w:ilvl w:val="0"/>
          <w:numId w:val="28"/>
        </w:numPr>
        <w:tabs>
          <w:tab w:val="left" w:pos="504"/>
        </w:tabs>
        <w:spacing w:before="6" w:line="228" w:lineRule="exact"/>
        <w:ind w:left="503" w:hanging="202"/>
      </w:pPr>
      <w:r>
        <w:t>Transport.</w:t>
      </w:r>
    </w:p>
    <w:p w:rsidR="00992F8D" w:rsidRDefault="000F4648">
      <w:pPr>
        <w:pStyle w:val="Akapitzlist"/>
        <w:numPr>
          <w:ilvl w:val="1"/>
          <w:numId w:val="28"/>
        </w:numPr>
        <w:tabs>
          <w:tab w:val="left" w:pos="653"/>
        </w:tabs>
        <w:spacing w:line="228" w:lineRule="exact"/>
        <w:ind w:left="652" w:hanging="351"/>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transportu</w:t>
      </w:r>
      <w:proofErr w:type="spellEnd"/>
      <w:r>
        <w:rPr>
          <w:b/>
          <w:sz w:val="20"/>
        </w:rPr>
        <w:t>.</w:t>
      </w:r>
    </w:p>
    <w:p w:rsidR="00992F8D" w:rsidRPr="000F4648" w:rsidRDefault="000F4648">
      <w:pPr>
        <w:pStyle w:val="Tekstpodstawowy"/>
        <w:rPr>
          <w:lang w:val="pl-PL"/>
        </w:rPr>
      </w:pPr>
      <w:r w:rsidRPr="000F4648">
        <w:rPr>
          <w:lang w:val="pl-PL"/>
        </w:rPr>
        <w:t>Ogólne zasady transportu są zawarte w ST „Wymagania ogólne”.</w:t>
      </w:r>
    </w:p>
    <w:p w:rsidR="00992F8D" w:rsidRDefault="000F4648">
      <w:pPr>
        <w:pStyle w:val="Nagwek1"/>
        <w:numPr>
          <w:ilvl w:val="1"/>
          <w:numId w:val="28"/>
        </w:numPr>
        <w:tabs>
          <w:tab w:val="left" w:pos="658"/>
        </w:tabs>
        <w:ind w:hanging="356"/>
      </w:pPr>
      <w:r>
        <w:t xml:space="preserve">Szczegółowe </w:t>
      </w:r>
      <w:proofErr w:type="spellStart"/>
      <w:r>
        <w:t>wymagania</w:t>
      </w:r>
      <w:proofErr w:type="spellEnd"/>
      <w:r>
        <w:t xml:space="preserve"> </w:t>
      </w:r>
      <w:proofErr w:type="spellStart"/>
      <w:r>
        <w:t>dotycz</w:t>
      </w:r>
      <w:r>
        <w:rPr>
          <w:b w:val="0"/>
        </w:rPr>
        <w:t>ą</w:t>
      </w:r>
      <w:r>
        <w:t>ce</w:t>
      </w:r>
      <w:proofErr w:type="spellEnd"/>
      <w:r>
        <w:rPr>
          <w:spacing w:val="4"/>
        </w:rPr>
        <w:t xml:space="preserve"> </w:t>
      </w:r>
      <w:proofErr w:type="spellStart"/>
      <w:r>
        <w:t>transportu</w:t>
      </w:r>
      <w:proofErr w:type="spellEnd"/>
      <w:r>
        <w:t>.</w:t>
      </w:r>
    </w:p>
    <w:p w:rsidR="00992F8D" w:rsidRDefault="00992F8D">
      <w:pPr>
        <w:sectPr w:rsidR="00992F8D">
          <w:pgSz w:w="11900" w:h="16840"/>
          <w:pgMar w:top="1340" w:right="300" w:bottom="980" w:left="1680" w:header="0" w:footer="783" w:gutter="0"/>
          <w:cols w:space="708"/>
        </w:sectPr>
      </w:pPr>
    </w:p>
    <w:p w:rsidR="00992F8D" w:rsidRPr="000F4648" w:rsidRDefault="000F4648">
      <w:pPr>
        <w:pStyle w:val="Tekstpodstawowy"/>
        <w:spacing w:before="68"/>
        <w:ind w:right="964"/>
        <w:jc w:val="both"/>
        <w:rPr>
          <w:lang w:val="pl-PL"/>
        </w:rPr>
      </w:pPr>
      <w:r w:rsidRPr="000F4648">
        <w:rPr>
          <w:lang w:val="pl-PL"/>
        </w:rPr>
        <w:lastRenderedPageBreak/>
        <w:t xml:space="preserve">Bloki SILKA E dostarczane są na budowę transportem samochodowym, na paletach zapakowanych w folię. Palety mogą być ustawiane nie więcej niż w trzech warstwach na </w:t>
      </w:r>
      <w:r w:rsidRPr="000F4648">
        <w:rPr>
          <w:spacing w:val="-3"/>
          <w:lang w:val="pl-PL"/>
        </w:rPr>
        <w:t xml:space="preserve">równym </w:t>
      </w:r>
      <w:r w:rsidRPr="000F4648">
        <w:rPr>
          <w:lang w:val="pl-PL"/>
        </w:rPr>
        <w:t xml:space="preserve">i twardym podłożu zapewniającym ich stabilność. Palety mogą być rozładowywane przez samochody samowyładowcze, </w:t>
      </w:r>
      <w:r w:rsidRPr="000F4648">
        <w:rPr>
          <w:spacing w:val="-3"/>
          <w:lang w:val="pl-PL"/>
        </w:rPr>
        <w:t xml:space="preserve">wózki </w:t>
      </w:r>
      <w:r w:rsidRPr="000F4648">
        <w:rPr>
          <w:lang w:val="pl-PL"/>
        </w:rPr>
        <w:t>widłowe lub</w:t>
      </w:r>
      <w:r w:rsidRPr="000F4648">
        <w:rPr>
          <w:spacing w:val="-4"/>
          <w:lang w:val="pl-PL"/>
        </w:rPr>
        <w:t xml:space="preserve"> </w:t>
      </w:r>
      <w:r w:rsidRPr="000F4648">
        <w:rPr>
          <w:lang w:val="pl-PL"/>
        </w:rPr>
        <w:t>żuraw</w:t>
      </w:r>
    </w:p>
    <w:p w:rsidR="00992F8D" w:rsidRPr="000F4648" w:rsidRDefault="000F4648">
      <w:pPr>
        <w:pStyle w:val="Tekstpodstawowy"/>
        <w:spacing w:before="2"/>
        <w:ind w:right="961"/>
        <w:jc w:val="both"/>
        <w:rPr>
          <w:lang w:val="pl-PL"/>
        </w:rPr>
      </w:pPr>
      <w:r w:rsidRPr="000F4648">
        <w:rPr>
          <w:lang w:val="pl-PL"/>
        </w:rPr>
        <w:t>znajdujący się na budowie. W transporcie wewnętrznym palet pomocny jest wózek ręczny. Palety należy umieszczać najbliżej miejsca pracy w taki sposób, aby był zapewniony łatwy dostęp do poszczególnych rodzajów wyrobów.</w:t>
      </w:r>
    </w:p>
    <w:p w:rsidR="00992F8D" w:rsidRDefault="000F4648">
      <w:pPr>
        <w:pStyle w:val="Nagwek1"/>
        <w:numPr>
          <w:ilvl w:val="0"/>
          <w:numId w:val="28"/>
        </w:numPr>
        <w:tabs>
          <w:tab w:val="left" w:pos="504"/>
        </w:tabs>
        <w:spacing w:before="6"/>
        <w:ind w:left="503" w:hanging="202"/>
        <w:jc w:val="both"/>
      </w:pPr>
      <w:r>
        <w:t>Wykonanie</w:t>
      </w:r>
      <w:r>
        <w:rPr>
          <w:spacing w:val="-2"/>
        </w:rPr>
        <w:t xml:space="preserve"> </w:t>
      </w:r>
      <w:proofErr w:type="spellStart"/>
      <w:r>
        <w:t>robót</w:t>
      </w:r>
      <w:proofErr w:type="spellEnd"/>
      <w:r>
        <w:t>.</w:t>
      </w:r>
    </w:p>
    <w:p w:rsidR="00992F8D" w:rsidRDefault="000F4648">
      <w:pPr>
        <w:pStyle w:val="Akapitzlist"/>
        <w:numPr>
          <w:ilvl w:val="1"/>
          <w:numId w:val="28"/>
        </w:numPr>
        <w:tabs>
          <w:tab w:val="left" w:pos="653"/>
        </w:tabs>
        <w:spacing w:line="225" w:lineRule="exact"/>
        <w:ind w:left="652" w:hanging="351"/>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wykonania</w:t>
      </w:r>
      <w:proofErr w:type="spellEnd"/>
      <w:r>
        <w:rPr>
          <w:b/>
          <w:spacing w:val="-3"/>
          <w:sz w:val="20"/>
        </w:rPr>
        <w:t xml:space="preserve"> </w:t>
      </w:r>
      <w:proofErr w:type="spellStart"/>
      <w:r>
        <w:rPr>
          <w:b/>
          <w:sz w:val="20"/>
        </w:rPr>
        <w:t>robót</w:t>
      </w:r>
      <w:proofErr w:type="spellEnd"/>
      <w:r>
        <w:rPr>
          <w:b/>
          <w:sz w:val="20"/>
        </w:rPr>
        <w:t>.</w:t>
      </w:r>
    </w:p>
    <w:p w:rsidR="00992F8D" w:rsidRPr="000F4648" w:rsidRDefault="000F4648">
      <w:pPr>
        <w:pStyle w:val="Tekstpodstawowy"/>
        <w:spacing w:line="225" w:lineRule="exact"/>
        <w:jc w:val="both"/>
        <w:rPr>
          <w:lang w:val="pl-PL"/>
        </w:rPr>
      </w:pPr>
      <w:r w:rsidRPr="000F4648">
        <w:rPr>
          <w:lang w:val="pl-PL"/>
        </w:rPr>
        <w:t>Ogólne warunki wykonania robót zawarte są w ST ”Wymagania ogólne”.</w:t>
      </w:r>
    </w:p>
    <w:p w:rsidR="00992F8D" w:rsidRDefault="000F4648">
      <w:pPr>
        <w:pStyle w:val="Nagwek1"/>
        <w:numPr>
          <w:ilvl w:val="1"/>
          <w:numId w:val="28"/>
        </w:numPr>
        <w:tabs>
          <w:tab w:val="left" w:pos="658"/>
        </w:tabs>
        <w:spacing w:before="6" w:line="228" w:lineRule="exact"/>
        <w:ind w:hanging="356"/>
        <w:jc w:val="both"/>
      </w:pPr>
      <w:r>
        <w:t xml:space="preserve">Szczegółowe </w:t>
      </w:r>
      <w:proofErr w:type="spellStart"/>
      <w:r>
        <w:t>zasady</w:t>
      </w:r>
      <w:proofErr w:type="spellEnd"/>
      <w:r>
        <w:t xml:space="preserve"> </w:t>
      </w:r>
      <w:proofErr w:type="spellStart"/>
      <w:r>
        <w:t>wykonania</w:t>
      </w:r>
      <w:proofErr w:type="spellEnd"/>
      <w:r>
        <w:rPr>
          <w:spacing w:val="3"/>
        </w:rPr>
        <w:t xml:space="preserve"> </w:t>
      </w:r>
      <w:proofErr w:type="spellStart"/>
      <w:r>
        <w:t>robót</w:t>
      </w:r>
      <w:proofErr w:type="spellEnd"/>
      <w:r>
        <w:t>.</w:t>
      </w:r>
    </w:p>
    <w:p w:rsidR="00992F8D" w:rsidRPr="000F4648" w:rsidRDefault="000F4648">
      <w:pPr>
        <w:pStyle w:val="Tekstpodstawowy"/>
        <w:ind w:right="963"/>
        <w:jc w:val="both"/>
        <w:rPr>
          <w:lang w:val="pl-PL"/>
        </w:rPr>
      </w:pPr>
      <w:r w:rsidRPr="000F4648">
        <w:rPr>
          <w:lang w:val="pl-PL"/>
        </w:rPr>
        <w:t xml:space="preserve">Prace murarskie z bloków SILKA E powinny być wykonywane przez brygady składające się z trzech </w:t>
      </w:r>
      <w:r w:rsidRPr="000F4648">
        <w:rPr>
          <w:spacing w:val="-3"/>
          <w:lang w:val="pl-PL"/>
        </w:rPr>
        <w:t xml:space="preserve">osób, </w:t>
      </w:r>
      <w:r w:rsidRPr="000F4648">
        <w:rPr>
          <w:lang w:val="pl-PL"/>
        </w:rPr>
        <w:t xml:space="preserve">z których pierwsza przygotowuje i rozprowadza zaprawę, druga układa i poziomuje bloki, a trzecia przycina i dostarcza bloki. </w:t>
      </w:r>
      <w:r w:rsidRPr="000F4648">
        <w:rPr>
          <w:spacing w:val="-3"/>
          <w:lang w:val="pl-PL"/>
        </w:rPr>
        <w:t xml:space="preserve">Innym </w:t>
      </w:r>
      <w:r w:rsidRPr="000F4648">
        <w:rPr>
          <w:lang w:val="pl-PL"/>
        </w:rPr>
        <w:t xml:space="preserve">wariantem organizacji pracy jest brygada pięcioosobowa, w której po dwóch murarzy pracuje na różnych ścianach, natomiast piąta </w:t>
      </w:r>
      <w:r w:rsidRPr="000F4648">
        <w:rPr>
          <w:spacing w:val="-3"/>
          <w:lang w:val="pl-PL"/>
        </w:rPr>
        <w:t xml:space="preserve">osoba </w:t>
      </w:r>
      <w:r w:rsidRPr="000F4648">
        <w:rPr>
          <w:lang w:val="pl-PL"/>
        </w:rPr>
        <w:t xml:space="preserve">zajmuje się transportem, przycinaniem bloków i przygotowywaniem </w:t>
      </w:r>
      <w:r w:rsidRPr="000F4648">
        <w:rPr>
          <w:spacing w:val="-3"/>
          <w:lang w:val="pl-PL"/>
        </w:rPr>
        <w:t xml:space="preserve">zaprawy. </w:t>
      </w:r>
      <w:r w:rsidRPr="000F4648">
        <w:rPr>
          <w:lang w:val="pl-PL"/>
        </w:rPr>
        <w:t xml:space="preserve">Na dużych budowach dużym ułatwieniem </w:t>
      </w:r>
      <w:r w:rsidRPr="000F4648">
        <w:rPr>
          <w:spacing w:val="-3"/>
          <w:lang w:val="pl-PL"/>
        </w:rPr>
        <w:t xml:space="preserve">jest </w:t>
      </w:r>
      <w:r w:rsidRPr="000F4648">
        <w:rPr>
          <w:lang w:val="pl-PL"/>
        </w:rPr>
        <w:t xml:space="preserve">zastosowanie stołowej piły do cięcia bloków. W takim przypadku </w:t>
      </w:r>
      <w:r w:rsidRPr="000F4648">
        <w:rPr>
          <w:spacing w:val="-3"/>
          <w:lang w:val="pl-PL"/>
        </w:rPr>
        <w:t xml:space="preserve">jeden </w:t>
      </w:r>
      <w:r w:rsidRPr="000F4648">
        <w:rPr>
          <w:lang w:val="pl-PL"/>
        </w:rPr>
        <w:t xml:space="preserve">pracownik przycina bloczki dla kilku brygad murarskich. Zaprawa SILKA FIX dostarczana </w:t>
      </w:r>
      <w:r w:rsidRPr="000F4648">
        <w:rPr>
          <w:spacing w:val="-3"/>
          <w:lang w:val="pl-PL"/>
        </w:rPr>
        <w:t xml:space="preserve">jest </w:t>
      </w:r>
      <w:r w:rsidRPr="000F4648">
        <w:rPr>
          <w:lang w:val="pl-PL"/>
        </w:rPr>
        <w:t xml:space="preserve">na budowę w postaci fabrycznie przygotowanej suchej mieszanki. Aby przygotować zaprawę do użytku zawartość worka wsypuje się do pojemnika z </w:t>
      </w:r>
      <w:r w:rsidRPr="000F4648">
        <w:rPr>
          <w:spacing w:val="-3"/>
          <w:lang w:val="pl-PL"/>
        </w:rPr>
        <w:t xml:space="preserve">wodą, </w:t>
      </w:r>
      <w:r w:rsidRPr="000F4648">
        <w:rPr>
          <w:lang w:val="pl-PL"/>
        </w:rPr>
        <w:t>w proporcjach podanych na opakowaniu i dokładnie miesza przy pomocy mieszadła zamontowanego do wiertarki</w:t>
      </w:r>
      <w:r w:rsidRPr="000F4648">
        <w:rPr>
          <w:spacing w:val="3"/>
          <w:lang w:val="pl-PL"/>
        </w:rPr>
        <w:t xml:space="preserve"> </w:t>
      </w:r>
      <w:r w:rsidRPr="000F4648">
        <w:rPr>
          <w:lang w:val="pl-PL"/>
        </w:rPr>
        <w:t>wolnoobrotowej.</w:t>
      </w:r>
    </w:p>
    <w:p w:rsidR="00992F8D" w:rsidRPr="000F4648" w:rsidRDefault="000F4648">
      <w:pPr>
        <w:pStyle w:val="Tekstpodstawowy"/>
        <w:ind w:right="967"/>
        <w:jc w:val="both"/>
        <w:rPr>
          <w:lang w:val="pl-PL"/>
        </w:rPr>
      </w:pPr>
      <w:r w:rsidRPr="000F4648">
        <w:rPr>
          <w:lang w:val="pl-PL"/>
        </w:rPr>
        <w:t>W przypadku wykonywania prac murarskich w temperaturach niższych niż +5</w:t>
      </w:r>
      <w:r w:rsidRPr="000F4648">
        <w:rPr>
          <w:vertAlign w:val="superscript"/>
          <w:lang w:val="pl-PL"/>
        </w:rPr>
        <w:t>0</w:t>
      </w:r>
      <w:r w:rsidRPr="000F4648">
        <w:rPr>
          <w:lang w:val="pl-PL"/>
        </w:rPr>
        <w:t>C należy postępować zgodnie z zaleceniami podanymi w podrozdziale 5.5.</w:t>
      </w:r>
    </w:p>
    <w:p w:rsidR="00992F8D" w:rsidRPr="000F4648" w:rsidRDefault="000F4648">
      <w:pPr>
        <w:pStyle w:val="Tekstpodstawowy"/>
        <w:jc w:val="both"/>
        <w:rPr>
          <w:lang w:val="pl-PL"/>
        </w:rPr>
      </w:pPr>
      <w:r w:rsidRPr="000F4648">
        <w:rPr>
          <w:b/>
          <w:lang w:val="pl-PL"/>
        </w:rPr>
        <w:t xml:space="preserve">- </w:t>
      </w:r>
      <w:r w:rsidRPr="000F4648">
        <w:rPr>
          <w:u w:val="single"/>
          <w:lang w:val="pl-PL"/>
        </w:rPr>
        <w:t>Pierwsza warstwa muru</w:t>
      </w:r>
    </w:p>
    <w:p w:rsidR="00992F8D" w:rsidRPr="000F4648" w:rsidRDefault="000F4648">
      <w:pPr>
        <w:pStyle w:val="Tekstpodstawowy"/>
        <w:ind w:right="961"/>
        <w:jc w:val="both"/>
        <w:rPr>
          <w:lang w:val="pl-PL"/>
        </w:rPr>
      </w:pPr>
      <w:r w:rsidRPr="000F4648">
        <w:rPr>
          <w:lang w:val="pl-PL"/>
        </w:rPr>
        <w:t xml:space="preserve">Po wykonaniu izolacji poziomej oraz wytyczeniu </w:t>
      </w:r>
      <w:r w:rsidRPr="000F4648">
        <w:rPr>
          <w:spacing w:val="-3"/>
          <w:lang w:val="pl-PL"/>
        </w:rPr>
        <w:t xml:space="preserve">osi </w:t>
      </w:r>
      <w:r w:rsidRPr="000F4648">
        <w:rPr>
          <w:lang w:val="pl-PL"/>
        </w:rPr>
        <w:t xml:space="preserve">ścian, za pomocą niwelatora znajduje się najwyższy narożnik budynku. Różnica w wysokości poszczególnych narożników nie może być większa niż </w:t>
      </w:r>
      <w:r w:rsidRPr="000F4648">
        <w:rPr>
          <w:spacing w:val="-3"/>
          <w:lang w:val="pl-PL"/>
        </w:rPr>
        <w:t xml:space="preserve">30 </w:t>
      </w:r>
      <w:r w:rsidRPr="000F4648">
        <w:rPr>
          <w:lang w:val="pl-PL"/>
        </w:rPr>
        <w:t xml:space="preserve">mm. W przypadku występowania większych różnic podłoże musi zostać wyrównane. Bloki pierwszej warstwy muruje się na zaprawie cementowej 1:3 i konsystencji tak dobranej, aby bloki nie osiadły pod własnym ciężarem. Murowanie rozpoczyna się </w:t>
      </w:r>
      <w:r w:rsidRPr="000F4648">
        <w:rPr>
          <w:spacing w:val="-3"/>
          <w:lang w:val="pl-PL"/>
        </w:rPr>
        <w:t xml:space="preserve">od </w:t>
      </w:r>
      <w:r w:rsidRPr="000F4648">
        <w:rPr>
          <w:lang w:val="pl-PL"/>
        </w:rPr>
        <w:t xml:space="preserve">ustawienia pojedynczych bloków w narożnikach ścian. Pierwszą warstwę muruje się z bloków podstawowych (SILKA E lub SILKA E-S) lub z bloków wyrównawczych SILKA EQ 10 o szerokości dobranej do szerokości ściany. Długość ścian często nie jest wielokrotnością długości bloków SILKA. W asortymencie SILKA E znajdują się bloki połówkowe, dzięki </w:t>
      </w:r>
      <w:r w:rsidRPr="000F4648">
        <w:rPr>
          <w:spacing w:val="-3"/>
          <w:lang w:val="pl-PL"/>
        </w:rPr>
        <w:t xml:space="preserve">którym </w:t>
      </w:r>
      <w:r w:rsidRPr="000F4648">
        <w:rPr>
          <w:lang w:val="pl-PL"/>
        </w:rPr>
        <w:t>nie ma potrzeby docinania bloków w połowie. Jeżeli jednak długość ściany wymusza zastosowanie bloków o innej długości zachodzi konieczność docięcia bloków na budowie. Na dużych budowach do cięcia stosuje się piły stołowe oraz</w:t>
      </w:r>
      <w:r w:rsidRPr="000F4648">
        <w:rPr>
          <w:spacing w:val="-9"/>
          <w:lang w:val="pl-PL"/>
        </w:rPr>
        <w:t xml:space="preserve"> </w:t>
      </w:r>
      <w:r w:rsidRPr="000F4648">
        <w:rPr>
          <w:spacing w:val="-2"/>
          <w:lang w:val="pl-PL"/>
        </w:rPr>
        <w:t>gilotyny.</w:t>
      </w:r>
    </w:p>
    <w:p w:rsidR="00992F8D" w:rsidRPr="000F4648" w:rsidRDefault="000F4648">
      <w:pPr>
        <w:pStyle w:val="Tekstpodstawowy"/>
        <w:ind w:right="963"/>
        <w:jc w:val="both"/>
        <w:rPr>
          <w:lang w:val="pl-PL"/>
        </w:rPr>
      </w:pPr>
      <w:r w:rsidRPr="000F4648">
        <w:rPr>
          <w:lang w:val="pl-PL"/>
        </w:rPr>
        <w:t xml:space="preserve">Bloki poziomuje się do bloku ustawionego w najwyższym narożniku. Poziome i pionowe ustawienie bloków kontroluje się przy pomocy poziomnicy i ewentualnie koryguje młotkiem gumowym. </w:t>
      </w:r>
      <w:r w:rsidRPr="000F4648">
        <w:rPr>
          <w:spacing w:val="3"/>
          <w:lang w:val="pl-PL"/>
        </w:rPr>
        <w:t xml:space="preserve">Po </w:t>
      </w:r>
      <w:r w:rsidRPr="000F4648">
        <w:rPr>
          <w:lang w:val="pl-PL"/>
        </w:rPr>
        <w:t xml:space="preserve">ustawieniu bloków w narożnikach budynku rozciąga się między nimi sznur murarski i uzupełnia </w:t>
      </w:r>
      <w:r w:rsidRPr="000F4648">
        <w:rPr>
          <w:spacing w:val="-3"/>
          <w:lang w:val="pl-PL"/>
        </w:rPr>
        <w:t xml:space="preserve">warstwę. </w:t>
      </w:r>
      <w:r w:rsidRPr="000F4648">
        <w:rPr>
          <w:lang w:val="pl-PL"/>
        </w:rPr>
        <w:t xml:space="preserve">Podczas wmurowywania bloku przyciętego, zaprawę SILKA FIX nanosi się również na docięte czoło bloku, które będzie dostawione do wmurowanego wcześniej. Do układania kolejnych warstw muru można przystąpić po stwardnieniu zaprawy cementowej tj. po około 1 do 2 godzin </w:t>
      </w:r>
      <w:r w:rsidRPr="000F4648">
        <w:rPr>
          <w:spacing w:val="-3"/>
          <w:lang w:val="pl-PL"/>
        </w:rPr>
        <w:t xml:space="preserve">od </w:t>
      </w:r>
      <w:r w:rsidRPr="000F4648">
        <w:rPr>
          <w:lang w:val="pl-PL"/>
        </w:rPr>
        <w:t>ułożenia pierwszej</w:t>
      </w:r>
      <w:r w:rsidRPr="000F4648">
        <w:rPr>
          <w:spacing w:val="-33"/>
          <w:lang w:val="pl-PL"/>
        </w:rPr>
        <w:t xml:space="preserve"> </w:t>
      </w:r>
      <w:r w:rsidRPr="000F4648">
        <w:rPr>
          <w:lang w:val="pl-PL"/>
        </w:rPr>
        <w:t>warstwy.</w:t>
      </w:r>
    </w:p>
    <w:p w:rsidR="00992F8D" w:rsidRDefault="000F4648">
      <w:pPr>
        <w:pStyle w:val="Akapitzlist"/>
        <w:numPr>
          <w:ilvl w:val="0"/>
          <w:numId w:val="26"/>
        </w:numPr>
        <w:tabs>
          <w:tab w:val="left" w:pos="423"/>
        </w:tabs>
        <w:ind w:hanging="121"/>
        <w:jc w:val="both"/>
        <w:rPr>
          <w:sz w:val="20"/>
        </w:rPr>
      </w:pPr>
      <w:r>
        <w:rPr>
          <w:sz w:val="20"/>
          <w:u w:val="single"/>
        </w:rPr>
        <w:t xml:space="preserve">Kolejne </w:t>
      </w:r>
      <w:proofErr w:type="spellStart"/>
      <w:r>
        <w:rPr>
          <w:sz w:val="20"/>
          <w:u w:val="single"/>
        </w:rPr>
        <w:t>warstwy</w:t>
      </w:r>
      <w:proofErr w:type="spellEnd"/>
      <w:r>
        <w:rPr>
          <w:spacing w:val="-8"/>
          <w:sz w:val="20"/>
          <w:u w:val="single"/>
        </w:rPr>
        <w:t xml:space="preserve"> </w:t>
      </w:r>
      <w:proofErr w:type="spellStart"/>
      <w:r>
        <w:rPr>
          <w:sz w:val="20"/>
          <w:u w:val="single"/>
        </w:rPr>
        <w:t>muru</w:t>
      </w:r>
      <w:proofErr w:type="spellEnd"/>
    </w:p>
    <w:p w:rsidR="00992F8D" w:rsidRPr="000F4648" w:rsidRDefault="000F4648">
      <w:pPr>
        <w:pStyle w:val="Tekstpodstawowy"/>
        <w:spacing w:before="3" w:line="237" w:lineRule="auto"/>
        <w:ind w:right="963"/>
        <w:jc w:val="both"/>
        <w:rPr>
          <w:lang w:val="pl-PL"/>
        </w:rPr>
      </w:pPr>
      <w:r w:rsidRPr="000F4648">
        <w:rPr>
          <w:lang w:val="pl-PL"/>
        </w:rPr>
        <w:t>Kolejne warstwy muru układa się analogicznie jak w przypadku pierwszej warstwy. Ustawia się bloki narożne, rozciąga pomiędzy nimi sznur murarski i uzupełnia warstwę blokami. Nie jest wskazane murowanie samych narożników budynku tzw. ich „wyciąganie”, lecz systematyczne murowanie kolejnych warstw wszystkich ścian</w:t>
      </w:r>
    </w:p>
    <w:p w:rsidR="00992F8D" w:rsidRPr="000F4648" w:rsidRDefault="000F4648">
      <w:pPr>
        <w:pStyle w:val="Tekstpodstawowy"/>
        <w:spacing w:before="4"/>
        <w:ind w:right="964"/>
        <w:jc w:val="both"/>
        <w:rPr>
          <w:lang w:val="pl-PL"/>
        </w:rPr>
      </w:pPr>
      <w:r w:rsidRPr="000F4648">
        <w:rPr>
          <w:lang w:val="pl-PL"/>
        </w:rPr>
        <w:t>konstrukcyjnych. Zaprawę SILKA FIX nakłada się na powierzchnię bloków za pomocą dozownika lub kielni SILKA o szerokości równej szerokości bloków. Zastosowanie narzędzi daje gwarancję wykonania spoiny o jednakowej grubości na każdej warstwie muru. Jednorazowo nakłada się warstwę zaprawy nie dłuższą niż około 4 m, aby zapobiec zbyt szybkiemu jej wysychaniu. Mury wznoszone w systemie pióro- wpust SILKA E wykonuje się bez wypełniania zaprawą spoin pionowych. Występują jednak miejsca wymagające wypełniania tych spoin. Są to wszystkie styki, w których pióro i wpust nie łączą się z sobą:</w:t>
      </w:r>
    </w:p>
    <w:p w:rsidR="00992F8D" w:rsidRPr="000F4648" w:rsidRDefault="000F4648">
      <w:pPr>
        <w:pStyle w:val="Akapitzlist"/>
        <w:numPr>
          <w:ilvl w:val="0"/>
          <w:numId w:val="26"/>
        </w:numPr>
        <w:tabs>
          <w:tab w:val="left" w:pos="418"/>
        </w:tabs>
        <w:spacing w:before="2"/>
        <w:ind w:left="417" w:hanging="116"/>
        <w:jc w:val="both"/>
        <w:rPr>
          <w:sz w:val="20"/>
          <w:lang w:val="pl-PL"/>
        </w:rPr>
      </w:pPr>
      <w:r w:rsidRPr="000F4648">
        <w:rPr>
          <w:sz w:val="20"/>
          <w:lang w:val="pl-PL"/>
        </w:rPr>
        <w:t xml:space="preserve">naroża ścian, w których powierzchnia </w:t>
      </w:r>
      <w:r w:rsidRPr="000F4648">
        <w:rPr>
          <w:spacing w:val="-3"/>
          <w:sz w:val="20"/>
          <w:lang w:val="pl-PL"/>
        </w:rPr>
        <w:t xml:space="preserve">czołowa </w:t>
      </w:r>
      <w:r w:rsidRPr="000F4648">
        <w:rPr>
          <w:sz w:val="20"/>
          <w:lang w:val="pl-PL"/>
        </w:rPr>
        <w:t>z wpustem łączy się z powierzchnią boczną</w:t>
      </w:r>
      <w:r w:rsidRPr="000F4648">
        <w:rPr>
          <w:spacing w:val="11"/>
          <w:sz w:val="20"/>
          <w:lang w:val="pl-PL"/>
        </w:rPr>
        <w:t xml:space="preserve"> </w:t>
      </w:r>
      <w:r w:rsidRPr="000F4648">
        <w:rPr>
          <w:sz w:val="20"/>
          <w:lang w:val="pl-PL"/>
        </w:rPr>
        <w:t>bloku,</w:t>
      </w:r>
    </w:p>
    <w:p w:rsidR="00992F8D" w:rsidRPr="000F4648" w:rsidRDefault="000F4648">
      <w:pPr>
        <w:pStyle w:val="Tekstpodstawowy"/>
        <w:spacing w:before="7" w:line="237" w:lineRule="auto"/>
        <w:ind w:right="962"/>
        <w:jc w:val="both"/>
        <w:rPr>
          <w:lang w:val="pl-PL"/>
        </w:rPr>
      </w:pPr>
      <w:r w:rsidRPr="000F4648">
        <w:rPr>
          <w:rFonts w:ascii="Arial" w:hAnsi="Arial"/>
          <w:lang w:val="pl-PL"/>
        </w:rPr>
        <w:t xml:space="preserve">- </w:t>
      </w:r>
      <w:r w:rsidRPr="000F4648">
        <w:rPr>
          <w:lang w:val="pl-PL"/>
        </w:rPr>
        <w:t>spoiny bloków przyciętych z długości dla wypełnienia ściany. W murach, gdzie wykorzystuje się wewnętrzne kanały elektryczne, spoiny pionowe muszą mijać się dokładnie w połowie bloków, co 166 mm. Murowanie w ten sposób ułatwiają znaczniki kanałów na bocznych powierzchniach bloków. W murach, gdzie nie zachodzi potrzeba wykorzystania kanałów elektrycznych, przy układaniu kolejnych warstw muru spoiny pionowe w poszczególnych warstwach muszą mijać się o co najmniej 80 mm.</w:t>
      </w:r>
    </w:p>
    <w:p w:rsidR="00992F8D" w:rsidRPr="000F4648" w:rsidRDefault="000F4648">
      <w:pPr>
        <w:pStyle w:val="Tekstpodstawowy"/>
        <w:spacing w:before="2"/>
        <w:jc w:val="both"/>
        <w:rPr>
          <w:lang w:val="pl-PL"/>
        </w:rPr>
      </w:pPr>
      <w:r w:rsidRPr="000F4648">
        <w:rPr>
          <w:u w:val="single"/>
          <w:lang w:val="pl-PL"/>
        </w:rPr>
        <w:t>- Kanały elektryczne</w:t>
      </w:r>
    </w:p>
    <w:p w:rsidR="00992F8D" w:rsidRPr="000F4648" w:rsidRDefault="00992F8D">
      <w:pPr>
        <w:jc w:val="both"/>
        <w:rPr>
          <w:lang w:val="pl-PL"/>
        </w:rPr>
        <w:sectPr w:rsidR="00992F8D" w:rsidRPr="000F4648">
          <w:pgSz w:w="11900" w:h="16840"/>
          <w:pgMar w:top="1340" w:right="300" w:bottom="980" w:left="1680" w:header="0" w:footer="783" w:gutter="0"/>
          <w:cols w:space="708"/>
        </w:sectPr>
      </w:pPr>
    </w:p>
    <w:p w:rsidR="00992F8D" w:rsidRPr="000F4648" w:rsidRDefault="000F4648">
      <w:pPr>
        <w:pStyle w:val="Tekstpodstawowy"/>
        <w:spacing w:before="68"/>
        <w:ind w:right="963"/>
        <w:jc w:val="both"/>
        <w:rPr>
          <w:lang w:val="pl-PL"/>
        </w:rPr>
      </w:pPr>
      <w:r w:rsidRPr="000F4648">
        <w:rPr>
          <w:lang w:val="pl-PL"/>
        </w:rPr>
        <w:lastRenderedPageBreak/>
        <w:t>Bloki SILKA E są przystosowane do prowadzenia instalacji elektrycznych wewnątrz ścian. W jednakowym rozstawie 16,6 cm wewnątrz bloków umieszczone są otwory o średnicy 4 cm. Na powierzchniach bocznych bloków przebieg kanałów zamarkowany jest za pomocą lekko wypukłych znaczników. Aby ścianę wykonaną z bloków SILKA E można było wykorzystać do prowadzenia instalacji należy przestrzegać zaleceń:</w:t>
      </w:r>
    </w:p>
    <w:p w:rsidR="00992F8D" w:rsidRPr="000F4648" w:rsidRDefault="000F4648">
      <w:pPr>
        <w:pStyle w:val="Tekstpodstawowy"/>
        <w:spacing w:before="8" w:line="237" w:lineRule="auto"/>
        <w:ind w:right="965"/>
        <w:jc w:val="both"/>
        <w:rPr>
          <w:lang w:val="pl-PL"/>
        </w:rPr>
      </w:pPr>
      <w:r w:rsidRPr="000F4648">
        <w:rPr>
          <w:rFonts w:ascii="Arial" w:hAnsi="Arial"/>
          <w:lang w:val="pl-PL"/>
        </w:rPr>
        <w:t xml:space="preserve">- </w:t>
      </w:r>
      <w:r w:rsidRPr="000F4648">
        <w:rPr>
          <w:lang w:val="pl-PL"/>
        </w:rPr>
        <w:t>ścianę z bloków SILKA E należy tak murować aby spoiny pionowe w każdej kolejnej warstwie mijały się dokładnie w połowie bloków, co 166 mm. Murowanie w ten sposób ułatwiają znaczniki kanałów na bocznych powierzchniach bloków. Podczas murowania należy dokładnie zgrywać ze sobą znaczniki w każdej nowo położonej warstwie ze znacznikami warstwy dolnej.</w:t>
      </w:r>
    </w:p>
    <w:p w:rsidR="00992F8D" w:rsidRPr="000F4648" w:rsidRDefault="000F4648">
      <w:pPr>
        <w:pStyle w:val="Tekstpodstawowy"/>
        <w:spacing w:before="4"/>
        <w:ind w:right="960"/>
        <w:jc w:val="both"/>
        <w:rPr>
          <w:lang w:val="pl-PL"/>
        </w:rPr>
      </w:pPr>
      <w:r w:rsidRPr="000F4648">
        <w:rPr>
          <w:lang w:val="pl-PL"/>
        </w:rPr>
        <w:t xml:space="preserve">- nie należy dopuszczać do wpadania zaprawy do otworów kanałów elektrycznych. Z tego powodu ściany, w których wykorzystujemy kanały elektryczne należy murować wyłącznie na zaprawach do cienkich spoin z wykorzystaniem dozowników zaprawy SILKA. Dozowniki o specjalnej konstrukcji ograniczają w znacznym stopniu wpadanie zaprawy do otworów, gdyż wewnątrz skrzynki dozownika umieszczona </w:t>
      </w:r>
      <w:r w:rsidRPr="000F4648">
        <w:rPr>
          <w:spacing w:val="-3"/>
          <w:lang w:val="pl-PL"/>
        </w:rPr>
        <w:t xml:space="preserve">jest </w:t>
      </w:r>
      <w:r w:rsidRPr="000F4648">
        <w:rPr>
          <w:lang w:val="pl-PL"/>
        </w:rPr>
        <w:t xml:space="preserve">listwa o trójkątnym przekroju, o szerokości równej średnicy otworu kanału elektrycznego (4cm), która w trakcie nakładania zaprawy przykrywa dokładnie te otwory, zapobiegając ich zatkaniu </w:t>
      </w:r>
      <w:r w:rsidRPr="000F4648">
        <w:rPr>
          <w:spacing w:val="-3"/>
          <w:lang w:val="pl-PL"/>
        </w:rPr>
        <w:t xml:space="preserve">spływającą </w:t>
      </w:r>
      <w:r w:rsidRPr="000F4648">
        <w:rPr>
          <w:lang w:val="pl-PL"/>
        </w:rPr>
        <w:t xml:space="preserve">zaprawą. Ściany wznoszone według powyższych zaleceń są przygotowane do prowadzenia instalacji elektrycznych w pionowych kanałach. Prace instalacyjne należy przeprowadzać w momencie wymurowania ostatniej warstwy muru, przed oparciem stropów i zalaniem wieńca. W </w:t>
      </w:r>
      <w:r w:rsidRPr="000F4648">
        <w:rPr>
          <w:spacing w:val="-3"/>
          <w:lang w:val="pl-PL"/>
        </w:rPr>
        <w:t xml:space="preserve">tym </w:t>
      </w:r>
      <w:r w:rsidRPr="000F4648">
        <w:rPr>
          <w:lang w:val="pl-PL"/>
        </w:rPr>
        <w:t xml:space="preserve">celu w ścianie, w miejscach przewidzianych w projekcie instalacji elektrycznych </w:t>
      </w:r>
      <w:r w:rsidRPr="000F4648">
        <w:rPr>
          <w:spacing w:val="-3"/>
          <w:lang w:val="pl-PL"/>
        </w:rPr>
        <w:t xml:space="preserve">wierci </w:t>
      </w:r>
      <w:r w:rsidRPr="000F4648">
        <w:rPr>
          <w:lang w:val="pl-PL"/>
        </w:rPr>
        <w:t xml:space="preserve">się otwory pod puszki, gniazda </w:t>
      </w:r>
      <w:r w:rsidRPr="000F4648">
        <w:rPr>
          <w:spacing w:val="-3"/>
          <w:lang w:val="pl-PL"/>
        </w:rPr>
        <w:t xml:space="preserve">wtykowe, </w:t>
      </w:r>
      <w:r w:rsidRPr="000F4648">
        <w:rPr>
          <w:lang w:val="pl-PL"/>
        </w:rPr>
        <w:t xml:space="preserve">załączniki. Otwory wykonuje się za pomocą wiertnic mechanicznych na głębokość zależną </w:t>
      </w:r>
      <w:r w:rsidRPr="000F4648">
        <w:rPr>
          <w:spacing w:val="-3"/>
          <w:lang w:val="pl-PL"/>
        </w:rPr>
        <w:t xml:space="preserve">od </w:t>
      </w:r>
      <w:r w:rsidRPr="000F4648">
        <w:rPr>
          <w:lang w:val="pl-PL"/>
        </w:rPr>
        <w:t>grubości ściany. Głębokość wiercenia wynika z konieczności dowiercenia się do wewnętrznego kanału elektrycznego. Minimalne głębokości wiercenia dla ścian wykonanych z</w:t>
      </w:r>
      <w:r w:rsidRPr="000F4648">
        <w:rPr>
          <w:spacing w:val="15"/>
          <w:lang w:val="pl-PL"/>
        </w:rPr>
        <w:t xml:space="preserve"> </w:t>
      </w:r>
      <w:r w:rsidRPr="000F4648">
        <w:rPr>
          <w:spacing w:val="-3"/>
          <w:lang w:val="pl-PL"/>
        </w:rPr>
        <w:t>bloków:</w:t>
      </w:r>
    </w:p>
    <w:p w:rsidR="00992F8D" w:rsidRPr="000F4648" w:rsidRDefault="000F4648">
      <w:pPr>
        <w:pStyle w:val="Tekstpodstawowy"/>
        <w:spacing w:line="231" w:lineRule="exact"/>
        <w:rPr>
          <w:lang w:val="pl-PL"/>
        </w:rPr>
      </w:pPr>
      <w:r w:rsidRPr="000F4648">
        <w:rPr>
          <w:rFonts w:ascii="Arial"/>
          <w:lang w:val="pl-PL"/>
        </w:rPr>
        <w:t xml:space="preserve">- </w:t>
      </w:r>
      <w:r w:rsidRPr="000F4648">
        <w:rPr>
          <w:lang w:val="pl-PL"/>
        </w:rPr>
        <w:t>SILKA E24 - 110 mm,</w:t>
      </w:r>
    </w:p>
    <w:p w:rsidR="00992F8D" w:rsidRDefault="000F4648">
      <w:pPr>
        <w:pStyle w:val="Tekstpodstawowy"/>
        <w:spacing w:before="1" w:line="230" w:lineRule="exact"/>
      </w:pPr>
      <w:r>
        <w:t>- SILKA E18 - 80 mm,</w:t>
      </w:r>
    </w:p>
    <w:p w:rsidR="00992F8D" w:rsidRDefault="000F4648">
      <w:pPr>
        <w:pStyle w:val="Akapitzlist"/>
        <w:numPr>
          <w:ilvl w:val="0"/>
          <w:numId w:val="25"/>
        </w:numPr>
        <w:tabs>
          <w:tab w:val="left" w:pos="423"/>
        </w:tabs>
        <w:spacing w:line="231" w:lineRule="exact"/>
        <w:ind w:hanging="121"/>
        <w:rPr>
          <w:sz w:val="20"/>
        </w:rPr>
      </w:pPr>
      <w:r>
        <w:rPr>
          <w:sz w:val="20"/>
        </w:rPr>
        <w:t>SILKA E15 - 65</w:t>
      </w:r>
      <w:r>
        <w:rPr>
          <w:spacing w:val="-8"/>
          <w:sz w:val="20"/>
        </w:rPr>
        <w:t xml:space="preserve"> </w:t>
      </w:r>
      <w:r>
        <w:rPr>
          <w:sz w:val="20"/>
        </w:rPr>
        <w:t>mm,</w:t>
      </w:r>
    </w:p>
    <w:p w:rsidR="00992F8D" w:rsidRDefault="000F4648">
      <w:pPr>
        <w:pStyle w:val="Akapitzlist"/>
        <w:numPr>
          <w:ilvl w:val="0"/>
          <w:numId w:val="25"/>
        </w:numPr>
        <w:tabs>
          <w:tab w:val="left" w:pos="423"/>
        </w:tabs>
        <w:spacing w:before="4" w:line="231" w:lineRule="exact"/>
        <w:ind w:hanging="121"/>
        <w:rPr>
          <w:sz w:val="20"/>
        </w:rPr>
      </w:pPr>
      <w:r>
        <w:rPr>
          <w:sz w:val="20"/>
        </w:rPr>
        <w:t>SILKA E12 - 50</w:t>
      </w:r>
      <w:r>
        <w:rPr>
          <w:spacing w:val="-8"/>
          <w:sz w:val="20"/>
        </w:rPr>
        <w:t xml:space="preserve"> </w:t>
      </w:r>
      <w:r>
        <w:rPr>
          <w:sz w:val="20"/>
        </w:rPr>
        <w:t>mm,</w:t>
      </w:r>
    </w:p>
    <w:p w:rsidR="00992F8D" w:rsidRDefault="000F4648">
      <w:pPr>
        <w:pStyle w:val="Akapitzlist"/>
        <w:numPr>
          <w:ilvl w:val="0"/>
          <w:numId w:val="25"/>
        </w:numPr>
        <w:tabs>
          <w:tab w:val="left" w:pos="423"/>
        </w:tabs>
        <w:spacing w:line="228" w:lineRule="exact"/>
        <w:ind w:hanging="121"/>
        <w:rPr>
          <w:sz w:val="20"/>
        </w:rPr>
      </w:pPr>
      <w:r>
        <w:rPr>
          <w:sz w:val="20"/>
        </w:rPr>
        <w:t>SILKA E8 - 30</w:t>
      </w:r>
      <w:r>
        <w:rPr>
          <w:spacing w:val="-7"/>
          <w:sz w:val="20"/>
        </w:rPr>
        <w:t xml:space="preserve"> </w:t>
      </w:r>
      <w:r>
        <w:rPr>
          <w:sz w:val="20"/>
        </w:rPr>
        <w:t>mm.</w:t>
      </w:r>
    </w:p>
    <w:p w:rsidR="00992F8D" w:rsidRDefault="000F4648">
      <w:pPr>
        <w:pStyle w:val="Tekstpodstawowy"/>
        <w:ind w:right="1143"/>
      </w:pPr>
      <w:r w:rsidRPr="000F4648">
        <w:rPr>
          <w:lang w:val="pl-PL"/>
        </w:rPr>
        <w:t xml:space="preserve">Przewody elektryczne wprowadzania się do ściany od góry, spuszczając w kanał elektryczny w osłonie z giętkich rurek polipropylenowych (w tzw. </w:t>
      </w:r>
      <w:r>
        <w:t>„peszlu”).</w:t>
      </w:r>
    </w:p>
    <w:p w:rsidR="00992F8D" w:rsidRDefault="000F4648">
      <w:pPr>
        <w:pStyle w:val="Nagwek1"/>
        <w:numPr>
          <w:ilvl w:val="0"/>
          <w:numId w:val="24"/>
        </w:numPr>
        <w:tabs>
          <w:tab w:val="left" w:pos="509"/>
        </w:tabs>
        <w:ind w:hanging="207"/>
      </w:pPr>
      <w:proofErr w:type="spellStart"/>
      <w:r>
        <w:t>Sprz</w:t>
      </w:r>
      <w:r>
        <w:rPr>
          <w:b w:val="0"/>
        </w:rPr>
        <w:t>ę</w:t>
      </w:r>
      <w:r>
        <w:t>t</w:t>
      </w:r>
      <w:proofErr w:type="spellEnd"/>
      <w:r>
        <w:t>.</w:t>
      </w:r>
    </w:p>
    <w:p w:rsidR="00992F8D" w:rsidRDefault="000F4648">
      <w:pPr>
        <w:pStyle w:val="Akapitzlist"/>
        <w:numPr>
          <w:ilvl w:val="1"/>
          <w:numId w:val="24"/>
        </w:numPr>
        <w:tabs>
          <w:tab w:val="left" w:pos="653"/>
        </w:tabs>
        <w:spacing w:line="228" w:lineRule="exact"/>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sprz</w:t>
      </w:r>
      <w:r>
        <w:rPr>
          <w:sz w:val="20"/>
        </w:rPr>
        <w:t>ę</w:t>
      </w:r>
      <w:r>
        <w:rPr>
          <w:b/>
          <w:sz w:val="20"/>
        </w:rPr>
        <w:t>tu</w:t>
      </w:r>
      <w:proofErr w:type="spellEnd"/>
      <w:r>
        <w:rPr>
          <w:b/>
          <w:sz w:val="20"/>
        </w:rPr>
        <w:t>.</w:t>
      </w:r>
    </w:p>
    <w:p w:rsidR="00992F8D" w:rsidRPr="000F4648" w:rsidRDefault="000F4648">
      <w:pPr>
        <w:pStyle w:val="Tekstpodstawowy"/>
        <w:spacing w:line="228" w:lineRule="exact"/>
        <w:rPr>
          <w:lang w:val="pl-PL"/>
        </w:rPr>
      </w:pPr>
      <w:r w:rsidRPr="000F4648">
        <w:rPr>
          <w:lang w:val="pl-PL"/>
        </w:rPr>
        <w:t>Ogólne wymagania dotyczące sprzętu są zawarte w ST „Wymagania ogólne”.</w:t>
      </w:r>
    </w:p>
    <w:p w:rsidR="00992F8D" w:rsidRDefault="000F4648">
      <w:pPr>
        <w:pStyle w:val="Nagwek1"/>
        <w:numPr>
          <w:ilvl w:val="0"/>
          <w:numId w:val="24"/>
        </w:numPr>
        <w:tabs>
          <w:tab w:val="left" w:pos="456"/>
        </w:tabs>
        <w:spacing w:before="4" w:line="228" w:lineRule="exact"/>
        <w:ind w:left="455" w:hanging="154"/>
      </w:pPr>
      <w:r>
        <w:t>Transport.</w:t>
      </w:r>
    </w:p>
    <w:p w:rsidR="00992F8D" w:rsidRDefault="000F4648">
      <w:pPr>
        <w:pStyle w:val="Akapitzlist"/>
        <w:numPr>
          <w:ilvl w:val="1"/>
          <w:numId w:val="24"/>
        </w:numPr>
        <w:tabs>
          <w:tab w:val="left" w:pos="653"/>
        </w:tabs>
        <w:spacing w:line="228" w:lineRule="exact"/>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transportu</w:t>
      </w:r>
      <w:proofErr w:type="spellEnd"/>
      <w:r>
        <w:rPr>
          <w:b/>
          <w:sz w:val="20"/>
        </w:rPr>
        <w:t>.</w:t>
      </w:r>
    </w:p>
    <w:p w:rsidR="00992F8D" w:rsidRPr="000F4648" w:rsidRDefault="000F4648">
      <w:pPr>
        <w:pStyle w:val="Tekstpodstawowy"/>
        <w:spacing w:before="1"/>
        <w:rPr>
          <w:lang w:val="pl-PL"/>
        </w:rPr>
      </w:pPr>
      <w:r w:rsidRPr="000F4648">
        <w:rPr>
          <w:lang w:val="pl-PL"/>
        </w:rPr>
        <w:t>Ogólne zasady transportu są zawarte w ST „Wymagania ogólne”.</w:t>
      </w:r>
    </w:p>
    <w:p w:rsidR="00992F8D" w:rsidRDefault="000F4648">
      <w:pPr>
        <w:pStyle w:val="Nagwek1"/>
        <w:numPr>
          <w:ilvl w:val="1"/>
          <w:numId w:val="24"/>
        </w:numPr>
        <w:tabs>
          <w:tab w:val="left" w:pos="658"/>
        </w:tabs>
        <w:ind w:left="657" w:hanging="356"/>
      </w:pPr>
      <w:r>
        <w:t xml:space="preserve">Szczegółowe </w:t>
      </w:r>
      <w:proofErr w:type="spellStart"/>
      <w:r>
        <w:t>wymagania</w:t>
      </w:r>
      <w:proofErr w:type="spellEnd"/>
      <w:r>
        <w:t xml:space="preserve"> </w:t>
      </w:r>
      <w:proofErr w:type="spellStart"/>
      <w:r>
        <w:t>dotycz</w:t>
      </w:r>
      <w:r>
        <w:rPr>
          <w:b w:val="0"/>
        </w:rPr>
        <w:t>ą</w:t>
      </w:r>
      <w:r>
        <w:t>ce</w:t>
      </w:r>
      <w:proofErr w:type="spellEnd"/>
      <w:r>
        <w:rPr>
          <w:spacing w:val="4"/>
        </w:rPr>
        <w:t xml:space="preserve"> </w:t>
      </w:r>
      <w:proofErr w:type="spellStart"/>
      <w:r>
        <w:t>transportu</w:t>
      </w:r>
      <w:proofErr w:type="spellEnd"/>
      <w:r>
        <w:t>.</w:t>
      </w:r>
    </w:p>
    <w:p w:rsidR="00992F8D" w:rsidRPr="000F4648" w:rsidRDefault="000F4648">
      <w:pPr>
        <w:pStyle w:val="Tekstpodstawowy"/>
        <w:spacing w:before="1"/>
        <w:rPr>
          <w:lang w:val="pl-PL"/>
        </w:rPr>
      </w:pPr>
      <w:r w:rsidRPr="000F4648">
        <w:rPr>
          <w:lang w:val="pl-PL"/>
        </w:rPr>
        <w:t>Materiały i elementy mogą być przewożone dowolnymi środkami transportu na paletach.</w:t>
      </w:r>
    </w:p>
    <w:p w:rsidR="00992F8D" w:rsidRPr="000F4648" w:rsidRDefault="000F4648">
      <w:pPr>
        <w:pStyle w:val="Tekstpodstawowy"/>
        <w:rPr>
          <w:lang w:val="pl-PL"/>
        </w:rPr>
      </w:pPr>
      <w:r w:rsidRPr="000F4648">
        <w:rPr>
          <w:lang w:val="pl-PL"/>
        </w:rPr>
        <w:t>Podczas transportu materiały powinny być zabezpieczone przed uszkodzeniami, szkodliwymi wpływami atmosferycznymi.</w:t>
      </w:r>
    </w:p>
    <w:p w:rsidR="00992F8D" w:rsidRPr="000F4648" w:rsidRDefault="000F4648">
      <w:pPr>
        <w:pStyle w:val="Tekstpodstawowy"/>
        <w:spacing w:before="1"/>
        <w:rPr>
          <w:lang w:val="pl-PL"/>
        </w:rPr>
      </w:pPr>
      <w:r w:rsidRPr="000F4648">
        <w:rPr>
          <w:lang w:val="pl-PL"/>
        </w:rPr>
        <w:t>Cegła ceramiczna pełna, bloczki betonowe powinny być transportowane na paletach.</w:t>
      </w:r>
    </w:p>
    <w:p w:rsidR="00992F8D" w:rsidRDefault="000F4648">
      <w:pPr>
        <w:pStyle w:val="Nagwek1"/>
        <w:numPr>
          <w:ilvl w:val="0"/>
          <w:numId w:val="24"/>
        </w:numPr>
        <w:tabs>
          <w:tab w:val="left" w:pos="504"/>
        </w:tabs>
        <w:spacing w:before="5"/>
        <w:ind w:left="503" w:hanging="202"/>
      </w:pPr>
      <w:r>
        <w:t>Wykonanie</w:t>
      </w:r>
      <w:r>
        <w:rPr>
          <w:spacing w:val="-2"/>
        </w:rPr>
        <w:t xml:space="preserve"> </w:t>
      </w:r>
      <w:proofErr w:type="spellStart"/>
      <w:r>
        <w:t>robót</w:t>
      </w:r>
      <w:proofErr w:type="spellEnd"/>
      <w:r>
        <w:t>.</w:t>
      </w:r>
    </w:p>
    <w:p w:rsidR="00992F8D" w:rsidRDefault="000F4648">
      <w:pPr>
        <w:pStyle w:val="Akapitzlist"/>
        <w:numPr>
          <w:ilvl w:val="1"/>
          <w:numId w:val="24"/>
        </w:numPr>
        <w:tabs>
          <w:tab w:val="left" w:pos="605"/>
        </w:tabs>
        <w:spacing w:line="225" w:lineRule="exact"/>
        <w:ind w:left="604" w:hanging="303"/>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wykonywania</w:t>
      </w:r>
      <w:proofErr w:type="spellEnd"/>
      <w:r>
        <w:rPr>
          <w:b/>
          <w:spacing w:val="-7"/>
          <w:sz w:val="20"/>
        </w:rPr>
        <w:t xml:space="preserve"> </w:t>
      </w:r>
      <w:proofErr w:type="spellStart"/>
      <w:r>
        <w:rPr>
          <w:b/>
          <w:sz w:val="20"/>
        </w:rPr>
        <w:t>robót</w:t>
      </w:r>
      <w:proofErr w:type="spellEnd"/>
      <w:r>
        <w:rPr>
          <w:b/>
          <w:sz w:val="20"/>
        </w:rPr>
        <w:t>.</w:t>
      </w:r>
    </w:p>
    <w:p w:rsidR="00992F8D" w:rsidRPr="000F4648" w:rsidRDefault="000F4648">
      <w:pPr>
        <w:pStyle w:val="Tekstpodstawowy"/>
        <w:spacing w:line="225" w:lineRule="exact"/>
        <w:rPr>
          <w:lang w:val="pl-PL"/>
        </w:rPr>
      </w:pPr>
      <w:r w:rsidRPr="000F4648">
        <w:rPr>
          <w:lang w:val="pl-PL"/>
        </w:rPr>
        <w:t>Ogólne warunki wykonania robót zawarte są w ST ”Wymagania ogólne”.</w:t>
      </w:r>
    </w:p>
    <w:p w:rsidR="00992F8D" w:rsidRPr="000F4648" w:rsidRDefault="000F4648">
      <w:pPr>
        <w:pStyle w:val="Nagwek1"/>
        <w:numPr>
          <w:ilvl w:val="1"/>
          <w:numId w:val="24"/>
        </w:numPr>
        <w:tabs>
          <w:tab w:val="left" w:pos="658"/>
        </w:tabs>
        <w:spacing w:before="6"/>
        <w:ind w:left="302" w:right="5792" w:firstLine="0"/>
        <w:rPr>
          <w:lang w:val="pl-PL"/>
        </w:rPr>
      </w:pPr>
      <w:r w:rsidRPr="000F4648">
        <w:rPr>
          <w:lang w:val="pl-PL"/>
        </w:rPr>
        <w:t>Szczegółowe zasady wykonywania</w:t>
      </w:r>
      <w:r w:rsidRPr="000F4648">
        <w:rPr>
          <w:spacing w:val="-18"/>
          <w:lang w:val="pl-PL"/>
        </w:rPr>
        <w:t xml:space="preserve"> </w:t>
      </w:r>
      <w:r w:rsidRPr="000F4648">
        <w:rPr>
          <w:lang w:val="pl-PL"/>
        </w:rPr>
        <w:t>robót. Wymagania</w:t>
      </w:r>
      <w:r w:rsidRPr="000F4648">
        <w:rPr>
          <w:spacing w:val="1"/>
          <w:lang w:val="pl-PL"/>
        </w:rPr>
        <w:t xml:space="preserve"> </w:t>
      </w:r>
      <w:r w:rsidRPr="000F4648">
        <w:rPr>
          <w:lang w:val="pl-PL"/>
        </w:rPr>
        <w:t>ogólne:</w:t>
      </w:r>
    </w:p>
    <w:p w:rsidR="00992F8D" w:rsidRPr="000F4648" w:rsidRDefault="000F4648">
      <w:pPr>
        <w:pStyle w:val="Tekstpodstawowy"/>
        <w:ind w:right="967"/>
        <w:jc w:val="both"/>
        <w:rPr>
          <w:lang w:val="pl-PL"/>
        </w:rPr>
      </w:pPr>
      <w:r w:rsidRPr="000F4648">
        <w:rPr>
          <w:lang w:val="pl-PL"/>
        </w:rPr>
        <w:t>Roboty murowe powinny być wykonane zgodnie z Dokumentacją projektową uwzględniającą wymagania stosowanych norm. Dopuszcza się tylko takie odstępstwa od Dokumentacji projektowej, które nie naruszają postanowień norm, a są uzasadnione technicznie, uzgodnione z Inżynierem i są udokumentowane zapisem w Dzienniku Budowy potwierdzonym przez Inżyniera.</w:t>
      </w:r>
    </w:p>
    <w:p w:rsidR="00992F8D" w:rsidRPr="000F4648" w:rsidRDefault="000F4648">
      <w:pPr>
        <w:pStyle w:val="Tekstpodstawowy"/>
        <w:ind w:right="963"/>
        <w:jc w:val="both"/>
        <w:rPr>
          <w:lang w:val="pl-PL"/>
        </w:rPr>
      </w:pPr>
      <w:r w:rsidRPr="000F4648">
        <w:rPr>
          <w:lang w:val="pl-PL"/>
        </w:rPr>
        <w:t>Mury należy wykonywać warstwami, z zachowaniem prawidłowego wiązania i grubości spoin, do pionu, z zachowaniem zgodności z rysunkiem</w:t>
      </w:r>
    </w:p>
    <w:p w:rsidR="00992F8D" w:rsidRPr="000F4648" w:rsidRDefault="000F4648">
      <w:pPr>
        <w:pStyle w:val="Tekstpodstawowy"/>
        <w:jc w:val="both"/>
        <w:rPr>
          <w:lang w:val="pl-PL"/>
        </w:rPr>
      </w:pPr>
      <w:r w:rsidRPr="000F4648">
        <w:rPr>
          <w:u w:val="single"/>
          <w:lang w:val="pl-PL"/>
        </w:rPr>
        <w:t>Mury z bloczków betonowych</w:t>
      </w:r>
      <w:r w:rsidRPr="000F4648">
        <w:rPr>
          <w:lang w:val="pl-PL"/>
        </w:rPr>
        <w:t xml:space="preserve"> </w:t>
      </w:r>
      <w:r w:rsidRPr="000F4648">
        <w:rPr>
          <w:u w:val="single"/>
          <w:lang w:val="pl-PL"/>
        </w:rPr>
        <w:t>:</w:t>
      </w:r>
    </w:p>
    <w:p w:rsidR="00992F8D" w:rsidRPr="000F4648" w:rsidRDefault="000F4648">
      <w:pPr>
        <w:pStyle w:val="Tekstpodstawowy"/>
        <w:spacing w:line="228" w:lineRule="exact"/>
        <w:jc w:val="both"/>
        <w:rPr>
          <w:lang w:val="pl-PL"/>
        </w:rPr>
      </w:pPr>
      <w:r w:rsidRPr="000F4648">
        <w:rPr>
          <w:lang w:val="pl-PL"/>
        </w:rPr>
        <w:t>a) Spoiny w murach.</w:t>
      </w:r>
    </w:p>
    <w:p w:rsidR="00992F8D" w:rsidRPr="000F4648" w:rsidRDefault="000F4648">
      <w:pPr>
        <w:pStyle w:val="Tekstpodstawowy"/>
        <w:ind w:right="2356"/>
        <w:rPr>
          <w:lang w:val="pl-PL"/>
        </w:rPr>
      </w:pPr>
      <w:r w:rsidRPr="000F4648">
        <w:rPr>
          <w:lang w:val="pl-PL"/>
        </w:rPr>
        <w:t>-12 mm w spoinach poziomych, przy czym maksymalna grubość nie powinna przekraczać 17 mm, a minimalna 10 mm,</w:t>
      </w:r>
    </w:p>
    <w:p w:rsidR="00992F8D" w:rsidRPr="000F4648" w:rsidRDefault="000F4648">
      <w:pPr>
        <w:pStyle w:val="Tekstpodstawowy"/>
        <w:ind w:right="961"/>
        <w:rPr>
          <w:lang w:val="pl-PL"/>
        </w:rPr>
      </w:pPr>
      <w:r w:rsidRPr="000F4648">
        <w:rPr>
          <w:lang w:val="pl-PL"/>
        </w:rPr>
        <w:t>-10 mm w spoinach pionowych podłużnych i poprzecznych, przy czym grubość maksymalna nie powinna przekraczać 15 mm, a minimalna – 5 mm.</w:t>
      </w:r>
    </w:p>
    <w:p w:rsidR="00992F8D" w:rsidRPr="000F4648" w:rsidRDefault="000F4648">
      <w:pPr>
        <w:pStyle w:val="Tekstpodstawowy"/>
        <w:ind w:right="951"/>
        <w:rPr>
          <w:lang w:val="pl-PL"/>
        </w:rPr>
      </w:pPr>
      <w:r w:rsidRPr="000F4648">
        <w:rPr>
          <w:lang w:val="pl-PL"/>
        </w:rPr>
        <w:t>Spoiny powinny być dokładnie wypełnione zaprawą. W ścianach przewidzianych do tynkowania nie należy wypełniać zaprawą spoin przy zewnętrznych licach na głębokości 5-10 mm.</w:t>
      </w:r>
    </w:p>
    <w:p w:rsidR="00992F8D" w:rsidRPr="000F4648" w:rsidRDefault="000F4648">
      <w:pPr>
        <w:pStyle w:val="Tekstpodstawowy"/>
        <w:rPr>
          <w:lang w:val="pl-PL"/>
        </w:rPr>
      </w:pPr>
      <w:r w:rsidRPr="000F4648">
        <w:rPr>
          <w:lang w:val="pl-PL"/>
        </w:rPr>
        <w:t>c) Stosowanie połówek i cegieł ułamkowych.</w:t>
      </w:r>
    </w:p>
    <w:p w:rsidR="00992F8D" w:rsidRPr="000F4648" w:rsidRDefault="00992F8D">
      <w:pPr>
        <w:rPr>
          <w:lang w:val="pl-PL"/>
        </w:rPr>
        <w:sectPr w:rsidR="00992F8D" w:rsidRPr="000F4648">
          <w:pgSz w:w="11900" w:h="16840"/>
          <w:pgMar w:top="1340" w:right="300" w:bottom="980" w:left="1680" w:header="0" w:footer="783" w:gutter="0"/>
          <w:cols w:space="708"/>
        </w:sectPr>
      </w:pPr>
    </w:p>
    <w:p w:rsidR="00992F8D" w:rsidRPr="000F4648" w:rsidRDefault="000F4648">
      <w:pPr>
        <w:pStyle w:val="Tekstpodstawowy"/>
        <w:spacing w:before="68"/>
        <w:ind w:right="1143"/>
        <w:rPr>
          <w:lang w:val="pl-PL"/>
        </w:rPr>
      </w:pPr>
      <w:r w:rsidRPr="000F4648">
        <w:rPr>
          <w:lang w:val="pl-PL"/>
        </w:rPr>
        <w:lastRenderedPageBreak/>
        <w:t xml:space="preserve">Liczba cegieł użytych w połówkach do murów nośnych nie powinna </w:t>
      </w:r>
      <w:r w:rsidRPr="000F4648">
        <w:rPr>
          <w:spacing w:val="-3"/>
          <w:lang w:val="pl-PL"/>
        </w:rPr>
        <w:t xml:space="preserve">być </w:t>
      </w:r>
      <w:r w:rsidRPr="000F4648">
        <w:rPr>
          <w:lang w:val="pl-PL"/>
        </w:rPr>
        <w:t>większa niż 15% całkowitej  liczby</w:t>
      </w:r>
      <w:r w:rsidRPr="000F4648">
        <w:rPr>
          <w:spacing w:val="-7"/>
          <w:lang w:val="pl-PL"/>
        </w:rPr>
        <w:t xml:space="preserve"> </w:t>
      </w:r>
      <w:r w:rsidRPr="000F4648">
        <w:rPr>
          <w:lang w:val="pl-PL"/>
        </w:rPr>
        <w:t>cegieł.</w:t>
      </w:r>
    </w:p>
    <w:p w:rsidR="00992F8D" w:rsidRDefault="000F4648">
      <w:pPr>
        <w:pStyle w:val="Nagwek1"/>
        <w:numPr>
          <w:ilvl w:val="0"/>
          <w:numId w:val="24"/>
        </w:numPr>
        <w:tabs>
          <w:tab w:val="left" w:pos="504"/>
        </w:tabs>
        <w:spacing w:before="1"/>
        <w:ind w:left="503" w:hanging="202"/>
      </w:pPr>
      <w:r>
        <w:t>Kontrola</w:t>
      </w:r>
      <w:r>
        <w:rPr>
          <w:spacing w:val="1"/>
        </w:rPr>
        <w:t xml:space="preserve"> </w:t>
      </w:r>
      <w:proofErr w:type="spellStart"/>
      <w:r>
        <w:t>jako</w:t>
      </w:r>
      <w:r>
        <w:rPr>
          <w:b w:val="0"/>
        </w:rPr>
        <w:t>ś</w:t>
      </w:r>
      <w:r>
        <w:t>ci</w:t>
      </w:r>
      <w:proofErr w:type="spellEnd"/>
      <w:r>
        <w:t>.</w:t>
      </w:r>
    </w:p>
    <w:p w:rsidR="00992F8D" w:rsidRDefault="000F4648">
      <w:pPr>
        <w:pStyle w:val="Akapitzlist"/>
        <w:numPr>
          <w:ilvl w:val="1"/>
          <w:numId w:val="24"/>
        </w:numPr>
        <w:tabs>
          <w:tab w:val="left" w:pos="653"/>
        </w:tabs>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kontroli</w:t>
      </w:r>
      <w:proofErr w:type="spellEnd"/>
      <w:r>
        <w:rPr>
          <w:b/>
          <w:spacing w:val="-6"/>
          <w:sz w:val="20"/>
        </w:rPr>
        <w:t xml:space="preserve"> </w:t>
      </w:r>
      <w:proofErr w:type="spellStart"/>
      <w:r>
        <w:rPr>
          <w:b/>
          <w:sz w:val="20"/>
        </w:rPr>
        <w:t>jako</w:t>
      </w:r>
      <w:r>
        <w:rPr>
          <w:sz w:val="20"/>
        </w:rPr>
        <w:t>ś</w:t>
      </w:r>
      <w:r>
        <w:rPr>
          <w:b/>
          <w:sz w:val="20"/>
        </w:rPr>
        <w:t>ci</w:t>
      </w:r>
      <w:proofErr w:type="spellEnd"/>
      <w:r>
        <w:rPr>
          <w:b/>
          <w:sz w:val="20"/>
        </w:rPr>
        <w:t>.</w:t>
      </w:r>
    </w:p>
    <w:p w:rsidR="00992F8D" w:rsidRPr="000F4648" w:rsidRDefault="000F4648">
      <w:pPr>
        <w:pStyle w:val="Tekstpodstawowy"/>
        <w:spacing w:before="1"/>
        <w:rPr>
          <w:lang w:val="pl-PL"/>
        </w:rPr>
      </w:pPr>
      <w:r w:rsidRPr="000F4648">
        <w:rPr>
          <w:lang w:val="pl-PL"/>
        </w:rPr>
        <w:t>Ogólne zasady kontroli jakości zawarte są w ST „Wymagania ogólne”.</w:t>
      </w:r>
    </w:p>
    <w:p w:rsidR="00992F8D" w:rsidRPr="000F4648" w:rsidRDefault="000F4648">
      <w:pPr>
        <w:pStyle w:val="Nagwek1"/>
        <w:numPr>
          <w:ilvl w:val="1"/>
          <w:numId w:val="24"/>
        </w:numPr>
        <w:tabs>
          <w:tab w:val="left" w:pos="658"/>
        </w:tabs>
        <w:spacing w:line="244" w:lineRule="auto"/>
        <w:ind w:left="302" w:right="6142" w:firstLine="0"/>
        <w:rPr>
          <w:lang w:val="pl-PL"/>
        </w:rPr>
      </w:pPr>
      <w:r w:rsidRPr="000F4648">
        <w:rPr>
          <w:lang w:val="pl-PL"/>
        </w:rPr>
        <w:t>Szczegółowe zasady kontroli</w:t>
      </w:r>
      <w:r w:rsidRPr="000F4648">
        <w:rPr>
          <w:spacing w:val="-13"/>
          <w:lang w:val="pl-PL"/>
        </w:rPr>
        <w:t xml:space="preserve"> </w:t>
      </w:r>
      <w:r w:rsidRPr="000F4648">
        <w:rPr>
          <w:lang w:val="pl-PL"/>
        </w:rPr>
        <w:t>jako</w:t>
      </w:r>
      <w:r w:rsidRPr="000F4648">
        <w:rPr>
          <w:b w:val="0"/>
          <w:lang w:val="pl-PL"/>
        </w:rPr>
        <w:t>ś</w:t>
      </w:r>
      <w:r w:rsidRPr="000F4648">
        <w:rPr>
          <w:lang w:val="pl-PL"/>
        </w:rPr>
        <w:t>ci. Materiały:</w:t>
      </w:r>
    </w:p>
    <w:p w:rsidR="00992F8D" w:rsidRPr="000F4648" w:rsidRDefault="000F4648">
      <w:pPr>
        <w:pStyle w:val="Tekstpodstawowy"/>
        <w:spacing w:line="222" w:lineRule="exact"/>
        <w:rPr>
          <w:lang w:val="pl-PL"/>
        </w:rPr>
      </w:pPr>
      <w:r w:rsidRPr="000F4648">
        <w:rPr>
          <w:lang w:val="pl-PL"/>
        </w:rPr>
        <w:t>Przy odbiorze murów z cegły lub z bloczków należy przeprowadzić na budowie:</w:t>
      </w:r>
    </w:p>
    <w:p w:rsidR="00992F8D" w:rsidRPr="000F4648" w:rsidRDefault="000F4648">
      <w:pPr>
        <w:pStyle w:val="Akapitzlist"/>
        <w:numPr>
          <w:ilvl w:val="0"/>
          <w:numId w:val="23"/>
        </w:numPr>
        <w:tabs>
          <w:tab w:val="left" w:pos="471"/>
        </w:tabs>
        <w:spacing w:before="4" w:line="235" w:lineRule="auto"/>
        <w:ind w:right="965" w:firstLine="0"/>
        <w:rPr>
          <w:sz w:val="20"/>
          <w:lang w:val="pl-PL"/>
        </w:rPr>
      </w:pPr>
      <w:r w:rsidRPr="000F4648">
        <w:rPr>
          <w:sz w:val="20"/>
          <w:lang w:val="pl-PL"/>
        </w:rPr>
        <w:t>sprawdzenie zgodności klasy oznaczonej na bloczkach i pustakach z zamówieniem i wymaganiami stawianymi w dokumentacji</w:t>
      </w:r>
      <w:r w:rsidRPr="000F4648">
        <w:rPr>
          <w:spacing w:val="4"/>
          <w:sz w:val="20"/>
          <w:lang w:val="pl-PL"/>
        </w:rPr>
        <w:t xml:space="preserve"> </w:t>
      </w:r>
      <w:r w:rsidRPr="000F4648">
        <w:rPr>
          <w:sz w:val="20"/>
          <w:lang w:val="pl-PL"/>
        </w:rPr>
        <w:t>technicznej,</w:t>
      </w:r>
    </w:p>
    <w:p w:rsidR="00992F8D" w:rsidRPr="000F4648" w:rsidRDefault="000F4648">
      <w:pPr>
        <w:pStyle w:val="Akapitzlist"/>
        <w:numPr>
          <w:ilvl w:val="0"/>
          <w:numId w:val="23"/>
        </w:numPr>
        <w:tabs>
          <w:tab w:val="left" w:pos="423"/>
        </w:tabs>
        <w:spacing w:before="2"/>
        <w:ind w:left="422" w:hanging="121"/>
        <w:rPr>
          <w:sz w:val="20"/>
          <w:lang w:val="pl-PL"/>
        </w:rPr>
      </w:pPr>
      <w:r w:rsidRPr="000F4648">
        <w:rPr>
          <w:sz w:val="20"/>
          <w:lang w:val="pl-PL"/>
        </w:rPr>
        <w:t>próby doraźnej przez oględziny, opukiwanie i</w:t>
      </w:r>
      <w:r w:rsidRPr="000F4648">
        <w:rPr>
          <w:spacing w:val="-8"/>
          <w:sz w:val="20"/>
          <w:lang w:val="pl-PL"/>
        </w:rPr>
        <w:t xml:space="preserve"> </w:t>
      </w:r>
      <w:r w:rsidRPr="000F4648">
        <w:rPr>
          <w:sz w:val="20"/>
          <w:lang w:val="pl-PL"/>
        </w:rPr>
        <w:t>mierzenie,</w:t>
      </w:r>
    </w:p>
    <w:p w:rsidR="00992F8D" w:rsidRPr="000F4648" w:rsidRDefault="000F4648">
      <w:pPr>
        <w:pStyle w:val="Akapitzlist"/>
        <w:numPr>
          <w:ilvl w:val="0"/>
          <w:numId w:val="23"/>
        </w:numPr>
        <w:tabs>
          <w:tab w:val="left" w:pos="423"/>
        </w:tabs>
        <w:ind w:left="422" w:hanging="121"/>
        <w:rPr>
          <w:sz w:val="20"/>
          <w:lang w:val="pl-PL"/>
        </w:rPr>
      </w:pPr>
      <w:r w:rsidRPr="000F4648">
        <w:rPr>
          <w:sz w:val="20"/>
          <w:lang w:val="pl-PL"/>
        </w:rPr>
        <w:t>sprawdzenie wymiarów i kształtu</w:t>
      </w:r>
      <w:r w:rsidRPr="000F4648">
        <w:rPr>
          <w:spacing w:val="-5"/>
          <w:sz w:val="20"/>
          <w:lang w:val="pl-PL"/>
        </w:rPr>
        <w:t xml:space="preserve"> </w:t>
      </w:r>
      <w:r w:rsidRPr="000F4648">
        <w:rPr>
          <w:sz w:val="20"/>
          <w:lang w:val="pl-PL"/>
        </w:rPr>
        <w:t>cegły,</w:t>
      </w:r>
    </w:p>
    <w:p w:rsidR="00992F8D" w:rsidRDefault="000F4648">
      <w:pPr>
        <w:pStyle w:val="Akapitzlist"/>
        <w:numPr>
          <w:ilvl w:val="0"/>
          <w:numId w:val="23"/>
        </w:numPr>
        <w:tabs>
          <w:tab w:val="left" w:pos="423"/>
        </w:tabs>
        <w:spacing w:before="1"/>
        <w:ind w:left="422" w:hanging="121"/>
        <w:rPr>
          <w:sz w:val="20"/>
        </w:rPr>
      </w:pPr>
      <w:r>
        <w:rPr>
          <w:sz w:val="20"/>
        </w:rPr>
        <w:t xml:space="preserve">liczby </w:t>
      </w:r>
      <w:proofErr w:type="spellStart"/>
      <w:r>
        <w:rPr>
          <w:sz w:val="20"/>
        </w:rPr>
        <w:t>szczerb</w:t>
      </w:r>
      <w:proofErr w:type="spellEnd"/>
      <w:r>
        <w:rPr>
          <w:sz w:val="20"/>
        </w:rPr>
        <w:t xml:space="preserve"> </w:t>
      </w:r>
      <w:proofErr w:type="spellStart"/>
      <w:r>
        <w:rPr>
          <w:sz w:val="20"/>
        </w:rPr>
        <w:t>i</w:t>
      </w:r>
      <w:proofErr w:type="spellEnd"/>
      <w:r>
        <w:rPr>
          <w:spacing w:val="-7"/>
          <w:sz w:val="20"/>
        </w:rPr>
        <w:t xml:space="preserve"> </w:t>
      </w:r>
      <w:proofErr w:type="spellStart"/>
      <w:r>
        <w:rPr>
          <w:sz w:val="20"/>
        </w:rPr>
        <w:t>pęknięć</w:t>
      </w:r>
      <w:proofErr w:type="spellEnd"/>
      <w:r>
        <w:rPr>
          <w:sz w:val="20"/>
        </w:rPr>
        <w:t>,</w:t>
      </w:r>
    </w:p>
    <w:p w:rsidR="00992F8D" w:rsidRDefault="000F4648">
      <w:pPr>
        <w:pStyle w:val="Akapitzlist"/>
        <w:numPr>
          <w:ilvl w:val="0"/>
          <w:numId w:val="23"/>
        </w:numPr>
        <w:tabs>
          <w:tab w:val="left" w:pos="423"/>
        </w:tabs>
        <w:ind w:left="422" w:hanging="121"/>
        <w:rPr>
          <w:sz w:val="20"/>
        </w:rPr>
      </w:pPr>
      <w:proofErr w:type="spellStart"/>
      <w:r>
        <w:rPr>
          <w:sz w:val="20"/>
        </w:rPr>
        <w:t>odporności</w:t>
      </w:r>
      <w:proofErr w:type="spellEnd"/>
      <w:r>
        <w:rPr>
          <w:sz w:val="20"/>
        </w:rPr>
        <w:t xml:space="preserve"> </w:t>
      </w:r>
      <w:proofErr w:type="spellStart"/>
      <w:r>
        <w:rPr>
          <w:sz w:val="20"/>
        </w:rPr>
        <w:t>na</w:t>
      </w:r>
      <w:proofErr w:type="spellEnd"/>
      <w:r>
        <w:rPr>
          <w:spacing w:val="2"/>
          <w:sz w:val="20"/>
        </w:rPr>
        <w:t xml:space="preserve"> </w:t>
      </w:r>
      <w:proofErr w:type="spellStart"/>
      <w:r>
        <w:rPr>
          <w:sz w:val="20"/>
        </w:rPr>
        <w:t>uderzenia</w:t>
      </w:r>
      <w:proofErr w:type="spellEnd"/>
      <w:r>
        <w:rPr>
          <w:sz w:val="20"/>
        </w:rPr>
        <w:t>,</w:t>
      </w:r>
    </w:p>
    <w:p w:rsidR="00992F8D" w:rsidRDefault="000F4648">
      <w:pPr>
        <w:pStyle w:val="Akapitzlist"/>
        <w:numPr>
          <w:ilvl w:val="0"/>
          <w:numId w:val="23"/>
        </w:numPr>
        <w:tabs>
          <w:tab w:val="left" w:pos="423"/>
        </w:tabs>
        <w:spacing w:before="1"/>
        <w:ind w:right="4222" w:firstLine="0"/>
        <w:rPr>
          <w:sz w:val="20"/>
        </w:rPr>
      </w:pPr>
      <w:r w:rsidRPr="000F4648">
        <w:rPr>
          <w:sz w:val="20"/>
          <w:lang w:val="pl-PL"/>
        </w:rPr>
        <w:t>przełomu ze zwróceniem szczególnej uwagi na zawartość</w:t>
      </w:r>
      <w:r w:rsidRPr="000F4648">
        <w:rPr>
          <w:spacing w:val="-24"/>
          <w:sz w:val="20"/>
          <w:lang w:val="pl-PL"/>
        </w:rPr>
        <w:t xml:space="preserve"> </w:t>
      </w:r>
      <w:r w:rsidRPr="000F4648">
        <w:rPr>
          <w:sz w:val="20"/>
          <w:lang w:val="pl-PL"/>
        </w:rPr>
        <w:t xml:space="preserve">margla. </w:t>
      </w:r>
      <w:r>
        <w:rPr>
          <w:sz w:val="20"/>
        </w:rPr>
        <w:t>Zaprawy:</w:t>
      </w:r>
    </w:p>
    <w:p w:rsidR="00992F8D" w:rsidRPr="000F4648" w:rsidRDefault="000F4648">
      <w:pPr>
        <w:pStyle w:val="Tekstpodstawowy"/>
        <w:ind w:right="967"/>
        <w:jc w:val="both"/>
        <w:rPr>
          <w:lang w:val="pl-PL"/>
        </w:rPr>
      </w:pPr>
      <w:r w:rsidRPr="000F4648">
        <w:rPr>
          <w:lang w:val="pl-PL"/>
        </w:rPr>
        <w:t>W przypadku, gdy zaprawa wytwarzana jest na placu budowy, należy kontrolować jej markę i konsystencję w sposób podany w obowiązującej normie. Wyniki odbiorów materiałów i wyrobów powinny być każdorazowo wpisywane do dziennika budowy.</w:t>
      </w:r>
    </w:p>
    <w:p w:rsidR="00992F8D" w:rsidRDefault="000F4648">
      <w:pPr>
        <w:pStyle w:val="Nagwek1"/>
        <w:numPr>
          <w:ilvl w:val="0"/>
          <w:numId w:val="24"/>
        </w:numPr>
        <w:tabs>
          <w:tab w:val="left" w:pos="504"/>
        </w:tabs>
        <w:spacing w:before="7" w:line="228" w:lineRule="exact"/>
        <w:ind w:left="503" w:hanging="202"/>
        <w:jc w:val="both"/>
      </w:pPr>
      <w:r>
        <w:t>Obmiar</w:t>
      </w:r>
      <w:r>
        <w:rPr>
          <w:spacing w:val="-2"/>
        </w:rPr>
        <w:t xml:space="preserve"> </w:t>
      </w:r>
      <w:proofErr w:type="spellStart"/>
      <w:r>
        <w:t>robót</w:t>
      </w:r>
      <w:proofErr w:type="spellEnd"/>
      <w:r>
        <w:t>.</w:t>
      </w:r>
    </w:p>
    <w:p w:rsidR="00992F8D" w:rsidRDefault="000F4648">
      <w:pPr>
        <w:pStyle w:val="Akapitzlist"/>
        <w:numPr>
          <w:ilvl w:val="1"/>
          <w:numId w:val="24"/>
        </w:numPr>
        <w:tabs>
          <w:tab w:val="left" w:pos="653"/>
        </w:tabs>
        <w:spacing w:line="226" w:lineRule="exact"/>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obmiaru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Ogólne zasady obmiaru robót zawarte są w ST „Wymagania ogólne”.</w:t>
      </w:r>
    </w:p>
    <w:p w:rsidR="00992F8D" w:rsidRDefault="000F4648">
      <w:pPr>
        <w:pStyle w:val="Nagwek1"/>
        <w:numPr>
          <w:ilvl w:val="1"/>
          <w:numId w:val="24"/>
        </w:numPr>
        <w:tabs>
          <w:tab w:val="left" w:pos="658"/>
        </w:tabs>
        <w:spacing w:before="5" w:line="228" w:lineRule="exact"/>
        <w:ind w:left="657" w:hanging="356"/>
        <w:jc w:val="both"/>
      </w:pPr>
      <w:r>
        <w:t xml:space="preserve">Szczegółowe </w:t>
      </w:r>
      <w:proofErr w:type="spellStart"/>
      <w:r>
        <w:t>zasady</w:t>
      </w:r>
      <w:proofErr w:type="spellEnd"/>
      <w:r>
        <w:t xml:space="preserve"> </w:t>
      </w:r>
      <w:proofErr w:type="spellStart"/>
      <w:r>
        <w:t>obmiaru</w:t>
      </w:r>
      <w:proofErr w:type="spellEnd"/>
      <w:r>
        <w:rPr>
          <w:spacing w:val="1"/>
        </w:rPr>
        <w:t xml:space="preserve"> </w:t>
      </w:r>
      <w:proofErr w:type="spellStart"/>
      <w:r>
        <w:t>robót</w:t>
      </w:r>
      <w:proofErr w:type="spellEnd"/>
      <w:r>
        <w:t>.</w:t>
      </w:r>
    </w:p>
    <w:p w:rsidR="00992F8D" w:rsidRPr="000F4648" w:rsidRDefault="000F4648">
      <w:pPr>
        <w:pStyle w:val="Tekstpodstawowy"/>
        <w:ind w:right="966"/>
        <w:jc w:val="both"/>
        <w:rPr>
          <w:lang w:val="pl-PL"/>
        </w:rPr>
      </w:pPr>
      <w:r w:rsidRPr="000F4648">
        <w:rPr>
          <w:lang w:val="pl-PL"/>
        </w:rPr>
        <w:t>Wielkości obmiarowe określa się na podstawie dokumentacji projektowej z uwzględnieniem zmian zaakceptowanych przez Inżyniera i sprawdzonych w naturze.</w:t>
      </w:r>
    </w:p>
    <w:p w:rsidR="00992F8D" w:rsidRDefault="000F4648">
      <w:pPr>
        <w:pStyle w:val="Nagwek1"/>
        <w:numPr>
          <w:ilvl w:val="0"/>
          <w:numId w:val="24"/>
        </w:numPr>
        <w:tabs>
          <w:tab w:val="left" w:pos="504"/>
        </w:tabs>
        <w:spacing w:before="3"/>
        <w:ind w:left="503" w:hanging="202"/>
        <w:jc w:val="both"/>
      </w:pPr>
      <w:r>
        <w:t>Odbiór</w:t>
      </w:r>
      <w:r>
        <w:rPr>
          <w:spacing w:val="-2"/>
        </w:rPr>
        <w:t xml:space="preserve"> </w:t>
      </w:r>
      <w:proofErr w:type="spellStart"/>
      <w:r>
        <w:t>robót</w:t>
      </w:r>
      <w:proofErr w:type="spellEnd"/>
      <w:r>
        <w:t>.</w:t>
      </w:r>
    </w:p>
    <w:p w:rsidR="00992F8D" w:rsidRDefault="000F4648">
      <w:pPr>
        <w:pStyle w:val="Akapitzlist"/>
        <w:numPr>
          <w:ilvl w:val="1"/>
          <w:numId w:val="24"/>
        </w:numPr>
        <w:tabs>
          <w:tab w:val="left" w:pos="653"/>
        </w:tabs>
        <w:spacing w:before="1" w:line="228" w:lineRule="exact"/>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odbioru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Ogólne zasady odbioru robót zawarte są w ST „Wymagania ogólne”.</w:t>
      </w:r>
    </w:p>
    <w:p w:rsidR="00992F8D" w:rsidRDefault="000F4648">
      <w:pPr>
        <w:pStyle w:val="Nagwek1"/>
        <w:numPr>
          <w:ilvl w:val="1"/>
          <w:numId w:val="24"/>
        </w:numPr>
        <w:tabs>
          <w:tab w:val="left" w:pos="658"/>
        </w:tabs>
        <w:spacing w:before="5" w:line="228" w:lineRule="exact"/>
        <w:ind w:left="657" w:hanging="356"/>
        <w:jc w:val="both"/>
      </w:pPr>
      <w:r>
        <w:t xml:space="preserve">Szczegółowe </w:t>
      </w:r>
      <w:proofErr w:type="spellStart"/>
      <w:r>
        <w:t>zasady</w:t>
      </w:r>
      <w:proofErr w:type="spellEnd"/>
      <w:r>
        <w:t xml:space="preserve"> </w:t>
      </w:r>
      <w:proofErr w:type="spellStart"/>
      <w:r>
        <w:t>odbioru</w:t>
      </w:r>
      <w:proofErr w:type="spellEnd"/>
      <w:r>
        <w:rPr>
          <w:spacing w:val="1"/>
        </w:rPr>
        <w:t xml:space="preserve"> </w:t>
      </w:r>
      <w:proofErr w:type="spellStart"/>
      <w:r>
        <w:t>robót</w:t>
      </w:r>
      <w:proofErr w:type="spellEnd"/>
      <w:r>
        <w:t>.</w:t>
      </w:r>
    </w:p>
    <w:p w:rsidR="00992F8D" w:rsidRDefault="000F4648">
      <w:pPr>
        <w:pStyle w:val="Tekstpodstawowy"/>
        <w:ind w:right="961"/>
      </w:pPr>
      <w:r w:rsidRPr="000F4648">
        <w:rPr>
          <w:lang w:val="pl-PL"/>
        </w:rPr>
        <w:t xml:space="preserve">Odbiór robót murowych powinien odbyć się przed wykonaniem tynków i innych robót wykończeniowych. </w:t>
      </w:r>
      <w:r>
        <w:t xml:space="preserve">Podstawę do </w:t>
      </w:r>
      <w:proofErr w:type="spellStart"/>
      <w:r>
        <w:t>odbioru</w:t>
      </w:r>
      <w:proofErr w:type="spellEnd"/>
      <w:r>
        <w:t xml:space="preserve"> </w:t>
      </w:r>
      <w:proofErr w:type="spellStart"/>
      <w:r>
        <w:t>robót</w:t>
      </w:r>
      <w:proofErr w:type="spellEnd"/>
      <w:r>
        <w:t xml:space="preserve"> </w:t>
      </w:r>
      <w:proofErr w:type="spellStart"/>
      <w:r>
        <w:t>murowych</w:t>
      </w:r>
      <w:proofErr w:type="spellEnd"/>
      <w:r>
        <w:t xml:space="preserve"> </w:t>
      </w:r>
      <w:proofErr w:type="spellStart"/>
      <w:r>
        <w:t>powinny</w:t>
      </w:r>
      <w:proofErr w:type="spellEnd"/>
      <w:r>
        <w:t xml:space="preserve"> </w:t>
      </w:r>
      <w:proofErr w:type="spellStart"/>
      <w:r>
        <w:t>stanowić</w:t>
      </w:r>
      <w:proofErr w:type="spellEnd"/>
      <w:r>
        <w:t xml:space="preserve"> </w:t>
      </w:r>
      <w:proofErr w:type="spellStart"/>
      <w:r>
        <w:t>następujące</w:t>
      </w:r>
      <w:proofErr w:type="spellEnd"/>
      <w:r>
        <w:t xml:space="preserve"> </w:t>
      </w:r>
      <w:proofErr w:type="spellStart"/>
      <w:r>
        <w:t>dokumenty</w:t>
      </w:r>
      <w:proofErr w:type="spellEnd"/>
      <w:r>
        <w:t>:</w:t>
      </w:r>
    </w:p>
    <w:p w:rsidR="00992F8D" w:rsidRDefault="000F4648">
      <w:pPr>
        <w:pStyle w:val="Akapitzlist"/>
        <w:numPr>
          <w:ilvl w:val="0"/>
          <w:numId w:val="23"/>
        </w:numPr>
        <w:tabs>
          <w:tab w:val="left" w:pos="423"/>
        </w:tabs>
        <w:spacing w:line="226" w:lineRule="exact"/>
        <w:ind w:left="422" w:hanging="121"/>
        <w:rPr>
          <w:sz w:val="20"/>
        </w:rPr>
      </w:pPr>
      <w:proofErr w:type="spellStart"/>
      <w:r>
        <w:rPr>
          <w:sz w:val="20"/>
        </w:rPr>
        <w:t>dokumentacja</w:t>
      </w:r>
      <w:proofErr w:type="spellEnd"/>
      <w:r>
        <w:rPr>
          <w:sz w:val="20"/>
        </w:rPr>
        <w:t xml:space="preserve"> </w:t>
      </w:r>
      <w:proofErr w:type="spellStart"/>
      <w:r>
        <w:rPr>
          <w:sz w:val="20"/>
        </w:rPr>
        <w:t>techniczna</w:t>
      </w:r>
      <w:proofErr w:type="spellEnd"/>
      <w:r>
        <w:rPr>
          <w:sz w:val="20"/>
        </w:rPr>
        <w:t xml:space="preserve">, </w:t>
      </w:r>
      <w:proofErr w:type="spellStart"/>
      <w:r>
        <w:rPr>
          <w:sz w:val="20"/>
        </w:rPr>
        <w:t>dziennik</w:t>
      </w:r>
      <w:proofErr w:type="spellEnd"/>
      <w:r>
        <w:rPr>
          <w:sz w:val="20"/>
        </w:rPr>
        <w:t xml:space="preserve"> </w:t>
      </w:r>
      <w:proofErr w:type="spellStart"/>
      <w:r>
        <w:rPr>
          <w:spacing w:val="-3"/>
          <w:sz w:val="20"/>
        </w:rPr>
        <w:t>budowy</w:t>
      </w:r>
      <w:proofErr w:type="spellEnd"/>
      <w:r>
        <w:rPr>
          <w:spacing w:val="-3"/>
          <w:sz w:val="20"/>
        </w:rPr>
        <w:t>,</w:t>
      </w:r>
    </w:p>
    <w:p w:rsidR="00992F8D" w:rsidRPr="000F4648" w:rsidRDefault="000F4648">
      <w:pPr>
        <w:pStyle w:val="Akapitzlist"/>
        <w:numPr>
          <w:ilvl w:val="0"/>
          <w:numId w:val="23"/>
        </w:numPr>
        <w:tabs>
          <w:tab w:val="left" w:pos="423"/>
        </w:tabs>
        <w:ind w:left="422" w:hanging="121"/>
        <w:rPr>
          <w:sz w:val="20"/>
          <w:lang w:val="pl-PL"/>
        </w:rPr>
      </w:pPr>
      <w:r w:rsidRPr="000F4648">
        <w:rPr>
          <w:sz w:val="20"/>
          <w:lang w:val="pl-PL"/>
        </w:rPr>
        <w:t>zaświadczenie o jakości materiałów i wyrobów dostarczonych na</w:t>
      </w:r>
      <w:r w:rsidRPr="000F4648">
        <w:rPr>
          <w:spacing w:val="-4"/>
          <w:sz w:val="20"/>
          <w:lang w:val="pl-PL"/>
        </w:rPr>
        <w:t xml:space="preserve"> </w:t>
      </w:r>
      <w:r w:rsidRPr="000F4648">
        <w:rPr>
          <w:spacing w:val="-3"/>
          <w:sz w:val="20"/>
          <w:lang w:val="pl-PL"/>
        </w:rPr>
        <w:t>budowę,</w:t>
      </w:r>
    </w:p>
    <w:p w:rsidR="00992F8D" w:rsidRPr="000F4648" w:rsidRDefault="000F4648">
      <w:pPr>
        <w:pStyle w:val="Akapitzlist"/>
        <w:numPr>
          <w:ilvl w:val="0"/>
          <w:numId w:val="23"/>
        </w:numPr>
        <w:tabs>
          <w:tab w:val="left" w:pos="423"/>
        </w:tabs>
        <w:ind w:right="3901" w:firstLine="0"/>
        <w:rPr>
          <w:sz w:val="20"/>
          <w:lang w:val="pl-PL"/>
        </w:rPr>
      </w:pPr>
      <w:r w:rsidRPr="000F4648">
        <w:rPr>
          <w:sz w:val="20"/>
          <w:lang w:val="pl-PL"/>
        </w:rPr>
        <w:t xml:space="preserve">protokołu odbioru poszczególnych etapów </w:t>
      </w:r>
      <w:r w:rsidRPr="000F4648">
        <w:rPr>
          <w:spacing w:val="-3"/>
          <w:sz w:val="20"/>
          <w:lang w:val="pl-PL"/>
        </w:rPr>
        <w:t xml:space="preserve">robót </w:t>
      </w:r>
      <w:r w:rsidRPr="000F4648">
        <w:rPr>
          <w:sz w:val="20"/>
          <w:lang w:val="pl-PL"/>
        </w:rPr>
        <w:t>zanikających. Wszystkie w/w roboty podlegają zasadom odbioru robót</w:t>
      </w:r>
      <w:r w:rsidRPr="000F4648">
        <w:rPr>
          <w:spacing w:val="-22"/>
          <w:sz w:val="20"/>
          <w:lang w:val="pl-PL"/>
        </w:rPr>
        <w:t xml:space="preserve"> </w:t>
      </w:r>
      <w:r w:rsidRPr="000F4648">
        <w:rPr>
          <w:sz w:val="20"/>
          <w:lang w:val="pl-PL"/>
        </w:rPr>
        <w:t>zanikających.</w:t>
      </w:r>
    </w:p>
    <w:p w:rsidR="00992F8D" w:rsidRDefault="000F4648">
      <w:pPr>
        <w:pStyle w:val="Nagwek1"/>
        <w:numPr>
          <w:ilvl w:val="0"/>
          <w:numId w:val="24"/>
        </w:numPr>
        <w:tabs>
          <w:tab w:val="left" w:pos="509"/>
        </w:tabs>
        <w:ind w:hanging="207"/>
      </w:pPr>
      <w:r>
        <w:t>Podstawa</w:t>
      </w:r>
      <w:r>
        <w:rPr>
          <w:spacing w:val="1"/>
        </w:rPr>
        <w:t xml:space="preserve"> </w:t>
      </w:r>
      <w:proofErr w:type="spellStart"/>
      <w:r>
        <w:t>płatno</w:t>
      </w:r>
      <w:r>
        <w:rPr>
          <w:b w:val="0"/>
        </w:rPr>
        <w:t>ś</w:t>
      </w:r>
      <w:r>
        <w:t>ci</w:t>
      </w:r>
      <w:proofErr w:type="spellEnd"/>
      <w:r>
        <w:t>.</w:t>
      </w:r>
    </w:p>
    <w:p w:rsidR="00992F8D" w:rsidRPr="000F4648" w:rsidRDefault="000F4648">
      <w:pPr>
        <w:pStyle w:val="Akapitzlist"/>
        <w:numPr>
          <w:ilvl w:val="1"/>
          <w:numId w:val="24"/>
        </w:numPr>
        <w:tabs>
          <w:tab w:val="left" w:pos="653"/>
        </w:tabs>
        <w:rPr>
          <w:b/>
          <w:sz w:val="20"/>
          <w:lang w:val="pl-PL"/>
        </w:rPr>
      </w:pPr>
      <w:r w:rsidRPr="000F4648">
        <w:rPr>
          <w:b/>
          <w:sz w:val="20"/>
          <w:lang w:val="pl-PL"/>
        </w:rPr>
        <w:t>Ogólne zasady dotycz</w:t>
      </w:r>
      <w:r w:rsidRPr="000F4648">
        <w:rPr>
          <w:sz w:val="20"/>
          <w:lang w:val="pl-PL"/>
        </w:rPr>
        <w:t>ą</w:t>
      </w:r>
      <w:r w:rsidRPr="000F4648">
        <w:rPr>
          <w:b/>
          <w:sz w:val="20"/>
          <w:lang w:val="pl-PL"/>
        </w:rPr>
        <w:t>ce podstawy</w:t>
      </w:r>
      <w:r w:rsidRPr="000F4648">
        <w:rPr>
          <w:b/>
          <w:spacing w:val="-4"/>
          <w:sz w:val="20"/>
          <w:lang w:val="pl-PL"/>
        </w:rPr>
        <w:t xml:space="preserve"> </w:t>
      </w:r>
      <w:r w:rsidRPr="000F4648">
        <w:rPr>
          <w:b/>
          <w:sz w:val="20"/>
          <w:lang w:val="pl-PL"/>
        </w:rPr>
        <w:t>płatno</w:t>
      </w:r>
      <w:r w:rsidRPr="000F4648">
        <w:rPr>
          <w:sz w:val="20"/>
          <w:lang w:val="pl-PL"/>
        </w:rPr>
        <w:t>ś</w:t>
      </w:r>
      <w:r w:rsidRPr="000F4648">
        <w:rPr>
          <w:b/>
          <w:sz w:val="20"/>
          <w:lang w:val="pl-PL"/>
        </w:rPr>
        <w:t>ci.</w:t>
      </w:r>
    </w:p>
    <w:p w:rsidR="00992F8D" w:rsidRPr="000F4648" w:rsidRDefault="000F4648">
      <w:pPr>
        <w:pStyle w:val="Tekstpodstawowy"/>
        <w:rPr>
          <w:lang w:val="pl-PL"/>
        </w:rPr>
      </w:pPr>
      <w:r w:rsidRPr="000F4648">
        <w:rPr>
          <w:lang w:val="pl-PL"/>
        </w:rPr>
        <w:t>Ogólne zasady płatności są zawarte w ST „Wymagania ogólne”.</w:t>
      </w:r>
    </w:p>
    <w:p w:rsidR="00992F8D" w:rsidRDefault="000F4648">
      <w:pPr>
        <w:pStyle w:val="Nagwek1"/>
        <w:numPr>
          <w:ilvl w:val="0"/>
          <w:numId w:val="24"/>
        </w:numPr>
        <w:tabs>
          <w:tab w:val="left" w:pos="557"/>
        </w:tabs>
        <w:spacing w:before="1"/>
        <w:ind w:left="556" w:hanging="255"/>
      </w:pPr>
      <w:r>
        <w:t>Przepisy</w:t>
      </w:r>
      <w:r>
        <w:rPr>
          <w:spacing w:val="-4"/>
        </w:rPr>
        <w:t xml:space="preserve"> </w:t>
      </w:r>
      <w:proofErr w:type="spellStart"/>
      <w:r>
        <w:t>zwi</w:t>
      </w:r>
      <w:r>
        <w:rPr>
          <w:b w:val="0"/>
        </w:rPr>
        <w:t>ą</w:t>
      </w:r>
      <w:r>
        <w:t>zane</w:t>
      </w:r>
      <w:proofErr w:type="spellEnd"/>
      <w:r>
        <w:t>.</w:t>
      </w:r>
    </w:p>
    <w:p w:rsidR="00992F8D" w:rsidRPr="000F4648" w:rsidRDefault="000F4648">
      <w:pPr>
        <w:pStyle w:val="Tekstpodstawowy"/>
        <w:tabs>
          <w:tab w:val="left" w:pos="2423"/>
        </w:tabs>
        <w:ind w:right="2573"/>
        <w:rPr>
          <w:lang w:val="pl-PL"/>
        </w:rPr>
      </w:pPr>
      <w:r w:rsidRPr="000F4648">
        <w:rPr>
          <w:lang w:val="pl-PL"/>
        </w:rPr>
        <w:t>PN-68/B-10020</w:t>
      </w:r>
      <w:r w:rsidRPr="000F4648">
        <w:rPr>
          <w:lang w:val="pl-PL"/>
        </w:rPr>
        <w:tab/>
        <w:t xml:space="preserve">Roboty murowe z </w:t>
      </w:r>
      <w:r w:rsidRPr="000F4648">
        <w:rPr>
          <w:spacing w:val="-3"/>
          <w:lang w:val="pl-PL"/>
        </w:rPr>
        <w:t xml:space="preserve">cegły, </w:t>
      </w:r>
      <w:r w:rsidRPr="000F4648">
        <w:rPr>
          <w:lang w:val="pl-PL"/>
        </w:rPr>
        <w:t>wymagania i badania przy odbiorze, PN-B-12050:1996</w:t>
      </w:r>
      <w:r w:rsidRPr="000F4648">
        <w:rPr>
          <w:lang w:val="pl-PL"/>
        </w:rPr>
        <w:tab/>
        <w:t>Wyroby budowlane</w:t>
      </w:r>
      <w:r w:rsidRPr="000F4648">
        <w:rPr>
          <w:spacing w:val="-5"/>
          <w:lang w:val="pl-PL"/>
        </w:rPr>
        <w:t xml:space="preserve"> </w:t>
      </w:r>
      <w:r w:rsidRPr="000F4648">
        <w:rPr>
          <w:lang w:val="pl-PL"/>
        </w:rPr>
        <w:t>ceramiczne,</w:t>
      </w:r>
    </w:p>
    <w:p w:rsidR="00992F8D" w:rsidRPr="000F4648" w:rsidRDefault="000F4648">
      <w:pPr>
        <w:pStyle w:val="Tekstpodstawowy"/>
        <w:tabs>
          <w:tab w:val="left" w:pos="2423"/>
        </w:tabs>
        <w:spacing w:before="1"/>
        <w:ind w:right="2557"/>
        <w:rPr>
          <w:lang w:val="pl-PL"/>
        </w:rPr>
      </w:pPr>
      <w:r w:rsidRPr="000F4648">
        <w:rPr>
          <w:lang w:val="pl-PL"/>
        </w:rPr>
        <w:t>PN-EN 197-1:2002</w:t>
      </w:r>
      <w:r w:rsidRPr="000F4648">
        <w:rPr>
          <w:lang w:val="pl-PL"/>
        </w:rPr>
        <w:tab/>
        <w:t>Cement, skład, wymagania i kryteria zgodności dot. cementu, PN-B-30000:1990</w:t>
      </w:r>
      <w:r w:rsidRPr="000F4648">
        <w:rPr>
          <w:lang w:val="pl-PL"/>
        </w:rPr>
        <w:tab/>
        <w:t>Cement</w:t>
      </w:r>
      <w:r w:rsidRPr="000F4648">
        <w:rPr>
          <w:spacing w:val="-2"/>
          <w:lang w:val="pl-PL"/>
        </w:rPr>
        <w:t xml:space="preserve"> </w:t>
      </w:r>
      <w:r w:rsidRPr="000F4648">
        <w:rPr>
          <w:lang w:val="pl-PL"/>
        </w:rPr>
        <w:t>portlandzki,</w:t>
      </w:r>
    </w:p>
    <w:p w:rsidR="00992F8D" w:rsidRPr="000F4648" w:rsidRDefault="000F4648">
      <w:pPr>
        <w:pStyle w:val="Tekstpodstawowy"/>
        <w:tabs>
          <w:tab w:val="left" w:pos="2423"/>
        </w:tabs>
        <w:spacing w:line="226" w:lineRule="exact"/>
        <w:rPr>
          <w:lang w:val="pl-PL"/>
        </w:rPr>
      </w:pPr>
      <w:r w:rsidRPr="000F4648">
        <w:rPr>
          <w:lang w:val="pl-PL"/>
        </w:rPr>
        <w:t>PN-EN</w:t>
      </w:r>
      <w:r w:rsidRPr="000F4648">
        <w:rPr>
          <w:spacing w:val="1"/>
          <w:lang w:val="pl-PL"/>
        </w:rPr>
        <w:t xml:space="preserve"> </w:t>
      </w:r>
      <w:r w:rsidRPr="000F4648">
        <w:rPr>
          <w:lang w:val="pl-PL"/>
        </w:rPr>
        <w:t>13139:2003</w:t>
      </w:r>
      <w:r w:rsidRPr="000F4648">
        <w:rPr>
          <w:lang w:val="pl-PL"/>
        </w:rPr>
        <w:tab/>
        <w:t>Kruszywa do zapraw,</w:t>
      </w:r>
    </w:p>
    <w:p w:rsidR="00992F8D" w:rsidRPr="000F4648" w:rsidRDefault="000F4648">
      <w:pPr>
        <w:pStyle w:val="Tekstpodstawowy"/>
        <w:tabs>
          <w:tab w:val="left" w:pos="2423"/>
        </w:tabs>
        <w:ind w:right="4900"/>
        <w:rPr>
          <w:lang w:val="pl-PL"/>
        </w:rPr>
      </w:pPr>
      <w:r w:rsidRPr="000F4648">
        <w:rPr>
          <w:lang w:val="pl-PL"/>
        </w:rPr>
        <w:t>PN –</w:t>
      </w:r>
      <w:r w:rsidRPr="000F4648">
        <w:rPr>
          <w:spacing w:val="3"/>
          <w:lang w:val="pl-PL"/>
        </w:rPr>
        <w:t xml:space="preserve"> </w:t>
      </w:r>
      <w:r w:rsidRPr="000F4648">
        <w:rPr>
          <w:lang w:val="pl-PL"/>
        </w:rPr>
        <w:t>B</w:t>
      </w:r>
      <w:r w:rsidRPr="000F4648">
        <w:rPr>
          <w:spacing w:val="-3"/>
          <w:lang w:val="pl-PL"/>
        </w:rPr>
        <w:t xml:space="preserve"> </w:t>
      </w:r>
      <w:r w:rsidRPr="000F4648">
        <w:rPr>
          <w:lang w:val="pl-PL"/>
        </w:rPr>
        <w:t>12050/1996</w:t>
      </w:r>
      <w:r w:rsidRPr="000F4648">
        <w:rPr>
          <w:lang w:val="pl-PL"/>
        </w:rPr>
        <w:tab/>
        <w:t>Wyroby budowlane ceramiczne. PN-EN</w:t>
      </w:r>
      <w:r w:rsidRPr="000F4648">
        <w:rPr>
          <w:spacing w:val="1"/>
          <w:lang w:val="pl-PL"/>
        </w:rPr>
        <w:t xml:space="preserve"> </w:t>
      </w:r>
      <w:r w:rsidRPr="000F4648">
        <w:rPr>
          <w:lang w:val="pl-PL"/>
        </w:rPr>
        <w:t>459-</w:t>
      </w:r>
      <w:r w:rsidRPr="000F4648">
        <w:rPr>
          <w:spacing w:val="-1"/>
          <w:lang w:val="pl-PL"/>
        </w:rPr>
        <w:t xml:space="preserve"> </w:t>
      </w:r>
      <w:r w:rsidRPr="000F4648">
        <w:rPr>
          <w:lang w:val="pl-PL"/>
        </w:rPr>
        <w:t>/2003</w:t>
      </w:r>
      <w:r w:rsidRPr="000F4648">
        <w:rPr>
          <w:lang w:val="pl-PL"/>
        </w:rPr>
        <w:tab/>
        <w:t>Wapno</w:t>
      </w:r>
    </w:p>
    <w:p w:rsidR="00992F8D" w:rsidRPr="000F4648" w:rsidRDefault="000F4648">
      <w:pPr>
        <w:pStyle w:val="Tekstpodstawowy"/>
        <w:tabs>
          <w:tab w:val="left" w:pos="2423"/>
        </w:tabs>
        <w:spacing w:before="1"/>
        <w:ind w:right="4899"/>
        <w:rPr>
          <w:lang w:val="pl-PL"/>
        </w:rPr>
      </w:pPr>
      <w:r w:rsidRPr="000F4648">
        <w:rPr>
          <w:lang w:val="pl-PL"/>
        </w:rPr>
        <w:t>PN-85/B-0450</w:t>
      </w:r>
      <w:r w:rsidRPr="000F4648">
        <w:rPr>
          <w:lang w:val="pl-PL"/>
        </w:rPr>
        <w:tab/>
        <w:t xml:space="preserve">Zaprawy budowlane </w:t>
      </w:r>
      <w:proofErr w:type="spellStart"/>
      <w:r w:rsidRPr="000F4648">
        <w:rPr>
          <w:lang w:val="pl-PL"/>
        </w:rPr>
        <w:t>cem-wap</w:t>
      </w:r>
      <w:proofErr w:type="spellEnd"/>
      <w:r w:rsidRPr="000F4648">
        <w:rPr>
          <w:lang w:val="pl-PL"/>
        </w:rPr>
        <w:t xml:space="preserve"> PN-85/B-14504</w:t>
      </w:r>
      <w:r w:rsidRPr="000F4648">
        <w:rPr>
          <w:lang w:val="pl-PL"/>
        </w:rPr>
        <w:tab/>
        <w:t>Zaprawy budowlane</w:t>
      </w:r>
      <w:r w:rsidRPr="000F4648">
        <w:rPr>
          <w:spacing w:val="10"/>
          <w:lang w:val="pl-PL"/>
        </w:rPr>
        <w:t xml:space="preserve"> </w:t>
      </w:r>
      <w:r w:rsidRPr="000F4648">
        <w:rPr>
          <w:spacing w:val="-3"/>
          <w:lang w:val="pl-PL"/>
        </w:rPr>
        <w:t>cementowe</w:t>
      </w:r>
    </w:p>
    <w:p w:rsidR="00992F8D" w:rsidRPr="000F4648" w:rsidRDefault="000F4648">
      <w:pPr>
        <w:pStyle w:val="Tekstpodstawowy"/>
        <w:tabs>
          <w:tab w:val="left" w:pos="2423"/>
        </w:tabs>
        <w:spacing w:before="1"/>
        <w:ind w:right="2606"/>
        <w:jc w:val="both"/>
        <w:rPr>
          <w:lang w:val="pl-PL"/>
        </w:rPr>
      </w:pPr>
      <w:r w:rsidRPr="000F4648">
        <w:rPr>
          <w:lang w:val="pl-PL"/>
        </w:rPr>
        <w:t>PN-EN 1008/2003</w:t>
      </w:r>
      <w:r w:rsidRPr="000F4648">
        <w:rPr>
          <w:lang w:val="pl-PL"/>
        </w:rPr>
        <w:tab/>
        <w:t>Woda zarobowa do betonu. Specyfikacja. Pobieranie</w:t>
      </w:r>
      <w:r w:rsidRPr="000F4648">
        <w:rPr>
          <w:spacing w:val="-21"/>
          <w:lang w:val="pl-PL"/>
        </w:rPr>
        <w:t xml:space="preserve"> </w:t>
      </w:r>
      <w:r w:rsidRPr="000F4648">
        <w:rPr>
          <w:lang w:val="pl-PL"/>
        </w:rPr>
        <w:t>próbek. PN-80/B-06258</w:t>
      </w:r>
      <w:r w:rsidRPr="000F4648">
        <w:rPr>
          <w:lang w:val="pl-PL"/>
        </w:rPr>
        <w:tab/>
        <w:t xml:space="preserve">Bloczki i </w:t>
      </w:r>
      <w:r w:rsidRPr="000F4648">
        <w:rPr>
          <w:spacing w:val="-3"/>
          <w:lang w:val="pl-PL"/>
        </w:rPr>
        <w:t xml:space="preserve">płytki </w:t>
      </w:r>
      <w:r w:rsidRPr="000F4648">
        <w:rPr>
          <w:lang w:val="pl-PL"/>
        </w:rPr>
        <w:t>z autoklawizowanego betonu komórkowego PN-B-03002</w:t>
      </w:r>
      <w:r w:rsidRPr="000F4648">
        <w:rPr>
          <w:lang w:val="pl-PL"/>
        </w:rPr>
        <w:tab/>
        <w:t>Cegły i bloczki wapienno -</w:t>
      </w:r>
      <w:r w:rsidRPr="000F4648">
        <w:rPr>
          <w:spacing w:val="-3"/>
          <w:lang w:val="pl-PL"/>
        </w:rPr>
        <w:t xml:space="preserve"> </w:t>
      </w:r>
      <w:r w:rsidRPr="000F4648">
        <w:rPr>
          <w:lang w:val="pl-PL"/>
        </w:rPr>
        <w:t>piaskowe</w:t>
      </w:r>
    </w:p>
    <w:p w:rsidR="00992F8D" w:rsidRPr="000F4648" w:rsidRDefault="000F4648">
      <w:pPr>
        <w:pStyle w:val="Tekstpodstawowy"/>
        <w:tabs>
          <w:tab w:val="left" w:pos="2423"/>
        </w:tabs>
        <w:spacing w:before="1"/>
        <w:jc w:val="both"/>
        <w:rPr>
          <w:lang w:val="pl-PL"/>
        </w:rPr>
      </w:pPr>
      <w:r w:rsidRPr="000F4648">
        <w:rPr>
          <w:lang w:val="pl-PL"/>
        </w:rPr>
        <w:t>PN-EN 771-3:2005</w:t>
      </w:r>
      <w:r w:rsidRPr="000F4648">
        <w:rPr>
          <w:lang w:val="pl-PL"/>
        </w:rPr>
        <w:tab/>
        <w:t>Bloczki</w:t>
      </w:r>
      <w:r w:rsidRPr="000F4648">
        <w:rPr>
          <w:spacing w:val="4"/>
          <w:lang w:val="pl-PL"/>
        </w:rPr>
        <w:t xml:space="preserve"> </w:t>
      </w:r>
      <w:r w:rsidRPr="000F4648">
        <w:rPr>
          <w:lang w:val="pl-PL"/>
        </w:rPr>
        <w:t>betonowe</w:t>
      </w:r>
    </w:p>
    <w:p w:rsidR="00992F8D" w:rsidRPr="000F4648" w:rsidRDefault="000F4648">
      <w:pPr>
        <w:pStyle w:val="Tekstpodstawowy"/>
        <w:tabs>
          <w:tab w:val="left" w:pos="2423"/>
        </w:tabs>
        <w:spacing w:before="1"/>
        <w:jc w:val="both"/>
        <w:rPr>
          <w:lang w:val="pl-PL"/>
        </w:rPr>
      </w:pPr>
      <w:r w:rsidRPr="000F4648">
        <w:rPr>
          <w:lang w:val="pl-PL"/>
        </w:rPr>
        <w:t>PN-68/B-10024</w:t>
      </w:r>
      <w:r w:rsidRPr="000F4648">
        <w:rPr>
          <w:lang w:val="pl-PL"/>
        </w:rPr>
        <w:tab/>
        <w:t>Roboty murowe. Mury z drobnowymiarowych elementów</w:t>
      </w:r>
      <w:r w:rsidRPr="000F4648">
        <w:rPr>
          <w:spacing w:val="-7"/>
          <w:lang w:val="pl-PL"/>
        </w:rPr>
        <w:t xml:space="preserve"> </w:t>
      </w:r>
      <w:r w:rsidRPr="000F4648">
        <w:rPr>
          <w:lang w:val="pl-PL"/>
        </w:rPr>
        <w:t>autoklawizowanych</w:t>
      </w:r>
    </w:p>
    <w:p w:rsidR="00992F8D" w:rsidRDefault="000F4648">
      <w:pPr>
        <w:pStyle w:val="Tekstpodstawowy"/>
        <w:spacing w:before="4" w:line="235" w:lineRule="auto"/>
        <w:ind w:right="1806" w:firstLine="2832"/>
        <w:jc w:val="both"/>
      </w:pPr>
      <w:r w:rsidRPr="000F4648">
        <w:rPr>
          <w:lang w:val="pl-PL"/>
        </w:rPr>
        <w:t xml:space="preserve">betonów komórkowych. Wymagania i badania przy odbiorze. Warunki Techniczne Wykonania i Odbioru Robót Budowlanych, Warszawa wyd. </w:t>
      </w:r>
      <w:r>
        <w:t>Arkady 1990 r.</w:t>
      </w:r>
    </w:p>
    <w:p w:rsidR="00992F8D" w:rsidRDefault="00992F8D">
      <w:pPr>
        <w:pStyle w:val="Tekstpodstawowy"/>
        <w:spacing w:before="6"/>
        <w:ind w:left="0"/>
      </w:pPr>
    </w:p>
    <w:p w:rsidR="00941090" w:rsidRDefault="00941090">
      <w:pPr>
        <w:pStyle w:val="Tekstpodstawowy"/>
        <w:spacing w:before="6"/>
        <w:ind w:left="0"/>
      </w:pPr>
    </w:p>
    <w:p w:rsidR="00941090" w:rsidRDefault="00941090">
      <w:pPr>
        <w:pStyle w:val="Tekstpodstawowy"/>
        <w:spacing w:before="6"/>
        <w:ind w:left="0"/>
      </w:pPr>
    </w:p>
    <w:p w:rsidR="00941090" w:rsidRDefault="00941090">
      <w:pPr>
        <w:pStyle w:val="Tekstpodstawowy"/>
        <w:spacing w:before="6"/>
        <w:ind w:left="0"/>
      </w:pPr>
    </w:p>
    <w:p w:rsidR="00941090" w:rsidRDefault="00941090">
      <w:pPr>
        <w:pStyle w:val="Tekstpodstawowy"/>
        <w:spacing w:before="6"/>
        <w:ind w:left="0"/>
      </w:pPr>
    </w:p>
    <w:p w:rsidR="00941090" w:rsidRDefault="00941090">
      <w:pPr>
        <w:pStyle w:val="Tekstpodstawowy"/>
        <w:spacing w:before="6"/>
        <w:ind w:left="0"/>
      </w:pPr>
    </w:p>
    <w:p w:rsidR="00941090" w:rsidRDefault="00941090">
      <w:pPr>
        <w:pStyle w:val="Tekstpodstawowy"/>
        <w:spacing w:before="6"/>
        <w:ind w:left="0"/>
      </w:pPr>
    </w:p>
    <w:p w:rsidR="00992F8D" w:rsidRDefault="000F4648">
      <w:pPr>
        <w:pStyle w:val="Nagwek1"/>
        <w:ind w:left="302" w:firstLine="0"/>
        <w:jc w:val="both"/>
      </w:pPr>
      <w:r>
        <w:lastRenderedPageBreak/>
        <w:t>ST – 01.03</w:t>
      </w:r>
    </w:p>
    <w:p w:rsidR="00992F8D" w:rsidRDefault="000F4648">
      <w:pPr>
        <w:spacing w:before="1"/>
        <w:ind w:left="302" w:right="6647"/>
        <w:rPr>
          <w:b/>
          <w:sz w:val="20"/>
        </w:rPr>
      </w:pPr>
      <w:r>
        <w:rPr>
          <w:b/>
          <w:sz w:val="20"/>
        </w:rPr>
        <w:t>SPECYFIKACJA TECHNICZNA TYNKOWANIE CPV 45410000-4</w:t>
      </w:r>
    </w:p>
    <w:p w:rsidR="00992F8D" w:rsidRPr="00941090" w:rsidRDefault="000F4648" w:rsidP="00941090">
      <w:pPr>
        <w:pStyle w:val="Akapitzlist"/>
        <w:numPr>
          <w:ilvl w:val="0"/>
          <w:numId w:val="22"/>
        </w:numPr>
        <w:tabs>
          <w:tab w:val="left" w:pos="456"/>
        </w:tabs>
        <w:spacing w:line="226" w:lineRule="exact"/>
        <w:rPr>
          <w:b/>
          <w:sz w:val="20"/>
        </w:rPr>
      </w:pPr>
      <w:proofErr w:type="spellStart"/>
      <w:r>
        <w:rPr>
          <w:b/>
          <w:sz w:val="20"/>
        </w:rPr>
        <w:t>Wst</w:t>
      </w:r>
      <w:r>
        <w:rPr>
          <w:sz w:val="20"/>
        </w:rPr>
        <w:t>ę</w:t>
      </w:r>
      <w:r>
        <w:rPr>
          <w:b/>
          <w:sz w:val="20"/>
        </w:rPr>
        <w:t>p</w:t>
      </w:r>
      <w:proofErr w:type="spellEnd"/>
      <w:r>
        <w:rPr>
          <w:b/>
          <w:sz w:val="20"/>
        </w:rPr>
        <w:t>.</w:t>
      </w:r>
    </w:p>
    <w:p w:rsidR="00992F8D" w:rsidRDefault="000F4648">
      <w:pPr>
        <w:pStyle w:val="Akapitzlist"/>
        <w:numPr>
          <w:ilvl w:val="1"/>
          <w:numId w:val="22"/>
        </w:numPr>
        <w:tabs>
          <w:tab w:val="left" w:pos="658"/>
        </w:tabs>
        <w:spacing w:before="73" w:line="228" w:lineRule="exact"/>
        <w:ind w:hanging="356"/>
        <w:jc w:val="both"/>
        <w:rPr>
          <w:b/>
          <w:sz w:val="20"/>
        </w:rPr>
      </w:pPr>
      <w:proofErr w:type="spellStart"/>
      <w:r>
        <w:rPr>
          <w:b/>
          <w:sz w:val="20"/>
        </w:rPr>
        <w:t>rzedmiot</w:t>
      </w:r>
      <w:proofErr w:type="spellEnd"/>
      <w:r>
        <w:rPr>
          <w:b/>
          <w:sz w:val="20"/>
        </w:rPr>
        <w:t xml:space="preserve"> </w:t>
      </w:r>
      <w:proofErr w:type="spellStart"/>
      <w:r>
        <w:rPr>
          <w:b/>
          <w:sz w:val="20"/>
        </w:rPr>
        <w:t>Specyfikacji</w:t>
      </w:r>
      <w:proofErr w:type="spellEnd"/>
      <w:r>
        <w:rPr>
          <w:b/>
          <w:sz w:val="20"/>
        </w:rPr>
        <w:t xml:space="preserve"> </w:t>
      </w:r>
      <w:proofErr w:type="spellStart"/>
      <w:r>
        <w:rPr>
          <w:b/>
          <w:sz w:val="20"/>
        </w:rPr>
        <w:t>Technicznej</w:t>
      </w:r>
      <w:proofErr w:type="spellEnd"/>
      <w:r>
        <w:rPr>
          <w:b/>
          <w:sz w:val="20"/>
        </w:rPr>
        <w:t>.</w:t>
      </w:r>
    </w:p>
    <w:p w:rsidR="00992F8D" w:rsidRPr="000F4648" w:rsidRDefault="000F4648">
      <w:pPr>
        <w:pStyle w:val="Tekstpodstawowy"/>
        <w:ind w:right="973"/>
        <w:jc w:val="both"/>
        <w:rPr>
          <w:lang w:val="pl-PL"/>
        </w:rPr>
      </w:pPr>
      <w:r w:rsidRPr="000F4648">
        <w:rPr>
          <w:lang w:val="pl-PL"/>
        </w:rPr>
        <w:t>Przedmiotem niniejszej specyfikacji technicznej są wymagania dotyczące wykonania i odbioru tynków dla zadania określonego w ST-00.00 pkt. 1.1.</w:t>
      </w:r>
    </w:p>
    <w:p w:rsidR="00992F8D" w:rsidRDefault="000F4648">
      <w:pPr>
        <w:pStyle w:val="Nagwek1"/>
        <w:numPr>
          <w:ilvl w:val="1"/>
          <w:numId w:val="22"/>
        </w:numPr>
        <w:tabs>
          <w:tab w:val="left" w:pos="658"/>
        </w:tabs>
        <w:spacing w:before="3" w:line="228" w:lineRule="exact"/>
        <w:ind w:hanging="356"/>
        <w:jc w:val="both"/>
      </w:pPr>
      <w:r>
        <w:t xml:space="preserve">Zakres </w:t>
      </w:r>
      <w:proofErr w:type="spellStart"/>
      <w:r>
        <w:t>stosowania</w:t>
      </w:r>
      <w:proofErr w:type="spellEnd"/>
      <w:r>
        <w:rPr>
          <w:spacing w:val="-3"/>
        </w:rPr>
        <w:t xml:space="preserve"> </w:t>
      </w:r>
      <w:r>
        <w:t>ST.</w:t>
      </w:r>
    </w:p>
    <w:p w:rsidR="00992F8D" w:rsidRPr="000F4648" w:rsidRDefault="000F4648">
      <w:pPr>
        <w:pStyle w:val="Tekstpodstawowy"/>
        <w:ind w:right="961"/>
        <w:jc w:val="both"/>
        <w:rPr>
          <w:lang w:val="pl-PL"/>
        </w:rPr>
      </w:pPr>
      <w:r w:rsidRPr="000F4648">
        <w:rPr>
          <w:lang w:val="pl-PL"/>
        </w:rPr>
        <w:t>Szczegółowa specyfikacja techniczna stosowana jest jako dokument przetargowy oraz kontraktowy przy zlecaniu i realizacji robót wymienionych w pkt 1.1.</w:t>
      </w:r>
    </w:p>
    <w:p w:rsidR="00992F8D" w:rsidRDefault="000F4648">
      <w:pPr>
        <w:pStyle w:val="Nagwek1"/>
        <w:numPr>
          <w:ilvl w:val="1"/>
          <w:numId w:val="22"/>
        </w:numPr>
        <w:tabs>
          <w:tab w:val="left" w:pos="658"/>
        </w:tabs>
        <w:ind w:hanging="356"/>
        <w:jc w:val="both"/>
      </w:pPr>
      <w:r>
        <w:t xml:space="preserve">Zakres </w:t>
      </w:r>
      <w:proofErr w:type="spellStart"/>
      <w:r>
        <w:rPr>
          <w:spacing w:val="-3"/>
        </w:rPr>
        <w:t>robót</w:t>
      </w:r>
      <w:proofErr w:type="spellEnd"/>
      <w:r>
        <w:rPr>
          <w:spacing w:val="-3"/>
        </w:rPr>
        <w:t xml:space="preserve"> </w:t>
      </w:r>
      <w:proofErr w:type="spellStart"/>
      <w:r>
        <w:t>obj</w:t>
      </w:r>
      <w:r>
        <w:rPr>
          <w:b w:val="0"/>
        </w:rPr>
        <w:t>ę</w:t>
      </w:r>
      <w:r>
        <w:t>tych</w:t>
      </w:r>
      <w:proofErr w:type="spellEnd"/>
      <w:r>
        <w:rPr>
          <w:spacing w:val="1"/>
        </w:rPr>
        <w:t xml:space="preserve"> </w:t>
      </w:r>
      <w:r>
        <w:t>ST.</w:t>
      </w:r>
    </w:p>
    <w:p w:rsidR="00992F8D" w:rsidRPr="000F4648" w:rsidRDefault="000F4648">
      <w:pPr>
        <w:pStyle w:val="Tekstpodstawowy"/>
        <w:ind w:right="975"/>
        <w:jc w:val="both"/>
        <w:rPr>
          <w:lang w:val="pl-PL"/>
        </w:rPr>
      </w:pPr>
      <w:r w:rsidRPr="000F4648">
        <w:rPr>
          <w:lang w:val="pl-PL"/>
        </w:rPr>
        <w:t xml:space="preserve">Roboty, których dotyczy specyfikacja obejmują wszystkie czynności wykonania tynków wewnętrznych występujących w obiekcie </w:t>
      </w:r>
      <w:proofErr w:type="spellStart"/>
      <w:r w:rsidRPr="000F4648">
        <w:rPr>
          <w:lang w:val="pl-PL"/>
        </w:rPr>
        <w:t>j.w</w:t>
      </w:r>
      <w:proofErr w:type="spellEnd"/>
      <w:r w:rsidRPr="000F4648">
        <w:rPr>
          <w:lang w:val="pl-PL"/>
        </w:rPr>
        <w:t>.</w:t>
      </w:r>
    </w:p>
    <w:p w:rsidR="00992F8D" w:rsidRDefault="000F4648">
      <w:pPr>
        <w:pStyle w:val="Nagwek1"/>
        <w:numPr>
          <w:ilvl w:val="0"/>
          <w:numId w:val="22"/>
        </w:numPr>
        <w:tabs>
          <w:tab w:val="left" w:pos="504"/>
        </w:tabs>
        <w:spacing w:line="226" w:lineRule="exact"/>
        <w:ind w:left="504" w:hanging="202"/>
        <w:jc w:val="both"/>
      </w:pPr>
      <w:r>
        <w:t>Materiały.</w:t>
      </w:r>
    </w:p>
    <w:p w:rsidR="00992F8D" w:rsidRPr="000F4648" w:rsidRDefault="000F4648">
      <w:pPr>
        <w:pStyle w:val="Akapitzlist"/>
        <w:numPr>
          <w:ilvl w:val="1"/>
          <w:numId w:val="22"/>
        </w:numPr>
        <w:tabs>
          <w:tab w:val="left" w:pos="658"/>
        </w:tabs>
        <w:ind w:hanging="356"/>
        <w:jc w:val="both"/>
        <w:rPr>
          <w:b/>
          <w:sz w:val="20"/>
          <w:lang w:val="pl-PL"/>
        </w:rPr>
      </w:pPr>
      <w:r w:rsidRPr="000F4648">
        <w:rPr>
          <w:b/>
          <w:sz w:val="20"/>
          <w:lang w:val="pl-PL"/>
        </w:rPr>
        <w:t>Wymagania ogólne dotycz</w:t>
      </w:r>
      <w:r w:rsidRPr="000F4648">
        <w:rPr>
          <w:sz w:val="20"/>
          <w:lang w:val="pl-PL"/>
        </w:rPr>
        <w:t>ą</w:t>
      </w:r>
      <w:r w:rsidRPr="000F4648">
        <w:rPr>
          <w:b/>
          <w:sz w:val="20"/>
          <w:lang w:val="pl-PL"/>
        </w:rPr>
        <w:t>ce materiałów i</w:t>
      </w:r>
      <w:r w:rsidRPr="000F4648">
        <w:rPr>
          <w:b/>
          <w:spacing w:val="3"/>
          <w:sz w:val="20"/>
          <w:lang w:val="pl-PL"/>
        </w:rPr>
        <w:t xml:space="preserve"> </w:t>
      </w:r>
      <w:r w:rsidRPr="000F4648">
        <w:rPr>
          <w:b/>
          <w:sz w:val="20"/>
          <w:lang w:val="pl-PL"/>
        </w:rPr>
        <w:t>urz</w:t>
      </w:r>
      <w:r w:rsidRPr="000F4648">
        <w:rPr>
          <w:sz w:val="20"/>
          <w:lang w:val="pl-PL"/>
        </w:rPr>
        <w:t>ą</w:t>
      </w:r>
      <w:r w:rsidRPr="000F4648">
        <w:rPr>
          <w:b/>
          <w:sz w:val="20"/>
          <w:lang w:val="pl-PL"/>
        </w:rPr>
        <w:t>dze</w:t>
      </w:r>
      <w:r w:rsidRPr="000F4648">
        <w:rPr>
          <w:sz w:val="20"/>
          <w:lang w:val="pl-PL"/>
        </w:rPr>
        <w:t>ń</w:t>
      </w:r>
      <w:r w:rsidRPr="000F4648">
        <w:rPr>
          <w:b/>
          <w:sz w:val="20"/>
          <w:lang w:val="pl-PL"/>
        </w:rPr>
        <w:t>.</w:t>
      </w:r>
    </w:p>
    <w:p w:rsidR="00992F8D" w:rsidRPr="000F4648" w:rsidRDefault="000F4648">
      <w:pPr>
        <w:pStyle w:val="Tekstpodstawowy"/>
        <w:ind w:right="965"/>
        <w:jc w:val="both"/>
        <w:rPr>
          <w:lang w:val="pl-PL"/>
        </w:rPr>
      </w:pPr>
      <w:r w:rsidRPr="000F4648">
        <w:rPr>
          <w:lang w:val="pl-PL"/>
        </w:rPr>
        <w:t>Ogólne wymagania dotyczące materiałów ich pozyskiwania i składowania podano w ST „Wymagania ogólne”.</w:t>
      </w:r>
    </w:p>
    <w:p w:rsidR="00992F8D" w:rsidRPr="000F4648" w:rsidRDefault="000F4648">
      <w:pPr>
        <w:pStyle w:val="Nagwek1"/>
        <w:numPr>
          <w:ilvl w:val="1"/>
          <w:numId w:val="22"/>
        </w:numPr>
        <w:tabs>
          <w:tab w:val="left" w:pos="658"/>
        </w:tabs>
        <w:spacing w:before="1"/>
        <w:ind w:hanging="356"/>
        <w:jc w:val="both"/>
        <w:rPr>
          <w:lang w:val="pl-PL"/>
        </w:rPr>
      </w:pPr>
      <w:r w:rsidRPr="000F4648">
        <w:rPr>
          <w:lang w:val="pl-PL"/>
        </w:rPr>
        <w:t>Szczegółowe wymagania dotycz</w:t>
      </w:r>
      <w:r w:rsidRPr="000F4648">
        <w:rPr>
          <w:b w:val="0"/>
          <w:lang w:val="pl-PL"/>
        </w:rPr>
        <w:t>ą</w:t>
      </w:r>
      <w:r w:rsidRPr="000F4648">
        <w:rPr>
          <w:lang w:val="pl-PL"/>
        </w:rPr>
        <w:t>ce materiałów i</w:t>
      </w:r>
      <w:r w:rsidRPr="000F4648">
        <w:rPr>
          <w:spacing w:val="3"/>
          <w:lang w:val="pl-PL"/>
        </w:rPr>
        <w:t xml:space="preserve"> </w:t>
      </w:r>
      <w:r w:rsidRPr="000F4648">
        <w:rPr>
          <w:lang w:val="pl-PL"/>
        </w:rPr>
        <w:t>urz</w:t>
      </w:r>
      <w:r w:rsidRPr="000F4648">
        <w:rPr>
          <w:b w:val="0"/>
          <w:lang w:val="pl-PL"/>
        </w:rPr>
        <w:t>ą</w:t>
      </w:r>
      <w:r w:rsidRPr="000F4648">
        <w:rPr>
          <w:lang w:val="pl-PL"/>
        </w:rPr>
        <w:t>dze</w:t>
      </w:r>
      <w:r w:rsidRPr="000F4648">
        <w:rPr>
          <w:b w:val="0"/>
          <w:lang w:val="pl-PL"/>
        </w:rPr>
        <w:t>ń</w:t>
      </w:r>
      <w:r w:rsidRPr="000F4648">
        <w:rPr>
          <w:lang w:val="pl-PL"/>
        </w:rPr>
        <w:t>.</w:t>
      </w:r>
    </w:p>
    <w:p w:rsidR="00992F8D" w:rsidRPr="000F4648" w:rsidRDefault="000F4648">
      <w:pPr>
        <w:pStyle w:val="Tekstpodstawowy"/>
        <w:spacing w:before="1"/>
        <w:ind w:right="971"/>
        <w:jc w:val="both"/>
        <w:rPr>
          <w:lang w:val="pl-PL"/>
        </w:rPr>
      </w:pPr>
      <w:r w:rsidRPr="000F4648">
        <w:rPr>
          <w:lang w:val="pl-PL"/>
        </w:rPr>
        <w:t>Materiałami stosowanymi przy wykonywaniu tynków wewnętrznych wg zasad niniejszej ST są:- tynk wewnętrzny cementowo- wapienny,</w:t>
      </w:r>
    </w:p>
    <w:p w:rsidR="00992F8D" w:rsidRPr="000F4648" w:rsidRDefault="000F4648">
      <w:pPr>
        <w:pStyle w:val="Tekstpodstawowy"/>
        <w:ind w:right="964"/>
        <w:jc w:val="both"/>
        <w:rPr>
          <w:lang w:val="pl-PL"/>
        </w:rPr>
      </w:pPr>
      <w:r w:rsidRPr="000F4648">
        <w:rPr>
          <w:b/>
          <w:lang w:val="pl-PL"/>
        </w:rPr>
        <w:t xml:space="preserve">Woda </w:t>
      </w:r>
      <w:r w:rsidRPr="000F4648">
        <w:rPr>
          <w:lang w:val="pl-PL"/>
        </w:rPr>
        <w:t>wg (PN-EN 1008:2004) Do przygotowania zapraw stosować można każdą wodę zdatną do picia. Niedozwolone jest użycie wód ściekowych, kanalizacyjnych oraz wód zawierających tłuszcze organiczne, oleje i muł.</w:t>
      </w:r>
    </w:p>
    <w:p w:rsidR="00992F8D" w:rsidRPr="000F4648" w:rsidRDefault="000F4648">
      <w:pPr>
        <w:spacing w:before="2" w:line="228" w:lineRule="exact"/>
        <w:ind w:left="302"/>
        <w:jc w:val="both"/>
        <w:rPr>
          <w:sz w:val="20"/>
          <w:lang w:val="pl-PL"/>
        </w:rPr>
      </w:pPr>
      <w:r w:rsidRPr="000F4648">
        <w:rPr>
          <w:b/>
          <w:sz w:val="20"/>
          <w:lang w:val="pl-PL"/>
        </w:rPr>
        <w:t xml:space="preserve">Piasek </w:t>
      </w:r>
      <w:r w:rsidRPr="000F4648">
        <w:rPr>
          <w:sz w:val="20"/>
          <w:lang w:val="pl-PL"/>
        </w:rPr>
        <w:t>wg (PN-EN 13139:2003)</w:t>
      </w:r>
    </w:p>
    <w:p w:rsidR="00992F8D" w:rsidRPr="000F4648" w:rsidRDefault="000F4648">
      <w:pPr>
        <w:pStyle w:val="Tekstpodstawowy"/>
        <w:spacing w:line="228" w:lineRule="exact"/>
        <w:jc w:val="both"/>
        <w:rPr>
          <w:lang w:val="pl-PL"/>
        </w:rPr>
      </w:pPr>
      <w:r w:rsidRPr="000F4648">
        <w:rPr>
          <w:lang w:val="pl-PL"/>
        </w:rPr>
        <w:t>Piasek powinien spełniać wymagania obowiązującej normy przedmiotowe, a w szczególności:</w:t>
      </w:r>
    </w:p>
    <w:p w:rsidR="00992F8D" w:rsidRDefault="000F4648">
      <w:pPr>
        <w:pStyle w:val="Akapitzlist"/>
        <w:numPr>
          <w:ilvl w:val="0"/>
          <w:numId w:val="23"/>
        </w:numPr>
        <w:tabs>
          <w:tab w:val="left" w:pos="418"/>
        </w:tabs>
        <w:ind w:left="417" w:hanging="116"/>
        <w:jc w:val="both"/>
        <w:rPr>
          <w:sz w:val="20"/>
        </w:rPr>
      </w:pPr>
      <w:r>
        <w:rPr>
          <w:sz w:val="20"/>
        </w:rPr>
        <w:t xml:space="preserve">nie </w:t>
      </w:r>
      <w:proofErr w:type="spellStart"/>
      <w:r>
        <w:rPr>
          <w:sz w:val="20"/>
        </w:rPr>
        <w:t>zawierać</w:t>
      </w:r>
      <w:proofErr w:type="spellEnd"/>
      <w:r>
        <w:rPr>
          <w:sz w:val="20"/>
        </w:rPr>
        <w:t xml:space="preserve"> </w:t>
      </w:r>
      <w:proofErr w:type="spellStart"/>
      <w:r>
        <w:rPr>
          <w:sz w:val="20"/>
        </w:rPr>
        <w:t>domieszek</w:t>
      </w:r>
      <w:proofErr w:type="spellEnd"/>
      <w:r>
        <w:rPr>
          <w:spacing w:val="-5"/>
          <w:sz w:val="20"/>
        </w:rPr>
        <w:t xml:space="preserve"> </w:t>
      </w:r>
      <w:proofErr w:type="spellStart"/>
      <w:r>
        <w:rPr>
          <w:sz w:val="20"/>
        </w:rPr>
        <w:t>organicznych</w:t>
      </w:r>
      <w:proofErr w:type="spellEnd"/>
      <w:r>
        <w:rPr>
          <w:sz w:val="20"/>
        </w:rPr>
        <w:t>,</w:t>
      </w:r>
    </w:p>
    <w:p w:rsidR="00992F8D" w:rsidRPr="000F4648" w:rsidRDefault="000F4648">
      <w:pPr>
        <w:pStyle w:val="Akapitzlist"/>
        <w:numPr>
          <w:ilvl w:val="0"/>
          <w:numId w:val="23"/>
        </w:numPr>
        <w:tabs>
          <w:tab w:val="left" w:pos="423"/>
        </w:tabs>
        <w:spacing w:before="1"/>
        <w:ind w:right="2681" w:firstLine="0"/>
        <w:jc w:val="both"/>
        <w:rPr>
          <w:sz w:val="20"/>
          <w:lang w:val="pl-PL"/>
        </w:rPr>
      </w:pPr>
      <w:r w:rsidRPr="000F4648">
        <w:rPr>
          <w:sz w:val="20"/>
          <w:lang w:val="pl-PL"/>
        </w:rPr>
        <w:t>mieć frakcje różnych wymiarów, a mianowicie: piasek drobnoziarnisty 0,25-0,5 mm, piasek średnioziarnisty 0,5-1,0 mm, piasek gruboziarnisty 1,0-2,0</w:t>
      </w:r>
      <w:r w:rsidRPr="000F4648">
        <w:rPr>
          <w:spacing w:val="-16"/>
          <w:sz w:val="20"/>
          <w:lang w:val="pl-PL"/>
        </w:rPr>
        <w:t xml:space="preserve"> </w:t>
      </w:r>
      <w:r w:rsidRPr="000F4648">
        <w:rPr>
          <w:sz w:val="20"/>
          <w:lang w:val="pl-PL"/>
        </w:rPr>
        <w:t>mm.</w:t>
      </w:r>
    </w:p>
    <w:p w:rsidR="00992F8D" w:rsidRPr="000F4648" w:rsidRDefault="000F4648">
      <w:pPr>
        <w:pStyle w:val="Tekstpodstawowy"/>
        <w:ind w:right="966"/>
        <w:jc w:val="both"/>
        <w:rPr>
          <w:lang w:val="pl-PL"/>
        </w:rPr>
      </w:pPr>
      <w:r w:rsidRPr="000F4648">
        <w:rPr>
          <w:lang w:val="pl-PL"/>
        </w:rPr>
        <w:t>Do spodnich warstw tynku należy stosować piasek gruboziarnisty, do warstw wierzchnich – średnioziarnisty. Do gładzi piasek powinien być drobnoziarnisty i przechodzić całkowicie przez sito o prześwicie 0,5 mm.</w:t>
      </w:r>
    </w:p>
    <w:p w:rsidR="00992F8D" w:rsidRPr="000F4648" w:rsidRDefault="000F4648">
      <w:pPr>
        <w:pStyle w:val="Nagwek1"/>
        <w:spacing w:before="6" w:line="228" w:lineRule="exact"/>
        <w:ind w:left="302" w:firstLine="0"/>
        <w:jc w:val="both"/>
        <w:rPr>
          <w:lang w:val="pl-PL"/>
        </w:rPr>
      </w:pPr>
      <w:r w:rsidRPr="000F4648">
        <w:rPr>
          <w:lang w:val="pl-PL"/>
        </w:rPr>
        <w:t>Zaprawy budowlane cementowo-wapienne.</w:t>
      </w:r>
    </w:p>
    <w:p w:rsidR="00992F8D" w:rsidRPr="000F4648" w:rsidRDefault="000F4648">
      <w:pPr>
        <w:pStyle w:val="Tekstpodstawowy"/>
        <w:spacing w:line="228" w:lineRule="exact"/>
        <w:jc w:val="both"/>
        <w:rPr>
          <w:lang w:val="pl-PL"/>
        </w:rPr>
      </w:pPr>
      <w:r w:rsidRPr="000F4648">
        <w:rPr>
          <w:lang w:val="pl-PL"/>
        </w:rPr>
        <w:t>Marka i skład zaprawy powinny być zgodne z wymaganiami normy państwowej.</w:t>
      </w:r>
    </w:p>
    <w:p w:rsidR="00992F8D" w:rsidRPr="000F4648" w:rsidRDefault="000F4648">
      <w:pPr>
        <w:pStyle w:val="Tekstpodstawowy"/>
        <w:spacing w:before="1"/>
        <w:ind w:right="968"/>
        <w:jc w:val="both"/>
        <w:rPr>
          <w:lang w:val="pl-PL"/>
        </w:rPr>
      </w:pPr>
      <w:r w:rsidRPr="000F4648">
        <w:rPr>
          <w:lang w:val="pl-PL"/>
        </w:rPr>
        <w:t>Zaprawę należy przygotować w takiej ilości, aby mogła być wbudowana możliwie wcześnie po jej przygotowaniu tj. ok. 3 godzin.</w:t>
      </w:r>
    </w:p>
    <w:p w:rsidR="00992F8D" w:rsidRPr="000F4648" w:rsidRDefault="000F4648">
      <w:pPr>
        <w:pStyle w:val="Tekstpodstawowy"/>
        <w:ind w:right="3588"/>
        <w:rPr>
          <w:lang w:val="pl-PL"/>
        </w:rPr>
      </w:pPr>
      <w:r w:rsidRPr="000F4648">
        <w:rPr>
          <w:lang w:val="pl-PL"/>
        </w:rPr>
        <w:t>Do zapraw tynkarskich należy stosować piasek rzeczny lub kopalniany. Do zapraw cementowo-wapiennych należy stosować wapno</w:t>
      </w:r>
      <w:r w:rsidRPr="000F4648">
        <w:rPr>
          <w:spacing w:val="-25"/>
          <w:lang w:val="pl-PL"/>
        </w:rPr>
        <w:t xml:space="preserve"> </w:t>
      </w:r>
      <w:proofErr w:type="spellStart"/>
      <w:r w:rsidRPr="000F4648">
        <w:rPr>
          <w:lang w:val="pl-PL"/>
        </w:rPr>
        <w:t>suchogaszone</w:t>
      </w:r>
      <w:proofErr w:type="spellEnd"/>
      <w:r w:rsidRPr="000F4648">
        <w:rPr>
          <w:lang w:val="pl-PL"/>
        </w:rPr>
        <w:t>.</w:t>
      </w:r>
    </w:p>
    <w:p w:rsidR="00992F8D" w:rsidRPr="000F4648" w:rsidRDefault="000F4648">
      <w:pPr>
        <w:pStyle w:val="Tekstpodstawowy"/>
        <w:ind w:right="1143"/>
        <w:rPr>
          <w:lang w:val="pl-PL"/>
        </w:rPr>
      </w:pPr>
      <w:r w:rsidRPr="000F4648">
        <w:rPr>
          <w:lang w:val="pl-PL"/>
        </w:rPr>
        <w:t>Skład objętościowy zapraw należy dobierać doświadczalnie, w zależności od wymaganej marki zaprawy oraz rodzaju cementu i wapna.</w:t>
      </w:r>
    </w:p>
    <w:p w:rsidR="00992F8D" w:rsidRDefault="000F4648">
      <w:pPr>
        <w:pStyle w:val="Nagwek1"/>
        <w:numPr>
          <w:ilvl w:val="0"/>
          <w:numId w:val="22"/>
        </w:numPr>
        <w:tabs>
          <w:tab w:val="left" w:pos="509"/>
        </w:tabs>
        <w:ind w:left="508" w:hanging="207"/>
      </w:pPr>
      <w:r>
        <w:t>Sprz</w:t>
      </w:r>
      <w:r>
        <w:rPr>
          <w:b w:val="0"/>
        </w:rPr>
        <w:t>ę</w:t>
      </w:r>
      <w:r>
        <w:t>t.</w:t>
      </w:r>
    </w:p>
    <w:p w:rsidR="00992F8D" w:rsidRDefault="000F4648">
      <w:pPr>
        <w:pStyle w:val="Akapitzlist"/>
        <w:numPr>
          <w:ilvl w:val="1"/>
          <w:numId w:val="22"/>
        </w:numPr>
        <w:tabs>
          <w:tab w:val="left" w:pos="653"/>
        </w:tabs>
        <w:ind w:left="652" w:hanging="351"/>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sprz</w:t>
      </w:r>
      <w:r>
        <w:rPr>
          <w:sz w:val="20"/>
        </w:rPr>
        <w:t>ę</w:t>
      </w:r>
      <w:r>
        <w:rPr>
          <w:b/>
          <w:sz w:val="20"/>
        </w:rPr>
        <w:t>tu</w:t>
      </w:r>
      <w:proofErr w:type="spellEnd"/>
      <w:r>
        <w:rPr>
          <w:b/>
          <w:sz w:val="20"/>
        </w:rPr>
        <w:t>.</w:t>
      </w:r>
    </w:p>
    <w:p w:rsidR="00992F8D" w:rsidRPr="000F4648" w:rsidRDefault="000F4648">
      <w:pPr>
        <w:pStyle w:val="Tekstpodstawowy"/>
        <w:rPr>
          <w:lang w:val="pl-PL"/>
        </w:rPr>
      </w:pPr>
      <w:r w:rsidRPr="000F4648">
        <w:rPr>
          <w:lang w:val="pl-PL"/>
        </w:rPr>
        <w:t>Ogólne wymagania dotyczące sprzętu są zawarte w ST „Wymagania ogólne”.</w:t>
      </w:r>
    </w:p>
    <w:p w:rsidR="00992F8D" w:rsidRDefault="000F4648">
      <w:pPr>
        <w:pStyle w:val="Nagwek1"/>
        <w:numPr>
          <w:ilvl w:val="0"/>
          <w:numId w:val="22"/>
        </w:numPr>
        <w:tabs>
          <w:tab w:val="left" w:pos="504"/>
        </w:tabs>
        <w:spacing w:before="4" w:line="228" w:lineRule="exact"/>
        <w:ind w:left="503" w:hanging="202"/>
      </w:pPr>
      <w:r>
        <w:t>Transport.</w:t>
      </w:r>
    </w:p>
    <w:p w:rsidR="00992F8D" w:rsidRDefault="000F4648">
      <w:pPr>
        <w:pStyle w:val="Akapitzlist"/>
        <w:numPr>
          <w:ilvl w:val="1"/>
          <w:numId w:val="22"/>
        </w:numPr>
        <w:tabs>
          <w:tab w:val="left" w:pos="653"/>
        </w:tabs>
        <w:spacing w:line="228" w:lineRule="exact"/>
        <w:ind w:left="652" w:hanging="351"/>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transportu</w:t>
      </w:r>
      <w:proofErr w:type="spellEnd"/>
      <w:r>
        <w:rPr>
          <w:b/>
          <w:sz w:val="20"/>
        </w:rPr>
        <w:t>.</w:t>
      </w:r>
    </w:p>
    <w:p w:rsidR="00992F8D" w:rsidRPr="000F4648" w:rsidRDefault="000F4648">
      <w:pPr>
        <w:pStyle w:val="Tekstpodstawowy"/>
        <w:rPr>
          <w:lang w:val="pl-PL"/>
        </w:rPr>
      </w:pPr>
      <w:r w:rsidRPr="000F4648">
        <w:rPr>
          <w:lang w:val="pl-PL"/>
        </w:rPr>
        <w:t>Ogólne zasady transportu są zawarte w ST „Wymagania ogólne”.</w:t>
      </w:r>
    </w:p>
    <w:p w:rsidR="00992F8D" w:rsidRDefault="000F4648">
      <w:pPr>
        <w:pStyle w:val="Nagwek1"/>
        <w:numPr>
          <w:ilvl w:val="1"/>
          <w:numId w:val="22"/>
        </w:numPr>
        <w:tabs>
          <w:tab w:val="left" w:pos="658"/>
        </w:tabs>
        <w:ind w:hanging="356"/>
      </w:pPr>
      <w:r>
        <w:t xml:space="preserve">Szczegółowe </w:t>
      </w:r>
      <w:proofErr w:type="spellStart"/>
      <w:r>
        <w:t>wymagania</w:t>
      </w:r>
      <w:proofErr w:type="spellEnd"/>
      <w:r>
        <w:t xml:space="preserve"> </w:t>
      </w:r>
      <w:proofErr w:type="spellStart"/>
      <w:r>
        <w:t>dotycz</w:t>
      </w:r>
      <w:r>
        <w:rPr>
          <w:b w:val="0"/>
        </w:rPr>
        <w:t>ą</w:t>
      </w:r>
      <w:r>
        <w:t>ce</w:t>
      </w:r>
      <w:proofErr w:type="spellEnd"/>
      <w:r>
        <w:rPr>
          <w:spacing w:val="4"/>
        </w:rPr>
        <w:t xml:space="preserve"> </w:t>
      </w:r>
      <w:proofErr w:type="spellStart"/>
      <w:r>
        <w:t>transportu</w:t>
      </w:r>
      <w:proofErr w:type="spellEnd"/>
      <w:r>
        <w:t>.</w:t>
      </w:r>
    </w:p>
    <w:p w:rsidR="00992F8D" w:rsidRPr="000F4648" w:rsidRDefault="000F4648">
      <w:pPr>
        <w:pStyle w:val="Tekstpodstawowy"/>
        <w:spacing w:before="1"/>
        <w:rPr>
          <w:lang w:val="pl-PL"/>
        </w:rPr>
      </w:pPr>
      <w:r w:rsidRPr="000F4648">
        <w:rPr>
          <w:lang w:val="pl-PL"/>
        </w:rPr>
        <w:t>Ogólne zasady transportu są zawarte w ST „Wymagania ogólne”.</w:t>
      </w:r>
    </w:p>
    <w:p w:rsidR="00992F8D" w:rsidRDefault="000F4648">
      <w:pPr>
        <w:pStyle w:val="Nagwek1"/>
        <w:numPr>
          <w:ilvl w:val="0"/>
          <w:numId w:val="22"/>
        </w:numPr>
        <w:tabs>
          <w:tab w:val="left" w:pos="504"/>
        </w:tabs>
        <w:ind w:left="503" w:hanging="202"/>
      </w:pPr>
      <w:r>
        <w:t>Wykonanie</w:t>
      </w:r>
      <w:r>
        <w:rPr>
          <w:spacing w:val="-2"/>
        </w:rPr>
        <w:t xml:space="preserve"> </w:t>
      </w:r>
      <w:proofErr w:type="spellStart"/>
      <w:r>
        <w:t>robót</w:t>
      </w:r>
      <w:proofErr w:type="spellEnd"/>
      <w:r>
        <w:t>.</w:t>
      </w:r>
    </w:p>
    <w:p w:rsidR="00992F8D" w:rsidRDefault="000F4648">
      <w:pPr>
        <w:pStyle w:val="Akapitzlist"/>
        <w:numPr>
          <w:ilvl w:val="1"/>
          <w:numId w:val="22"/>
        </w:numPr>
        <w:tabs>
          <w:tab w:val="left" w:pos="605"/>
        </w:tabs>
        <w:spacing w:before="1" w:line="228" w:lineRule="exact"/>
        <w:ind w:left="604" w:hanging="303"/>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wykonywania</w:t>
      </w:r>
      <w:proofErr w:type="spellEnd"/>
      <w:r>
        <w:rPr>
          <w:b/>
          <w:spacing w:val="-7"/>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rPr>
          <w:lang w:val="pl-PL"/>
        </w:rPr>
      </w:pPr>
      <w:r w:rsidRPr="000F4648">
        <w:rPr>
          <w:lang w:val="pl-PL"/>
        </w:rPr>
        <w:t>Ogólne warunki wykonania robót zawarte są w ST ”Wymagania ogólne”.</w:t>
      </w:r>
    </w:p>
    <w:p w:rsidR="00992F8D" w:rsidRPr="000F4648" w:rsidRDefault="000F4648">
      <w:pPr>
        <w:pStyle w:val="Nagwek1"/>
        <w:numPr>
          <w:ilvl w:val="1"/>
          <w:numId w:val="22"/>
        </w:numPr>
        <w:tabs>
          <w:tab w:val="left" w:pos="658"/>
        </w:tabs>
        <w:spacing w:before="5"/>
        <w:ind w:left="302" w:right="5792" w:firstLine="0"/>
        <w:rPr>
          <w:lang w:val="pl-PL"/>
        </w:rPr>
      </w:pPr>
      <w:r w:rsidRPr="000F4648">
        <w:rPr>
          <w:lang w:val="pl-PL"/>
        </w:rPr>
        <w:t>Szczegółowe zasady wykonywania</w:t>
      </w:r>
      <w:r w:rsidRPr="000F4648">
        <w:rPr>
          <w:spacing w:val="-18"/>
          <w:lang w:val="pl-PL"/>
        </w:rPr>
        <w:t xml:space="preserve"> </w:t>
      </w:r>
      <w:r w:rsidRPr="000F4648">
        <w:rPr>
          <w:lang w:val="pl-PL"/>
        </w:rPr>
        <w:t>robót. Ogólne zasady wykonywania</w:t>
      </w:r>
      <w:r w:rsidRPr="000F4648">
        <w:rPr>
          <w:spacing w:val="-8"/>
          <w:lang w:val="pl-PL"/>
        </w:rPr>
        <w:t xml:space="preserve"> </w:t>
      </w:r>
      <w:r w:rsidRPr="000F4648">
        <w:rPr>
          <w:lang w:val="pl-PL"/>
        </w:rPr>
        <w:t>tynków.</w:t>
      </w:r>
    </w:p>
    <w:p w:rsidR="00992F8D" w:rsidRPr="000F4648" w:rsidRDefault="000F4648">
      <w:pPr>
        <w:pStyle w:val="Tekstpodstawowy"/>
        <w:ind w:right="960"/>
        <w:jc w:val="both"/>
        <w:rPr>
          <w:lang w:val="pl-PL"/>
        </w:rPr>
      </w:pPr>
      <w:r w:rsidRPr="000F4648">
        <w:rPr>
          <w:lang w:val="pl-PL"/>
        </w:rPr>
        <w:t>Przed przystąpieniem do wykonywania robót tynkowych powinny być zakończone wszystkie roboty podtynkowe, zamurowane przebicia i bruzdy, osadzone ościeżnice drzwiowe. Tynki należy wykonywać w temperaturze nie niższej niż +5°C.</w:t>
      </w:r>
    </w:p>
    <w:p w:rsidR="00992F8D" w:rsidRPr="000F4648" w:rsidRDefault="000F4648">
      <w:pPr>
        <w:pStyle w:val="Nagwek1"/>
        <w:ind w:left="302" w:firstLine="0"/>
        <w:jc w:val="both"/>
        <w:rPr>
          <w:lang w:val="pl-PL"/>
        </w:rPr>
      </w:pPr>
      <w:r w:rsidRPr="000F4648">
        <w:rPr>
          <w:lang w:val="pl-PL"/>
        </w:rPr>
        <w:t>Przygotowanie podło</w:t>
      </w:r>
      <w:r w:rsidRPr="000F4648">
        <w:rPr>
          <w:b w:val="0"/>
          <w:lang w:val="pl-PL"/>
        </w:rPr>
        <w:t>ż</w:t>
      </w:r>
      <w:r w:rsidRPr="000F4648">
        <w:rPr>
          <w:lang w:val="pl-PL"/>
        </w:rPr>
        <w:t>y.</w:t>
      </w:r>
    </w:p>
    <w:p w:rsidR="00992F8D" w:rsidRPr="000F4648" w:rsidRDefault="000F4648">
      <w:pPr>
        <w:pStyle w:val="Tekstpodstawowy"/>
        <w:spacing w:line="237" w:lineRule="auto"/>
        <w:ind w:right="966"/>
        <w:jc w:val="both"/>
        <w:rPr>
          <w:lang w:val="pl-PL"/>
        </w:rPr>
      </w:pPr>
      <w:r w:rsidRPr="000F4648">
        <w:rPr>
          <w:lang w:val="pl-PL"/>
        </w:rPr>
        <w:t>Przed rozpoczęciem prac tynkarskich Wykonawca musi zbadać przydatność podłoża pod tynkowanie. Wadliwe wykonanie podłoża podczas prac budowlanych może mieć wpływ na jakość i trwałość gotowego tynku (np. powstawanie rys). Należy pamiętać przede wszystkim o wymaganiach, dotyczących równej powierzchni pod tynk.</w:t>
      </w:r>
    </w:p>
    <w:p w:rsidR="00992F8D" w:rsidRPr="000F4648" w:rsidRDefault="000F4648">
      <w:pPr>
        <w:pStyle w:val="Tekstpodstawowy"/>
        <w:spacing w:before="4"/>
        <w:rPr>
          <w:lang w:val="pl-PL"/>
        </w:rPr>
      </w:pPr>
      <w:r w:rsidRPr="000F4648">
        <w:rPr>
          <w:lang w:val="pl-PL"/>
        </w:rPr>
        <w:t>Podłoże pod tynk musi być:</w:t>
      </w:r>
    </w:p>
    <w:p w:rsidR="00992F8D" w:rsidRDefault="000F4648">
      <w:pPr>
        <w:pStyle w:val="Akapitzlist"/>
        <w:numPr>
          <w:ilvl w:val="0"/>
          <w:numId w:val="23"/>
        </w:numPr>
        <w:tabs>
          <w:tab w:val="left" w:pos="418"/>
        </w:tabs>
        <w:ind w:left="417" w:hanging="116"/>
        <w:rPr>
          <w:sz w:val="20"/>
        </w:rPr>
      </w:pPr>
      <w:r>
        <w:rPr>
          <w:sz w:val="20"/>
        </w:rPr>
        <w:t>równe,</w:t>
      </w:r>
    </w:p>
    <w:p w:rsidR="00992F8D" w:rsidRDefault="000F4648">
      <w:pPr>
        <w:pStyle w:val="Akapitzlist"/>
        <w:numPr>
          <w:ilvl w:val="0"/>
          <w:numId w:val="23"/>
        </w:numPr>
        <w:tabs>
          <w:tab w:val="left" w:pos="418"/>
        </w:tabs>
        <w:spacing w:before="1"/>
        <w:ind w:left="417" w:hanging="116"/>
        <w:rPr>
          <w:sz w:val="20"/>
        </w:rPr>
      </w:pPr>
      <w:proofErr w:type="spellStart"/>
      <w:r>
        <w:rPr>
          <w:sz w:val="20"/>
        </w:rPr>
        <w:t>nośne</w:t>
      </w:r>
      <w:proofErr w:type="spellEnd"/>
      <w:r>
        <w:rPr>
          <w:sz w:val="20"/>
        </w:rPr>
        <w:t xml:space="preserve"> </w:t>
      </w:r>
      <w:proofErr w:type="spellStart"/>
      <w:r>
        <w:rPr>
          <w:sz w:val="20"/>
        </w:rPr>
        <w:t>i</w:t>
      </w:r>
      <w:proofErr w:type="spellEnd"/>
      <w:r>
        <w:rPr>
          <w:spacing w:val="-6"/>
          <w:sz w:val="20"/>
        </w:rPr>
        <w:t xml:space="preserve"> </w:t>
      </w:r>
      <w:proofErr w:type="spellStart"/>
      <w:r>
        <w:rPr>
          <w:sz w:val="20"/>
        </w:rPr>
        <w:t>mocne</w:t>
      </w:r>
      <w:proofErr w:type="spellEnd"/>
      <w:r>
        <w:rPr>
          <w:sz w:val="20"/>
        </w:rPr>
        <w:t>,</w:t>
      </w:r>
    </w:p>
    <w:p w:rsidR="00992F8D" w:rsidRDefault="000F4648">
      <w:pPr>
        <w:pStyle w:val="Akapitzlist"/>
        <w:numPr>
          <w:ilvl w:val="0"/>
          <w:numId w:val="23"/>
        </w:numPr>
        <w:tabs>
          <w:tab w:val="left" w:pos="423"/>
        </w:tabs>
        <w:ind w:left="422" w:hanging="121"/>
        <w:rPr>
          <w:sz w:val="20"/>
        </w:rPr>
      </w:pPr>
      <w:proofErr w:type="spellStart"/>
      <w:r>
        <w:rPr>
          <w:sz w:val="20"/>
        </w:rPr>
        <w:lastRenderedPageBreak/>
        <w:t>wystarczająco</w:t>
      </w:r>
      <w:proofErr w:type="spellEnd"/>
      <w:r>
        <w:rPr>
          <w:spacing w:val="-4"/>
          <w:sz w:val="20"/>
        </w:rPr>
        <w:t xml:space="preserve"> </w:t>
      </w:r>
      <w:proofErr w:type="spellStart"/>
      <w:r>
        <w:rPr>
          <w:sz w:val="20"/>
        </w:rPr>
        <w:t>stabilne</w:t>
      </w:r>
      <w:proofErr w:type="spellEnd"/>
      <w:r>
        <w:rPr>
          <w:sz w:val="20"/>
        </w:rPr>
        <w:t>,</w:t>
      </w:r>
    </w:p>
    <w:p w:rsidR="00992F8D" w:rsidRPr="000F4648" w:rsidRDefault="000F4648">
      <w:pPr>
        <w:pStyle w:val="Akapitzlist"/>
        <w:numPr>
          <w:ilvl w:val="0"/>
          <w:numId w:val="23"/>
        </w:numPr>
        <w:tabs>
          <w:tab w:val="left" w:pos="423"/>
        </w:tabs>
        <w:spacing w:before="68"/>
        <w:ind w:left="422" w:hanging="121"/>
        <w:rPr>
          <w:sz w:val="20"/>
          <w:lang w:val="pl-PL"/>
        </w:rPr>
      </w:pPr>
      <w:r w:rsidRPr="000F4648">
        <w:rPr>
          <w:sz w:val="20"/>
          <w:lang w:val="pl-PL"/>
        </w:rPr>
        <w:t>jednorodne, równomiernie chłonne; hydrofilne</w:t>
      </w:r>
      <w:r w:rsidRPr="000F4648">
        <w:rPr>
          <w:spacing w:val="-14"/>
          <w:sz w:val="20"/>
          <w:lang w:val="pl-PL"/>
        </w:rPr>
        <w:t xml:space="preserve"> </w:t>
      </w:r>
      <w:r w:rsidRPr="000F4648">
        <w:rPr>
          <w:sz w:val="20"/>
          <w:lang w:val="pl-PL"/>
        </w:rPr>
        <w:t>(zwilżane),</w:t>
      </w:r>
    </w:p>
    <w:p w:rsidR="00992F8D" w:rsidRPr="000F4648" w:rsidRDefault="000F4648">
      <w:pPr>
        <w:pStyle w:val="Akapitzlist"/>
        <w:numPr>
          <w:ilvl w:val="0"/>
          <w:numId w:val="23"/>
        </w:numPr>
        <w:tabs>
          <w:tab w:val="left" w:pos="423"/>
        </w:tabs>
        <w:spacing w:before="1"/>
        <w:ind w:left="422" w:hanging="121"/>
        <w:rPr>
          <w:sz w:val="20"/>
          <w:lang w:val="pl-PL"/>
        </w:rPr>
      </w:pPr>
      <w:r w:rsidRPr="000F4648">
        <w:rPr>
          <w:sz w:val="20"/>
          <w:lang w:val="pl-PL"/>
        </w:rPr>
        <w:t xml:space="preserve">szorstkie, suche, odpylone, wolne </w:t>
      </w:r>
      <w:r w:rsidRPr="000F4648">
        <w:rPr>
          <w:spacing w:val="-3"/>
          <w:sz w:val="20"/>
          <w:lang w:val="pl-PL"/>
        </w:rPr>
        <w:t>od</w:t>
      </w:r>
      <w:r w:rsidRPr="000F4648">
        <w:rPr>
          <w:spacing w:val="8"/>
          <w:sz w:val="20"/>
          <w:lang w:val="pl-PL"/>
        </w:rPr>
        <w:t xml:space="preserve"> </w:t>
      </w:r>
      <w:r w:rsidRPr="000F4648">
        <w:rPr>
          <w:sz w:val="20"/>
          <w:lang w:val="pl-PL"/>
        </w:rPr>
        <w:t>zanieczyszczeń,</w:t>
      </w:r>
    </w:p>
    <w:p w:rsidR="00992F8D" w:rsidRDefault="000F4648">
      <w:pPr>
        <w:pStyle w:val="Akapitzlist"/>
        <w:numPr>
          <w:ilvl w:val="0"/>
          <w:numId w:val="23"/>
        </w:numPr>
        <w:tabs>
          <w:tab w:val="left" w:pos="423"/>
        </w:tabs>
        <w:ind w:left="422" w:hanging="121"/>
        <w:rPr>
          <w:sz w:val="20"/>
        </w:rPr>
      </w:pPr>
      <w:r>
        <w:rPr>
          <w:sz w:val="20"/>
        </w:rPr>
        <w:t xml:space="preserve">wolne </w:t>
      </w:r>
      <w:r>
        <w:rPr>
          <w:spacing w:val="-3"/>
          <w:sz w:val="20"/>
        </w:rPr>
        <w:t>od</w:t>
      </w:r>
      <w:r>
        <w:rPr>
          <w:spacing w:val="1"/>
          <w:sz w:val="20"/>
        </w:rPr>
        <w:t xml:space="preserve"> </w:t>
      </w:r>
      <w:proofErr w:type="spellStart"/>
      <w:r>
        <w:rPr>
          <w:spacing w:val="-3"/>
          <w:sz w:val="20"/>
        </w:rPr>
        <w:t>wykwitów</w:t>
      </w:r>
      <w:proofErr w:type="spellEnd"/>
      <w:r>
        <w:rPr>
          <w:spacing w:val="-3"/>
          <w:sz w:val="20"/>
        </w:rPr>
        <w:t>,</w:t>
      </w:r>
    </w:p>
    <w:p w:rsidR="00992F8D" w:rsidRDefault="000F4648">
      <w:pPr>
        <w:pStyle w:val="Akapitzlist"/>
        <w:numPr>
          <w:ilvl w:val="0"/>
          <w:numId w:val="23"/>
        </w:numPr>
        <w:tabs>
          <w:tab w:val="left" w:pos="423"/>
        </w:tabs>
        <w:ind w:left="422" w:hanging="121"/>
        <w:rPr>
          <w:sz w:val="20"/>
        </w:rPr>
      </w:pPr>
      <w:r>
        <w:rPr>
          <w:sz w:val="20"/>
        </w:rPr>
        <w:t xml:space="preserve">o </w:t>
      </w:r>
      <w:proofErr w:type="spellStart"/>
      <w:r>
        <w:rPr>
          <w:sz w:val="20"/>
        </w:rPr>
        <w:t>temperaturze</w:t>
      </w:r>
      <w:proofErr w:type="spellEnd"/>
      <w:r>
        <w:rPr>
          <w:sz w:val="20"/>
        </w:rPr>
        <w:t xml:space="preserve"> </w:t>
      </w:r>
      <w:proofErr w:type="spellStart"/>
      <w:r>
        <w:rPr>
          <w:sz w:val="20"/>
        </w:rPr>
        <w:t>powyżej</w:t>
      </w:r>
      <w:proofErr w:type="spellEnd"/>
      <w:r>
        <w:rPr>
          <w:sz w:val="20"/>
        </w:rPr>
        <w:t xml:space="preserve"> +</w:t>
      </w:r>
      <w:r>
        <w:rPr>
          <w:spacing w:val="-2"/>
          <w:sz w:val="20"/>
        </w:rPr>
        <w:t xml:space="preserve"> </w:t>
      </w:r>
      <w:r>
        <w:rPr>
          <w:sz w:val="20"/>
        </w:rPr>
        <w:t>5°C.</w:t>
      </w:r>
    </w:p>
    <w:p w:rsidR="00992F8D" w:rsidRPr="000F4648" w:rsidRDefault="000F4648">
      <w:pPr>
        <w:pStyle w:val="Tekstpodstawowy"/>
        <w:spacing w:before="1"/>
        <w:ind w:right="963"/>
        <w:jc w:val="both"/>
        <w:rPr>
          <w:lang w:val="pl-PL"/>
        </w:rPr>
      </w:pPr>
      <w:r w:rsidRPr="000F4648">
        <w:rPr>
          <w:lang w:val="pl-PL"/>
        </w:rPr>
        <w:t>Wykonawca powinien przedstawić Inwestorowi wszelkie wątpliwości dotyczące wykonania prac tynkarskich, wskazać możliwość powstania spodziewanych usterek oraz przedstawić pisemnie propozycję rozwiązania tych problemów. Wykwity (naloty, ,,włoski" - sól krystalizująca na powierzchni), naruszające przyczepność tynku do podłoża, muszą zostać bezwzględnie usunięte. Należy to zrobić na suchym murze, przy pomocy szczotki drucianej.</w:t>
      </w:r>
    </w:p>
    <w:p w:rsidR="00992F8D" w:rsidRPr="000F4648" w:rsidRDefault="000F4648">
      <w:pPr>
        <w:pStyle w:val="Nagwek1"/>
        <w:spacing w:before="2" w:line="228" w:lineRule="exact"/>
        <w:ind w:left="302" w:firstLine="0"/>
        <w:rPr>
          <w:lang w:val="pl-PL"/>
        </w:rPr>
      </w:pPr>
      <w:r w:rsidRPr="000F4648">
        <w:rPr>
          <w:lang w:val="pl-PL"/>
        </w:rPr>
        <w:t>Tynkowanie.</w:t>
      </w:r>
    </w:p>
    <w:p w:rsidR="00992F8D" w:rsidRPr="000F4648" w:rsidRDefault="000F4648">
      <w:pPr>
        <w:pStyle w:val="Tekstpodstawowy"/>
        <w:ind w:right="962"/>
        <w:jc w:val="both"/>
        <w:rPr>
          <w:lang w:val="pl-PL"/>
        </w:rPr>
      </w:pPr>
      <w:r w:rsidRPr="000F4648">
        <w:rPr>
          <w:lang w:val="pl-PL"/>
        </w:rPr>
        <w:t>Wykonawca prac tynkarskich powinien posiadać umiejętności zawodowe, aby prawidłowo ocenić podłoże pod tynk. Prace tynkarskie mogą być wykonywane bez specjalnych zabezpieczeń tylko wtedy, gdy temperatura powietrza jest wyższa niż +5° C.</w:t>
      </w:r>
    </w:p>
    <w:p w:rsidR="00992F8D" w:rsidRPr="000F4648" w:rsidRDefault="000F4648">
      <w:pPr>
        <w:pStyle w:val="Nagwek1"/>
        <w:spacing w:before="4" w:line="228" w:lineRule="exact"/>
        <w:ind w:left="302" w:firstLine="0"/>
        <w:jc w:val="both"/>
        <w:rPr>
          <w:lang w:val="pl-PL"/>
        </w:rPr>
      </w:pPr>
      <w:r w:rsidRPr="000F4648">
        <w:rPr>
          <w:lang w:val="pl-PL"/>
        </w:rPr>
        <w:t>Wykonywanie tynków zwykłych cementowo-wapiennych.</w:t>
      </w:r>
    </w:p>
    <w:p w:rsidR="00992F8D" w:rsidRPr="000F4648" w:rsidRDefault="000F4648">
      <w:pPr>
        <w:pStyle w:val="Tekstpodstawowy"/>
        <w:spacing w:line="228" w:lineRule="exact"/>
        <w:jc w:val="both"/>
        <w:rPr>
          <w:lang w:val="pl-PL"/>
        </w:rPr>
      </w:pPr>
      <w:r w:rsidRPr="000F4648">
        <w:rPr>
          <w:lang w:val="pl-PL"/>
        </w:rPr>
        <w:t>Układanie tynków składa się z następujących faz:</w:t>
      </w:r>
    </w:p>
    <w:p w:rsidR="00992F8D" w:rsidRPr="000F4648" w:rsidRDefault="000F4648">
      <w:pPr>
        <w:pStyle w:val="Tekstpodstawowy"/>
        <w:jc w:val="both"/>
        <w:rPr>
          <w:lang w:val="pl-PL"/>
        </w:rPr>
      </w:pPr>
      <w:r w:rsidRPr="000F4648">
        <w:rPr>
          <w:lang w:val="pl-PL"/>
        </w:rPr>
        <w:t>-Wyznaczenia powierzchni tynku.</w:t>
      </w:r>
    </w:p>
    <w:p w:rsidR="00992F8D" w:rsidRPr="000F4648" w:rsidRDefault="000F4648">
      <w:pPr>
        <w:pStyle w:val="Tekstpodstawowy"/>
        <w:spacing w:before="1"/>
        <w:ind w:right="963"/>
        <w:jc w:val="both"/>
        <w:rPr>
          <w:lang w:val="pl-PL"/>
        </w:rPr>
      </w:pPr>
      <w:r w:rsidRPr="000F4648">
        <w:rPr>
          <w:lang w:val="pl-PL"/>
        </w:rPr>
        <w:t>Do tego celu używa się pionu, sznura i gwoździ, które wbija się, co 1,5 m wzdłuż długości i wysokości ściany. Dokoła wbitych gwoździ wykonuje się placki z zaprawy i wygładza je równo z główką gwoździ. Następnie między plackami narzuca się pasy z zaprawy i ściąga je równo z powierzchnia placków. Pasy te spełniają rolę prowadnic przy narzucaniu i wyrównaniu warstwy tynku.</w:t>
      </w:r>
    </w:p>
    <w:p w:rsidR="00992F8D" w:rsidRPr="000F4648" w:rsidRDefault="000F4648">
      <w:pPr>
        <w:pStyle w:val="Tekstpodstawowy"/>
        <w:spacing w:line="227" w:lineRule="exact"/>
        <w:jc w:val="both"/>
        <w:rPr>
          <w:lang w:val="pl-PL"/>
        </w:rPr>
      </w:pPr>
      <w:r w:rsidRPr="000F4648">
        <w:rPr>
          <w:lang w:val="pl-PL"/>
        </w:rPr>
        <w:t>-Wykonanie</w:t>
      </w:r>
      <w:r w:rsidRPr="000F4648">
        <w:rPr>
          <w:spacing w:val="-4"/>
          <w:lang w:val="pl-PL"/>
        </w:rPr>
        <w:t xml:space="preserve"> </w:t>
      </w:r>
      <w:r w:rsidRPr="000F4648">
        <w:rPr>
          <w:lang w:val="pl-PL"/>
        </w:rPr>
        <w:t>obrzutki.</w:t>
      </w:r>
    </w:p>
    <w:p w:rsidR="00992F8D" w:rsidRPr="000F4648" w:rsidRDefault="000F4648">
      <w:pPr>
        <w:pStyle w:val="Tekstpodstawowy"/>
        <w:ind w:right="965"/>
        <w:jc w:val="both"/>
        <w:rPr>
          <w:lang w:val="pl-PL"/>
        </w:rPr>
      </w:pPr>
      <w:r w:rsidRPr="000F4648">
        <w:rPr>
          <w:lang w:val="pl-PL"/>
        </w:rPr>
        <w:t xml:space="preserve">Obrzutkę </w:t>
      </w:r>
      <w:r w:rsidRPr="000F4648">
        <w:rPr>
          <w:spacing w:val="-3"/>
          <w:lang w:val="pl-PL"/>
        </w:rPr>
        <w:t xml:space="preserve">wykonuje </w:t>
      </w:r>
      <w:r w:rsidRPr="000F4648">
        <w:rPr>
          <w:lang w:val="pl-PL"/>
        </w:rPr>
        <w:t xml:space="preserve">się z zaprawy bardzo rzadkiej, o grubości nieprzekraczającej 3-4 mm na ścianach i 45 mm na suficie. Konsystencja zaprawy cementowej lub pół cementowej obrzutki powinna wynosić 10 – </w:t>
      </w:r>
      <w:r w:rsidRPr="000F4648">
        <w:rPr>
          <w:spacing w:val="-3"/>
          <w:lang w:val="pl-PL"/>
        </w:rPr>
        <w:t xml:space="preserve">12 </w:t>
      </w:r>
      <w:r w:rsidRPr="000F4648">
        <w:rPr>
          <w:lang w:val="pl-PL"/>
        </w:rPr>
        <w:t>cm zanurzenia</w:t>
      </w:r>
      <w:r w:rsidRPr="000F4648">
        <w:rPr>
          <w:spacing w:val="2"/>
          <w:lang w:val="pl-PL"/>
        </w:rPr>
        <w:t xml:space="preserve"> </w:t>
      </w:r>
      <w:r w:rsidRPr="000F4648">
        <w:rPr>
          <w:lang w:val="pl-PL"/>
        </w:rPr>
        <w:t>stożka.</w:t>
      </w:r>
    </w:p>
    <w:p w:rsidR="00992F8D" w:rsidRPr="000F4648" w:rsidRDefault="000F4648">
      <w:pPr>
        <w:pStyle w:val="Tekstpodstawowy"/>
        <w:spacing w:before="1"/>
        <w:jc w:val="both"/>
        <w:rPr>
          <w:lang w:val="pl-PL"/>
        </w:rPr>
      </w:pPr>
      <w:r w:rsidRPr="000F4648">
        <w:rPr>
          <w:lang w:val="pl-PL"/>
        </w:rPr>
        <w:t>-Wykonanie narzutu.</w:t>
      </w:r>
    </w:p>
    <w:p w:rsidR="00992F8D" w:rsidRPr="000F4648" w:rsidRDefault="000F4648">
      <w:pPr>
        <w:pStyle w:val="Tekstpodstawowy"/>
        <w:spacing w:before="1"/>
        <w:ind w:right="951"/>
        <w:rPr>
          <w:lang w:val="pl-PL"/>
        </w:rPr>
      </w:pPr>
      <w:r w:rsidRPr="000F4648">
        <w:rPr>
          <w:lang w:val="pl-PL"/>
        </w:rPr>
        <w:t>Narzut stanowi drugą warstwę tynku wykonywaną po lekkim stwardnieniu obrzutki i skropleniu jej wodą. Grubość narzutu powinna wynosić 8 – 15 mm, a gęstość zaprawy nie powinna przekraczać 9 cm zanurzenia stożka. Po naniesieniu narzutu następuje równanie go za pomocą łaty. Narzut w narożach wykonuje się za pomocą pac w kształcie kątownika.</w:t>
      </w:r>
    </w:p>
    <w:p w:rsidR="00992F8D" w:rsidRPr="000F4648" w:rsidRDefault="000F4648">
      <w:pPr>
        <w:pStyle w:val="Tekstpodstawowy"/>
        <w:spacing w:before="1"/>
        <w:rPr>
          <w:lang w:val="pl-PL"/>
        </w:rPr>
      </w:pPr>
      <w:r w:rsidRPr="000F4648">
        <w:rPr>
          <w:lang w:val="pl-PL"/>
        </w:rPr>
        <w:t>-Wykonanie gładzi.</w:t>
      </w:r>
    </w:p>
    <w:p w:rsidR="00992F8D" w:rsidRPr="000F4648" w:rsidRDefault="000F4648">
      <w:pPr>
        <w:pStyle w:val="Tekstpodstawowy"/>
        <w:spacing w:before="1"/>
        <w:ind w:right="964"/>
        <w:jc w:val="both"/>
        <w:rPr>
          <w:lang w:val="pl-PL"/>
        </w:rPr>
      </w:pPr>
      <w:r w:rsidRPr="000F4648">
        <w:rPr>
          <w:lang w:val="pl-PL"/>
        </w:rPr>
        <w:t>Gładź wykonuje się z rzadkiej zaprawy z drobnym piaskiem odsianym przez sito o prześwicie oczek 0,25- 0,5 mm. Zaprawa powinna być bardziej tłusta niż do narzutu i mieć grubość 1 – 3 mm. Zaprawę narzuca się ręcznie i rozprowadza się pacą. Po stężeniu gładzi zaciera się ją packą drewnianą, stalową lub z filcem, zależnie od rodzaju wykończenia tynku. W czasie zacierania należy zwilżyć tynk, skraplając go wodą za pomocą pędzla.</w:t>
      </w:r>
    </w:p>
    <w:p w:rsidR="00992F8D" w:rsidRPr="000F4648" w:rsidRDefault="000F4648">
      <w:pPr>
        <w:pStyle w:val="Nagwek1"/>
        <w:spacing w:before="2" w:line="228" w:lineRule="exact"/>
        <w:ind w:left="302" w:firstLine="0"/>
        <w:jc w:val="both"/>
        <w:rPr>
          <w:lang w:val="pl-PL"/>
        </w:rPr>
      </w:pPr>
      <w:r w:rsidRPr="000F4648">
        <w:rPr>
          <w:lang w:val="pl-PL"/>
        </w:rPr>
        <w:t>Tynki gipsowe (gładzie)</w:t>
      </w:r>
    </w:p>
    <w:p w:rsidR="00992F8D" w:rsidRPr="000F4648" w:rsidRDefault="000F4648">
      <w:pPr>
        <w:pStyle w:val="Tekstpodstawowy"/>
        <w:ind w:right="966"/>
        <w:jc w:val="both"/>
        <w:rPr>
          <w:lang w:val="pl-PL"/>
        </w:rPr>
      </w:pPr>
      <w:r w:rsidRPr="000F4648">
        <w:rPr>
          <w:lang w:val="pl-PL"/>
        </w:rPr>
        <w:t>Gładź gipsową należy wykonywać z gotowej gipsowej mieszanki tynkarskiej z dodaniem wody w ilości zgodnej z zaleceniem producenta. Mieszankę nakłada się w jednej warstwie ręcznie lub maszynowo i wygładza pacą. Okres całkowitego wyschnięcia tynków gipsowych 14 dni. Po tym czasie można przystąpić do dalszego etapu – malowania.</w:t>
      </w:r>
    </w:p>
    <w:p w:rsidR="00992F8D" w:rsidRDefault="000F4648">
      <w:pPr>
        <w:pStyle w:val="Nagwek1"/>
        <w:numPr>
          <w:ilvl w:val="0"/>
          <w:numId w:val="22"/>
        </w:numPr>
        <w:tabs>
          <w:tab w:val="left" w:pos="504"/>
        </w:tabs>
        <w:ind w:left="503" w:hanging="202"/>
        <w:jc w:val="both"/>
      </w:pPr>
      <w:r>
        <w:t>Kontrola</w:t>
      </w:r>
      <w:r>
        <w:rPr>
          <w:spacing w:val="1"/>
        </w:rPr>
        <w:t xml:space="preserve"> </w:t>
      </w:r>
      <w:proofErr w:type="spellStart"/>
      <w:r>
        <w:t>jako</w:t>
      </w:r>
      <w:r>
        <w:rPr>
          <w:b w:val="0"/>
        </w:rPr>
        <w:t>ś</w:t>
      </w:r>
      <w:r>
        <w:t>ci</w:t>
      </w:r>
      <w:proofErr w:type="spellEnd"/>
      <w:r>
        <w:t>.</w:t>
      </w:r>
    </w:p>
    <w:p w:rsidR="00992F8D" w:rsidRDefault="000F4648">
      <w:pPr>
        <w:pStyle w:val="Akapitzlist"/>
        <w:numPr>
          <w:ilvl w:val="1"/>
          <w:numId w:val="22"/>
        </w:numPr>
        <w:tabs>
          <w:tab w:val="left" w:pos="653"/>
        </w:tabs>
        <w:ind w:left="652" w:hanging="351"/>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kontroli</w:t>
      </w:r>
      <w:proofErr w:type="spellEnd"/>
      <w:r>
        <w:rPr>
          <w:b/>
          <w:spacing w:val="-6"/>
          <w:sz w:val="20"/>
        </w:rPr>
        <w:t xml:space="preserve"> </w:t>
      </w:r>
      <w:proofErr w:type="spellStart"/>
      <w:r>
        <w:rPr>
          <w:b/>
          <w:sz w:val="20"/>
        </w:rPr>
        <w:t>jako</w:t>
      </w:r>
      <w:r>
        <w:rPr>
          <w:sz w:val="20"/>
        </w:rPr>
        <w:t>ś</w:t>
      </w:r>
      <w:r>
        <w:rPr>
          <w:b/>
          <w:sz w:val="20"/>
        </w:rPr>
        <w:t>ci</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Ogólne zasady kontroli jakości zawarte są w ST „Wymagania ogólne”.</w:t>
      </w:r>
    </w:p>
    <w:p w:rsidR="00992F8D" w:rsidRDefault="000F4648">
      <w:pPr>
        <w:pStyle w:val="Nagwek1"/>
        <w:numPr>
          <w:ilvl w:val="1"/>
          <w:numId w:val="22"/>
        </w:numPr>
        <w:tabs>
          <w:tab w:val="left" w:pos="658"/>
        </w:tabs>
        <w:spacing w:line="228" w:lineRule="exact"/>
        <w:ind w:hanging="356"/>
        <w:jc w:val="both"/>
      </w:pPr>
      <w:r>
        <w:t xml:space="preserve">Szczegółowe </w:t>
      </w:r>
      <w:proofErr w:type="spellStart"/>
      <w:r>
        <w:t>zasady</w:t>
      </w:r>
      <w:proofErr w:type="spellEnd"/>
      <w:r>
        <w:t xml:space="preserve"> </w:t>
      </w:r>
      <w:proofErr w:type="spellStart"/>
      <w:r>
        <w:t>kontroli</w:t>
      </w:r>
      <w:proofErr w:type="spellEnd"/>
      <w:r>
        <w:rPr>
          <w:spacing w:val="5"/>
        </w:rPr>
        <w:t xml:space="preserve"> </w:t>
      </w:r>
      <w:proofErr w:type="spellStart"/>
      <w:r>
        <w:t>jako</w:t>
      </w:r>
      <w:r>
        <w:rPr>
          <w:b w:val="0"/>
        </w:rPr>
        <w:t>ś</w:t>
      </w:r>
      <w:r>
        <w:t>ci</w:t>
      </w:r>
      <w:proofErr w:type="spellEnd"/>
      <w:r>
        <w:t>.</w:t>
      </w:r>
    </w:p>
    <w:p w:rsidR="00992F8D" w:rsidRPr="000F4648" w:rsidRDefault="000F4648">
      <w:pPr>
        <w:pStyle w:val="Tekstpodstawowy"/>
        <w:spacing w:before="1"/>
        <w:ind w:right="964"/>
        <w:jc w:val="both"/>
        <w:rPr>
          <w:lang w:val="pl-PL"/>
        </w:rPr>
      </w:pPr>
      <w:r w:rsidRPr="000F4648">
        <w:rPr>
          <w:lang w:val="pl-PL"/>
        </w:rPr>
        <w:t>Odchylenie powierzchni od płaszczyzny i odchylenia krawędzi od linii prostej nie większe niż 3 mm i w liczbie nie większej niż 3 na całej długości łaty kontrolnej o dł. 2 m. Odchylenie powierzchni i krawędzi od kierunku pionowego nie większe niż 2 mm na 1 m i nie większe niż 4 mm na wysokości pomieszczenia do 3,5 m.</w:t>
      </w:r>
    </w:p>
    <w:p w:rsidR="00992F8D" w:rsidRDefault="000F4648">
      <w:pPr>
        <w:pStyle w:val="Nagwek1"/>
        <w:numPr>
          <w:ilvl w:val="0"/>
          <w:numId w:val="22"/>
        </w:numPr>
        <w:tabs>
          <w:tab w:val="left" w:pos="504"/>
        </w:tabs>
        <w:spacing w:before="6"/>
        <w:ind w:left="503" w:hanging="202"/>
        <w:jc w:val="both"/>
      </w:pPr>
      <w:r>
        <w:t>Obmiar</w:t>
      </w:r>
      <w:r>
        <w:rPr>
          <w:spacing w:val="-2"/>
        </w:rPr>
        <w:t xml:space="preserve"> </w:t>
      </w:r>
      <w:proofErr w:type="spellStart"/>
      <w:r>
        <w:t>robót</w:t>
      </w:r>
      <w:proofErr w:type="spellEnd"/>
      <w:r>
        <w:t>.</w:t>
      </w:r>
    </w:p>
    <w:p w:rsidR="00992F8D" w:rsidRDefault="000F4648">
      <w:pPr>
        <w:pStyle w:val="Akapitzlist"/>
        <w:numPr>
          <w:ilvl w:val="1"/>
          <w:numId w:val="22"/>
        </w:numPr>
        <w:tabs>
          <w:tab w:val="left" w:pos="653"/>
        </w:tabs>
        <w:spacing w:before="1" w:line="228" w:lineRule="exact"/>
        <w:ind w:left="652" w:hanging="351"/>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obmiaru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Ogólne zasady obmiaru robót zawarte są w ST „Wymagania ogólne”.</w:t>
      </w:r>
    </w:p>
    <w:p w:rsidR="00992F8D" w:rsidRDefault="000F4648">
      <w:pPr>
        <w:pStyle w:val="Nagwek1"/>
        <w:numPr>
          <w:ilvl w:val="1"/>
          <w:numId w:val="22"/>
        </w:numPr>
        <w:tabs>
          <w:tab w:val="left" w:pos="658"/>
        </w:tabs>
        <w:spacing w:before="5" w:line="228" w:lineRule="exact"/>
        <w:ind w:hanging="356"/>
        <w:jc w:val="both"/>
      </w:pPr>
      <w:r>
        <w:t xml:space="preserve">Szczegółowe </w:t>
      </w:r>
      <w:proofErr w:type="spellStart"/>
      <w:r>
        <w:t>zasady</w:t>
      </w:r>
      <w:proofErr w:type="spellEnd"/>
      <w:r>
        <w:t xml:space="preserve"> </w:t>
      </w:r>
      <w:proofErr w:type="spellStart"/>
      <w:r>
        <w:t>obmiaru</w:t>
      </w:r>
      <w:proofErr w:type="spellEnd"/>
      <w:r>
        <w:rPr>
          <w:spacing w:val="1"/>
        </w:rPr>
        <w:t xml:space="preserve"> </w:t>
      </w:r>
      <w:proofErr w:type="spellStart"/>
      <w:r>
        <w:t>robót</w:t>
      </w:r>
      <w:proofErr w:type="spellEnd"/>
      <w:r>
        <w:t>.</w:t>
      </w:r>
    </w:p>
    <w:p w:rsidR="00992F8D" w:rsidRPr="000F4648" w:rsidRDefault="000F4648">
      <w:pPr>
        <w:pStyle w:val="Tekstpodstawowy"/>
        <w:ind w:right="966"/>
        <w:jc w:val="both"/>
        <w:rPr>
          <w:lang w:val="pl-PL"/>
        </w:rPr>
      </w:pPr>
      <w:r w:rsidRPr="000F4648">
        <w:rPr>
          <w:lang w:val="pl-PL"/>
        </w:rPr>
        <w:t>Wielkości obmiarowe określa się na podstawie dokumentacji projektowej z uwzględnieniem zmian zaakceptowanych przez Inżyniera i sprawdzonych w naturze.</w:t>
      </w:r>
    </w:p>
    <w:p w:rsidR="00992F8D" w:rsidRDefault="000F4648">
      <w:pPr>
        <w:pStyle w:val="Nagwek1"/>
        <w:numPr>
          <w:ilvl w:val="0"/>
          <w:numId w:val="22"/>
        </w:numPr>
        <w:tabs>
          <w:tab w:val="left" w:pos="504"/>
        </w:tabs>
        <w:ind w:left="503" w:hanging="202"/>
        <w:jc w:val="both"/>
      </w:pPr>
      <w:r>
        <w:t>Odbiór</w:t>
      </w:r>
      <w:r>
        <w:rPr>
          <w:spacing w:val="-1"/>
        </w:rPr>
        <w:t xml:space="preserve"> </w:t>
      </w:r>
      <w:proofErr w:type="spellStart"/>
      <w:r>
        <w:rPr>
          <w:spacing w:val="-3"/>
        </w:rPr>
        <w:t>robót</w:t>
      </w:r>
      <w:proofErr w:type="spellEnd"/>
    </w:p>
    <w:p w:rsidR="00992F8D" w:rsidRDefault="000F4648">
      <w:pPr>
        <w:pStyle w:val="Akapitzlist"/>
        <w:numPr>
          <w:ilvl w:val="1"/>
          <w:numId w:val="22"/>
        </w:numPr>
        <w:tabs>
          <w:tab w:val="left" w:pos="653"/>
        </w:tabs>
        <w:spacing w:line="228" w:lineRule="exact"/>
        <w:ind w:left="652" w:hanging="351"/>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odbioru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Ogólne zasady odbioru robót zawarte są w ST „Wymagania ogólne”.</w:t>
      </w:r>
    </w:p>
    <w:p w:rsidR="00992F8D" w:rsidRDefault="000F4648">
      <w:pPr>
        <w:pStyle w:val="Nagwek1"/>
        <w:numPr>
          <w:ilvl w:val="1"/>
          <w:numId w:val="22"/>
        </w:numPr>
        <w:tabs>
          <w:tab w:val="left" w:pos="658"/>
        </w:tabs>
        <w:spacing w:before="4" w:line="228" w:lineRule="exact"/>
        <w:ind w:hanging="356"/>
        <w:jc w:val="both"/>
      </w:pPr>
      <w:r>
        <w:t xml:space="preserve">Szczegółowe </w:t>
      </w:r>
      <w:proofErr w:type="spellStart"/>
      <w:r>
        <w:t>zasady</w:t>
      </w:r>
      <w:proofErr w:type="spellEnd"/>
      <w:r>
        <w:t xml:space="preserve"> </w:t>
      </w:r>
      <w:proofErr w:type="spellStart"/>
      <w:r>
        <w:t>odbioru</w:t>
      </w:r>
      <w:proofErr w:type="spellEnd"/>
      <w:r>
        <w:rPr>
          <w:spacing w:val="1"/>
        </w:rPr>
        <w:t xml:space="preserve"> </w:t>
      </w:r>
      <w:proofErr w:type="spellStart"/>
      <w:r>
        <w:t>robót</w:t>
      </w:r>
      <w:proofErr w:type="spellEnd"/>
      <w:r>
        <w:t>.</w:t>
      </w:r>
    </w:p>
    <w:p w:rsidR="00992F8D" w:rsidRPr="000F4648" w:rsidRDefault="000F4648">
      <w:pPr>
        <w:pStyle w:val="Tekstpodstawowy"/>
        <w:ind w:right="969"/>
        <w:jc w:val="both"/>
        <w:rPr>
          <w:lang w:val="pl-PL"/>
        </w:rPr>
      </w:pPr>
      <w:r w:rsidRPr="000F4648">
        <w:rPr>
          <w:lang w:val="pl-PL"/>
        </w:rPr>
        <w:t>Roboty uznaje się za zgodne z dokumentacją projektową, ST i wymaganiami nadzoru, jeśli wszystkie pomiary i badania wg pkt. 6 dały pozytywne wyniki.</w:t>
      </w:r>
    </w:p>
    <w:p w:rsidR="00992F8D" w:rsidRPr="000F4648" w:rsidRDefault="00992F8D">
      <w:pPr>
        <w:jc w:val="both"/>
        <w:rPr>
          <w:lang w:val="pl-PL"/>
        </w:rPr>
        <w:sectPr w:rsidR="00992F8D" w:rsidRPr="000F4648">
          <w:pgSz w:w="11900" w:h="16840"/>
          <w:pgMar w:top="1340" w:right="300" w:bottom="980" w:left="1680" w:header="0" w:footer="783" w:gutter="0"/>
          <w:cols w:space="708"/>
        </w:sectPr>
      </w:pPr>
    </w:p>
    <w:p w:rsidR="00992F8D" w:rsidRDefault="000F4648">
      <w:pPr>
        <w:pStyle w:val="Nagwek1"/>
        <w:numPr>
          <w:ilvl w:val="0"/>
          <w:numId w:val="22"/>
        </w:numPr>
        <w:tabs>
          <w:tab w:val="left" w:pos="456"/>
        </w:tabs>
        <w:spacing w:before="68"/>
      </w:pPr>
      <w:r>
        <w:lastRenderedPageBreak/>
        <w:t>Podstawa</w:t>
      </w:r>
      <w:r>
        <w:rPr>
          <w:spacing w:val="1"/>
        </w:rPr>
        <w:t xml:space="preserve"> </w:t>
      </w:r>
      <w:proofErr w:type="spellStart"/>
      <w:r>
        <w:t>płatno</w:t>
      </w:r>
      <w:r>
        <w:rPr>
          <w:b w:val="0"/>
        </w:rPr>
        <w:t>ś</w:t>
      </w:r>
      <w:r>
        <w:t>ci</w:t>
      </w:r>
      <w:proofErr w:type="spellEnd"/>
      <w:r>
        <w:t>.</w:t>
      </w:r>
    </w:p>
    <w:p w:rsidR="00992F8D" w:rsidRPr="000F4648" w:rsidRDefault="000F4648">
      <w:pPr>
        <w:pStyle w:val="Akapitzlist"/>
        <w:numPr>
          <w:ilvl w:val="1"/>
          <w:numId w:val="22"/>
        </w:numPr>
        <w:tabs>
          <w:tab w:val="left" w:pos="653"/>
        </w:tabs>
        <w:spacing w:before="1"/>
        <w:ind w:left="652" w:hanging="351"/>
        <w:rPr>
          <w:b/>
          <w:sz w:val="20"/>
          <w:lang w:val="pl-PL"/>
        </w:rPr>
      </w:pPr>
      <w:r w:rsidRPr="000F4648">
        <w:rPr>
          <w:b/>
          <w:sz w:val="20"/>
          <w:lang w:val="pl-PL"/>
        </w:rPr>
        <w:t>Ogólne zasady dotycz</w:t>
      </w:r>
      <w:r w:rsidRPr="000F4648">
        <w:rPr>
          <w:sz w:val="20"/>
          <w:lang w:val="pl-PL"/>
        </w:rPr>
        <w:t>ą</w:t>
      </w:r>
      <w:r w:rsidRPr="000F4648">
        <w:rPr>
          <w:b/>
          <w:sz w:val="20"/>
          <w:lang w:val="pl-PL"/>
        </w:rPr>
        <w:t>ce podstawy</w:t>
      </w:r>
      <w:r w:rsidRPr="000F4648">
        <w:rPr>
          <w:b/>
          <w:spacing w:val="-4"/>
          <w:sz w:val="20"/>
          <w:lang w:val="pl-PL"/>
        </w:rPr>
        <w:t xml:space="preserve"> </w:t>
      </w:r>
      <w:r w:rsidRPr="000F4648">
        <w:rPr>
          <w:b/>
          <w:sz w:val="20"/>
          <w:lang w:val="pl-PL"/>
        </w:rPr>
        <w:t>płatno</w:t>
      </w:r>
      <w:r w:rsidRPr="000F4648">
        <w:rPr>
          <w:sz w:val="20"/>
          <w:lang w:val="pl-PL"/>
        </w:rPr>
        <w:t>ś</w:t>
      </w:r>
      <w:r w:rsidRPr="000F4648">
        <w:rPr>
          <w:b/>
          <w:sz w:val="20"/>
          <w:lang w:val="pl-PL"/>
        </w:rPr>
        <w:t>ci.</w:t>
      </w:r>
    </w:p>
    <w:p w:rsidR="00992F8D" w:rsidRPr="000F4648" w:rsidRDefault="000F4648">
      <w:pPr>
        <w:pStyle w:val="Tekstpodstawowy"/>
        <w:rPr>
          <w:lang w:val="pl-PL"/>
        </w:rPr>
      </w:pPr>
      <w:r w:rsidRPr="000F4648">
        <w:rPr>
          <w:lang w:val="pl-PL"/>
        </w:rPr>
        <w:t>Ogólne zasady płatności są zawarte w ST „Wymagania ogólne”.</w:t>
      </w:r>
    </w:p>
    <w:p w:rsidR="00992F8D" w:rsidRDefault="000F4648">
      <w:pPr>
        <w:pStyle w:val="Nagwek1"/>
        <w:numPr>
          <w:ilvl w:val="0"/>
          <w:numId w:val="22"/>
        </w:numPr>
        <w:tabs>
          <w:tab w:val="left" w:pos="557"/>
        </w:tabs>
        <w:ind w:left="556" w:hanging="255"/>
      </w:pPr>
      <w:r>
        <w:t>Przepisy</w:t>
      </w:r>
      <w:r>
        <w:rPr>
          <w:spacing w:val="-4"/>
        </w:rPr>
        <w:t xml:space="preserve"> </w:t>
      </w:r>
      <w:proofErr w:type="spellStart"/>
      <w:r>
        <w:t>zwi</w:t>
      </w:r>
      <w:r>
        <w:rPr>
          <w:b w:val="0"/>
        </w:rPr>
        <w:t>ą</w:t>
      </w:r>
      <w:r>
        <w:t>zane</w:t>
      </w:r>
      <w:proofErr w:type="spellEnd"/>
      <w:r>
        <w:t>.</w:t>
      </w:r>
    </w:p>
    <w:p w:rsidR="00992F8D" w:rsidRPr="000F4648" w:rsidRDefault="000F4648">
      <w:pPr>
        <w:pStyle w:val="Tekstpodstawowy"/>
        <w:tabs>
          <w:tab w:val="left" w:pos="2423"/>
        </w:tabs>
        <w:spacing w:before="1"/>
        <w:ind w:right="1841"/>
        <w:rPr>
          <w:lang w:val="pl-PL"/>
        </w:rPr>
      </w:pPr>
      <w:r w:rsidRPr="000F4648">
        <w:rPr>
          <w:lang w:val="pl-PL"/>
        </w:rPr>
        <w:t>PN-85/B-04500</w:t>
      </w:r>
      <w:r w:rsidRPr="000F4648">
        <w:rPr>
          <w:lang w:val="pl-PL"/>
        </w:rPr>
        <w:tab/>
        <w:t xml:space="preserve">Zaprawy budowlane. Badanie </w:t>
      </w:r>
      <w:r w:rsidRPr="000F4648">
        <w:rPr>
          <w:spacing w:val="-3"/>
          <w:lang w:val="pl-PL"/>
        </w:rPr>
        <w:t xml:space="preserve">cech </w:t>
      </w:r>
      <w:r w:rsidRPr="000F4648">
        <w:rPr>
          <w:lang w:val="pl-PL"/>
        </w:rPr>
        <w:t>fizycznych i wytrzymałościowych, PN-70/B-10100</w:t>
      </w:r>
      <w:r w:rsidRPr="000F4648">
        <w:rPr>
          <w:lang w:val="pl-PL"/>
        </w:rPr>
        <w:tab/>
        <w:t>Roboty</w:t>
      </w:r>
      <w:r w:rsidRPr="000F4648">
        <w:rPr>
          <w:spacing w:val="-7"/>
          <w:lang w:val="pl-PL"/>
        </w:rPr>
        <w:t xml:space="preserve"> </w:t>
      </w:r>
      <w:r w:rsidRPr="000F4648">
        <w:rPr>
          <w:lang w:val="pl-PL"/>
        </w:rPr>
        <w:t>tynkowe,</w:t>
      </w:r>
    </w:p>
    <w:p w:rsidR="00992F8D" w:rsidRPr="000F4648" w:rsidRDefault="000F4648">
      <w:pPr>
        <w:pStyle w:val="Tekstpodstawowy"/>
        <w:tabs>
          <w:tab w:val="left" w:pos="2423"/>
        </w:tabs>
        <w:spacing w:before="1"/>
        <w:ind w:right="5293"/>
        <w:rPr>
          <w:lang w:val="pl-PL"/>
        </w:rPr>
      </w:pPr>
      <w:r w:rsidRPr="000F4648">
        <w:rPr>
          <w:lang w:val="pl-PL"/>
        </w:rPr>
        <w:t>PN-EN 1008:2004</w:t>
      </w:r>
      <w:r w:rsidRPr="000F4648">
        <w:rPr>
          <w:lang w:val="pl-PL"/>
        </w:rPr>
        <w:tab/>
        <w:t>Woda zarobowa do betonu, PN-EN459-1:2003</w:t>
      </w:r>
      <w:r w:rsidRPr="000F4648">
        <w:rPr>
          <w:lang w:val="pl-PL"/>
        </w:rPr>
        <w:tab/>
        <w:t>Wapno</w:t>
      </w:r>
      <w:r w:rsidRPr="000F4648">
        <w:rPr>
          <w:spacing w:val="-3"/>
          <w:lang w:val="pl-PL"/>
        </w:rPr>
        <w:t xml:space="preserve"> </w:t>
      </w:r>
      <w:r w:rsidRPr="000F4648">
        <w:rPr>
          <w:lang w:val="pl-PL"/>
        </w:rPr>
        <w:t>budowlane,</w:t>
      </w:r>
    </w:p>
    <w:p w:rsidR="00992F8D" w:rsidRPr="000F4648" w:rsidRDefault="000F4648">
      <w:pPr>
        <w:pStyle w:val="Tekstpodstawowy"/>
        <w:tabs>
          <w:tab w:val="left" w:pos="2423"/>
        </w:tabs>
        <w:spacing w:before="4" w:line="235" w:lineRule="auto"/>
        <w:ind w:right="5798"/>
        <w:rPr>
          <w:lang w:val="pl-PL"/>
        </w:rPr>
      </w:pPr>
      <w:r w:rsidRPr="000F4648">
        <w:rPr>
          <w:lang w:val="pl-PL"/>
        </w:rPr>
        <w:t>PN-EN</w:t>
      </w:r>
      <w:r w:rsidRPr="000F4648">
        <w:rPr>
          <w:spacing w:val="1"/>
          <w:lang w:val="pl-PL"/>
        </w:rPr>
        <w:t xml:space="preserve"> </w:t>
      </w:r>
      <w:r w:rsidRPr="000F4648">
        <w:rPr>
          <w:lang w:val="pl-PL"/>
        </w:rPr>
        <w:t>13139:2003</w:t>
      </w:r>
      <w:r w:rsidRPr="000F4648">
        <w:rPr>
          <w:lang w:val="pl-PL"/>
        </w:rPr>
        <w:tab/>
        <w:t>Kruszywa do zapraw PN-B-10110</w:t>
      </w:r>
      <w:r w:rsidRPr="000F4648">
        <w:rPr>
          <w:lang w:val="pl-PL"/>
        </w:rPr>
        <w:tab/>
        <w:t>Roboty</w:t>
      </w:r>
      <w:r w:rsidRPr="000F4648">
        <w:rPr>
          <w:spacing w:val="-7"/>
          <w:lang w:val="pl-PL"/>
        </w:rPr>
        <w:t xml:space="preserve"> </w:t>
      </w:r>
      <w:r w:rsidRPr="000F4648">
        <w:rPr>
          <w:lang w:val="pl-PL"/>
        </w:rPr>
        <w:t>tynkowe</w:t>
      </w:r>
    </w:p>
    <w:p w:rsidR="00992F8D" w:rsidRPr="000F4648" w:rsidRDefault="000F4648">
      <w:pPr>
        <w:pStyle w:val="Tekstpodstawowy"/>
        <w:tabs>
          <w:tab w:val="left" w:pos="2423"/>
        </w:tabs>
        <w:spacing w:before="2"/>
        <w:ind w:right="5943"/>
        <w:rPr>
          <w:lang w:val="pl-PL"/>
        </w:rPr>
      </w:pPr>
      <w:r w:rsidRPr="000F4648">
        <w:rPr>
          <w:lang w:val="pl-PL"/>
        </w:rPr>
        <w:t>BN-78/M-47900-01</w:t>
      </w:r>
      <w:r w:rsidRPr="000F4648">
        <w:rPr>
          <w:lang w:val="pl-PL"/>
        </w:rPr>
        <w:tab/>
        <w:t xml:space="preserve">Montaż </w:t>
      </w:r>
      <w:r w:rsidRPr="000F4648">
        <w:rPr>
          <w:spacing w:val="-4"/>
          <w:lang w:val="pl-PL"/>
        </w:rPr>
        <w:t xml:space="preserve">Rusztowań </w:t>
      </w:r>
      <w:r w:rsidRPr="000F4648">
        <w:rPr>
          <w:lang w:val="pl-PL"/>
        </w:rPr>
        <w:t>Aprobaty techniczne dla tynków</w:t>
      </w:r>
      <w:r w:rsidRPr="000F4648">
        <w:rPr>
          <w:spacing w:val="-20"/>
          <w:lang w:val="pl-PL"/>
        </w:rPr>
        <w:t xml:space="preserve"> </w:t>
      </w:r>
      <w:r w:rsidRPr="000F4648">
        <w:rPr>
          <w:lang w:val="pl-PL"/>
        </w:rPr>
        <w:t>gipsowych</w:t>
      </w:r>
    </w:p>
    <w:p w:rsidR="00992F8D" w:rsidRDefault="000F4648">
      <w:pPr>
        <w:pStyle w:val="Tekstpodstawowy"/>
        <w:spacing w:before="1"/>
      </w:pPr>
      <w:r w:rsidRPr="000F4648">
        <w:rPr>
          <w:lang w:val="pl-PL"/>
        </w:rPr>
        <w:t xml:space="preserve">Warunki Techniczne Wykonania i Odbioru Robót Budowlanych, Warszawa wyd. </w:t>
      </w:r>
      <w:r>
        <w:t>Arkady 1990 r.</w:t>
      </w:r>
    </w:p>
    <w:p w:rsidR="00992F8D" w:rsidRDefault="00992F8D">
      <w:pPr>
        <w:pStyle w:val="Tekstpodstawowy"/>
        <w:spacing w:before="5"/>
        <w:ind w:left="0"/>
      </w:pPr>
    </w:p>
    <w:p w:rsidR="00992F8D" w:rsidRDefault="000F4648">
      <w:pPr>
        <w:pStyle w:val="Nagwek1"/>
        <w:ind w:left="302" w:firstLine="0"/>
      </w:pPr>
      <w:r>
        <w:t>ST – 01.04</w:t>
      </w:r>
    </w:p>
    <w:p w:rsidR="00992F8D" w:rsidRDefault="000F4648">
      <w:pPr>
        <w:spacing w:before="1"/>
        <w:ind w:left="302" w:right="5970"/>
        <w:rPr>
          <w:b/>
          <w:sz w:val="20"/>
        </w:rPr>
      </w:pPr>
      <w:r>
        <w:rPr>
          <w:b/>
          <w:sz w:val="20"/>
        </w:rPr>
        <w:t>SPECYFIKACJA TECHNICZNA ROBOTY MALARSKIE CPV 45442100-8</w:t>
      </w:r>
    </w:p>
    <w:p w:rsidR="00992F8D" w:rsidRDefault="000F4648">
      <w:pPr>
        <w:pStyle w:val="Akapitzlist"/>
        <w:numPr>
          <w:ilvl w:val="0"/>
          <w:numId w:val="21"/>
        </w:numPr>
        <w:tabs>
          <w:tab w:val="left" w:pos="456"/>
        </w:tabs>
        <w:spacing w:line="226" w:lineRule="exact"/>
        <w:rPr>
          <w:b/>
          <w:sz w:val="20"/>
        </w:rPr>
      </w:pPr>
      <w:proofErr w:type="spellStart"/>
      <w:r>
        <w:rPr>
          <w:b/>
          <w:sz w:val="20"/>
        </w:rPr>
        <w:t>Wst</w:t>
      </w:r>
      <w:r>
        <w:rPr>
          <w:sz w:val="20"/>
        </w:rPr>
        <w:t>ę</w:t>
      </w:r>
      <w:r>
        <w:rPr>
          <w:b/>
          <w:sz w:val="20"/>
        </w:rPr>
        <w:t>p</w:t>
      </w:r>
      <w:proofErr w:type="spellEnd"/>
      <w:r>
        <w:rPr>
          <w:b/>
          <w:sz w:val="20"/>
        </w:rPr>
        <w:t>.</w:t>
      </w:r>
    </w:p>
    <w:p w:rsidR="00992F8D" w:rsidRDefault="000F4648">
      <w:pPr>
        <w:pStyle w:val="Akapitzlist"/>
        <w:numPr>
          <w:ilvl w:val="1"/>
          <w:numId w:val="21"/>
        </w:numPr>
        <w:tabs>
          <w:tab w:val="left" w:pos="658"/>
        </w:tabs>
        <w:spacing w:before="5" w:line="228" w:lineRule="exact"/>
        <w:ind w:hanging="356"/>
        <w:rPr>
          <w:b/>
          <w:sz w:val="20"/>
        </w:rPr>
      </w:pPr>
      <w:proofErr w:type="spellStart"/>
      <w:r>
        <w:rPr>
          <w:b/>
          <w:sz w:val="20"/>
        </w:rPr>
        <w:t>Przedmiot</w:t>
      </w:r>
      <w:proofErr w:type="spellEnd"/>
      <w:r>
        <w:rPr>
          <w:b/>
          <w:sz w:val="20"/>
        </w:rPr>
        <w:t xml:space="preserve"> </w:t>
      </w:r>
      <w:proofErr w:type="spellStart"/>
      <w:r>
        <w:rPr>
          <w:b/>
          <w:sz w:val="20"/>
        </w:rPr>
        <w:t>Specyfikacji</w:t>
      </w:r>
      <w:proofErr w:type="spellEnd"/>
      <w:r>
        <w:rPr>
          <w:b/>
          <w:sz w:val="20"/>
        </w:rPr>
        <w:t xml:space="preserve"> </w:t>
      </w:r>
      <w:proofErr w:type="spellStart"/>
      <w:r>
        <w:rPr>
          <w:b/>
          <w:sz w:val="20"/>
        </w:rPr>
        <w:t>Technicznej</w:t>
      </w:r>
      <w:proofErr w:type="spellEnd"/>
      <w:r>
        <w:rPr>
          <w:b/>
          <w:sz w:val="20"/>
        </w:rPr>
        <w:t>.</w:t>
      </w:r>
    </w:p>
    <w:p w:rsidR="00992F8D" w:rsidRPr="000F4648" w:rsidRDefault="000F4648">
      <w:pPr>
        <w:pStyle w:val="Tekstpodstawowy"/>
        <w:spacing w:before="1" w:line="235" w:lineRule="auto"/>
        <w:ind w:right="1143"/>
        <w:rPr>
          <w:lang w:val="pl-PL"/>
        </w:rPr>
      </w:pPr>
      <w:r w:rsidRPr="000F4648">
        <w:rPr>
          <w:lang w:val="pl-PL"/>
        </w:rPr>
        <w:t>Przedmiotem niniejszej specyfikacji technicznej są wymagania dotyczące wykonania i odbioru robót malarskich dla zadania określonego w ST-00.00 pkt. 1.1.</w:t>
      </w:r>
    </w:p>
    <w:p w:rsidR="00992F8D" w:rsidRDefault="000F4648">
      <w:pPr>
        <w:pStyle w:val="Nagwek1"/>
        <w:numPr>
          <w:ilvl w:val="1"/>
          <w:numId w:val="21"/>
        </w:numPr>
        <w:tabs>
          <w:tab w:val="left" w:pos="658"/>
        </w:tabs>
        <w:spacing w:before="7" w:line="228" w:lineRule="exact"/>
        <w:ind w:hanging="356"/>
      </w:pPr>
      <w:r>
        <w:t xml:space="preserve">Zakres </w:t>
      </w:r>
      <w:proofErr w:type="spellStart"/>
      <w:r>
        <w:t>stosowania</w:t>
      </w:r>
      <w:proofErr w:type="spellEnd"/>
      <w:r>
        <w:rPr>
          <w:spacing w:val="-3"/>
        </w:rPr>
        <w:t xml:space="preserve"> </w:t>
      </w:r>
      <w:r>
        <w:t>ST.</w:t>
      </w:r>
    </w:p>
    <w:p w:rsidR="00992F8D" w:rsidRPr="000F4648" w:rsidRDefault="000F4648">
      <w:pPr>
        <w:pStyle w:val="Tekstpodstawowy"/>
        <w:ind w:right="1143"/>
        <w:rPr>
          <w:lang w:val="pl-PL"/>
        </w:rPr>
      </w:pPr>
      <w:r w:rsidRPr="000F4648">
        <w:rPr>
          <w:lang w:val="pl-PL"/>
        </w:rPr>
        <w:t>Szczegółowa specyfikacja techniczna stosowana jest jako dokument przetargowy oraz kontraktowy przy zlecaniu i realizacji robót wymienionych w pkt 1.1.</w:t>
      </w:r>
    </w:p>
    <w:p w:rsidR="00992F8D" w:rsidRDefault="000F4648">
      <w:pPr>
        <w:pStyle w:val="Nagwek1"/>
        <w:numPr>
          <w:ilvl w:val="1"/>
          <w:numId w:val="21"/>
        </w:numPr>
        <w:tabs>
          <w:tab w:val="left" w:pos="658"/>
        </w:tabs>
        <w:ind w:hanging="356"/>
      </w:pPr>
      <w:r>
        <w:t xml:space="preserve">Zakres </w:t>
      </w:r>
      <w:proofErr w:type="spellStart"/>
      <w:r>
        <w:rPr>
          <w:spacing w:val="-3"/>
        </w:rPr>
        <w:t>robót</w:t>
      </w:r>
      <w:proofErr w:type="spellEnd"/>
      <w:r>
        <w:rPr>
          <w:spacing w:val="-3"/>
        </w:rPr>
        <w:t xml:space="preserve"> </w:t>
      </w:r>
      <w:proofErr w:type="spellStart"/>
      <w:r>
        <w:t>obj</w:t>
      </w:r>
      <w:r>
        <w:rPr>
          <w:b w:val="0"/>
        </w:rPr>
        <w:t>ę</w:t>
      </w:r>
      <w:r>
        <w:t>tych</w:t>
      </w:r>
      <w:proofErr w:type="spellEnd"/>
      <w:r>
        <w:rPr>
          <w:spacing w:val="1"/>
        </w:rPr>
        <w:t xml:space="preserve"> </w:t>
      </w:r>
      <w:r>
        <w:t>ST.</w:t>
      </w:r>
    </w:p>
    <w:p w:rsidR="00992F8D" w:rsidRPr="000F4648" w:rsidRDefault="000F4648">
      <w:pPr>
        <w:pStyle w:val="Tekstpodstawowy"/>
        <w:ind w:right="1143"/>
        <w:rPr>
          <w:lang w:val="pl-PL"/>
        </w:rPr>
      </w:pPr>
      <w:r w:rsidRPr="000F4648">
        <w:rPr>
          <w:lang w:val="pl-PL"/>
        </w:rPr>
        <w:t xml:space="preserve">Roboty, których dotyczy specyfikacja, obejmują wszystkie czynności umożliwiające i mające na celu wykonanie robót malarskich występujących w obiekcie </w:t>
      </w:r>
      <w:proofErr w:type="spellStart"/>
      <w:r w:rsidRPr="000F4648">
        <w:rPr>
          <w:lang w:val="pl-PL"/>
        </w:rPr>
        <w:t>j.w</w:t>
      </w:r>
      <w:proofErr w:type="spellEnd"/>
      <w:r w:rsidRPr="000F4648">
        <w:rPr>
          <w:lang w:val="pl-PL"/>
        </w:rPr>
        <w:t>.</w:t>
      </w:r>
    </w:p>
    <w:p w:rsidR="00992F8D" w:rsidRDefault="000F4648">
      <w:pPr>
        <w:pStyle w:val="Nagwek1"/>
        <w:numPr>
          <w:ilvl w:val="0"/>
          <w:numId w:val="21"/>
        </w:numPr>
        <w:tabs>
          <w:tab w:val="left" w:pos="504"/>
        </w:tabs>
        <w:ind w:left="504" w:hanging="202"/>
      </w:pPr>
      <w:r>
        <w:t>Materiały.</w:t>
      </w:r>
    </w:p>
    <w:p w:rsidR="00992F8D" w:rsidRPr="000F4648" w:rsidRDefault="000F4648">
      <w:pPr>
        <w:pStyle w:val="Akapitzlist"/>
        <w:numPr>
          <w:ilvl w:val="1"/>
          <w:numId w:val="21"/>
        </w:numPr>
        <w:tabs>
          <w:tab w:val="left" w:pos="658"/>
        </w:tabs>
        <w:ind w:hanging="356"/>
        <w:rPr>
          <w:b/>
          <w:sz w:val="20"/>
          <w:lang w:val="pl-PL"/>
        </w:rPr>
      </w:pPr>
      <w:r w:rsidRPr="000F4648">
        <w:rPr>
          <w:b/>
          <w:sz w:val="20"/>
          <w:lang w:val="pl-PL"/>
        </w:rPr>
        <w:t>Wymagania ogólne dotycz</w:t>
      </w:r>
      <w:r w:rsidRPr="000F4648">
        <w:rPr>
          <w:sz w:val="20"/>
          <w:lang w:val="pl-PL"/>
        </w:rPr>
        <w:t>ą</w:t>
      </w:r>
      <w:r w:rsidRPr="000F4648">
        <w:rPr>
          <w:b/>
          <w:sz w:val="20"/>
          <w:lang w:val="pl-PL"/>
        </w:rPr>
        <w:t>ce materiałów i</w:t>
      </w:r>
      <w:r w:rsidRPr="000F4648">
        <w:rPr>
          <w:b/>
          <w:spacing w:val="3"/>
          <w:sz w:val="20"/>
          <w:lang w:val="pl-PL"/>
        </w:rPr>
        <w:t xml:space="preserve"> </w:t>
      </w:r>
      <w:r w:rsidRPr="000F4648">
        <w:rPr>
          <w:b/>
          <w:sz w:val="20"/>
          <w:lang w:val="pl-PL"/>
        </w:rPr>
        <w:t>urz</w:t>
      </w:r>
      <w:r w:rsidRPr="000F4648">
        <w:rPr>
          <w:sz w:val="20"/>
          <w:lang w:val="pl-PL"/>
        </w:rPr>
        <w:t>ą</w:t>
      </w:r>
      <w:r w:rsidRPr="000F4648">
        <w:rPr>
          <w:b/>
          <w:sz w:val="20"/>
          <w:lang w:val="pl-PL"/>
        </w:rPr>
        <w:t>dze</w:t>
      </w:r>
      <w:r w:rsidRPr="000F4648">
        <w:rPr>
          <w:sz w:val="20"/>
          <w:lang w:val="pl-PL"/>
        </w:rPr>
        <w:t>ń</w:t>
      </w:r>
      <w:r w:rsidRPr="000F4648">
        <w:rPr>
          <w:b/>
          <w:sz w:val="20"/>
          <w:lang w:val="pl-PL"/>
        </w:rPr>
        <w:t>.</w:t>
      </w:r>
    </w:p>
    <w:p w:rsidR="00992F8D" w:rsidRPr="000F4648" w:rsidRDefault="000F4648">
      <w:pPr>
        <w:pStyle w:val="Tekstpodstawowy"/>
        <w:ind w:right="1143"/>
        <w:rPr>
          <w:lang w:val="pl-PL"/>
        </w:rPr>
      </w:pPr>
      <w:r w:rsidRPr="000F4648">
        <w:rPr>
          <w:lang w:val="pl-PL"/>
        </w:rPr>
        <w:t>Ogólne wymagania dotyczące materiałów ich pozyskiwania i składowania podano w ST „Wymagania ogólne”.</w:t>
      </w:r>
    </w:p>
    <w:p w:rsidR="00992F8D" w:rsidRPr="000F4648" w:rsidRDefault="000F4648">
      <w:pPr>
        <w:pStyle w:val="Nagwek1"/>
        <w:numPr>
          <w:ilvl w:val="1"/>
          <w:numId w:val="21"/>
        </w:numPr>
        <w:tabs>
          <w:tab w:val="left" w:pos="658"/>
        </w:tabs>
        <w:spacing w:line="226" w:lineRule="exact"/>
        <w:ind w:hanging="356"/>
        <w:rPr>
          <w:lang w:val="pl-PL"/>
        </w:rPr>
      </w:pPr>
      <w:r w:rsidRPr="000F4648">
        <w:rPr>
          <w:lang w:val="pl-PL"/>
        </w:rPr>
        <w:t>Szczegółowe wymagania dotycz</w:t>
      </w:r>
      <w:r w:rsidRPr="000F4648">
        <w:rPr>
          <w:b w:val="0"/>
          <w:lang w:val="pl-PL"/>
        </w:rPr>
        <w:t>ą</w:t>
      </w:r>
      <w:r w:rsidRPr="000F4648">
        <w:rPr>
          <w:lang w:val="pl-PL"/>
        </w:rPr>
        <w:t>ce materiałów i</w:t>
      </w:r>
      <w:r w:rsidRPr="000F4648">
        <w:rPr>
          <w:spacing w:val="3"/>
          <w:lang w:val="pl-PL"/>
        </w:rPr>
        <w:t xml:space="preserve"> </w:t>
      </w:r>
      <w:r w:rsidRPr="000F4648">
        <w:rPr>
          <w:lang w:val="pl-PL"/>
        </w:rPr>
        <w:t>urz</w:t>
      </w:r>
      <w:r w:rsidRPr="000F4648">
        <w:rPr>
          <w:b w:val="0"/>
          <w:lang w:val="pl-PL"/>
        </w:rPr>
        <w:t>ą</w:t>
      </w:r>
      <w:r w:rsidRPr="000F4648">
        <w:rPr>
          <w:lang w:val="pl-PL"/>
        </w:rPr>
        <w:t>dze</w:t>
      </w:r>
      <w:r w:rsidRPr="000F4648">
        <w:rPr>
          <w:b w:val="0"/>
          <w:lang w:val="pl-PL"/>
        </w:rPr>
        <w:t>ń</w:t>
      </w:r>
      <w:r w:rsidRPr="000F4648">
        <w:rPr>
          <w:lang w:val="pl-PL"/>
        </w:rPr>
        <w:t>.</w:t>
      </w:r>
    </w:p>
    <w:p w:rsidR="00992F8D" w:rsidRPr="000F4648" w:rsidRDefault="000F4648">
      <w:pPr>
        <w:pStyle w:val="Tekstpodstawowy"/>
        <w:spacing w:before="1"/>
        <w:rPr>
          <w:lang w:val="pl-PL"/>
        </w:rPr>
      </w:pPr>
      <w:r w:rsidRPr="000F4648">
        <w:rPr>
          <w:lang w:val="pl-PL"/>
        </w:rPr>
        <w:t>Materiałami stosowanymi przy wykonywaniu robót malarskich wg zasad niniejszej ST są między innymi:</w:t>
      </w:r>
    </w:p>
    <w:p w:rsidR="00992F8D" w:rsidRPr="000F4648" w:rsidRDefault="000F4648">
      <w:pPr>
        <w:pStyle w:val="Akapitzlist"/>
        <w:numPr>
          <w:ilvl w:val="0"/>
          <w:numId w:val="23"/>
        </w:numPr>
        <w:tabs>
          <w:tab w:val="left" w:pos="423"/>
        </w:tabs>
        <w:ind w:left="422" w:hanging="121"/>
        <w:rPr>
          <w:sz w:val="20"/>
          <w:lang w:val="pl-PL"/>
        </w:rPr>
      </w:pPr>
      <w:r w:rsidRPr="000F4648">
        <w:rPr>
          <w:sz w:val="20"/>
          <w:lang w:val="pl-PL"/>
        </w:rPr>
        <w:t>farby emulsyjne (zgodnie z projektem</w:t>
      </w:r>
      <w:r w:rsidRPr="000F4648">
        <w:rPr>
          <w:spacing w:val="-12"/>
          <w:sz w:val="20"/>
          <w:lang w:val="pl-PL"/>
        </w:rPr>
        <w:t xml:space="preserve"> </w:t>
      </w:r>
      <w:r w:rsidRPr="000F4648">
        <w:rPr>
          <w:sz w:val="20"/>
          <w:lang w:val="pl-PL"/>
        </w:rPr>
        <w:t>technicznym),</w:t>
      </w:r>
    </w:p>
    <w:p w:rsidR="00992F8D" w:rsidRDefault="000F4648">
      <w:pPr>
        <w:pStyle w:val="Akapitzlist"/>
        <w:numPr>
          <w:ilvl w:val="0"/>
          <w:numId w:val="23"/>
        </w:numPr>
        <w:tabs>
          <w:tab w:val="left" w:pos="423"/>
        </w:tabs>
        <w:spacing w:before="1"/>
        <w:ind w:left="422" w:hanging="121"/>
        <w:rPr>
          <w:sz w:val="20"/>
        </w:rPr>
      </w:pPr>
      <w:r>
        <w:rPr>
          <w:sz w:val="20"/>
        </w:rPr>
        <w:t>środki</w:t>
      </w:r>
      <w:r>
        <w:rPr>
          <w:spacing w:val="3"/>
          <w:sz w:val="20"/>
        </w:rPr>
        <w:t xml:space="preserve"> </w:t>
      </w:r>
      <w:proofErr w:type="spellStart"/>
      <w:r>
        <w:rPr>
          <w:sz w:val="20"/>
        </w:rPr>
        <w:t>gruntujące</w:t>
      </w:r>
      <w:proofErr w:type="spellEnd"/>
    </w:p>
    <w:p w:rsidR="00992F8D" w:rsidRDefault="000F4648">
      <w:pPr>
        <w:pStyle w:val="Nagwek1"/>
        <w:spacing w:before="5" w:line="228" w:lineRule="exact"/>
        <w:ind w:left="302" w:firstLine="0"/>
      </w:pPr>
      <w:proofErr w:type="spellStart"/>
      <w:r>
        <w:t>Farby</w:t>
      </w:r>
      <w:proofErr w:type="spellEnd"/>
      <w:r>
        <w:t xml:space="preserve"> </w:t>
      </w:r>
      <w:proofErr w:type="spellStart"/>
      <w:r>
        <w:t>budowlane</w:t>
      </w:r>
      <w:proofErr w:type="spellEnd"/>
      <w:r>
        <w:t xml:space="preserve"> </w:t>
      </w:r>
      <w:proofErr w:type="spellStart"/>
      <w:r>
        <w:t>gotowe</w:t>
      </w:r>
      <w:proofErr w:type="spellEnd"/>
      <w:r>
        <w:t>.</w:t>
      </w:r>
    </w:p>
    <w:p w:rsidR="00992F8D" w:rsidRPr="000F4648" w:rsidRDefault="000F4648">
      <w:pPr>
        <w:pStyle w:val="Tekstpodstawowy"/>
        <w:ind w:right="1143"/>
        <w:rPr>
          <w:lang w:val="pl-PL"/>
        </w:rPr>
      </w:pPr>
      <w:r w:rsidRPr="000F4648">
        <w:rPr>
          <w:lang w:val="pl-PL"/>
        </w:rPr>
        <w:t>Farby niezależnie od ich rodzaju powinny odpowiadać wymaganiom norm państwowych lub świadectw dopuszczenia do stosowania w budownictwie oraz posiadać ocenę higieniczną PZH.</w:t>
      </w:r>
    </w:p>
    <w:p w:rsidR="00992F8D" w:rsidRPr="000F4648" w:rsidRDefault="000F4648">
      <w:pPr>
        <w:pStyle w:val="Tekstpodstawowy"/>
        <w:ind w:right="1143"/>
        <w:rPr>
          <w:lang w:val="pl-PL"/>
        </w:rPr>
      </w:pPr>
      <w:r w:rsidRPr="000F4648">
        <w:rPr>
          <w:lang w:val="pl-PL"/>
        </w:rPr>
        <w:t>Farby wytwarzane fabrycznie można stosować zgodnie z zasadami podanymi w normach i świadectwach ich dopuszczenia przez ITB.</w:t>
      </w:r>
    </w:p>
    <w:p w:rsidR="00992F8D" w:rsidRPr="000F4648" w:rsidRDefault="000F4648">
      <w:pPr>
        <w:pStyle w:val="Tekstpodstawowy"/>
        <w:ind w:right="1143"/>
        <w:rPr>
          <w:lang w:val="pl-PL"/>
        </w:rPr>
      </w:pPr>
      <w:r w:rsidRPr="000F4648">
        <w:rPr>
          <w:lang w:val="pl-PL"/>
        </w:rPr>
        <w:t>Parametry techniczne dla farb, ilość warstw, wydajność i czas schnięcia zgodnie z kartą techniczną producenta.</w:t>
      </w:r>
    </w:p>
    <w:p w:rsidR="00992F8D" w:rsidRPr="000F4648" w:rsidRDefault="000F4648">
      <w:pPr>
        <w:pStyle w:val="Tekstpodstawowy"/>
        <w:spacing w:line="228" w:lineRule="exact"/>
        <w:rPr>
          <w:lang w:val="pl-PL"/>
        </w:rPr>
      </w:pPr>
      <w:r w:rsidRPr="000F4648">
        <w:rPr>
          <w:lang w:val="pl-PL"/>
        </w:rPr>
        <w:t>Wskazówki BHP i p.poż. zgodnie z kartą techniczną producenta.</w:t>
      </w:r>
    </w:p>
    <w:p w:rsidR="00992F8D" w:rsidRPr="000F4648" w:rsidRDefault="000F4648">
      <w:pPr>
        <w:pStyle w:val="Tekstpodstawowy"/>
        <w:ind w:right="970"/>
        <w:rPr>
          <w:lang w:val="pl-PL"/>
        </w:rPr>
      </w:pPr>
      <w:r w:rsidRPr="000F4648">
        <w:rPr>
          <w:lang w:val="pl-PL"/>
        </w:rPr>
        <w:t>Farby powinny być pakowane zgodnie z PN-O-79601-2:1996 w bębny lekkie lub wiaderka stożkowe wg PN-EN-ISO 90-2:2002 i przechowywane w temperaturze min. +5°C.</w:t>
      </w:r>
    </w:p>
    <w:p w:rsidR="00992F8D" w:rsidRPr="000F4648" w:rsidRDefault="000F4648">
      <w:pPr>
        <w:pStyle w:val="Tekstpodstawowy"/>
        <w:ind w:right="961"/>
        <w:rPr>
          <w:lang w:val="pl-PL"/>
        </w:rPr>
      </w:pPr>
      <w:r w:rsidRPr="000F4648">
        <w:rPr>
          <w:lang w:val="pl-PL"/>
        </w:rPr>
        <w:t>W pomieszczeniach, które mają szczególne wymagania higieniczne należy ściśle przestrzegać technologii producenta farb – ilość i kolejność warstw - podkład penetrujący, farba emulsyjna.</w:t>
      </w:r>
    </w:p>
    <w:p w:rsidR="00992F8D" w:rsidRDefault="000F4648">
      <w:pPr>
        <w:pStyle w:val="Tekstpodstawowy"/>
        <w:ind w:right="3588"/>
        <w:rPr>
          <w:b/>
        </w:rPr>
      </w:pPr>
      <w:r w:rsidRPr="000F4648">
        <w:rPr>
          <w:lang w:val="pl-PL"/>
        </w:rPr>
        <w:t xml:space="preserve">Należy również ściśle przestrzegać czasu położenia kolejnych warstw. </w:t>
      </w:r>
      <w:r>
        <w:t>Ś</w:t>
      </w:r>
      <w:r>
        <w:rPr>
          <w:b/>
        </w:rPr>
        <w:t xml:space="preserve">rodki </w:t>
      </w:r>
      <w:proofErr w:type="spellStart"/>
      <w:r>
        <w:rPr>
          <w:b/>
        </w:rPr>
        <w:t>gruntuj</w:t>
      </w:r>
      <w:r>
        <w:t>ą</w:t>
      </w:r>
      <w:r>
        <w:rPr>
          <w:b/>
        </w:rPr>
        <w:t>ce</w:t>
      </w:r>
      <w:proofErr w:type="spellEnd"/>
      <w:r>
        <w:rPr>
          <w:b/>
        </w:rPr>
        <w:t>.</w:t>
      </w:r>
    </w:p>
    <w:p w:rsidR="00992F8D" w:rsidRDefault="000F4648">
      <w:pPr>
        <w:pStyle w:val="Tekstpodstawowy"/>
        <w:spacing w:before="1"/>
      </w:pPr>
      <w:proofErr w:type="spellStart"/>
      <w:r>
        <w:t>Przed</w:t>
      </w:r>
      <w:proofErr w:type="spellEnd"/>
      <w:r>
        <w:t xml:space="preserve"> </w:t>
      </w:r>
      <w:proofErr w:type="spellStart"/>
      <w:r>
        <w:t>malowaniu</w:t>
      </w:r>
      <w:proofErr w:type="spellEnd"/>
      <w:r>
        <w:t xml:space="preserve"> </w:t>
      </w:r>
      <w:proofErr w:type="spellStart"/>
      <w:r>
        <w:t>farbami</w:t>
      </w:r>
      <w:proofErr w:type="spellEnd"/>
      <w:r>
        <w:t xml:space="preserve"> </w:t>
      </w:r>
      <w:proofErr w:type="spellStart"/>
      <w:r>
        <w:t>emulsyjnymi</w:t>
      </w:r>
      <w:proofErr w:type="spellEnd"/>
      <w:r>
        <w:t xml:space="preserve"> </w:t>
      </w:r>
      <w:proofErr w:type="spellStart"/>
      <w:r>
        <w:t>stosować</w:t>
      </w:r>
      <w:proofErr w:type="spellEnd"/>
      <w:r>
        <w:t xml:space="preserve"> </w:t>
      </w:r>
      <w:proofErr w:type="spellStart"/>
      <w:r>
        <w:t>środki</w:t>
      </w:r>
      <w:proofErr w:type="spellEnd"/>
      <w:r>
        <w:t xml:space="preserve"> </w:t>
      </w:r>
      <w:proofErr w:type="spellStart"/>
      <w:r>
        <w:t>gruntujące</w:t>
      </w:r>
      <w:proofErr w:type="spellEnd"/>
      <w:r>
        <w:t>.</w:t>
      </w:r>
    </w:p>
    <w:p w:rsidR="00992F8D" w:rsidRDefault="000F4648">
      <w:pPr>
        <w:pStyle w:val="Nagwek1"/>
        <w:numPr>
          <w:ilvl w:val="0"/>
          <w:numId w:val="21"/>
        </w:numPr>
        <w:tabs>
          <w:tab w:val="left" w:pos="509"/>
        </w:tabs>
        <w:ind w:left="508" w:hanging="207"/>
      </w:pPr>
      <w:proofErr w:type="spellStart"/>
      <w:r>
        <w:t>Sprz</w:t>
      </w:r>
      <w:r>
        <w:rPr>
          <w:b w:val="0"/>
        </w:rPr>
        <w:t>ę</w:t>
      </w:r>
      <w:r>
        <w:t>t</w:t>
      </w:r>
      <w:proofErr w:type="spellEnd"/>
      <w:r>
        <w:t>.</w:t>
      </w:r>
    </w:p>
    <w:p w:rsidR="00992F8D" w:rsidRDefault="000F4648">
      <w:pPr>
        <w:pStyle w:val="Akapitzlist"/>
        <w:numPr>
          <w:ilvl w:val="1"/>
          <w:numId w:val="21"/>
        </w:numPr>
        <w:tabs>
          <w:tab w:val="left" w:pos="653"/>
        </w:tabs>
        <w:ind w:left="652" w:hanging="351"/>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sprz</w:t>
      </w:r>
      <w:r>
        <w:rPr>
          <w:sz w:val="20"/>
        </w:rPr>
        <w:t>ę</w:t>
      </w:r>
      <w:r>
        <w:rPr>
          <w:b/>
          <w:sz w:val="20"/>
        </w:rPr>
        <w:t>tu</w:t>
      </w:r>
      <w:proofErr w:type="spellEnd"/>
      <w:r>
        <w:rPr>
          <w:b/>
          <w:sz w:val="20"/>
        </w:rPr>
        <w:t>.</w:t>
      </w:r>
    </w:p>
    <w:p w:rsidR="00992F8D" w:rsidRPr="000F4648" w:rsidRDefault="000F4648">
      <w:pPr>
        <w:pStyle w:val="Tekstpodstawowy"/>
        <w:spacing w:before="1"/>
        <w:rPr>
          <w:lang w:val="pl-PL"/>
        </w:rPr>
      </w:pPr>
      <w:r w:rsidRPr="000F4648">
        <w:rPr>
          <w:lang w:val="pl-PL"/>
        </w:rPr>
        <w:t>Ogólne wymagania dotyczące sprzętu są zawarte w ST „Wymagania ogólne”.</w:t>
      </w:r>
    </w:p>
    <w:p w:rsidR="00992F8D" w:rsidRDefault="000F4648">
      <w:pPr>
        <w:pStyle w:val="Nagwek1"/>
        <w:numPr>
          <w:ilvl w:val="0"/>
          <w:numId w:val="21"/>
        </w:numPr>
        <w:tabs>
          <w:tab w:val="left" w:pos="504"/>
        </w:tabs>
        <w:spacing w:before="5" w:line="225" w:lineRule="exact"/>
        <w:ind w:left="503" w:hanging="202"/>
      </w:pPr>
      <w:r>
        <w:t>Transport.</w:t>
      </w:r>
    </w:p>
    <w:p w:rsidR="00992F8D" w:rsidRDefault="000F4648">
      <w:pPr>
        <w:pStyle w:val="Akapitzlist"/>
        <w:numPr>
          <w:ilvl w:val="1"/>
          <w:numId w:val="21"/>
        </w:numPr>
        <w:tabs>
          <w:tab w:val="left" w:pos="653"/>
        </w:tabs>
        <w:spacing w:line="225" w:lineRule="exact"/>
        <w:ind w:left="652" w:hanging="351"/>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transportu</w:t>
      </w:r>
      <w:proofErr w:type="spellEnd"/>
      <w:r>
        <w:rPr>
          <w:b/>
          <w:sz w:val="20"/>
        </w:rPr>
        <w:t>.</w:t>
      </w:r>
    </w:p>
    <w:p w:rsidR="00992F8D" w:rsidRPr="000F4648" w:rsidRDefault="000F4648">
      <w:pPr>
        <w:pStyle w:val="Tekstpodstawowy"/>
        <w:spacing w:before="1"/>
        <w:rPr>
          <w:lang w:val="pl-PL"/>
        </w:rPr>
      </w:pPr>
      <w:r w:rsidRPr="000F4648">
        <w:rPr>
          <w:lang w:val="pl-PL"/>
        </w:rPr>
        <w:t>Ogólne zasady transportu są zawarte w ST „Wymagania ogólne”.</w:t>
      </w:r>
    </w:p>
    <w:p w:rsidR="00992F8D" w:rsidRDefault="000F4648">
      <w:pPr>
        <w:pStyle w:val="Nagwek1"/>
        <w:numPr>
          <w:ilvl w:val="1"/>
          <w:numId w:val="21"/>
        </w:numPr>
        <w:tabs>
          <w:tab w:val="left" w:pos="658"/>
        </w:tabs>
        <w:ind w:hanging="356"/>
      </w:pPr>
      <w:r>
        <w:t xml:space="preserve">Szczegółowe </w:t>
      </w:r>
      <w:proofErr w:type="spellStart"/>
      <w:r>
        <w:t>wymagania</w:t>
      </w:r>
      <w:proofErr w:type="spellEnd"/>
      <w:r>
        <w:t xml:space="preserve"> </w:t>
      </w:r>
      <w:proofErr w:type="spellStart"/>
      <w:r>
        <w:t>dotycz</w:t>
      </w:r>
      <w:r>
        <w:rPr>
          <w:b w:val="0"/>
        </w:rPr>
        <w:t>ą</w:t>
      </w:r>
      <w:r>
        <w:t>ce</w:t>
      </w:r>
      <w:proofErr w:type="spellEnd"/>
      <w:r>
        <w:rPr>
          <w:spacing w:val="4"/>
        </w:rPr>
        <w:t xml:space="preserve"> </w:t>
      </w:r>
      <w:proofErr w:type="spellStart"/>
      <w:r>
        <w:t>transportu</w:t>
      </w:r>
      <w:proofErr w:type="spellEnd"/>
      <w:r>
        <w:t>.</w:t>
      </w:r>
    </w:p>
    <w:p w:rsidR="00992F8D" w:rsidRDefault="000F4648">
      <w:pPr>
        <w:pStyle w:val="Tekstpodstawowy"/>
      </w:pPr>
      <w:r>
        <w:t xml:space="preserve">Transport </w:t>
      </w:r>
      <w:proofErr w:type="spellStart"/>
      <w:r>
        <w:t>powinien</w:t>
      </w:r>
      <w:proofErr w:type="spellEnd"/>
      <w:r>
        <w:t xml:space="preserve"> </w:t>
      </w:r>
      <w:proofErr w:type="spellStart"/>
      <w:r>
        <w:t>zapewniać</w:t>
      </w:r>
      <w:proofErr w:type="spellEnd"/>
      <w:r>
        <w:t>:</w:t>
      </w:r>
    </w:p>
    <w:p w:rsidR="00992F8D" w:rsidRDefault="000F4648">
      <w:pPr>
        <w:pStyle w:val="Akapitzlist"/>
        <w:numPr>
          <w:ilvl w:val="0"/>
          <w:numId w:val="23"/>
        </w:numPr>
        <w:tabs>
          <w:tab w:val="left" w:pos="423"/>
        </w:tabs>
        <w:spacing w:before="1"/>
        <w:ind w:left="422" w:hanging="121"/>
        <w:rPr>
          <w:sz w:val="20"/>
        </w:rPr>
      </w:pPr>
      <w:proofErr w:type="spellStart"/>
      <w:r>
        <w:rPr>
          <w:sz w:val="20"/>
        </w:rPr>
        <w:t>stabilność</w:t>
      </w:r>
      <w:proofErr w:type="spellEnd"/>
      <w:r>
        <w:rPr>
          <w:sz w:val="20"/>
        </w:rPr>
        <w:t xml:space="preserve"> </w:t>
      </w:r>
      <w:proofErr w:type="spellStart"/>
      <w:r>
        <w:rPr>
          <w:spacing w:val="-3"/>
          <w:sz w:val="20"/>
        </w:rPr>
        <w:t>pozycji</w:t>
      </w:r>
      <w:proofErr w:type="spellEnd"/>
      <w:r>
        <w:rPr>
          <w:spacing w:val="-3"/>
          <w:sz w:val="20"/>
        </w:rPr>
        <w:t xml:space="preserve"> </w:t>
      </w:r>
      <w:proofErr w:type="spellStart"/>
      <w:r>
        <w:rPr>
          <w:sz w:val="20"/>
        </w:rPr>
        <w:t>załadowywanych</w:t>
      </w:r>
      <w:proofErr w:type="spellEnd"/>
      <w:r>
        <w:rPr>
          <w:spacing w:val="7"/>
          <w:sz w:val="20"/>
        </w:rPr>
        <w:t xml:space="preserve"> </w:t>
      </w:r>
      <w:proofErr w:type="spellStart"/>
      <w:r>
        <w:rPr>
          <w:sz w:val="20"/>
        </w:rPr>
        <w:t>materiałów</w:t>
      </w:r>
      <w:proofErr w:type="spellEnd"/>
      <w:r>
        <w:rPr>
          <w:sz w:val="20"/>
        </w:rPr>
        <w:t>,</w:t>
      </w:r>
    </w:p>
    <w:p w:rsidR="00992F8D" w:rsidRPr="000F4648" w:rsidRDefault="000F4648">
      <w:pPr>
        <w:pStyle w:val="Akapitzlist"/>
        <w:numPr>
          <w:ilvl w:val="0"/>
          <w:numId w:val="23"/>
        </w:numPr>
        <w:tabs>
          <w:tab w:val="left" w:pos="423"/>
        </w:tabs>
        <w:ind w:left="422" w:hanging="121"/>
        <w:rPr>
          <w:sz w:val="20"/>
          <w:lang w:val="pl-PL"/>
        </w:rPr>
      </w:pPr>
      <w:r w:rsidRPr="000F4648">
        <w:rPr>
          <w:sz w:val="20"/>
          <w:lang w:val="pl-PL"/>
        </w:rPr>
        <w:t xml:space="preserve">zabezpieczenie materiałów przed </w:t>
      </w:r>
      <w:r w:rsidRPr="000F4648">
        <w:rPr>
          <w:spacing w:val="-3"/>
          <w:sz w:val="20"/>
          <w:lang w:val="pl-PL"/>
        </w:rPr>
        <w:t>ich</w:t>
      </w:r>
      <w:r w:rsidRPr="000F4648">
        <w:rPr>
          <w:spacing w:val="-5"/>
          <w:sz w:val="20"/>
          <w:lang w:val="pl-PL"/>
        </w:rPr>
        <w:t xml:space="preserve"> </w:t>
      </w:r>
      <w:r w:rsidRPr="000F4648">
        <w:rPr>
          <w:sz w:val="20"/>
          <w:lang w:val="pl-PL"/>
        </w:rPr>
        <w:t>uszkodzeniem,</w:t>
      </w:r>
    </w:p>
    <w:p w:rsidR="00992F8D" w:rsidRDefault="000F4648">
      <w:pPr>
        <w:pStyle w:val="Akapitzlist"/>
        <w:numPr>
          <w:ilvl w:val="0"/>
          <w:numId w:val="23"/>
        </w:numPr>
        <w:tabs>
          <w:tab w:val="left" w:pos="423"/>
        </w:tabs>
        <w:spacing w:before="68"/>
        <w:ind w:left="422" w:hanging="121"/>
        <w:rPr>
          <w:sz w:val="20"/>
        </w:rPr>
      </w:pPr>
      <w:r>
        <w:rPr>
          <w:sz w:val="20"/>
        </w:rPr>
        <w:t xml:space="preserve">kontrolę </w:t>
      </w:r>
      <w:proofErr w:type="spellStart"/>
      <w:r>
        <w:rPr>
          <w:sz w:val="20"/>
        </w:rPr>
        <w:t>załadunku</w:t>
      </w:r>
      <w:proofErr w:type="spellEnd"/>
      <w:r>
        <w:rPr>
          <w:sz w:val="20"/>
        </w:rPr>
        <w:t xml:space="preserve"> </w:t>
      </w:r>
      <w:proofErr w:type="spellStart"/>
      <w:r>
        <w:rPr>
          <w:sz w:val="20"/>
        </w:rPr>
        <w:t>i</w:t>
      </w:r>
      <w:proofErr w:type="spellEnd"/>
      <w:r>
        <w:rPr>
          <w:spacing w:val="-6"/>
          <w:sz w:val="20"/>
        </w:rPr>
        <w:t xml:space="preserve"> </w:t>
      </w:r>
      <w:proofErr w:type="spellStart"/>
      <w:r>
        <w:rPr>
          <w:sz w:val="20"/>
        </w:rPr>
        <w:t>wyładunku</w:t>
      </w:r>
      <w:proofErr w:type="spellEnd"/>
      <w:r>
        <w:rPr>
          <w:sz w:val="20"/>
        </w:rPr>
        <w:t>,</w:t>
      </w:r>
    </w:p>
    <w:p w:rsidR="00992F8D" w:rsidRDefault="000F4648">
      <w:pPr>
        <w:pStyle w:val="Nagwek1"/>
        <w:numPr>
          <w:ilvl w:val="0"/>
          <w:numId w:val="21"/>
        </w:numPr>
        <w:tabs>
          <w:tab w:val="left" w:pos="504"/>
        </w:tabs>
        <w:spacing w:before="5"/>
        <w:ind w:left="503" w:hanging="202"/>
      </w:pPr>
      <w:proofErr w:type="spellStart"/>
      <w:r>
        <w:t>Wykonanie</w:t>
      </w:r>
      <w:proofErr w:type="spellEnd"/>
      <w:r>
        <w:rPr>
          <w:spacing w:val="-2"/>
        </w:rPr>
        <w:t xml:space="preserve"> </w:t>
      </w:r>
      <w:proofErr w:type="spellStart"/>
      <w:r>
        <w:t>robót</w:t>
      </w:r>
      <w:proofErr w:type="spellEnd"/>
      <w:r>
        <w:t>.</w:t>
      </w:r>
    </w:p>
    <w:p w:rsidR="00992F8D" w:rsidRDefault="000F4648">
      <w:pPr>
        <w:pStyle w:val="Akapitzlist"/>
        <w:numPr>
          <w:ilvl w:val="1"/>
          <w:numId w:val="21"/>
        </w:numPr>
        <w:tabs>
          <w:tab w:val="left" w:pos="653"/>
        </w:tabs>
        <w:spacing w:before="1" w:line="228" w:lineRule="exact"/>
        <w:ind w:left="652" w:hanging="351"/>
        <w:rPr>
          <w:b/>
          <w:sz w:val="20"/>
        </w:rPr>
      </w:pPr>
      <w:proofErr w:type="spellStart"/>
      <w:r>
        <w:rPr>
          <w:b/>
          <w:sz w:val="20"/>
        </w:rPr>
        <w:lastRenderedPageBreak/>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wykonania</w:t>
      </w:r>
      <w:proofErr w:type="spellEnd"/>
      <w:r>
        <w:rPr>
          <w:b/>
          <w:spacing w:val="-3"/>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rPr>
          <w:lang w:val="pl-PL"/>
        </w:rPr>
      </w:pPr>
      <w:r w:rsidRPr="000F4648">
        <w:rPr>
          <w:lang w:val="pl-PL"/>
        </w:rPr>
        <w:t>Ogólne warunki wykonania robót zawarte są w ST ”Wymagania ogólne”.</w:t>
      </w:r>
    </w:p>
    <w:p w:rsidR="00992F8D" w:rsidRDefault="000F4648">
      <w:pPr>
        <w:pStyle w:val="Nagwek1"/>
        <w:numPr>
          <w:ilvl w:val="1"/>
          <w:numId w:val="21"/>
        </w:numPr>
        <w:tabs>
          <w:tab w:val="left" w:pos="658"/>
        </w:tabs>
        <w:spacing w:before="5" w:line="228" w:lineRule="exact"/>
        <w:ind w:hanging="356"/>
      </w:pPr>
      <w:r>
        <w:t xml:space="preserve">Szczegółowe </w:t>
      </w:r>
      <w:proofErr w:type="spellStart"/>
      <w:r>
        <w:t>zasady</w:t>
      </w:r>
      <w:proofErr w:type="spellEnd"/>
      <w:r>
        <w:t xml:space="preserve"> </w:t>
      </w:r>
      <w:proofErr w:type="spellStart"/>
      <w:r>
        <w:t>wykonania</w:t>
      </w:r>
      <w:proofErr w:type="spellEnd"/>
      <w:r>
        <w:rPr>
          <w:spacing w:val="3"/>
        </w:rPr>
        <w:t xml:space="preserve"> </w:t>
      </w:r>
      <w:proofErr w:type="spellStart"/>
      <w:r>
        <w:t>robót</w:t>
      </w:r>
      <w:proofErr w:type="spellEnd"/>
      <w:r>
        <w:t>.</w:t>
      </w:r>
    </w:p>
    <w:p w:rsidR="00992F8D" w:rsidRPr="000F4648" w:rsidRDefault="000F4648">
      <w:pPr>
        <w:pStyle w:val="Tekstpodstawowy"/>
        <w:ind w:right="961"/>
        <w:jc w:val="both"/>
        <w:rPr>
          <w:lang w:val="pl-PL"/>
        </w:rPr>
      </w:pPr>
      <w:r w:rsidRPr="000F4648">
        <w:rPr>
          <w:lang w:val="pl-PL"/>
        </w:rPr>
        <w:t>Przed przystąpieniem do malowania należy wyrównać i wygładzić powierzchnię przeznaczoną do malowania. Naprawić uszkodzenia, wykonać szpachlowanie i szlifowanie, jeżeli jest wymagana duża gładkość powierzchni.</w:t>
      </w:r>
    </w:p>
    <w:p w:rsidR="00992F8D" w:rsidRPr="000F4648" w:rsidRDefault="000F4648">
      <w:pPr>
        <w:pStyle w:val="Tekstpodstawowy"/>
        <w:spacing w:line="228" w:lineRule="exact"/>
        <w:jc w:val="both"/>
        <w:rPr>
          <w:lang w:val="pl-PL"/>
        </w:rPr>
      </w:pPr>
      <w:r w:rsidRPr="000F4648">
        <w:rPr>
          <w:lang w:val="pl-PL"/>
        </w:rPr>
        <w:t>Podkłady pod powłokę malarską powinny być dostosowane do:</w:t>
      </w:r>
    </w:p>
    <w:p w:rsidR="00992F8D" w:rsidRDefault="000F4648">
      <w:pPr>
        <w:pStyle w:val="Akapitzlist"/>
        <w:numPr>
          <w:ilvl w:val="0"/>
          <w:numId w:val="23"/>
        </w:numPr>
        <w:tabs>
          <w:tab w:val="left" w:pos="418"/>
        </w:tabs>
        <w:spacing w:line="228" w:lineRule="exact"/>
        <w:ind w:left="417" w:hanging="116"/>
        <w:jc w:val="both"/>
        <w:rPr>
          <w:sz w:val="20"/>
        </w:rPr>
      </w:pPr>
      <w:r>
        <w:rPr>
          <w:sz w:val="20"/>
        </w:rPr>
        <w:t>rodzaju</w:t>
      </w:r>
      <w:r>
        <w:rPr>
          <w:spacing w:val="-2"/>
          <w:sz w:val="20"/>
        </w:rPr>
        <w:t xml:space="preserve"> </w:t>
      </w:r>
      <w:proofErr w:type="spellStart"/>
      <w:r>
        <w:rPr>
          <w:sz w:val="20"/>
        </w:rPr>
        <w:t>podłoża</w:t>
      </w:r>
      <w:proofErr w:type="spellEnd"/>
      <w:r>
        <w:rPr>
          <w:sz w:val="20"/>
        </w:rPr>
        <w:t>,</w:t>
      </w:r>
    </w:p>
    <w:p w:rsidR="00992F8D" w:rsidRPr="000F4648" w:rsidRDefault="000F4648">
      <w:pPr>
        <w:pStyle w:val="Akapitzlist"/>
        <w:numPr>
          <w:ilvl w:val="0"/>
          <w:numId w:val="23"/>
        </w:numPr>
        <w:tabs>
          <w:tab w:val="left" w:pos="418"/>
        </w:tabs>
        <w:ind w:left="417" w:hanging="116"/>
        <w:rPr>
          <w:sz w:val="20"/>
          <w:lang w:val="pl-PL"/>
        </w:rPr>
      </w:pPr>
      <w:r w:rsidRPr="000F4648">
        <w:rPr>
          <w:sz w:val="20"/>
          <w:lang w:val="pl-PL"/>
        </w:rPr>
        <w:t>rodzaju malowania (rodzaj zastosowanych wyrobów</w:t>
      </w:r>
      <w:r w:rsidRPr="000F4648">
        <w:rPr>
          <w:spacing w:val="2"/>
          <w:sz w:val="20"/>
          <w:lang w:val="pl-PL"/>
        </w:rPr>
        <w:t xml:space="preserve"> </w:t>
      </w:r>
      <w:r w:rsidRPr="000F4648">
        <w:rPr>
          <w:sz w:val="20"/>
          <w:lang w:val="pl-PL"/>
        </w:rPr>
        <w:t>malarskich),</w:t>
      </w:r>
    </w:p>
    <w:p w:rsidR="00992F8D" w:rsidRDefault="000F4648">
      <w:pPr>
        <w:pStyle w:val="Akapitzlist"/>
        <w:numPr>
          <w:ilvl w:val="0"/>
          <w:numId w:val="23"/>
        </w:numPr>
        <w:tabs>
          <w:tab w:val="left" w:pos="423"/>
        </w:tabs>
        <w:ind w:left="422" w:hanging="121"/>
        <w:rPr>
          <w:sz w:val="20"/>
        </w:rPr>
      </w:pPr>
      <w:r>
        <w:rPr>
          <w:sz w:val="20"/>
        </w:rPr>
        <w:t xml:space="preserve">miejsca </w:t>
      </w:r>
      <w:proofErr w:type="spellStart"/>
      <w:r>
        <w:rPr>
          <w:sz w:val="20"/>
        </w:rPr>
        <w:t>i</w:t>
      </w:r>
      <w:proofErr w:type="spellEnd"/>
      <w:r>
        <w:rPr>
          <w:sz w:val="20"/>
        </w:rPr>
        <w:t xml:space="preserve"> </w:t>
      </w:r>
      <w:proofErr w:type="spellStart"/>
      <w:r>
        <w:rPr>
          <w:sz w:val="20"/>
        </w:rPr>
        <w:t>warunków</w:t>
      </w:r>
      <w:proofErr w:type="spellEnd"/>
      <w:r>
        <w:rPr>
          <w:spacing w:val="3"/>
          <w:sz w:val="20"/>
        </w:rPr>
        <w:t xml:space="preserve"> </w:t>
      </w:r>
      <w:proofErr w:type="spellStart"/>
      <w:r>
        <w:rPr>
          <w:sz w:val="20"/>
        </w:rPr>
        <w:t>malowania</w:t>
      </w:r>
      <w:proofErr w:type="spellEnd"/>
      <w:r>
        <w:rPr>
          <w:sz w:val="20"/>
        </w:rPr>
        <w:t>.</w:t>
      </w:r>
    </w:p>
    <w:p w:rsidR="00992F8D" w:rsidRPr="000F4648" w:rsidRDefault="000F4648">
      <w:pPr>
        <w:pStyle w:val="Tekstpodstawowy"/>
        <w:ind w:right="1143"/>
        <w:rPr>
          <w:lang w:val="pl-PL"/>
        </w:rPr>
      </w:pPr>
      <w:r w:rsidRPr="000F4648">
        <w:rPr>
          <w:lang w:val="pl-PL"/>
        </w:rPr>
        <w:t>Przed rozpoczęciem robót malarskich należy sprawdzić zalecenia technologiczne producenta farb. Niepotrzebne otwory należy wypełnić zaprawa cementową, co najmniej z 14-dniowym wyprzedzeniem i zatrzeć tak, aby równość powierzchni i jej szorstkość w naprawianych miejscach odpowiadała równości otaczającej powierzchni,</w:t>
      </w:r>
    </w:p>
    <w:p w:rsidR="00992F8D" w:rsidRPr="000F4648" w:rsidRDefault="000F4648">
      <w:pPr>
        <w:pStyle w:val="Akapitzlist"/>
        <w:numPr>
          <w:ilvl w:val="0"/>
          <w:numId w:val="23"/>
        </w:numPr>
        <w:tabs>
          <w:tab w:val="left" w:pos="452"/>
        </w:tabs>
        <w:spacing w:before="2"/>
        <w:ind w:right="969" w:firstLine="0"/>
        <w:rPr>
          <w:sz w:val="20"/>
          <w:lang w:val="pl-PL"/>
        </w:rPr>
      </w:pPr>
      <w:r w:rsidRPr="000F4648">
        <w:rPr>
          <w:sz w:val="20"/>
          <w:lang w:val="pl-PL"/>
        </w:rPr>
        <w:t xml:space="preserve">inne zanieczyszczenia lub plamy </w:t>
      </w:r>
      <w:r w:rsidRPr="000F4648">
        <w:rPr>
          <w:spacing w:val="-3"/>
          <w:sz w:val="20"/>
          <w:lang w:val="pl-PL"/>
        </w:rPr>
        <w:t xml:space="preserve">od </w:t>
      </w:r>
      <w:proofErr w:type="spellStart"/>
      <w:r w:rsidRPr="000F4648">
        <w:rPr>
          <w:sz w:val="20"/>
          <w:lang w:val="pl-PL"/>
        </w:rPr>
        <w:t>zaoliwień</w:t>
      </w:r>
      <w:proofErr w:type="spellEnd"/>
      <w:r w:rsidRPr="000F4648">
        <w:rPr>
          <w:sz w:val="20"/>
          <w:lang w:val="pl-PL"/>
        </w:rPr>
        <w:t xml:space="preserve"> należy usunąć przez zeskrobanie, odkurzanie i zmycie wodą z dodatkiem detergentów i następnie spłukanie </w:t>
      </w:r>
      <w:r w:rsidRPr="000F4648">
        <w:rPr>
          <w:spacing w:val="-3"/>
          <w:sz w:val="20"/>
          <w:lang w:val="pl-PL"/>
        </w:rPr>
        <w:t>czystą</w:t>
      </w:r>
      <w:r w:rsidRPr="000F4648">
        <w:rPr>
          <w:spacing w:val="-2"/>
          <w:sz w:val="20"/>
          <w:lang w:val="pl-PL"/>
        </w:rPr>
        <w:t xml:space="preserve"> </w:t>
      </w:r>
      <w:r w:rsidRPr="000F4648">
        <w:rPr>
          <w:sz w:val="20"/>
          <w:lang w:val="pl-PL"/>
        </w:rPr>
        <w:t>wodą.</w:t>
      </w:r>
    </w:p>
    <w:p w:rsidR="00992F8D" w:rsidRDefault="000F4648">
      <w:pPr>
        <w:pStyle w:val="Tekstpodstawowy"/>
        <w:spacing w:before="1"/>
      </w:pPr>
      <w:r>
        <w:t xml:space="preserve">Podłoża </w:t>
      </w:r>
      <w:proofErr w:type="spellStart"/>
      <w:r>
        <w:t>tynkowe</w:t>
      </w:r>
      <w:proofErr w:type="spellEnd"/>
      <w:r>
        <w:t xml:space="preserve"> </w:t>
      </w:r>
      <w:proofErr w:type="spellStart"/>
      <w:r>
        <w:t>powinny</w:t>
      </w:r>
      <w:proofErr w:type="spellEnd"/>
      <w:r>
        <w:t>:</w:t>
      </w:r>
    </w:p>
    <w:p w:rsidR="00992F8D" w:rsidRPr="000F4648" w:rsidRDefault="000F4648">
      <w:pPr>
        <w:pStyle w:val="Akapitzlist"/>
        <w:numPr>
          <w:ilvl w:val="0"/>
          <w:numId w:val="23"/>
        </w:numPr>
        <w:tabs>
          <w:tab w:val="left" w:pos="495"/>
        </w:tabs>
        <w:spacing w:before="4" w:line="235" w:lineRule="auto"/>
        <w:ind w:right="967" w:firstLine="0"/>
        <w:rPr>
          <w:sz w:val="20"/>
          <w:lang w:val="pl-PL"/>
        </w:rPr>
      </w:pPr>
      <w:r w:rsidRPr="000F4648">
        <w:rPr>
          <w:sz w:val="20"/>
          <w:lang w:val="pl-PL"/>
        </w:rPr>
        <w:t>pod względem dokładności wykonania odpowiadać wymogom normy dla tynków zwykłych lub pocienionych, a powierzchnie tynków powinny być odpowiednio</w:t>
      </w:r>
      <w:r w:rsidRPr="000F4648">
        <w:rPr>
          <w:spacing w:val="-13"/>
          <w:sz w:val="20"/>
          <w:lang w:val="pl-PL"/>
        </w:rPr>
        <w:t xml:space="preserve"> </w:t>
      </w:r>
      <w:r w:rsidRPr="000F4648">
        <w:rPr>
          <w:sz w:val="20"/>
          <w:lang w:val="pl-PL"/>
        </w:rPr>
        <w:t>przygotowane,</w:t>
      </w:r>
    </w:p>
    <w:p w:rsidR="00992F8D" w:rsidRPr="000F4648" w:rsidRDefault="000F4648">
      <w:pPr>
        <w:pStyle w:val="Akapitzlist"/>
        <w:numPr>
          <w:ilvl w:val="0"/>
          <w:numId w:val="23"/>
        </w:numPr>
        <w:tabs>
          <w:tab w:val="left" w:pos="423"/>
        </w:tabs>
        <w:spacing w:before="2"/>
        <w:ind w:right="3074" w:firstLine="0"/>
        <w:rPr>
          <w:sz w:val="20"/>
          <w:lang w:val="pl-PL"/>
        </w:rPr>
      </w:pPr>
      <w:r w:rsidRPr="000F4648">
        <w:rPr>
          <w:sz w:val="20"/>
          <w:lang w:val="pl-PL"/>
        </w:rPr>
        <w:t>wszystkie ewentualne ubytki i uszkodzenia tynków powinny być wyreperowane przez wypełnienie zaprawą i zatarte do</w:t>
      </w:r>
      <w:r w:rsidRPr="000F4648">
        <w:rPr>
          <w:spacing w:val="-8"/>
          <w:sz w:val="20"/>
          <w:lang w:val="pl-PL"/>
        </w:rPr>
        <w:t xml:space="preserve"> </w:t>
      </w:r>
      <w:r w:rsidRPr="000F4648">
        <w:rPr>
          <w:sz w:val="20"/>
          <w:lang w:val="pl-PL"/>
        </w:rPr>
        <w:t>lica:</w:t>
      </w:r>
    </w:p>
    <w:p w:rsidR="00992F8D" w:rsidRPr="000F4648" w:rsidRDefault="000F4648">
      <w:pPr>
        <w:pStyle w:val="Tekstpodstawowy"/>
        <w:rPr>
          <w:lang w:val="pl-PL"/>
        </w:rPr>
      </w:pPr>
      <w:r w:rsidRPr="000F4648">
        <w:rPr>
          <w:lang w:val="pl-PL"/>
        </w:rPr>
        <w:t>w przypadku podłoży gipsowych – zaprawą gipsową,</w:t>
      </w:r>
    </w:p>
    <w:p w:rsidR="00992F8D" w:rsidRPr="000F4648" w:rsidRDefault="000F4648">
      <w:pPr>
        <w:pStyle w:val="Tekstpodstawowy"/>
        <w:spacing w:before="1"/>
        <w:rPr>
          <w:lang w:val="pl-PL"/>
        </w:rPr>
      </w:pPr>
      <w:r w:rsidRPr="000F4648">
        <w:rPr>
          <w:lang w:val="pl-PL"/>
        </w:rPr>
        <w:t>dla pozostałych podłoży – zaprawą cementową lub cementowo wapienną</w:t>
      </w:r>
    </w:p>
    <w:p w:rsidR="00992F8D" w:rsidRPr="000F4648" w:rsidRDefault="000F4648">
      <w:pPr>
        <w:pStyle w:val="Akapitzlist"/>
        <w:numPr>
          <w:ilvl w:val="0"/>
          <w:numId w:val="23"/>
        </w:numPr>
        <w:tabs>
          <w:tab w:val="left" w:pos="432"/>
        </w:tabs>
        <w:ind w:right="976" w:firstLine="0"/>
        <w:rPr>
          <w:sz w:val="20"/>
          <w:lang w:val="pl-PL"/>
        </w:rPr>
      </w:pPr>
      <w:r w:rsidRPr="000F4648">
        <w:rPr>
          <w:sz w:val="20"/>
          <w:lang w:val="pl-PL"/>
        </w:rPr>
        <w:t xml:space="preserve">powierzchnie tynku oczyścić </w:t>
      </w:r>
      <w:r w:rsidRPr="000F4648">
        <w:rPr>
          <w:spacing w:val="-3"/>
          <w:sz w:val="20"/>
          <w:lang w:val="pl-PL"/>
        </w:rPr>
        <w:t xml:space="preserve">od </w:t>
      </w:r>
      <w:r w:rsidRPr="000F4648">
        <w:rPr>
          <w:sz w:val="20"/>
          <w:lang w:val="pl-PL"/>
        </w:rPr>
        <w:t>zanieczyszczeń mechanicznych (kurz, sadze, tłuszcze itp.) chemicznych (wykwity składników podłoża lub zaprawy, oraz osypujących się ziaren</w:t>
      </w:r>
      <w:r w:rsidRPr="000F4648">
        <w:rPr>
          <w:spacing w:val="-8"/>
          <w:sz w:val="20"/>
          <w:lang w:val="pl-PL"/>
        </w:rPr>
        <w:t xml:space="preserve"> </w:t>
      </w:r>
      <w:r w:rsidRPr="000F4648">
        <w:rPr>
          <w:sz w:val="20"/>
          <w:lang w:val="pl-PL"/>
        </w:rPr>
        <w:t>piasku,</w:t>
      </w:r>
    </w:p>
    <w:p w:rsidR="00992F8D" w:rsidRPr="000F4648" w:rsidRDefault="000F4648">
      <w:pPr>
        <w:pStyle w:val="Akapitzlist"/>
        <w:numPr>
          <w:ilvl w:val="0"/>
          <w:numId w:val="23"/>
        </w:numPr>
        <w:tabs>
          <w:tab w:val="left" w:pos="418"/>
        </w:tabs>
        <w:spacing w:before="1"/>
        <w:ind w:right="2763" w:firstLine="0"/>
        <w:rPr>
          <w:sz w:val="20"/>
          <w:lang w:val="pl-PL"/>
        </w:rPr>
      </w:pPr>
      <w:r w:rsidRPr="000F4648">
        <w:rPr>
          <w:sz w:val="20"/>
          <w:lang w:val="pl-PL"/>
        </w:rPr>
        <w:t xml:space="preserve">nowe tynki cementowe i cementowo-wapienne powinny być zagruntowane zależnie </w:t>
      </w:r>
      <w:r w:rsidRPr="000F4648">
        <w:rPr>
          <w:spacing w:val="-3"/>
          <w:sz w:val="20"/>
          <w:lang w:val="pl-PL"/>
        </w:rPr>
        <w:t xml:space="preserve">od </w:t>
      </w:r>
      <w:r w:rsidRPr="000F4648">
        <w:rPr>
          <w:sz w:val="20"/>
          <w:lang w:val="pl-PL"/>
        </w:rPr>
        <w:t>zastosowanych farb i zaleceń producenta materiałów</w:t>
      </w:r>
      <w:r w:rsidRPr="000F4648">
        <w:rPr>
          <w:spacing w:val="-2"/>
          <w:sz w:val="20"/>
          <w:lang w:val="pl-PL"/>
        </w:rPr>
        <w:t xml:space="preserve"> </w:t>
      </w:r>
      <w:r w:rsidRPr="000F4648">
        <w:rPr>
          <w:sz w:val="20"/>
          <w:lang w:val="pl-PL"/>
        </w:rPr>
        <w:t>malarskich.</w:t>
      </w:r>
    </w:p>
    <w:p w:rsidR="00992F8D" w:rsidRPr="000F4648" w:rsidRDefault="000F4648">
      <w:pPr>
        <w:pStyle w:val="Tekstpodstawowy"/>
        <w:spacing w:before="1"/>
        <w:ind w:right="1143"/>
        <w:rPr>
          <w:lang w:val="pl-PL"/>
        </w:rPr>
      </w:pPr>
      <w:r w:rsidRPr="000F4648">
        <w:rPr>
          <w:lang w:val="pl-PL"/>
        </w:rPr>
        <w:t>Powłoki dwuwarstwowe nie powinny wykazywać smug, plam, prześwitów podłoża, ślady pędzla i odprysków.</w:t>
      </w:r>
    </w:p>
    <w:p w:rsidR="00992F8D" w:rsidRPr="000F4648" w:rsidRDefault="000F4648">
      <w:pPr>
        <w:pStyle w:val="Tekstpodstawowy"/>
        <w:ind w:right="962"/>
        <w:jc w:val="both"/>
        <w:rPr>
          <w:lang w:val="pl-PL"/>
        </w:rPr>
      </w:pPr>
      <w:r w:rsidRPr="000F4648">
        <w:rPr>
          <w:lang w:val="pl-PL"/>
        </w:rPr>
        <w:t>Powłoki nie powinny się ścierać przy potarciu tkaniną. Barwa powłoki powinna być jednolita bez widocznych poprawek lub połączeń o innym odcieniu i natężeniu. Nie dopuszcza się widocznych plam lub zagłębień. Przy zastosowanej powłoce malarskiej w zależności od producenta należy ściśle przestrzegać wytycznych technologii wykonywania robót malarskich, opracowanych przez producenta.</w:t>
      </w:r>
    </w:p>
    <w:p w:rsidR="00992F8D" w:rsidRPr="000F4648" w:rsidRDefault="000F4648">
      <w:pPr>
        <w:pStyle w:val="Tekstpodstawowy"/>
        <w:ind w:right="964"/>
        <w:jc w:val="both"/>
        <w:rPr>
          <w:lang w:val="pl-PL"/>
        </w:rPr>
      </w:pPr>
      <w:r w:rsidRPr="000F4648">
        <w:rPr>
          <w:lang w:val="pl-PL"/>
        </w:rPr>
        <w:t>Powłoki powinny mieć jednolity połysk a powłoki matowe powinny być jednolicie matowe lub półmatowe. Wszystkie powłoki z farb nawierzchniowych powinny wytrzymać próbę na: wycieranie, zarysowanie, zmywanie wodą z mydłem, przyczepność i wsiąkliwość.</w:t>
      </w:r>
    </w:p>
    <w:p w:rsidR="00992F8D" w:rsidRDefault="000F4648">
      <w:pPr>
        <w:pStyle w:val="Nagwek1"/>
        <w:numPr>
          <w:ilvl w:val="0"/>
          <w:numId w:val="21"/>
        </w:numPr>
        <w:tabs>
          <w:tab w:val="left" w:pos="504"/>
        </w:tabs>
        <w:ind w:left="503" w:hanging="202"/>
        <w:jc w:val="both"/>
      </w:pPr>
      <w:r>
        <w:t>Kontrola</w:t>
      </w:r>
      <w:r>
        <w:rPr>
          <w:spacing w:val="1"/>
        </w:rPr>
        <w:t xml:space="preserve"> </w:t>
      </w:r>
      <w:proofErr w:type="spellStart"/>
      <w:r>
        <w:t>jako</w:t>
      </w:r>
      <w:r>
        <w:rPr>
          <w:b w:val="0"/>
        </w:rPr>
        <w:t>ś</w:t>
      </w:r>
      <w:r>
        <w:t>ci</w:t>
      </w:r>
      <w:proofErr w:type="spellEnd"/>
      <w:r>
        <w:t>.</w:t>
      </w:r>
    </w:p>
    <w:p w:rsidR="00992F8D" w:rsidRDefault="000F4648">
      <w:pPr>
        <w:pStyle w:val="Akapitzlist"/>
        <w:numPr>
          <w:ilvl w:val="1"/>
          <w:numId w:val="21"/>
        </w:numPr>
        <w:tabs>
          <w:tab w:val="left" w:pos="653"/>
        </w:tabs>
        <w:ind w:left="652" w:hanging="351"/>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kontroli</w:t>
      </w:r>
      <w:proofErr w:type="spellEnd"/>
      <w:r>
        <w:rPr>
          <w:b/>
          <w:spacing w:val="-6"/>
          <w:sz w:val="20"/>
        </w:rPr>
        <w:t xml:space="preserve"> </w:t>
      </w:r>
      <w:proofErr w:type="spellStart"/>
      <w:r>
        <w:rPr>
          <w:b/>
          <w:sz w:val="20"/>
        </w:rPr>
        <w:t>jako</w:t>
      </w:r>
      <w:r>
        <w:rPr>
          <w:sz w:val="20"/>
        </w:rPr>
        <w:t>ś</w:t>
      </w:r>
      <w:r>
        <w:rPr>
          <w:b/>
          <w:sz w:val="20"/>
        </w:rPr>
        <w:t>ci</w:t>
      </w:r>
      <w:proofErr w:type="spellEnd"/>
      <w:r>
        <w:rPr>
          <w:b/>
          <w:sz w:val="20"/>
        </w:rPr>
        <w:t>.</w:t>
      </w:r>
    </w:p>
    <w:p w:rsidR="00992F8D" w:rsidRPr="000F4648" w:rsidRDefault="000F4648">
      <w:pPr>
        <w:pStyle w:val="Tekstpodstawowy"/>
        <w:jc w:val="both"/>
        <w:rPr>
          <w:lang w:val="pl-PL"/>
        </w:rPr>
      </w:pPr>
      <w:r w:rsidRPr="000F4648">
        <w:rPr>
          <w:lang w:val="pl-PL"/>
        </w:rPr>
        <w:t>Ogólne zasady kontroli jakości zawarte są w ST „Wymagania ogólne”.</w:t>
      </w:r>
    </w:p>
    <w:p w:rsidR="00992F8D" w:rsidRPr="000F4648" w:rsidRDefault="000F4648">
      <w:pPr>
        <w:pStyle w:val="Nagwek1"/>
        <w:numPr>
          <w:ilvl w:val="1"/>
          <w:numId w:val="21"/>
        </w:numPr>
        <w:tabs>
          <w:tab w:val="left" w:pos="658"/>
        </w:tabs>
        <w:spacing w:line="244" w:lineRule="auto"/>
        <w:ind w:left="302" w:right="6142" w:firstLine="0"/>
        <w:rPr>
          <w:lang w:val="pl-PL"/>
        </w:rPr>
      </w:pPr>
      <w:r w:rsidRPr="000F4648">
        <w:rPr>
          <w:lang w:val="pl-PL"/>
        </w:rPr>
        <w:t>Szczegółowe zasady kontroli</w:t>
      </w:r>
      <w:r w:rsidRPr="000F4648">
        <w:rPr>
          <w:spacing w:val="-13"/>
          <w:lang w:val="pl-PL"/>
        </w:rPr>
        <w:t xml:space="preserve"> </w:t>
      </w:r>
      <w:r w:rsidRPr="000F4648">
        <w:rPr>
          <w:lang w:val="pl-PL"/>
        </w:rPr>
        <w:t>jako</w:t>
      </w:r>
      <w:r w:rsidRPr="000F4648">
        <w:rPr>
          <w:b w:val="0"/>
          <w:lang w:val="pl-PL"/>
        </w:rPr>
        <w:t>ś</w:t>
      </w:r>
      <w:r w:rsidRPr="000F4648">
        <w:rPr>
          <w:lang w:val="pl-PL"/>
        </w:rPr>
        <w:t>ci. Powierzchnia do</w:t>
      </w:r>
      <w:r w:rsidRPr="000F4648">
        <w:rPr>
          <w:spacing w:val="-7"/>
          <w:lang w:val="pl-PL"/>
        </w:rPr>
        <w:t xml:space="preserve"> </w:t>
      </w:r>
      <w:r w:rsidRPr="000F4648">
        <w:rPr>
          <w:lang w:val="pl-PL"/>
        </w:rPr>
        <w:t>malowania.</w:t>
      </w:r>
    </w:p>
    <w:p w:rsidR="00992F8D" w:rsidRPr="000F4648" w:rsidRDefault="000F4648">
      <w:pPr>
        <w:pStyle w:val="Tekstpodstawowy"/>
        <w:spacing w:line="217" w:lineRule="exact"/>
        <w:rPr>
          <w:lang w:val="pl-PL"/>
        </w:rPr>
      </w:pPr>
      <w:r w:rsidRPr="000F4648">
        <w:rPr>
          <w:lang w:val="pl-PL"/>
        </w:rPr>
        <w:t>Kontrola stanu technicznego powierzchni przygotowanej do malowania powinna obejmować:</w:t>
      </w:r>
    </w:p>
    <w:p w:rsidR="00992F8D" w:rsidRDefault="000F4648">
      <w:pPr>
        <w:pStyle w:val="Akapitzlist"/>
        <w:numPr>
          <w:ilvl w:val="0"/>
          <w:numId w:val="23"/>
        </w:numPr>
        <w:tabs>
          <w:tab w:val="left" w:pos="423"/>
        </w:tabs>
        <w:spacing w:before="1"/>
        <w:ind w:left="422" w:hanging="121"/>
        <w:rPr>
          <w:sz w:val="20"/>
        </w:rPr>
      </w:pPr>
      <w:r>
        <w:rPr>
          <w:sz w:val="20"/>
        </w:rPr>
        <w:t xml:space="preserve">sprawdzenie </w:t>
      </w:r>
      <w:proofErr w:type="spellStart"/>
      <w:r>
        <w:rPr>
          <w:sz w:val="20"/>
        </w:rPr>
        <w:t>wyglądu</w:t>
      </w:r>
      <w:proofErr w:type="spellEnd"/>
      <w:r>
        <w:rPr>
          <w:sz w:val="20"/>
        </w:rPr>
        <w:t xml:space="preserve"> </w:t>
      </w:r>
      <w:proofErr w:type="spellStart"/>
      <w:r>
        <w:rPr>
          <w:sz w:val="20"/>
        </w:rPr>
        <w:t>powierzchni</w:t>
      </w:r>
      <w:proofErr w:type="spellEnd"/>
      <w:r>
        <w:rPr>
          <w:sz w:val="20"/>
        </w:rPr>
        <w:t>,</w:t>
      </w:r>
    </w:p>
    <w:p w:rsidR="00992F8D" w:rsidRDefault="000F4648">
      <w:pPr>
        <w:pStyle w:val="Akapitzlist"/>
        <w:numPr>
          <w:ilvl w:val="0"/>
          <w:numId w:val="23"/>
        </w:numPr>
        <w:tabs>
          <w:tab w:val="left" w:pos="423"/>
        </w:tabs>
        <w:ind w:left="422" w:hanging="121"/>
        <w:rPr>
          <w:sz w:val="20"/>
        </w:rPr>
      </w:pPr>
      <w:proofErr w:type="spellStart"/>
      <w:r>
        <w:rPr>
          <w:sz w:val="20"/>
        </w:rPr>
        <w:t>sprawdzenie</w:t>
      </w:r>
      <w:proofErr w:type="spellEnd"/>
      <w:r>
        <w:rPr>
          <w:spacing w:val="-2"/>
          <w:sz w:val="20"/>
        </w:rPr>
        <w:t xml:space="preserve"> </w:t>
      </w:r>
      <w:proofErr w:type="spellStart"/>
      <w:r>
        <w:rPr>
          <w:sz w:val="20"/>
        </w:rPr>
        <w:t>wsiąkliwości</w:t>
      </w:r>
      <w:proofErr w:type="spellEnd"/>
      <w:r>
        <w:rPr>
          <w:sz w:val="20"/>
        </w:rPr>
        <w:t>,</w:t>
      </w:r>
    </w:p>
    <w:p w:rsidR="00992F8D" w:rsidRDefault="000F4648">
      <w:pPr>
        <w:pStyle w:val="Akapitzlist"/>
        <w:numPr>
          <w:ilvl w:val="0"/>
          <w:numId w:val="23"/>
        </w:numPr>
        <w:tabs>
          <w:tab w:val="left" w:pos="423"/>
        </w:tabs>
        <w:ind w:left="422" w:hanging="121"/>
        <w:rPr>
          <w:sz w:val="20"/>
        </w:rPr>
      </w:pPr>
      <w:proofErr w:type="spellStart"/>
      <w:r>
        <w:rPr>
          <w:sz w:val="20"/>
        </w:rPr>
        <w:t>sprawdzenie</w:t>
      </w:r>
      <w:proofErr w:type="spellEnd"/>
      <w:r>
        <w:rPr>
          <w:sz w:val="20"/>
        </w:rPr>
        <w:t xml:space="preserve"> </w:t>
      </w:r>
      <w:proofErr w:type="spellStart"/>
      <w:r>
        <w:rPr>
          <w:sz w:val="20"/>
        </w:rPr>
        <w:t>wyschnięcia</w:t>
      </w:r>
      <w:proofErr w:type="spellEnd"/>
      <w:r>
        <w:rPr>
          <w:spacing w:val="-3"/>
          <w:sz w:val="20"/>
        </w:rPr>
        <w:t xml:space="preserve"> </w:t>
      </w:r>
      <w:proofErr w:type="spellStart"/>
      <w:r>
        <w:rPr>
          <w:sz w:val="20"/>
        </w:rPr>
        <w:t>podłoża</w:t>
      </w:r>
      <w:proofErr w:type="spellEnd"/>
      <w:r>
        <w:rPr>
          <w:sz w:val="20"/>
        </w:rPr>
        <w:t>,</w:t>
      </w:r>
    </w:p>
    <w:p w:rsidR="00992F8D" w:rsidRDefault="000F4648">
      <w:pPr>
        <w:pStyle w:val="Akapitzlist"/>
        <w:numPr>
          <w:ilvl w:val="0"/>
          <w:numId w:val="23"/>
        </w:numPr>
        <w:tabs>
          <w:tab w:val="left" w:pos="423"/>
        </w:tabs>
        <w:spacing w:before="1"/>
        <w:ind w:left="422" w:hanging="121"/>
        <w:rPr>
          <w:sz w:val="20"/>
        </w:rPr>
      </w:pPr>
      <w:proofErr w:type="spellStart"/>
      <w:r>
        <w:rPr>
          <w:sz w:val="20"/>
        </w:rPr>
        <w:t>sprawdzenie</w:t>
      </w:r>
      <w:proofErr w:type="spellEnd"/>
      <w:r>
        <w:rPr>
          <w:spacing w:val="-2"/>
          <w:sz w:val="20"/>
        </w:rPr>
        <w:t xml:space="preserve"> </w:t>
      </w:r>
      <w:proofErr w:type="spellStart"/>
      <w:r>
        <w:rPr>
          <w:sz w:val="20"/>
        </w:rPr>
        <w:t>czystości</w:t>
      </w:r>
      <w:proofErr w:type="spellEnd"/>
      <w:r>
        <w:rPr>
          <w:sz w:val="20"/>
        </w:rPr>
        <w:t>,</w:t>
      </w:r>
    </w:p>
    <w:p w:rsidR="00992F8D" w:rsidRPr="000F4648" w:rsidRDefault="000F4648">
      <w:pPr>
        <w:pStyle w:val="Tekstpodstawowy"/>
        <w:spacing w:line="242" w:lineRule="auto"/>
        <w:ind w:right="964"/>
        <w:jc w:val="both"/>
        <w:rPr>
          <w:b/>
          <w:lang w:val="pl-PL"/>
        </w:rPr>
      </w:pPr>
      <w:r w:rsidRPr="000F4648">
        <w:rPr>
          <w:lang w:val="pl-PL"/>
        </w:rPr>
        <w:t xml:space="preserve">Sprawdzenie wyglądu powierzchni pod malowanie należy wykonać przez oględziny zewnętrzne. Sprawdzenie wsiąkliwości należy wykonać przez spryskiwanie powierzchni przewidzianej pod malowanie kilku kroplami wody. Ciemniejsza plama zwilżonej powierzchni powinna nastąpić nie wcześniej niż po 3 s. </w:t>
      </w:r>
      <w:r w:rsidRPr="000F4648">
        <w:rPr>
          <w:b/>
          <w:lang w:val="pl-PL"/>
        </w:rPr>
        <w:t>Roboty malarskie.</w:t>
      </w:r>
    </w:p>
    <w:p w:rsidR="00992F8D" w:rsidRPr="000F4648" w:rsidRDefault="000F4648">
      <w:pPr>
        <w:pStyle w:val="Tekstpodstawowy"/>
        <w:spacing w:line="222" w:lineRule="exact"/>
        <w:jc w:val="both"/>
        <w:rPr>
          <w:lang w:val="pl-PL"/>
        </w:rPr>
      </w:pPr>
      <w:r w:rsidRPr="000F4648">
        <w:rPr>
          <w:lang w:val="pl-PL"/>
        </w:rPr>
        <w:t>Badania powłok przy ich odbiorach należy przeprowadzić po zakończeniu ich wykonania:</w:t>
      </w:r>
    </w:p>
    <w:p w:rsidR="00992F8D" w:rsidRPr="000F4648" w:rsidRDefault="000F4648">
      <w:pPr>
        <w:pStyle w:val="Akapitzlist"/>
        <w:numPr>
          <w:ilvl w:val="0"/>
          <w:numId w:val="23"/>
        </w:numPr>
        <w:tabs>
          <w:tab w:val="left" w:pos="423"/>
        </w:tabs>
        <w:spacing w:before="1" w:line="228" w:lineRule="exact"/>
        <w:ind w:left="422" w:hanging="121"/>
        <w:jc w:val="both"/>
        <w:rPr>
          <w:sz w:val="20"/>
          <w:lang w:val="pl-PL"/>
        </w:rPr>
      </w:pPr>
      <w:r w:rsidRPr="000F4648">
        <w:rPr>
          <w:sz w:val="20"/>
          <w:lang w:val="pl-PL"/>
        </w:rPr>
        <w:t>dla farb emulsyjnych nie wcześniej niż po 7</w:t>
      </w:r>
      <w:r w:rsidRPr="000F4648">
        <w:rPr>
          <w:spacing w:val="-8"/>
          <w:sz w:val="20"/>
          <w:lang w:val="pl-PL"/>
        </w:rPr>
        <w:t xml:space="preserve"> </w:t>
      </w:r>
      <w:r w:rsidRPr="000F4648">
        <w:rPr>
          <w:sz w:val="20"/>
          <w:lang w:val="pl-PL"/>
        </w:rPr>
        <w:t>dniach,</w:t>
      </w:r>
    </w:p>
    <w:p w:rsidR="00992F8D" w:rsidRPr="000F4648" w:rsidRDefault="000F4648">
      <w:pPr>
        <w:pStyle w:val="Tekstpodstawowy"/>
        <w:ind w:right="963"/>
        <w:jc w:val="both"/>
        <w:rPr>
          <w:lang w:val="pl-PL"/>
        </w:rPr>
      </w:pPr>
      <w:r w:rsidRPr="000F4648">
        <w:rPr>
          <w:lang w:val="pl-PL"/>
        </w:rPr>
        <w:t>Badania przeprowadza się przy temperaturze powietrza nie niższej od +5°C przy wilgotności powietrza mniejszej od 65%.</w:t>
      </w:r>
    </w:p>
    <w:p w:rsidR="00992F8D" w:rsidRDefault="000F4648">
      <w:pPr>
        <w:pStyle w:val="Tekstpodstawowy"/>
      </w:pPr>
      <w:r>
        <w:t xml:space="preserve">Badania </w:t>
      </w:r>
      <w:proofErr w:type="spellStart"/>
      <w:r>
        <w:t>powinny</w:t>
      </w:r>
      <w:proofErr w:type="spellEnd"/>
      <w:r>
        <w:t xml:space="preserve"> </w:t>
      </w:r>
      <w:proofErr w:type="spellStart"/>
      <w:r>
        <w:t>obejmować</w:t>
      </w:r>
      <w:proofErr w:type="spellEnd"/>
      <w:r>
        <w:t>:</w:t>
      </w:r>
    </w:p>
    <w:p w:rsidR="00992F8D" w:rsidRDefault="000F4648">
      <w:pPr>
        <w:pStyle w:val="Akapitzlist"/>
        <w:numPr>
          <w:ilvl w:val="0"/>
          <w:numId w:val="23"/>
        </w:numPr>
        <w:tabs>
          <w:tab w:val="left" w:pos="423"/>
        </w:tabs>
        <w:ind w:left="422" w:hanging="121"/>
        <w:rPr>
          <w:sz w:val="20"/>
        </w:rPr>
      </w:pPr>
      <w:proofErr w:type="spellStart"/>
      <w:r>
        <w:rPr>
          <w:sz w:val="20"/>
        </w:rPr>
        <w:t>sprawdzenie</w:t>
      </w:r>
      <w:proofErr w:type="spellEnd"/>
      <w:r>
        <w:rPr>
          <w:sz w:val="20"/>
        </w:rPr>
        <w:t xml:space="preserve"> </w:t>
      </w:r>
      <w:proofErr w:type="spellStart"/>
      <w:r>
        <w:rPr>
          <w:sz w:val="20"/>
        </w:rPr>
        <w:t>wyglądu</w:t>
      </w:r>
      <w:proofErr w:type="spellEnd"/>
      <w:r>
        <w:rPr>
          <w:spacing w:val="-4"/>
          <w:sz w:val="20"/>
        </w:rPr>
        <w:t xml:space="preserve"> </w:t>
      </w:r>
      <w:proofErr w:type="spellStart"/>
      <w:r>
        <w:rPr>
          <w:sz w:val="20"/>
        </w:rPr>
        <w:t>zewnętrznego</w:t>
      </w:r>
      <w:proofErr w:type="spellEnd"/>
      <w:r>
        <w:rPr>
          <w:sz w:val="20"/>
        </w:rPr>
        <w:t>,</w:t>
      </w:r>
    </w:p>
    <w:p w:rsidR="00941090" w:rsidRDefault="000F4648" w:rsidP="00941090">
      <w:pPr>
        <w:pStyle w:val="Akapitzlist"/>
        <w:numPr>
          <w:ilvl w:val="0"/>
          <w:numId w:val="23"/>
        </w:numPr>
        <w:tabs>
          <w:tab w:val="left" w:pos="423"/>
        </w:tabs>
        <w:spacing w:before="68"/>
        <w:ind w:right="968" w:firstLine="0"/>
        <w:jc w:val="both"/>
        <w:rPr>
          <w:sz w:val="20"/>
          <w:lang w:val="pl-PL"/>
        </w:rPr>
      </w:pPr>
      <w:r w:rsidRPr="00941090">
        <w:rPr>
          <w:sz w:val="20"/>
          <w:lang w:val="pl-PL"/>
        </w:rPr>
        <w:t>sprawdzenie zgodności barwy ze</w:t>
      </w:r>
      <w:r w:rsidRPr="00941090">
        <w:rPr>
          <w:spacing w:val="-10"/>
          <w:sz w:val="20"/>
          <w:lang w:val="pl-PL"/>
        </w:rPr>
        <w:t xml:space="preserve"> </w:t>
      </w:r>
      <w:r w:rsidRPr="00941090">
        <w:rPr>
          <w:sz w:val="20"/>
          <w:lang w:val="pl-PL"/>
        </w:rPr>
        <w:t>wzorcem,</w:t>
      </w:r>
    </w:p>
    <w:p w:rsidR="00992F8D" w:rsidRPr="00941090" w:rsidRDefault="000F4648" w:rsidP="00941090">
      <w:pPr>
        <w:pStyle w:val="Akapitzlist"/>
        <w:numPr>
          <w:ilvl w:val="0"/>
          <w:numId w:val="23"/>
        </w:numPr>
        <w:tabs>
          <w:tab w:val="left" w:pos="423"/>
        </w:tabs>
        <w:spacing w:before="68"/>
        <w:ind w:right="968" w:firstLine="0"/>
        <w:jc w:val="both"/>
        <w:rPr>
          <w:sz w:val="20"/>
          <w:lang w:val="pl-PL"/>
        </w:rPr>
      </w:pPr>
      <w:r w:rsidRPr="00941090">
        <w:rPr>
          <w:sz w:val="20"/>
          <w:lang w:val="pl-PL"/>
        </w:rPr>
        <w:t>sprawdzenie elastyczności i twardości oraz przyczepności zgodnie z odpowiednimi normami państwowymi.</w:t>
      </w:r>
    </w:p>
    <w:p w:rsidR="00992F8D" w:rsidRPr="000F4648" w:rsidRDefault="000F4648">
      <w:pPr>
        <w:pStyle w:val="Tekstpodstawowy"/>
        <w:spacing w:before="1"/>
        <w:ind w:right="961"/>
        <w:jc w:val="both"/>
        <w:rPr>
          <w:lang w:val="pl-PL"/>
        </w:rPr>
      </w:pPr>
      <w:r w:rsidRPr="000F4648">
        <w:rPr>
          <w:lang w:val="pl-PL"/>
        </w:rPr>
        <w:t>Jeśli badania dadzą wynik pozytywny, to roboty malarskie należy uznać za wykonane prawidłowo. Gdy którekolwiek z badań dało wynik ujemny, należy usunąć wykonane powłoki częściowo lub całkowicie i wykonać powtórnie.</w:t>
      </w:r>
    </w:p>
    <w:p w:rsidR="00992F8D" w:rsidRDefault="000F4648">
      <w:pPr>
        <w:pStyle w:val="Nagwek1"/>
        <w:numPr>
          <w:ilvl w:val="0"/>
          <w:numId w:val="21"/>
        </w:numPr>
        <w:tabs>
          <w:tab w:val="left" w:pos="504"/>
        </w:tabs>
        <w:spacing w:before="6"/>
        <w:ind w:left="503" w:hanging="202"/>
        <w:jc w:val="both"/>
      </w:pPr>
      <w:r>
        <w:lastRenderedPageBreak/>
        <w:t>Obmiar</w:t>
      </w:r>
      <w:r>
        <w:rPr>
          <w:spacing w:val="-2"/>
        </w:rPr>
        <w:t xml:space="preserve"> </w:t>
      </w:r>
      <w:proofErr w:type="spellStart"/>
      <w:r>
        <w:t>robót</w:t>
      </w:r>
      <w:proofErr w:type="spellEnd"/>
      <w:r>
        <w:t>.</w:t>
      </w:r>
    </w:p>
    <w:p w:rsidR="00992F8D" w:rsidRDefault="000F4648">
      <w:pPr>
        <w:pStyle w:val="Akapitzlist"/>
        <w:numPr>
          <w:ilvl w:val="1"/>
          <w:numId w:val="21"/>
        </w:numPr>
        <w:tabs>
          <w:tab w:val="left" w:pos="653"/>
        </w:tabs>
        <w:spacing w:line="228" w:lineRule="exact"/>
        <w:ind w:left="652" w:hanging="351"/>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obmiaru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Ogólne zasady obmiaru robót zawarte są w ST „Wymagania ogólne”.</w:t>
      </w:r>
    </w:p>
    <w:p w:rsidR="00992F8D" w:rsidRDefault="000F4648">
      <w:pPr>
        <w:pStyle w:val="Nagwek1"/>
        <w:numPr>
          <w:ilvl w:val="1"/>
          <w:numId w:val="21"/>
        </w:numPr>
        <w:tabs>
          <w:tab w:val="left" w:pos="658"/>
        </w:tabs>
        <w:spacing w:before="6" w:line="225" w:lineRule="exact"/>
        <w:ind w:hanging="356"/>
        <w:jc w:val="both"/>
      </w:pPr>
      <w:r>
        <w:t xml:space="preserve">Szczegółowe </w:t>
      </w:r>
      <w:proofErr w:type="spellStart"/>
      <w:r>
        <w:t>zasady</w:t>
      </w:r>
      <w:proofErr w:type="spellEnd"/>
      <w:r>
        <w:t xml:space="preserve"> </w:t>
      </w:r>
      <w:proofErr w:type="spellStart"/>
      <w:r>
        <w:t>obmiaru</w:t>
      </w:r>
      <w:proofErr w:type="spellEnd"/>
      <w:r>
        <w:rPr>
          <w:spacing w:val="1"/>
        </w:rPr>
        <w:t xml:space="preserve"> </w:t>
      </w:r>
      <w:proofErr w:type="spellStart"/>
      <w:r>
        <w:t>robót</w:t>
      </w:r>
      <w:proofErr w:type="spellEnd"/>
      <w:r>
        <w:t>.</w:t>
      </w:r>
    </w:p>
    <w:p w:rsidR="00992F8D" w:rsidRPr="000F4648" w:rsidRDefault="000F4648">
      <w:pPr>
        <w:pStyle w:val="Tekstpodstawowy"/>
        <w:ind w:right="966"/>
        <w:jc w:val="both"/>
        <w:rPr>
          <w:lang w:val="pl-PL"/>
        </w:rPr>
      </w:pPr>
      <w:r w:rsidRPr="000F4648">
        <w:rPr>
          <w:lang w:val="pl-PL"/>
        </w:rPr>
        <w:t>Wielkości obmiarowe określa się na podstawie dokumentacji projektowej z uwzględnieniem zmian zaakceptowanych przez Inżyniera i sprawdzonych w naturze.</w:t>
      </w:r>
    </w:p>
    <w:p w:rsidR="00992F8D" w:rsidRDefault="000F4648">
      <w:pPr>
        <w:pStyle w:val="Nagwek1"/>
        <w:numPr>
          <w:ilvl w:val="0"/>
          <w:numId w:val="21"/>
        </w:numPr>
        <w:tabs>
          <w:tab w:val="left" w:pos="504"/>
        </w:tabs>
        <w:spacing w:before="1"/>
        <w:ind w:left="503" w:hanging="202"/>
        <w:jc w:val="both"/>
      </w:pPr>
      <w:r>
        <w:t>Odbiór</w:t>
      </w:r>
      <w:r>
        <w:rPr>
          <w:spacing w:val="-2"/>
        </w:rPr>
        <w:t xml:space="preserve"> </w:t>
      </w:r>
      <w:proofErr w:type="spellStart"/>
      <w:r>
        <w:t>robót</w:t>
      </w:r>
      <w:proofErr w:type="spellEnd"/>
      <w:r>
        <w:t>.</w:t>
      </w:r>
    </w:p>
    <w:p w:rsidR="00992F8D" w:rsidRDefault="000F4648">
      <w:pPr>
        <w:pStyle w:val="Akapitzlist"/>
        <w:numPr>
          <w:ilvl w:val="1"/>
          <w:numId w:val="21"/>
        </w:numPr>
        <w:tabs>
          <w:tab w:val="left" w:pos="653"/>
        </w:tabs>
        <w:spacing w:line="228" w:lineRule="exact"/>
        <w:ind w:left="652" w:hanging="351"/>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odbioru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Ogólne zasady odbioru robót zawarte są w ST „Wymagania ogólne”.</w:t>
      </w:r>
    </w:p>
    <w:p w:rsidR="00992F8D" w:rsidRDefault="000F4648">
      <w:pPr>
        <w:pStyle w:val="Nagwek1"/>
        <w:numPr>
          <w:ilvl w:val="1"/>
          <w:numId w:val="21"/>
        </w:numPr>
        <w:tabs>
          <w:tab w:val="left" w:pos="658"/>
        </w:tabs>
        <w:spacing w:before="5" w:line="228" w:lineRule="exact"/>
        <w:ind w:hanging="356"/>
        <w:jc w:val="both"/>
      </w:pPr>
      <w:r>
        <w:t xml:space="preserve">Szczegółowe </w:t>
      </w:r>
      <w:proofErr w:type="spellStart"/>
      <w:r>
        <w:t>zasady</w:t>
      </w:r>
      <w:proofErr w:type="spellEnd"/>
      <w:r>
        <w:t xml:space="preserve"> </w:t>
      </w:r>
      <w:proofErr w:type="spellStart"/>
      <w:r>
        <w:t>odbioru</w:t>
      </w:r>
      <w:proofErr w:type="spellEnd"/>
      <w:r>
        <w:rPr>
          <w:spacing w:val="1"/>
        </w:rPr>
        <w:t xml:space="preserve"> </w:t>
      </w:r>
      <w:proofErr w:type="spellStart"/>
      <w:r>
        <w:t>robót</w:t>
      </w:r>
      <w:proofErr w:type="spellEnd"/>
      <w:r>
        <w:t>.</w:t>
      </w:r>
    </w:p>
    <w:p w:rsidR="00992F8D" w:rsidRPr="000F4648" w:rsidRDefault="000F4648">
      <w:pPr>
        <w:pStyle w:val="Tekstpodstawowy"/>
        <w:ind w:right="965"/>
        <w:jc w:val="both"/>
        <w:rPr>
          <w:lang w:val="pl-PL"/>
        </w:rPr>
      </w:pPr>
      <w:r w:rsidRPr="000F4648">
        <w:rPr>
          <w:lang w:val="pl-PL"/>
        </w:rPr>
        <w:t>Zastosowane do przygotowania podłoża materiały powinny odpowiadać wymaganiom zawartym w normach lub świadectwach. Sprawdzenie wyglądu zewnętrznego powłok malarskich na stwierdzeniu równomiernego rozłożenia farb, jednolitej barwy, braku prześwitu i dostrzegalnych skupisk nie roztartego pigmentu, braku plam, smug, zacieków, pęcherzy, śladów pędzla. Sprawdzenie odporności powłoki na wycieranie, sprawdzenie odporności na zarysowanie, sprawdzenie przyczepności podłoża i odporności powłoki na zmywanie. Wyniki odbioru materiałów i robót powinny być wpisane każdorazowo do dziennika</w:t>
      </w:r>
      <w:r w:rsidRPr="000F4648">
        <w:rPr>
          <w:spacing w:val="-1"/>
          <w:lang w:val="pl-PL"/>
        </w:rPr>
        <w:t xml:space="preserve"> </w:t>
      </w:r>
      <w:r w:rsidRPr="000F4648">
        <w:rPr>
          <w:spacing w:val="-3"/>
          <w:lang w:val="pl-PL"/>
        </w:rPr>
        <w:t>budowy.</w:t>
      </w:r>
    </w:p>
    <w:p w:rsidR="00992F8D" w:rsidRDefault="000F4648">
      <w:pPr>
        <w:pStyle w:val="Nagwek1"/>
        <w:numPr>
          <w:ilvl w:val="0"/>
          <w:numId w:val="21"/>
        </w:numPr>
        <w:tabs>
          <w:tab w:val="left" w:pos="456"/>
        </w:tabs>
        <w:spacing w:line="228" w:lineRule="exact"/>
        <w:jc w:val="both"/>
      </w:pPr>
      <w:r>
        <w:t>Podstawa</w:t>
      </w:r>
      <w:r>
        <w:rPr>
          <w:spacing w:val="1"/>
        </w:rPr>
        <w:t xml:space="preserve"> </w:t>
      </w:r>
      <w:proofErr w:type="spellStart"/>
      <w:r>
        <w:t>płatno</w:t>
      </w:r>
      <w:r>
        <w:rPr>
          <w:b w:val="0"/>
        </w:rPr>
        <w:t>ś</w:t>
      </w:r>
      <w:r>
        <w:t>ci</w:t>
      </w:r>
      <w:proofErr w:type="spellEnd"/>
      <w:r>
        <w:t>.</w:t>
      </w:r>
    </w:p>
    <w:p w:rsidR="00992F8D" w:rsidRPr="000F4648" w:rsidRDefault="000F4648">
      <w:pPr>
        <w:pStyle w:val="Akapitzlist"/>
        <w:numPr>
          <w:ilvl w:val="1"/>
          <w:numId w:val="21"/>
        </w:numPr>
        <w:tabs>
          <w:tab w:val="left" w:pos="653"/>
        </w:tabs>
        <w:ind w:left="652" w:hanging="351"/>
        <w:jc w:val="both"/>
        <w:rPr>
          <w:b/>
          <w:sz w:val="20"/>
          <w:lang w:val="pl-PL"/>
        </w:rPr>
      </w:pPr>
      <w:r w:rsidRPr="000F4648">
        <w:rPr>
          <w:b/>
          <w:sz w:val="20"/>
          <w:lang w:val="pl-PL"/>
        </w:rPr>
        <w:t>Ogólne zasady dotycz</w:t>
      </w:r>
      <w:r w:rsidRPr="000F4648">
        <w:rPr>
          <w:sz w:val="20"/>
          <w:lang w:val="pl-PL"/>
        </w:rPr>
        <w:t>ą</w:t>
      </w:r>
      <w:r w:rsidRPr="000F4648">
        <w:rPr>
          <w:b/>
          <w:sz w:val="20"/>
          <w:lang w:val="pl-PL"/>
        </w:rPr>
        <w:t>ce podstawy</w:t>
      </w:r>
      <w:r w:rsidRPr="000F4648">
        <w:rPr>
          <w:b/>
          <w:spacing w:val="-4"/>
          <w:sz w:val="20"/>
          <w:lang w:val="pl-PL"/>
        </w:rPr>
        <w:t xml:space="preserve"> </w:t>
      </w:r>
      <w:r w:rsidRPr="000F4648">
        <w:rPr>
          <w:b/>
          <w:sz w:val="20"/>
          <w:lang w:val="pl-PL"/>
        </w:rPr>
        <w:t>płatno</w:t>
      </w:r>
      <w:r w:rsidRPr="000F4648">
        <w:rPr>
          <w:sz w:val="20"/>
          <w:lang w:val="pl-PL"/>
        </w:rPr>
        <w:t>ś</w:t>
      </w:r>
      <w:r w:rsidRPr="000F4648">
        <w:rPr>
          <w:b/>
          <w:sz w:val="20"/>
          <w:lang w:val="pl-PL"/>
        </w:rPr>
        <w:t>ci.</w:t>
      </w:r>
    </w:p>
    <w:p w:rsidR="00992F8D" w:rsidRPr="000F4648" w:rsidRDefault="000F4648">
      <w:pPr>
        <w:pStyle w:val="Tekstpodstawowy"/>
        <w:rPr>
          <w:lang w:val="pl-PL"/>
        </w:rPr>
      </w:pPr>
      <w:r w:rsidRPr="000F4648">
        <w:rPr>
          <w:lang w:val="pl-PL"/>
        </w:rPr>
        <w:t>Ogólne zasady płatności są zawarte w ST „Wymagania ogólne”.</w:t>
      </w:r>
    </w:p>
    <w:p w:rsidR="00992F8D" w:rsidRDefault="000F4648">
      <w:pPr>
        <w:pStyle w:val="Nagwek1"/>
        <w:numPr>
          <w:ilvl w:val="0"/>
          <w:numId w:val="21"/>
        </w:numPr>
        <w:tabs>
          <w:tab w:val="left" w:pos="557"/>
        </w:tabs>
        <w:ind w:left="556" w:hanging="255"/>
      </w:pPr>
      <w:r>
        <w:t>Przepisy</w:t>
      </w:r>
      <w:r>
        <w:rPr>
          <w:spacing w:val="-4"/>
        </w:rPr>
        <w:t xml:space="preserve"> </w:t>
      </w:r>
      <w:proofErr w:type="spellStart"/>
      <w:r>
        <w:t>zwi</w:t>
      </w:r>
      <w:r>
        <w:rPr>
          <w:b w:val="0"/>
        </w:rPr>
        <w:t>ą</w:t>
      </w:r>
      <w:r>
        <w:t>zane</w:t>
      </w:r>
      <w:proofErr w:type="spellEnd"/>
      <w:r>
        <w:t>.</w:t>
      </w:r>
    </w:p>
    <w:p w:rsidR="00992F8D" w:rsidRDefault="000F4648">
      <w:pPr>
        <w:pStyle w:val="Tekstpodstawowy"/>
        <w:tabs>
          <w:tab w:val="left" w:pos="2423"/>
        </w:tabs>
      </w:pPr>
      <w:r>
        <w:t>PN-C</w:t>
      </w:r>
      <w:r>
        <w:rPr>
          <w:spacing w:val="1"/>
        </w:rPr>
        <w:t xml:space="preserve"> </w:t>
      </w:r>
      <w:r>
        <w:t>81911:1997</w:t>
      </w:r>
      <w:r>
        <w:tab/>
      </w:r>
      <w:proofErr w:type="spellStart"/>
      <w:r>
        <w:t>Farby</w:t>
      </w:r>
      <w:proofErr w:type="spellEnd"/>
      <w:r>
        <w:rPr>
          <w:spacing w:val="-7"/>
        </w:rPr>
        <w:t xml:space="preserve"> </w:t>
      </w:r>
      <w:proofErr w:type="spellStart"/>
      <w:r>
        <w:t>epoksydowe</w:t>
      </w:r>
      <w:proofErr w:type="spellEnd"/>
      <w:r>
        <w:t>,</w:t>
      </w:r>
    </w:p>
    <w:p w:rsidR="00992F8D" w:rsidRPr="000F4648" w:rsidRDefault="000F4648">
      <w:pPr>
        <w:pStyle w:val="Tekstpodstawowy"/>
        <w:tabs>
          <w:tab w:val="left" w:pos="2423"/>
        </w:tabs>
        <w:ind w:right="5427"/>
        <w:rPr>
          <w:lang w:val="pl-PL"/>
        </w:rPr>
      </w:pPr>
      <w:r w:rsidRPr="000F4648">
        <w:rPr>
          <w:lang w:val="pl-PL"/>
        </w:rPr>
        <w:t>PN-C</w:t>
      </w:r>
      <w:r w:rsidRPr="000F4648">
        <w:rPr>
          <w:spacing w:val="1"/>
          <w:lang w:val="pl-PL"/>
        </w:rPr>
        <w:t xml:space="preserve"> </w:t>
      </w:r>
      <w:r w:rsidRPr="000F4648">
        <w:rPr>
          <w:lang w:val="pl-PL"/>
        </w:rPr>
        <w:t>81901:2002</w:t>
      </w:r>
      <w:r w:rsidRPr="000F4648">
        <w:rPr>
          <w:lang w:val="pl-PL"/>
        </w:rPr>
        <w:tab/>
        <w:t>Farby olejne i akrylowe. PN-69/B-10280</w:t>
      </w:r>
      <w:r w:rsidRPr="000F4648">
        <w:rPr>
          <w:lang w:val="pl-PL"/>
        </w:rPr>
        <w:tab/>
        <w:t>Farby wodorozcieńczalne PN-C-81914:2002</w:t>
      </w:r>
      <w:r w:rsidRPr="000F4648">
        <w:rPr>
          <w:lang w:val="pl-PL"/>
        </w:rPr>
        <w:tab/>
        <w:t>Farby</w:t>
      </w:r>
      <w:r w:rsidRPr="000F4648">
        <w:rPr>
          <w:spacing w:val="-7"/>
          <w:lang w:val="pl-PL"/>
        </w:rPr>
        <w:t xml:space="preserve"> </w:t>
      </w:r>
      <w:r w:rsidRPr="000F4648">
        <w:rPr>
          <w:lang w:val="pl-PL"/>
        </w:rPr>
        <w:t>emulsyjne</w:t>
      </w:r>
    </w:p>
    <w:p w:rsidR="00992F8D" w:rsidRPr="000F4648" w:rsidRDefault="000F4648">
      <w:pPr>
        <w:pStyle w:val="Tekstpodstawowy"/>
        <w:tabs>
          <w:tab w:val="left" w:pos="2423"/>
        </w:tabs>
        <w:spacing w:before="2" w:line="228" w:lineRule="exact"/>
        <w:rPr>
          <w:lang w:val="pl-PL"/>
        </w:rPr>
      </w:pPr>
      <w:r w:rsidRPr="000F4648">
        <w:rPr>
          <w:lang w:val="pl-PL"/>
        </w:rPr>
        <w:t>PN-EN-13300</w:t>
      </w:r>
      <w:r w:rsidRPr="000F4648">
        <w:rPr>
          <w:lang w:val="pl-PL"/>
        </w:rPr>
        <w:tab/>
        <w:t>Farby</w:t>
      </w:r>
      <w:r w:rsidRPr="000F4648">
        <w:rPr>
          <w:spacing w:val="-2"/>
          <w:lang w:val="pl-PL"/>
        </w:rPr>
        <w:t xml:space="preserve"> </w:t>
      </w:r>
      <w:r w:rsidRPr="000F4648">
        <w:rPr>
          <w:lang w:val="pl-PL"/>
        </w:rPr>
        <w:t>emulsyjne</w:t>
      </w:r>
    </w:p>
    <w:p w:rsidR="00992F8D" w:rsidRPr="000F4648" w:rsidRDefault="000F4648">
      <w:pPr>
        <w:pStyle w:val="Tekstpodstawowy"/>
        <w:tabs>
          <w:tab w:val="left" w:pos="2423"/>
        </w:tabs>
        <w:spacing w:line="228" w:lineRule="exact"/>
        <w:rPr>
          <w:lang w:val="pl-PL"/>
        </w:rPr>
      </w:pPr>
      <w:r w:rsidRPr="000F4648">
        <w:rPr>
          <w:lang w:val="pl-PL"/>
        </w:rPr>
        <w:t>PN-EN13501-2:2005</w:t>
      </w:r>
      <w:r w:rsidRPr="000F4648">
        <w:rPr>
          <w:lang w:val="pl-PL"/>
        </w:rPr>
        <w:tab/>
        <w:t>Przeciwogniowe zabezpieczenie elementów</w:t>
      </w:r>
      <w:r w:rsidRPr="000F4648">
        <w:rPr>
          <w:spacing w:val="-7"/>
          <w:lang w:val="pl-PL"/>
        </w:rPr>
        <w:t xml:space="preserve"> </w:t>
      </w:r>
      <w:r w:rsidRPr="000F4648">
        <w:rPr>
          <w:lang w:val="pl-PL"/>
        </w:rPr>
        <w:t>stalowych</w:t>
      </w:r>
    </w:p>
    <w:p w:rsidR="00992F8D" w:rsidRDefault="000F4648">
      <w:pPr>
        <w:pStyle w:val="Tekstpodstawowy"/>
      </w:pPr>
      <w:r w:rsidRPr="000F4648">
        <w:rPr>
          <w:lang w:val="pl-PL"/>
        </w:rPr>
        <w:t xml:space="preserve">Warunki Techniczne Wykonania i Odbioru Robót Budowlanych, Warszawa wyd. </w:t>
      </w:r>
      <w:r>
        <w:t>Arkady 1990 r.</w:t>
      </w:r>
    </w:p>
    <w:p w:rsidR="00992F8D" w:rsidRDefault="00992F8D">
      <w:pPr>
        <w:pStyle w:val="Tekstpodstawowy"/>
        <w:spacing w:before="5"/>
        <w:ind w:left="0"/>
      </w:pPr>
    </w:p>
    <w:p w:rsidR="00992F8D" w:rsidRDefault="000F4648">
      <w:pPr>
        <w:pStyle w:val="Nagwek1"/>
        <w:spacing w:before="1"/>
        <w:ind w:left="302" w:firstLine="0"/>
      </w:pPr>
      <w:r>
        <w:t>ST – 01.05</w:t>
      </w:r>
    </w:p>
    <w:p w:rsidR="00992F8D" w:rsidRDefault="000F4648">
      <w:pPr>
        <w:ind w:left="302" w:right="5892"/>
        <w:rPr>
          <w:b/>
          <w:sz w:val="20"/>
        </w:rPr>
      </w:pPr>
      <w:r>
        <w:rPr>
          <w:b/>
          <w:sz w:val="20"/>
        </w:rPr>
        <w:t>SPECYFIKACJA TECHNICZNA ROBOTY IZOLACYJNE CPV 45320000-6</w:t>
      </w:r>
    </w:p>
    <w:p w:rsidR="00992F8D" w:rsidRDefault="000F4648">
      <w:pPr>
        <w:pStyle w:val="Akapitzlist"/>
        <w:numPr>
          <w:ilvl w:val="0"/>
          <w:numId w:val="20"/>
        </w:numPr>
        <w:tabs>
          <w:tab w:val="left" w:pos="456"/>
        </w:tabs>
        <w:spacing w:line="226" w:lineRule="exact"/>
        <w:rPr>
          <w:b/>
          <w:sz w:val="20"/>
        </w:rPr>
      </w:pPr>
      <w:proofErr w:type="spellStart"/>
      <w:r>
        <w:rPr>
          <w:b/>
          <w:sz w:val="20"/>
        </w:rPr>
        <w:t>Wst</w:t>
      </w:r>
      <w:r>
        <w:rPr>
          <w:sz w:val="20"/>
        </w:rPr>
        <w:t>ę</w:t>
      </w:r>
      <w:r>
        <w:rPr>
          <w:b/>
          <w:sz w:val="20"/>
        </w:rPr>
        <w:t>p</w:t>
      </w:r>
      <w:proofErr w:type="spellEnd"/>
      <w:r>
        <w:rPr>
          <w:b/>
          <w:sz w:val="20"/>
        </w:rPr>
        <w:t>.</w:t>
      </w:r>
    </w:p>
    <w:p w:rsidR="00992F8D" w:rsidRDefault="000F4648">
      <w:pPr>
        <w:pStyle w:val="Akapitzlist"/>
        <w:numPr>
          <w:ilvl w:val="1"/>
          <w:numId w:val="20"/>
        </w:numPr>
        <w:tabs>
          <w:tab w:val="left" w:pos="658"/>
        </w:tabs>
        <w:spacing w:before="5" w:line="228" w:lineRule="exact"/>
        <w:ind w:hanging="356"/>
        <w:rPr>
          <w:b/>
          <w:sz w:val="20"/>
        </w:rPr>
      </w:pPr>
      <w:proofErr w:type="spellStart"/>
      <w:r>
        <w:rPr>
          <w:b/>
          <w:sz w:val="20"/>
        </w:rPr>
        <w:t>Przedmiot</w:t>
      </w:r>
      <w:proofErr w:type="spellEnd"/>
      <w:r>
        <w:rPr>
          <w:b/>
          <w:sz w:val="20"/>
        </w:rPr>
        <w:t xml:space="preserve"> </w:t>
      </w:r>
      <w:proofErr w:type="spellStart"/>
      <w:r>
        <w:rPr>
          <w:b/>
          <w:sz w:val="20"/>
        </w:rPr>
        <w:t>Specyfikacji</w:t>
      </w:r>
      <w:proofErr w:type="spellEnd"/>
      <w:r>
        <w:rPr>
          <w:b/>
          <w:sz w:val="20"/>
        </w:rPr>
        <w:t xml:space="preserve"> </w:t>
      </w:r>
      <w:proofErr w:type="spellStart"/>
      <w:r>
        <w:rPr>
          <w:b/>
          <w:sz w:val="20"/>
        </w:rPr>
        <w:t>Technicznej</w:t>
      </w:r>
      <w:proofErr w:type="spellEnd"/>
      <w:r>
        <w:rPr>
          <w:b/>
          <w:sz w:val="20"/>
        </w:rPr>
        <w:t>.</w:t>
      </w:r>
    </w:p>
    <w:p w:rsidR="00992F8D" w:rsidRPr="000F4648" w:rsidRDefault="000F4648">
      <w:pPr>
        <w:pStyle w:val="Tekstpodstawowy"/>
        <w:ind w:right="1143"/>
        <w:rPr>
          <w:lang w:val="pl-PL"/>
        </w:rPr>
      </w:pPr>
      <w:r w:rsidRPr="000F4648">
        <w:rPr>
          <w:lang w:val="pl-PL"/>
        </w:rPr>
        <w:t>Przedmiotem niniejszej specyfikacji technicznej są wymagania dotyczące wykonania i odbioru robót izolacyjnych dla zadania określonego w ST-00.00 pkt. 1.1.</w:t>
      </w:r>
    </w:p>
    <w:p w:rsidR="00992F8D" w:rsidRDefault="000F4648">
      <w:pPr>
        <w:pStyle w:val="Nagwek1"/>
        <w:numPr>
          <w:ilvl w:val="1"/>
          <w:numId w:val="20"/>
        </w:numPr>
        <w:tabs>
          <w:tab w:val="left" w:pos="658"/>
        </w:tabs>
        <w:spacing w:before="4" w:line="228" w:lineRule="exact"/>
        <w:ind w:hanging="356"/>
      </w:pPr>
      <w:r>
        <w:t xml:space="preserve">Zakres </w:t>
      </w:r>
      <w:proofErr w:type="spellStart"/>
      <w:r>
        <w:t>stosowania</w:t>
      </w:r>
      <w:proofErr w:type="spellEnd"/>
      <w:r>
        <w:rPr>
          <w:spacing w:val="-3"/>
        </w:rPr>
        <w:t xml:space="preserve"> </w:t>
      </w:r>
      <w:r>
        <w:t>ST.</w:t>
      </w:r>
    </w:p>
    <w:p w:rsidR="00992F8D" w:rsidRPr="000F4648" w:rsidRDefault="000F4648">
      <w:pPr>
        <w:pStyle w:val="Tekstpodstawowy"/>
        <w:spacing w:before="1" w:line="235" w:lineRule="auto"/>
        <w:ind w:right="1143"/>
        <w:rPr>
          <w:lang w:val="pl-PL"/>
        </w:rPr>
      </w:pPr>
      <w:r w:rsidRPr="000F4648">
        <w:rPr>
          <w:lang w:val="pl-PL"/>
        </w:rPr>
        <w:t>Szczegółowa specyfikacja techniczna stosowana jest jako dokument przetargowy oraz kontraktowy przy zlecaniu i realizacji robót wymienionych w pkt 1.1.</w:t>
      </w:r>
    </w:p>
    <w:p w:rsidR="00992F8D" w:rsidRDefault="000F4648">
      <w:pPr>
        <w:pStyle w:val="Nagwek1"/>
        <w:numPr>
          <w:ilvl w:val="1"/>
          <w:numId w:val="20"/>
        </w:numPr>
        <w:tabs>
          <w:tab w:val="left" w:pos="658"/>
        </w:tabs>
        <w:spacing w:before="2"/>
        <w:ind w:hanging="356"/>
      </w:pPr>
      <w:r>
        <w:t xml:space="preserve">Zakres </w:t>
      </w:r>
      <w:proofErr w:type="spellStart"/>
      <w:r>
        <w:rPr>
          <w:spacing w:val="-3"/>
        </w:rPr>
        <w:t>robót</w:t>
      </w:r>
      <w:proofErr w:type="spellEnd"/>
      <w:r>
        <w:rPr>
          <w:spacing w:val="-3"/>
        </w:rPr>
        <w:t xml:space="preserve"> </w:t>
      </w:r>
      <w:proofErr w:type="spellStart"/>
      <w:r>
        <w:t>obj</w:t>
      </w:r>
      <w:r>
        <w:rPr>
          <w:b w:val="0"/>
        </w:rPr>
        <w:t>ę</w:t>
      </w:r>
      <w:r>
        <w:t>tych</w:t>
      </w:r>
      <w:proofErr w:type="spellEnd"/>
      <w:r>
        <w:rPr>
          <w:spacing w:val="1"/>
        </w:rPr>
        <w:t xml:space="preserve"> </w:t>
      </w:r>
      <w:r>
        <w:t>ST.</w:t>
      </w:r>
    </w:p>
    <w:p w:rsidR="00992F8D" w:rsidRPr="000F4648" w:rsidRDefault="000F4648">
      <w:pPr>
        <w:pStyle w:val="Tekstpodstawowy"/>
        <w:ind w:right="1143"/>
        <w:rPr>
          <w:lang w:val="pl-PL"/>
        </w:rPr>
      </w:pPr>
      <w:r w:rsidRPr="000F4648">
        <w:rPr>
          <w:lang w:val="pl-PL"/>
        </w:rPr>
        <w:t xml:space="preserve">Roboty, których dotyczy specyfikacja, obejmują wszystkie czynności umożliwiające i mające na celu wykonanie robót izolacyjnych w obiekcie </w:t>
      </w:r>
      <w:proofErr w:type="spellStart"/>
      <w:r w:rsidRPr="000F4648">
        <w:rPr>
          <w:lang w:val="pl-PL"/>
        </w:rPr>
        <w:t>j.w</w:t>
      </w:r>
      <w:proofErr w:type="spellEnd"/>
      <w:r w:rsidRPr="000F4648">
        <w:rPr>
          <w:lang w:val="pl-PL"/>
        </w:rPr>
        <w:t>.</w:t>
      </w:r>
    </w:p>
    <w:p w:rsidR="00992F8D" w:rsidRDefault="000F4648">
      <w:pPr>
        <w:pStyle w:val="Nagwek1"/>
        <w:numPr>
          <w:ilvl w:val="0"/>
          <w:numId w:val="20"/>
        </w:numPr>
        <w:tabs>
          <w:tab w:val="left" w:pos="509"/>
        </w:tabs>
        <w:spacing w:before="1"/>
        <w:ind w:left="508" w:hanging="207"/>
      </w:pPr>
      <w:r>
        <w:rPr>
          <w:b w:val="0"/>
        </w:rPr>
        <w:t>M</w:t>
      </w:r>
      <w:r>
        <w:t>ateriały.</w:t>
      </w:r>
    </w:p>
    <w:p w:rsidR="00992F8D" w:rsidRDefault="000F4648">
      <w:pPr>
        <w:pStyle w:val="Akapitzlist"/>
        <w:numPr>
          <w:ilvl w:val="1"/>
          <w:numId w:val="20"/>
        </w:numPr>
        <w:tabs>
          <w:tab w:val="left" w:pos="658"/>
        </w:tabs>
        <w:spacing w:before="5" w:line="228" w:lineRule="exact"/>
        <w:ind w:hanging="356"/>
        <w:rPr>
          <w:b/>
          <w:sz w:val="20"/>
        </w:rPr>
      </w:pPr>
      <w:proofErr w:type="spellStart"/>
      <w:r>
        <w:rPr>
          <w:b/>
          <w:sz w:val="20"/>
        </w:rPr>
        <w:t>Wymagania</w:t>
      </w:r>
      <w:proofErr w:type="spellEnd"/>
      <w:r>
        <w:rPr>
          <w:b/>
          <w:spacing w:val="1"/>
          <w:sz w:val="20"/>
        </w:rPr>
        <w:t xml:space="preserve"> </w:t>
      </w:r>
      <w:proofErr w:type="spellStart"/>
      <w:r>
        <w:rPr>
          <w:b/>
          <w:sz w:val="20"/>
        </w:rPr>
        <w:t>ogólne</w:t>
      </w:r>
      <w:proofErr w:type="spellEnd"/>
      <w:r>
        <w:rPr>
          <w:b/>
          <w:sz w:val="20"/>
        </w:rPr>
        <w:t>.</w:t>
      </w:r>
    </w:p>
    <w:p w:rsidR="00992F8D" w:rsidRPr="000F4648" w:rsidRDefault="000F4648">
      <w:pPr>
        <w:pStyle w:val="Tekstpodstawowy"/>
        <w:ind w:right="1143"/>
        <w:rPr>
          <w:lang w:val="pl-PL"/>
        </w:rPr>
      </w:pPr>
      <w:r w:rsidRPr="000F4648">
        <w:rPr>
          <w:lang w:val="pl-PL"/>
        </w:rPr>
        <w:t>Ogólne wymagania dotyczące materiałów ich pozyskiwania i składowania podano w ST „Wymagania ogólne”.</w:t>
      </w:r>
    </w:p>
    <w:p w:rsidR="00992F8D" w:rsidRPr="000F4648" w:rsidRDefault="000F4648">
      <w:pPr>
        <w:pStyle w:val="Nagwek1"/>
        <w:numPr>
          <w:ilvl w:val="1"/>
          <w:numId w:val="20"/>
        </w:numPr>
        <w:tabs>
          <w:tab w:val="left" w:pos="658"/>
        </w:tabs>
        <w:ind w:hanging="356"/>
        <w:rPr>
          <w:lang w:val="pl-PL"/>
        </w:rPr>
      </w:pPr>
      <w:r w:rsidRPr="000F4648">
        <w:rPr>
          <w:lang w:val="pl-PL"/>
        </w:rPr>
        <w:t>Szczegółowe wymagania dotycz</w:t>
      </w:r>
      <w:r w:rsidRPr="000F4648">
        <w:rPr>
          <w:b w:val="0"/>
          <w:lang w:val="pl-PL"/>
        </w:rPr>
        <w:t>ą</w:t>
      </w:r>
      <w:r w:rsidRPr="000F4648">
        <w:rPr>
          <w:lang w:val="pl-PL"/>
        </w:rPr>
        <w:t>ce materiałów i</w:t>
      </w:r>
      <w:r w:rsidRPr="000F4648">
        <w:rPr>
          <w:spacing w:val="3"/>
          <w:lang w:val="pl-PL"/>
        </w:rPr>
        <w:t xml:space="preserve"> </w:t>
      </w:r>
      <w:r w:rsidRPr="000F4648">
        <w:rPr>
          <w:lang w:val="pl-PL"/>
        </w:rPr>
        <w:t>urz</w:t>
      </w:r>
      <w:r w:rsidRPr="000F4648">
        <w:rPr>
          <w:b w:val="0"/>
          <w:lang w:val="pl-PL"/>
        </w:rPr>
        <w:t>ą</w:t>
      </w:r>
      <w:r w:rsidRPr="000F4648">
        <w:rPr>
          <w:lang w:val="pl-PL"/>
        </w:rPr>
        <w:t>dze</w:t>
      </w:r>
      <w:r w:rsidRPr="000F4648">
        <w:rPr>
          <w:b w:val="0"/>
          <w:lang w:val="pl-PL"/>
        </w:rPr>
        <w:t>ń</w:t>
      </w:r>
      <w:r w:rsidRPr="000F4648">
        <w:rPr>
          <w:lang w:val="pl-PL"/>
        </w:rPr>
        <w:t>.</w:t>
      </w:r>
    </w:p>
    <w:p w:rsidR="00992F8D" w:rsidRPr="000F4648" w:rsidRDefault="000F4648">
      <w:pPr>
        <w:pStyle w:val="Tekstpodstawowy"/>
        <w:rPr>
          <w:lang w:val="pl-PL"/>
        </w:rPr>
      </w:pPr>
      <w:r w:rsidRPr="000F4648">
        <w:rPr>
          <w:lang w:val="pl-PL"/>
        </w:rPr>
        <w:t>Materiałami stosowanymi przy wykonywaniu robót izolacyjnych wg zasad niniejszej ST jest:</w:t>
      </w:r>
    </w:p>
    <w:p w:rsidR="00992F8D" w:rsidRPr="000F4648" w:rsidRDefault="000F4648">
      <w:pPr>
        <w:pStyle w:val="Akapitzlist"/>
        <w:numPr>
          <w:ilvl w:val="0"/>
          <w:numId w:val="23"/>
        </w:numPr>
        <w:tabs>
          <w:tab w:val="left" w:pos="423"/>
        </w:tabs>
        <w:spacing w:line="228" w:lineRule="exact"/>
        <w:ind w:left="422" w:hanging="121"/>
        <w:rPr>
          <w:sz w:val="20"/>
          <w:lang w:val="pl-PL"/>
        </w:rPr>
      </w:pPr>
      <w:r w:rsidRPr="000F4648">
        <w:rPr>
          <w:sz w:val="20"/>
          <w:lang w:val="pl-PL"/>
        </w:rPr>
        <w:t xml:space="preserve">folie izolacyjne, </w:t>
      </w:r>
      <w:r w:rsidRPr="000F4648">
        <w:rPr>
          <w:spacing w:val="-3"/>
          <w:sz w:val="20"/>
          <w:lang w:val="pl-PL"/>
        </w:rPr>
        <w:t xml:space="preserve">wg. </w:t>
      </w:r>
      <w:r w:rsidRPr="000F4648">
        <w:rPr>
          <w:sz w:val="20"/>
          <w:lang w:val="pl-PL"/>
        </w:rPr>
        <w:t>PN-EN</w:t>
      </w:r>
      <w:r w:rsidRPr="000F4648">
        <w:rPr>
          <w:spacing w:val="4"/>
          <w:sz w:val="20"/>
          <w:lang w:val="pl-PL"/>
        </w:rPr>
        <w:t xml:space="preserve"> </w:t>
      </w:r>
      <w:r w:rsidRPr="000F4648">
        <w:rPr>
          <w:sz w:val="20"/>
          <w:lang w:val="pl-PL"/>
        </w:rPr>
        <w:t>13967:2006</w:t>
      </w:r>
    </w:p>
    <w:p w:rsidR="00992F8D" w:rsidRPr="000F4648" w:rsidRDefault="000F4648">
      <w:pPr>
        <w:pStyle w:val="Akapitzlist"/>
        <w:numPr>
          <w:ilvl w:val="0"/>
          <w:numId w:val="23"/>
        </w:numPr>
        <w:tabs>
          <w:tab w:val="left" w:pos="423"/>
        </w:tabs>
        <w:spacing w:line="228" w:lineRule="exact"/>
        <w:ind w:left="422" w:hanging="121"/>
        <w:rPr>
          <w:sz w:val="20"/>
          <w:lang w:val="pl-PL"/>
        </w:rPr>
      </w:pPr>
      <w:r w:rsidRPr="000F4648">
        <w:rPr>
          <w:sz w:val="20"/>
          <w:lang w:val="pl-PL"/>
        </w:rPr>
        <w:t xml:space="preserve">styropian </w:t>
      </w:r>
      <w:proofErr w:type="spellStart"/>
      <w:r w:rsidRPr="000F4648">
        <w:rPr>
          <w:sz w:val="20"/>
          <w:lang w:val="pl-PL"/>
        </w:rPr>
        <w:t>extrudowany</w:t>
      </w:r>
      <w:proofErr w:type="spellEnd"/>
      <w:r w:rsidRPr="000F4648">
        <w:rPr>
          <w:sz w:val="20"/>
          <w:lang w:val="pl-PL"/>
        </w:rPr>
        <w:t xml:space="preserve"> </w:t>
      </w:r>
      <w:r w:rsidRPr="000F4648">
        <w:rPr>
          <w:spacing w:val="-4"/>
          <w:sz w:val="20"/>
          <w:lang w:val="pl-PL"/>
        </w:rPr>
        <w:t xml:space="preserve">wg </w:t>
      </w:r>
      <w:r w:rsidRPr="000F4648">
        <w:rPr>
          <w:sz w:val="20"/>
          <w:lang w:val="pl-PL"/>
        </w:rPr>
        <w:t>PN:EN</w:t>
      </w:r>
      <w:r w:rsidRPr="000F4648">
        <w:rPr>
          <w:spacing w:val="11"/>
          <w:sz w:val="20"/>
          <w:lang w:val="pl-PL"/>
        </w:rPr>
        <w:t xml:space="preserve"> </w:t>
      </w:r>
      <w:r w:rsidRPr="000F4648">
        <w:rPr>
          <w:sz w:val="20"/>
          <w:lang w:val="pl-PL"/>
        </w:rPr>
        <w:t>13162:2004</w:t>
      </w:r>
    </w:p>
    <w:p w:rsidR="00992F8D" w:rsidRPr="000F4648" w:rsidRDefault="000F4648">
      <w:pPr>
        <w:pStyle w:val="Nagwek1"/>
        <w:spacing w:before="5" w:line="228" w:lineRule="exact"/>
        <w:ind w:left="302" w:firstLine="0"/>
        <w:rPr>
          <w:lang w:val="pl-PL"/>
        </w:rPr>
      </w:pPr>
      <w:r w:rsidRPr="000F4648">
        <w:rPr>
          <w:lang w:val="pl-PL"/>
        </w:rPr>
        <w:t>Izolacje wodochronne.</w:t>
      </w:r>
    </w:p>
    <w:p w:rsidR="00992F8D" w:rsidRPr="000F4648" w:rsidRDefault="000F4648">
      <w:pPr>
        <w:pStyle w:val="Tekstpodstawowy"/>
        <w:spacing w:line="228" w:lineRule="exact"/>
        <w:rPr>
          <w:lang w:val="pl-PL"/>
        </w:rPr>
      </w:pPr>
      <w:r w:rsidRPr="000F4648">
        <w:rPr>
          <w:lang w:val="pl-PL"/>
        </w:rPr>
        <w:t>Posadzkę zabezpieczyć dwoma warstwami folii izolacyjnej</w:t>
      </w:r>
    </w:p>
    <w:p w:rsidR="00992F8D" w:rsidRPr="000F4648" w:rsidRDefault="000F4648">
      <w:pPr>
        <w:pStyle w:val="Nagwek1"/>
        <w:spacing w:before="5" w:line="228" w:lineRule="exact"/>
        <w:ind w:left="302" w:firstLine="0"/>
        <w:rPr>
          <w:lang w:val="pl-PL"/>
        </w:rPr>
      </w:pPr>
      <w:r w:rsidRPr="000F4648">
        <w:rPr>
          <w:lang w:val="pl-PL"/>
        </w:rPr>
        <w:t>Izolacje cieplne ze styropianu</w:t>
      </w:r>
    </w:p>
    <w:p w:rsidR="00992F8D" w:rsidRPr="000F4648" w:rsidRDefault="000F4648">
      <w:pPr>
        <w:pStyle w:val="Tekstpodstawowy"/>
        <w:ind w:right="1143"/>
        <w:rPr>
          <w:lang w:val="pl-PL"/>
        </w:rPr>
      </w:pPr>
      <w:r w:rsidRPr="000F4648">
        <w:rPr>
          <w:lang w:val="pl-PL"/>
        </w:rPr>
        <w:t>Posadzkę ocieplić warstwą styropianu ekstrudowanego wg PN-EN 13163:2004 Wyroby ze styropianu produkowane fabrycznie</w:t>
      </w:r>
    </w:p>
    <w:p w:rsidR="00992F8D" w:rsidRPr="000F4648" w:rsidRDefault="000F4648">
      <w:pPr>
        <w:pStyle w:val="Nagwek1"/>
        <w:spacing w:before="68"/>
        <w:ind w:left="302" w:firstLine="0"/>
        <w:rPr>
          <w:lang w:val="pl-PL"/>
        </w:rPr>
      </w:pPr>
      <w:r w:rsidRPr="000F4648">
        <w:rPr>
          <w:lang w:val="pl-PL"/>
        </w:rPr>
        <w:t>3.1. Ogólne wymagania dotycz</w:t>
      </w:r>
      <w:r w:rsidRPr="000F4648">
        <w:rPr>
          <w:b w:val="0"/>
          <w:lang w:val="pl-PL"/>
        </w:rPr>
        <w:t>ą</w:t>
      </w:r>
      <w:r w:rsidRPr="000F4648">
        <w:rPr>
          <w:lang w:val="pl-PL"/>
        </w:rPr>
        <w:t>ce sprz</w:t>
      </w:r>
      <w:r w:rsidRPr="000F4648">
        <w:rPr>
          <w:b w:val="0"/>
          <w:lang w:val="pl-PL"/>
        </w:rPr>
        <w:t>ę</w:t>
      </w:r>
      <w:r w:rsidRPr="000F4648">
        <w:rPr>
          <w:lang w:val="pl-PL"/>
        </w:rPr>
        <w:t>tu.</w:t>
      </w:r>
    </w:p>
    <w:p w:rsidR="00992F8D" w:rsidRPr="000F4648" w:rsidRDefault="000F4648">
      <w:pPr>
        <w:pStyle w:val="Tekstpodstawowy"/>
        <w:spacing w:before="1"/>
        <w:rPr>
          <w:lang w:val="pl-PL"/>
        </w:rPr>
      </w:pPr>
      <w:r w:rsidRPr="000F4648">
        <w:rPr>
          <w:lang w:val="pl-PL"/>
        </w:rPr>
        <w:t>Ogólne wymagania dotyczące sprzętu są zawarte w ST „Wymagania ogólne”.</w:t>
      </w:r>
    </w:p>
    <w:p w:rsidR="00992F8D" w:rsidRDefault="000F4648">
      <w:pPr>
        <w:pStyle w:val="Nagwek1"/>
        <w:numPr>
          <w:ilvl w:val="0"/>
          <w:numId w:val="19"/>
        </w:numPr>
        <w:tabs>
          <w:tab w:val="left" w:pos="504"/>
        </w:tabs>
        <w:spacing w:before="5" w:line="228" w:lineRule="exact"/>
      </w:pPr>
      <w:r>
        <w:t>Transport.</w:t>
      </w:r>
    </w:p>
    <w:p w:rsidR="00992F8D" w:rsidRDefault="000F4648">
      <w:pPr>
        <w:pStyle w:val="Akapitzlist"/>
        <w:numPr>
          <w:ilvl w:val="1"/>
          <w:numId w:val="19"/>
        </w:numPr>
        <w:tabs>
          <w:tab w:val="left" w:pos="653"/>
        </w:tabs>
        <w:spacing w:line="228" w:lineRule="exact"/>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transportu</w:t>
      </w:r>
      <w:proofErr w:type="spellEnd"/>
      <w:r>
        <w:rPr>
          <w:b/>
          <w:sz w:val="20"/>
        </w:rPr>
        <w:t>.</w:t>
      </w:r>
    </w:p>
    <w:p w:rsidR="00992F8D" w:rsidRPr="000F4648" w:rsidRDefault="000F4648">
      <w:pPr>
        <w:pStyle w:val="Tekstpodstawowy"/>
        <w:rPr>
          <w:lang w:val="pl-PL"/>
        </w:rPr>
      </w:pPr>
      <w:r w:rsidRPr="000F4648">
        <w:rPr>
          <w:lang w:val="pl-PL"/>
        </w:rPr>
        <w:t>Ogólne zasady transportu są zawarte w ST „Wymagania ogólne”.</w:t>
      </w:r>
    </w:p>
    <w:p w:rsidR="00992F8D" w:rsidRDefault="000F4648">
      <w:pPr>
        <w:pStyle w:val="Nagwek1"/>
        <w:numPr>
          <w:ilvl w:val="1"/>
          <w:numId w:val="19"/>
        </w:numPr>
        <w:tabs>
          <w:tab w:val="left" w:pos="658"/>
        </w:tabs>
        <w:spacing w:before="1"/>
        <w:ind w:left="657" w:hanging="356"/>
      </w:pPr>
      <w:r>
        <w:t xml:space="preserve">Szczegółowe </w:t>
      </w:r>
      <w:proofErr w:type="spellStart"/>
      <w:r>
        <w:t>wymagania</w:t>
      </w:r>
      <w:proofErr w:type="spellEnd"/>
      <w:r>
        <w:t xml:space="preserve"> </w:t>
      </w:r>
      <w:proofErr w:type="spellStart"/>
      <w:r>
        <w:t>dotycz</w:t>
      </w:r>
      <w:r>
        <w:rPr>
          <w:b w:val="0"/>
        </w:rPr>
        <w:t>ą</w:t>
      </w:r>
      <w:r>
        <w:t>ce</w:t>
      </w:r>
      <w:proofErr w:type="spellEnd"/>
      <w:r>
        <w:rPr>
          <w:spacing w:val="4"/>
        </w:rPr>
        <w:t xml:space="preserve"> </w:t>
      </w:r>
      <w:proofErr w:type="spellStart"/>
      <w:r>
        <w:t>transportu</w:t>
      </w:r>
      <w:proofErr w:type="spellEnd"/>
      <w:r>
        <w:t>.</w:t>
      </w:r>
    </w:p>
    <w:p w:rsidR="00992F8D" w:rsidRDefault="000F4648">
      <w:pPr>
        <w:pStyle w:val="Tekstpodstawowy"/>
      </w:pPr>
      <w:r>
        <w:t xml:space="preserve">Transport </w:t>
      </w:r>
      <w:proofErr w:type="spellStart"/>
      <w:r>
        <w:t>powinien</w:t>
      </w:r>
      <w:proofErr w:type="spellEnd"/>
      <w:r>
        <w:t xml:space="preserve"> </w:t>
      </w:r>
      <w:proofErr w:type="spellStart"/>
      <w:r>
        <w:t>zapewniać</w:t>
      </w:r>
      <w:proofErr w:type="spellEnd"/>
      <w:r>
        <w:t>:</w:t>
      </w:r>
    </w:p>
    <w:p w:rsidR="00992F8D" w:rsidRDefault="000F4648">
      <w:pPr>
        <w:pStyle w:val="Akapitzlist"/>
        <w:numPr>
          <w:ilvl w:val="0"/>
          <w:numId w:val="23"/>
        </w:numPr>
        <w:tabs>
          <w:tab w:val="left" w:pos="423"/>
        </w:tabs>
        <w:ind w:left="422" w:hanging="121"/>
        <w:rPr>
          <w:sz w:val="20"/>
        </w:rPr>
      </w:pPr>
      <w:proofErr w:type="spellStart"/>
      <w:r>
        <w:rPr>
          <w:sz w:val="20"/>
        </w:rPr>
        <w:t>stabilność</w:t>
      </w:r>
      <w:proofErr w:type="spellEnd"/>
      <w:r>
        <w:rPr>
          <w:sz w:val="20"/>
        </w:rPr>
        <w:t xml:space="preserve"> </w:t>
      </w:r>
      <w:proofErr w:type="spellStart"/>
      <w:r>
        <w:rPr>
          <w:spacing w:val="-3"/>
          <w:sz w:val="20"/>
        </w:rPr>
        <w:t>pozycji</w:t>
      </w:r>
      <w:proofErr w:type="spellEnd"/>
      <w:r>
        <w:rPr>
          <w:spacing w:val="-3"/>
          <w:sz w:val="20"/>
        </w:rPr>
        <w:t xml:space="preserve"> </w:t>
      </w:r>
      <w:proofErr w:type="spellStart"/>
      <w:r>
        <w:rPr>
          <w:sz w:val="20"/>
        </w:rPr>
        <w:t>załadowywanych</w:t>
      </w:r>
      <w:proofErr w:type="spellEnd"/>
      <w:r>
        <w:rPr>
          <w:spacing w:val="7"/>
          <w:sz w:val="20"/>
        </w:rPr>
        <w:t xml:space="preserve"> </w:t>
      </w:r>
      <w:proofErr w:type="spellStart"/>
      <w:r>
        <w:rPr>
          <w:sz w:val="20"/>
        </w:rPr>
        <w:t>materiałów</w:t>
      </w:r>
      <w:proofErr w:type="spellEnd"/>
      <w:r>
        <w:rPr>
          <w:sz w:val="20"/>
        </w:rPr>
        <w:t>,</w:t>
      </w:r>
    </w:p>
    <w:p w:rsidR="00992F8D" w:rsidRPr="000F4648" w:rsidRDefault="000F4648">
      <w:pPr>
        <w:pStyle w:val="Akapitzlist"/>
        <w:numPr>
          <w:ilvl w:val="0"/>
          <w:numId w:val="23"/>
        </w:numPr>
        <w:tabs>
          <w:tab w:val="left" w:pos="423"/>
        </w:tabs>
        <w:spacing w:before="1" w:line="228" w:lineRule="exact"/>
        <w:ind w:left="422" w:hanging="121"/>
        <w:rPr>
          <w:sz w:val="20"/>
          <w:lang w:val="pl-PL"/>
        </w:rPr>
      </w:pPr>
      <w:r w:rsidRPr="000F4648">
        <w:rPr>
          <w:sz w:val="20"/>
          <w:lang w:val="pl-PL"/>
        </w:rPr>
        <w:lastRenderedPageBreak/>
        <w:t xml:space="preserve">zabezpieczenie materiałów przed </w:t>
      </w:r>
      <w:r w:rsidRPr="000F4648">
        <w:rPr>
          <w:spacing w:val="-3"/>
          <w:sz w:val="20"/>
          <w:lang w:val="pl-PL"/>
        </w:rPr>
        <w:t>ich</w:t>
      </w:r>
      <w:r w:rsidRPr="000F4648">
        <w:rPr>
          <w:spacing w:val="-5"/>
          <w:sz w:val="20"/>
          <w:lang w:val="pl-PL"/>
        </w:rPr>
        <w:t xml:space="preserve"> </w:t>
      </w:r>
      <w:r w:rsidRPr="000F4648">
        <w:rPr>
          <w:sz w:val="20"/>
          <w:lang w:val="pl-PL"/>
        </w:rPr>
        <w:t>uszkodzeniem,</w:t>
      </w:r>
    </w:p>
    <w:p w:rsidR="00992F8D" w:rsidRDefault="000F4648">
      <w:pPr>
        <w:pStyle w:val="Akapitzlist"/>
        <w:numPr>
          <w:ilvl w:val="0"/>
          <w:numId w:val="23"/>
        </w:numPr>
        <w:tabs>
          <w:tab w:val="left" w:pos="423"/>
        </w:tabs>
        <w:spacing w:line="228" w:lineRule="exact"/>
        <w:ind w:left="422" w:hanging="121"/>
        <w:rPr>
          <w:sz w:val="20"/>
        </w:rPr>
      </w:pPr>
      <w:r>
        <w:rPr>
          <w:sz w:val="20"/>
        </w:rPr>
        <w:t xml:space="preserve">kontrolę </w:t>
      </w:r>
      <w:proofErr w:type="spellStart"/>
      <w:r>
        <w:rPr>
          <w:sz w:val="20"/>
        </w:rPr>
        <w:t>załadunku</w:t>
      </w:r>
      <w:proofErr w:type="spellEnd"/>
      <w:r>
        <w:rPr>
          <w:sz w:val="20"/>
        </w:rPr>
        <w:t xml:space="preserve"> </w:t>
      </w:r>
      <w:proofErr w:type="spellStart"/>
      <w:r>
        <w:rPr>
          <w:sz w:val="20"/>
        </w:rPr>
        <w:t>i</w:t>
      </w:r>
      <w:proofErr w:type="spellEnd"/>
      <w:r>
        <w:rPr>
          <w:spacing w:val="-6"/>
          <w:sz w:val="20"/>
        </w:rPr>
        <w:t xml:space="preserve"> </w:t>
      </w:r>
      <w:proofErr w:type="spellStart"/>
      <w:r>
        <w:rPr>
          <w:sz w:val="20"/>
        </w:rPr>
        <w:t>wyładunku</w:t>
      </w:r>
      <w:proofErr w:type="spellEnd"/>
      <w:r>
        <w:rPr>
          <w:sz w:val="20"/>
        </w:rPr>
        <w:t>,</w:t>
      </w:r>
    </w:p>
    <w:p w:rsidR="00992F8D" w:rsidRPr="000F4648" w:rsidRDefault="000F4648">
      <w:pPr>
        <w:pStyle w:val="Tekstpodstawowy"/>
        <w:ind w:right="960"/>
        <w:jc w:val="both"/>
        <w:rPr>
          <w:lang w:val="pl-PL"/>
        </w:rPr>
      </w:pPr>
      <w:r w:rsidRPr="000F4648">
        <w:rPr>
          <w:lang w:val="pl-PL"/>
        </w:rPr>
        <w:t>Materiały należy przewozić w pozycji poziomej i zabezpieczyć przed przesuwaniem i przetaczaniem w czasie ruchu pojazdów. Przy przewozie należy przestrzegać przepisów obowiązujących w publicznym transporcie drogowym i kołowym.</w:t>
      </w:r>
    </w:p>
    <w:p w:rsidR="00992F8D" w:rsidRDefault="000F4648">
      <w:pPr>
        <w:pStyle w:val="Nagwek1"/>
        <w:numPr>
          <w:ilvl w:val="0"/>
          <w:numId w:val="19"/>
        </w:numPr>
        <w:tabs>
          <w:tab w:val="left" w:pos="504"/>
        </w:tabs>
        <w:spacing w:before="6"/>
        <w:jc w:val="both"/>
      </w:pPr>
      <w:r>
        <w:t>Wykonanie</w:t>
      </w:r>
      <w:r>
        <w:rPr>
          <w:spacing w:val="-2"/>
        </w:rPr>
        <w:t xml:space="preserve"> </w:t>
      </w:r>
      <w:proofErr w:type="spellStart"/>
      <w:r>
        <w:t>robót</w:t>
      </w:r>
      <w:proofErr w:type="spellEnd"/>
      <w:r>
        <w:t>.</w:t>
      </w:r>
    </w:p>
    <w:p w:rsidR="00992F8D" w:rsidRDefault="000F4648">
      <w:pPr>
        <w:pStyle w:val="Akapitzlist"/>
        <w:numPr>
          <w:ilvl w:val="1"/>
          <w:numId w:val="19"/>
        </w:numPr>
        <w:tabs>
          <w:tab w:val="left" w:pos="653"/>
        </w:tabs>
        <w:spacing w:before="1" w:line="228" w:lineRule="exact"/>
        <w:jc w:val="both"/>
        <w:rPr>
          <w:b/>
          <w:sz w:val="20"/>
        </w:rPr>
      </w:pPr>
      <w:proofErr w:type="spellStart"/>
      <w:r>
        <w:rPr>
          <w:b/>
          <w:sz w:val="20"/>
        </w:rPr>
        <w:t>Ogólne</w:t>
      </w:r>
      <w:proofErr w:type="spellEnd"/>
      <w:r>
        <w:rPr>
          <w:b/>
          <w:sz w:val="20"/>
        </w:rPr>
        <w:t xml:space="preserve"> </w:t>
      </w:r>
      <w:proofErr w:type="spellStart"/>
      <w:r>
        <w:rPr>
          <w:b/>
          <w:sz w:val="20"/>
        </w:rPr>
        <w:t>warunki</w:t>
      </w:r>
      <w:proofErr w:type="spellEnd"/>
      <w:r>
        <w:rPr>
          <w:b/>
          <w:sz w:val="20"/>
        </w:rPr>
        <w:t xml:space="preserve"> </w:t>
      </w:r>
      <w:proofErr w:type="spellStart"/>
      <w:r>
        <w:rPr>
          <w:b/>
          <w:sz w:val="20"/>
        </w:rPr>
        <w:t>wykonania</w:t>
      </w:r>
      <w:proofErr w:type="spellEnd"/>
      <w:r>
        <w:rPr>
          <w:b/>
          <w:spacing w:val="4"/>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Ogólne warunki wykonania robót zawarte są w ST ”Wymagania ogólne”.</w:t>
      </w:r>
    </w:p>
    <w:p w:rsidR="00992F8D" w:rsidRDefault="000F4648">
      <w:pPr>
        <w:pStyle w:val="Nagwek1"/>
        <w:numPr>
          <w:ilvl w:val="1"/>
          <w:numId w:val="19"/>
        </w:numPr>
        <w:tabs>
          <w:tab w:val="left" w:pos="658"/>
        </w:tabs>
        <w:spacing w:before="5" w:line="228" w:lineRule="exact"/>
        <w:ind w:left="657" w:hanging="356"/>
        <w:jc w:val="both"/>
      </w:pPr>
      <w:r>
        <w:t xml:space="preserve">Szczegółowe </w:t>
      </w:r>
      <w:proofErr w:type="spellStart"/>
      <w:r>
        <w:t>warunki</w:t>
      </w:r>
      <w:proofErr w:type="spellEnd"/>
      <w:r>
        <w:t xml:space="preserve"> </w:t>
      </w:r>
      <w:proofErr w:type="spellStart"/>
      <w:r>
        <w:t>wykonania</w:t>
      </w:r>
      <w:proofErr w:type="spellEnd"/>
      <w:r>
        <w:t xml:space="preserve"> </w:t>
      </w:r>
      <w:proofErr w:type="spellStart"/>
      <w:r>
        <w:t>robót</w:t>
      </w:r>
      <w:proofErr w:type="spellEnd"/>
      <w:r>
        <w:t>.</w:t>
      </w:r>
    </w:p>
    <w:p w:rsidR="00992F8D" w:rsidRDefault="000F4648">
      <w:pPr>
        <w:pStyle w:val="Tekstpodstawowy"/>
        <w:spacing w:line="228" w:lineRule="exact"/>
      </w:pPr>
      <w:proofErr w:type="spellStart"/>
      <w:r>
        <w:rPr>
          <w:u w:val="single"/>
        </w:rPr>
        <w:t>Podłoża</w:t>
      </w:r>
      <w:proofErr w:type="spellEnd"/>
      <w:r>
        <w:rPr>
          <w:u w:val="single"/>
        </w:rPr>
        <w:t>:</w:t>
      </w:r>
    </w:p>
    <w:p w:rsidR="00992F8D" w:rsidRPr="000F4648" w:rsidRDefault="000F4648">
      <w:pPr>
        <w:pStyle w:val="Tekstpodstawowy"/>
        <w:ind w:right="1143"/>
        <w:rPr>
          <w:lang w:val="pl-PL"/>
        </w:rPr>
      </w:pPr>
      <w:r w:rsidRPr="000F4648">
        <w:rPr>
          <w:lang w:val="pl-PL"/>
        </w:rPr>
        <w:t xml:space="preserve">Podłoże powinno być równe (bez wgłębień, wypukłości oraz pęknięć), wyczyszczone, i odkurzone. Podkład pod izolację powinien </w:t>
      </w:r>
      <w:r w:rsidRPr="000F4648">
        <w:rPr>
          <w:spacing w:val="-3"/>
          <w:lang w:val="pl-PL"/>
        </w:rPr>
        <w:t xml:space="preserve">być </w:t>
      </w:r>
      <w:r w:rsidRPr="000F4648">
        <w:rPr>
          <w:lang w:val="pl-PL"/>
        </w:rPr>
        <w:t>trwały,</w:t>
      </w:r>
      <w:r w:rsidRPr="000F4648">
        <w:rPr>
          <w:spacing w:val="5"/>
          <w:lang w:val="pl-PL"/>
        </w:rPr>
        <w:t xml:space="preserve"> </w:t>
      </w:r>
      <w:r w:rsidRPr="000F4648">
        <w:rPr>
          <w:lang w:val="pl-PL"/>
        </w:rPr>
        <w:t>nieodkształcalny.</w:t>
      </w:r>
    </w:p>
    <w:p w:rsidR="00992F8D" w:rsidRPr="000F4648" w:rsidRDefault="000F4648">
      <w:pPr>
        <w:pStyle w:val="Tekstpodstawowy"/>
        <w:ind w:right="1143"/>
        <w:rPr>
          <w:lang w:val="pl-PL"/>
        </w:rPr>
      </w:pPr>
      <w:r w:rsidRPr="000F4648">
        <w:rPr>
          <w:lang w:val="pl-PL"/>
        </w:rPr>
        <w:t>W przypadku powierzchni odwadniających w pomieszczeniach mokrych spadki podkładu w kierunku kratki ściekowej powinny być nie mniejsze niż</w:t>
      </w:r>
      <w:r w:rsidRPr="000F4648">
        <w:rPr>
          <w:spacing w:val="-12"/>
          <w:lang w:val="pl-PL"/>
        </w:rPr>
        <w:t xml:space="preserve"> </w:t>
      </w:r>
      <w:r w:rsidRPr="000F4648">
        <w:rPr>
          <w:lang w:val="pl-PL"/>
        </w:rPr>
        <w:t>1,5%.</w:t>
      </w:r>
    </w:p>
    <w:p w:rsidR="00992F8D" w:rsidRDefault="000F4648">
      <w:pPr>
        <w:pStyle w:val="Nagwek1"/>
        <w:numPr>
          <w:ilvl w:val="0"/>
          <w:numId w:val="19"/>
        </w:numPr>
        <w:tabs>
          <w:tab w:val="left" w:pos="504"/>
        </w:tabs>
      </w:pPr>
      <w:r>
        <w:t>Kontrola</w:t>
      </w:r>
      <w:r>
        <w:rPr>
          <w:spacing w:val="1"/>
        </w:rPr>
        <w:t xml:space="preserve"> </w:t>
      </w:r>
      <w:proofErr w:type="spellStart"/>
      <w:r>
        <w:t>jako</w:t>
      </w:r>
      <w:r>
        <w:rPr>
          <w:b w:val="0"/>
        </w:rPr>
        <w:t>ś</w:t>
      </w:r>
      <w:r>
        <w:t>ci</w:t>
      </w:r>
      <w:proofErr w:type="spellEnd"/>
      <w:r>
        <w:t>.</w:t>
      </w:r>
    </w:p>
    <w:p w:rsidR="00992F8D" w:rsidRDefault="000F4648">
      <w:pPr>
        <w:pStyle w:val="Akapitzlist"/>
        <w:numPr>
          <w:ilvl w:val="1"/>
          <w:numId w:val="19"/>
        </w:numPr>
        <w:tabs>
          <w:tab w:val="left" w:pos="653"/>
        </w:tabs>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kontroli</w:t>
      </w:r>
      <w:proofErr w:type="spellEnd"/>
      <w:r>
        <w:rPr>
          <w:b/>
          <w:spacing w:val="-6"/>
          <w:sz w:val="20"/>
        </w:rPr>
        <w:t xml:space="preserve"> </w:t>
      </w:r>
      <w:proofErr w:type="spellStart"/>
      <w:r>
        <w:rPr>
          <w:b/>
          <w:sz w:val="20"/>
        </w:rPr>
        <w:t>jako</w:t>
      </w:r>
      <w:r>
        <w:rPr>
          <w:sz w:val="20"/>
        </w:rPr>
        <w:t>ś</w:t>
      </w:r>
      <w:r>
        <w:rPr>
          <w:b/>
          <w:sz w:val="20"/>
        </w:rPr>
        <w:t>ci</w:t>
      </w:r>
      <w:proofErr w:type="spellEnd"/>
      <w:r>
        <w:rPr>
          <w:b/>
          <w:sz w:val="20"/>
        </w:rPr>
        <w:t>.</w:t>
      </w:r>
    </w:p>
    <w:p w:rsidR="00992F8D" w:rsidRPr="000F4648" w:rsidRDefault="000F4648">
      <w:pPr>
        <w:pStyle w:val="Tekstpodstawowy"/>
        <w:rPr>
          <w:lang w:val="pl-PL"/>
        </w:rPr>
      </w:pPr>
      <w:r w:rsidRPr="000F4648">
        <w:rPr>
          <w:lang w:val="pl-PL"/>
        </w:rPr>
        <w:t>Ogólne zasady kontroli jakości zawarte są w ST „Wymagania ogólne”.</w:t>
      </w:r>
    </w:p>
    <w:p w:rsidR="00992F8D" w:rsidRDefault="000F4648">
      <w:pPr>
        <w:pStyle w:val="Nagwek1"/>
        <w:numPr>
          <w:ilvl w:val="1"/>
          <w:numId w:val="19"/>
        </w:numPr>
        <w:tabs>
          <w:tab w:val="left" w:pos="658"/>
        </w:tabs>
        <w:ind w:left="657" w:hanging="356"/>
      </w:pPr>
      <w:r>
        <w:t xml:space="preserve">Szczegółowe </w:t>
      </w:r>
      <w:proofErr w:type="spellStart"/>
      <w:r>
        <w:t>zasady</w:t>
      </w:r>
      <w:proofErr w:type="spellEnd"/>
      <w:r>
        <w:t xml:space="preserve"> </w:t>
      </w:r>
      <w:proofErr w:type="spellStart"/>
      <w:r>
        <w:t>kontroli</w:t>
      </w:r>
      <w:proofErr w:type="spellEnd"/>
      <w:r>
        <w:rPr>
          <w:spacing w:val="5"/>
        </w:rPr>
        <w:t xml:space="preserve"> </w:t>
      </w:r>
      <w:proofErr w:type="spellStart"/>
      <w:r>
        <w:t>jako</w:t>
      </w:r>
      <w:r>
        <w:rPr>
          <w:b w:val="0"/>
        </w:rPr>
        <w:t>ś</w:t>
      </w:r>
      <w:r>
        <w:t>ci</w:t>
      </w:r>
      <w:proofErr w:type="spellEnd"/>
      <w:r>
        <w:t>.</w:t>
      </w:r>
    </w:p>
    <w:p w:rsidR="00992F8D" w:rsidRPr="000F4648" w:rsidRDefault="000F4648">
      <w:pPr>
        <w:pStyle w:val="Tekstpodstawowy"/>
        <w:ind w:right="963"/>
        <w:jc w:val="both"/>
        <w:rPr>
          <w:lang w:val="pl-PL"/>
        </w:rPr>
      </w:pPr>
      <w:r w:rsidRPr="000F4648">
        <w:rPr>
          <w:lang w:val="pl-PL"/>
        </w:rPr>
        <w:t>Wymagana jakość materiałów izolacyjnych powinna być potwierdzona przez producenta przez zaświadczenie o jakości lub znakiem kontroli jakości zamieszczonym na opakowaniu lub innym równorzędnym dokumentem.</w:t>
      </w:r>
    </w:p>
    <w:p w:rsidR="00992F8D" w:rsidRPr="000F4648" w:rsidRDefault="000F4648">
      <w:pPr>
        <w:pStyle w:val="Tekstpodstawowy"/>
        <w:spacing w:before="2" w:line="237" w:lineRule="auto"/>
        <w:ind w:right="967"/>
        <w:jc w:val="both"/>
        <w:rPr>
          <w:lang w:val="pl-PL"/>
        </w:rPr>
      </w:pPr>
      <w:r w:rsidRPr="000F4648">
        <w:rPr>
          <w:lang w:val="pl-PL"/>
        </w:rPr>
        <w:t>Materiały izolacyjne dostarczone na budowę bez dokumentów potwierdzających przez producenta ich jakość nie mogą być dopuszczone do stosowania. Odbiór materiałów izolacyjnych powinien obejmować sprawdzenie zgodności z dokumentacją projektową oraz sprawdzenie właściwości technicznych tych materiałów z wystawionymi atestami wytwórcy.</w:t>
      </w:r>
    </w:p>
    <w:p w:rsidR="00992F8D" w:rsidRPr="000F4648" w:rsidRDefault="000F4648">
      <w:pPr>
        <w:pStyle w:val="Tekstpodstawowy"/>
        <w:spacing w:before="4"/>
        <w:ind w:right="967"/>
        <w:jc w:val="both"/>
        <w:rPr>
          <w:lang w:val="pl-PL"/>
        </w:rPr>
      </w:pPr>
      <w:r w:rsidRPr="000F4648">
        <w:rPr>
          <w:lang w:val="pl-PL"/>
        </w:rPr>
        <w:t>Nie dopuszcza się stosowania do robót materiałów izolacyjnych, których właściwości nie odpowiadają wymaganiom przedmiotowych norm.</w:t>
      </w:r>
    </w:p>
    <w:p w:rsidR="00992F8D" w:rsidRPr="000F4648" w:rsidRDefault="000F4648">
      <w:pPr>
        <w:pStyle w:val="Tekstpodstawowy"/>
        <w:spacing w:before="1"/>
        <w:jc w:val="both"/>
        <w:rPr>
          <w:lang w:val="pl-PL"/>
        </w:rPr>
      </w:pPr>
      <w:r w:rsidRPr="000F4648">
        <w:rPr>
          <w:lang w:val="pl-PL"/>
        </w:rPr>
        <w:t>Nie należy stosować również materiałów przeterminowanych (po okresie gwarancyjnym).</w:t>
      </w:r>
    </w:p>
    <w:p w:rsidR="00992F8D" w:rsidRDefault="000F4648">
      <w:pPr>
        <w:pStyle w:val="Nagwek1"/>
        <w:numPr>
          <w:ilvl w:val="0"/>
          <w:numId w:val="19"/>
        </w:numPr>
        <w:tabs>
          <w:tab w:val="left" w:pos="504"/>
        </w:tabs>
        <w:spacing w:before="5"/>
        <w:jc w:val="both"/>
      </w:pPr>
      <w:r>
        <w:t>Obmiar</w:t>
      </w:r>
      <w:r>
        <w:rPr>
          <w:spacing w:val="-2"/>
        </w:rPr>
        <w:t xml:space="preserve"> </w:t>
      </w:r>
      <w:proofErr w:type="spellStart"/>
      <w:r>
        <w:t>robót</w:t>
      </w:r>
      <w:proofErr w:type="spellEnd"/>
      <w:r>
        <w:t>.</w:t>
      </w:r>
    </w:p>
    <w:p w:rsidR="00992F8D" w:rsidRDefault="000F4648">
      <w:pPr>
        <w:pStyle w:val="Akapitzlist"/>
        <w:numPr>
          <w:ilvl w:val="1"/>
          <w:numId w:val="19"/>
        </w:numPr>
        <w:tabs>
          <w:tab w:val="left" w:pos="653"/>
        </w:tabs>
        <w:spacing w:before="1" w:line="228" w:lineRule="exact"/>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obmiaru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Ogólne zasady obmiaru robót zawarte są w ST „Wymagania ogólne”.</w:t>
      </w:r>
    </w:p>
    <w:p w:rsidR="00992F8D" w:rsidRDefault="000F4648">
      <w:pPr>
        <w:pStyle w:val="Nagwek1"/>
        <w:numPr>
          <w:ilvl w:val="1"/>
          <w:numId w:val="19"/>
        </w:numPr>
        <w:tabs>
          <w:tab w:val="left" w:pos="658"/>
        </w:tabs>
        <w:spacing w:before="5" w:line="228" w:lineRule="exact"/>
        <w:ind w:left="657" w:hanging="356"/>
        <w:jc w:val="both"/>
      </w:pPr>
      <w:r>
        <w:t xml:space="preserve">Szczegółowe </w:t>
      </w:r>
      <w:proofErr w:type="spellStart"/>
      <w:r>
        <w:t>zasady</w:t>
      </w:r>
      <w:proofErr w:type="spellEnd"/>
      <w:r>
        <w:t xml:space="preserve"> </w:t>
      </w:r>
      <w:proofErr w:type="spellStart"/>
      <w:r>
        <w:t>obmiaru</w:t>
      </w:r>
      <w:proofErr w:type="spellEnd"/>
      <w:r>
        <w:rPr>
          <w:spacing w:val="1"/>
        </w:rPr>
        <w:t xml:space="preserve"> </w:t>
      </w:r>
      <w:proofErr w:type="spellStart"/>
      <w:r>
        <w:t>robót</w:t>
      </w:r>
      <w:proofErr w:type="spellEnd"/>
      <w:r>
        <w:t>.</w:t>
      </w:r>
    </w:p>
    <w:p w:rsidR="00992F8D" w:rsidRPr="000F4648" w:rsidRDefault="000F4648">
      <w:pPr>
        <w:pStyle w:val="Tekstpodstawowy"/>
        <w:ind w:right="966"/>
        <w:jc w:val="both"/>
        <w:rPr>
          <w:lang w:val="pl-PL"/>
        </w:rPr>
      </w:pPr>
      <w:r w:rsidRPr="000F4648">
        <w:rPr>
          <w:lang w:val="pl-PL"/>
        </w:rPr>
        <w:t>Wielkości obmiarowe określa się na podstawie dokumentacji projektowej z uwzględnieniem zmian zaakceptowanych przez Inżyniera i sprawdzonych w naturze.</w:t>
      </w:r>
    </w:p>
    <w:p w:rsidR="00992F8D" w:rsidRDefault="000F4648">
      <w:pPr>
        <w:pStyle w:val="Nagwek1"/>
        <w:numPr>
          <w:ilvl w:val="0"/>
          <w:numId w:val="19"/>
        </w:numPr>
        <w:tabs>
          <w:tab w:val="left" w:pos="504"/>
        </w:tabs>
        <w:spacing w:before="3" w:line="228" w:lineRule="exact"/>
        <w:jc w:val="both"/>
      </w:pPr>
      <w:r>
        <w:t>Odbiór</w:t>
      </w:r>
      <w:r>
        <w:rPr>
          <w:spacing w:val="-1"/>
        </w:rPr>
        <w:t xml:space="preserve"> </w:t>
      </w:r>
      <w:proofErr w:type="spellStart"/>
      <w:r>
        <w:rPr>
          <w:spacing w:val="-3"/>
        </w:rPr>
        <w:t>robót</w:t>
      </w:r>
      <w:proofErr w:type="spellEnd"/>
    </w:p>
    <w:p w:rsidR="00992F8D" w:rsidRDefault="000F4648">
      <w:pPr>
        <w:pStyle w:val="Akapitzlist"/>
        <w:numPr>
          <w:ilvl w:val="1"/>
          <w:numId w:val="19"/>
        </w:numPr>
        <w:tabs>
          <w:tab w:val="left" w:pos="653"/>
        </w:tabs>
        <w:spacing w:line="226" w:lineRule="exact"/>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odbioru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Ogólne zasady odbioru robót zawarte są w ST „Wymagania ogólne”.</w:t>
      </w:r>
    </w:p>
    <w:p w:rsidR="00992F8D" w:rsidRDefault="000F4648">
      <w:pPr>
        <w:pStyle w:val="Nagwek1"/>
        <w:numPr>
          <w:ilvl w:val="1"/>
          <w:numId w:val="19"/>
        </w:numPr>
        <w:tabs>
          <w:tab w:val="left" w:pos="658"/>
        </w:tabs>
        <w:spacing w:before="6" w:line="228" w:lineRule="exact"/>
        <w:ind w:left="657" w:hanging="356"/>
        <w:jc w:val="both"/>
      </w:pPr>
      <w:r>
        <w:t xml:space="preserve">Szczegółowe </w:t>
      </w:r>
      <w:proofErr w:type="spellStart"/>
      <w:r>
        <w:t>zasady</w:t>
      </w:r>
      <w:proofErr w:type="spellEnd"/>
      <w:r>
        <w:t xml:space="preserve"> </w:t>
      </w:r>
      <w:proofErr w:type="spellStart"/>
      <w:r>
        <w:t>odbioru</w:t>
      </w:r>
      <w:proofErr w:type="spellEnd"/>
      <w:r>
        <w:rPr>
          <w:spacing w:val="1"/>
        </w:rPr>
        <w:t xml:space="preserve"> </w:t>
      </w:r>
      <w:proofErr w:type="spellStart"/>
      <w:r>
        <w:t>robót</w:t>
      </w:r>
      <w:proofErr w:type="spellEnd"/>
      <w:r>
        <w:t>.</w:t>
      </w:r>
    </w:p>
    <w:p w:rsidR="00992F8D" w:rsidRPr="000F4648" w:rsidRDefault="000F4648">
      <w:pPr>
        <w:pStyle w:val="Tekstpodstawowy"/>
        <w:ind w:right="2733"/>
        <w:rPr>
          <w:lang w:val="pl-PL"/>
        </w:rPr>
      </w:pPr>
      <w:r w:rsidRPr="000F4648">
        <w:rPr>
          <w:lang w:val="pl-PL"/>
        </w:rPr>
        <w:t>Roboty uznaje się za zgodne z dokumentacją projektową, ST i wymaganiami nadzoru jeśli wszystkie pomiary i badania wg pkt. 6 dały pozytywne wyniki.</w:t>
      </w:r>
    </w:p>
    <w:p w:rsidR="00992F8D" w:rsidRPr="000F4648" w:rsidRDefault="000F4648">
      <w:pPr>
        <w:pStyle w:val="Tekstpodstawowy"/>
        <w:rPr>
          <w:lang w:val="pl-PL"/>
        </w:rPr>
      </w:pPr>
      <w:r w:rsidRPr="000F4648">
        <w:rPr>
          <w:lang w:val="pl-PL"/>
        </w:rPr>
        <w:t>Odbiór przeprowadzić przed zakryciem robót.</w:t>
      </w:r>
    </w:p>
    <w:p w:rsidR="00992F8D" w:rsidRDefault="000F4648">
      <w:pPr>
        <w:pStyle w:val="Nagwek1"/>
        <w:numPr>
          <w:ilvl w:val="0"/>
          <w:numId w:val="19"/>
        </w:numPr>
        <w:tabs>
          <w:tab w:val="left" w:pos="509"/>
        </w:tabs>
        <w:ind w:left="508" w:hanging="207"/>
      </w:pPr>
      <w:r>
        <w:t>Podstawa</w:t>
      </w:r>
      <w:r>
        <w:rPr>
          <w:spacing w:val="1"/>
        </w:rPr>
        <w:t xml:space="preserve"> </w:t>
      </w:r>
      <w:proofErr w:type="spellStart"/>
      <w:r>
        <w:t>płatno</w:t>
      </w:r>
      <w:r>
        <w:rPr>
          <w:b w:val="0"/>
        </w:rPr>
        <w:t>ś</w:t>
      </w:r>
      <w:r>
        <w:t>ci</w:t>
      </w:r>
      <w:proofErr w:type="spellEnd"/>
      <w:r>
        <w:t>.</w:t>
      </w:r>
    </w:p>
    <w:p w:rsidR="00992F8D" w:rsidRPr="000F4648" w:rsidRDefault="000F4648">
      <w:pPr>
        <w:pStyle w:val="Akapitzlist"/>
        <w:numPr>
          <w:ilvl w:val="1"/>
          <w:numId w:val="19"/>
        </w:numPr>
        <w:tabs>
          <w:tab w:val="left" w:pos="653"/>
        </w:tabs>
        <w:rPr>
          <w:b/>
          <w:sz w:val="20"/>
          <w:lang w:val="pl-PL"/>
        </w:rPr>
      </w:pPr>
      <w:r w:rsidRPr="000F4648">
        <w:rPr>
          <w:b/>
          <w:sz w:val="20"/>
          <w:lang w:val="pl-PL"/>
        </w:rPr>
        <w:t>Ogólne zasady dotycz</w:t>
      </w:r>
      <w:r w:rsidRPr="000F4648">
        <w:rPr>
          <w:sz w:val="20"/>
          <w:lang w:val="pl-PL"/>
        </w:rPr>
        <w:t>ą</w:t>
      </w:r>
      <w:r w:rsidRPr="000F4648">
        <w:rPr>
          <w:b/>
          <w:sz w:val="20"/>
          <w:lang w:val="pl-PL"/>
        </w:rPr>
        <w:t>ce podstawy</w:t>
      </w:r>
      <w:r w:rsidRPr="000F4648">
        <w:rPr>
          <w:b/>
          <w:spacing w:val="-4"/>
          <w:sz w:val="20"/>
          <w:lang w:val="pl-PL"/>
        </w:rPr>
        <w:t xml:space="preserve"> </w:t>
      </w:r>
      <w:r w:rsidRPr="000F4648">
        <w:rPr>
          <w:b/>
          <w:sz w:val="20"/>
          <w:lang w:val="pl-PL"/>
        </w:rPr>
        <w:t>płatno</w:t>
      </w:r>
      <w:r w:rsidRPr="000F4648">
        <w:rPr>
          <w:sz w:val="20"/>
          <w:lang w:val="pl-PL"/>
        </w:rPr>
        <w:t>ś</w:t>
      </w:r>
      <w:r w:rsidRPr="000F4648">
        <w:rPr>
          <w:b/>
          <w:sz w:val="20"/>
          <w:lang w:val="pl-PL"/>
        </w:rPr>
        <w:t>ci.</w:t>
      </w:r>
    </w:p>
    <w:p w:rsidR="00992F8D" w:rsidRPr="000F4648" w:rsidRDefault="000F4648">
      <w:pPr>
        <w:pStyle w:val="Tekstpodstawowy"/>
        <w:rPr>
          <w:lang w:val="pl-PL"/>
        </w:rPr>
      </w:pPr>
      <w:r w:rsidRPr="000F4648">
        <w:rPr>
          <w:lang w:val="pl-PL"/>
        </w:rPr>
        <w:t>Ogólne zasady płatności są zawarte w ST „Wymagania ogólne”.</w:t>
      </w:r>
    </w:p>
    <w:p w:rsidR="00992F8D" w:rsidRDefault="000F4648">
      <w:pPr>
        <w:pStyle w:val="Nagwek1"/>
        <w:numPr>
          <w:ilvl w:val="0"/>
          <w:numId w:val="19"/>
        </w:numPr>
        <w:tabs>
          <w:tab w:val="left" w:pos="557"/>
        </w:tabs>
        <w:ind w:left="556" w:hanging="255"/>
      </w:pPr>
      <w:r>
        <w:t>Przepisy</w:t>
      </w:r>
      <w:r>
        <w:rPr>
          <w:spacing w:val="-4"/>
        </w:rPr>
        <w:t xml:space="preserve"> </w:t>
      </w:r>
      <w:proofErr w:type="spellStart"/>
      <w:r>
        <w:t>zwi</w:t>
      </w:r>
      <w:r>
        <w:rPr>
          <w:b w:val="0"/>
        </w:rPr>
        <w:t>ą</w:t>
      </w:r>
      <w:r>
        <w:t>zane</w:t>
      </w:r>
      <w:proofErr w:type="spellEnd"/>
      <w:r>
        <w:t>.</w:t>
      </w:r>
    </w:p>
    <w:p w:rsidR="00992F8D" w:rsidRPr="000F4648" w:rsidRDefault="000F4648">
      <w:pPr>
        <w:pStyle w:val="Tekstpodstawowy"/>
        <w:tabs>
          <w:tab w:val="left" w:pos="2423"/>
        </w:tabs>
        <w:spacing w:before="4" w:line="235" w:lineRule="auto"/>
        <w:ind w:right="5240"/>
        <w:rPr>
          <w:lang w:val="pl-PL"/>
        </w:rPr>
      </w:pPr>
      <w:r w:rsidRPr="000F4648">
        <w:rPr>
          <w:lang w:val="pl-PL"/>
        </w:rPr>
        <w:t>PN-EN</w:t>
      </w:r>
      <w:r w:rsidRPr="000F4648">
        <w:rPr>
          <w:spacing w:val="1"/>
          <w:lang w:val="pl-PL"/>
        </w:rPr>
        <w:t xml:space="preserve"> </w:t>
      </w:r>
      <w:r w:rsidRPr="000F4648">
        <w:rPr>
          <w:lang w:val="pl-PL"/>
        </w:rPr>
        <w:t>13967:2006</w:t>
      </w:r>
      <w:r w:rsidRPr="000F4648">
        <w:rPr>
          <w:lang w:val="pl-PL"/>
        </w:rPr>
        <w:tab/>
        <w:t xml:space="preserve">Folia izolacyjna, </w:t>
      </w:r>
      <w:r w:rsidRPr="000F4648">
        <w:rPr>
          <w:spacing w:val="-3"/>
          <w:lang w:val="pl-PL"/>
        </w:rPr>
        <w:t xml:space="preserve">kubełkowa </w:t>
      </w:r>
      <w:r w:rsidRPr="000F4648">
        <w:rPr>
          <w:lang w:val="pl-PL"/>
        </w:rPr>
        <w:t>PN-80/B-10240</w:t>
      </w:r>
      <w:r w:rsidRPr="000F4648">
        <w:rPr>
          <w:lang w:val="pl-PL"/>
        </w:rPr>
        <w:tab/>
        <w:t>Papa</w:t>
      </w:r>
      <w:r w:rsidRPr="000F4648">
        <w:rPr>
          <w:spacing w:val="-2"/>
          <w:lang w:val="pl-PL"/>
        </w:rPr>
        <w:t xml:space="preserve"> </w:t>
      </w:r>
      <w:r w:rsidRPr="000F4648">
        <w:rPr>
          <w:lang w:val="pl-PL"/>
        </w:rPr>
        <w:t>termozgrzewalna</w:t>
      </w:r>
    </w:p>
    <w:p w:rsidR="00992F8D" w:rsidRPr="000F4648" w:rsidRDefault="000F4648">
      <w:pPr>
        <w:pStyle w:val="Tekstpodstawowy"/>
        <w:tabs>
          <w:tab w:val="left" w:pos="2423"/>
        </w:tabs>
        <w:spacing w:before="2"/>
        <w:ind w:left="2423" w:right="1481" w:hanging="2122"/>
        <w:rPr>
          <w:lang w:val="pl-PL"/>
        </w:rPr>
      </w:pPr>
      <w:r w:rsidRPr="000F4648">
        <w:rPr>
          <w:lang w:val="pl-PL"/>
        </w:rPr>
        <w:t>PN:EN</w:t>
      </w:r>
      <w:r w:rsidRPr="000F4648">
        <w:rPr>
          <w:spacing w:val="1"/>
          <w:lang w:val="pl-PL"/>
        </w:rPr>
        <w:t xml:space="preserve"> </w:t>
      </w:r>
      <w:r w:rsidRPr="000F4648">
        <w:rPr>
          <w:lang w:val="pl-PL"/>
        </w:rPr>
        <w:t>13162:2004</w:t>
      </w:r>
      <w:r w:rsidRPr="000F4648">
        <w:rPr>
          <w:lang w:val="pl-PL"/>
        </w:rPr>
        <w:tab/>
        <w:t>Wyroby do izolacji cieplnej w budownictwie. Wyroby ze styropianu (EPS) produkowane</w:t>
      </w:r>
      <w:r w:rsidRPr="000F4648">
        <w:rPr>
          <w:spacing w:val="-2"/>
          <w:lang w:val="pl-PL"/>
        </w:rPr>
        <w:t xml:space="preserve"> </w:t>
      </w:r>
      <w:r w:rsidRPr="000F4648">
        <w:rPr>
          <w:lang w:val="pl-PL"/>
        </w:rPr>
        <w:t>fabrycznie</w:t>
      </w:r>
    </w:p>
    <w:p w:rsidR="00992F8D" w:rsidRPr="000F4648" w:rsidRDefault="000F4648">
      <w:pPr>
        <w:pStyle w:val="Tekstpodstawowy"/>
        <w:spacing w:before="1"/>
        <w:ind w:right="6032"/>
        <w:rPr>
          <w:lang w:val="pl-PL"/>
        </w:rPr>
      </w:pPr>
      <w:r w:rsidRPr="000F4648">
        <w:rPr>
          <w:lang w:val="pl-PL"/>
        </w:rPr>
        <w:t>Aprobaty techniczne, deklaracje zgodności Instrukcje wybranych producentów.</w:t>
      </w:r>
    </w:p>
    <w:p w:rsidR="00992F8D" w:rsidRPr="000F4648" w:rsidRDefault="000F4648">
      <w:pPr>
        <w:pStyle w:val="Nagwek1"/>
        <w:spacing w:before="73"/>
        <w:ind w:left="302" w:firstLine="0"/>
        <w:rPr>
          <w:lang w:val="pl-PL"/>
        </w:rPr>
      </w:pPr>
      <w:r w:rsidRPr="000F4648">
        <w:rPr>
          <w:lang w:val="pl-PL"/>
        </w:rPr>
        <w:t>ST – 01.06</w:t>
      </w:r>
    </w:p>
    <w:p w:rsidR="00992F8D" w:rsidRPr="000F4648" w:rsidRDefault="000F4648">
      <w:pPr>
        <w:ind w:left="302"/>
        <w:rPr>
          <w:b/>
          <w:sz w:val="20"/>
          <w:lang w:val="pl-PL"/>
        </w:rPr>
      </w:pPr>
      <w:r w:rsidRPr="000F4648">
        <w:rPr>
          <w:b/>
          <w:sz w:val="20"/>
          <w:lang w:val="pl-PL"/>
        </w:rPr>
        <w:t>SPECYFIKACJA TECHNICZNA</w:t>
      </w:r>
    </w:p>
    <w:p w:rsidR="00992F8D" w:rsidRPr="000F4648" w:rsidRDefault="000F4648">
      <w:pPr>
        <w:spacing w:before="1" w:line="228" w:lineRule="exact"/>
        <w:ind w:left="302"/>
        <w:rPr>
          <w:b/>
          <w:sz w:val="20"/>
          <w:lang w:val="pl-PL"/>
        </w:rPr>
      </w:pPr>
      <w:r w:rsidRPr="000F4648">
        <w:rPr>
          <w:b/>
          <w:sz w:val="20"/>
          <w:lang w:val="pl-PL"/>
        </w:rPr>
        <w:t>ROBOTY W ZAKRESIE STOLARKI BUDOWLANEJ CPV 454210000-4</w:t>
      </w:r>
    </w:p>
    <w:p w:rsidR="00992F8D" w:rsidRDefault="000F4648">
      <w:pPr>
        <w:pStyle w:val="Akapitzlist"/>
        <w:numPr>
          <w:ilvl w:val="0"/>
          <w:numId w:val="18"/>
        </w:numPr>
        <w:tabs>
          <w:tab w:val="left" w:pos="456"/>
        </w:tabs>
        <w:spacing w:line="228" w:lineRule="exact"/>
        <w:rPr>
          <w:b/>
          <w:sz w:val="20"/>
        </w:rPr>
      </w:pPr>
      <w:r>
        <w:rPr>
          <w:b/>
          <w:sz w:val="20"/>
        </w:rPr>
        <w:t>Wst</w:t>
      </w:r>
      <w:r>
        <w:rPr>
          <w:sz w:val="20"/>
        </w:rPr>
        <w:t>ę</w:t>
      </w:r>
      <w:r>
        <w:rPr>
          <w:b/>
          <w:sz w:val="20"/>
        </w:rPr>
        <w:t>p.</w:t>
      </w:r>
    </w:p>
    <w:p w:rsidR="00992F8D" w:rsidRDefault="000F4648">
      <w:pPr>
        <w:pStyle w:val="Akapitzlist"/>
        <w:numPr>
          <w:ilvl w:val="1"/>
          <w:numId w:val="18"/>
        </w:numPr>
        <w:tabs>
          <w:tab w:val="left" w:pos="658"/>
        </w:tabs>
        <w:spacing w:before="5" w:line="228" w:lineRule="exact"/>
        <w:ind w:hanging="356"/>
        <w:rPr>
          <w:b/>
          <w:sz w:val="20"/>
        </w:rPr>
      </w:pPr>
      <w:proofErr w:type="spellStart"/>
      <w:r>
        <w:rPr>
          <w:b/>
          <w:sz w:val="20"/>
        </w:rPr>
        <w:t>Przedmiot</w:t>
      </w:r>
      <w:proofErr w:type="spellEnd"/>
      <w:r>
        <w:rPr>
          <w:b/>
          <w:sz w:val="20"/>
        </w:rPr>
        <w:t xml:space="preserve"> </w:t>
      </w:r>
      <w:proofErr w:type="spellStart"/>
      <w:r>
        <w:rPr>
          <w:b/>
          <w:sz w:val="20"/>
        </w:rPr>
        <w:t>Specyfikacji</w:t>
      </w:r>
      <w:proofErr w:type="spellEnd"/>
      <w:r>
        <w:rPr>
          <w:b/>
          <w:sz w:val="20"/>
        </w:rPr>
        <w:t xml:space="preserve"> </w:t>
      </w:r>
      <w:proofErr w:type="spellStart"/>
      <w:r>
        <w:rPr>
          <w:b/>
          <w:sz w:val="20"/>
        </w:rPr>
        <w:t>Technicznej</w:t>
      </w:r>
      <w:proofErr w:type="spellEnd"/>
      <w:r>
        <w:rPr>
          <w:b/>
          <w:sz w:val="20"/>
        </w:rPr>
        <w:t>.</w:t>
      </w:r>
    </w:p>
    <w:p w:rsidR="00992F8D" w:rsidRPr="000F4648" w:rsidRDefault="000F4648">
      <w:pPr>
        <w:pStyle w:val="Tekstpodstawowy"/>
        <w:ind w:right="1143"/>
        <w:rPr>
          <w:lang w:val="pl-PL"/>
        </w:rPr>
      </w:pPr>
      <w:r w:rsidRPr="000F4648">
        <w:rPr>
          <w:lang w:val="pl-PL"/>
        </w:rPr>
        <w:t>Przedmiotem niniejszej specyfikacji technicznej są wymagania dotyczące wykonania i odbioru stolarki okiennej i drzwiowej dla zadania określonego w ST-00.00 pkt. 1.1.</w:t>
      </w:r>
    </w:p>
    <w:p w:rsidR="00992F8D" w:rsidRDefault="000F4648">
      <w:pPr>
        <w:pStyle w:val="Nagwek1"/>
        <w:numPr>
          <w:ilvl w:val="1"/>
          <w:numId w:val="18"/>
        </w:numPr>
        <w:tabs>
          <w:tab w:val="left" w:pos="658"/>
        </w:tabs>
        <w:spacing w:before="3" w:line="228" w:lineRule="exact"/>
        <w:ind w:hanging="356"/>
      </w:pPr>
      <w:r>
        <w:t xml:space="preserve">Zakres </w:t>
      </w:r>
      <w:proofErr w:type="spellStart"/>
      <w:r>
        <w:t>stosowania</w:t>
      </w:r>
      <w:proofErr w:type="spellEnd"/>
      <w:r>
        <w:rPr>
          <w:spacing w:val="-3"/>
        </w:rPr>
        <w:t xml:space="preserve"> </w:t>
      </w:r>
      <w:r>
        <w:t>ST.</w:t>
      </w:r>
    </w:p>
    <w:p w:rsidR="00992F8D" w:rsidRPr="000F4648" w:rsidRDefault="000F4648">
      <w:pPr>
        <w:pStyle w:val="Tekstpodstawowy"/>
        <w:spacing w:before="2" w:line="235" w:lineRule="auto"/>
        <w:ind w:right="1143"/>
        <w:rPr>
          <w:lang w:val="pl-PL"/>
        </w:rPr>
      </w:pPr>
      <w:r w:rsidRPr="000F4648">
        <w:rPr>
          <w:lang w:val="pl-PL"/>
        </w:rPr>
        <w:t>Szczegółowa specyfikacja techniczna stosowana jest jako dokument przetargowy oraz kontraktowy przy zlecaniu i realizacji robót wymienionych w pkt 1.1.</w:t>
      </w:r>
    </w:p>
    <w:p w:rsidR="00992F8D" w:rsidRDefault="000F4648">
      <w:pPr>
        <w:pStyle w:val="Nagwek1"/>
        <w:numPr>
          <w:ilvl w:val="1"/>
          <w:numId w:val="18"/>
        </w:numPr>
        <w:tabs>
          <w:tab w:val="left" w:pos="658"/>
        </w:tabs>
        <w:spacing w:before="2"/>
        <w:ind w:hanging="356"/>
      </w:pPr>
      <w:r>
        <w:t xml:space="preserve">Zakres </w:t>
      </w:r>
      <w:proofErr w:type="spellStart"/>
      <w:r>
        <w:rPr>
          <w:spacing w:val="-3"/>
        </w:rPr>
        <w:t>robót</w:t>
      </w:r>
      <w:proofErr w:type="spellEnd"/>
      <w:r>
        <w:rPr>
          <w:spacing w:val="-3"/>
        </w:rPr>
        <w:t xml:space="preserve"> </w:t>
      </w:r>
      <w:proofErr w:type="spellStart"/>
      <w:r>
        <w:t>obj</w:t>
      </w:r>
      <w:r>
        <w:rPr>
          <w:b w:val="0"/>
        </w:rPr>
        <w:t>ę</w:t>
      </w:r>
      <w:r>
        <w:t>tych</w:t>
      </w:r>
      <w:proofErr w:type="spellEnd"/>
      <w:r>
        <w:rPr>
          <w:spacing w:val="1"/>
        </w:rPr>
        <w:t xml:space="preserve"> </w:t>
      </w:r>
      <w:r>
        <w:t>ST.</w:t>
      </w:r>
    </w:p>
    <w:p w:rsidR="00992F8D" w:rsidRPr="000F4648" w:rsidRDefault="000F4648">
      <w:pPr>
        <w:pStyle w:val="Tekstpodstawowy"/>
        <w:ind w:right="1143"/>
        <w:rPr>
          <w:lang w:val="pl-PL"/>
        </w:rPr>
      </w:pPr>
      <w:r w:rsidRPr="000F4648">
        <w:rPr>
          <w:lang w:val="pl-PL"/>
        </w:rPr>
        <w:lastRenderedPageBreak/>
        <w:t xml:space="preserve">Roboty, których dotyczy specyfikacja, obejmują wszystkie czynności umożliwiające i mające na celu wykonanie stolarki otworowej w obiekcie </w:t>
      </w:r>
      <w:proofErr w:type="spellStart"/>
      <w:r w:rsidRPr="000F4648">
        <w:rPr>
          <w:lang w:val="pl-PL"/>
        </w:rPr>
        <w:t>j.w</w:t>
      </w:r>
      <w:proofErr w:type="spellEnd"/>
      <w:r w:rsidRPr="000F4648">
        <w:rPr>
          <w:lang w:val="pl-PL"/>
        </w:rPr>
        <w:t>.</w:t>
      </w:r>
    </w:p>
    <w:p w:rsidR="00992F8D" w:rsidRDefault="000F4648">
      <w:pPr>
        <w:pStyle w:val="Nagwek1"/>
        <w:numPr>
          <w:ilvl w:val="0"/>
          <w:numId w:val="18"/>
        </w:numPr>
        <w:tabs>
          <w:tab w:val="left" w:pos="504"/>
        </w:tabs>
        <w:spacing w:before="1"/>
        <w:ind w:left="504" w:hanging="202"/>
      </w:pPr>
      <w:r>
        <w:t>Materiały.</w:t>
      </w:r>
    </w:p>
    <w:p w:rsidR="00992F8D" w:rsidRPr="000F4648" w:rsidRDefault="000F4648">
      <w:pPr>
        <w:pStyle w:val="Akapitzlist"/>
        <w:numPr>
          <w:ilvl w:val="1"/>
          <w:numId w:val="18"/>
        </w:numPr>
        <w:tabs>
          <w:tab w:val="left" w:pos="658"/>
        </w:tabs>
        <w:ind w:hanging="356"/>
        <w:rPr>
          <w:b/>
          <w:sz w:val="20"/>
          <w:lang w:val="pl-PL"/>
        </w:rPr>
      </w:pPr>
      <w:r w:rsidRPr="000F4648">
        <w:rPr>
          <w:b/>
          <w:sz w:val="20"/>
          <w:lang w:val="pl-PL"/>
        </w:rPr>
        <w:t>Wymagania ogólne dotycz</w:t>
      </w:r>
      <w:r w:rsidRPr="000F4648">
        <w:rPr>
          <w:sz w:val="20"/>
          <w:lang w:val="pl-PL"/>
        </w:rPr>
        <w:t>ą</w:t>
      </w:r>
      <w:r w:rsidRPr="000F4648">
        <w:rPr>
          <w:b/>
          <w:sz w:val="20"/>
          <w:lang w:val="pl-PL"/>
        </w:rPr>
        <w:t>ce materiałów i</w:t>
      </w:r>
      <w:r w:rsidRPr="000F4648">
        <w:rPr>
          <w:b/>
          <w:spacing w:val="3"/>
          <w:sz w:val="20"/>
          <w:lang w:val="pl-PL"/>
        </w:rPr>
        <w:t xml:space="preserve"> </w:t>
      </w:r>
      <w:r w:rsidRPr="000F4648">
        <w:rPr>
          <w:b/>
          <w:sz w:val="20"/>
          <w:lang w:val="pl-PL"/>
        </w:rPr>
        <w:t>urz</w:t>
      </w:r>
      <w:r w:rsidRPr="000F4648">
        <w:rPr>
          <w:sz w:val="20"/>
          <w:lang w:val="pl-PL"/>
        </w:rPr>
        <w:t>ą</w:t>
      </w:r>
      <w:r w:rsidRPr="000F4648">
        <w:rPr>
          <w:b/>
          <w:sz w:val="20"/>
          <w:lang w:val="pl-PL"/>
        </w:rPr>
        <w:t>dze</w:t>
      </w:r>
      <w:r w:rsidRPr="000F4648">
        <w:rPr>
          <w:sz w:val="20"/>
          <w:lang w:val="pl-PL"/>
        </w:rPr>
        <w:t>ń</w:t>
      </w:r>
      <w:r w:rsidRPr="000F4648">
        <w:rPr>
          <w:b/>
          <w:sz w:val="20"/>
          <w:lang w:val="pl-PL"/>
        </w:rPr>
        <w:t>.</w:t>
      </w:r>
    </w:p>
    <w:p w:rsidR="00992F8D" w:rsidRPr="000F4648" w:rsidRDefault="000F4648">
      <w:pPr>
        <w:pStyle w:val="Tekstpodstawowy"/>
        <w:spacing w:before="1"/>
        <w:ind w:right="1143"/>
        <w:rPr>
          <w:lang w:val="pl-PL"/>
        </w:rPr>
      </w:pPr>
      <w:r w:rsidRPr="000F4648">
        <w:rPr>
          <w:lang w:val="pl-PL"/>
        </w:rPr>
        <w:t>Ogólne wymagania dotyczące materiałów ich pozyskiwania i składowania podano w ST „Wymagania ogólne”.</w:t>
      </w:r>
    </w:p>
    <w:p w:rsidR="00992F8D" w:rsidRPr="000F4648" w:rsidRDefault="000F4648">
      <w:pPr>
        <w:pStyle w:val="Nagwek1"/>
        <w:numPr>
          <w:ilvl w:val="1"/>
          <w:numId w:val="18"/>
        </w:numPr>
        <w:tabs>
          <w:tab w:val="left" w:pos="658"/>
        </w:tabs>
        <w:ind w:hanging="356"/>
        <w:rPr>
          <w:lang w:val="pl-PL"/>
        </w:rPr>
      </w:pPr>
      <w:r w:rsidRPr="000F4648">
        <w:rPr>
          <w:lang w:val="pl-PL"/>
        </w:rPr>
        <w:t>Szczegółowe wymagania dotycz</w:t>
      </w:r>
      <w:r w:rsidRPr="000F4648">
        <w:rPr>
          <w:b w:val="0"/>
          <w:lang w:val="pl-PL"/>
        </w:rPr>
        <w:t>ą</w:t>
      </w:r>
      <w:r w:rsidRPr="000F4648">
        <w:rPr>
          <w:lang w:val="pl-PL"/>
        </w:rPr>
        <w:t>ce materiałów i</w:t>
      </w:r>
      <w:r w:rsidRPr="000F4648">
        <w:rPr>
          <w:spacing w:val="3"/>
          <w:lang w:val="pl-PL"/>
        </w:rPr>
        <w:t xml:space="preserve"> </w:t>
      </w:r>
      <w:r w:rsidRPr="000F4648">
        <w:rPr>
          <w:lang w:val="pl-PL"/>
        </w:rPr>
        <w:t>urz</w:t>
      </w:r>
      <w:r w:rsidRPr="000F4648">
        <w:rPr>
          <w:b w:val="0"/>
          <w:lang w:val="pl-PL"/>
        </w:rPr>
        <w:t>ą</w:t>
      </w:r>
      <w:r w:rsidRPr="000F4648">
        <w:rPr>
          <w:lang w:val="pl-PL"/>
        </w:rPr>
        <w:t>dze</w:t>
      </w:r>
      <w:r w:rsidRPr="000F4648">
        <w:rPr>
          <w:b w:val="0"/>
          <w:lang w:val="pl-PL"/>
        </w:rPr>
        <w:t>ń</w:t>
      </w:r>
      <w:r w:rsidRPr="000F4648">
        <w:rPr>
          <w:lang w:val="pl-PL"/>
        </w:rPr>
        <w:t>.</w:t>
      </w:r>
    </w:p>
    <w:p w:rsidR="00992F8D" w:rsidRPr="000F4648" w:rsidRDefault="000F4648">
      <w:pPr>
        <w:pStyle w:val="Tekstpodstawowy"/>
        <w:spacing w:before="1"/>
        <w:ind w:right="961"/>
        <w:rPr>
          <w:lang w:val="pl-PL"/>
        </w:rPr>
      </w:pPr>
      <w:r w:rsidRPr="000F4648">
        <w:rPr>
          <w:lang w:val="pl-PL"/>
        </w:rPr>
        <w:t>Materiałami stosowanymi przy wykonywaniu robót stolarki okiennej i drzwiowej wg zasad niniejszej ST są między innymi:</w:t>
      </w:r>
    </w:p>
    <w:p w:rsidR="00992F8D" w:rsidRDefault="000F4648">
      <w:pPr>
        <w:pStyle w:val="Akapitzlist"/>
        <w:numPr>
          <w:ilvl w:val="0"/>
          <w:numId w:val="23"/>
        </w:numPr>
        <w:tabs>
          <w:tab w:val="left" w:pos="423"/>
        </w:tabs>
        <w:spacing w:line="226" w:lineRule="exact"/>
        <w:ind w:left="422" w:hanging="121"/>
        <w:rPr>
          <w:sz w:val="20"/>
        </w:rPr>
      </w:pPr>
      <w:r>
        <w:rPr>
          <w:sz w:val="20"/>
        </w:rPr>
        <w:t>okna z</w:t>
      </w:r>
      <w:r>
        <w:rPr>
          <w:spacing w:val="-3"/>
          <w:sz w:val="20"/>
        </w:rPr>
        <w:t xml:space="preserve"> </w:t>
      </w:r>
      <w:proofErr w:type="spellStart"/>
      <w:r>
        <w:rPr>
          <w:sz w:val="20"/>
        </w:rPr>
        <w:t>nawiewnikiem</w:t>
      </w:r>
      <w:proofErr w:type="spellEnd"/>
    </w:p>
    <w:p w:rsidR="00992F8D" w:rsidRDefault="000F4648">
      <w:pPr>
        <w:pStyle w:val="Akapitzlist"/>
        <w:numPr>
          <w:ilvl w:val="0"/>
          <w:numId w:val="23"/>
        </w:numPr>
        <w:tabs>
          <w:tab w:val="left" w:pos="423"/>
        </w:tabs>
        <w:ind w:left="422" w:hanging="121"/>
        <w:rPr>
          <w:sz w:val="20"/>
        </w:rPr>
      </w:pPr>
      <w:proofErr w:type="spellStart"/>
      <w:r>
        <w:rPr>
          <w:spacing w:val="-3"/>
          <w:sz w:val="20"/>
        </w:rPr>
        <w:t>drzwi</w:t>
      </w:r>
      <w:proofErr w:type="spellEnd"/>
      <w:r>
        <w:rPr>
          <w:spacing w:val="9"/>
          <w:sz w:val="20"/>
        </w:rPr>
        <w:t xml:space="preserve"> </w:t>
      </w:r>
      <w:proofErr w:type="spellStart"/>
      <w:r>
        <w:rPr>
          <w:sz w:val="20"/>
        </w:rPr>
        <w:t>wewnętrzne</w:t>
      </w:r>
      <w:proofErr w:type="spellEnd"/>
    </w:p>
    <w:p w:rsidR="00992F8D" w:rsidRDefault="000F4648">
      <w:pPr>
        <w:pStyle w:val="Nagwek1"/>
        <w:spacing w:before="6" w:line="228" w:lineRule="exact"/>
        <w:ind w:left="302" w:firstLine="0"/>
      </w:pPr>
      <w:proofErr w:type="spellStart"/>
      <w:r>
        <w:t>Drzwi</w:t>
      </w:r>
      <w:proofErr w:type="spellEnd"/>
    </w:p>
    <w:p w:rsidR="00992F8D" w:rsidRPr="000F4648" w:rsidRDefault="000F4648">
      <w:pPr>
        <w:pStyle w:val="Tekstpodstawowy"/>
        <w:spacing w:line="228" w:lineRule="exact"/>
        <w:rPr>
          <w:lang w:val="pl-PL"/>
        </w:rPr>
      </w:pPr>
      <w:r w:rsidRPr="000F4648">
        <w:rPr>
          <w:lang w:val="pl-PL"/>
        </w:rPr>
        <w:t>Wszystkie rodzaje drzwi powinny być wyposażone w montowane w posadzce gumowe kołki odbojowe.</w:t>
      </w:r>
    </w:p>
    <w:p w:rsidR="00992F8D" w:rsidRDefault="000F4648">
      <w:pPr>
        <w:pStyle w:val="Nagwek1"/>
        <w:numPr>
          <w:ilvl w:val="0"/>
          <w:numId w:val="18"/>
        </w:numPr>
        <w:tabs>
          <w:tab w:val="left" w:pos="509"/>
        </w:tabs>
        <w:ind w:left="508" w:hanging="207"/>
      </w:pPr>
      <w:r>
        <w:t>Sprz</w:t>
      </w:r>
      <w:r>
        <w:rPr>
          <w:b w:val="0"/>
        </w:rPr>
        <w:t>ę</w:t>
      </w:r>
      <w:r>
        <w:t>t.</w:t>
      </w:r>
    </w:p>
    <w:p w:rsidR="00992F8D" w:rsidRDefault="000F4648">
      <w:pPr>
        <w:pStyle w:val="Akapitzlist"/>
        <w:numPr>
          <w:ilvl w:val="1"/>
          <w:numId w:val="18"/>
        </w:numPr>
        <w:tabs>
          <w:tab w:val="left" w:pos="653"/>
        </w:tabs>
        <w:ind w:left="652" w:hanging="351"/>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sprz</w:t>
      </w:r>
      <w:r>
        <w:rPr>
          <w:sz w:val="20"/>
        </w:rPr>
        <w:t>ę</w:t>
      </w:r>
      <w:r>
        <w:rPr>
          <w:b/>
          <w:sz w:val="20"/>
        </w:rPr>
        <w:t>tu</w:t>
      </w:r>
      <w:proofErr w:type="spellEnd"/>
      <w:r>
        <w:rPr>
          <w:b/>
          <w:sz w:val="20"/>
        </w:rPr>
        <w:t>.</w:t>
      </w:r>
    </w:p>
    <w:p w:rsidR="00992F8D" w:rsidRPr="000F4648" w:rsidRDefault="000F4648">
      <w:pPr>
        <w:pStyle w:val="Tekstpodstawowy"/>
        <w:spacing w:before="1"/>
        <w:rPr>
          <w:lang w:val="pl-PL"/>
        </w:rPr>
      </w:pPr>
      <w:r w:rsidRPr="000F4648">
        <w:rPr>
          <w:lang w:val="pl-PL"/>
        </w:rPr>
        <w:t>Ogólne wymagania dotyczące sprzętu są zawarte w ST „Wymagania ogólne”.</w:t>
      </w:r>
    </w:p>
    <w:p w:rsidR="00992F8D" w:rsidRDefault="000F4648">
      <w:pPr>
        <w:pStyle w:val="Nagwek1"/>
        <w:numPr>
          <w:ilvl w:val="0"/>
          <w:numId w:val="18"/>
        </w:numPr>
        <w:tabs>
          <w:tab w:val="left" w:pos="504"/>
        </w:tabs>
        <w:spacing w:before="5" w:line="228" w:lineRule="exact"/>
        <w:ind w:left="503" w:hanging="202"/>
      </w:pPr>
      <w:r>
        <w:t>Transport.</w:t>
      </w:r>
    </w:p>
    <w:p w:rsidR="00992F8D" w:rsidRDefault="000F4648">
      <w:pPr>
        <w:pStyle w:val="Akapitzlist"/>
        <w:numPr>
          <w:ilvl w:val="1"/>
          <w:numId w:val="18"/>
        </w:numPr>
        <w:tabs>
          <w:tab w:val="left" w:pos="653"/>
        </w:tabs>
        <w:spacing w:line="228" w:lineRule="exact"/>
        <w:ind w:left="652" w:hanging="351"/>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transportu</w:t>
      </w:r>
      <w:proofErr w:type="spellEnd"/>
      <w:r>
        <w:rPr>
          <w:b/>
          <w:sz w:val="20"/>
        </w:rPr>
        <w:t>.</w:t>
      </w:r>
    </w:p>
    <w:p w:rsidR="00992F8D" w:rsidRPr="000F4648" w:rsidRDefault="000F4648">
      <w:pPr>
        <w:pStyle w:val="Tekstpodstawowy"/>
        <w:rPr>
          <w:lang w:val="pl-PL"/>
        </w:rPr>
      </w:pPr>
      <w:r w:rsidRPr="000F4648">
        <w:rPr>
          <w:lang w:val="pl-PL"/>
        </w:rPr>
        <w:t>Ogólne zasady transportu są zawarte w ST „Wymagania ogólne”.</w:t>
      </w:r>
    </w:p>
    <w:p w:rsidR="00992F8D" w:rsidRDefault="000F4648">
      <w:pPr>
        <w:pStyle w:val="Nagwek1"/>
        <w:numPr>
          <w:ilvl w:val="1"/>
          <w:numId w:val="18"/>
        </w:numPr>
        <w:tabs>
          <w:tab w:val="left" w:pos="658"/>
        </w:tabs>
        <w:spacing w:before="1" w:line="228" w:lineRule="exact"/>
        <w:ind w:hanging="356"/>
      </w:pPr>
      <w:r>
        <w:t xml:space="preserve">Szczegółowe </w:t>
      </w:r>
      <w:proofErr w:type="spellStart"/>
      <w:r>
        <w:t>wymagania</w:t>
      </w:r>
      <w:proofErr w:type="spellEnd"/>
      <w:r>
        <w:t xml:space="preserve"> </w:t>
      </w:r>
      <w:proofErr w:type="spellStart"/>
      <w:r>
        <w:t>dotycz</w:t>
      </w:r>
      <w:r>
        <w:rPr>
          <w:b w:val="0"/>
        </w:rPr>
        <w:t>ą</w:t>
      </w:r>
      <w:r>
        <w:t>ce</w:t>
      </w:r>
      <w:proofErr w:type="spellEnd"/>
      <w:r>
        <w:rPr>
          <w:spacing w:val="4"/>
        </w:rPr>
        <w:t xml:space="preserve"> </w:t>
      </w:r>
      <w:proofErr w:type="spellStart"/>
      <w:r>
        <w:t>transportu</w:t>
      </w:r>
      <w:proofErr w:type="spellEnd"/>
      <w:r>
        <w:t>.</w:t>
      </w:r>
    </w:p>
    <w:p w:rsidR="00992F8D" w:rsidRDefault="000F4648">
      <w:pPr>
        <w:pStyle w:val="Tekstpodstawowy"/>
        <w:spacing w:line="228" w:lineRule="exact"/>
      </w:pPr>
      <w:r>
        <w:t xml:space="preserve">Transport </w:t>
      </w:r>
      <w:proofErr w:type="spellStart"/>
      <w:r>
        <w:t>powinien</w:t>
      </w:r>
      <w:proofErr w:type="spellEnd"/>
      <w:r>
        <w:t xml:space="preserve"> </w:t>
      </w:r>
      <w:proofErr w:type="spellStart"/>
      <w:r>
        <w:t>zapewniać</w:t>
      </w:r>
      <w:proofErr w:type="spellEnd"/>
      <w:r>
        <w:t>:</w:t>
      </w:r>
    </w:p>
    <w:p w:rsidR="00992F8D" w:rsidRDefault="000F4648">
      <w:pPr>
        <w:pStyle w:val="Akapitzlist"/>
        <w:numPr>
          <w:ilvl w:val="0"/>
          <w:numId w:val="23"/>
        </w:numPr>
        <w:tabs>
          <w:tab w:val="left" w:pos="423"/>
        </w:tabs>
        <w:ind w:left="422" w:hanging="121"/>
        <w:rPr>
          <w:sz w:val="20"/>
        </w:rPr>
      </w:pPr>
      <w:proofErr w:type="spellStart"/>
      <w:r>
        <w:rPr>
          <w:sz w:val="20"/>
        </w:rPr>
        <w:t>stabilność</w:t>
      </w:r>
      <w:proofErr w:type="spellEnd"/>
      <w:r>
        <w:rPr>
          <w:sz w:val="20"/>
        </w:rPr>
        <w:t xml:space="preserve"> </w:t>
      </w:r>
      <w:proofErr w:type="spellStart"/>
      <w:r>
        <w:rPr>
          <w:spacing w:val="-3"/>
          <w:sz w:val="20"/>
        </w:rPr>
        <w:t>pozycji</w:t>
      </w:r>
      <w:proofErr w:type="spellEnd"/>
      <w:r>
        <w:rPr>
          <w:spacing w:val="-3"/>
          <w:sz w:val="20"/>
        </w:rPr>
        <w:t xml:space="preserve"> </w:t>
      </w:r>
      <w:proofErr w:type="spellStart"/>
      <w:r>
        <w:rPr>
          <w:sz w:val="20"/>
        </w:rPr>
        <w:t>załadowywanych</w:t>
      </w:r>
      <w:proofErr w:type="spellEnd"/>
      <w:r>
        <w:rPr>
          <w:spacing w:val="7"/>
          <w:sz w:val="20"/>
        </w:rPr>
        <w:t xml:space="preserve"> </w:t>
      </w:r>
      <w:proofErr w:type="spellStart"/>
      <w:r>
        <w:rPr>
          <w:sz w:val="20"/>
        </w:rPr>
        <w:t>materiałów</w:t>
      </w:r>
      <w:proofErr w:type="spellEnd"/>
      <w:r>
        <w:rPr>
          <w:sz w:val="20"/>
        </w:rPr>
        <w:t>,</w:t>
      </w:r>
    </w:p>
    <w:p w:rsidR="00992F8D" w:rsidRPr="000F4648" w:rsidRDefault="000F4648">
      <w:pPr>
        <w:pStyle w:val="Akapitzlist"/>
        <w:numPr>
          <w:ilvl w:val="0"/>
          <w:numId w:val="23"/>
        </w:numPr>
        <w:tabs>
          <w:tab w:val="left" w:pos="423"/>
        </w:tabs>
        <w:spacing w:before="1"/>
        <w:ind w:left="422" w:hanging="121"/>
        <w:rPr>
          <w:sz w:val="20"/>
          <w:lang w:val="pl-PL"/>
        </w:rPr>
      </w:pPr>
      <w:r w:rsidRPr="000F4648">
        <w:rPr>
          <w:sz w:val="20"/>
          <w:lang w:val="pl-PL"/>
        </w:rPr>
        <w:t xml:space="preserve">zabezpieczenie materiałów przed </w:t>
      </w:r>
      <w:r w:rsidRPr="000F4648">
        <w:rPr>
          <w:spacing w:val="-3"/>
          <w:sz w:val="20"/>
          <w:lang w:val="pl-PL"/>
        </w:rPr>
        <w:t>ich</w:t>
      </w:r>
      <w:r w:rsidRPr="000F4648">
        <w:rPr>
          <w:spacing w:val="-5"/>
          <w:sz w:val="20"/>
          <w:lang w:val="pl-PL"/>
        </w:rPr>
        <w:t xml:space="preserve"> </w:t>
      </w:r>
      <w:r w:rsidRPr="000F4648">
        <w:rPr>
          <w:sz w:val="20"/>
          <w:lang w:val="pl-PL"/>
        </w:rPr>
        <w:t>uszkodzeniem,</w:t>
      </w:r>
    </w:p>
    <w:p w:rsidR="00992F8D" w:rsidRDefault="000F4648">
      <w:pPr>
        <w:pStyle w:val="Akapitzlist"/>
        <w:numPr>
          <w:ilvl w:val="0"/>
          <w:numId w:val="23"/>
        </w:numPr>
        <w:tabs>
          <w:tab w:val="left" w:pos="423"/>
        </w:tabs>
        <w:ind w:left="422" w:hanging="121"/>
        <w:rPr>
          <w:sz w:val="20"/>
        </w:rPr>
      </w:pPr>
      <w:r>
        <w:rPr>
          <w:sz w:val="20"/>
        </w:rPr>
        <w:t xml:space="preserve">kontrolę </w:t>
      </w:r>
      <w:proofErr w:type="spellStart"/>
      <w:r>
        <w:rPr>
          <w:sz w:val="20"/>
        </w:rPr>
        <w:t>załadunku</w:t>
      </w:r>
      <w:proofErr w:type="spellEnd"/>
      <w:r>
        <w:rPr>
          <w:sz w:val="20"/>
        </w:rPr>
        <w:t xml:space="preserve"> </w:t>
      </w:r>
      <w:proofErr w:type="spellStart"/>
      <w:r>
        <w:rPr>
          <w:sz w:val="20"/>
        </w:rPr>
        <w:t>i</w:t>
      </w:r>
      <w:proofErr w:type="spellEnd"/>
      <w:r>
        <w:rPr>
          <w:spacing w:val="-6"/>
          <w:sz w:val="20"/>
        </w:rPr>
        <w:t xml:space="preserve"> </w:t>
      </w:r>
      <w:proofErr w:type="spellStart"/>
      <w:r>
        <w:rPr>
          <w:sz w:val="20"/>
        </w:rPr>
        <w:t>wyładunku</w:t>
      </w:r>
      <w:proofErr w:type="spellEnd"/>
      <w:r>
        <w:rPr>
          <w:sz w:val="20"/>
        </w:rPr>
        <w:t>,</w:t>
      </w:r>
    </w:p>
    <w:p w:rsidR="00992F8D" w:rsidRDefault="000F4648">
      <w:pPr>
        <w:pStyle w:val="Nagwek1"/>
        <w:numPr>
          <w:ilvl w:val="0"/>
          <w:numId w:val="18"/>
        </w:numPr>
        <w:tabs>
          <w:tab w:val="left" w:pos="504"/>
        </w:tabs>
        <w:spacing w:before="5"/>
        <w:ind w:left="503" w:hanging="202"/>
      </w:pPr>
      <w:proofErr w:type="spellStart"/>
      <w:r>
        <w:t>Wykonanie</w:t>
      </w:r>
      <w:proofErr w:type="spellEnd"/>
      <w:r>
        <w:rPr>
          <w:spacing w:val="-2"/>
        </w:rPr>
        <w:t xml:space="preserve"> </w:t>
      </w:r>
      <w:proofErr w:type="spellStart"/>
      <w:r>
        <w:t>robót</w:t>
      </w:r>
      <w:proofErr w:type="spellEnd"/>
      <w:r>
        <w:t>.</w:t>
      </w:r>
    </w:p>
    <w:p w:rsidR="00992F8D" w:rsidRDefault="000F4648">
      <w:pPr>
        <w:pStyle w:val="Akapitzlist"/>
        <w:numPr>
          <w:ilvl w:val="1"/>
          <w:numId w:val="18"/>
        </w:numPr>
        <w:tabs>
          <w:tab w:val="left" w:pos="653"/>
        </w:tabs>
        <w:spacing w:before="1" w:line="228" w:lineRule="exact"/>
        <w:ind w:left="652" w:hanging="351"/>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wykonania</w:t>
      </w:r>
      <w:proofErr w:type="spellEnd"/>
      <w:r>
        <w:rPr>
          <w:b/>
          <w:spacing w:val="-3"/>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rPr>
          <w:lang w:val="pl-PL"/>
        </w:rPr>
      </w:pPr>
      <w:r w:rsidRPr="000F4648">
        <w:rPr>
          <w:lang w:val="pl-PL"/>
        </w:rPr>
        <w:t>Ogólne warunki wykonania robót zawarte są w ST ”Wymagania ogólne”.</w:t>
      </w:r>
    </w:p>
    <w:p w:rsidR="00992F8D" w:rsidRDefault="000F4648">
      <w:pPr>
        <w:pStyle w:val="Nagwek1"/>
        <w:numPr>
          <w:ilvl w:val="1"/>
          <w:numId w:val="18"/>
        </w:numPr>
        <w:tabs>
          <w:tab w:val="left" w:pos="658"/>
        </w:tabs>
        <w:spacing w:before="5" w:line="228" w:lineRule="exact"/>
        <w:ind w:hanging="356"/>
      </w:pPr>
      <w:r>
        <w:t xml:space="preserve">Szczegółowe </w:t>
      </w:r>
      <w:proofErr w:type="spellStart"/>
      <w:r>
        <w:t>zasady</w:t>
      </w:r>
      <w:proofErr w:type="spellEnd"/>
      <w:r>
        <w:t xml:space="preserve"> </w:t>
      </w:r>
      <w:proofErr w:type="spellStart"/>
      <w:r>
        <w:t>wykonania</w:t>
      </w:r>
      <w:proofErr w:type="spellEnd"/>
      <w:r>
        <w:rPr>
          <w:spacing w:val="3"/>
        </w:rPr>
        <w:t xml:space="preserve"> </w:t>
      </w:r>
      <w:proofErr w:type="spellStart"/>
      <w:r>
        <w:t>robót</w:t>
      </w:r>
      <w:proofErr w:type="spellEnd"/>
      <w:r>
        <w:t>.</w:t>
      </w:r>
    </w:p>
    <w:p w:rsidR="00992F8D" w:rsidRPr="000F4648" w:rsidRDefault="000F4648">
      <w:pPr>
        <w:pStyle w:val="Tekstpodstawowy"/>
        <w:spacing w:line="228" w:lineRule="exact"/>
        <w:rPr>
          <w:lang w:val="pl-PL"/>
        </w:rPr>
      </w:pPr>
      <w:r w:rsidRPr="000F4648">
        <w:rPr>
          <w:lang w:val="pl-PL"/>
        </w:rPr>
        <w:t>Podczas osadzania stolarki należy zachować następujące warunki:</w:t>
      </w:r>
    </w:p>
    <w:p w:rsidR="00992F8D" w:rsidRPr="000F4648" w:rsidRDefault="000F4648">
      <w:pPr>
        <w:pStyle w:val="Akapitzlist"/>
        <w:numPr>
          <w:ilvl w:val="0"/>
          <w:numId w:val="23"/>
        </w:numPr>
        <w:tabs>
          <w:tab w:val="left" w:pos="423"/>
        </w:tabs>
        <w:ind w:left="422" w:hanging="121"/>
        <w:rPr>
          <w:sz w:val="20"/>
          <w:lang w:val="pl-PL"/>
        </w:rPr>
      </w:pPr>
      <w:r w:rsidRPr="000F4648">
        <w:rPr>
          <w:sz w:val="20"/>
          <w:lang w:val="pl-PL"/>
        </w:rPr>
        <w:t>osadzać elementy stolarki do pionu i</w:t>
      </w:r>
      <w:r w:rsidRPr="000F4648">
        <w:rPr>
          <w:spacing w:val="-17"/>
          <w:sz w:val="20"/>
          <w:lang w:val="pl-PL"/>
        </w:rPr>
        <w:t xml:space="preserve"> </w:t>
      </w:r>
      <w:r w:rsidRPr="000F4648">
        <w:rPr>
          <w:sz w:val="20"/>
          <w:lang w:val="pl-PL"/>
        </w:rPr>
        <w:t>poziomu;</w:t>
      </w:r>
    </w:p>
    <w:p w:rsidR="00992F8D" w:rsidRPr="000F4648" w:rsidRDefault="000F4648">
      <w:pPr>
        <w:pStyle w:val="Akapitzlist"/>
        <w:numPr>
          <w:ilvl w:val="0"/>
          <w:numId w:val="23"/>
        </w:numPr>
        <w:tabs>
          <w:tab w:val="left" w:pos="423"/>
        </w:tabs>
        <w:spacing w:before="1"/>
        <w:ind w:left="422" w:hanging="121"/>
        <w:rPr>
          <w:sz w:val="20"/>
          <w:lang w:val="pl-PL"/>
        </w:rPr>
      </w:pPr>
      <w:r w:rsidRPr="000F4648">
        <w:rPr>
          <w:sz w:val="20"/>
          <w:lang w:val="pl-PL"/>
        </w:rPr>
        <w:t xml:space="preserve">mocować ościeżnice w odległości 25 cm </w:t>
      </w:r>
      <w:r w:rsidRPr="000F4648">
        <w:rPr>
          <w:spacing w:val="-3"/>
          <w:sz w:val="20"/>
          <w:lang w:val="pl-PL"/>
        </w:rPr>
        <w:t xml:space="preserve">od </w:t>
      </w:r>
      <w:r w:rsidRPr="000F4648">
        <w:rPr>
          <w:sz w:val="20"/>
          <w:lang w:val="pl-PL"/>
        </w:rPr>
        <w:t>górnej i dolnej powierzchni</w:t>
      </w:r>
      <w:r w:rsidRPr="000F4648">
        <w:rPr>
          <w:spacing w:val="-3"/>
          <w:sz w:val="20"/>
          <w:lang w:val="pl-PL"/>
        </w:rPr>
        <w:t xml:space="preserve"> </w:t>
      </w:r>
      <w:r w:rsidRPr="000F4648">
        <w:rPr>
          <w:sz w:val="20"/>
          <w:lang w:val="pl-PL"/>
        </w:rPr>
        <w:t>otworu,</w:t>
      </w:r>
    </w:p>
    <w:p w:rsidR="00992F8D" w:rsidRPr="000F4648" w:rsidRDefault="000F4648">
      <w:pPr>
        <w:pStyle w:val="Akapitzlist"/>
        <w:numPr>
          <w:ilvl w:val="0"/>
          <w:numId w:val="23"/>
        </w:numPr>
        <w:tabs>
          <w:tab w:val="left" w:pos="423"/>
        </w:tabs>
        <w:spacing w:before="4" w:line="235" w:lineRule="auto"/>
        <w:ind w:right="2612" w:firstLine="0"/>
        <w:rPr>
          <w:sz w:val="20"/>
          <w:lang w:val="pl-PL"/>
        </w:rPr>
      </w:pPr>
      <w:r w:rsidRPr="000F4648">
        <w:rPr>
          <w:sz w:val="20"/>
          <w:lang w:val="pl-PL"/>
        </w:rPr>
        <w:t xml:space="preserve">odległość punktów mocowania ościeżnic </w:t>
      </w:r>
      <w:r w:rsidRPr="000F4648">
        <w:rPr>
          <w:spacing w:val="-3"/>
          <w:sz w:val="20"/>
          <w:lang w:val="pl-PL"/>
        </w:rPr>
        <w:t xml:space="preserve">pionowych </w:t>
      </w:r>
      <w:r w:rsidRPr="000F4648">
        <w:rPr>
          <w:sz w:val="20"/>
          <w:lang w:val="pl-PL"/>
        </w:rPr>
        <w:t>nie większa niż 100cm dla okien i 70 cm dla</w:t>
      </w:r>
      <w:r w:rsidRPr="000F4648">
        <w:rPr>
          <w:spacing w:val="3"/>
          <w:sz w:val="20"/>
          <w:lang w:val="pl-PL"/>
        </w:rPr>
        <w:t xml:space="preserve"> </w:t>
      </w:r>
      <w:r w:rsidRPr="000F4648">
        <w:rPr>
          <w:sz w:val="20"/>
          <w:lang w:val="pl-PL"/>
        </w:rPr>
        <w:t>drzwi;</w:t>
      </w:r>
    </w:p>
    <w:p w:rsidR="00992F8D" w:rsidRPr="000F4648" w:rsidRDefault="000F4648">
      <w:pPr>
        <w:pStyle w:val="Akapitzlist"/>
        <w:numPr>
          <w:ilvl w:val="0"/>
          <w:numId w:val="23"/>
        </w:numPr>
        <w:tabs>
          <w:tab w:val="left" w:pos="423"/>
        </w:tabs>
        <w:spacing w:before="1"/>
        <w:ind w:left="422" w:hanging="121"/>
        <w:rPr>
          <w:sz w:val="20"/>
          <w:lang w:val="pl-PL"/>
        </w:rPr>
      </w:pPr>
      <w:r w:rsidRPr="000F4648">
        <w:rPr>
          <w:sz w:val="20"/>
          <w:lang w:val="pl-PL"/>
        </w:rPr>
        <w:t xml:space="preserve">uszczelnić elementy stolarki na </w:t>
      </w:r>
      <w:r w:rsidRPr="000F4648">
        <w:rPr>
          <w:spacing w:val="-3"/>
          <w:sz w:val="20"/>
          <w:lang w:val="pl-PL"/>
        </w:rPr>
        <w:t xml:space="preserve">całym </w:t>
      </w:r>
      <w:r w:rsidRPr="000F4648">
        <w:rPr>
          <w:sz w:val="20"/>
          <w:lang w:val="pl-PL"/>
        </w:rPr>
        <w:t>obwodzie pianką</w:t>
      </w:r>
      <w:r w:rsidRPr="000F4648">
        <w:rPr>
          <w:spacing w:val="1"/>
          <w:sz w:val="20"/>
          <w:lang w:val="pl-PL"/>
        </w:rPr>
        <w:t xml:space="preserve"> </w:t>
      </w:r>
      <w:r w:rsidRPr="000F4648">
        <w:rPr>
          <w:sz w:val="20"/>
          <w:lang w:val="pl-PL"/>
        </w:rPr>
        <w:t>poliuretanową.</w:t>
      </w:r>
    </w:p>
    <w:p w:rsidR="00992F8D" w:rsidRPr="000F4648" w:rsidRDefault="000F4648">
      <w:pPr>
        <w:pStyle w:val="Nagwek1"/>
        <w:spacing w:before="6" w:line="228" w:lineRule="exact"/>
        <w:ind w:left="302" w:firstLine="0"/>
        <w:rPr>
          <w:lang w:val="pl-PL"/>
        </w:rPr>
      </w:pPr>
      <w:r w:rsidRPr="000F4648">
        <w:rPr>
          <w:lang w:val="pl-PL"/>
        </w:rPr>
        <w:t>Zalecenia ogólne.</w:t>
      </w:r>
    </w:p>
    <w:p w:rsidR="00992F8D" w:rsidRPr="000F4648" w:rsidRDefault="000F4648">
      <w:pPr>
        <w:pStyle w:val="Tekstpodstawowy"/>
        <w:ind w:right="1143"/>
        <w:rPr>
          <w:lang w:val="pl-PL"/>
        </w:rPr>
      </w:pPr>
      <w:r w:rsidRPr="000F4648">
        <w:rPr>
          <w:lang w:val="pl-PL"/>
        </w:rPr>
        <w:t xml:space="preserve">Wykonawca powinien dokonać montażu okien i </w:t>
      </w:r>
      <w:r w:rsidRPr="000F4648">
        <w:rPr>
          <w:spacing w:val="-3"/>
          <w:lang w:val="pl-PL"/>
        </w:rPr>
        <w:t xml:space="preserve">drzwi </w:t>
      </w:r>
      <w:r w:rsidRPr="000F4648">
        <w:rPr>
          <w:lang w:val="pl-PL"/>
        </w:rPr>
        <w:t xml:space="preserve">zgodnie ze szczegółową instrukcją  wbudowania tych </w:t>
      </w:r>
      <w:r w:rsidRPr="000F4648">
        <w:rPr>
          <w:spacing w:val="-3"/>
          <w:lang w:val="pl-PL"/>
        </w:rPr>
        <w:t xml:space="preserve">wyrobów, </w:t>
      </w:r>
      <w:r w:rsidRPr="000F4648">
        <w:rPr>
          <w:lang w:val="pl-PL"/>
        </w:rPr>
        <w:t>dostarczoną przez każdego</w:t>
      </w:r>
      <w:r w:rsidRPr="000F4648">
        <w:rPr>
          <w:spacing w:val="13"/>
          <w:lang w:val="pl-PL"/>
        </w:rPr>
        <w:t xml:space="preserve"> </w:t>
      </w:r>
      <w:r w:rsidRPr="000F4648">
        <w:rPr>
          <w:lang w:val="pl-PL"/>
        </w:rPr>
        <w:t>producenta.</w:t>
      </w:r>
    </w:p>
    <w:p w:rsidR="00992F8D" w:rsidRPr="000F4648" w:rsidRDefault="000F4648">
      <w:pPr>
        <w:pStyle w:val="Tekstpodstawowy"/>
        <w:rPr>
          <w:lang w:val="pl-PL"/>
        </w:rPr>
      </w:pPr>
      <w:r w:rsidRPr="000F4648">
        <w:rPr>
          <w:lang w:val="pl-PL"/>
        </w:rPr>
        <w:t>Stolarkę należy zamontować w ościeżu zgodnie z wymaganiami określonymi w normach.</w:t>
      </w:r>
    </w:p>
    <w:p w:rsidR="00992F8D" w:rsidRPr="000F4648" w:rsidRDefault="000F4648">
      <w:pPr>
        <w:pStyle w:val="Tekstpodstawowy"/>
        <w:ind w:right="1143"/>
        <w:rPr>
          <w:lang w:val="pl-PL"/>
        </w:rPr>
      </w:pPr>
      <w:r w:rsidRPr="000F4648">
        <w:rPr>
          <w:lang w:val="pl-PL"/>
        </w:rPr>
        <w:t>Okucia powinny być tak przymocowane, aby zapewniały skrzydłom należyte działanie zgodne z ich przeznaczeniem.</w:t>
      </w:r>
    </w:p>
    <w:p w:rsidR="00992F8D" w:rsidRPr="000F4648" w:rsidRDefault="000F4648">
      <w:pPr>
        <w:pStyle w:val="Tekstpodstawowy"/>
        <w:rPr>
          <w:lang w:val="pl-PL"/>
        </w:rPr>
      </w:pPr>
      <w:r w:rsidRPr="000F4648">
        <w:rPr>
          <w:lang w:val="pl-PL"/>
        </w:rPr>
        <w:t>Przed dokonaniem zamówienia stolarki należy sprawdzić rzeczywiste wymiary przygotowanych otworów.</w:t>
      </w:r>
    </w:p>
    <w:p w:rsidR="00992F8D" w:rsidRPr="000F4648" w:rsidRDefault="000F4648">
      <w:pPr>
        <w:pStyle w:val="Nagwek1"/>
        <w:ind w:left="302" w:firstLine="0"/>
        <w:rPr>
          <w:lang w:val="pl-PL"/>
        </w:rPr>
      </w:pPr>
      <w:r w:rsidRPr="000F4648">
        <w:rPr>
          <w:lang w:val="pl-PL"/>
        </w:rPr>
        <w:t>Przygotowanie o</w:t>
      </w:r>
      <w:r w:rsidRPr="000F4648">
        <w:rPr>
          <w:b w:val="0"/>
          <w:lang w:val="pl-PL"/>
        </w:rPr>
        <w:t>ś</w:t>
      </w:r>
      <w:r w:rsidRPr="000F4648">
        <w:rPr>
          <w:lang w:val="pl-PL"/>
        </w:rPr>
        <w:t>cie</w:t>
      </w:r>
      <w:r w:rsidRPr="000F4648">
        <w:rPr>
          <w:b w:val="0"/>
          <w:lang w:val="pl-PL"/>
        </w:rPr>
        <w:t>ż</w:t>
      </w:r>
      <w:r w:rsidRPr="000F4648">
        <w:rPr>
          <w:lang w:val="pl-PL"/>
        </w:rPr>
        <w:t>y.</w:t>
      </w:r>
    </w:p>
    <w:p w:rsidR="00992F8D" w:rsidRPr="000F4648" w:rsidRDefault="000F4648">
      <w:pPr>
        <w:pStyle w:val="Tekstpodstawowy"/>
        <w:spacing w:before="2" w:line="237" w:lineRule="auto"/>
        <w:ind w:right="968"/>
        <w:jc w:val="both"/>
        <w:rPr>
          <w:lang w:val="pl-PL"/>
        </w:rPr>
      </w:pPr>
      <w:r w:rsidRPr="000F4648">
        <w:rPr>
          <w:lang w:val="pl-PL"/>
        </w:rPr>
        <w:t>Przed osadzeniem stolarki należy sprawdzić dokładność wykonania ościeża i stan powierzchni, do których ma przylegać ościeżnica. W przypadku występujących wad w wykonaniu ościeża lub zabrudzenia powierzchni ościeża należy naprawić i oczyścić.</w:t>
      </w:r>
    </w:p>
    <w:p w:rsidR="00992F8D" w:rsidRPr="000F4648" w:rsidRDefault="000F4648">
      <w:pPr>
        <w:pStyle w:val="Tekstpodstawowy"/>
        <w:spacing w:before="2"/>
        <w:ind w:right="963"/>
        <w:jc w:val="both"/>
        <w:rPr>
          <w:lang w:val="pl-PL"/>
        </w:rPr>
      </w:pPr>
      <w:r w:rsidRPr="000F4648">
        <w:rPr>
          <w:lang w:val="pl-PL"/>
        </w:rPr>
        <w:t xml:space="preserve">Skrzydła okienne i drzwiowe, ościeżnice powinny mieć usunięte wszystkie drobne wady powierzchniowe, </w:t>
      </w:r>
      <w:proofErr w:type="spellStart"/>
      <w:r w:rsidRPr="000F4648">
        <w:rPr>
          <w:lang w:val="pl-PL"/>
        </w:rPr>
        <w:t>np</w:t>
      </w:r>
      <w:proofErr w:type="spellEnd"/>
      <w:r w:rsidRPr="000F4648">
        <w:rPr>
          <w:lang w:val="pl-PL"/>
        </w:rPr>
        <w:t xml:space="preserve"> pęknięcia, wyrwy. Wymienione ubytki należy wypełnić kitem syntetycznym (ftalowym). Luz miedzy otworem okiennym lub drzwiowym a ościeżnicą powinien wynosić:</w:t>
      </w:r>
    </w:p>
    <w:p w:rsidR="00992F8D" w:rsidRPr="00941090" w:rsidRDefault="000F4648" w:rsidP="00941090">
      <w:pPr>
        <w:pStyle w:val="Akapitzlist"/>
        <w:numPr>
          <w:ilvl w:val="0"/>
          <w:numId w:val="23"/>
        </w:numPr>
        <w:tabs>
          <w:tab w:val="left" w:pos="418"/>
        </w:tabs>
        <w:spacing w:before="68"/>
        <w:ind w:left="417" w:hanging="116"/>
        <w:jc w:val="both"/>
        <w:rPr>
          <w:sz w:val="20"/>
          <w:lang w:val="pl-PL"/>
        </w:rPr>
      </w:pPr>
      <w:r w:rsidRPr="00941090">
        <w:rPr>
          <w:sz w:val="20"/>
          <w:lang w:val="pl-PL"/>
        </w:rPr>
        <w:t>na szerokość otworu 2 – 6</w:t>
      </w:r>
      <w:r w:rsidRPr="00941090">
        <w:rPr>
          <w:spacing w:val="2"/>
          <w:sz w:val="20"/>
          <w:lang w:val="pl-PL"/>
        </w:rPr>
        <w:t xml:space="preserve"> </w:t>
      </w:r>
      <w:proofErr w:type="spellStart"/>
      <w:r w:rsidRPr="00941090">
        <w:rPr>
          <w:sz w:val="20"/>
          <w:lang w:val="pl-PL"/>
        </w:rPr>
        <w:t>cm,na</w:t>
      </w:r>
      <w:proofErr w:type="spellEnd"/>
      <w:r w:rsidRPr="00941090">
        <w:rPr>
          <w:sz w:val="20"/>
          <w:lang w:val="pl-PL"/>
        </w:rPr>
        <w:t xml:space="preserve"> </w:t>
      </w:r>
      <w:r w:rsidRPr="00941090">
        <w:rPr>
          <w:spacing w:val="-3"/>
          <w:sz w:val="20"/>
          <w:lang w:val="pl-PL"/>
        </w:rPr>
        <w:t xml:space="preserve">wysokość </w:t>
      </w:r>
      <w:r w:rsidRPr="00941090">
        <w:rPr>
          <w:sz w:val="20"/>
          <w:lang w:val="pl-PL"/>
        </w:rPr>
        <w:t>otworu 5 – 9</w:t>
      </w:r>
      <w:r w:rsidRPr="00941090">
        <w:rPr>
          <w:spacing w:val="5"/>
          <w:sz w:val="20"/>
          <w:lang w:val="pl-PL"/>
        </w:rPr>
        <w:t xml:space="preserve"> </w:t>
      </w:r>
      <w:r w:rsidRPr="00941090">
        <w:rPr>
          <w:sz w:val="20"/>
          <w:lang w:val="pl-PL"/>
        </w:rPr>
        <w:t>cm.</w:t>
      </w:r>
    </w:p>
    <w:p w:rsidR="00992F8D" w:rsidRDefault="000F4648">
      <w:pPr>
        <w:pStyle w:val="Nagwek1"/>
        <w:spacing w:before="5" w:line="228" w:lineRule="exact"/>
        <w:ind w:left="302" w:firstLine="0"/>
        <w:jc w:val="both"/>
      </w:pPr>
      <w:r>
        <w:t xml:space="preserve">Osadzanie </w:t>
      </w:r>
      <w:proofErr w:type="spellStart"/>
      <w:r>
        <w:t>i</w:t>
      </w:r>
      <w:proofErr w:type="spellEnd"/>
      <w:r>
        <w:t xml:space="preserve"> </w:t>
      </w:r>
      <w:proofErr w:type="spellStart"/>
      <w:r>
        <w:t>uszczelnianie</w:t>
      </w:r>
      <w:proofErr w:type="spellEnd"/>
      <w:r>
        <w:t xml:space="preserve"> </w:t>
      </w:r>
      <w:proofErr w:type="spellStart"/>
      <w:r>
        <w:t>stolarki</w:t>
      </w:r>
      <w:proofErr w:type="spellEnd"/>
      <w:r>
        <w:t>.</w:t>
      </w:r>
    </w:p>
    <w:p w:rsidR="00992F8D" w:rsidRPr="000F4648" w:rsidRDefault="000F4648">
      <w:pPr>
        <w:pStyle w:val="Tekstpodstawowy"/>
        <w:ind w:right="967"/>
        <w:jc w:val="both"/>
        <w:rPr>
          <w:lang w:val="pl-PL"/>
        </w:rPr>
      </w:pPr>
      <w:r w:rsidRPr="000F4648">
        <w:rPr>
          <w:lang w:val="pl-PL"/>
        </w:rPr>
        <w:t>W sprawdzone i przygotowane ościeże o oczyszczonych z pyłu powierzchniach należy wstawić stolarkę na podkładkach lub listwach. Po ustawieniu okna lub drzwi należy sprawdzić sprawność działania skrzydeł przy otwieraniu i zamykaniu.</w:t>
      </w:r>
    </w:p>
    <w:p w:rsidR="00992F8D" w:rsidRPr="000F4648" w:rsidRDefault="000F4648">
      <w:pPr>
        <w:pStyle w:val="Tekstpodstawowy"/>
        <w:jc w:val="both"/>
        <w:rPr>
          <w:lang w:val="pl-PL"/>
        </w:rPr>
      </w:pPr>
      <w:r w:rsidRPr="000F4648">
        <w:rPr>
          <w:lang w:val="pl-PL"/>
        </w:rPr>
        <w:t>Elementy kotwiące osadzone w ościeżach:</w:t>
      </w:r>
    </w:p>
    <w:p w:rsidR="00992F8D" w:rsidRPr="000F4648" w:rsidRDefault="000F4648">
      <w:pPr>
        <w:pStyle w:val="Akapitzlist"/>
        <w:numPr>
          <w:ilvl w:val="0"/>
          <w:numId w:val="23"/>
        </w:numPr>
        <w:tabs>
          <w:tab w:val="left" w:pos="437"/>
        </w:tabs>
        <w:ind w:right="964" w:firstLine="0"/>
        <w:jc w:val="both"/>
        <w:rPr>
          <w:sz w:val="20"/>
          <w:lang w:val="pl-PL"/>
        </w:rPr>
      </w:pPr>
      <w:r w:rsidRPr="000F4648">
        <w:rPr>
          <w:sz w:val="20"/>
          <w:lang w:val="pl-PL"/>
        </w:rPr>
        <w:t xml:space="preserve">na </w:t>
      </w:r>
      <w:r w:rsidRPr="000F4648">
        <w:rPr>
          <w:spacing w:val="-3"/>
          <w:sz w:val="20"/>
          <w:lang w:val="pl-PL"/>
        </w:rPr>
        <w:t xml:space="preserve">wysokości </w:t>
      </w:r>
      <w:r w:rsidRPr="000F4648">
        <w:rPr>
          <w:sz w:val="20"/>
          <w:lang w:val="pl-PL"/>
        </w:rPr>
        <w:t xml:space="preserve">elementu po </w:t>
      </w:r>
      <w:r w:rsidRPr="000F4648">
        <w:rPr>
          <w:spacing w:val="-3"/>
          <w:sz w:val="20"/>
          <w:lang w:val="pl-PL"/>
        </w:rPr>
        <w:t xml:space="preserve">obydwu </w:t>
      </w:r>
      <w:r w:rsidRPr="000F4648">
        <w:rPr>
          <w:sz w:val="20"/>
          <w:lang w:val="pl-PL"/>
        </w:rPr>
        <w:t xml:space="preserve">stronach okna stosować, co najmniej po </w:t>
      </w:r>
      <w:r w:rsidRPr="000F4648">
        <w:rPr>
          <w:spacing w:val="-3"/>
          <w:sz w:val="20"/>
          <w:lang w:val="pl-PL"/>
        </w:rPr>
        <w:t xml:space="preserve">dwa </w:t>
      </w:r>
      <w:r w:rsidRPr="000F4648">
        <w:rPr>
          <w:sz w:val="20"/>
          <w:lang w:val="pl-PL"/>
        </w:rPr>
        <w:t xml:space="preserve">elementy mocujące w odległości nie większej niż 200 mm </w:t>
      </w:r>
      <w:r w:rsidRPr="000F4648">
        <w:rPr>
          <w:spacing w:val="-3"/>
          <w:sz w:val="20"/>
          <w:lang w:val="pl-PL"/>
        </w:rPr>
        <w:t>od</w:t>
      </w:r>
      <w:r w:rsidRPr="000F4648">
        <w:rPr>
          <w:spacing w:val="-6"/>
          <w:sz w:val="20"/>
          <w:lang w:val="pl-PL"/>
        </w:rPr>
        <w:t xml:space="preserve"> </w:t>
      </w:r>
      <w:r w:rsidRPr="000F4648">
        <w:rPr>
          <w:sz w:val="20"/>
          <w:lang w:val="pl-PL"/>
        </w:rPr>
        <w:t>naroża,</w:t>
      </w:r>
    </w:p>
    <w:p w:rsidR="00992F8D" w:rsidRPr="000F4648" w:rsidRDefault="000F4648">
      <w:pPr>
        <w:pStyle w:val="Akapitzlist"/>
        <w:numPr>
          <w:ilvl w:val="0"/>
          <w:numId w:val="23"/>
        </w:numPr>
        <w:tabs>
          <w:tab w:val="left" w:pos="423"/>
        </w:tabs>
        <w:spacing w:before="1" w:line="228" w:lineRule="exact"/>
        <w:ind w:left="422" w:hanging="121"/>
        <w:jc w:val="both"/>
        <w:rPr>
          <w:sz w:val="20"/>
          <w:lang w:val="pl-PL"/>
        </w:rPr>
      </w:pPr>
      <w:r w:rsidRPr="000F4648">
        <w:rPr>
          <w:sz w:val="20"/>
          <w:lang w:val="pl-PL"/>
        </w:rPr>
        <w:t>maksymalna odległość pomiędzy punktami mocowania wynosi 700</w:t>
      </w:r>
      <w:r w:rsidRPr="000F4648">
        <w:rPr>
          <w:spacing w:val="-11"/>
          <w:sz w:val="20"/>
          <w:lang w:val="pl-PL"/>
        </w:rPr>
        <w:t xml:space="preserve"> </w:t>
      </w:r>
      <w:r w:rsidRPr="000F4648">
        <w:rPr>
          <w:sz w:val="20"/>
          <w:lang w:val="pl-PL"/>
        </w:rPr>
        <w:t>mm,</w:t>
      </w:r>
    </w:p>
    <w:p w:rsidR="00992F8D" w:rsidRPr="000F4648" w:rsidRDefault="000F4648">
      <w:pPr>
        <w:pStyle w:val="Akapitzlist"/>
        <w:numPr>
          <w:ilvl w:val="0"/>
          <w:numId w:val="23"/>
        </w:numPr>
        <w:tabs>
          <w:tab w:val="left" w:pos="447"/>
        </w:tabs>
        <w:ind w:right="962" w:firstLine="0"/>
        <w:jc w:val="both"/>
        <w:rPr>
          <w:sz w:val="20"/>
          <w:lang w:val="pl-PL"/>
        </w:rPr>
      </w:pPr>
      <w:r w:rsidRPr="000F4648">
        <w:rPr>
          <w:sz w:val="20"/>
          <w:lang w:val="pl-PL"/>
        </w:rPr>
        <w:t>dodatkowe elementy mocujące stosowane są przy punktach zamykających, aby zapobiec powstawaniu odkształceń podczas</w:t>
      </w:r>
      <w:r w:rsidRPr="000F4648">
        <w:rPr>
          <w:spacing w:val="-3"/>
          <w:sz w:val="20"/>
          <w:lang w:val="pl-PL"/>
        </w:rPr>
        <w:t xml:space="preserve"> </w:t>
      </w:r>
      <w:r w:rsidRPr="000F4648">
        <w:rPr>
          <w:sz w:val="20"/>
          <w:lang w:val="pl-PL"/>
        </w:rPr>
        <w:t>zamykania,</w:t>
      </w:r>
    </w:p>
    <w:p w:rsidR="00992F8D" w:rsidRPr="000F4648" w:rsidRDefault="000F4648">
      <w:pPr>
        <w:pStyle w:val="Akapitzlist"/>
        <w:numPr>
          <w:ilvl w:val="0"/>
          <w:numId w:val="23"/>
        </w:numPr>
        <w:tabs>
          <w:tab w:val="left" w:pos="418"/>
        </w:tabs>
        <w:ind w:left="417" w:hanging="116"/>
        <w:rPr>
          <w:sz w:val="20"/>
          <w:lang w:val="pl-PL"/>
        </w:rPr>
      </w:pPr>
      <w:r w:rsidRPr="000F4648">
        <w:rPr>
          <w:sz w:val="20"/>
          <w:lang w:val="pl-PL"/>
        </w:rPr>
        <w:t xml:space="preserve">na szerokości elementu – </w:t>
      </w:r>
      <w:r w:rsidRPr="000F4648">
        <w:rPr>
          <w:spacing w:val="-3"/>
          <w:sz w:val="20"/>
          <w:lang w:val="pl-PL"/>
        </w:rPr>
        <w:t xml:space="preserve">jeden </w:t>
      </w:r>
      <w:r w:rsidRPr="000F4648">
        <w:rPr>
          <w:sz w:val="20"/>
          <w:lang w:val="pl-PL"/>
        </w:rPr>
        <w:t>element kotwiący na 1</w:t>
      </w:r>
      <w:r w:rsidRPr="000F4648">
        <w:rPr>
          <w:spacing w:val="-3"/>
          <w:sz w:val="20"/>
          <w:lang w:val="pl-PL"/>
        </w:rPr>
        <w:t xml:space="preserve"> </w:t>
      </w:r>
      <w:proofErr w:type="spellStart"/>
      <w:r w:rsidRPr="000F4648">
        <w:rPr>
          <w:sz w:val="20"/>
          <w:lang w:val="pl-PL"/>
        </w:rPr>
        <w:t>mb</w:t>
      </w:r>
      <w:proofErr w:type="spellEnd"/>
      <w:r w:rsidRPr="000F4648">
        <w:rPr>
          <w:sz w:val="20"/>
          <w:lang w:val="pl-PL"/>
        </w:rPr>
        <w:t>.</w:t>
      </w:r>
    </w:p>
    <w:p w:rsidR="00992F8D" w:rsidRPr="000F4648" w:rsidRDefault="000F4648">
      <w:pPr>
        <w:pStyle w:val="Tekstpodstawowy"/>
        <w:ind w:right="1143"/>
        <w:rPr>
          <w:lang w:val="pl-PL"/>
        </w:rPr>
      </w:pPr>
      <w:r w:rsidRPr="000F4648">
        <w:rPr>
          <w:lang w:val="pl-PL"/>
        </w:rPr>
        <w:t xml:space="preserve">Uszczelnienie ościeży należy wykonać kitem trwale plastycznym, a szczelinę przykryć listwą. Zamocowane okno należy uszczelnić pod względem termicznym przez wypełnienie szczeliny między </w:t>
      </w:r>
      <w:r w:rsidRPr="000F4648">
        <w:rPr>
          <w:lang w:val="pl-PL"/>
        </w:rPr>
        <w:lastRenderedPageBreak/>
        <w:t xml:space="preserve">ościeżem a ościeżnicą materiałem </w:t>
      </w:r>
      <w:r w:rsidRPr="000F4648">
        <w:rPr>
          <w:spacing w:val="-3"/>
          <w:lang w:val="pl-PL"/>
        </w:rPr>
        <w:t xml:space="preserve">izolacyjnym </w:t>
      </w:r>
      <w:r w:rsidRPr="000F4648">
        <w:rPr>
          <w:lang w:val="pl-PL"/>
        </w:rPr>
        <w:t>dopuszczonym do stosowania do tego celu świadectwem ITB. Zabrania się używać do tego celu materiałów wydzielających związki chemiczne szkodliwe dla zdrowia</w:t>
      </w:r>
      <w:r w:rsidRPr="000F4648">
        <w:rPr>
          <w:spacing w:val="3"/>
          <w:lang w:val="pl-PL"/>
        </w:rPr>
        <w:t xml:space="preserve"> </w:t>
      </w:r>
      <w:r w:rsidRPr="000F4648">
        <w:rPr>
          <w:lang w:val="pl-PL"/>
        </w:rPr>
        <w:t>ludzi.</w:t>
      </w:r>
    </w:p>
    <w:p w:rsidR="00992F8D" w:rsidRPr="000F4648" w:rsidRDefault="000F4648">
      <w:pPr>
        <w:pStyle w:val="Tekstpodstawowy"/>
        <w:spacing w:before="1"/>
        <w:rPr>
          <w:lang w:val="pl-PL"/>
        </w:rPr>
      </w:pPr>
      <w:r w:rsidRPr="000F4648">
        <w:rPr>
          <w:lang w:val="pl-PL"/>
        </w:rPr>
        <w:t>Osadzone okno po zmontowaniu należy dokładnie zamknąć.</w:t>
      </w:r>
    </w:p>
    <w:p w:rsidR="00992F8D" w:rsidRPr="000F4648" w:rsidRDefault="000F4648">
      <w:pPr>
        <w:pStyle w:val="Nagwek1"/>
        <w:spacing w:before="5" w:line="228" w:lineRule="exact"/>
        <w:ind w:left="302" w:firstLine="0"/>
        <w:rPr>
          <w:lang w:val="pl-PL"/>
        </w:rPr>
      </w:pPr>
      <w:r w:rsidRPr="000F4648">
        <w:rPr>
          <w:lang w:val="pl-PL"/>
        </w:rPr>
        <w:t>Osadzanie stolarki drzwiowej.</w:t>
      </w:r>
    </w:p>
    <w:p w:rsidR="00992F8D" w:rsidRPr="000F4648" w:rsidRDefault="000F4648">
      <w:pPr>
        <w:pStyle w:val="Tekstpodstawowy"/>
        <w:spacing w:line="237" w:lineRule="auto"/>
        <w:ind w:right="961"/>
        <w:jc w:val="both"/>
        <w:rPr>
          <w:lang w:val="pl-PL"/>
        </w:rPr>
      </w:pPr>
      <w:r w:rsidRPr="000F4648">
        <w:rPr>
          <w:lang w:val="pl-PL"/>
        </w:rPr>
        <w:t>Ościeżnicę mocować za pomocą kotew lub haków osadzonych w ościeżu. Elementy stalowe mogą być również przymocowane do muru lub betonu za pomocą śrub i nakrętek albo przyspawane do uprzednio wmurowanych lub zabetonowanych kotew.</w:t>
      </w:r>
    </w:p>
    <w:p w:rsidR="00992F8D" w:rsidRPr="000F4648" w:rsidRDefault="000F4648">
      <w:pPr>
        <w:pStyle w:val="Tekstpodstawowy"/>
        <w:spacing w:before="1"/>
        <w:rPr>
          <w:lang w:val="pl-PL"/>
        </w:rPr>
      </w:pPr>
      <w:r w:rsidRPr="000F4648">
        <w:rPr>
          <w:lang w:val="pl-PL"/>
        </w:rPr>
        <w:t>Ościeżnice należy zabezpieczyć przed korozją biologiczną od strony muru.</w:t>
      </w:r>
    </w:p>
    <w:p w:rsidR="00992F8D" w:rsidRPr="000F4648" w:rsidRDefault="000F4648">
      <w:pPr>
        <w:pStyle w:val="Tekstpodstawowy"/>
        <w:spacing w:before="1"/>
        <w:ind w:right="1143"/>
        <w:rPr>
          <w:lang w:val="pl-PL"/>
        </w:rPr>
      </w:pPr>
      <w:r w:rsidRPr="000F4648">
        <w:rPr>
          <w:lang w:val="pl-PL"/>
        </w:rPr>
        <w:t>Szczeliny między ościeżnicą a murem wypełnić materiałem izolacyjnym dopuszczonym do tego celu świadectwem ITB.</w:t>
      </w:r>
    </w:p>
    <w:p w:rsidR="00992F8D" w:rsidRPr="000F4648" w:rsidRDefault="000F4648">
      <w:pPr>
        <w:pStyle w:val="Tekstpodstawowy"/>
        <w:spacing w:before="1"/>
        <w:rPr>
          <w:lang w:val="pl-PL"/>
        </w:rPr>
      </w:pPr>
      <w:r w:rsidRPr="000F4648">
        <w:rPr>
          <w:lang w:val="pl-PL"/>
        </w:rPr>
        <w:t>Przed trwałym zamocowaniem należy sprawdzić ustawienie ościeżnic w pionie i poziomie.</w:t>
      </w:r>
    </w:p>
    <w:p w:rsidR="00992F8D" w:rsidRDefault="000F4648">
      <w:pPr>
        <w:pStyle w:val="Nagwek1"/>
        <w:numPr>
          <w:ilvl w:val="0"/>
          <w:numId w:val="18"/>
        </w:numPr>
        <w:tabs>
          <w:tab w:val="left" w:pos="504"/>
        </w:tabs>
        <w:ind w:left="503" w:hanging="202"/>
      </w:pPr>
      <w:r>
        <w:t>Kontrola</w:t>
      </w:r>
      <w:r>
        <w:rPr>
          <w:spacing w:val="1"/>
        </w:rPr>
        <w:t xml:space="preserve"> </w:t>
      </w:r>
      <w:proofErr w:type="spellStart"/>
      <w:r>
        <w:t>jako</w:t>
      </w:r>
      <w:r>
        <w:rPr>
          <w:b w:val="0"/>
        </w:rPr>
        <w:t>ś</w:t>
      </w:r>
      <w:r>
        <w:t>ci</w:t>
      </w:r>
      <w:proofErr w:type="spellEnd"/>
      <w:r>
        <w:t>.</w:t>
      </w:r>
    </w:p>
    <w:p w:rsidR="00992F8D" w:rsidRDefault="000F4648">
      <w:pPr>
        <w:pStyle w:val="Akapitzlist"/>
        <w:numPr>
          <w:ilvl w:val="1"/>
          <w:numId w:val="18"/>
        </w:numPr>
        <w:tabs>
          <w:tab w:val="left" w:pos="653"/>
        </w:tabs>
        <w:ind w:left="652" w:hanging="351"/>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kontroli</w:t>
      </w:r>
      <w:proofErr w:type="spellEnd"/>
      <w:r>
        <w:rPr>
          <w:b/>
          <w:spacing w:val="-6"/>
          <w:sz w:val="20"/>
        </w:rPr>
        <w:t xml:space="preserve"> </w:t>
      </w:r>
      <w:proofErr w:type="spellStart"/>
      <w:r>
        <w:rPr>
          <w:b/>
          <w:sz w:val="20"/>
        </w:rPr>
        <w:t>jako</w:t>
      </w:r>
      <w:r>
        <w:rPr>
          <w:sz w:val="20"/>
        </w:rPr>
        <w:t>ś</w:t>
      </w:r>
      <w:r>
        <w:rPr>
          <w:b/>
          <w:sz w:val="20"/>
        </w:rPr>
        <w:t>ci</w:t>
      </w:r>
      <w:proofErr w:type="spellEnd"/>
      <w:r>
        <w:rPr>
          <w:b/>
          <w:sz w:val="20"/>
        </w:rPr>
        <w:t>.</w:t>
      </w:r>
    </w:p>
    <w:p w:rsidR="00992F8D" w:rsidRPr="000F4648" w:rsidRDefault="000F4648">
      <w:pPr>
        <w:pStyle w:val="Tekstpodstawowy"/>
        <w:spacing w:before="1"/>
        <w:rPr>
          <w:lang w:val="pl-PL"/>
        </w:rPr>
      </w:pPr>
      <w:r w:rsidRPr="000F4648">
        <w:rPr>
          <w:lang w:val="pl-PL"/>
        </w:rPr>
        <w:t>Ogólne zasady kontroli jakości zawarte są w ST „Wymagania ogólne”.</w:t>
      </w:r>
    </w:p>
    <w:p w:rsidR="00992F8D" w:rsidRDefault="000F4648">
      <w:pPr>
        <w:pStyle w:val="Nagwek1"/>
        <w:numPr>
          <w:ilvl w:val="1"/>
          <w:numId w:val="18"/>
        </w:numPr>
        <w:tabs>
          <w:tab w:val="left" w:pos="658"/>
        </w:tabs>
        <w:ind w:hanging="356"/>
      </w:pPr>
      <w:r>
        <w:t xml:space="preserve">Szczegółowe </w:t>
      </w:r>
      <w:proofErr w:type="spellStart"/>
      <w:r>
        <w:t>zasady</w:t>
      </w:r>
      <w:proofErr w:type="spellEnd"/>
      <w:r>
        <w:t xml:space="preserve"> </w:t>
      </w:r>
      <w:proofErr w:type="spellStart"/>
      <w:r>
        <w:t>kontroli</w:t>
      </w:r>
      <w:proofErr w:type="spellEnd"/>
      <w:r>
        <w:rPr>
          <w:spacing w:val="5"/>
        </w:rPr>
        <w:t xml:space="preserve"> </w:t>
      </w:r>
      <w:proofErr w:type="spellStart"/>
      <w:r>
        <w:t>jako</w:t>
      </w:r>
      <w:r>
        <w:rPr>
          <w:b w:val="0"/>
        </w:rPr>
        <w:t>ś</w:t>
      </w:r>
      <w:r>
        <w:t>ci</w:t>
      </w:r>
      <w:proofErr w:type="spellEnd"/>
      <w:r>
        <w:t>.</w:t>
      </w:r>
    </w:p>
    <w:p w:rsidR="00992F8D" w:rsidRPr="000F4648" w:rsidRDefault="000F4648">
      <w:pPr>
        <w:pStyle w:val="Tekstpodstawowy"/>
        <w:spacing w:before="4" w:line="235" w:lineRule="auto"/>
        <w:ind w:right="966"/>
        <w:jc w:val="both"/>
        <w:rPr>
          <w:lang w:val="pl-PL"/>
        </w:rPr>
      </w:pPr>
      <w:r w:rsidRPr="000F4648">
        <w:rPr>
          <w:lang w:val="pl-PL"/>
        </w:rPr>
        <w:t>Zasady kontroli jakości powinny być zgodne z wymogami PN-88/B-10085, PN-88/B10085 Az2:1997, PN- 88/B10085Az3:2001.</w:t>
      </w:r>
    </w:p>
    <w:p w:rsidR="00992F8D" w:rsidRPr="000F4648" w:rsidRDefault="000F4648">
      <w:pPr>
        <w:pStyle w:val="Tekstpodstawowy"/>
        <w:spacing w:before="2"/>
        <w:ind w:right="963"/>
        <w:jc w:val="both"/>
        <w:rPr>
          <w:lang w:val="pl-PL"/>
        </w:rPr>
      </w:pPr>
      <w:r w:rsidRPr="000F4648">
        <w:rPr>
          <w:lang w:val="pl-PL"/>
        </w:rPr>
        <w:t>Ocena jakości powinna obejmować: sprawdzenie zgodności wymiarów, sprawdzenie jakości materiałów, sprawdzenie prawidłowości wykonania z uwzględnieniem szczegółów konstrukcyjnych, sprawdzenie działania skrzydeł i elementów ruchomych okuć oraz ich funkcjonowania, sprawdzenie prawidłowości zamontowania i uszczelnienia.</w:t>
      </w:r>
    </w:p>
    <w:p w:rsidR="00992F8D" w:rsidRDefault="000F4648">
      <w:pPr>
        <w:pStyle w:val="Nagwek1"/>
        <w:numPr>
          <w:ilvl w:val="0"/>
          <w:numId w:val="18"/>
        </w:numPr>
        <w:tabs>
          <w:tab w:val="left" w:pos="504"/>
        </w:tabs>
        <w:spacing w:before="6"/>
        <w:ind w:left="503" w:hanging="202"/>
        <w:jc w:val="both"/>
      </w:pPr>
      <w:r>
        <w:t>Obmiar</w:t>
      </w:r>
      <w:r>
        <w:rPr>
          <w:spacing w:val="-2"/>
        </w:rPr>
        <w:t xml:space="preserve"> </w:t>
      </w:r>
      <w:proofErr w:type="spellStart"/>
      <w:r>
        <w:t>robót</w:t>
      </w:r>
      <w:proofErr w:type="spellEnd"/>
      <w:r>
        <w:t>.</w:t>
      </w:r>
    </w:p>
    <w:p w:rsidR="00992F8D" w:rsidRDefault="000F4648">
      <w:pPr>
        <w:pStyle w:val="Akapitzlist"/>
        <w:numPr>
          <w:ilvl w:val="1"/>
          <w:numId w:val="18"/>
        </w:numPr>
        <w:tabs>
          <w:tab w:val="left" w:pos="653"/>
        </w:tabs>
        <w:spacing w:before="1" w:line="228" w:lineRule="exact"/>
        <w:ind w:left="652" w:hanging="351"/>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obmiaru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Ogólne zasady obmiaru robót zawarte są w ST „Wymagania ogólne”.</w:t>
      </w:r>
    </w:p>
    <w:p w:rsidR="00992F8D" w:rsidRDefault="000F4648">
      <w:pPr>
        <w:pStyle w:val="Nagwek1"/>
        <w:numPr>
          <w:ilvl w:val="1"/>
          <w:numId w:val="18"/>
        </w:numPr>
        <w:tabs>
          <w:tab w:val="left" w:pos="658"/>
        </w:tabs>
        <w:spacing w:before="5" w:line="228" w:lineRule="exact"/>
        <w:ind w:hanging="356"/>
        <w:jc w:val="both"/>
      </w:pPr>
      <w:r>
        <w:t xml:space="preserve">Szczegółowe </w:t>
      </w:r>
      <w:proofErr w:type="spellStart"/>
      <w:r>
        <w:t>zasady</w:t>
      </w:r>
      <w:proofErr w:type="spellEnd"/>
      <w:r>
        <w:t xml:space="preserve"> </w:t>
      </w:r>
      <w:proofErr w:type="spellStart"/>
      <w:r>
        <w:t>obmiaru</w:t>
      </w:r>
      <w:proofErr w:type="spellEnd"/>
      <w:r>
        <w:rPr>
          <w:spacing w:val="1"/>
        </w:rPr>
        <w:t xml:space="preserve"> </w:t>
      </w:r>
      <w:proofErr w:type="spellStart"/>
      <w:r>
        <w:t>robót</w:t>
      </w:r>
      <w:proofErr w:type="spellEnd"/>
      <w:r>
        <w:t>.</w:t>
      </w:r>
    </w:p>
    <w:p w:rsidR="00992F8D" w:rsidRPr="000F4648" w:rsidRDefault="000F4648">
      <w:pPr>
        <w:pStyle w:val="Tekstpodstawowy"/>
        <w:ind w:right="966"/>
        <w:jc w:val="both"/>
        <w:rPr>
          <w:lang w:val="pl-PL"/>
        </w:rPr>
      </w:pPr>
      <w:r w:rsidRPr="000F4648">
        <w:rPr>
          <w:lang w:val="pl-PL"/>
        </w:rPr>
        <w:t>Wielkości obmiarowe określa się na podstawie dokumentacji projektowej z uwzględnieniem zmian zaakceptowanych przez Inżyniera i sprawdzonych w naturze.</w:t>
      </w:r>
    </w:p>
    <w:p w:rsidR="00992F8D" w:rsidRDefault="000F4648">
      <w:pPr>
        <w:pStyle w:val="Nagwek1"/>
        <w:numPr>
          <w:ilvl w:val="0"/>
          <w:numId w:val="18"/>
        </w:numPr>
        <w:tabs>
          <w:tab w:val="left" w:pos="504"/>
        </w:tabs>
        <w:spacing w:before="3" w:line="228" w:lineRule="exact"/>
        <w:ind w:left="503" w:hanging="202"/>
        <w:jc w:val="both"/>
      </w:pPr>
      <w:r>
        <w:t>Odbiór</w:t>
      </w:r>
      <w:r>
        <w:rPr>
          <w:spacing w:val="-1"/>
        </w:rPr>
        <w:t xml:space="preserve"> </w:t>
      </w:r>
      <w:proofErr w:type="spellStart"/>
      <w:r>
        <w:rPr>
          <w:spacing w:val="-3"/>
        </w:rPr>
        <w:t>robót</w:t>
      </w:r>
      <w:proofErr w:type="spellEnd"/>
    </w:p>
    <w:p w:rsidR="00992F8D" w:rsidRDefault="000F4648">
      <w:pPr>
        <w:pStyle w:val="Akapitzlist"/>
        <w:numPr>
          <w:ilvl w:val="1"/>
          <w:numId w:val="18"/>
        </w:numPr>
        <w:tabs>
          <w:tab w:val="left" w:pos="653"/>
        </w:tabs>
        <w:spacing w:line="226" w:lineRule="exact"/>
        <w:ind w:left="652" w:hanging="351"/>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odbioru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Ogólne zasady odbioru robót zawarte są w ST „Wymagania ogólne”.</w:t>
      </w:r>
    </w:p>
    <w:p w:rsidR="00992F8D" w:rsidRDefault="000F4648">
      <w:pPr>
        <w:pStyle w:val="Nagwek1"/>
        <w:numPr>
          <w:ilvl w:val="1"/>
          <w:numId w:val="18"/>
        </w:numPr>
        <w:tabs>
          <w:tab w:val="left" w:pos="658"/>
        </w:tabs>
        <w:spacing w:before="6" w:line="228" w:lineRule="exact"/>
        <w:ind w:hanging="356"/>
        <w:jc w:val="both"/>
      </w:pPr>
      <w:r>
        <w:t xml:space="preserve">Szczegółowe </w:t>
      </w:r>
      <w:proofErr w:type="spellStart"/>
      <w:r>
        <w:t>zasady</w:t>
      </w:r>
      <w:proofErr w:type="spellEnd"/>
      <w:r>
        <w:t xml:space="preserve"> </w:t>
      </w:r>
      <w:proofErr w:type="spellStart"/>
      <w:r>
        <w:t>odbioru</w:t>
      </w:r>
      <w:proofErr w:type="spellEnd"/>
      <w:r>
        <w:rPr>
          <w:spacing w:val="1"/>
        </w:rPr>
        <w:t xml:space="preserve"> </w:t>
      </w:r>
      <w:proofErr w:type="spellStart"/>
      <w:r>
        <w:t>robót</w:t>
      </w:r>
      <w:proofErr w:type="spellEnd"/>
      <w:r>
        <w:t>.</w:t>
      </w:r>
    </w:p>
    <w:p w:rsidR="00992F8D" w:rsidRDefault="000F4648">
      <w:pPr>
        <w:pStyle w:val="Tekstpodstawowy"/>
        <w:spacing w:line="228" w:lineRule="exact"/>
      </w:pPr>
      <w:proofErr w:type="spellStart"/>
      <w:r>
        <w:t>Odbiorowi</w:t>
      </w:r>
      <w:proofErr w:type="spellEnd"/>
      <w:r>
        <w:t xml:space="preserve"> </w:t>
      </w:r>
      <w:proofErr w:type="spellStart"/>
      <w:r>
        <w:t>podlegają</w:t>
      </w:r>
      <w:proofErr w:type="spellEnd"/>
      <w:r>
        <w:t>:</w:t>
      </w:r>
    </w:p>
    <w:p w:rsidR="00992F8D" w:rsidRPr="000F4648" w:rsidRDefault="000F4648">
      <w:pPr>
        <w:pStyle w:val="Akapitzlist"/>
        <w:numPr>
          <w:ilvl w:val="0"/>
          <w:numId w:val="23"/>
        </w:numPr>
        <w:tabs>
          <w:tab w:val="left" w:pos="418"/>
        </w:tabs>
        <w:ind w:left="417" w:hanging="116"/>
        <w:rPr>
          <w:sz w:val="20"/>
          <w:lang w:val="pl-PL"/>
        </w:rPr>
      </w:pPr>
      <w:r w:rsidRPr="000F4648">
        <w:rPr>
          <w:sz w:val="20"/>
          <w:lang w:val="pl-PL"/>
        </w:rPr>
        <w:t>rodzaj dostarczonej stolarki oraz zgodność z</w:t>
      </w:r>
      <w:r w:rsidRPr="000F4648">
        <w:rPr>
          <w:spacing w:val="-7"/>
          <w:sz w:val="20"/>
          <w:lang w:val="pl-PL"/>
        </w:rPr>
        <w:t xml:space="preserve"> </w:t>
      </w:r>
      <w:r w:rsidRPr="000F4648">
        <w:rPr>
          <w:sz w:val="20"/>
          <w:lang w:val="pl-PL"/>
        </w:rPr>
        <w:t>zamówieniem,</w:t>
      </w:r>
    </w:p>
    <w:p w:rsidR="00992F8D" w:rsidRPr="000F4648" w:rsidRDefault="000F4648">
      <w:pPr>
        <w:pStyle w:val="Akapitzlist"/>
        <w:numPr>
          <w:ilvl w:val="0"/>
          <w:numId w:val="23"/>
        </w:numPr>
        <w:tabs>
          <w:tab w:val="left" w:pos="423"/>
        </w:tabs>
        <w:ind w:left="422" w:hanging="121"/>
        <w:rPr>
          <w:sz w:val="20"/>
          <w:lang w:val="pl-PL"/>
        </w:rPr>
      </w:pPr>
      <w:r w:rsidRPr="000F4648">
        <w:rPr>
          <w:sz w:val="20"/>
          <w:lang w:val="pl-PL"/>
        </w:rPr>
        <w:t>sposób zamocowania i osadzenia</w:t>
      </w:r>
      <w:r w:rsidRPr="000F4648">
        <w:rPr>
          <w:spacing w:val="3"/>
          <w:sz w:val="20"/>
          <w:lang w:val="pl-PL"/>
        </w:rPr>
        <w:t xml:space="preserve"> </w:t>
      </w:r>
      <w:r w:rsidRPr="000F4648">
        <w:rPr>
          <w:sz w:val="20"/>
          <w:lang w:val="pl-PL"/>
        </w:rPr>
        <w:t>stolarki,</w:t>
      </w:r>
    </w:p>
    <w:p w:rsidR="00992F8D" w:rsidRPr="000F4648" w:rsidRDefault="000F4648">
      <w:pPr>
        <w:pStyle w:val="Akapitzlist"/>
        <w:numPr>
          <w:ilvl w:val="0"/>
          <w:numId w:val="23"/>
        </w:numPr>
        <w:tabs>
          <w:tab w:val="left" w:pos="423"/>
        </w:tabs>
        <w:spacing w:before="1"/>
        <w:ind w:left="422" w:hanging="121"/>
        <w:rPr>
          <w:sz w:val="20"/>
          <w:lang w:val="pl-PL"/>
        </w:rPr>
      </w:pPr>
      <w:r w:rsidRPr="000F4648">
        <w:rPr>
          <w:sz w:val="20"/>
          <w:lang w:val="pl-PL"/>
        </w:rPr>
        <w:t xml:space="preserve">sprawdzenie odchylenia </w:t>
      </w:r>
      <w:r w:rsidRPr="000F4648">
        <w:rPr>
          <w:spacing w:val="-3"/>
          <w:sz w:val="20"/>
          <w:lang w:val="pl-PL"/>
        </w:rPr>
        <w:t xml:space="preserve">od </w:t>
      </w:r>
      <w:r w:rsidRPr="000F4648">
        <w:rPr>
          <w:sz w:val="20"/>
          <w:lang w:val="pl-PL"/>
        </w:rPr>
        <w:t>pionu i poziomu ościeżnic,</w:t>
      </w:r>
    </w:p>
    <w:p w:rsidR="00992F8D" w:rsidRPr="000F4648" w:rsidRDefault="000F4648">
      <w:pPr>
        <w:pStyle w:val="Akapitzlist"/>
        <w:numPr>
          <w:ilvl w:val="0"/>
          <w:numId w:val="23"/>
        </w:numPr>
        <w:tabs>
          <w:tab w:val="left" w:pos="423"/>
        </w:tabs>
        <w:ind w:left="422" w:hanging="121"/>
        <w:rPr>
          <w:sz w:val="20"/>
          <w:lang w:val="pl-PL"/>
        </w:rPr>
      </w:pPr>
      <w:r w:rsidRPr="000F4648">
        <w:rPr>
          <w:sz w:val="20"/>
          <w:lang w:val="pl-PL"/>
        </w:rPr>
        <w:t>sprawdzenie poprawności otwierania i zamykania</w:t>
      </w:r>
      <w:r w:rsidRPr="000F4648">
        <w:rPr>
          <w:spacing w:val="-2"/>
          <w:sz w:val="20"/>
          <w:lang w:val="pl-PL"/>
        </w:rPr>
        <w:t xml:space="preserve"> </w:t>
      </w:r>
      <w:r w:rsidRPr="000F4648">
        <w:rPr>
          <w:sz w:val="20"/>
          <w:lang w:val="pl-PL"/>
        </w:rPr>
        <w:t>skrzydeł.</w:t>
      </w:r>
    </w:p>
    <w:p w:rsidR="00992F8D" w:rsidRDefault="000F4648">
      <w:pPr>
        <w:pStyle w:val="Nagwek1"/>
        <w:numPr>
          <w:ilvl w:val="0"/>
          <w:numId w:val="18"/>
        </w:numPr>
        <w:tabs>
          <w:tab w:val="left" w:pos="456"/>
        </w:tabs>
        <w:spacing w:before="1"/>
      </w:pPr>
      <w:r>
        <w:t>Podstawa</w:t>
      </w:r>
      <w:r>
        <w:rPr>
          <w:spacing w:val="1"/>
        </w:rPr>
        <w:t xml:space="preserve"> </w:t>
      </w:r>
      <w:proofErr w:type="spellStart"/>
      <w:r>
        <w:t>płatno</w:t>
      </w:r>
      <w:r>
        <w:rPr>
          <w:b w:val="0"/>
        </w:rPr>
        <w:t>ś</w:t>
      </w:r>
      <w:r>
        <w:t>ci</w:t>
      </w:r>
      <w:proofErr w:type="spellEnd"/>
      <w:r>
        <w:t>.</w:t>
      </w:r>
    </w:p>
    <w:p w:rsidR="00992F8D" w:rsidRPr="000F4648" w:rsidRDefault="000F4648">
      <w:pPr>
        <w:pStyle w:val="Akapitzlist"/>
        <w:numPr>
          <w:ilvl w:val="1"/>
          <w:numId w:val="18"/>
        </w:numPr>
        <w:tabs>
          <w:tab w:val="left" w:pos="653"/>
        </w:tabs>
        <w:ind w:left="652" w:hanging="351"/>
        <w:rPr>
          <w:b/>
          <w:sz w:val="20"/>
          <w:lang w:val="pl-PL"/>
        </w:rPr>
      </w:pPr>
      <w:r w:rsidRPr="000F4648">
        <w:rPr>
          <w:b/>
          <w:sz w:val="20"/>
          <w:lang w:val="pl-PL"/>
        </w:rPr>
        <w:t>Ogólne zasady dotycz</w:t>
      </w:r>
      <w:r w:rsidRPr="000F4648">
        <w:rPr>
          <w:sz w:val="20"/>
          <w:lang w:val="pl-PL"/>
        </w:rPr>
        <w:t>ą</w:t>
      </w:r>
      <w:r w:rsidRPr="000F4648">
        <w:rPr>
          <w:b/>
          <w:sz w:val="20"/>
          <w:lang w:val="pl-PL"/>
        </w:rPr>
        <w:t>ce podstawy</w:t>
      </w:r>
      <w:r w:rsidRPr="000F4648">
        <w:rPr>
          <w:b/>
          <w:spacing w:val="-4"/>
          <w:sz w:val="20"/>
          <w:lang w:val="pl-PL"/>
        </w:rPr>
        <w:t xml:space="preserve"> </w:t>
      </w:r>
      <w:r w:rsidRPr="000F4648">
        <w:rPr>
          <w:b/>
          <w:sz w:val="20"/>
          <w:lang w:val="pl-PL"/>
        </w:rPr>
        <w:t>płatno</w:t>
      </w:r>
      <w:r w:rsidRPr="000F4648">
        <w:rPr>
          <w:sz w:val="20"/>
          <w:lang w:val="pl-PL"/>
        </w:rPr>
        <w:t>ś</w:t>
      </w:r>
      <w:r w:rsidRPr="000F4648">
        <w:rPr>
          <w:b/>
          <w:sz w:val="20"/>
          <w:lang w:val="pl-PL"/>
        </w:rPr>
        <w:t>ci.</w:t>
      </w:r>
    </w:p>
    <w:p w:rsidR="00992F8D" w:rsidRPr="000F4648" w:rsidRDefault="000F4648">
      <w:pPr>
        <w:pStyle w:val="Tekstpodstawowy"/>
        <w:spacing w:before="1" w:line="228" w:lineRule="exact"/>
        <w:rPr>
          <w:lang w:val="pl-PL"/>
        </w:rPr>
      </w:pPr>
      <w:r w:rsidRPr="000F4648">
        <w:rPr>
          <w:lang w:val="pl-PL"/>
        </w:rPr>
        <w:t>Ogólne zasady płatności są zawarte w ST „Wymagania ogólne”.</w:t>
      </w:r>
    </w:p>
    <w:p w:rsidR="00992F8D" w:rsidRDefault="000F4648">
      <w:pPr>
        <w:pStyle w:val="Nagwek1"/>
        <w:numPr>
          <w:ilvl w:val="0"/>
          <w:numId w:val="18"/>
        </w:numPr>
        <w:tabs>
          <w:tab w:val="left" w:pos="557"/>
        </w:tabs>
        <w:spacing w:line="228" w:lineRule="exact"/>
        <w:ind w:left="556" w:hanging="255"/>
      </w:pPr>
      <w:r>
        <w:t>Przepisy</w:t>
      </w:r>
      <w:r>
        <w:rPr>
          <w:spacing w:val="-4"/>
        </w:rPr>
        <w:t xml:space="preserve"> </w:t>
      </w:r>
      <w:proofErr w:type="spellStart"/>
      <w:r>
        <w:t>zwi</w:t>
      </w:r>
      <w:r>
        <w:rPr>
          <w:b w:val="0"/>
        </w:rPr>
        <w:t>ą</w:t>
      </w:r>
      <w:r>
        <w:t>zane</w:t>
      </w:r>
      <w:proofErr w:type="spellEnd"/>
      <w:r>
        <w:t>.</w:t>
      </w:r>
    </w:p>
    <w:p w:rsidR="00992F8D" w:rsidRPr="000F4648" w:rsidRDefault="000F4648">
      <w:pPr>
        <w:pStyle w:val="Tekstpodstawowy"/>
        <w:tabs>
          <w:tab w:val="left" w:pos="2423"/>
        </w:tabs>
        <w:jc w:val="both"/>
        <w:rPr>
          <w:lang w:val="pl-PL"/>
        </w:rPr>
      </w:pPr>
      <w:r w:rsidRPr="000F4648">
        <w:rPr>
          <w:lang w:val="pl-PL"/>
        </w:rPr>
        <w:t>PN-88/B-10085</w:t>
      </w:r>
      <w:r w:rsidRPr="000F4648">
        <w:rPr>
          <w:lang w:val="pl-PL"/>
        </w:rPr>
        <w:tab/>
        <w:t>Stolarka budowlana. Okna i drzwi. Wymagania i</w:t>
      </w:r>
      <w:r w:rsidRPr="000F4648">
        <w:rPr>
          <w:spacing w:val="1"/>
          <w:lang w:val="pl-PL"/>
        </w:rPr>
        <w:t xml:space="preserve"> </w:t>
      </w:r>
      <w:r w:rsidRPr="000F4648">
        <w:rPr>
          <w:lang w:val="pl-PL"/>
        </w:rPr>
        <w:t>badanie.</w:t>
      </w:r>
    </w:p>
    <w:p w:rsidR="00992F8D" w:rsidRPr="000F4648" w:rsidRDefault="000F4648">
      <w:pPr>
        <w:pStyle w:val="Tekstpodstawowy"/>
        <w:tabs>
          <w:tab w:val="left" w:pos="2423"/>
        </w:tabs>
        <w:ind w:right="1616"/>
        <w:jc w:val="both"/>
        <w:rPr>
          <w:lang w:val="pl-PL"/>
        </w:rPr>
      </w:pPr>
      <w:r w:rsidRPr="000F4648">
        <w:rPr>
          <w:lang w:val="pl-PL"/>
        </w:rPr>
        <w:t>PN-88/B-10085/Az2:1997Stolarka budowlana. Okna i drzwi. Wymagania i badanie. (zmiana Az 2). PN-88/B-10085/Az3:2001Stolarka budowlana. Okna i drzwi. Wymagania i badanie. (zmiana Az 3). PN-B-05000:1996</w:t>
      </w:r>
      <w:r w:rsidRPr="000F4648">
        <w:rPr>
          <w:lang w:val="pl-PL"/>
        </w:rPr>
        <w:tab/>
        <w:t>Okna i drzwi. Pakowanie, przechowywanie,</w:t>
      </w:r>
      <w:r w:rsidRPr="000F4648">
        <w:rPr>
          <w:spacing w:val="-1"/>
          <w:lang w:val="pl-PL"/>
        </w:rPr>
        <w:t xml:space="preserve"> </w:t>
      </w:r>
      <w:r w:rsidRPr="000F4648">
        <w:rPr>
          <w:lang w:val="pl-PL"/>
        </w:rPr>
        <w:t>transport.</w:t>
      </w:r>
    </w:p>
    <w:p w:rsidR="00992F8D" w:rsidRPr="000F4648" w:rsidRDefault="000F4648">
      <w:pPr>
        <w:pStyle w:val="Tekstpodstawowy"/>
        <w:tabs>
          <w:tab w:val="left" w:pos="2423"/>
        </w:tabs>
        <w:spacing w:before="2"/>
        <w:jc w:val="both"/>
        <w:rPr>
          <w:lang w:val="pl-PL"/>
        </w:rPr>
      </w:pPr>
      <w:r w:rsidRPr="000F4648">
        <w:rPr>
          <w:lang w:val="pl-PL"/>
        </w:rPr>
        <w:t>PN-EN-1670:2000</w:t>
      </w:r>
      <w:r w:rsidRPr="000F4648">
        <w:rPr>
          <w:lang w:val="pl-PL"/>
        </w:rPr>
        <w:tab/>
        <w:t>Okucia budowlane. Odporność na korozję. Wymagania i metody</w:t>
      </w:r>
      <w:r w:rsidRPr="000F4648">
        <w:rPr>
          <w:spacing w:val="-7"/>
          <w:lang w:val="pl-PL"/>
        </w:rPr>
        <w:t xml:space="preserve"> </w:t>
      </w:r>
      <w:r w:rsidRPr="000F4648">
        <w:rPr>
          <w:lang w:val="pl-PL"/>
        </w:rPr>
        <w:t>badań.</w:t>
      </w:r>
    </w:p>
    <w:p w:rsidR="00992F8D" w:rsidRPr="000F4648" w:rsidRDefault="000F4648">
      <w:pPr>
        <w:pStyle w:val="Tekstpodstawowy"/>
        <w:tabs>
          <w:tab w:val="left" w:pos="2423"/>
        </w:tabs>
        <w:spacing w:before="68"/>
        <w:ind w:right="2528"/>
        <w:rPr>
          <w:lang w:val="pl-PL"/>
        </w:rPr>
      </w:pPr>
      <w:r w:rsidRPr="000F4648">
        <w:rPr>
          <w:lang w:val="pl-PL"/>
        </w:rPr>
        <w:t>PN-EN-1906:2003</w:t>
      </w:r>
      <w:r w:rsidRPr="000F4648">
        <w:rPr>
          <w:lang w:val="pl-PL"/>
        </w:rPr>
        <w:tab/>
        <w:t>Okucia budowlane. Klamki i gałki drzwiowe wraz z tarczami. PN-B-13079:1997</w:t>
      </w:r>
      <w:r w:rsidRPr="000F4648">
        <w:rPr>
          <w:lang w:val="pl-PL"/>
        </w:rPr>
        <w:tab/>
        <w:t xml:space="preserve">Szkło budowlane: </w:t>
      </w:r>
      <w:r w:rsidRPr="000F4648">
        <w:rPr>
          <w:spacing w:val="-3"/>
          <w:lang w:val="pl-PL"/>
        </w:rPr>
        <w:t>szyby</w:t>
      </w:r>
      <w:r w:rsidRPr="000F4648">
        <w:rPr>
          <w:spacing w:val="-6"/>
          <w:lang w:val="pl-PL"/>
        </w:rPr>
        <w:t xml:space="preserve"> </w:t>
      </w:r>
      <w:r w:rsidRPr="000F4648">
        <w:rPr>
          <w:lang w:val="pl-PL"/>
        </w:rPr>
        <w:t>zespolone.</w:t>
      </w:r>
    </w:p>
    <w:p w:rsidR="00992F8D" w:rsidRPr="000F4648" w:rsidRDefault="000F4648">
      <w:pPr>
        <w:pStyle w:val="Tekstpodstawowy"/>
        <w:spacing w:before="1"/>
        <w:rPr>
          <w:lang w:val="pl-PL"/>
        </w:rPr>
      </w:pPr>
      <w:r w:rsidRPr="000F4648">
        <w:rPr>
          <w:lang w:val="pl-PL"/>
        </w:rPr>
        <w:t>Aprobaty techniczne wybranych producentów</w:t>
      </w:r>
    </w:p>
    <w:p w:rsidR="00992F8D" w:rsidRPr="000F4648" w:rsidRDefault="00992F8D">
      <w:pPr>
        <w:pStyle w:val="Tekstpodstawowy"/>
        <w:spacing w:before="5"/>
        <w:ind w:left="0"/>
        <w:rPr>
          <w:lang w:val="pl-PL"/>
        </w:rPr>
      </w:pPr>
    </w:p>
    <w:p w:rsidR="00992F8D" w:rsidRPr="000F4648" w:rsidRDefault="000F4648">
      <w:pPr>
        <w:pStyle w:val="Nagwek1"/>
        <w:spacing w:before="1"/>
        <w:ind w:left="302" w:firstLine="0"/>
        <w:rPr>
          <w:lang w:val="pl-PL"/>
        </w:rPr>
      </w:pPr>
      <w:r w:rsidRPr="000F4648">
        <w:rPr>
          <w:lang w:val="pl-PL"/>
        </w:rPr>
        <w:t>ST – 01.07</w:t>
      </w:r>
    </w:p>
    <w:p w:rsidR="00992F8D" w:rsidRPr="000F4648" w:rsidRDefault="000F4648">
      <w:pPr>
        <w:ind w:left="302" w:right="5336"/>
        <w:rPr>
          <w:b/>
          <w:sz w:val="20"/>
          <w:lang w:val="pl-PL"/>
        </w:rPr>
      </w:pPr>
      <w:r w:rsidRPr="000F4648">
        <w:rPr>
          <w:b/>
          <w:sz w:val="20"/>
          <w:lang w:val="pl-PL"/>
        </w:rPr>
        <w:t>SPECYFIKACJA TECHNICZNA INSTALOWANIE PRZEGRÓD CPV 45421141-4</w:t>
      </w:r>
    </w:p>
    <w:p w:rsidR="00992F8D" w:rsidRDefault="000F4648">
      <w:pPr>
        <w:pStyle w:val="Akapitzlist"/>
        <w:numPr>
          <w:ilvl w:val="0"/>
          <w:numId w:val="17"/>
        </w:numPr>
        <w:tabs>
          <w:tab w:val="left" w:pos="456"/>
        </w:tabs>
        <w:spacing w:line="226" w:lineRule="exact"/>
        <w:rPr>
          <w:b/>
          <w:sz w:val="20"/>
        </w:rPr>
      </w:pPr>
      <w:r>
        <w:rPr>
          <w:b/>
          <w:sz w:val="20"/>
        </w:rPr>
        <w:t>Wst</w:t>
      </w:r>
      <w:r>
        <w:rPr>
          <w:sz w:val="20"/>
        </w:rPr>
        <w:t>ę</w:t>
      </w:r>
      <w:r>
        <w:rPr>
          <w:b/>
          <w:sz w:val="20"/>
        </w:rPr>
        <w:t>p.</w:t>
      </w:r>
    </w:p>
    <w:p w:rsidR="00992F8D" w:rsidRDefault="000F4648">
      <w:pPr>
        <w:pStyle w:val="Akapitzlist"/>
        <w:numPr>
          <w:ilvl w:val="1"/>
          <w:numId w:val="17"/>
        </w:numPr>
        <w:tabs>
          <w:tab w:val="left" w:pos="658"/>
        </w:tabs>
        <w:spacing w:before="5" w:line="225" w:lineRule="exact"/>
        <w:ind w:hanging="356"/>
        <w:rPr>
          <w:b/>
          <w:sz w:val="20"/>
        </w:rPr>
      </w:pPr>
      <w:proofErr w:type="spellStart"/>
      <w:r>
        <w:rPr>
          <w:b/>
          <w:sz w:val="20"/>
        </w:rPr>
        <w:t>Przedmiot</w:t>
      </w:r>
      <w:proofErr w:type="spellEnd"/>
      <w:r>
        <w:rPr>
          <w:b/>
          <w:sz w:val="20"/>
        </w:rPr>
        <w:t xml:space="preserve"> </w:t>
      </w:r>
      <w:proofErr w:type="spellStart"/>
      <w:r>
        <w:rPr>
          <w:b/>
          <w:sz w:val="20"/>
        </w:rPr>
        <w:t>Specyfikacji</w:t>
      </w:r>
      <w:proofErr w:type="spellEnd"/>
      <w:r>
        <w:rPr>
          <w:b/>
          <w:sz w:val="20"/>
        </w:rPr>
        <w:t xml:space="preserve"> </w:t>
      </w:r>
      <w:proofErr w:type="spellStart"/>
      <w:r>
        <w:rPr>
          <w:b/>
          <w:sz w:val="20"/>
        </w:rPr>
        <w:t>Technicznej</w:t>
      </w:r>
      <w:proofErr w:type="spellEnd"/>
      <w:r>
        <w:rPr>
          <w:b/>
          <w:sz w:val="20"/>
        </w:rPr>
        <w:t>.</w:t>
      </w:r>
    </w:p>
    <w:p w:rsidR="00992F8D" w:rsidRPr="000F4648" w:rsidRDefault="000F4648">
      <w:pPr>
        <w:pStyle w:val="Tekstpodstawowy"/>
        <w:ind w:right="968"/>
        <w:jc w:val="both"/>
        <w:rPr>
          <w:lang w:val="pl-PL"/>
        </w:rPr>
      </w:pPr>
      <w:r w:rsidRPr="000F4648">
        <w:rPr>
          <w:lang w:val="pl-PL"/>
        </w:rPr>
        <w:t>Przedmiotem niniejszej specyfikacji technicznej są wymagania dotyczące wykonania i odbioru robót związanych z wykonaniem sufitów podwieszanych gipsowo-kartonowych i obudów g-k dla zadania określonego w ST-00.00 pkt. 1.1.</w:t>
      </w:r>
    </w:p>
    <w:p w:rsidR="00992F8D" w:rsidRDefault="000F4648">
      <w:pPr>
        <w:pStyle w:val="Nagwek1"/>
        <w:numPr>
          <w:ilvl w:val="1"/>
          <w:numId w:val="17"/>
        </w:numPr>
        <w:tabs>
          <w:tab w:val="left" w:pos="658"/>
        </w:tabs>
        <w:spacing w:before="2" w:line="228" w:lineRule="exact"/>
        <w:ind w:hanging="356"/>
        <w:jc w:val="both"/>
      </w:pPr>
      <w:r>
        <w:t xml:space="preserve">Zakres </w:t>
      </w:r>
      <w:proofErr w:type="spellStart"/>
      <w:r>
        <w:t>stosowania</w:t>
      </w:r>
      <w:proofErr w:type="spellEnd"/>
      <w:r>
        <w:rPr>
          <w:spacing w:val="-3"/>
        </w:rPr>
        <w:t xml:space="preserve"> </w:t>
      </w:r>
      <w:r>
        <w:t>ST.</w:t>
      </w:r>
    </w:p>
    <w:p w:rsidR="00992F8D" w:rsidRPr="000F4648" w:rsidRDefault="000F4648">
      <w:pPr>
        <w:pStyle w:val="Tekstpodstawowy"/>
        <w:ind w:right="961"/>
        <w:jc w:val="both"/>
        <w:rPr>
          <w:lang w:val="pl-PL"/>
        </w:rPr>
      </w:pPr>
      <w:r w:rsidRPr="000F4648">
        <w:rPr>
          <w:lang w:val="pl-PL"/>
        </w:rPr>
        <w:t>Szczegółowa specyfikacja techniczna stosowana jest jako dokument przetargowy oraz kontraktowy przy zlecaniu i realizacji robót wymienionych w pkt 1.1.</w:t>
      </w:r>
    </w:p>
    <w:p w:rsidR="00992F8D" w:rsidRDefault="000F4648">
      <w:pPr>
        <w:pStyle w:val="Nagwek1"/>
        <w:numPr>
          <w:ilvl w:val="1"/>
          <w:numId w:val="17"/>
        </w:numPr>
        <w:tabs>
          <w:tab w:val="left" w:pos="658"/>
        </w:tabs>
        <w:ind w:hanging="356"/>
        <w:jc w:val="both"/>
      </w:pPr>
      <w:r>
        <w:t xml:space="preserve">Zakres </w:t>
      </w:r>
      <w:proofErr w:type="spellStart"/>
      <w:r>
        <w:rPr>
          <w:spacing w:val="-3"/>
        </w:rPr>
        <w:t>robót</w:t>
      </w:r>
      <w:proofErr w:type="spellEnd"/>
      <w:r>
        <w:rPr>
          <w:spacing w:val="-3"/>
        </w:rPr>
        <w:t xml:space="preserve"> </w:t>
      </w:r>
      <w:proofErr w:type="spellStart"/>
      <w:r>
        <w:t>obj</w:t>
      </w:r>
      <w:r>
        <w:rPr>
          <w:b w:val="0"/>
        </w:rPr>
        <w:t>ę</w:t>
      </w:r>
      <w:r>
        <w:t>tych</w:t>
      </w:r>
      <w:proofErr w:type="spellEnd"/>
      <w:r>
        <w:rPr>
          <w:spacing w:val="1"/>
        </w:rPr>
        <w:t xml:space="preserve"> </w:t>
      </w:r>
      <w:r>
        <w:t>ST.</w:t>
      </w:r>
    </w:p>
    <w:p w:rsidR="00992F8D" w:rsidRPr="000F4648" w:rsidRDefault="000F4648">
      <w:pPr>
        <w:pStyle w:val="Tekstpodstawowy"/>
        <w:ind w:right="970"/>
        <w:jc w:val="both"/>
        <w:rPr>
          <w:lang w:val="pl-PL"/>
        </w:rPr>
      </w:pPr>
      <w:r w:rsidRPr="000F4648">
        <w:rPr>
          <w:lang w:val="pl-PL"/>
        </w:rPr>
        <w:lastRenderedPageBreak/>
        <w:t>Roboty, których dotyczy specyfikacja obejmują wszystkie czynności wykonania obudów g-k występujących w obiekcie</w:t>
      </w:r>
      <w:r w:rsidRPr="000F4648">
        <w:rPr>
          <w:spacing w:val="1"/>
          <w:lang w:val="pl-PL"/>
        </w:rPr>
        <w:t xml:space="preserve"> </w:t>
      </w:r>
      <w:proofErr w:type="spellStart"/>
      <w:r w:rsidRPr="000F4648">
        <w:rPr>
          <w:spacing w:val="-3"/>
          <w:lang w:val="pl-PL"/>
        </w:rPr>
        <w:t>j.w</w:t>
      </w:r>
      <w:proofErr w:type="spellEnd"/>
      <w:r w:rsidRPr="000F4648">
        <w:rPr>
          <w:spacing w:val="-3"/>
          <w:lang w:val="pl-PL"/>
        </w:rPr>
        <w:t>.</w:t>
      </w:r>
    </w:p>
    <w:p w:rsidR="00992F8D" w:rsidRDefault="000F4648">
      <w:pPr>
        <w:pStyle w:val="Nagwek1"/>
        <w:numPr>
          <w:ilvl w:val="0"/>
          <w:numId w:val="17"/>
        </w:numPr>
        <w:tabs>
          <w:tab w:val="left" w:pos="504"/>
        </w:tabs>
        <w:ind w:left="504" w:hanging="202"/>
        <w:jc w:val="both"/>
      </w:pPr>
      <w:r>
        <w:t>Materiały.</w:t>
      </w:r>
    </w:p>
    <w:p w:rsidR="00992F8D" w:rsidRPr="000F4648" w:rsidRDefault="000F4648">
      <w:pPr>
        <w:pStyle w:val="Akapitzlist"/>
        <w:numPr>
          <w:ilvl w:val="1"/>
          <w:numId w:val="17"/>
        </w:numPr>
        <w:tabs>
          <w:tab w:val="left" w:pos="658"/>
        </w:tabs>
        <w:spacing w:line="228" w:lineRule="exact"/>
        <w:ind w:hanging="356"/>
        <w:jc w:val="both"/>
        <w:rPr>
          <w:b/>
          <w:sz w:val="20"/>
          <w:lang w:val="pl-PL"/>
        </w:rPr>
      </w:pPr>
      <w:r w:rsidRPr="000F4648">
        <w:rPr>
          <w:b/>
          <w:sz w:val="20"/>
          <w:lang w:val="pl-PL"/>
        </w:rPr>
        <w:t>Wymagania ogólne dotycz</w:t>
      </w:r>
      <w:r w:rsidRPr="000F4648">
        <w:rPr>
          <w:sz w:val="20"/>
          <w:lang w:val="pl-PL"/>
        </w:rPr>
        <w:t>ą</w:t>
      </w:r>
      <w:r w:rsidRPr="000F4648">
        <w:rPr>
          <w:b/>
          <w:sz w:val="20"/>
          <w:lang w:val="pl-PL"/>
        </w:rPr>
        <w:t>ce materiałów i</w:t>
      </w:r>
      <w:r w:rsidRPr="000F4648">
        <w:rPr>
          <w:b/>
          <w:spacing w:val="4"/>
          <w:sz w:val="20"/>
          <w:lang w:val="pl-PL"/>
        </w:rPr>
        <w:t xml:space="preserve"> </w:t>
      </w:r>
      <w:r w:rsidRPr="000F4648">
        <w:rPr>
          <w:b/>
          <w:sz w:val="20"/>
          <w:lang w:val="pl-PL"/>
        </w:rPr>
        <w:t>urz</w:t>
      </w:r>
      <w:r w:rsidRPr="000F4648">
        <w:rPr>
          <w:sz w:val="20"/>
          <w:lang w:val="pl-PL"/>
        </w:rPr>
        <w:t>ą</w:t>
      </w:r>
      <w:r w:rsidRPr="000F4648">
        <w:rPr>
          <w:b/>
          <w:sz w:val="20"/>
          <w:lang w:val="pl-PL"/>
        </w:rPr>
        <w:t>dze</w:t>
      </w:r>
      <w:r w:rsidRPr="000F4648">
        <w:rPr>
          <w:sz w:val="20"/>
          <w:lang w:val="pl-PL"/>
        </w:rPr>
        <w:t>ń</w:t>
      </w:r>
      <w:r w:rsidRPr="000F4648">
        <w:rPr>
          <w:b/>
          <w:sz w:val="20"/>
          <w:lang w:val="pl-PL"/>
        </w:rPr>
        <w:t>.</w:t>
      </w:r>
    </w:p>
    <w:p w:rsidR="00992F8D" w:rsidRPr="000F4648" w:rsidRDefault="000F4648">
      <w:pPr>
        <w:pStyle w:val="Tekstpodstawowy"/>
        <w:ind w:right="963"/>
        <w:jc w:val="both"/>
        <w:rPr>
          <w:lang w:val="pl-PL"/>
        </w:rPr>
      </w:pPr>
      <w:r w:rsidRPr="000F4648">
        <w:rPr>
          <w:lang w:val="pl-PL"/>
        </w:rPr>
        <w:t>Ogólne wymagania dotyczące materiałów ich pozyskiwania i składowania podano w ST „Wymagania ogólne”. Do wykonania robót Wykonawca może użyć tylko materiały posiadające dokumenty dopuszczające je do stosowania w budownictwie na terenie Rzeczpospolitej Polskiej :</w:t>
      </w:r>
    </w:p>
    <w:p w:rsidR="00992F8D" w:rsidRPr="000F4648" w:rsidRDefault="000F4648">
      <w:pPr>
        <w:pStyle w:val="Akapitzlist"/>
        <w:numPr>
          <w:ilvl w:val="0"/>
          <w:numId w:val="16"/>
        </w:numPr>
        <w:tabs>
          <w:tab w:val="left" w:pos="605"/>
        </w:tabs>
        <w:ind w:right="965" w:firstLine="0"/>
        <w:rPr>
          <w:sz w:val="20"/>
          <w:lang w:val="pl-PL"/>
        </w:rPr>
      </w:pPr>
      <w:r w:rsidRPr="000F4648">
        <w:rPr>
          <w:sz w:val="20"/>
          <w:lang w:val="pl-PL"/>
        </w:rPr>
        <w:t xml:space="preserve">certyfikat na znak bezpieczeństwa, wskazujący na to, że zapewniono zgodność z kryteriami technicznymi i przepisami aprobat technicznych oraz </w:t>
      </w:r>
      <w:r w:rsidRPr="000F4648">
        <w:rPr>
          <w:spacing w:val="-3"/>
          <w:sz w:val="20"/>
          <w:lang w:val="pl-PL"/>
        </w:rPr>
        <w:t xml:space="preserve">właściwych </w:t>
      </w:r>
      <w:r w:rsidRPr="000F4648">
        <w:rPr>
          <w:sz w:val="20"/>
          <w:lang w:val="pl-PL"/>
        </w:rPr>
        <w:t>przepisów i dokumentów</w:t>
      </w:r>
      <w:r w:rsidRPr="000F4648">
        <w:rPr>
          <w:spacing w:val="6"/>
          <w:sz w:val="20"/>
          <w:lang w:val="pl-PL"/>
        </w:rPr>
        <w:t xml:space="preserve"> </w:t>
      </w:r>
      <w:r w:rsidRPr="000F4648">
        <w:rPr>
          <w:sz w:val="20"/>
          <w:lang w:val="pl-PL"/>
        </w:rPr>
        <w:t>technicznych,</w:t>
      </w:r>
    </w:p>
    <w:p w:rsidR="00992F8D" w:rsidRPr="000F4648" w:rsidRDefault="000F4648">
      <w:pPr>
        <w:pStyle w:val="Akapitzlist"/>
        <w:numPr>
          <w:ilvl w:val="0"/>
          <w:numId w:val="16"/>
        </w:numPr>
        <w:tabs>
          <w:tab w:val="left" w:pos="519"/>
        </w:tabs>
        <w:ind w:right="971" w:firstLine="0"/>
        <w:rPr>
          <w:sz w:val="20"/>
          <w:lang w:val="pl-PL"/>
        </w:rPr>
      </w:pPr>
      <w:r w:rsidRPr="000F4648">
        <w:rPr>
          <w:sz w:val="20"/>
          <w:lang w:val="pl-PL"/>
        </w:rPr>
        <w:t>deklarację zgodności lub certyfikat zgodności z aprobatą techniczną w przypadku wyrobów, jeżeli nie są objęte certyfikacją określoną w pkt. a) i które spełniają wymogi</w:t>
      </w:r>
      <w:r w:rsidRPr="000F4648">
        <w:rPr>
          <w:spacing w:val="-3"/>
          <w:sz w:val="20"/>
          <w:lang w:val="pl-PL"/>
        </w:rPr>
        <w:t xml:space="preserve"> </w:t>
      </w:r>
      <w:r w:rsidRPr="000F4648">
        <w:rPr>
          <w:sz w:val="20"/>
          <w:lang w:val="pl-PL"/>
        </w:rPr>
        <w:t>SST</w:t>
      </w:r>
    </w:p>
    <w:p w:rsidR="00992F8D" w:rsidRPr="000F4648" w:rsidRDefault="000F4648">
      <w:pPr>
        <w:pStyle w:val="Akapitzlist"/>
        <w:numPr>
          <w:ilvl w:val="0"/>
          <w:numId w:val="16"/>
        </w:numPr>
        <w:tabs>
          <w:tab w:val="left" w:pos="509"/>
        </w:tabs>
        <w:spacing w:before="1"/>
        <w:ind w:left="508" w:hanging="207"/>
        <w:rPr>
          <w:sz w:val="20"/>
          <w:lang w:val="pl-PL"/>
        </w:rPr>
      </w:pPr>
      <w:r w:rsidRPr="000F4648">
        <w:rPr>
          <w:spacing w:val="-3"/>
          <w:sz w:val="20"/>
          <w:lang w:val="pl-PL"/>
        </w:rPr>
        <w:t xml:space="preserve">wyroby, </w:t>
      </w:r>
      <w:r w:rsidRPr="000F4648">
        <w:rPr>
          <w:sz w:val="20"/>
          <w:lang w:val="pl-PL"/>
        </w:rPr>
        <w:t>które spełniają wymagania normy PN EN</w:t>
      </w:r>
      <w:r w:rsidRPr="000F4648">
        <w:rPr>
          <w:spacing w:val="-6"/>
          <w:sz w:val="20"/>
          <w:lang w:val="pl-PL"/>
        </w:rPr>
        <w:t xml:space="preserve"> </w:t>
      </w:r>
      <w:r w:rsidRPr="000F4648">
        <w:rPr>
          <w:sz w:val="20"/>
          <w:lang w:val="pl-PL"/>
        </w:rPr>
        <w:t>15283-2</w:t>
      </w:r>
    </w:p>
    <w:p w:rsidR="00992F8D" w:rsidRPr="000F4648" w:rsidRDefault="000F4648">
      <w:pPr>
        <w:pStyle w:val="Tekstpodstawowy"/>
        <w:ind w:right="961"/>
        <w:rPr>
          <w:lang w:val="pl-PL"/>
        </w:rPr>
      </w:pPr>
      <w:r w:rsidRPr="000F4648">
        <w:rPr>
          <w:lang w:val="pl-PL"/>
        </w:rPr>
        <w:t>Materiały nie odpowiadające wymaganiom niniejszej Specyfikacji Technicznej, zostaną przez Wykonawcę wywiezione z placu budowy, bądź złożone w miejscu wskazanym przez Inspektora Nadzoru.</w:t>
      </w:r>
    </w:p>
    <w:p w:rsidR="00992F8D" w:rsidRPr="000F4648" w:rsidRDefault="000F4648">
      <w:pPr>
        <w:pStyle w:val="Tekstpodstawowy"/>
        <w:spacing w:before="5" w:line="235" w:lineRule="auto"/>
        <w:ind w:right="1143"/>
        <w:rPr>
          <w:lang w:val="pl-PL"/>
        </w:rPr>
      </w:pPr>
      <w:r w:rsidRPr="000F4648">
        <w:rPr>
          <w:lang w:val="pl-PL"/>
        </w:rPr>
        <w:t>Każdy rodzaj Robót, w którym znajdują się niezbadane i nie zaakceptowane materiały, Wykonawca wykonuje na własne ryzyko, licząc się z ich nie przyjęciem i nie zapłaceniem.</w:t>
      </w:r>
    </w:p>
    <w:p w:rsidR="00992F8D" w:rsidRPr="000F4648" w:rsidRDefault="000F4648">
      <w:pPr>
        <w:pStyle w:val="Nagwek1"/>
        <w:numPr>
          <w:ilvl w:val="1"/>
          <w:numId w:val="17"/>
        </w:numPr>
        <w:tabs>
          <w:tab w:val="left" w:pos="658"/>
        </w:tabs>
        <w:spacing w:before="1"/>
        <w:ind w:hanging="356"/>
        <w:rPr>
          <w:lang w:val="pl-PL"/>
        </w:rPr>
      </w:pPr>
      <w:r w:rsidRPr="000F4648">
        <w:rPr>
          <w:lang w:val="pl-PL"/>
        </w:rPr>
        <w:t>Szczegółowe wymagania dotycz</w:t>
      </w:r>
      <w:r w:rsidRPr="000F4648">
        <w:rPr>
          <w:b w:val="0"/>
          <w:lang w:val="pl-PL"/>
        </w:rPr>
        <w:t>ą</w:t>
      </w:r>
      <w:r w:rsidRPr="000F4648">
        <w:rPr>
          <w:lang w:val="pl-PL"/>
        </w:rPr>
        <w:t>ce materiałów i</w:t>
      </w:r>
      <w:r w:rsidRPr="000F4648">
        <w:rPr>
          <w:spacing w:val="3"/>
          <w:lang w:val="pl-PL"/>
        </w:rPr>
        <w:t xml:space="preserve"> </w:t>
      </w:r>
      <w:r w:rsidRPr="000F4648">
        <w:rPr>
          <w:lang w:val="pl-PL"/>
        </w:rPr>
        <w:t>urz</w:t>
      </w:r>
      <w:r w:rsidRPr="000F4648">
        <w:rPr>
          <w:b w:val="0"/>
          <w:lang w:val="pl-PL"/>
        </w:rPr>
        <w:t>ą</w:t>
      </w:r>
      <w:r w:rsidRPr="000F4648">
        <w:rPr>
          <w:lang w:val="pl-PL"/>
        </w:rPr>
        <w:t>dze</w:t>
      </w:r>
      <w:r w:rsidRPr="000F4648">
        <w:rPr>
          <w:b w:val="0"/>
          <w:lang w:val="pl-PL"/>
        </w:rPr>
        <w:t>ń</w:t>
      </w:r>
      <w:r w:rsidRPr="000F4648">
        <w:rPr>
          <w:lang w:val="pl-PL"/>
        </w:rPr>
        <w:t>.</w:t>
      </w:r>
    </w:p>
    <w:p w:rsidR="00992F8D" w:rsidRPr="000F4648" w:rsidRDefault="000F4648">
      <w:pPr>
        <w:pStyle w:val="Tekstpodstawowy"/>
        <w:spacing w:before="1"/>
        <w:ind w:right="1143"/>
        <w:rPr>
          <w:lang w:val="pl-PL"/>
        </w:rPr>
      </w:pPr>
      <w:r w:rsidRPr="000F4648">
        <w:rPr>
          <w:lang w:val="pl-PL"/>
        </w:rPr>
        <w:t>Materiałami stosowanymi przy wykonywaniu obudowy sufitów płytami gipsowo-kartonowych wg zasad niniejszej ST są między innymi:</w:t>
      </w:r>
    </w:p>
    <w:p w:rsidR="00992F8D" w:rsidRPr="000F4648" w:rsidRDefault="000F4648">
      <w:pPr>
        <w:pStyle w:val="Akapitzlist"/>
        <w:numPr>
          <w:ilvl w:val="0"/>
          <w:numId w:val="23"/>
        </w:numPr>
        <w:tabs>
          <w:tab w:val="left" w:pos="423"/>
        </w:tabs>
        <w:spacing w:before="1"/>
        <w:ind w:left="422" w:hanging="121"/>
        <w:rPr>
          <w:sz w:val="20"/>
          <w:lang w:val="pl-PL"/>
        </w:rPr>
      </w:pPr>
      <w:r w:rsidRPr="000F4648">
        <w:rPr>
          <w:sz w:val="20"/>
          <w:lang w:val="pl-PL"/>
        </w:rPr>
        <w:t>płyty gipsowo-kartonowe wodo i ogniochronne gr. 12,5</w:t>
      </w:r>
      <w:r w:rsidRPr="000F4648">
        <w:rPr>
          <w:spacing w:val="-11"/>
          <w:sz w:val="20"/>
          <w:lang w:val="pl-PL"/>
        </w:rPr>
        <w:t xml:space="preserve"> </w:t>
      </w:r>
      <w:r w:rsidRPr="000F4648">
        <w:rPr>
          <w:sz w:val="20"/>
          <w:lang w:val="pl-PL"/>
        </w:rPr>
        <w:t>mm</w:t>
      </w:r>
    </w:p>
    <w:p w:rsidR="00992F8D" w:rsidRDefault="000F4648">
      <w:pPr>
        <w:pStyle w:val="Akapitzlist"/>
        <w:numPr>
          <w:ilvl w:val="0"/>
          <w:numId w:val="23"/>
        </w:numPr>
        <w:tabs>
          <w:tab w:val="left" w:pos="423"/>
        </w:tabs>
        <w:ind w:left="422" w:hanging="121"/>
        <w:rPr>
          <w:sz w:val="20"/>
        </w:rPr>
      </w:pPr>
      <w:r>
        <w:rPr>
          <w:sz w:val="20"/>
        </w:rPr>
        <w:t xml:space="preserve">kształtowniki </w:t>
      </w:r>
      <w:proofErr w:type="spellStart"/>
      <w:r>
        <w:rPr>
          <w:sz w:val="20"/>
        </w:rPr>
        <w:t>aluminiowe</w:t>
      </w:r>
      <w:proofErr w:type="spellEnd"/>
      <w:r>
        <w:rPr>
          <w:spacing w:val="-3"/>
          <w:sz w:val="20"/>
        </w:rPr>
        <w:t xml:space="preserve"> </w:t>
      </w:r>
      <w:proofErr w:type="spellStart"/>
      <w:r>
        <w:rPr>
          <w:sz w:val="20"/>
        </w:rPr>
        <w:t>profilowane</w:t>
      </w:r>
      <w:proofErr w:type="spellEnd"/>
      <w:r>
        <w:rPr>
          <w:sz w:val="20"/>
        </w:rPr>
        <w:t>,</w:t>
      </w:r>
    </w:p>
    <w:p w:rsidR="00992F8D" w:rsidRDefault="000F4648">
      <w:pPr>
        <w:pStyle w:val="Akapitzlist"/>
        <w:numPr>
          <w:ilvl w:val="0"/>
          <w:numId w:val="23"/>
        </w:numPr>
        <w:tabs>
          <w:tab w:val="left" w:pos="423"/>
        </w:tabs>
        <w:ind w:left="422" w:hanging="121"/>
        <w:rPr>
          <w:sz w:val="20"/>
        </w:rPr>
      </w:pPr>
      <w:proofErr w:type="spellStart"/>
      <w:r>
        <w:rPr>
          <w:sz w:val="20"/>
        </w:rPr>
        <w:t>zawiesia</w:t>
      </w:r>
      <w:proofErr w:type="spellEnd"/>
      <w:r>
        <w:rPr>
          <w:sz w:val="20"/>
        </w:rPr>
        <w:t xml:space="preserve"> do </w:t>
      </w:r>
      <w:proofErr w:type="spellStart"/>
      <w:r>
        <w:rPr>
          <w:sz w:val="20"/>
        </w:rPr>
        <w:t>kształtowników</w:t>
      </w:r>
      <w:proofErr w:type="spellEnd"/>
      <w:r>
        <w:rPr>
          <w:sz w:val="20"/>
        </w:rPr>
        <w:t>,</w:t>
      </w:r>
    </w:p>
    <w:p w:rsidR="00992F8D" w:rsidRDefault="000F4648">
      <w:pPr>
        <w:pStyle w:val="Akapitzlist"/>
        <w:numPr>
          <w:ilvl w:val="0"/>
          <w:numId w:val="23"/>
        </w:numPr>
        <w:tabs>
          <w:tab w:val="left" w:pos="423"/>
        </w:tabs>
        <w:spacing w:before="1"/>
        <w:ind w:left="422" w:hanging="121"/>
        <w:rPr>
          <w:sz w:val="20"/>
        </w:rPr>
      </w:pPr>
      <w:proofErr w:type="spellStart"/>
      <w:r>
        <w:rPr>
          <w:sz w:val="20"/>
        </w:rPr>
        <w:t>kołki</w:t>
      </w:r>
      <w:proofErr w:type="spellEnd"/>
      <w:r>
        <w:rPr>
          <w:sz w:val="20"/>
        </w:rPr>
        <w:t xml:space="preserve"> do</w:t>
      </w:r>
      <w:r>
        <w:rPr>
          <w:spacing w:val="-5"/>
          <w:sz w:val="20"/>
        </w:rPr>
        <w:t xml:space="preserve"> </w:t>
      </w:r>
      <w:proofErr w:type="spellStart"/>
      <w:r>
        <w:rPr>
          <w:sz w:val="20"/>
        </w:rPr>
        <w:t>wstrzeliwania</w:t>
      </w:r>
      <w:proofErr w:type="spellEnd"/>
      <w:r>
        <w:rPr>
          <w:sz w:val="20"/>
        </w:rPr>
        <w:t>,</w:t>
      </w:r>
    </w:p>
    <w:p w:rsidR="00992F8D" w:rsidRDefault="000F4648">
      <w:pPr>
        <w:pStyle w:val="Akapitzlist"/>
        <w:numPr>
          <w:ilvl w:val="0"/>
          <w:numId w:val="23"/>
        </w:numPr>
        <w:tabs>
          <w:tab w:val="left" w:pos="423"/>
        </w:tabs>
        <w:ind w:left="422" w:hanging="121"/>
        <w:rPr>
          <w:sz w:val="20"/>
        </w:rPr>
      </w:pPr>
      <w:proofErr w:type="spellStart"/>
      <w:r>
        <w:rPr>
          <w:sz w:val="20"/>
        </w:rPr>
        <w:t>wkręty</w:t>
      </w:r>
      <w:proofErr w:type="spellEnd"/>
      <w:r>
        <w:rPr>
          <w:sz w:val="20"/>
        </w:rPr>
        <w:t xml:space="preserve"> do </w:t>
      </w:r>
      <w:proofErr w:type="spellStart"/>
      <w:r>
        <w:rPr>
          <w:sz w:val="20"/>
        </w:rPr>
        <w:t>płyt</w:t>
      </w:r>
      <w:proofErr w:type="spellEnd"/>
      <w:r>
        <w:rPr>
          <w:spacing w:val="-7"/>
          <w:sz w:val="20"/>
        </w:rPr>
        <w:t xml:space="preserve"> </w:t>
      </w:r>
      <w:proofErr w:type="spellStart"/>
      <w:r>
        <w:rPr>
          <w:sz w:val="20"/>
        </w:rPr>
        <w:t>gipsowych</w:t>
      </w:r>
      <w:proofErr w:type="spellEnd"/>
      <w:r>
        <w:rPr>
          <w:sz w:val="20"/>
        </w:rPr>
        <w:t>,</w:t>
      </w:r>
    </w:p>
    <w:p w:rsidR="00992F8D" w:rsidRDefault="000F4648">
      <w:pPr>
        <w:pStyle w:val="Akapitzlist"/>
        <w:numPr>
          <w:ilvl w:val="0"/>
          <w:numId w:val="23"/>
        </w:numPr>
        <w:tabs>
          <w:tab w:val="left" w:pos="423"/>
        </w:tabs>
        <w:spacing w:before="1"/>
        <w:ind w:left="422" w:hanging="121"/>
        <w:rPr>
          <w:sz w:val="20"/>
        </w:rPr>
      </w:pPr>
      <w:proofErr w:type="spellStart"/>
      <w:r>
        <w:rPr>
          <w:sz w:val="20"/>
        </w:rPr>
        <w:t>gips</w:t>
      </w:r>
      <w:proofErr w:type="spellEnd"/>
      <w:r>
        <w:rPr>
          <w:sz w:val="20"/>
        </w:rPr>
        <w:t xml:space="preserve"> </w:t>
      </w:r>
      <w:proofErr w:type="spellStart"/>
      <w:r>
        <w:rPr>
          <w:sz w:val="20"/>
        </w:rPr>
        <w:t>budowlany</w:t>
      </w:r>
      <w:proofErr w:type="spellEnd"/>
      <w:r>
        <w:rPr>
          <w:spacing w:val="-12"/>
          <w:sz w:val="20"/>
        </w:rPr>
        <w:t xml:space="preserve"> </w:t>
      </w:r>
      <w:proofErr w:type="spellStart"/>
      <w:r>
        <w:rPr>
          <w:sz w:val="20"/>
        </w:rPr>
        <w:t>szpachlowy</w:t>
      </w:r>
      <w:proofErr w:type="spellEnd"/>
      <w:r>
        <w:rPr>
          <w:sz w:val="20"/>
        </w:rPr>
        <w:t>,</w:t>
      </w:r>
    </w:p>
    <w:p w:rsidR="00992F8D" w:rsidRDefault="000F4648">
      <w:pPr>
        <w:pStyle w:val="Akapitzlist"/>
        <w:numPr>
          <w:ilvl w:val="0"/>
          <w:numId w:val="23"/>
        </w:numPr>
        <w:tabs>
          <w:tab w:val="left" w:pos="423"/>
        </w:tabs>
        <w:ind w:left="422" w:hanging="121"/>
        <w:rPr>
          <w:sz w:val="20"/>
        </w:rPr>
      </w:pPr>
      <w:proofErr w:type="spellStart"/>
      <w:r>
        <w:rPr>
          <w:sz w:val="20"/>
        </w:rPr>
        <w:t>taśma</w:t>
      </w:r>
      <w:proofErr w:type="spellEnd"/>
      <w:r>
        <w:rPr>
          <w:spacing w:val="3"/>
          <w:sz w:val="20"/>
        </w:rPr>
        <w:t xml:space="preserve"> </w:t>
      </w:r>
      <w:proofErr w:type="spellStart"/>
      <w:r>
        <w:rPr>
          <w:sz w:val="20"/>
        </w:rPr>
        <w:t>papierowa</w:t>
      </w:r>
      <w:proofErr w:type="spellEnd"/>
      <w:r>
        <w:rPr>
          <w:sz w:val="20"/>
        </w:rPr>
        <w:t>,</w:t>
      </w:r>
    </w:p>
    <w:p w:rsidR="00992F8D" w:rsidRDefault="000F4648">
      <w:pPr>
        <w:pStyle w:val="Nagwek1"/>
        <w:numPr>
          <w:ilvl w:val="0"/>
          <w:numId w:val="17"/>
        </w:numPr>
        <w:tabs>
          <w:tab w:val="left" w:pos="509"/>
        </w:tabs>
        <w:spacing w:before="1" w:line="228" w:lineRule="exact"/>
        <w:ind w:left="508" w:hanging="207"/>
      </w:pPr>
      <w:proofErr w:type="spellStart"/>
      <w:r>
        <w:t>Sprz</w:t>
      </w:r>
      <w:r>
        <w:rPr>
          <w:b w:val="0"/>
        </w:rPr>
        <w:t>ę</w:t>
      </w:r>
      <w:r>
        <w:t>t</w:t>
      </w:r>
      <w:proofErr w:type="spellEnd"/>
      <w:r>
        <w:t>.</w:t>
      </w:r>
    </w:p>
    <w:p w:rsidR="00992F8D" w:rsidRDefault="000F4648">
      <w:pPr>
        <w:pStyle w:val="Akapitzlist"/>
        <w:numPr>
          <w:ilvl w:val="1"/>
          <w:numId w:val="17"/>
        </w:numPr>
        <w:tabs>
          <w:tab w:val="left" w:pos="653"/>
        </w:tabs>
        <w:spacing w:line="228" w:lineRule="exact"/>
        <w:ind w:left="652" w:hanging="351"/>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sprz</w:t>
      </w:r>
      <w:r>
        <w:rPr>
          <w:sz w:val="20"/>
        </w:rPr>
        <w:t>ę</w:t>
      </w:r>
      <w:r>
        <w:rPr>
          <w:b/>
          <w:sz w:val="20"/>
        </w:rPr>
        <w:t>tu</w:t>
      </w:r>
      <w:proofErr w:type="spellEnd"/>
      <w:r>
        <w:rPr>
          <w:b/>
          <w:sz w:val="20"/>
        </w:rPr>
        <w:t>.</w:t>
      </w:r>
    </w:p>
    <w:p w:rsidR="00992F8D" w:rsidRPr="000F4648" w:rsidRDefault="000F4648">
      <w:pPr>
        <w:pStyle w:val="Tekstpodstawowy"/>
        <w:rPr>
          <w:lang w:val="pl-PL"/>
        </w:rPr>
      </w:pPr>
      <w:r w:rsidRPr="000F4648">
        <w:rPr>
          <w:lang w:val="pl-PL"/>
        </w:rPr>
        <w:t>Ogólne wymagania dotyczące sprzętu są zawarte w ST „Wymagania ogólne”.</w:t>
      </w:r>
    </w:p>
    <w:p w:rsidR="00992F8D" w:rsidRDefault="000F4648">
      <w:pPr>
        <w:pStyle w:val="Nagwek1"/>
        <w:numPr>
          <w:ilvl w:val="1"/>
          <w:numId w:val="17"/>
        </w:numPr>
        <w:tabs>
          <w:tab w:val="left" w:pos="605"/>
        </w:tabs>
        <w:ind w:left="604" w:hanging="303"/>
      </w:pPr>
      <w:r>
        <w:t xml:space="preserve">Szczegółowe </w:t>
      </w:r>
      <w:proofErr w:type="spellStart"/>
      <w:r>
        <w:t>wymagania</w:t>
      </w:r>
      <w:proofErr w:type="spellEnd"/>
      <w:r>
        <w:t xml:space="preserve"> </w:t>
      </w:r>
      <w:proofErr w:type="spellStart"/>
      <w:r>
        <w:t>dotycz</w:t>
      </w:r>
      <w:r>
        <w:rPr>
          <w:b w:val="0"/>
        </w:rPr>
        <w:t>ą</w:t>
      </w:r>
      <w:r>
        <w:t>ce</w:t>
      </w:r>
      <w:proofErr w:type="spellEnd"/>
      <w:r>
        <w:rPr>
          <w:spacing w:val="4"/>
        </w:rPr>
        <w:t xml:space="preserve"> </w:t>
      </w:r>
      <w:proofErr w:type="spellStart"/>
      <w:r>
        <w:t>sprz</w:t>
      </w:r>
      <w:r>
        <w:rPr>
          <w:b w:val="0"/>
        </w:rPr>
        <w:t>ę</w:t>
      </w:r>
      <w:r>
        <w:t>tu</w:t>
      </w:r>
      <w:proofErr w:type="spellEnd"/>
      <w:r>
        <w:t>.</w:t>
      </w:r>
    </w:p>
    <w:p w:rsidR="00992F8D" w:rsidRPr="000F4648" w:rsidRDefault="000F4648">
      <w:pPr>
        <w:pStyle w:val="Tekstpodstawowy"/>
        <w:spacing w:before="1"/>
        <w:rPr>
          <w:lang w:val="pl-PL"/>
        </w:rPr>
      </w:pPr>
      <w:r w:rsidRPr="000F4648">
        <w:rPr>
          <w:lang w:val="pl-PL"/>
        </w:rPr>
        <w:t>Narzędzia stosowane powszechnie podczas pracy w technologii suchej zabudowy:</w:t>
      </w:r>
    </w:p>
    <w:p w:rsidR="00992F8D" w:rsidRPr="000F4648" w:rsidRDefault="000F4648">
      <w:pPr>
        <w:pStyle w:val="Akapitzlist"/>
        <w:numPr>
          <w:ilvl w:val="0"/>
          <w:numId w:val="23"/>
        </w:numPr>
        <w:tabs>
          <w:tab w:val="left" w:pos="423"/>
        </w:tabs>
        <w:ind w:left="422" w:hanging="121"/>
        <w:rPr>
          <w:sz w:val="20"/>
          <w:lang w:val="pl-PL"/>
        </w:rPr>
      </w:pPr>
      <w:r w:rsidRPr="000F4648">
        <w:rPr>
          <w:sz w:val="20"/>
          <w:lang w:val="pl-PL"/>
        </w:rPr>
        <w:t xml:space="preserve">do cięcia </w:t>
      </w:r>
      <w:r w:rsidRPr="000F4648">
        <w:rPr>
          <w:spacing w:val="-4"/>
          <w:sz w:val="20"/>
          <w:lang w:val="pl-PL"/>
        </w:rPr>
        <w:t xml:space="preserve">płyt </w:t>
      </w:r>
      <w:r w:rsidRPr="000F4648">
        <w:rPr>
          <w:sz w:val="20"/>
          <w:lang w:val="pl-PL"/>
        </w:rPr>
        <w:t xml:space="preserve">g-k używane są noże z </w:t>
      </w:r>
      <w:r w:rsidRPr="000F4648">
        <w:rPr>
          <w:spacing w:val="-3"/>
          <w:sz w:val="20"/>
          <w:lang w:val="pl-PL"/>
        </w:rPr>
        <w:t xml:space="preserve">wymiennym </w:t>
      </w:r>
      <w:r w:rsidRPr="000F4648">
        <w:rPr>
          <w:sz w:val="20"/>
          <w:lang w:val="pl-PL"/>
        </w:rPr>
        <w:t>ostrzem i piła</w:t>
      </w:r>
      <w:r w:rsidRPr="000F4648">
        <w:rPr>
          <w:spacing w:val="13"/>
          <w:sz w:val="20"/>
          <w:lang w:val="pl-PL"/>
        </w:rPr>
        <w:t xml:space="preserve"> </w:t>
      </w:r>
      <w:r w:rsidRPr="000F4648">
        <w:rPr>
          <w:sz w:val="20"/>
          <w:lang w:val="pl-PL"/>
        </w:rPr>
        <w:t>płatnica.</w:t>
      </w:r>
    </w:p>
    <w:p w:rsidR="00992F8D" w:rsidRPr="000F4648" w:rsidRDefault="000F4648">
      <w:pPr>
        <w:pStyle w:val="Akapitzlist"/>
        <w:numPr>
          <w:ilvl w:val="0"/>
          <w:numId w:val="23"/>
        </w:numPr>
        <w:tabs>
          <w:tab w:val="left" w:pos="452"/>
        </w:tabs>
        <w:spacing w:before="1"/>
        <w:ind w:right="968" w:firstLine="0"/>
        <w:rPr>
          <w:sz w:val="20"/>
          <w:lang w:val="pl-PL"/>
        </w:rPr>
      </w:pPr>
      <w:r w:rsidRPr="000F4648">
        <w:rPr>
          <w:sz w:val="20"/>
          <w:lang w:val="pl-PL"/>
        </w:rPr>
        <w:t>do mieszania gipsu szpachlowego do spoinowania używamy wolnoobrotową wiertarkę z mieszadłem, kielni i wiadro</w:t>
      </w:r>
      <w:r w:rsidRPr="000F4648">
        <w:rPr>
          <w:spacing w:val="-6"/>
          <w:sz w:val="20"/>
          <w:lang w:val="pl-PL"/>
        </w:rPr>
        <w:t xml:space="preserve"> </w:t>
      </w:r>
      <w:r w:rsidRPr="000F4648">
        <w:rPr>
          <w:sz w:val="20"/>
          <w:lang w:val="pl-PL"/>
        </w:rPr>
        <w:t>plastikowe,</w:t>
      </w:r>
    </w:p>
    <w:p w:rsidR="00992F8D" w:rsidRPr="000F4648" w:rsidRDefault="000F4648">
      <w:pPr>
        <w:pStyle w:val="Akapitzlist"/>
        <w:numPr>
          <w:ilvl w:val="0"/>
          <w:numId w:val="23"/>
        </w:numPr>
        <w:tabs>
          <w:tab w:val="left" w:pos="442"/>
        </w:tabs>
        <w:ind w:right="962" w:firstLine="0"/>
        <w:rPr>
          <w:sz w:val="20"/>
          <w:lang w:val="pl-PL"/>
        </w:rPr>
      </w:pPr>
      <w:r w:rsidRPr="000F4648">
        <w:rPr>
          <w:sz w:val="20"/>
          <w:lang w:val="pl-PL"/>
        </w:rPr>
        <w:t xml:space="preserve">do prawidłowego ustawienia mocowanych </w:t>
      </w:r>
      <w:r w:rsidRPr="000F4648">
        <w:rPr>
          <w:spacing w:val="-3"/>
          <w:sz w:val="20"/>
          <w:lang w:val="pl-PL"/>
        </w:rPr>
        <w:t xml:space="preserve">płyt </w:t>
      </w:r>
      <w:r w:rsidRPr="000F4648">
        <w:rPr>
          <w:sz w:val="20"/>
          <w:lang w:val="pl-PL"/>
        </w:rPr>
        <w:t xml:space="preserve">g-k stosowany </w:t>
      </w:r>
      <w:r w:rsidRPr="000F4648">
        <w:rPr>
          <w:spacing w:val="-3"/>
          <w:sz w:val="20"/>
          <w:lang w:val="pl-PL"/>
        </w:rPr>
        <w:t xml:space="preserve">jest </w:t>
      </w:r>
      <w:r w:rsidRPr="000F4648">
        <w:rPr>
          <w:sz w:val="20"/>
          <w:lang w:val="pl-PL"/>
        </w:rPr>
        <w:t xml:space="preserve">powszechnie młotek </w:t>
      </w:r>
      <w:r w:rsidRPr="000F4648">
        <w:rPr>
          <w:spacing w:val="-3"/>
          <w:sz w:val="20"/>
          <w:lang w:val="pl-PL"/>
        </w:rPr>
        <w:t xml:space="preserve">gumowy, </w:t>
      </w:r>
      <w:r w:rsidRPr="000F4648">
        <w:rPr>
          <w:sz w:val="20"/>
          <w:lang w:val="pl-PL"/>
        </w:rPr>
        <w:t>łata i poziomica,</w:t>
      </w:r>
    </w:p>
    <w:p w:rsidR="00992F8D" w:rsidRPr="000F4648" w:rsidRDefault="000F4648">
      <w:pPr>
        <w:pStyle w:val="Akapitzlist"/>
        <w:numPr>
          <w:ilvl w:val="0"/>
          <w:numId w:val="23"/>
        </w:numPr>
        <w:tabs>
          <w:tab w:val="left" w:pos="423"/>
        </w:tabs>
        <w:spacing w:before="1"/>
        <w:ind w:left="422" w:hanging="121"/>
        <w:rPr>
          <w:sz w:val="20"/>
          <w:lang w:val="pl-PL"/>
        </w:rPr>
      </w:pPr>
      <w:r w:rsidRPr="000F4648">
        <w:rPr>
          <w:sz w:val="20"/>
          <w:lang w:val="pl-PL"/>
        </w:rPr>
        <w:t xml:space="preserve">do przykręcania </w:t>
      </w:r>
      <w:r w:rsidRPr="000F4648">
        <w:rPr>
          <w:spacing w:val="-4"/>
          <w:sz w:val="20"/>
          <w:lang w:val="pl-PL"/>
        </w:rPr>
        <w:t xml:space="preserve">płyt </w:t>
      </w:r>
      <w:r w:rsidRPr="000F4648">
        <w:rPr>
          <w:sz w:val="20"/>
          <w:lang w:val="pl-PL"/>
        </w:rPr>
        <w:t xml:space="preserve">g-k najlepsza </w:t>
      </w:r>
      <w:r w:rsidRPr="000F4648">
        <w:rPr>
          <w:spacing w:val="-3"/>
          <w:sz w:val="20"/>
          <w:lang w:val="pl-PL"/>
        </w:rPr>
        <w:t xml:space="preserve">jest </w:t>
      </w:r>
      <w:r w:rsidRPr="000F4648">
        <w:rPr>
          <w:sz w:val="20"/>
          <w:lang w:val="pl-PL"/>
        </w:rPr>
        <w:t>wkrętarka z regulacja głębokości</w:t>
      </w:r>
      <w:r w:rsidRPr="000F4648">
        <w:rPr>
          <w:spacing w:val="16"/>
          <w:sz w:val="20"/>
          <w:lang w:val="pl-PL"/>
        </w:rPr>
        <w:t xml:space="preserve"> </w:t>
      </w:r>
      <w:r w:rsidRPr="000F4648">
        <w:rPr>
          <w:sz w:val="20"/>
          <w:lang w:val="pl-PL"/>
        </w:rPr>
        <w:t>wkręcania,</w:t>
      </w:r>
    </w:p>
    <w:p w:rsidR="00992F8D" w:rsidRPr="000F4648" w:rsidRDefault="000F4648">
      <w:pPr>
        <w:pStyle w:val="Akapitzlist"/>
        <w:numPr>
          <w:ilvl w:val="0"/>
          <w:numId w:val="23"/>
        </w:numPr>
        <w:tabs>
          <w:tab w:val="left" w:pos="423"/>
        </w:tabs>
        <w:spacing w:before="1"/>
        <w:ind w:left="422" w:hanging="121"/>
        <w:rPr>
          <w:sz w:val="20"/>
          <w:lang w:val="pl-PL"/>
        </w:rPr>
      </w:pPr>
      <w:r w:rsidRPr="000F4648">
        <w:rPr>
          <w:sz w:val="20"/>
          <w:lang w:val="pl-PL"/>
        </w:rPr>
        <w:t xml:space="preserve">dodatkowo mogą być użyteczne: </w:t>
      </w:r>
      <w:proofErr w:type="spellStart"/>
      <w:r w:rsidRPr="000F4648">
        <w:rPr>
          <w:sz w:val="20"/>
          <w:lang w:val="pl-PL"/>
        </w:rPr>
        <w:t>tacker</w:t>
      </w:r>
      <w:proofErr w:type="spellEnd"/>
      <w:r w:rsidRPr="000F4648">
        <w:rPr>
          <w:sz w:val="20"/>
          <w:lang w:val="pl-PL"/>
        </w:rPr>
        <w:t xml:space="preserve"> i zszywki, strug kątowy oraz sznurek</w:t>
      </w:r>
      <w:r w:rsidRPr="000F4648">
        <w:rPr>
          <w:spacing w:val="-12"/>
          <w:sz w:val="20"/>
          <w:lang w:val="pl-PL"/>
        </w:rPr>
        <w:t xml:space="preserve"> </w:t>
      </w:r>
      <w:r w:rsidRPr="000F4648">
        <w:rPr>
          <w:sz w:val="20"/>
          <w:lang w:val="pl-PL"/>
        </w:rPr>
        <w:t>malarski.</w:t>
      </w:r>
    </w:p>
    <w:p w:rsidR="00992F8D" w:rsidRPr="000F4648" w:rsidRDefault="000F4648">
      <w:pPr>
        <w:pStyle w:val="Nagwek1"/>
        <w:spacing w:line="228" w:lineRule="exact"/>
        <w:ind w:left="302" w:firstLine="0"/>
        <w:rPr>
          <w:lang w:val="pl-PL"/>
        </w:rPr>
      </w:pPr>
      <w:r w:rsidRPr="000F4648">
        <w:rPr>
          <w:lang w:val="pl-PL"/>
        </w:rPr>
        <w:t>Kształtowniki stalowe</w:t>
      </w:r>
    </w:p>
    <w:p w:rsidR="00992F8D" w:rsidRPr="000F4648" w:rsidRDefault="000F4648">
      <w:pPr>
        <w:pStyle w:val="Tekstpodstawowy"/>
        <w:spacing w:line="228" w:lineRule="exact"/>
        <w:rPr>
          <w:lang w:val="pl-PL"/>
        </w:rPr>
      </w:pPr>
      <w:r w:rsidRPr="000F4648">
        <w:rPr>
          <w:lang w:val="pl-PL"/>
        </w:rPr>
        <w:t>Stalowe kształtowniki cienkościenne o grubości min. 0,6mm z blachy ocynkowanej</w:t>
      </w:r>
    </w:p>
    <w:p w:rsidR="00992F8D" w:rsidRDefault="000F4648">
      <w:pPr>
        <w:pStyle w:val="Akapitzlist"/>
        <w:numPr>
          <w:ilvl w:val="0"/>
          <w:numId w:val="23"/>
        </w:numPr>
        <w:tabs>
          <w:tab w:val="left" w:pos="423"/>
        </w:tabs>
        <w:spacing w:before="1"/>
        <w:ind w:left="422" w:hanging="121"/>
        <w:rPr>
          <w:sz w:val="20"/>
        </w:rPr>
      </w:pPr>
      <w:r>
        <w:rPr>
          <w:sz w:val="20"/>
        </w:rPr>
        <w:t xml:space="preserve">blachowkręty </w:t>
      </w:r>
      <w:proofErr w:type="spellStart"/>
      <w:r>
        <w:rPr>
          <w:sz w:val="20"/>
        </w:rPr>
        <w:t>i</w:t>
      </w:r>
      <w:proofErr w:type="spellEnd"/>
      <w:r>
        <w:rPr>
          <w:spacing w:val="-3"/>
          <w:sz w:val="20"/>
        </w:rPr>
        <w:t xml:space="preserve"> </w:t>
      </w:r>
      <w:proofErr w:type="spellStart"/>
      <w:r>
        <w:rPr>
          <w:spacing w:val="-3"/>
          <w:sz w:val="20"/>
        </w:rPr>
        <w:t>wkręty</w:t>
      </w:r>
      <w:proofErr w:type="spellEnd"/>
      <w:r>
        <w:rPr>
          <w:spacing w:val="-3"/>
          <w:sz w:val="20"/>
        </w:rPr>
        <w:t>,</w:t>
      </w:r>
    </w:p>
    <w:p w:rsidR="00992F8D" w:rsidRPr="000F4648" w:rsidRDefault="000F4648">
      <w:pPr>
        <w:pStyle w:val="Akapitzlist"/>
        <w:numPr>
          <w:ilvl w:val="0"/>
          <w:numId w:val="23"/>
        </w:numPr>
        <w:tabs>
          <w:tab w:val="left" w:pos="423"/>
        </w:tabs>
        <w:ind w:left="422" w:hanging="121"/>
        <w:rPr>
          <w:sz w:val="20"/>
          <w:lang w:val="pl-PL"/>
        </w:rPr>
      </w:pPr>
      <w:r w:rsidRPr="000F4648">
        <w:rPr>
          <w:sz w:val="20"/>
          <w:lang w:val="pl-PL"/>
        </w:rPr>
        <w:t xml:space="preserve">wypełniacze </w:t>
      </w:r>
      <w:r w:rsidRPr="000F4648">
        <w:rPr>
          <w:spacing w:val="-3"/>
          <w:sz w:val="20"/>
          <w:lang w:val="pl-PL"/>
        </w:rPr>
        <w:t xml:space="preserve">spoin </w:t>
      </w:r>
      <w:r w:rsidRPr="000F4648">
        <w:rPr>
          <w:sz w:val="20"/>
          <w:lang w:val="pl-PL"/>
        </w:rPr>
        <w:t>na bazie gipsu</w:t>
      </w:r>
      <w:r w:rsidRPr="000F4648">
        <w:rPr>
          <w:spacing w:val="-4"/>
          <w:sz w:val="20"/>
          <w:lang w:val="pl-PL"/>
        </w:rPr>
        <w:t xml:space="preserve"> </w:t>
      </w:r>
      <w:r w:rsidRPr="000F4648">
        <w:rPr>
          <w:sz w:val="20"/>
          <w:lang w:val="pl-PL"/>
        </w:rPr>
        <w:t>sztukatorskiego,</w:t>
      </w:r>
    </w:p>
    <w:p w:rsidR="00992F8D" w:rsidRPr="000F4648" w:rsidRDefault="000F4648">
      <w:pPr>
        <w:pStyle w:val="Akapitzlist"/>
        <w:numPr>
          <w:ilvl w:val="0"/>
          <w:numId w:val="23"/>
        </w:numPr>
        <w:tabs>
          <w:tab w:val="left" w:pos="471"/>
        </w:tabs>
        <w:ind w:left="470" w:hanging="116"/>
        <w:rPr>
          <w:sz w:val="20"/>
          <w:lang w:val="pl-PL"/>
        </w:rPr>
      </w:pPr>
      <w:r w:rsidRPr="000F4648">
        <w:rPr>
          <w:sz w:val="20"/>
          <w:lang w:val="pl-PL"/>
        </w:rPr>
        <w:t xml:space="preserve">taśmy do zbrojenia szpachlowanych </w:t>
      </w:r>
      <w:r w:rsidRPr="000F4648">
        <w:rPr>
          <w:spacing w:val="-3"/>
          <w:sz w:val="20"/>
          <w:lang w:val="pl-PL"/>
        </w:rPr>
        <w:t xml:space="preserve">spoin </w:t>
      </w:r>
      <w:r w:rsidRPr="000F4648">
        <w:rPr>
          <w:sz w:val="20"/>
          <w:lang w:val="pl-PL"/>
        </w:rPr>
        <w:t>z mat z przędzy</w:t>
      </w:r>
      <w:r w:rsidRPr="000F4648">
        <w:rPr>
          <w:spacing w:val="-10"/>
          <w:sz w:val="20"/>
          <w:lang w:val="pl-PL"/>
        </w:rPr>
        <w:t xml:space="preserve"> </w:t>
      </w:r>
      <w:r w:rsidRPr="000F4648">
        <w:rPr>
          <w:sz w:val="20"/>
          <w:lang w:val="pl-PL"/>
        </w:rPr>
        <w:t>sztucznej,</w:t>
      </w:r>
    </w:p>
    <w:p w:rsidR="00941090" w:rsidRDefault="000F4648" w:rsidP="00941090">
      <w:pPr>
        <w:pStyle w:val="Tekstpodstawowy"/>
        <w:spacing w:before="1"/>
        <w:rPr>
          <w:lang w:val="pl-PL"/>
        </w:rPr>
      </w:pPr>
      <w:r w:rsidRPr="000F4648">
        <w:rPr>
          <w:lang w:val="pl-PL"/>
        </w:rPr>
        <w:t>Listwy wykończenia krawędzi styku z posadzką i sufitem o profilu prostokątnym</w:t>
      </w:r>
    </w:p>
    <w:p w:rsidR="00992F8D" w:rsidRPr="000F4648" w:rsidRDefault="000F4648" w:rsidP="00941090">
      <w:pPr>
        <w:pStyle w:val="Tekstpodstawowy"/>
        <w:spacing w:before="1"/>
        <w:rPr>
          <w:lang w:val="pl-PL"/>
        </w:rPr>
      </w:pPr>
      <w:r w:rsidRPr="000F4648">
        <w:rPr>
          <w:lang w:val="pl-PL"/>
        </w:rPr>
        <w:t>Łączniki, uszczelki i akcesoria montażowe</w:t>
      </w:r>
    </w:p>
    <w:p w:rsidR="00992F8D" w:rsidRPr="000F4648" w:rsidRDefault="000F4648">
      <w:pPr>
        <w:pStyle w:val="Tekstpodstawowy"/>
        <w:spacing w:line="228" w:lineRule="exact"/>
        <w:rPr>
          <w:lang w:val="pl-PL"/>
        </w:rPr>
      </w:pPr>
      <w:r w:rsidRPr="000F4648">
        <w:rPr>
          <w:lang w:val="pl-PL"/>
        </w:rPr>
        <w:t>Wykonawca zastosuje łączniki, uszczelki i akcesoria montażowe zalecane przez Producenta.</w:t>
      </w:r>
    </w:p>
    <w:p w:rsidR="00992F8D" w:rsidRDefault="000F4648">
      <w:pPr>
        <w:pStyle w:val="Nagwek1"/>
        <w:numPr>
          <w:ilvl w:val="0"/>
          <w:numId w:val="15"/>
        </w:numPr>
        <w:tabs>
          <w:tab w:val="left" w:pos="509"/>
        </w:tabs>
        <w:ind w:hanging="207"/>
      </w:pPr>
      <w:r>
        <w:t>Sprz</w:t>
      </w:r>
      <w:r>
        <w:rPr>
          <w:b w:val="0"/>
        </w:rPr>
        <w:t>ę</w:t>
      </w:r>
      <w:r>
        <w:t>t.</w:t>
      </w:r>
    </w:p>
    <w:p w:rsidR="00992F8D" w:rsidRDefault="000F4648">
      <w:pPr>
        <w:pStyle w:val="Akapitzlist"/>
        <w:numPr>
          <w:ilvl w:val="1"/>
          <w:numId w:val="15"/>
        </w:numPr>
        <w:tabs>
          <w:tab w:val="left" w:pos="653"/>
        </w:tabs>
        <w:spacing w:before="1"/>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sprz</w:t>
      </w:r>
      <w:r>
        <w:rPr>
          <w:sz w:val="20"/>
        </w:rPr>
        <w:t>ę</w:t>
      </w:r>
      <w:r>
        <w:rPr>
          <w:b/>
          <w:sz w:val="20"/>
        </w:rPr>
        <w:t>tu</w:t>
      </w:r>
      <w:proofErr w:type="spellEnd"/>
      <w:r>
        <w:rPr>
          <w:b/>
          <w:sz w:val="20"/>
        </w:rPr>
        <w:t>.</w:t>
      </w:r>
    </w:p>
    <w:p w:rsidR="00992F8D" w:rsidRPr="000F4648" w:rsidRDefault="000F4648">
      <w:pPr>
        <w:pStyle w:val="Tekstpodstawowy"/>
        <w:rPr>
          <w:lang w:val="pl-PL"/>
        </w:rPr>
      </w:pPr>
      <w:r w:rsidRPr="000F4648">
        <w:rPr>
          <w:lang w:val="pl-PL"/>
        </w:rPr>
        <w:t>Ogólne wymagania dotyczące sprzętu są zawarte w ST „Wymagania ogólne”.</w:t>
      </w:r>
    </w:p>
    <w:p w:rsidR="00992F8D" w:rsidRDefault="000F4648">
      <w:pPr>
        <w:pStyle w:val="Nagwek1"/>
        <w:numPr>
          <w:ilvl w:val="1"/>
          <w:numId w:val="15"/>
        </w:numPr>
        <w:tabs>
          <w:tab w:val="left" w:pos="605"/>
        </w:tabs>
        <w:spacing w:before="1"/>
        <w:ind w:left="604" w:hanging="303"/>
      </w:pPr>
      <w:r>
        <w:t xml:space="preserve">Szczegółowe </w:t>
      </w:r>
      <w:proofErr w:type="spellStart"/>
      <w:r>
        <w:t>wymagania</w:t>
      </w:r>
      <w:proofErr w:type="spellEnd"/>
      <w:r>
        <w:t xml:space="preserve"> </w:t>
      </w:r>
      <w:proofErr w:type="spellStart"/>
      <w:r>
        <w:t>dotycz</w:t>
      </w:r>
      <w:r>
        <w:rPr>
          <w:b w:val="0"/>
        </w:rPr>
        <w:t>ą</w:t>
      </w:r>
      <w:r>
        <w:t>ce</w:t>
      </w:r>
      <w:proofErr w:type="spellEnd"/>
      <w:r>
        <w:rPr>
          <w:spacing w:val="4"/>
        </w:rPr>
        <w:t xml:space="preserve"> </w:t>
      </w:r>
      <w:proofErr w:type="spellStart"/>
      <w:r>
        <w:t>sprz</w:t>
      </w:r>
      <w:r>
        <w:rPr>
          <w:b w:val="0"/>
        </w:rPr>
        <w:t>ę</w:t>
      </w:r>
      <w:r>
        <w:t>tu</w:t>
      </w:r>
      <w:proofErr w:type="spellEnd"/>
      <w:r>
        <w:t>.</w:t>
      </w:r>
    </w:p>
    <w:p w:rsidR="00992F8D" w:rsidRPr="000F4648" w:rsidRDefault="000F4648">
      <w:pPr>
        <w:pStyle w:val="Tekstpodstawowy"/>
        <w:rPr>
          <w:lang w:val="pl-PL"/>
        </w:rPr>
      </w:pPr>
      <w:r w:rsidRPr="000F4648">
        <w:rPr>
          <w:lang w:val="pl-PL"/>
        </w:rPr>
        <w:t>Narzędzia stosowane powszechnie podczas pracy w technologii suchej zabudowy:</w:t>
      </w:r>
    </w:p>
    <w:p w:rsidR="00992F8D" w:rsidRPr="000F4648" w:rsidRDefault="000F4648">
      <w:pPr>
        <w:pStyle w:val="Akapitzlist"/>
        <w:numPr>
          <w:ilvl w:val="0"/>
          <w:numId w:val="23"/>
        </w:numPr>
        <w:tabs>
          <w:tab w:val="left" w:pos="423"/>
        </w:tabs>
        <w:ind w:left="422" w:hanging="121"/>
        <w:rPr>
          <w:sz w:val="20"/>
          <w:lang w:val="pl-PL"/>
        </w:rPr>
      </w:pPr>
      <w:r w:rsidRPr="000F4648">
        <w:rPr>
          <w:sz w:val="20"/>
          <w:lang w:val="pl-PL"/>
        </w:rPr>
        <w:t xml:space="preserve">do cięcia </w:t>
      </w:r>
      <w:r w:rsidRPr="000F4648">
        <w:rPr>
          <w:spacing w:val="-4"/>
          <w:sz w:val="20"/>
          <w:lang w:val="pl-PL"/>
        </w:rPr>
        <w:t xml:space="preserve">płyt </w:t>
      </w:r>
      <w:r w:rsidRPr="000F4648">
        <w:rPr>
          <w:sz w:val="20"/>
          <w:lang w:val="pl-PL"/>
        </w:rPr>
        <w:t xml:space="preserve">g-k używane są noże z </w:t>
      </w:r>
      <w:r w:rsidRPr="000F4648">
        <w:rPr>
          <w:spacing w:val="-3"/>
          <w:sz w:val="20"/>
          <w:lang w:val="pl-PL"/>
        </w:rPr>
        <w:t xml:space="preserve">wymiennym </w:t>
      </w:r>
      <w:r w:rsidRPr="000F4648">
        <w:rPr>
          <w:sz w:val="20"/>
          <w:lang w:val="pl-PL"/>
        </w:rPr>
        <w:t>ostrzem i piła</w:t>
      </w:r>
      <w:r w:rsidRPr="000F4648">
        <w:rPr>
          <w:spacing w:val="13"/>
          <w:sz w:val="20"/>
          <w:lang w:val="pl-PL"/>
        </w:rPr>
        <w:t xml:space="preserve"> </w:t>
      </w:r>
      <w:r w:rsidRPr="000F4648">
        <w:rPr>
          <w:sz w:val="20"/>
          <w:lang w:val="pl-PL"/>
        </w:rPr>
        <w:t>płatnica.</w:t>
      </w:r>
    </w:p>
    <w:p w:rsidR="00992F8D" w:rsidRPr="000F4648" w:rsidRDefault="000F4648">
      <w:pPr>
        <w:pStyle w:val="Akapitzlist"/>
        <w:numPr>
          <w:ilvl w:val="0"/>
          <w:numId w:val="23"/>
        </w:numPr>
        <w:tabs>
          <w:tab w:val="left" w:pos="452"/>
        </w:tabs>
        <w:spacing w:before="5" w:line="235" w:lineRule="auto"/>
        <w:ind w:right="968" w:firstLine="0"/>
        <w:rPr>
          <w:sz w:val="20"/>
          <w:lang w:val="pl-PL"/>
        </w:rPr>
      </w:pPr>
      <w:r w:rsidRPr="000F4648">
        <w:rPr>
          <w:sz w:val="20"/>
          <w:lang w:val="pl-PL"/>
        </w:rPr>
        <w:t>do mieszania gipsu szpachlowego do spoinowania używamy wolnoobrotową wiertarkę z mieszadłem, kielni i wiadro</w:t>
      </w:r>
      <w:r w:rsidRPr="000F4648">
        <w:rPr>
          <w:spacing w:val="-6"/>
          <w:sz w:val="20"/>
          <w:lang w:val="pl-PL"/>
        </w:rPr>
        <w:t xml:space="preserve"> </w:t>
      </w:r>
      <w:r w:rsidRPr="000F4648">
        <w:rPr>
          <w:sz w:val="20"/>
          <w:lang w:val="pl-PL"/>
        </w:rPr>
        <w:t>plastikowe,</w:t>
      </w:r>
    </w:p>
    <w:p w:rsidR="00992F8D" w:rsidRPr="000F4648" w:rsidRDefault="000F4648">
      <w:pPr>
        <w:pStyle w:val="Akapitzlist"/>
        <w:numPr>
          <w:ilvl w:val="0"/>
          <w:numId w:val="23"/>
        </w:numPr>
        <w:tabs>
          <w:tab w:val="left" w:pos="442"/>
        </w:tabs>
        <w:spacing w:before="1"/>
        <w:ind w:right="963" w:firstLine="0"/>
        <w:rPr>
          <w:sz w:val="20"/>
          <w:lang w:val="pl-PL"/>
        </w:rPr>
      </w:pPr>
      <w:r w:rsidRPr="000F4648">
        <w:rPr>
          <w:sz w:val="20"/>
          <w:lang w:val="pl-PL"/>
        </w:rPr>
        <w:t xml:space="preserve">do prawidłowego ustawienia mocowanych </w:t>
      </w:r>
      <w:r w:rsidRPr="000F4648">
        <w:rPr>
          <w:spacing w:val="-3"/>
          <w:sz w:val="20"/>
          <w:lang w:val="pl-PL"/>
        </w:rPr>
        <w:t xml:space="preserve">płyt </w:t>
      </w:r>
      <w:r w:rsidRPr="000F4648">
        <w:rPr>
          <w:sz w:val="20"/>
          <w:lang w:val="pl-PL"/>
        </w:rPr>
        <w:t xml:space="preserve">g-k stosowany </w:t>
      </w:r>
      <w:r w:rsidRPr="000F4648">
        <w:rPr>
          <w:spacing w:val="-3"/>
          <w:sz w:val="20"/>
          <w:lang w:val="pl-PL"/>
        </w:rPr>
        <w:t xml:space="preserve">jest </w:t>
      </w:r>
      <w:r w:rsidRPr="000F4648">
        <w:rPr>
          <w:sz w:val="20"/>
          <w:lang w:val="pl-PL"/>
        </w:rPr>
        <w:t xml:space="preserve">powszechnie młotek </w:t>
      </w:r>
      <w:r w:rsidRPr="000F4648">
        <w:rPr>
          <w:spacing w:val="-3"/>
          <w:sz w:val="20"/>
          <w:lang w:val="pl-PL"/>
        </w:rPr>
        <w:t xml:space="preserve">gumowy, </w:t>
      </w:r>
      <w:r w:rsidRPr="000F4648">
        <w:rPr>
          <w:sz w:val="20"/>
          <w:lang w:val="pl-PL"/>
        </w:rPr>
        <w:t>łata i poziomica,</w:t>
      </w:r>
    </w:p>
    <w:p w:rsidR="00992F8D" w:rsidRPr="000F4648" w:rsidRDefault="000F4648">
      <w:pPr>
        <w:pStyle w:val="Akapitzlist"/>
        <w:numPr>
          <w:ilvl w:val="0"/>
          <w:numId w:val="23"/>
        </w:numPr>
        <w:tabs>
          <w:tab w:val="left" w:pos="423"/>
        </w:tabs>
        <w:spacing w:before="1"/>
        <w:ind w:left="422" w:hanging="121"/>
        <w:rPr>
          <w:sz w:val="20"/>
          <w:lang w:val="pl-PL"/>
        </w:rPr>
      </w:pPr>
      <w:r w:rsidRPr="000F4648">
        <w:rPr>
          <w:sz w:val="20"/>
          <w:lang w:val="pl-PL"/>
        </w:rPr>
        <w:t xml:space="preserve">do przykręcania </w:t>
      </w:r>
      <w:r w:rsidRPr="000F4648">
        <w:rPr>
          <w:spacing w:val="-4"/>
          <w:sz w:val="20"/>
          <w:lang w:val="pl-PL"/>
        </w:rPr>
        <w:t xml:space="preserve">płyt </w:t>
      </w:r>
      <w:r w:rsidRPr="000F4648">
        <w:rPr>
          <w:sz w:val="20"/>
          <w:lang w:val="pl-PL"/>
        </w:rPr>
        <w:t xml:space="preserve">g-k najlepsza </w:t>
      </w:r>
      <w:r w:rsidRPr="000F4648">
        <w:rPr>
          <w:spacing w:val="-3"/>
          <w:sz w:val="20"/>
          <w:lang w:val="pl-PL"/>
        </w:rPr>
        <w:t xml:space="preserve">jest </w:t>
      </w:r>
      <w:r w:rsidRPr="000F4648">
        <w:rPr>
          <w:sz w:val="20"/>
          <w:lang w:val="pl-PL"/>
        </w:rPr>
        <w:t>wkrętarka z regulacja głębokości</w:t>
      </w:r>
      <w:r w:rsidRPr="000F4648">
        <w:rPr>
          <w:spacing w:val="16"/>
          <w:sz w:val="20"/>
          <w:lang w:val="pl-PL"/>
        </w:rPr>
        <w:t xml:space="preserve"> </w:t>
      </w:r>
      <w:r w:rsidRPr="000F4648">
        <w:rPr>
          <w:sz w:val="20"/>
          <w:lang w:val="pl-PL"/>
        </w:rPr>
        <w:t>wkręcania,</w:t>
      </w:r>
    </w:p>
    <w:p w:rsidR="00992F8D" w:rsidRPr="000F4648" w:rsidRDefault="000F4648">
      <w:pPr>
        <w:pStyle w:val="Akapitzlist"/>
        <w:numPr>
          <w:ilvl w:val="0"/>
          <w:numId w:val="23"/>
        </w:numPr>
        <w:tabs>
          <w:tab w:val="left" w:pos="423"/>
        </w:tabs>
        <w:ind w:left="422" w:hanging="121"/>
        <w:rPr>
          <w:sz w:val="20"/>
          <w:lang w:val="pl-PL"/>
        </w:rPr>
      </w:pPr>
      <w:r w:rsidRPr="000F4648">
        <w:rPr>
          <w:sz w:val="20"/>
          <w:lang w:val="pl-PL"/>
        </w:rPr>
        <w:t xml:space="preserve">dodatkowo mogą być użyteczne: </w:t>
      </w:r>
      <w:proofErr w:type="spellStart"/>
      <w:r w:rsidRPr="000F4648">
        <w:rPr>
          <w:sz w:val="20"/>
          <w:lang w:val="pl-PL"/>
        </w:rPr>
        <w:t>tacker</w:t>
      </w:r>
      <w:proofErr w:type="spellEnd"/>
      <w:r w:rsidRPr="000F4648">
        <w:rPr>
          <w:sz w:val="20"/>
          <w:lang w:val="pl-PL"/>
        </w:rPr>
        <w:t xml:space="preserve"> i zszywki, strug kątowy oraz sznurek</w:t>
      </w:r>
      <w:r w:rsidRPr="000F4648">
        <w:rPr>
          <w:spacing w:val="-12"/>
          <w:sz w:val="20"/>
          <w:lang w:val="pl-PL"/>
        </w:rPr>
        <w:t xml:space="preserve"> </w:t>
      </w:r>
      <w:r w:rsidRPr="000F4648">
        <w:rPr>
          <w:sz w:val="20"/>
          <w:lang w:val="pl-PL"/>
        </w:rPr>
        <w:t>malarski.</w:t>
      </w:r>
    </w:p>
    <w:p w:rsidR="00992F8D" w:rsidRDefault="000F4648">
      <w:pPr>
        <w:pStyle w:val="Akapitzlist"/>
        <w:numPr>
          <w:ilvl w:val="0"/>
          <w:numId w:val="23"/>
        </w:numPr>
        <w:tabs>
          <w:tab w:val="left" w:pos="423"/>
        </w:tabs>
        <w:spacing w:before="1"/>
        <w:ind w:left="422" w:hanging="121"/>
        <w:rPr>
          <w:sz w:val="20"/>
        </w:rPr>
      </w:pPr>
      <w:r>
        <w:rPr>
          <w:sz w:val="20"/>
        </w:rPr>
        <w:t>elektronarzędzia</w:t>
      </w:r>
    </w:p>
    <w:p w:rsidR="00992F8D" w:rsidRDefault="000F4648">
      <w:pPr>
        <w:pStyle w:val="Nagwek1"/>
        <w:numPr>
          <w:ilvl w:val="0"/>
          <w:numId w:val="15"/>
        </w:numPr>
        <w:tabs>
          <w:tab w:val="left" w:pos="504"/>
        </w:tabs>
        <w:spacing w:before="5" w:line="228" w:lineRule="exact"/>
        <w:ind w:left="503" w:hanging="202"/>
      </w:pPr>
      <w:r>
        <w:t>Transport.</w:t>
      </w:r>
    </w:p>
    <w:p w:rsidR="00992F8D" w:rsidRDefault="000F4648">
      <w:pPr>
        <w:pStyle w:val="Akapitzlist"/>
        <w:numPr>
          <w:ilvl w:val="1"/>
          <w:numId w:val="15"/>
        </w:numPr>
        <w:tabs>
          <w:tab w:val="left" w:pos="653"/>
        </w:tabs>
        <w:spacing w:line="228" w:lineRule="exact"/>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transportu</w:t>
      </w:r>
      <w:proofErr w:type="spellEnd"/>
      <w:r>
        <w:rPr>
          <w:b/>
          <w:sz w:val="20"/>
        </w:rPr>
        <w:t>.</w:t>
      </w:r>
    </w:p>
    <w:p w:rsidR="00992F8D" w:rsidRPr="000F4648" w:rsidRDefault="000F4648">
      <w:pPr>
        <w:pStyle w:val="Tekstpodstawowy"/>
        <w:rPr>
          <w:lang w:val="pl-PL"/>
        </w:rPr>
      </w:pPr>
      <w:r w:rsidRPr="000F4648">
        <w:rPr>
          <w:lang w:val="pl-PL"/>
        </w:rPr>
        <w:t>Ogólne zasady transportu są zawarte w ST „Wymagania ogólne”.</w:t>
      </w:r>
    </w:p>
    <w:p w:rsidR="00992F8D" w:rsidRDefault="000F4648">
      <w:pPr>
        <w:pStyle w:val="Nagwek1"/>
        <w:numPr>
          <w:ilvl w:val="1"/>
          <w:numId w:val="15"/>
        </w:numPr>
        <w:tabs>
          <w:tab w:val="left" w:pos="658"/>
        </w:tabs>
        <w:spacing w:before="1"/>
        <w:ind w:left="657" w:hanging="356"/>
      </w:pPr>
      <w:r>
        <w:t xml:space="preserve">Szczegółowe </w:t>
      </w:r>
      <w:proofErr w:type="spellStart"/>
      <w:r>
        <w:t>wymagania</w:t>
      </w:r>
      <w:proofErr w:type="spellEnd"/>
      <w:r>
        <w:t xml:space="preserve"> </w:t>
      </w:r>
      <w:proofErr w:type="spellStart"/>
      <w:r>
        <w:t>dotycz</w:t>
      </w:r>
      <w:r>
        <w:rPr>
          <w:b w:val="0"/>
        </w:rPr>
        <w:t>ą</w:t>
      </w:r>
      <w:r>
        <w:t>ce</w:t>
      </w:r>
      <w:proofErr w:type="spellEnd"/>
      <w:r>
        <w:rPr>
          <w:spacing w:val="5"/>
        </w:rPr>
        <w:t xml:space="preserve"> </w:t>
      </w:r>
      <w:proofErr w:type="spellStart"/>
      <w:r>
        <w:t>transportu</w:t>
      </w:r>
      <w:proofErr w:type="spellEnd"/>
      <w:r>
        <w:t>.</w:t>
      </w:r>
    </w:p>
    <w:p w:rsidR="00992F8D" w:rsidRDefault="000F4648">
      <w:pPr>
        <w:pStyle w:val="Tekstpodstawowy"/>
        <w:spacing w:line="228" w:lineRule="exact"/>
      </w:pPr>
      <w:r>
        <w:lastRenderedPageBreak/>
        <w:t xml:space="preserve">Transport </w:t>
      </w:r>
      <w:proofErr w:type="spellStart"/>
      <w:r>
        <w:t>powinien</w:t>
      </w:r>
      <w:proofErr w:type="spellEnd"/>
      <w:r>
        <w:t xml:space="preserve"> </w:t>
      </w:r>
      <w:proofErr w:type="spellStart"/>
      <w:r>
        <w:t>zapewniać</w:t>
      </w:r>
      <w:proofErr w:type="spellEnd"/>
      <w:r>
        <w:t>:</w:t>
      </w:r>
    </w:p>
    <w:p w:rsidR="00992F8D" w:rsidRDefault="000F4648">
      <w:pPr>
        <w:pStyle w:val="Akapitzlist"/>
        <w:numPr>
          <w:ilvl w:val="0"/>
          <w:numId w:val="23"/>
        </w:numPr>
        <w:tabs>
          <w:tab w:val="left" w:pos="423"/>
        </w:tabs>
        <w:spacing w:line="228" w:lineRule="exact"/>
        <w:ind w:left="422" w:hanging="121"/>
        <w:rPr>
          <w:sz w:val="20"/>
        </w:rPr>
      </w:pPr>
      <w:proofErr w:type="spellStart"/>
      <w:r>
        <w:rPr>
          <w:sz w:val="20"/>
        </w:rPr>
        <w:t>stabilność</w:t>
      </w:r>
      <w:proofErr w:type="spellEnd"/>
      <w:r>
        <w:rPr>
          <w:sz w:val="20"/>
        </w:rPr>
        <w:t xml:space="preserve"> </w:t>
      </w:r>
      <w:proofErr w:type="spellStart"/>
      <w:r>
        <w:rPr>
          <w:spacing w:val="-3"/>
          <w:sz w:val="20"/>
        </w:rPr>
        <w:t>pozycji</w:t>
      </w:r>
      <w:proofErr w:type="spellEnd"/>
      <w:r>
        <w:rPr>
          <w:spacing w:val="-3"/>
          <w:sz w:val="20"/>
        </w:rPr>
        <w:t xml:space="preserve"> </w:t>
      </w:r>
      <w:proofErr w:type="spellStart"/>
      <w:r>
        <w:rPr>
          <w:sz w:val="20"/>
        </w:rPr>
        <w:t>załadowywanych</w:t>
      </w:r>
      <w:proofErr w:type="spellEnd"/>
      <w:r>
        <w:rPr>
          <w:spacing w:val="7"/>
          <w:sz w:val="20"/>
        </w:rPr>
        <w:t xml:space="preserve"> </w:t>
      </w:r>
      <w:proofErr w:type="spellStart"/>
      <w:r>
        <w:rPr>
          <w:sz w:val="20"/>
        </w:rPr>
        <w:t>materiałów</w:t>
      </w:r>
      <w:proofErr w:type="spellEnd"/>
      <w:r>
        <w:rPr>
          <w:sz w:val="20"/>
        </w:rPr>
        <w:t>,</w:t>
      </w:r>
    </w:p>
    <w:p w:rsidR="00992F8D" w:rsidRPr="000F4648" w:rsidRDefault="000F4648">
      <w:pPr>
        <w:pStyle w:val="Akapitzlist"/>
        <w:numPr>
          <w:ilvl w:val="0"/>
          <w:numId w:val="23"/>
        </w:numPr>
        <w:tabs>
          <w:tab w:val="left" w:pos="423"/>
        </w:tabs>
        <w:spacing w:before="1"/>
        <w:ind w:left="422" w:hanging="121"/>
        <w:rPr>
          <w:sz w:val="20"/>
          <w:lang w:val="pl-PL"/>
        </w:rPr>
      </w:pPr>
      <w:r w:rsidRPr="000F4648">
        <w:rPr>
          <w:sz w:val="20"/>
          <w:lang w:val="pl-PL"/>
        </w:rPr>
        <w:t xml:space="preserve">zabezpieczenie materiałów przed </w:t>
      </w:r>
      <w:r w:rsidRPr="000F4648">
        <w:rPr>
          <w:spacing w:val="-3"/>
          <w:sz w:val="20"/>
          <w:lang w:val="pl-PL"/>
        </w:rPr>
        <w:t>ich</w:t>
      </w:r>
      <w:r w:rsidRPr="000F4648">
        <w:rPr>
          <w:spacing w:val="-5"/>
          <w:sz w:val="20"/>
          <w:lang w:val="pl-PL"/>
        </w:rPr>
        <w:t xml:space="preserve"> </w:t>
      </w:r>
      <w:r w:rsidRPr="000F4648">
        <w:rPr>
          <w:sz w:val="20"/>
          <w:lang w:val="pl-PL"/>
        </w:rPr>
        <w:t>uszkodzeniem,</w:t>
      </w:r>
    </w:p>
    <w:p w:rsidR="00992F8D" w:rsidRDefault="000F4648">
      <w:pPr>
        <w:pStyle w:val="Akapitzlist"/>
        <w:numPr>
          <w:ilvl w:val="0"/>
          <w:numId w:val="23"/>
        </w:numPr>
        <w:tabs>
          <w:tab w:val="left" w:pos="423"/>
        </w:tabs>
        <w:ind w:left="422" w:hanging="121"/>
        <w:rPr>
          <w:sz w:val="20"/>
        </w:rPr>
      </w:pPr>
      <w:r>
        <w:rPr>
          <w:sz w:val="20"/>
        </w:rPr>
        <w:t xml:space="preserve">kontrolę </w:t>
      </w:r>
      <w:proofErr w:type="spellStart"/>
      <w:r>
        <w:rPr>
          <w:sz w:val="20"/>
        </w:rPr>
        <w:t>załadunku</w:t>
      </w:r>
      <w:proofErr w:type="spellEnd"/>
      <w:r>
        <w:rPr>
          <w:sz w:val="20"/>
        </w:rPr>
        <w:t xml:space="preserve"> </w:t>
      </w:r>
      <w:proofErr w:type="spellStart"/>
      <w:r>
        <w:rPr>
          <w:sz w:val="20"/>
        </w:rPr>
        <w:t>i</w:t>
      </w:r>
      <w:proofErr w:type="spellEnd"/>
      <w:r>
        <w:rPr>
          <w:spacing w:val="-6"/>
          <w:sz w:val="20"/>
        </w:rPr>
        <w:t xml:space="preserve"> </w:t>
      </w:r>
      <w:proofErr w:type="spellStart"/>
      <w:r>
        <w:rPr>
          <w:sz w:val="20"/>
        </w:rPr>
        <w:t>wyładunku</w:t>
      </w:r>
      <w:proofErr w:type="spellEnd"/>
      <w:r>
        <w:rPr>
          <w:sz w:val="20"/>
        </w:rPr>
        <w:t>,</w:t>
      </w:r>
    </w:p>
    <w:p w:rsidR="00992F8D" w:rsidRPr="000F4648" w:rsidRDefault="000F4648">
      <w:pPr>
        <w:pStyle w:val="Tekstpodstawowy"/>
        <w:spacing w:before="1"/>
        <w:ind w:right="961"/>
        <w:rPr>
          <w:lang w:val="pl-PL"/>
        </w:rPr>
      </w:pPr>
      <w:r w:rsidRPr="000F4648">
        <w:rPr>
          <w:lang w:val="pl-PL"/>
        </w:rPr>
        <w:t xml:space="preserve">Materiały należy transportować w warunkach zabezpieczających je przed uszkodzeniami w sposób zgodny z instrukcjami </w:t>
      </w:r>
      <w:r w:rsidRPr="000F4648">
        <w:rPr>
          <w:spacing w:val="-3"/>
          <w:lang w:val="pl-PL"/>
        </w:rPr>
        <w:t xml:space="preserve">ich </w:t>
      </w:r>
      <w:r w:rsidRPr="000F4648">
        <w:rPr>
          <w:lang w:val="pl-PL"/>
        </w:rPr>
        <w:t>producentów i zabezpieczony przed</w:t>
      </w:r>
      <w:r w:rsidRPr="000F4648">
        <w:rPr>
          <w:spacing w:val="-3"/>
          <w:lang w:val="pl-PL"/>
        </w:rPr>
        <w:t xml:space="preserve"> </w:t>
      </w:r>
      <w:r w:rsidRPr="000F4648">
        <w:rPr>
          <w:lang w:val="pl-PL"/>
        </w:rPr>
        <w:t>zawilgoceniem.</w:t>
      </w:r>
    </w:p>
    <w:p w:rsidR="00992F8D" w:rsidRPr="000F4648" w:rsidRDefault="000F4648">
      <w:pPr>
        <w:pStyle w:val="Tekstpodstawowy"/>
        <w:ind w:right="1143"/>
        <w:rPr>
          <w:lang w:val="pl-PL"/>
        </w:rPr>
      </w:pPr>
      <w:r w:rsidRPr="000F4648">
        <w:rPr>
          <w:lang w:val="pl-PL"/>
        </w:rPr>
        <w:t xml:space="preserve">Materiały należy przewozić w pozycji poziomej i zabezpieczyć przed przesuwaniem i przetaczaniem w czasie ruchu </w:t>
      </w:r>
      <w:r w:rsidRPr="000F4648">
        <w:rPr>
          <w:spacing w:val="-3"/>
          <w:lang w:val="pl-PL"/>
        </w:rPr>
        <w:t xml:space="preserve">pojazdów. </w:t>
      </w:r>
      <w:r w:rsidRPr="000F4648">
        <w:rPr>
          <w:lang w:val="pl-PL"/>
        </w:rPr>
        <w:t>Przy przewozie należy przestrzegać</w:t>
      </w:r>
      <w:r w:rsidRPr="000F4648">
        <w:rPr>
          <w:spacing w:val="-24"/>
          <w:lang w:val="pl-PL"/>
        </w:rPr>
        <w:t xml:space="preserve"> </w:t>
      </w:r>
      <w:r w:rsidRPr="000F4648">
        <w:rPr>
          <w:lang w:val="pl-PL"/>
        </w:rPr>
        <w:t>przepisów</w:t>
      </w:r>
    </w:p>
    <w:p w:rsidR="00992F8D" w:rsidRPr="000F4648" w:rsidRDefault="000F4648">
      <w:pPr>
        <w:pStyle w:val="Tekstpodstawowy"/>
        <w:spacing w:before="1"/>
        <w:rPr>
          <w:lang w:val="pl-PL"/>
        </w:rPr>
      </w:pPr>
      <w:r w:rsidRPr="000F4648">
        <w:rPr>
          <w:lang w:val="pl-PL"/>
        </w:rPr>
        <w:t>obowiązujących w publicznym transporcie drogowym i kołowym.</w:t>
      </w:r>
    </w:p>
    <w:p w:rsidR="00992F8D" w:rsidRDefault="000F4648">
      <w:pPr>
        <w:pStyle w:val="Nagwek1"/>
        <w:numPr>
          <w:ilvl w:val="0"/>
          <w:numId w:val="15"/>
        </w:numPr>
        <w:tabs>
          <w:tab w:val="left" w:pos="504"/>
        </w:tabs>
        <w:spacing w:before="5"/>
        <w:ind w:left="503" w:hanging="202"/>
      </w:pPr>
      <w:r>
        <w:t>Wykonanie</w:t>
      </w:r>
      <w:r>
        <w:rPr>
          <w:spacing w:val="-2"/>
        </w:rPr>
        <w:t xml:space="preserve"> </w:t>
      </w:r>
      <w:proofErr w:type="spellStart"/>
      <w:r>
        <w:t>robót</w:t>
      </w:r>
      <w:proofErr w:type="spellEnd"/>
      <w:r>
        <w:t>.</w:t>
      </w:r>
    </w:p>
    <w:p w:rsidR="00992F8D" w:rsidRDefault="000F4648">
      <w:pPr>
        <w:pStyle w:val="Akapitzlist"/>
        <w:numPr>
          <w:ilvl w:val="1"/>
          <w:numId w:val="15"/>
        </w:numPr>
        <w:tabs>
          <w:tab w:val="left" w:pos="605"/>
        </w:tabs>
        <w:spacing w:before="1" w:line="228" w:lineRule="exact"/>
        <w:ind w:left="604" w:hanging="303"/>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wykonywania</w:t>
      </w:r>
      <w:proofErr w:type="spellEnd"/>
      <w:r>
        <w:rPr>
          <w:b/>
          <w:spacing w:val="-7"/>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rPr>
          <w:lang w:val="pl-PL"/>
        </w:rPr>
      </w:pPr>
      <w:r w:rsidRPr="000F4648">
        <w:rPr>
          <w:lang w:val="pl-PL"/>
        </w:rPr>
        <w:t>Ogólne warunki wykonania robót zawarte są w ST ”Wymagania ogólne”.</w:t>
      </w:r>
    </w:p>
    <w:p w:rsidR="00992F8D" w:rsidRDefault="000F4648">
      <w:pPr>
        <w:pStyle w:val="Nagwek1"/>
        <w:numPr>
          <w:ilvl w:val="1"/>
          <w:numId w:val="15"/>
        </w:numPr>
        <w:tabs>
          <w:tab w:val="left" w:pos="658"/>
        </w:tabs>
        <w:spacing w:line="228" w:lineRule="exact"/>
        <w:ind w:left="657" w:hanging="356"/>
      </w:pPr>
      <w:r>
        <w:t xml:space="preserve">Szczegółowe </w:t>
      </w:r>
      <w:proofErr w:type="spellStart"/>
      <w:r>
        <w:t>zasady</w:t>
      </w:r>
      <w:proofErr w:type="spellEnd"/>
      <w:r>
        <w:t xml:space="preserve"> </w:t>
      </w:r>
      <w:proofErr w:type="spellStart"/>
      <w:r>
        <w:t>wykonywania</w:t>
      </w:r>
      <w:proofErr w:type="spellEnd"/>
      <w:r>
        <w:rPr>
          <w:spacing w:val="3"/>
        </w:rPr>
        <w:t xml:space="preserve"> </w:t>
      </w:r>
      <w:proofErr w:type="spellStart"/>
      <w:r>
        <w:t>robót</w:t>
      </w:r>
      <w:proofErr w:type="spellEnd"/>
      <w:r>
        <w:t>.</w:t>
      </w:r>
    </w:p>
    <w:p w:rsidR="00992F8D" w:rsidRPr="000F4648" w:rsidRDefault="000F4648">
      <w:pPr>
        <w:pStyle w:val="Tekstpodstawowy"/>
        <w:ind w:right="961"/>
        <w:rPr>
          <w:lang w:val="pl-PL"/>
        </w:rPr>
      </w:pPr>
      <w:r w:rsidRPr="000F4648">
        <w:rPr>
          <w:lang w:val="pl-PL"/>
        </w:rPr>
        <w:t>Wykonawca rozpocznie wykonanie zabudów ścian i sufitów po zakończeniu posadzek na danym obszarze robót i po zakończeniu wszystkich niezbędnych prac instalacyjnych.</w:t>
      </w:r>
    </w:p>
    <w:p w:rsidR="00992F8D" w:rsidRDefault="000F4648">
      <w:pPr>
        <w:pStyle w:val="Nagwek1"/>
        <w:numPr>
          <w:ilvl w:val="0"/>
          <w:numId w:val="15"/>
        </w:numPr>
        <w:tabs>
          <w:tab w:val="left" w:pos="504"/>
        </w:tabs>
        <w:ind w:left="503" w:hanging="202"/>
      </w:pPr>
      <w:r>
        <w:t>Kontrola</w:t>
      </w:r>
      <w:r>
        <w:rPr>
          <w:spacing w:val="1"/>
        </w:rPr>
        <w:t xml:space="preserve"> </w:t>
      </w:r>
      <w:proofErr w:type="spellStart"/>
      <w:r>
        <w:t>jako</w:t>
      </w:r>
      <w:r>
        <w:rPr>
          <w:b w:val="0"/>
        </w:rPr>
        <w:t>ś</w:t>
      </w:r>
      <w:r>
        <w:t>ci</w:t>
      </w:r>
      <w:proofErr w:type="spellEnd"/>
      <w:r>
        <w:t>.</w:t>
      </w:r>
    </w:p>
    <w:p w:rsidR="00992F8D" w:rsidRDefault="000F4648">
      <w:pPr>
        <w:pStyle w:val="Akapitzlist"/>
        <w:numPr>
          <w:ilvl w:val="1"/>
          <w:numId w:val="15"/>
        </w:numPr>
        <w:tabs>
          <w:tab w:val="left" w:pos="653"/>
        </w:tabs>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kontroli</w:t>
      </w:r>
      <w:proofErr w:type="spellEnd"/>
      <w:r>
        <w:rPr>
          <w:b/>
          <w:spacing w:val="-6"/>
          <w:sz w:val="20"/>
        </w:rPr>
        <w:t xml:space="preserve"> </w:t>
      </w:r>
      <w:proofErr w:type="spellStart"/>
      <w:r>
        <w:rPr>
          <w:b/>
          <w:sz w:val="20"/>
        </w:rPr>
        <w:t>jako</w:t>
      </w:r>
      <w:r>
        <w:rPr>
          <w:sz w:val="20"/>
        </w:rPr>
        <w:t>ś</w:t>
      </w:r>
      <w:r>
        <w:rPr>
          <w:b/>
          <w:sz w:val="20"/>
        </w:rPr>
        <w:t>ci</w:t>
      </w:r>
      <w:proofErr w:type="spellEnd"/>
      <w:r>
        <w:rPr>
          <w:b/>
          <w:sz w:val="20"/>
        </w:rPr>
        <w:t>.</w:t>
      </w:r>
    </w:p>
    <w:p w:rsidR="00992F8D" w:rsidRPr="000F4648" w:rsidRDefault="000F4648">
      <w:pPr>
        <w:pStyle w:val="Tekstpodstawowy"/>
        <w:rPr>
          <w:lang w:val="pl-PL"/>
        </w:rPr>
      </w:pPr>
      <w:r w:rsidRPr="000F4648">
        <w:rPr>
          <w:lang w:val="pl-PL"/>
        </w:rPr>
        <w:t>Ogólne zasady kontroli jakości zawarte są w ST „Wymagania ogólne”.</w:t>
      </w:r>
    </w:p>
    <w:p w:rsidR="00992F8D" w:rsidRDefault="000F4648">
      <w:pPr>
        <w:pStyle w:val="Nagwek1"/>
        <w:numPr>
          <w:ilvl w:val="1"/>
          <w:numId w:val="15"/>
        </w:numPr>
        <w:tabs>
          <w:tab w:val="left" w:pos="658"/>
        </w:tabs>
        <w:ind w:left="657" w:hanging="356"/>
      </w:pPr>
      <w:r>
        <w:t xml:space="preserve">Szczegółowe </w:t>
      </w:r>
      <w:proofErr w:type="spellStart"/>
      <w:r>
        <w:t>zasady</w:t>
      </w:r>
      <w:proofErr w:type="spellEnd"/>
      <w:r>
        <w:t xml:space="preserve"> </w:t>
      </w:r>
      <w:proofErr w:type="spellStart"/>
      <w:r>
        <w:t>kontroli</w:t>
      </w:r>
      <w:proofErr w:type="spellEnd"/>
      <w:r>
        <w:rPr>
          <w:spacing w:val="5"/>
        </w:rPr>
        <w:t xml:space="preserve"> </w:t>
      </w:r>
      <w:proofErr w:type="spellStart"/>
      <w:r>
        <w:t>jako</w:t>
      </w:r>
      <w:r>
        <w:rPr>
          <w:b w:val="0"/>
        </w:rPr>
        <w:t>ś</w:t>
      </w:r>
      <w:r>
        <w:t>ci</w:t>
      </w:r>
      <w:proofErr w:type="spellEnd"/>
      <w:r>
        <w:t>.</w:t>
      </w:r>
    </w:p>
    <w:p w:rsidR="00992F8D" w:rsidRDefault="000F4648">
      <w:pPr>
        <w:pStyle w:val="Akapitzlist"/>
        <w:numPr>
          <w:ilvl w:val="1"/>
          <w:numId w:val="14"/>
        </w:numPr>
        <w:tabs>
          <w:tab w:val="left" w:pos="1007"/>
          <w:tab w:val="left" w:pos="1008"/>
        </w:tabs>
        <w:spacing w:before="1"/>
        <w:rPr>
          <w:sz w:val="20"/>
        </w:rPr>
      </w:pPr>
      <w:proofErr w:type="spellStart"/>
      <w:r>
        <w:rPr>
          <w:sz w:val="20"/>
        </w:rPr>
        <w:t>Kontrola</w:t>
      </w:r>
      <w:proofErr w:type="spellEnd"/>
      <w:r>
        <w:rPr>
          <w:sz w:val="20"/>
        </w:rPr>
        <w:t xml:space="preserve"> </w:t>
      </w:r>
      <w:proofErr w:type="spellStart"/>
      <w:r>
        <w:rPr>
          <w:spacing w:val="-3"/>
          <w:sz w:val="20"/>
        </w:rPr>
        <w:t>jakości</w:t>
      </w:r>
      <w:proofErr w:type="spellEnd"/>
      <w:r>
        <w:rPr>
          <w:spacing w:val="-3"/>
          <w:sz w:val="20"/>
        </w:rPr>
        <w:t xml:space="preserve"> </w:t>
      </w:r>
      <w:proofErr w:type="spellStart"/>
      <w:r>
        <w:rPr>
          <w:sz w:val="20"/>
        </w:rPr>
        <w:t>ścianek</w:t>
      </w:r>
      <w:proofErr w:type="spellEnd"/>
      <w:r>
        <w:rPr>
          <w:sz w:val="20"/>
        </w:rPr>
        <w:t>,</w:t>
      </w:r>
      <w:r>
        <w:rPr>
          <w:spacing w:val="15"/>
          <w:sz w:val="20"/>
        </w:rPr>
        <w:t xml:space="preserve"> </w:t>
      </w:r>
      <w:proofErr w:type="spellStart"/>
      <w:r>
        <w:rPr>
          <w:sz w:val="20"/>
        </w:rPr>
        <w:t>obudów</w:t>
      </w:r>
      <w:proofErr w:type="spellEnd"/>
    </w:p>
    <w:p w:rsidR="00992F8D" w:rsidRPr="000F4648" w:rsidRDefault="000F4648">
      <w:pPr>
        <w:pStyle w:val="Tekstpodstawowy"/>
        <w:ind w:right="1116"/>
        <w:rPr>
          <w:lang w:val="pl-PL"/>
        </w:rPr>
      </w:pPr>
      <w:r w:rsidRPr="000F4648">
        <w:rPr>
          <w:lang w:val="pl-PL"/>
        </w:rPr>
        <w:t>Kontrola jakości obejmuje następujące wymagania dla ścian z płyt typu lekkiego, które powinny spełniać wymagania techniczno-użytkowe dotyczące:</w:t>
      </w:r>
    </w:p>
    <w:p w:rsidR="00992F8D" w:rsidRPr="000F4648" w:rsidRDefault="000F4648">
      <w:pPr>
        <w:pStyle w:val="Tekstpodstawowy"/>
        <w:spacing w:before="1"/>
        <w:ind w:left="350" w:right="7541" w:firstLine="4"/>
        <w:rPr>
          <w:lang w:val="pl-PL"/>
        </w:rPr>
      </w:pPr>
      <w:r w:rsidRPr="000F4648">
        <w:rPr>
          <w:lang w:val="pl-PL"/>
        </w:rPr>
        <w:t>odporności na uderzenia, nośności i sztywności,</w:t>
      </w:r>
    </w:p>
    <w:p w:rsidR="00992F8D" w:rsidRPr="000F4648" w:rsidRDefault="000F4648">
      <w:pPr>
        <w:pStyle w:val="Tekstpodstawowy"/>
        <w:ind w:left="355" w:right="3588"/>
        <w:rPr>
          <w:lang w:val="pl-PL"/>
        </w:rPr>
      </w:pPr>
      <w:r w:rsidRPr="000F4648">
        <w:rPr>
          <w:lang w:val="pl-PL"/>
        </w:rPr>
        <w:t>ochrony cieplnej, radiologicznej, akustycznej i przeciwpożarowej, trwałości eksploatacyjnej i estetyki,</w:t>
      </w:r>
    </w:p>
    <w:p w:rsidR="00992F8D" w:rsidRPr="000F4648" w:rsidRDefault="000F4648">
      <w:pPr>
        <w:pStyle w:val="Tekstpodstawowy"/>
        <w:ind w:right="961"/>
        <w:jc w:val="both"/>
        <w:rPr>
          <w:lang w:val="pl-PL"/>
        </w:rPr>
      </w:pPr>
      <w:r w:rsidRPr="000F4648">
        <w:rPr>
          <w:lang w:val="pl-PL"/>
        </w:rPr>
        <w:t>Kontrola wykonania konstrukcji z profili stalowych przygotowanej do pokrywania płytami g-k (sprawdzenie wyznaczenia położenia rusztu względem stałych elementów konstrukcji budynku; sprawdzenie jakości i grubości blach profili; sprawdzenie sposobu zamocowania skrajnych profili konstrukcji; sprawdzenie rozstawu elementów konstrukcji oraz ewentualnego ich łączenia).</w:t>
      </w:r>
    </w:p>
    <w:p w:rsidR="00992F8D" w:rsidRPr="000F4648" w:rsidRDefault="000F4648">
      <w:pPr>
        <w:pStyle w:val="Tekstpodstawowy"/>
        <w:jc w:val="both"/>
        <w:rPr>
          <w:lang w:val="pl-PL"/>
        </w:rPr>
      </w:pPr>
      <w:r w:rsidRPr="000F4648">
        <w:rPr>
          <w:lang w:val="pl-PL"/>
        </w:rPr>
        <w:t>Kontrola obejmuje następujące wymagania</w:t>
      </w:r>
    </w:p>
    <w:p w:rsidR="00992F8D" w:rsidRPr="000F4648" w:rsidRDefault="000F4648">
      <w:pPr>
        <w:pStyle w:val="Tekstpodstawowy"/>
        <w:ind w:left="350"/>
        <w:jc w:val="both"/>
        <w:rPr>
          <w:lang w:val="pl-PL"/>
        </w:rPr>
      </w:pPr>
      <w:r w:rsidRPr="000F4648">
        <w:rPr>
          <w:lang w:val="pl-PL"/>
        </w:rPr>
        <w:t>niedopuszczalne są uszkodzenia powierzchni lub krawędzi płyt i paneli,</w:t>
      </w:r>
    </w:p>
    <w:p w:rsidR="00992F8D" w:rsidRPr="000F4648" w:rsidRDefault="000F4648">
      <w:pPr>
        <w:pStyle w:val="Akapitzlist"/>
        <w:numPr>
          <w:ilvl w:val="0"/>
          <w:numId w:val="23"/>
        </w:numPr>
        <w:tabs>
          <w:tab w:val="left" w:pos="423"/>
        </w:tabs>
        <w:ind w:right="3550" w:firstLine="0"/>
        <w:rPr>
          <w:sz w:val="20"/>
          <w:lang w:val="pl-PL"/>
        </w:rPr>
      </w:pPr>
      <w:r w:rsidRPr="000F4648">
        <w:rPr>
          <w:sz w:val="20"/>
          <w:lang w:val="pl-PL"/>
        </w:rPr>
        <w:t xml:space="preserve">jakość powierzchni </w:t>
      </w:r>
      <w:r w:rsidRPr="000F4648">
        <w:rPr>
          <w:spacing w:val="-4"/>
          <w:sz w:val="20"/>
          <w:lang w:val="pl-PL"/>
        </w:rPr>
        <w:t xml:space="preserve">wg </w:t>
      </w:r>
      <w:r w:rsidRPr="000F4648">
        <w:rPr>
          <w:sz w:val="20"/>
          <w:lang w:val="pl-PL"/>
        </w:rPr>
        <w:t xml:space="preserve">wymagań dla </w:t>
      </w:r>
      <w:r w:rsidRPr="000F4648">
        <w:rPr>
          <w:spacing w:val="-3"/>
          <w:sz w:val="20"/>
          <w:lang w:val="pl-PL"/>
        </w:rPr>
        <w:t xml:space="preserve">płyt </w:t>
      </w:r>
      <w:r w:rsidRPr="000F4648">
        <w:rPr>
          <w:sz w:val="20"/>
          <w:lang w:val="pl-PL"/>
        </w:rPr>
        <w:t xml:space="preserve">g-w: jak dla tynków gipsowych, odsunięcie okładzin </w:t>
      </w:r>
      <w:r w:rsidRPr="000F4648">
        <w:rPr>
          <w:spacing w:val="-3"/>
          <w:sz w:val="20"/>
          <w:lang w:val="pl-PL"/>
        </w:rPr>
        <w:t xml:space="preserve">od </w:t>
      </w:r>
      <w:r w:rsidRPr="000F4648">
        <w:rPr>
          <w:sz w:val="20"/>
          <w:lang w:val="pl-PL"/>
        </w:rPr>
        <w:t>powierzchni zakrywanej:</w:t>
      </w:r>
      <w:r w:rsidRPr="000F4648">
        <w:rPr>
          <w:spacing w:val="6"/>
          <w:sz w:val="20"/>
          <w:lang w:val="pl-PL"/>
        </w:rPr>
        <w:t xml:space="preserve"> </w:t>
      </w:r>
      <w:r w:rsidRPr="000F4648">
        <w:rPr>
          <w:sz w:val="20"/>
          <w:lang w:val="pl-PL"/>
        </w:rPr>
        <w:t>±5mm,</w:t>
      </w:r>
    </w:p>
    <w:p w:rsidR="00992F8D" w:rsidRPr="000F4648" w:rsidRDefault="000F4648">
      <w:pPr>
        <w:pStyle w:val="Tekstpodstawowy"/>
        <w:spacing w:before="2" w:line="237" w:lineRule="auto"/>
        <w:ind w:right="1143"/>
        <w:rPr>
          <w:lang w:val="pl-PL"/>
        </w:rPr>
      </w:pPr>
      <w:r w:rsidRPr="000F4648">
        <w:rPr>
          <w:lang w:val="pl-PL"/>
        </w:rPr>
        <w:t>odchylenie powierzchni i krawędzi od poziomu lub linii prostej max. 2 mm na długości 2 m, nierównomierność odstępów pomiędzy poszczególnymi elementami oraz elementami, a ścianą max. 2mm,</w:t>
      </w:r>
    </w:p>
    <w:p w:rsidR="00992F8D" w:rsidRPr="000F4648" w:rsidRDefault="000F4648">
      <w:pPr>
        <w:pStyle w:val="Tekstpodstawowy"/>
        <w:spacing w:before="1"/>
        <w:ind w:left="350"/>
        <w:rPr>
          <w:lang w:val="pl-PL"/>
        </w:rPr>
      </w:pPr>
      <w:r w:rsidRPr="000F4648">
        <w:rPr>
          <w:lang w:val="pl-PL"/>
        </w:rPr>
        <w:t>nierównomierność występu sąsiadujących elementów: max. 2 mm,</w:t>
      </w:r>
    </w:p>
    <w:p w:rsidR="00992F8D" w:rsidRDefault="000F4648">
      <w:pPr>
        <w:pStyle w:val="Akapitzlist"/>
        <w:numPr>
          <w:ilvl w:val="1"/>
          <w:numId w:val="14"/>
        </w:numPr>
        <w:tabs>
          <w:tab w:val="left" w:pos="955"/>
          <w:tab w:val="left" w:pos="956"/>
        </w:tabs>
        <w:spacing w:before="1"/>
        <w:ind w:left="955" w:hanging="654"/>
        <w:rPr>
          <w:sz w:val="20"/>
        </w:rPr>
      </w:pPr>
      <w:r>
        <w:rPr>
          <w:sz w:val="20"/>
        </w:rPr>
        <w:t xml:space="preserve">Ocena </w:t>
      </w:r>
      <w:proofErr w:type="spellStart"/>
      <w:r>
        <w:rPr>
          <w:sz w:val="20"/>
        </w:rPr>
        <w:t>wyników</w:t>
      </w:r>
      <w:proofErr w:type="spellEnd"/>
      <w:r>
        <w:rPr>
          <w:spacing w:val="-1"/>
          <w:sz w:val="20"/>
        </w:rPr>
        <w:t xml:space="preserve"> </w:t>
      </w:r>
      <w:proofErr w:type="spellStart"/>
      <w:r>
        <w:rPr>
          <w:sz w:val="20"/>
        </w:rPr>
        <w:t>badań</w:t>
      </w:r>
      <w:proofErr w:type="spellEnd"/>
    </w:p>
    <w:p w:rsidR="00941090" w:rsidRDefault="000F4648" w:rsidP="00941090">
      <w:pPr>
        <w:pStyle w:val="Tekstpodstawowy"/>
        <w:ind w:right="1533"/>
        <w:rPr>
          <w:lang w:val="pl-PL"/>
        </w:rPr>
      </w:pPr>
      <w:r w:rsidRPr="000F4648">
        <w:rPr>
          <w:lang w:val="pl-PL"/>
        </w:rPr>
        <w:t>Wszystkie elementy robót, które wykazują odstępstwa od postanowień niniejszej ST powinny zostać rozebrane i ponownie wykonane na koszt Wykonawcy.</w:t>
      </w:r>
    </w:p>
    <w:p w:rsidR="00992F8D" w:rsidRDefault="000F4648" w:rsidP="00941090">
      <w:pPr>
        <w:pStyle w:val="Tekstpodstawowy"/>
        <w:ind w:right="1533"/>
      </w:pPr>
      <w:r>
        <w:t>Obmiar</w:t>
      </w:r>
      <w:r>
        <w:rPr>
          <w:spacing w:val="-2"/>
        </w:rPr>
        <w:t xml:space="preserve"> </w:t>
      </w:r>
      <w:proofErr w:type="spellStart"/>
      <w:r>
        <w:t>robót</w:t>
      </w:r>
      <w:proofErr w:type="spellEnd"/>
      <w:r>
        <w:t>.</w:t>
      </w:r>
    </w:p>
    <w:p w:rsidR="00992F8D" w:rsidRDefault="000F4648">
      <w:pPr>
        <w:pStyle w:val="Akapitzlist"/>
        <w:numPr>
          <w:ilvl w:val="1"/>
          <w:numId w:val="15"/>
        </w:numPr>
        <w:tabs>
          <w:tab w:val="left" w:pos="653"/>
        </w:tabs>
        <w:spacing w:line="228" w:lineRule="exact"/>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obmiaru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rPr>
          <w:lang w:val="pl-PL"/>
        </w:rPr>
      </w:pPr>
      <w:r w:rsidRPr="000F4648">
        <w:rPr>
          <w:lang w:val="pl-PL"/>
        </w:rPr>
        <w:t>Ogólne zasady obmiaru robót zawarte są w ST „Wymagania ogólne”.</w:t>
      </w:r>
    </w:p>
    <w:p w:rsidR="00992F8D" w:rsidRDefault="000F4648">
      <w:pPr>
        <w:pStyle w:val="Nagwek1"/>
        <w:numPr>
          <w:ilvl w:val="1"/>
          <w:numId w:val="15"/>
        </w:numPr>
        <w:tabs>
          <w:tab w:val="left" w:pos="658"/>
        </w:tabs>
        <w:spacing w:before="6" w:line="228" w:lineRule="exact"/>
        <w:ind w:left="657" w:hanging="356"/>
      </w:pPr>
      <w:r>
        <w:t xml:space="preserve">Szczegółowe </w:t>
      </w:r>
      <w:proofErr w:type="spellStart"/>
      <w:r>
        <w:t>zasady</w:t>
      </w:r>
      <w:proofErr w:type="spellEnd"/>
      <w:r>
        <w:t xml:space="preserve"> </w:t>
      </w:r>
      <w:proofErr w:type="spellStart"/>
      <w:r>
        <w:t>obmiaru</w:t>
      </w:r>
      <w:proofErr w:type="spellEnd"/>
      <w:r>
        <w:rPr>
          <w:spacing w:val="1"/>
        </w:rPr>
        <w:t xml:space="preserve"> </w:t>
      </w:r>
      <w:proofErr w:type="spellStart"/>
      <w:r>
        <w:t>robót</w:t>
      </w:r>
      <w:proofErr w:type="spellEnd"/>
      <w:r>
        <w:t>.</w:t>
      </w:r>
    </w:p>
    <w:p w:rsidR="00992F8D" w:rsidRPr="000F4648" w:rsidRDefault="000F4648">
      <w:pPr>
        <w:pStyle w:val="Tekstpodstawowy"/>
        <w:ind w:right="1143"/>
        <w:rPr>
          <w:lang w:val="pl-PL"/>
        </w:rPr>
      </w:pPr>
      <w:r w:rsidRPr="000F4648">
        <w:rPr>
          <w:lang w:val="pl-PL"/>
        </w:rPr>
        <w:t>Wielkości obmiarowe określa się na podstawie dokumentacji projektowej z uwzględnieniem zmian zaakceptowanych przez Inżyniera i sprawdzonych w naturze.</w:t>
      </w:r>
    </w:p>
    <w:p w:rsidR="00992F8D" w:rsidRDefault="000F4648">
      <w:pPr>
        <w:pStyle w:val="Akapitzlist"/>
        <w:numPr>
          <w:ilvl w:val="1"/>
          <w:numId w:val="15"/>
        </w:numPr>
        <w:tabs>
          <w:tab w:val="left" w:pos="859"/>
          <w:tab w:val="left" w:pos="860"/>
        </w:tabs>
        <w:ind w:left="859" w:hanging="558"/>
        <w:rPr>
          <w:sz w:val="20"/>
        </w:rPr>
      </w:pPr>
      <w:r>
        <w:rPr>
          <w:sz w:val="20"/>
        </w:rPr>
        <w:t>Jednostka</w:t>
      </w:r>
      <w:r>
        <w:rPr>
          <w:spacing w:val="-1"/>
          <w:sz w:val="20"/>
        </w:rPr>
        <w:t xml:space="preserve"> </w:t>
      </w:r>
      <w:proofErr w:type="spellStart"/>
      <w:r>
        <w:rPr>
          <w:spacing w:val="-3"/>
          <w:sz w:val="20"/>
        </w:rPr>
        <w:t>obmiarowa</w:t>
      </w:r>
      <w:proofErr w:type="spellEnd"/>
    </w:p>
    <w:p w:rsidR="00992F8D" w:rsidRPr="000F4648" w:rsidRDefault="000F4648">
      <w:pPr>
        <w:pStyle w:val="Tekstpodstawowy"/>
        <w:rPr>
          <w:lang w:val="pl-PL"/>
        </w:rPr>
      </w:pPr>
      <w:r w:rsidRPr="000F4648">
        <w:rPr>
          <w:lang w:val="pl-PL"/>
        </w:rPr>
        <w:t>Jednostką obmiarową jest dla wszystkich rodzajów robót: 1 m2</w:t>
      </w:r>
    </w:p>
    <w:p w:rsidR="00992F8D" w:rsidRDefault="000F4648">
      <w:pPr>
        <w:pStyle w:val="Nagwek1"/>
        <w:numPr>
          <w:ilvl w:val="0"/>
          <w:numId w:val="15"/>
        </w:numPr>
        <w:tabs>
          <w:tab w:val="left" w:pos="504"/>
        </w:tabs>
        <w:spacing w:before="4" w:line="228" w:lineRule="exact"/>
        <w:ind w:left="503" w:hanging="202"/>
      </w:pPr>
      <w:r>
        <w:t>Odbiór</w:t>
      </w:r>
      <w:r>
        <w:rPr>
          <w:spacing w:val="-1"/>
        </w:rPr>
        <w:t xml:space="preserve"> </w:t>
      </w:r>
      <w:proofErr w:type="spellStart"/>
      <w:r>
        <w:rPr>
          <w:spacing w:val="-3"/>
        </w:rPr>
        <w:t>robót</w:t>
      </w:r>
      <w:proofErr w:type="spellEnd"/>
    </w:p>
    <w:p w:rsidR="00992F8D" w:rsidRDefault="000F4648">
      <w:pPr>
        <w:pStyle w:val="Akapitzlist"/>
        <w:numPr>
          <w:ilvl w:val="1"/>
          <w:numId w:val="15"/>
        </w:numPr>
        <w:tabs>
          <w:tab w:val="left" w:pos="653"/>
        </w:tabs>
        <w:spacing w:line="226" w:lineRule="exact"/>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odbioru</w:t>
      </w:r>
      <w:proofErr w:type="spellEnd"/>
      <w:r>
        <w:rPr>
          <w:b/>
          <w:spacing w:val="-8"/>
          <w:sz w:val="20"/>
        </w:rPr>
        <w:t xml:space="preserve"> </w:t>
      </w:r>
      <w:proofErr w:type="spellStart"/>
      <w:r>
        <w:rPr>
          <w:b/>
          <w:spacing w:val="-2"/>
          <w:sz w:val="20"/>
        </w:rPr>
        <w:t>robót</w:t>
      </w:r>
      <w:proofErr w:type="spellEnd"/>
      <w:r>
        <w:rPr>
          <w:b/>
          <w:spacing w:val="-2"/>
          <w:sz w:val="20"/>
        </w:rPr>
        <w:t>.</w:t>
      </w:r>
    </w:p>
    <w:p w:rsidR="00992F8D" w:rsidRPr="000F4648" w:rsidRDefault="000F4648">
      <w:pPr>
        <w:pStyle w:val="Tekstpodstawowy"/>
        <w:spacing w:line="228" w:lineRule="exact"/>
        <w:rPr>
          <w:lang w:val="pl-PL"/>
        </w:rPr>
      </w:pPr>
      <w:r w:rsidRPr="000F4648">
        <w:rPr>
          <w:lang w:val="pl-PL"/>
        </w:rPr>
        <w:t>Ogólne zasady odbioru robót zawarte są w ST „Wymagania ogólne”.</w:t>
      </w:r>
    </w:p>
    <w:p w:rsidR="00992F8D" w:rsidRDefault="000F4648">
      <w:pPr>
        <w:pStyle w:val="Nagwek1"/>
        <w:numPr>
          <w:ilvl w:val="1"/>
          <w:numId w:val="15"/>
        </w:numPr>
        <w:tabs>
          <w:tab w:val="left" w:pos="658"/>
        </w:tabs>
        <w:spacing w:before="5" w:line="228" w:lineRule="exact"/>
        <w:ind w:left="657" w:hanging="356"/>
      </w:pPr>
      <w:r>
        <w:t xml:space="preserve">Szczegółowe </w:t>
      </w:r>
      <w:proofErr w:type="spellStart"/>
      <w:r>
        <w:t>zasady</w:t>
      </w:r>
      <w:proofErr w:type="spellEnd"/>
      <w:r>
        <w:t xml:space="preserve"> </w:t>
      </w:r>
      <w:proofErr w:type="spellStart"/>
      <w:r>
        <w:t>odbioru</w:t>
      </w:r>
      <w:proofErr w:type="spellEnd"/>
      <w:r>
        <w:rPr>
          <w:spacing w:val="1"/>
        </w:rPr>
        <w:t xml:space="preserve"> </w:t>
      </w:r>
      <w:proofErr w:type="spellStart"/>
      <w:r>
        <w:t>robót</w:t>
      </w:r>
      <w:proofErr w:type="spellEnd"/>
      <w:r>
        <w:t>.</w:t>
      </w:r>
    </w:p>
    <w:p w:rsidR="00992F8D" w:rsidRDefault="000F4648">
      <w:pPr>
        <w:pStyle w:val="Tekstpodstawowy"/>
        <w:spacing w:line="228" w:lineRule="exact"/>
        <w:ind w:left="556"/>
      </w:pPr>
      <w:proofErr w:type="spellStart"/>
      <w:r>
        <w:t>Rodzaje</w:t>
      </w:r>
      <w:proofErr w:type="spellEnd"/>
      <w:r>
        <w:t xml:space="preserve"> </w:t>
      </w:r>
      <w:proofErr w:type="spellStart"/>
      <w:r>
        <w:t>odbiorów</w:t>
      </w:r>
      <w:proofErr w:type="spellEnd"/>
    </w:p>
    <w:p w:rsidR="00992F8D" w:rsidRPr="000F4648" w:rsidRDefault="000F4648">
      <w:pPr>
        <w:pStyle w:val="Tekstpodstawowy"/>
        <w:spacing w:before="1"/>
        <w:rPr>
          <w:lang w:val="pl-PL"/>
        </w:rPr>
      </w:pPr>
      <w:r w:rsidRPr="000F4648">
        <w:rPr>
          <w:lang w:val="pl-PL"/>
        </w:rPr>
        <w:t>Roboty związane z wykonaniem robót podlegają:</w:t>
      </w:r>
    </w:p>
    <w:p w:rsidR="00992F8D" w:rsidRPr="000F4648" w:rsidRDefault="000F4648">
      <w:pPr>
        <w:pStyle w:val="Tekstpodstawowy"/>
        <w:ind w:right="4900"/>
        <w:rPr>
          <w:lang w:val="pl-PL"/>
        </w:rPr>
      </w:pPr>
      <w:r w:rsidRPr="000F4648">
        <w:rPr>
          <w:lang w:val="pl-PL"/>
        </w:rPr>
        <w:t>odbiorowi robót zanikających i ulegających zakryciu odbiorowi wstępnemu</w:t>
      </w:r>
    </w:p>
    <w:p w:rsidR="00992F8D" w:rsidRPr="000F4648" w:rsidRDefault="000F4648">
      <w:pPr>
        <w:pStyle w:val="Tekstpodstawowy"/>
        <w:spacing w:before="1"/>
        <w:rPr>
          <w:lang w:val="pl-PL"/>
        </w:rPr>
      </w:pPr>
      <w:r w:rsidRPr="000F4648">
        <w:rPr>
          <w:lang w:val="pl-PL"/>
        </w:rPr>
        <w:t>odbiorowi końcowemu</w:t>
      </w:r>
    </w:p>
    <w:p w:rsidR="00992F8D" w:rsidRPr="000F4648" w:rsidRDefault="000F4648">
      <w:pPr>
        <w:pStyle w:val="Tekstpodstawowy"/>
        <w:ind w:right="1143"/>
        <w:rPr>
          <w:lang w:val="pl-PL"/>
        </w:rPr>
      </w:pPr>
      <w:r w:rsidRPr="000F4648">
        <w:rPr>
          <w:lang w:val="pl-PL"/>
        </w:rPr>
        <w:t>Roboty uznaje się za zgodne z dokumentacją projektową, ST i wymaganiami nadzoru jeśli wszystkie pomiary i badania wg pkt. 6 dały pozytywne wyniki.</w:t>
      </w:r>
    </w:p>
    <w:p w:rsidR="00992F8D" w:rsidRDefault="000F4648">
      <w:pPr>
        <w:pStyle w:val="Tekstpodstawowy"/>
        <w:spacing w:before="1" w:line="228" w:lineRule="exact"/>
      </w:pPr>
      <w:r>
        <w:t xml:space="preserve">Czynności </w:t>
      </w:r>
      <w:proofErr w:type="spellStart"/>
      <w:r>
        <w:t>sprawdzające</w:t>
      </w:r>
      <w:proofErr w:type="spellEnd"/>
      <w:r>
        <w:t xml:space="preserve"> </w:t>
      </w:r>
      <w:proofErr w:type="spellStart"/>
      <w:r>
        <w:t>przy</w:t>
      </w:r>
      <w:proofErr w:type="spellEnd"/>
      <w:r>
        <w:t xml:space="preserve"> </w:t>
      </w:r>
      <w:proofErr w:type="spellStart"/>
      <w:r>
        <w:t>odbiorze</w:t>
      </w:r>
      <w:proofErr w:type="spellEnd"/>
      <w:r>
        <w:t>:</w:t>
      </w:r>
    </w:p>
    <w:p w:rsidR="00992F8D" w:rsidRPr="000F4648" w:rsidRDefault="000F4648">
      <w:pPr>
        <w:pStyle w:val="Akapitzlist"/>
        <w:numPr>
          <w:ilvl w:val="0"/>
          <w:numId w:val="23"/>
        </w:numPr>
        <w:tabs>
          <w:tab w:val="left" w:pos="423"/>
        </w:tabs>
        <w:spacing w:line="228" w:lineRule="exact"/>
        <w:ind w:left="422" w:hanging="121"/>
        <w:rPr>
          <w:sz w:val="20"/>
          <w:lang w:val="pl-PL"/>
        </w:rPr>
      </w:pPr>
      <w:r w:rsidRPr="000F4648">
        <w:rPr>
          <w:sz w:val="20"/>
          <w:lang w:val="pl-PL"/>
        </w:rPr>
        <w:t>zgodność z projektem usytuowania</w:t>
      </w:r>
      <w:r w:rsidRPr="000F4648">
        <w:rPr>
          <w:spacing w:val="8"/>
          <w:sz w:val="20"/>
          <w:lang w:val="pl-PL"/>
        </w:rPr>
        <w:t xml:space="preserve"> </w:t>
      </w:r>
      <w:r w:rsidRPr="000F4648">
        <w:rPr>
          <w:spacing w:val="-3"/>
          <w:sz w:val="20"/>
          <w:lang w:val="pl-PL"/>
        </w:rPr>
        <w:t>sufitów,</w:t>
      </w:r>
    </w:p>
    <w:p w:rsidR="00992F8D" w:rsidRDefault="000F4648">
      <w:pPr>
        <w:pStyle w:val="Akapitzlist"/>
        <w:numPr>
          <w:ilvl w:val="0"/>
          <w:numId w:val="23"/>
        </w:numPr>
        <w:tabs>
          <w:tab w:val="left" w:pos="423"/>
        </w:tabs>
        <w:ind w:left="422" w:hanging="121"/>
        <w:rPr>
          <w:sz w:val="20"/>
        </w:rPr>
      </w:pPr>
      <w:r>
        <w:rPr>
          <w:sz w:val="20"/>
        </w:rPr>
        <w:t xml:space="preserve">odchylenia </w:t>
      </w:r>
      <w:proofErr w:type="spellStart"/>
      <w:r>
        <w:rPr>
          <w:sz w:val="20"/>
        </w:rPr>
        <w:t>powierzchni</w:t>
      </w:r>
      <w:proofErr w:type="spellEnd"/>
      <w:r>
        <w:rPr>
          <w:sz w:val="20"/>
        </w:rPr>
        <w:t xml:space="preserve"> </w:t>
      </w:r>
      <w:proofErr w:type="spellStart"/>
      <w:r>
        <w:rPr>
          <w:spacing w:val="-3"/>
          <w:sz w:val="20"/>
        </w:rPr>
        <w:t>od</w:t>
      </w:r>
      <w:proofErr w:type="spellEnd"/>
      <w:r>
        <w:rPr>
          <w:spacing w:val="6"/>
          <w:sz w:val="20"/>
        </w:rPr>
        <w:t xml:space="preserve"> </w:t>
      </w:r>
      <w:proofErr w:type="spellStart"/>
      <w:r>
        <w:rPr>
          <w:spacing w:val="-3"/>
          <w:sz w:val="20"/>
        </w:rPr>
        <w:t>płaszczyzny</w:t>
      </w:r>
      <w:proofErr w:type="spellEnd"/>
      <w:r>
        <w:rPr>
          <w:spacing w:val="-3"/>
          <w:sz w:val="20"/>
        </w:rPr>
        <w:t>,</w:t>
      </w:r>
    </w:p>
    <w:p w:rsidR="00992F8D" w:rsidRPr="000F4648" w:rsidRDefault="000F4648">
      <w:pPr>
        <w:pStyle w:val="Akapitzlist"/>
        <w:numPr>
          <w:ilvl w:val="0"/>
          <w:numId w:val="23"/>
        </w:numPr>
        <w:tabs>
          <w:tab w:val="left" w:pos="423"/>
        </w:tabs>
        <w:spacing w:before="1"/>
        <w:ind w:left="422" w:hanging="121"/>
        <w:rPr>
          <w:sz w:val="20"/>
          <w:lang w:val="pl-PL"/>
        </w:rPr>
      </w:pPr>
      <w:r w:rsidRPr="000F4648">
        <w:rPr>
          <w:sz w:val="20"/>
          <w:lang w:val="pl-PL"/>
        </w:rPr>
        <w:lastRenderedPageBreak/>
        <w:t xml:space="preserve">odchylenia krawędzi płaszczyzny </w:t>
      </w:r>
      <w:r w:rsidRPr="000F4648">
        <w:rPr>
          <w:spacing w:val="-3"/>
          <w:sz w:val="20"/>
          <w:lang w:val="pl-PL"/>
        </w:rPr>
        <w:t xml:space="preserve">od </w:t>
      </w:r>
      <w:r w:rsidRPr="000F4648">
        <w:rPr>
          <w:sz w:val="20"/>
          <w:lang w:val="pl-PL"/>
        </w:rPr>
        <w:t>linii</w:t>
      </w:r>
      <w:r w:rsidRPr="000F4648">
        <w:rPr>
          <w:spacing w:val="-6"/>
          <w:sz w:val="20"/>
          <w:lang w:val="pl-PL"/>
        </w:rPr>
        <w:t xml:space="preserve"> </w:t>
      </w:r>
      <w:r w:rsidRPr="000F4648">
        <w:rPr>
          <w:sz w:val="20"/>
          <w:lang w:val="pl-PL"/>
        </w:rPr>
        <w:t>prostej,</w:t>
      </w:r>
    </w:p>
    <w:p w:rsidR="00992F8D" w:rsidRPr="000F4648" w:rsidRDefault="000F4648">
      <w:pPr>
        <w:pStyle w:val="Akapitzlist"/>
        <w:numPr>
          <w:ilvl w:val="0"/>
          <w:numId w:val="23"/>
        </w:numPr>
        <w:tabs>
          <w:tab w:val="left" w:pos="423"/>
        </w:tabs>
        <w:ind w:left="422" w:hanging="121"/>
        <w:rPr>
          <w:sz w:val="20"/>
          <w:lang w:val="pl-PL"/>
        </w:rPr>
      </w:pPr>
      <w:r w:rsidRPr="000F4648">
        <w:rPr>
          <w:sz w:val="20"/>
          <w:lang w:val="pl-PL"/>
        </w:rPr>
        <w:t xml:space="preserve">odchylenia powierzchni i krawędzi </w:t>
      </w:r>
      <w:r w:rsidRPr="000F4648">
        <w:rPr>
          <w:spacing w:val="-3"/>
          <w:sz w:val="20"/>
          <w:lang w:val="pl-PL"/>
        </w:rPr>
        <w:t>od</w:t>
      </w:r>
      <w:r w:rsidRPr="000F4648">
        <w:rPr>
          <w:spacing w:val="7"/>
          <w:sz w:val="20"/>
          <w:lang w:val="pl-PL"/>
        </w:rPr>
        <w:t xml:space="preserve"> </w:t>
      </w:r>
      <w:r w:rsidRPr="000F4648">
        <w:rPr>
          <w:sz w:val="20"/>
          <w:lang w:val="pl-PL"/>
        </w:rPr>
        <w:t>pionu,</w:t>
      </w:r>
    </w:p>
    <w:p w:rsidR="00992F8D" w:rsidRPr="000F4648" w:rsidRDefault="000F4648">
      <w:pPr>
        <w:pStyle w:val="Akapitzlist"/>
        <w:numPr>
          <w:ilvl w:val="0"/>
          <w:numId w:val="23"/>
        </w:numPr>
        <w:tabs>
          <w:tab w:val="left" w:pos="423"/>
        </w:tabs>
        <w:spacing w:before="1"/>
        <w:ind w:left="422" w:hanging="121"/>
        <w:rPr>
          <w:sz w:val="20"/>
          <w:lang w:val="pl-PL"/>
        </w:rPr>
      </w:pPr>
      <w:r w:rsidRPr="000F4648">
        <w:rPr>
          <w:sz w:val="20"/>
          <w:lang w:val="pl-PL"/>
        </w:rPr>
        <w:t xml:space="preserve">odchylenia powierzchni i krawędzi </w:t>
      </w:r>
      <w:r w:rsidRPr="000F4648">
        <w:rPr>
          <w:spacing w:val="-3"/>
          <w:sz w:val="20"/>
          <w:lang w:val="pl-PL"/>
        </w:rPr>
        <w:t>od</w:t>
      </w:r>
      <w:r w:rsidRPr="000F4648">
        <w:rPr>
          <w:spacing w:val="7"/>
          <w:sz w:val="20"/>
          <w:lang w:val="pl-PL"/>
        </w:rPr>
        <w:t xml:space="preserve"> </w:t>
      </w:r>
      <w:r w:rsidRPr="000F4648">
        <w:rPr>
          <w:sz w:val="20"/>
          <w:lang w:val="pl-PL"/>
        </w:rPr>
        <w:t>poziomu,</w:t>
      </w:r>
    </w:p>
    <w:p w:rsidR="00992F8D" w:rsidRDefault="000F4648">
      <w:pPr>
        <w:pStyle w:val="Akapitzlist"/>
        <w:numPr>
          <w:ilvl w:val="0"/>
          <w:numId w:val="23"/>
        </w:numPr>
        <w:tabs>
          <w:tab w:val="left" w:pos="423"/>
        </w:tabs>
        <w:ind w:left="422" w:hanging="121"/>
        <w:rPr>
          <w:sz w:val="20"/>
        </w:rPr>
      </w:pPr>
      <w:r>
        <w:rPr>
          <w:sz w:val="20"/>
        </w:rPr>
        <w:t xml:space="preserve">ocena </w:t>
      </w:r>
      <w:proofErr w:type="spellStart"/>
      <w:r>
        <w:rPr>
          <w:sz w:val="20"/>
        </w:rPr>
        <w:t>poziomu</w:t>
      </w:r>
      <w:proofErr w:type="spellEnd"/>
      <w:r>
        <w:rPr>
          <w:sz w:val="20"/>
        </w:rPr>
        <w:t xml:space="preserve"> </w:t>
      </w:r>
      <w:proofErr w:type="spellStart"/>
      <w:r>
        <w:rPr>
          <w:sz w:val="20"/>
        </w:rPr>
        <w:t>szpachlowania</w:t>
      </w:r>
      <w:proofErr w:type="spellEnd"/>
      <w:r>
        <w:rPr>
          <w:sz w:val="20"/>
        </w:rPr>
        <w:t>,</w:t>
      </w:r>
    </w:p>
    <w:p w:rsidR="00992F8D" w:rsidRDefault="000F4648">
      <w:pPr>
        <w:pStyle w:val="Nagwek1"/>
        <w:numPr>
          <w:ilvl w:val="0"/>
          <w:numId w:val="15"/>
        </w:numPr>
        <w:tabs>
          <w:tab w:val="left" w:pos="456"/>
        </w:tabs>
        <w:spacing w:before="1"/>
        <w:ind w:left="455" w:hanging="154"/>
      </w:pPr>
      <w:proofErr w:type="spellStart"/>
      <w:r>
        <w:t>Podstawa</w:t>
      </w:r>
      <w:proofErr w:type="spellEnd"/>
      <w:r>
        <w:rPr>
          <w:spacing w:val="1"/>
        </w:rPr>
        <w:t xml:space="preserve"> </w:t>
      </w:r>
      <w:proofErr w:type="spellStart"/>
      <w:r>
        <w:t>płatno</w:t>
      </w:r>
      <w:r>
        <w:rPr>
          <w:b w:val="0"/>
        </w:rPr>
        <w:t>ś</w:t>
      </w:r>
      <w:r>
        <w:t>ci</w:t>
      </w:r>
      <w:proofErr w:type="spellEnd"/>
      <w:r>
        <w:t>.</w:t>
      </w:r>
    </w:p>
    <w:p w:rsidR="00992F8D" w:rsidRDefault="000F4648">
      <w:pPr>
        <w:pStyle w:val="Akapitzlist"/>
        <w:numPr>
          <w:ilvl w:val="1"/>
          <w:numId w:val="15"/>
        </w:numPr>
        <w:tabs>
          <w:tab w:val="left" w:pos="653"/>
        </w:tabs>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dotycz</w:t>
      </w:r>
      <w:r>
        <w:rPr>
          <w:sz w:val="20"/>
        </w:rPr>
        <w:t>ą</w:t>
      </w:r>
      <w:r>
        <w:rPr>
          <w:b/>
          <w:sz w:val="20"/>
        </w:rPr>
        <w:t>ce</w:t>
      </w:r>
      <w:proofErr w:type="spellEnd"/>
      <w:r>
        <w:rPr>
          <w:b/>
          <w:sz w:val="20"/>
        </w:rPr>
        <w:t xml:space="preserve"> </w:t>
      </w:r>
      <w:proofErr w:type="spellStart"/>
      <w:r>
        <w:rPr>
          <w:b/>
          <w:sz w:val="20"/>
        </w:rPr>
        <w:t>podstawy</w:t>
      </w:r>
      <w:proofErr w:type="spellEnd"/>
      <w:r>
        <w:rPr>
          <w:b/>
          <w:spacing w:val="-4"/>
          <w:sz w:val="20"/>
        </w:rPr>
        <w:t xml:space="preserve"> </w:t>
      </w:r>
      <w:proofErr w:type="spellStart"/>
      <w:r>
        <w:rPr>
          <w:b/>
          <w:sz w:val="20"/>
        </w:rPr>
        <w:t>płatno</w:t>
      </w:r>
      <w:r>
        <w:rPr>
          <w:sz w:val="20"/>
        </w:rPr>
        <w:t>ś</w:t>
      </w:r>
      <w:r>
        <w:rPr>
          <w:b/>
          <w:sz w:val="20"/>
        </w:rPr>
        <w:t>ci</w:t>
      </w:r>
      <w:proofErr w:type="spellEnd"/>
    </w:p>
    <w:p w:rsidR="00992F8D" w:rsidRPr="000F4648" w:rsidRDefault="000F4648">
      <w:pPr>
        <w:pStyle w:val="Tekstpodstawowy"/>
        <w:rPr>
          <w:lang w:val="pl-PL"/>
        </w:rPr>
      </w:pPr>
      <w:r w:rsidRPr="000F4648">
        <w:rPr>
          <w:lang w:val="pl-PL"/>
        </w:rPr>
        <w:t>Ogólne zasady płatności są zawarte w ST „Wymagania ogólne”.</w:t>
      </w:r>
    </w:p>
    <w:p w:rsidR="00992F8D" w:rsidRDefault="000F4648">
      <w:pPr>
        <w:pStyle w:val="Akapitzlist"/>
        <w:numPr>
          <w:ilvl w:val="0"/>
          <w:numId w:val="23"/>
        </w:numPr>
        <w:tabs>
          <w:tab w:val="left" w:pos="571"/>
          <w:tab w:val="left" w:pos="572"/>
        </w:tabs>
        <w:spacing w:before="1"/>
        <w:ind w:left="571" w:hanging="270"/>
        <w:rPr>
          <w:sz w:val="20"/>
        </w:rPr>
      </w:pPr>
      <w:r>
        <w:rPr>
          <w:sz w:val="20"/>
        </w:rPr>
        <w:t xml:space="preserve">Cena </w:t>
      </w:r>
      <w:proofErr w:type="spellStart"/>
      <w:r>
        <w:rPr>
          <w:sz w:val="20"/>
        </w:rPr>
        <w:t>jednostki</w:t>
      </w:r>
      <w:proofErr w:type="spellEnd"/>
      <w:r>
        <w:rPr>
          <w:spacing w:val="7"/>
          <w:sz w:val="20"/>
        </w:rPr>
        <w:t xml:space="preserve"> </w:t>
      </w:r>
      <w:proofErr w:type="spellStart"/>
      <w:r>
        <w:rPr>
          <w:sz w:val="20"/>
        </w:rPr>
        <w:t>obmiarowej</w:t>
      </w:r>
      <w:proofErr w:type="spellEnd"/>
    </w:p>
    <w:p w:rsidR="00992F8D" w:rsidRPr="000F4648" w:rsidRDefault="000F4648">
      <w:pPr>
        <w:pStyle w:val="Tekstpodstawowy"/>
        <w:spacing w:line="228" w:lineRule="exact"/>
        <w:rPr>
          <w:lang w:val="pl-PL"/>
        </w:rPr>
      </w:pPr>
      <w:r w:rsidRPr="000F4648">
        <w:rPr>
          <w:lang w:val="pl-PL"/>
        </w:rPr>
        <w:t>Cena jednostkowa wykonania ścian i obudów z płyt g-w obejmuje:</w:t>
      </w:r>
    </w:p>
    <w:p w:rsidR="00992F8D" w:rsidRPr="000F4648" w:rsidRDefault="000F4648">
      <w:pPr>
        <w:pStyle w:val="Tekstpodstawowy"/>
        <w:ind w:right="6815"/>
        <w:rPr>
          <w:lang w:val="pl-PL"/>
        </w:rPr>
      </w:pPr>
      <w:r w:rsidRPr="000F4648">
        <w:rPr>
          <w:lang w:val="pl-PL"/>
        </w:rPr>
        <w:t>dostarczenie materiałów i sprzętu przygotowanie stanowiska pracy montaż i demontaż rusztowań wykonanie rusztów pod zabudowy</w:t>
      </w:r>
    </w:p>
    <w:p w:rsidR="00992F8D" w:rsidRPr="000F4648" w:rsidRDefault="000F4648">
      <w:pPr>
        <w:pStyle w:val="Tekstpodstawowy"/>
        <w:ind w:right="5215"/>
        <w:rPr>
          <w:lang w:val="pl-PL"/>
        </w:rPr>
      </w:pPr>
      <w:r w:rsidRPr="000F4648">
        <w:rPr>
          <w:lang w:val="pl-PL"/>
        </w:rPr>
        <w:t>mocowanie płyt z oklejeniem spoin i szpachlowaniem, wykończenie styków i krawędzi</w:t>
      </w:r>
    </w:p>
    <w:p w:rsidR="00992F8D" w:rsidRDefault="000F4648">
      <w:pPr>
        <w:pStyle w:val="Tekstpodstawowy"/>
        <w:spacing w:before="1"/>
        <w:ind w:right="6843"/>
      </w:pPr>
      <w:r>
        <w:t xml:space="preserve">usunięcie </w:t>
      </w:r>
      <w:proofErr w:type="spellStart"/>
      <w:r>
        <w:t>zabrudzeń</w:t>
      </w:r>
      <w:proofErr w:type="spellEnd"/>
      <w:r>
        <w:t xml:space="preserve"> </w:t>
      </w:r>
      <w:proofErr w:type="spellStart"/>
      <w:r>
        <w:t>uporządkowanie</w:t>
      </w:r>
      <w:proofErr w:type="spellEnd"/>
      <w:r>
        <w:t xml:space="preserve"> </w:t>
      </w:r>
      <w:proofErr w:type="spellStart"/>
      <w:r>
        <w:t>stanowiska</w:t>
      </w:r>
      <w:proofErr w:type="spellEnd"/>
      <w:r>
        <w:t xml:space="preserve"> </w:t>
      </w:r>
      <w:proofErr w:type="spellStart"/>
      <w:r>
        <w:t>pracy</w:t>
      </w:r>
      <w:proofErr w:type="spellEnd"/>
    </w:p>
    <w:p w:rsidR="00992F8D" w:rsidRPr="000F4648" w:rsidRDefault="000F4648">
      <w:pPr>
        <w:pStyle w:val="Akapitzlist"/>
        <w:numPr>
          <w:ilvl w:val="0"/>
          <w:numId w:val="23"/>
        </w:numPr>
        <w:tabs>
          <w:tab w:val="left" w:pos="571"/>
          <w:tab w:val="left" w:pos="572"/>
        </w:tabs>
        <w:ind w:right="3310" w:firstLine="0"/>
        <w:rPr>
          <w:sz w:val="20"/>
          <w:lang w:val="pl-PL"/>
        </w:rPr>
      </w:pPr>
      <w:r w:rsidRPr="000F4648">
        <w:rPr>
          <w:sz w:val="20"/>
          <w:lang w:val="pl-PL"/>
        </w:rPr>
        <w:t xml:space="preserve">Cena jednostkowa wykonania sufitów podwieszanych z </w:t>
      </w:r>
      <w:r w:rsidRPr="000F4648">
        <w:rPr>
          <w:spacing w:val="-4"/>
          <w:sz w:val="20"/>
          <w:lang w:val="pl-PL"/>
        </w:rPr>
        <w:t xml:space="preserve">płyt </w:t>
      </w:r>
      <w:r w:rsidRPr="000F4648">
        <w:rPr>
          <w:sz w:val="20"/>
          <w:lang w:val="pl-PL"/>
        </w:rPr>
        <w:t>g-w obejmuje: dostarczenie materiałów i</w:t>
      </w:r>
      <w:r w:rsidRPr="000F4648">
        <w:rPr>
          <w:spacing w:val="-6"/>
          <w:sz w:val="20"/>
          <w:lang w:val="pl-PL"/>
        </w:rPr>
        <w:t xml:space="preserve"> </w:t>
      </w:r>
      <w:r w:rsidRPr="000F4648">
        <w:rPr>
          <w:sz w:val="20"/>
          <w:lang w:val="pl-PL"/>
        </w:rPr>
        <w:t>sprzętu</w:t>
      </w:r>
    </w:p>
    <w:p w:rsidR="00992F8D" w:rsidRPr="000F4648" w:rsidRDefault="000F4648">
      <w:pPr>
        <w:pStyle w:val="Tekstpodstawowy"/>
        <w:spacing w:before="1"/>
        <w:ind w:right="6976"/>
        <w:rPr>
          <w:lang w:val="pl-PL"/>
        </w:rPr>
      </w:pPr>
      <w:r w:rsidRPr="000F4648">
        <w:rPr>
          <w:lang w:val="pl-PL"/>
        </w:rPr>
        <w:t>przygotowanie stanowiska pracy montaż i demontaż rusztowań</w:t>
      </w:r>
    </w:p>
    <w:p w:rsidR="00992F8D" w:rsidRPr="000F4648" w:rsidRDefault="000F4648">
      <w:pPr>
        <w:pStyle w:val="Tekstpodstawowy"/>
        <w:spacing w:line="226" w:lineRule="exact"/>
        <w:rPr>
          <w:lang w:val="pl-PL"/>
        </w:rPr>
      </w:pPr>
      <w:r w:rsidRPr="000F4648">
        <w:rPr>
          <w:lang w:val="pl-PL"/>
        </w:rPr>
        <w:t>mocowanie płyt g-w z oklejeniem spoin i szpachlowaniem,</w:t>
      </w:r>
    </w:p>
    <w:p w:rsidR="00992F8D" w:rsidRPr="000F4648" w:rsidRDefault="000F4648">
      <w:pPr>
        <w:pStyle w:val="Akapitzlist"/>
        <w:numPr>
          <w:ilvl w:val="0"/>
          <w:numId w:val="23"/>
        </w:numPr>
        <w:tabs>
          <w:tab w:val="left" w:pos="921"/>
          <w:tab w:val="left" w:pos="922"/>
        </w:tabs>
        <w:spacing w:before="1"/>
        <w:ind w:right="5463" w:firstLine="0"/>
        <w:rPr>
          <w:sz w:val="20"/>
          <w:lang w:val="pl-PL"/>
        </w:rPr>
      </w:pPr>
      <w:r w:rsidRPr="000F4648">
        <w:rPr>
          <w:sz w:val="20"/>
          <w:lang w:val="pl-PL"/>
        </w:rPr>
        <w:t>przeprowadzenie wymaganych badań i prób usunięcie</w:t>
      </w:r>
      <w:r w:rsidRPr="000F4648">
        <w:rPr>
          <w:spacing w:val="-2"/>
          <w:sz w:val="20"/>
          <w:lang w:val="pl-PL"/>
        </w:rPr>
        <w:t xml:space="preserve"> </w:t>
      </w:r>
      <w:r w:rsidRPr="000F4648">
        <w:rPr>
          <w:sz w:val="20"/>
          <w:lang w:val="pl-PL"/>
        </w:rPr>
        <w:t>zabrudzeń</w:t>
      </w:r>
    </w:p>
    <w:p w:rsidR="00992F8D" w:rsidRDefault="000F4648">
      <w:pPr>
        <w:pStyle w:val="Tekstpodstawowy"/>
        <w:spacing w:before="1"/>
      </w:pPr>
      <w:r>
        <w:t xml:space="preserve">uporządkowanie </w:t>
      </w:r>
      <w:proofErr w:type="spellStart"/>
      <w:r>
        <w:t>stanowiska</w:t>
      </w:r>
      <w:proofErr w:type="spellEnd"/>
      <w:r>
        <w:t xml:space="preserve"> </w:t>
      </w:r>
      <w:proofErr w:type="spellStart"/>
      <w:r>
        <w:t>pracy</w:t>
      </w:r>
      <w:proofErr w:type="spellEnd"/>
    </w:p>
    <w:p w:rsidR="00992F8D" w:rsidRDefault="000F4648">
      <w:pPr>
        <w:pStyle w:val="Nagwek1"/>
        <w:numPr>
          <w:ilvl w:val="0"/>
          <w:numId w:val="15"/>
        </w:numPr>
        <w:tabs>
          <w:tab w:val="left" w:pos="557"/>
        </w:tabs>
        <w:ind w:left="556" w:hanging="255"/>
      </w:pPr>
      <w:proofErr w:type="spellStart"/>
      <w:r>
        <w:t>Przepisy</w:t>
      </w:r>
      <w:proofErr w:type="spellEnd"/>
      <w:r>
        <w:rPr>
          <w:spacing w:val="-4"/>
        </w:rPr>
        <w:t xml:space="preserve"> </w:t>
      </w:r>
      <w:proofErr w:type="spellStart"/>
      <w:r>
        <w:t>zwi</w:t>
      </w:r>
      <w:r>
        <w:rPr>
          <w:b w:val="0"/>
        </w:rPr>
        <w:t>ą</w:t>
      </w:r>
      <w:r>
        <w:t>zane</w:t>
      </w:r>
      <w:proofErr w:type="spellEnd"/>
      <w:r>
        <w:t>.</w:t>
      </w:r>
    </w:p>
    <w:p w:rsidR="00992F8D" w:rsidRPr="000F4648" w:rsidRDefault="000F4648">
      <w:pPr>
        <w:pStyle w:val="Tekstpodstawowy"/>
        <w:ind w:left="2073" w:right="1311" w:hanging="1772"/>
        <w:rPr>
          <w:lang w:val="pl-PL"/>
        </w:rPr>
      </w:pPr>
      <w:r w:rsidRPr="000F4648">
        <w:rPr>
          <w:lang w:val="pl-PL"/>
        </w:rPr>
        <w:t>PN-EN13501-1:2008 Klasyfikacja ogniowa wyrobów budowlanych i elementów budynków -- Część 1: Klasyfikacja na podstawie badań reakcji na ogień</w:t>
      </w:r>
    </w:p>
    <w:p w:rsidR="00992F8D" w:rsidRPr="000F4648" w:rsidRDefault="000F4648">
      <w:pPr>
        <w:pStyle w:val="Tekstpodstawowy"/>
        <w:tabs>
          <w:tab w:val="left" w:pos="2423"/>
        </w:tabs>
        <w:spacing w:before="1"/>
        <w:ind w:left="2423" w:right="1675" w:hanging="2122"/>
        <w:rPr>
          <w:lang w:val="pl-PL"/>
        </w:rPr>
      </w:pPr>
      <w:r w:rsidRPr="000F4648">
        <w:rPr>
          <w:lang w:val="pl-PL"/>
        </w:rPr>
        <w:t>PN-EN 10143-1997</w:t>
      </w:r>
      <w:r w:rsidRPr="000F4648">
        <w:rPr>
          <w:lang w:val="pl-PL"/>
        </w:rPr>
        <w:tab/>
        <w:t>Stalowe taśmy i blachy powlekane ogniowo w sposób ciągły powłokami metalicznymi.</w:t>
      </w:r>
    </w:p>
    <w:p w:rsidR="00992F8D" w:rsidRPr="000F4648" w:rsidRDefault="000F4648">
      <w:pPr>
        <w:pStyle w:val="Tekstpodstawowy"/>
        <w:tabs>
          <w:tab w:val="left" w:pos="2423"/>
        </w:tabs>
        <w:spacing w:before="1"/>
        <w:ind w:left="355"/>
        <w:rPr>
          <w:lang w:val="pl-PL"/>
        </w:rPr>
      </w:pPr>
      <w:r w:rsidRPr="000F4648">
        <w:rPr>
          <w:lang w:val="pl-PL"/>
        </w:rPr>
        <w:t>PN-EN10169-1:2006</w:t>
      </w:r>
      <w:r w:rsidRPr="000F4648">
        <w:rPr>
          <w:lang w:val="pl-PL"/>
        </w:rPr>
        <w:tab/>
        <w:t xml:space="preserve">Wyroby płaskie stalowe z </w:t>
      </w:r>
      <w:r w:rsidRPr="000F4648">
        <w:rPr>
          <w:spacing w:val="-3"/>
          <w:lang w:val="pl-PL"/>
        </w:rPr>
        <w:t xml:space="preserve">powłoką </w:t>
      </w:r>
      <w:r w:rsidRPr="000F4648">
        <w:rPr>
          <w:lang w:val="pl-PL"/>
        </w:rPr>
        <w:t>organiczną naniesioną w sposób</w:t>
      </w:r>
      <w:r w:rsidRPr="000F4648">
        <w:rPr>
          <w:spacing w:val="-10"/>
          <w:lang w:val="pl-PL"/>
        </w:rPr>
        <w:t xml:space="preserve"> </w:t>
      </w:r>
      <w:r w:rsidRPr="000F4648">
        <w:rPr>
          <w:lang w:val="pl-PL"/>
        </w:rPr>
        <w:t>ciągły.</w:t>
      </w:r>
    </w:p>
    <w:p w:rsidR="00992F8D" w:rsidRPr="000F4648" w:rsidRDefault="000F4648">
      <w:pPr>
        <w:pStyle w:val="Tekstpodstawowy"/>
        <w:tabs>
          <w:tab w:val="left" w:pos="2423"/>
        </w:tabs>
        <w:spacing w:before="4" w:line="235" w:lineRule="auto"/>
        <w:ind w:left="355" w:right="1212" w:firstLine="2068"/>
        <w:rPr>
          <w:lang w:val="pl-PL"/>
        </w:rPr>
      </w:pPr>
      <w:r w:rsidRPr="000F4648">
        <w:rPr>
          <w:lang w:val="pl-PL"/>
        </w:rPr>
        <w:t>Część 1: Postanowienia ogólne (definicje, materiały, tolerancje, metody badań PN-EN</w:t>
      </w:r>
      <w:r w:rsidRPr="000F4648">
        <w:rPr>
          <w:spacing w:val="-4"/>
          <w:lang w:val="pl-PL"/>
        </w:rPr>
        <w:t xml:space="preserve"> </w:t>
      </w:r>
      <w:r w:rsidRPr="000F4648">
        <w:rPr>
          <w:lang w:val="pl-PL"/>
        </w:rPr>
        <w:t>12365-1:2006</w:t>
      </w:r>
      <w:r w:rsidRPr="000F4648">
        <w:rPr>
          <w:lang w:val="pl-PL"/>
        </w:rPr>
        <w:tab/>
        <w:t>Okucia budowlane. Uszczelki i taśmy uszczelniające do drzwi, okien, żaluzji</w:t>
      </w:r>
      <w:r w:rsidRPr="000F4648">
        <w:rPr>
          <w:spacing w:val="-25"/>
          <w:lang w:val="pl-PL"/>
        </w:rPr>
        <w:t xml:space="preserve"> </w:t>
      </w:r>
      <w:r w:rsidRPr="000F4648">
        <w:rPr>
          <w:lang w:val="pl-PL"/>
        </w:rPr>
        <w:t>i</w:t>
      </w:r>
    </w:p>
    <w:p w:rsidR="00992F8D" w:rsidRPr="000F4648" w:rsidRDefault="000F4648">
      <w:pPr>
        <w:pStyle w:val="Tekstpodstawowy"/>
        <w:spacing w:before="2"/>
        <w:ind w:right="1424" w:firstLine="2121"/>
        <w:rPr>
          <w:lang w:val="pl-PL"/>
        </w:rPr>
      </w:pPr>
      <w:r w:rsidRPr="000F4648">
        <w:rPr>
          <w:lang w:val="pl-PL"/>
        </w:rPr>
        <w:t>ścian osłonowych. Część 1. Wymagania eksploatacyjne i klasyfikacja Warunki techniczne wykonania i odbioru robót budowlanych. "Lekka obudowa z płyt warstwowych”. wydane ITB 2003r– ISBN 978-83-249-1314-5</w:t>
      </w:r>
    </w:p>
    <w:p w:rsidR="00992F8D" w:rsidRPr="000F4648" w:rsidRDefault="000F4648">
      <w:pPr>
        <w:pStyle w:val="Tekstpodstawowy"/>
        <w:spacing w:before="1"/>
        <w:ind w:left="355"/>
        <w:rPr>
          <w:lang w:val="pl-PL"/>
        </w:rPr>
      </w:pPr>
      <w:r w:rsidRPr="000F4648">
        <w:rPr>
          <w:lang w:val="pl-PL"/>
        </w:rPr>
        <w:t>Wytyczne i zalecenia producenta systemu suchej zabudowy</w:t>
      </w:r>
    </w:p>
    <w:p w:rsidR="00992F8D" w:rsidRPr="000F4648" w:rsidRDefault="000F4648">
      <w:pPr>
        <w:pStyle w:val="Nagwek1"/>
        <w:spacing w:before="73"/>
        <w:ind w:left="302" w:firstLine="0"/>
        <w:rPr>
          <w:lang w:val="pl-PL"/>
        </w:rPr>
      </w:pPr>
      <w:r w:rsidRPr="000F4648">
        <w:rPr>
          <w:lang w:val="pl-PL"/>
        </w:rPr>
        <w:t>ST 01-08</w:t>
      </w:r>
    </w:p>
    <w:p w:rsidR="00992F8D" w:rsidRPr="000F4648" w:rsidRDefault="000F4648">
      <w:pPr>
        <w:ind w:left="302" w:right="5726"/>
        <w:rPr>
          <w:b/>
          <w:sz w:val="20"/>
          <w:lang w:val="pl-PL"/>
        </w:rPr>
      </w:pPr>
      <w:r w:rsidRPr="000F4648">
        <w:rPr>
          <w:b/>
          <w:sz w:val="20"/>
          <w:lang w:val="pl-PL"/>
        </w:rPr>
        <w:t>SPECYFIKACJA TECHNICZNA KŁADZENIE PŁYTEK CPV 45431000-7</w:t>
      </w:r>
    </w:p>
    <w:p w:rsidR="00992F8D" w:rsidRDefault="000F4648">
      <w:pPr>
        <w:pStyle w:val="Akapitzlist"/>
        <w:numPr>
          <w:ilvl w:val="0"/>
          <w:numId w:val="13"/>
        </w:numPr>
        <w:tabs>
          <w:tab w:val="left" w:pos="456"/>
        </w:tabs>
        <w:spacing w:line="226" w:lineRule="exact"/>
        <w:rPr>
          <w:b/>
          <w:sz w:val="20"/>
        </w:rPr>
      </w:pPr>
      <w:r>
        <w:rPr>
          <w:b/>
          <w:sz w:val="20"/>
        </w:rPr>
        <w:t>Wst</w:t>
      </w:r>
      <w:r>
        <w:rPr>
          <w:sz w:val="20"/>
        </w:rPr>
        <w:t>ę</w:t>
      </w:r>
      <w:r>
        <w:rPr>
          <w:b/>
          <w:sz w:val="20"/>
        </w:rPr>
        <w:t>p.</w:t>
      </w:r>
    </w:p>
    <w:p w:rsidR="00992F8D" w:rsidRDefault="000F4648">
      <w:pPr>
        <w:pStyle w:val="Akapitzlist"/>
        <w:numPr>
          <w:ilvl w:val="1"/>
          <w:numId w:val="13"/>
        </w:numPr>
        <w:tabs>
          <w:tab w:val="left" w:pos="658"/>
        </w:tabs>
        <w:spacing w:before="6" w:line="228" w:lineRule="exact"/>
        <w:ind w:hanging="356"/>
        <w:rPr>
          <w:b/>
          <w:sz w:val="20"/>
        </w:rPr>
      </w:pPr>
      <w:proofErr w:type="spellStart"/>
      <w:r>
        <w:rPr>
          <w:b/>
          <w:sz w:val="20"/>
        </w:rPr>
        <w:t>Przedmiot</w:t>
      </w:r>
      <w:proofErr w:type="spellEnd"/>
      <w:r>
        <w:rPr>
          <w:b/>
          <w:sz w:val="20"/>
        </w:rPr>
        <w:t xml:space="preserve"> </w:t>
      </w:r>
      <w:proofErr w:type="spellStart"/>
      <w:r>
        <w:rPr>
          <w:b/>
          <w:sz w:val="20"/>
        </w:rPr>
        <w:t>Specyfikacji</w:t>
      </w:r>
      <w:proofErr w:type="spellEnd"/>
      <w:r>
        <w:rPr>
          <w:b/>
          <w:spacing w:val="1"/>
          <w:sz w:val="20"/>
        </w:rPr>
        <w:t xml:space="preserve"> </w:t>
      </w:r>
      <w:proofErr w:type="spellStart"/>
      <w:r>
        <w:rPr>
          <w:b/>
          <w:sz w:val="20"/>
        </w:rPr>
        <w:t>Technicznej</w:t>
      </w:r>
      <w:proofErr w:type="spellEnd"/>
      <w:r>
        <w:rPr>
          <w:b/>
          <w:sz w:val="20"/>
        </w:rPr>
        <w:t>.</w:t>
      </w:r>
    </w:p>
    <w:p w:rsidR="00992F8D" w:rsidRPr="000F4648" w:rsidRDefault="000F4648">
      <w:pPr>
        <w:pStyle w:val="Tekstpodstawowy"/>
        <w:rPr>
          <w:lang w:val="pl-PL"/>
        </w:rPr>
      </w:pPr>
      <w:r w:rsidRPr="000F4648">
        <w:rPr>
          <w:lang w:val="pl-PL"/>
        </w:rPr>
        <w:t>Przedmiotem niniejszej specyfikacji technicznej są wymagania dotyczące wykonania oraz odbioru robót wykładzinowych i okładzinowych z płytek ceramicznych dla zadania określonego w ST-00.00 pkt. 1.1.</w:t>
      </w:r>
    </w:p>
    <w:p w:rsidR="00992F8D" w:rsidRDefault="000F4648">
      <w:pPr>
        <w:pStyle w:val="Nagwek1"/>
        <w:numPr>
          <w:ilvl w:val="1"/>
          <w:numId w:val="13"/>
        </w:numPr>
        <w:tabs>
          <w:tab w:val="left" w:pos="605"/>
        </w:tabs>
        <w:ind w:left="604" w:hanging="303"/>
      </w:pPr>
      <w:r>
        <w:t xml:space="preserve">Zakres </w:t>
      </w:r>
      <w:proofErr w:type="spellStart"/>
      <w:r>
        <w:rPr>
          <w:spacing w:val="-3"/>
        </w:rPr>
        <w:t>robót</w:t>
      </w:r>
      <w:proofErr w:type="spellEnd"/>
      <w:r>
        <w:rPr>
          <w:spacing w:val="-3"/>
        </w:rPr>
        <w:t xml:space="preserve"> </w:t>
      </w:r>
      <w:proofErr w:type="spellStart"/>
      <w:r>
        <w:t>obj</w:t>
      </w:r>
      <w:r>
        <w:rPr>
          <w:b w:val="0"/>
        </w:rPr>
        <w:t>ę</w:t>
      </w:r>
      <w:r>
        <w:t>tych</w:t>
      </w:r>
      <w:proofErr w:type="spellEnd"/>
      <w:r>
        <w:rPr>
          <w:spacing w:val="1"/>
        </w:rPr>
        <w:t xml:space="preserve"> </w:t>
      </w:r>
      <w:r>
        <w:t>ST</w:t>
      </w:r>
    </w:p>
    <w:p w:rsidR="00992F8D" w:rsidRPr="000F4648" w:rsidRDefault="000F4648">
      <w:pPr>
        <w:pStyle w:val="Tekstpodstawowy"/>
        <w:spacing w:before="2" w:line="235" w:lineRule="auto"/>
        <w:ind w:right="1143"/>
        <w:rPr>
          <w:lang w:val="pl-PL"/>
        </w:rPr>
      </w:pPr>
      <w:r w:rsidRPr="000F4648">
        <w:rPr>
          <w:lang w:val="pl-PL"/>
        </w:rPr>
        <w:t>Szczegółowa specyfikacja techniczna stosowana jest jako dokument przetargowy oraz kontraktowy przy zlecaniu i realizacji robót wymienionych w pkt 1.1.</w:t>
      </w:r>
    </w:p>
    <w:p w:rsidR="00992F8D" w:rsidRDefault="000F4648">
      <w:pPr>
        <w:pStyle w:val="Nagwek1"/>
        <w:numPr>
          <w:ilvl w:val="1"/>
          <w:numId w:val="13"/>
        </w:numPr>
        <w:tabs>
          <w:tab w:val="left" w:pos="658"/>
        </w:tabs>
        <w:spacing w:before="2"/>
        <w:ind w:hanging="356"/>
      </w:pPr>
      <w:r>
        <w:t xml:space="preserve">Zakres </w:t>
      </w:r>
      <w:proofErr w:type="spellStart"/>
      <w:r>
        <w:rPr>
          <w:spacing w:val="-3"/>
        </w:rPr>
        <w:t>robót</w:t>
      </w:r>
      <w:proofErr w:type="spellEnd"/>
      <w:r>
        <w:rPr>
          <w:spacing w:val="-3"/>
        </w:rPr>
        <w:t xml:space="preserve"> </w:t>
      </w:r>
      <w:proofErr w:type="spellStart"/>
      <w:r>
        <w:t>obj</w:t>
      </w:r>
      <w:r>
        <w:rPr>
          <w:b w:val="0"/>
        </w:rPr>
        <w:t>ę</w:t>
      </w:r>
      <w:r>
        <w:t>tych</w:t>
      </w:r>
      <w:proofErr w:type="spellEnd"/>
      <w:r>
        <w:rPr>
          <w:spacing w:val="1"/>
        </w:rPr>
        <w:t xml:space="preserve"> </w:t>
      </w:r>
      <w:r>
        <w:t>ST.</w:t>
      </w:r>
    </w:p>
    <w:p w:rsidR="00992F8D" w:rsidRPr="000F4648" w:rsidRDefault="000F4648">
      <w:pPr>
        <w:pStyle w:val="Tekstpodstawowy"/>
        <w:ind w:right="1143"/>
        <w:rPr>
          <w:lang w:val="pl-PL"/>
        </w:rPr>
      </w:pPr>
      <w:r w:rsidRPr="000F4648">
        <w:rPr>
          <w:lang w:val="pl-PL"/>
        </w:rPr>
        <w:t xml:space="preserve">Roboty, których dotyczy specyfikacja obejmują wszystkie czynności układania płytek ceramicznych na podłogach i ścianach występujących w obiekcie </w:t>
      </w:r>
      <w:proofErr w:type="spellStart"/>
      <w:r w:rsidRPr="000F4648">
        <w:rPr>
          <w:lang w:val="pl-PL"/>
        </w:rPr>
        <w:t>j.w</w:t>
      </w:r>
      <w:proofErr w:type="spellEnd"/>
      <w:r w:rsidRPr="000F4648">
        <w:rPr>
          <w:lang w:val="pl-PL"/>
        </w:rPr>
        <w:t>.</w:t>
      </w:r>
    </w:p>
    <w:p w:rsidR="00992F8D" w:rsidRDefault="000F4648">
      <w:pPr>
        <w:pStyle w:val="Nagwek1"/>
        <w:numPr>
          <w:ilvl w:val="0"/>
          <w:numId w:val="13"/>
        </w:numPr>
        <w:tabs>
          <w:tab w:val="left" w:pos="504"/>
        </w:tabs>
        <w:spacing w:before="1"/>
        <w:ind w:left="504" w:hanging="202"/>
      </w:pPr>
      <w:r>
        <w:t>Materiały.</w:t>
      </w:r>
    </w:p>
    <w:p w:rsidR="00992F8D" w:rsidRPr="000F4648" w:rsidRDefault="000F4648">
      <w:pPr>
        <w:pStyle w:val="Akapitzlist"/>
        <w:numPr>
          <w:ilvl w:val="1"/>
          <w:numId w:val="13"/>
        </w:numPr>
        <w:tabs>
          <w:tab w:val="left" w:pos="658"/>
        </w:tabs>
        <w:spacing w:before="1"/>
        <w:ind w:hanging="356"/>
        <w:rPr>
          <w:b/>
          <w:sz w:val="20"/>
          <w:lang w:val="pl-PL"/>
        </w:rPr>
      </w:pPr>
      <w:r w:rsidRPr="000F4648">
        <w:rPr>
          <w:b/>
          <w:sz w:val="20"/>
          <w:lang w:val="pl-PL"/>
        </w:rPr>
        <w:t>Wymagania ogólne dotycz</w:t>
      </w:r>
      <w:r w:rsidRPr="000F4648">
        <w:rPr>
          <w:sz w:val="20"/>
          <w:lang w:val="pl-PL"/>
        </w:rPr>
        <w:t>ą</w:t>
      </w:r>
      <w:r w:rsidRPr="000F4648">
        <w:rPr>
          <w:b/>
          <w:sz w:val="20"/>
          <w:lang w:val="pl-PL"/>
        </w:rPr>
        <w:t>ce materiałów i</w:t>
      </w:r>
      <w:r w:rsidRPr="000F4648">
        <w:rPr>
          <w:b/>
          <w:spacing w:val="3"/>
          <w:sz w:val="20"/>
          <w:lang w:val="pl-PL"/>
        </w:rPr>
        <w:t xml:space="preserve"> </w:t>
      </w:r>
      <w:r w:rsidRPr="000F4648">
        <w:rPr>
          <w:b/>
          <w:sz w:val="20"/>
          <w:lang w:val="pl-PL"/>
        </w:rPr>
        <w:t>urz</w:t>
      </w:r>
      <w:r w:rsidRPr="000F4648">
        <w:rPr>
          <w:sz w:val="20"/>
          <w:lang w:val="pl-PL"/>
        </w:rPr>
        <w:t>ą</w:t>
      </w:r>
      <w:r w:rsidRPr="000F4648">
        <w:rPr>
          <w:b/>
          <w:sz w:val="20"/>
          <w:lang w:val="pl-PL"/>
        </w:rPr>
        <w:t>dze</w:t>
      </w:r>
      <w:r w:rsidRPr="000F4648">
        <w:rPr>
          <w:sz w:val="20"/>
          <w:lang w:val="pl-PL"/>
        </w:rPr>
        <w:t>ń</w:t>
      </w:r>
      <w:r w:rsidRPr="000F4648">
        <w:rPr>
          <w:b/>
          <w:sz w:val="20"/>
          <w:lang w:val="pl-PL"/>
        </w:rPr>
        <w:t>.</w:t>
      </w:r>
    </w:p>
    <w:p w:rsidR="00992F8D" w:rsidRPr="000F4648" w:rsidRDefault="000F4648">
      <w:pPr>
        <w:pStyle w:val="Tekstpodstawowy"/>
        <w:ind w:right="1143"/>
        <w:rPr>
          <w:lang w:val="pl-PL"/>
        </w:rPr>
      </w:pPr>
      <w:r w:rsidRPr="000F4648">
        <w:rPr>
          <w:lang w:val="pl-PL"/>
        </w:rPr>
        <w:t>Ogólne wymagania dotyczące materiałów ich pozyskiwania i składowania podano w ST „Wymagania ogólne”.</w:t>
      </w:r>
    </w:p>
    <w:p w:rsidR="00992F8D" w:rsidRPr="000F4648" w:rsidRDefault="000F4648">
      <w:pPr>
        <w:pStyle w:val="Nagwek1"/>
        <w:numPr>
          <w:ilvl w:val="1"/>
          <w:numId w:val="13"/>
        </w:numPr>
        <w:tabs>
          <w:tab w:val="left" w:pos="658"/>
        </w:tabs>
        <w:spacing w:before="1"/>
        <w:ind w:hanging="356"/>
        <w:rPr>
          <w:lang w:val="pl-PL"/>
        </w:rPr>
      </w:pPr>
      <w:r w:rsidRPr="000F4648">
        <w:rPr>
          <w:lang w:val="pl-PL"/>
        </w:rPr>
        <w:t>Szczegółowe wymagania dotycz</w:t>
      </w:r>
      <w:r w:rsidRPr="000F4648">
        <w:rPr>
          <w:b w:val="0"/>
          <w:lang w:val="pl-PL"/>
        </w:rPr>
        <w:t>ą</w:t>
      </w:r>
      <w:r w:rsidRPr="000F4648">
        <w:rPr>
          <w:lang w:val="pl-PL"/>
        </w:rPr>
        <w:t>ce materiałów i</w:t>
      </w:r>
      <w:r w:rsidRPr="000F4648">
        <w:rPr>
          <w:spacing w:val="3"/>
          <w:lang w:val="pl-PL"/>
        </w:rPr>
        <w:t xml:space="preserve"> </w:t>
      </w:r>
      <w:r w:rsidRPr="000F4648">
        <w:rPr>
          <w:lang w:val="pl-PL"/>
        </w:rPr>
        <w:t>urz</w:t>
      </w:r>
      <w:r w:rsidRPr="000F4648">
        <w:rPr>
          <w:b w:val="0"/>
          <w:lang w:val="pl-PL"/>
        </w:rPr>
        <w:t>ą</w:t>
      </w:r>
      <w:r w:rsidRPr="000F4648">
        <w:rPr>
          <w:lang w:val="pl-PL"/>
        </w:rPr>
        <w:t>dze</w:t>
      </w:r>
      <w:r w:rsidRPr="000F4648">
        <w:rPr>
          <w:b w:val="0"/>
          <w:lang w:val="pl-PL"/>
        </w:rPr>
        <w:t>ń</w:t>
      </w:r>
      <w:r w:rsidRPr="000F4648">
        <w:rPr>
          <w:lang w:val="pl-PL"/>
        </w:rPr>
        <w:t>.</w:t>
      </w:r>
    </w:p>
    <w:p w:rsidR="00992F8D" w:rsidRPr="000F4648" w:rsidRDefault="000F4648">
      <w:pPr>
        <w:pStyle w:val="Tekstpodstawowy"/>
        <w:rPr>
          <w:lang w:val="pl-PL"/>
        </w:rPr>
      </w:pPr>
      <w:r w:rsidRPr="000F4648">
        <w:rPr>
          <w:lang w:val="pl-PL"/>
        </w:rPr>
        <w:t>Roboty, których dotyczy specyfikacja, obejmują wszystkie czynności mające na celu wykonanie:</w:t>
      </w:r>
    </w:p>
    <w:p w:rsidR="00992F8D" w:rsidRDefault="000F4648">
      <w:pPr>
        <w:pStyle w:val="Akapitzlist"/>
        <w:numPr>
          <w:ilvl w:val="0"/>
          <w:numId w:val="23"/>
        </w:numPr>
        <w:tabs>
          <w:tab w:val="left" w:pos="423"/>
        </w:tabs>
        <w:spacing w:before="1" w:line="228" w:lineRule="exact"/>
        <w:ind w:left="422" w:hanging="121"/>
        <w:rPr>
          <w:sz w:val="20"/>
        </w:rPr>
      </w:pPr>
      <w:r>
        <w:rPr>
          <w:sz w:val="20"/>
        </w:rPr>
        <w:t>podkładów</w:t>
      </w:r>
      <w:r>
        <w:rPr>
          <w:spacing w:val="-5"/>
          <w:sz w:val="20"/>
        </w:rPr>
        <w:t xml:space="preserve"> </w:t>
      </w:r>
      <w:proofErr w:type="spellStart"/>
      <w:r>
        <w:rPr>
          <w:sz w:val="20"/>
        </w:rPr>
        <w:t>wyrównawczych</w:t>
      </w:r>
      <w:proofErr w:type="spellEnd"/>
      <w:r>
        <w:rPr>
          <w:sz w:val="20"/>
        </w:rPr>
        <w:t>,</w:t>
      </w:r>
    </w:p>
    <w:p w:rsidR="00992F8D" w:rsidRPr="000F4648" w:rsidRDefault="000F4648">
      <w:pPr>
        <w:pStyle w:val="Akapitzlist"/>
        <w:numPr>
          <w:ilvl w:val="0"/>
          <w:numId w:val="12"/>
        </w:numPr>
        <w:tabs>
          <w:tab w:val="left" w:pos="456"/>
        </w:tabs>
        <w:spacing w:line="228" w:lineRule="exact"/>
        <w:ind w:left="456"/>
        <w:rPr>
          <w:sz w:val="20"/>
          <w:lang w:val="pl-PL"/>
        </w:rPr>
      </w:pPr>
      <w:r w:rsidRPr="000F4648">
        <w:rPr>
          <w:sz w:val="20"/>
          <w:lang w:val="pl-PL"/>
        </w:rPr>
        <w:t>pokrycie podłóg płytkami które stanowią wierzchni element warstw</w:t>
      </w:r>
      <w:r w:rsidRPr="000F4648">
        <w:rPr>
          <w:spacing w:val="-2"/>
          <w:sz w:val="20"/>
          <w:lang w:val="pl-PL"/>
        </w:rPr>
        <w:t xml:space="preserve"> </w:t>
      </w:r>
      <w:r w:rsidRPr="000F4648">
        <w:rPr>
          <w:sz w:val="20"/>
          <w:lang w:val="pl-PL"/>
        </w:rPr>
        <w:t>podłogowych,</w:t>
      </w:r>
    </w:p>
    <w:p w:rsidR="00992F8D" w:rsidRDefault="000F4648">
      <w:pPr>
        <w:pStyle w:val="Akapitzlist"/>
        <w:numPr>
          <w:ilvl w:val="0"/>
          <w:numId w:val="12"/>
        </w:numPr>
        <w:tabs>
          <w:tab w:val="left" w:pos="456"/>
        </w:tabs>
        <w:ind w:left="456"/>
        <w:rPr>
          <w:sz w:val="20"/>
        </w:rPr>
      </w:pPr>
      <w:r>
        <w:rPr>
          <w:sz w:val="20"/>
        </w:rPr>
        <w:t xml:space="preserve">pokrycie </w:t>
      </w:r>
      <w:proofErr w:type="spellStart"/>
      <w:r>
        <w:rPr>
          <w:sz w:val="20"/>
        </w:rPr>
        <w:t>ścian</w:t>
      </w:r>
      <w:proofErr w:type="spellEnd"/>
      <w:r>
        <w:rPr>
          <w:sz w:val="20"/>
        </w:rPr>
        <w:t xml:space="preserve"> </w:t>
      </w:r>
      <w:proofErr w:type="spellStart"/>
      <w:r>
        <w:rPr>
          <w:sz w:val="20"/>
        </w:rPr>
        <w:t>płytkami</w:t>
      </w:r>
      <w:proofErr w:type="spellEnd"/>
      <w:r>
        <w:rPr>
          <w:spacing w:val="-1"/>
          <w:sz w:val="20"/>
        </w:rPr>
        <w:t xml:space="preserve"> </w:t>
      </w:r>
      <w:r>
        <w:rPr>
          <w:sz w:val="20"/>
        </w:rPr>
        <w:t>(</w:t>
      </w:r>
      <w:proofErr w:type="spellStart"/>
      <w:r>
        <w:rPr>
          <w:sz w:val="20"/>
        </w:rPr>
        <w:t>okładziny</w:t>
      </w:r>
      <w:proofErr w:type="spellEnd"/>
      <w:r>
        <w:rPr>
          <w:sz w:val="20"/>
        </w:rPr>
        <w:t>),.</w:t>
      </w:r>
    </w:p>
    <w:p w:rsidR="00992F8D" w:rsidRPr="000F4648" w:rsidRDefault="000F4648">
      <w:pPr>
        <w:pStyle w:val="Tekstpodstawowy"/>
        <w:spacing w:before="1"/>
        <w:ind w:right="1143"/>
        <w:rPr>
          <w:lang w:val="pl-PL"/>
        </w:rPr>
      </w:pPr>
      <w:r w:rsidRPr="000F4648">
        <w:rPr>
          <w:lang w:val="pl-PL"/>
        </w:rPr>
        <w:t>Specyfikacja obejmuje wykonanie okładzin przy użyciu kompozycji klejowych z mieszanek przygotowanych fabrycznie.</w:t>
      </w:r>
    </w:p>
    <w:p w:rsidR="00992F8D" w:rsidRPr="000F4648" w:rsidRDefault="000F4648">
      <w:pPr>
        <w:pStyle w:val="Tekstpodstawowy"/>
        <w:ind w:right="961"/>
        <w:rPr>
          <w:lang w:val="pl-PL"/>
        </w:rPr>
      </w:pPr>
      <w:r w:rsidRPr="000F4648">
        <w:rPr>
          <w:lang w:val="pl-PL"/>
        </w:rPr>
        <w:t xml:space="preserve">Zakres opracowania obejmuje określenie wymagań odnośnie własności materiałów, wymagań i sposobów </w:t>
      </w:r>
      <w:r w:rsidRPr="000F4648">
        <w:rPr>
          <w:lang w:val="pl-PL"/>
        </w:rPr>
        <w:lastRenderedPageBreak/>
        <w:t>oceny podłoży, wykonanie okładzin wewnętrznych i zewnętrznych, oraz ich odbiory.</w:t>
      </w:r>
    </w:p>
    <w:p w:rsidR="00992F8D" w:rsidRPr="000F4648" w:rsidRDefault="000F4648">
      <w:pPr>
        <w:pStyle w:val="Nagwek1"/>
        <w:spacing w:before="6" w:line="228" w:lineRule="exact"/>
        <w:ind w:left="302" w:firstLine="0"/>
        <w:rPr>
          <w:lang w:val="pl-PL"/>
        </w:rPr>
      </w:pPr>
      <w:r w:rsidRPr="000F4648">
        <w:rPr>
          <w:lang w:val="pl-PL"/>
        </w:rPr>
        <w:t>Płyty i płytki ceramiczne</w:t>
      </w:r>
    </w:p>
    <w:p w:rsidR="00992F8D" w:rsidRPr="000F4648" w:rsidRDefault="000F4648">
      <w:pPr>
        <w:pStyle w:val="Tekstpodstawowy"/>
        <w:spacing w:line="228" w:lineRule="exact"/>
        <w:rPr>
          <w:lang w:val="pl-PL"/>
        </w:rPr>
      </w:pPr>
      <w:r w:rsidRPr="000F4648">
        <w:rPr>
          <w:lang w:val="pl-PL"/>
        </w:rPr>
        <w:t>Płytki powinny odpowiadać następującym normom:</w:t>
      </w:r>
    </w:p>
    <w:p w:rsidR="00992F8D" w:rsidRPr="000F4648" w:rsidRDefault="000F4648">
      <w:pPr>
        <w:pStyle w:val="Akapitzlist"/>
        <w:numPr>
          <w:ilvl w:val="0"/>
          <w:numId w:val="12"/>
        </w:numPr>
        <w:tabs>
          <w:tab w:val="left" w:pos="456"/>
        </w:tabs>
        <w:ind w:right="969" w:firstLine="0"/>
        <w:rPr>
          <w:sz w:val="20"/>
          <w:lang w:val="pl-PL"/>
        </w:rPr>
      </w:pPr>
      <w:r w:rsidRPr="000F4648">
        <w:rPr>
          <w:sz w:val="20"/>
          <w:lang w:val="pl-PL"/>
        </w:rPr>
        <w:t>PN-EN 176:1996 – Płytki i płyty ceramiczne prasowane na sucho o małej nasiąkliwości wodnej E=0,1 % o ścieralności PEI-4 i wytrzymałości na zginanie 65</w:t>
      </w:r>
      <w:r w:rsidRPr="000F4648">
        <w:rPr>
          <w:spacing w:val="-4"/>
          <w:sz w:val="20"/>
          <w:lang w:val="pl-PL"/>
        </w:rPr>
        <w:t xml:space="preserve"> </w:t>
      </w:r>
      <w:proofErr w:type="spellStart"/>
      <w:r w:rsidRPr="000F4648">
        <w:rPr>
          <w:sz w:val="20"/>
          <w:lang w:val="pl-PL"/>
        </w:rPr>
        <w:t>MPa</w:t>
      </w:r>
      <w:proofErr w:type="spellEnd"/>
      <w:r w:rsidRPr="000F4648">
        <w:rPr>
          <w:sz w:val="20"/>
          <w:lang w:val="pl-PL"/>
        </w:rPr>
        <w:t>.</w:t>
      </w:r>
    </w:p>
    <w:p w:rsidR="00992F8D" w:rsidRPr="000F4648" w:rsidRDefault="000F4648">
      <w:pPr>
        <w:pStyle w:val="Tekstpodstawowy"/>
        <w:spacing w:before="1"/>
        <w:rPr>
          <w:lang w:val="pl-PL"/>
        </w:rPr>
      </w:pPr>
      <w:r w:rsidRPr="000F4648">
        <w:rPr>
          <w:lang w:val="pl-PL"/>
        </w:rPr>
        <w:t>Schody i podesty schodów oraz łazienki należy wykonać z płytek przeciwpoślizgowych.</w:t>
      </w:r>
    </w:p>
    <w:p w:rsidR="00992F8D" w:rsidRPr="000F4648" w:rsidRDefault="000F4648">
      <w:pPr>
        <w:pStyle w:val="Nagwek1"/>
        <w:spacing w:before="1" w:line="228" w:lineRule="exact"/>
        <w:ind w:left="302" w:firstLine="0"/>
        <w:rPr>
          <w:lang w:val="pl-PL"/>
        </w:rPr>
      </w:pPr>
      <w:r w:rsidRPr="000F4648">
        <w:rPr>
          <w:lang w:val="pl-PL"/>
        </w:rPr>
        <w:t>Kompozycje klejące i zaprawy do spoinowania</w:t>
      </w:r>
    </w:p>
    <w:p w:rsidR="00992F8D" w:rsidRPr="000F4648" w:rsidRDefault="000F4648">
      <w:pPr>
        <w:pStyle w:val="Tekstpodstawowy"/>
        <w:ind w:right="1116"/>
        <w:rPr>
          <w:lang w:val="pl-PL"/>
        </w:rPr>
      </w:pPr>
      <w:r w:rsidRPr="000F4648">
        <w:rPr>
          <w:lang w:val="pl-PL"/>
        </w:rPr>
        <w:t>Kompozycje klejące do mocowania płytek ceramicznych musza spełniać wymagania PN-EN 12004:2002 lub odpowiednich aprobat technicznych.</w:t>
      </w:r>
    </w:p>
    <w:p w:rsidR="00992F8D" w:rsidRPr="000F4648" w:rsidRDefault="000F4648">
      <w:pPr>
        <w:pStyle w:val="Tekstpodstawowy"/>
        <w:rPr>
          <w:lang w:val="pl-PL"/>
        </w:rPr>
      </w:pPr>
      <w:r w:rsidRPr="000F4648">
        <w:rPr>
          <w:lang w:val="pl-PL"/>
        </w:rPr>
        <w:t>Zaprawy do spoinowania musza spełniać wymagania odpowiednich aprobat technicznych lub norm.</w:t>
      </w:r>
    </w:p>
    <w:p w:rsidR="00992F8D" w:rsidRPr="000F4648" w:rsidRDefault="000F4648">
      <w:pPr>
        <w:pStyle w:val="Nagwek1"/>
        <w:spacing w:before="4" w:line="228" w:lineRule="exact"/>
        <w:ind w:left="302" w:firstLine="0"/>
        <w:rPr>
          <w:lang w:val="pl-PL"/>
        </w:rPr>
      </w:pPr>
      <w:r w:rsidRPr="000F4648">
        <w:rPr>
          <w:lang w:val="pl-PL"/>
        </w:rPr>
        <w:t>Materiały pomocnicze</w:t>
      </w:r>
    </w:p>
    <w:p w:rsidR="00992F8D" w:rsidRPr="000F4648" w:rsidRDefault="000F4648">
      <w:pPr>
        <w:pStyle w:val="Tekstpodstawowy"/>
        <w:spacing w:line="228" w:lineRule="exact"/>
        <w:rPr>
          <w:lang w:val="pl-PL"/>
        </w:rPr>
      </w:pPr>
      <w:r w:rsidRPr="000F4648">
        <w:rPr>
          <w:lang w:val="pl-PL"/>
        </w:rPr>
        <w:t>Materiały pomocnicze do wykonywania wykładzin i okładzin to:</w:t>
      </w:r>
    </w:p>
    <w:p w:rsidR="00992F8D" w:rsidRDefault="000F4648">
      <w:pPr>
        <w:pStyle w:val="Akapitzlist"/>
        <w:numPr>
          <w:ilvl w:val="0"/>
          <w:numId w:val="12"/>
        </w:numPr>
        <w:tabs>
          <w:tab w:val="left" w:pos="456"/>
        </w:tabs>
        <w:ind w:left="456"/>
        <w:rPr>
          <w:sz w:val="20"/>
        </w:rPr>
      </w:pPr>
      <w:r>
        <w:rPr>
          <w:sz w:val="20"/>
        </w:rPr>
        <w:t xml:space="preserve">listwy </w:t>
      </w:r>
      <w:proofErr w:type="spellStart"/>
      <w:r>
        <w:rPr>
          <w:sz w:val="20"/>
        </w:rPr>
        <w:t>dylatacyjne</w:t>
      </w:r>
      <w:proofErr w:type="spellEnd"/>
      <w:r>
        <w:rPr>
          <w:sz w:val="20"/>
        </w:rPr>
        <w:t xml:space="preserve"> </w:t>
      </w:r>
      <w:proofErr w:type="spellStart"/>
      <w:r>
        <w:rPr>
          <w:sz w:val="20"/>
        </w:rPr>
        <w:t>i</w:t>
      </w:r>
      <w:proofErr w:type="spellEnd"/>
      <w:r>
        <w:rPr>
          <w:spacing w:val="-4"/>
          <w:sz w:val="20"/>
        </w:rPr>
        <w:t xml:space="preserve"> </w:t>
      </w:r>
      <w:proofErr w:type="spellStart"/>
      <w:r>
        <w:rPr>
          <w:sz w:val="20"/>
        </w:rPr>
        <w:t>wykończeniowe</w:t>
      </w:r>
      <w:proofErr w:type="spellEnd"/>
      <w:r>
        <w:rPr>
          <w:sz w:val="20"/>
        </w:rPr>
        <w:t>,</w:t>
      </w:r>
    </w:p>
    <w:p w:rsidR="00992F8D" w:rsidRPr="000F4648" w:rsidRDefault="000F4648">
      <w:pPr>
        <w:pStyle w:val="Akapitzlist"/>
        <w:numPr>
          <w:ilvl w:val="0"/>
          <w:numId w:val="12"/>
        </w:numPr>
        <w:tabs>
          <w:tab w:val="left" w:pos="456"/>
        </w:tabs>
        <w:ind w:left="456"/>
        <w:rPr>
          <w:sz w:val="20"/>
          <w:lang w:val="pl-PL"/>
        </w:rPr>
      </w:pPr>
      <w:r w:rsidRPr="000F4648">
        <w:rPr>
          <w:sz w:val="20"/>
          <w:lang w:val="pl-PL"/>
        </w:rPr>
        <w:t>środki ochrony płytek i</w:t>
      </w:r>
      <w:r w:rsidRPr="000F4648">
        <w:rPr>
          <w:spacing w:val="2"/>
          <w:sz w:val="20"/>
          <w:lang w:val="pl-PL"/>
        </w:rPr>
        <w:t xml:space="preserve"> </w:t>
      </w:r>
      <w:r w:rsidRPr="000F4648">
        <w:rPr>
          <w:sz w:val="20"/>
          <w:lang w:val="pl-PL"/>
        </w:rPr>
        <w:t>spoin,</w:t>
      </w:r>
    </w:p>
    <w:p w:rsidR="00992F8D" w:rsidRDefault="000F4648">
      <w:pPr>
        <w:pStyle w:val="Akapitzlist"/>
        <w:numPr>
          <w:ilvl w:val="0"/>
          <w:numId w:val="12"/>
        </w:numPr>
        <w:tabs>
          <w:tab w:val="left" w:pos="456"/>
        </w:tabs>
        <w:spacing w:before="1"/>
        <w:ind w:left="456"/>
        <w:rPr>
          <w:sz w:val="20"/>
        </w:rPr>
      </w:pPr>
      <w:r>
        <w:rPr>
          <w:sz w:val="20"/>
        </w:rPr>
        <w:t xml:space="preserve">środki do </w:t>
      </w:r>
      <w:proofErr w:type="spellStart"/>
      <w:r>
        <w:rPr>
          <w:sz w:val="20"/>
        </w:rPr>
        <w:t>usuwania</w:t>
      </w:r>
      <w:proofErr w:type="spellEnd"/>
      <w:r>
        <w:rPr>
          <w:spacing w:val="-1"/>
          <w:sz w:val="20"/>
        </w:rPr>
        <w:t xml:space="preserve"> </w:t>
      </w:r>
      <w:proofErr w:type="spellStart"/>
      <w:r>
        <w:rPr>
          <w:sz w:val="20"/>
        </w:rPr>
        <w:t>zanieczyszczeń</w:t>
      </w:r>
      <w:proofErr w:type="spellEnd"/>
      <w:r>
        <w:rPr>
          <w:sz w:val="20"/>
        </w:rPr>
        <w:t>,</w:t>
      </w:r>
    </w:p>
    <w:p w:rsidR="00992F8D" w:rsidRPr="000F4648" w:rsidRDefault="000F4648">
      <w:pPr>
        <w:pStyle w:val="Akapitzlist"/>
        <w:numPr>
          <w:ilvl w:val="0"/>
          <w:numId w:val="12"/>
        </w:numPr>
        <w:tabs>
          <w:tab w:val="left" w:pos="456"/>
        </w:tabs>
        <w:ind w:left="456"/>
        <w:rPr>
          <w:sz w:val="20"/>
          <w:lang w:val="pl-PL"/>
        </w:rPr>
      </w:pPr>
      <w:r w:rsidRPr="000F4648">
        <w:rPr>
          <w:sz w:val="20"/>
          <w:lang w:val="pl-PL"/>
        </w:rPr>
        <w:t>środki do konserwacji wykładzin i</w:t>
      </w:r>
      <w:r w:rsidRPr="000F4648">
        <w:rPr>
          <w:spacing w:val="9"/>
          <w:sz w:val="20"/>
          <w:lang w:val="pl-PL"/>
        </w:rPr>
        <w:t xml:space="preserve"> </w:t>
      </w:r>
      <w:r w:rsidRPr="000F4648">
        <w:rPr>
          <w:sz w:val="20"/>
          <w:lang w:val="pl-PL"/>
        </w:rPr>
        <w:t>okładzin.</w:t>
      </w:r>
    </w:p>
    <w:p w:rsidR="00992F8D" w:rsidRPr="000F4648" w:rsidRDefault="000F4648">
      <w:pPr>
        <w:pStyle w:val="Tekstpodstawowy"/>
        <w:spacing w:before="1"/>
        <w:ind w:right="1143"/>
        <w:rPr>
          <w:lang w:val="pl-PL"/>
        </w:rPr>
      </w:pPr>
      <w:r w:rsidRPr="000F4648">
        <w:rPr>
          <w:lang w:val="pl-PL"/>
        </w:rPr>
        <w:t>Wszystkie ww. materiały muszą mieć własności techniczne określone przez producenta lub odpowiednie aprobaty techniczne.</w:t>
      </w:r>
    </w:p>
    <w:p w:rsidR="00992F8D" w:rsidRPr="000F4648" w:rsidRDefault="000F4648">
      <w:pPr>
        <w:pStyle w:val="Tekstpodstawowy"/>
        <w:spacing w:line="226" w:lineRule="exact"/>
        <w:rPr>
          <w:lang w:val="pl-PL"/>
        </w:rPr>
      </w:pPr>
      <w:r w:rsidRPr="000F4648">
        <w:rPr>
          <w:u w:val="single"/>
          <w:lang w:val="pl-PL"/>
        </w:rPr>
        <w:t>Woda</w:t>
      </w:r>
    </w:p>
    <w:p w:rsidR="00992F8D" w:rsidRPr="000F4648" w:rsidRDefault="000F4648">
      <w:pPr>
        <w:pStyle w:val="Tekstpodstawowy"/>
        <w:ind w:right="964"/>
        <w:jc w:val="both"/>
        <w:rPr>
          <w:lang w:val="pl-PL"/>
        </w:rPr>
      </w:pPr>
      <w:r w:rsidRPr="000F4648">
        <w:rPr>
          <w:lang w:val="pl-PL"/>
        </w:rPr>
        <w:t>Do przygotowania kompozycji klejących zapraw klejowych i mas do spoinowania stosować należy wodę odpowiadającą wymaganiom normy PN-88/B-32250 „Materiały budowlane. Woda do betonów i zapraw.” Bez badań laboratoryjnych może być stosowana wodociągowa woda pitna.</w:t>
      </w:r>
    </w:p>
    <w:p w:rsidR="00992F8D" w:rsidRDefault="000F4648">
      <w:pPr>
        <w:pStyle w:val="Nagwek1"/>
        <w:numPr>
          <w:ilvl w:val="1"/>
          <w:numId w:val="11"/>
        </w:numPr>
        <w:tabs>
          <w:tab w:val="left" w:pos="653"/>
        </w:tabs>
        <w:spacing w:before="1"/>
        <w:jc w:val="both"/>
      </w:pPr>
      <w:r>
        <w:t xml:space="preserve">Ogólne </w:t>
      </w:r>
      <w:proofErr w:type="spellStart"/>
      <w:r>
        <w:t>wymagania</w:t>
      </w:r>
      <w:proofErr w:type="spellEnd"/>
      <w:r>
        <w:t xml:space="preserve"> </w:t>
      </w:r>
      <w:proofErr w:type="spellStart"/>
      <w:r>
        <w:t>dotycz</w:t>
      </w:r>
      <w:r>
        <w:rPr>
          <w:b w:val="0"/>
        </w:rPr>
        <w:t>ą</w:t>
      </w:r>
      <w:r>
        <w:t>ce</w:t>
      </w:r>
      <w:proofErr w:type="spellEnd"/>
      <w:r>
        <w:rPr>
          <w:spacing w:val="4"/>
        </w:rPr>
        <w:t xml:space="preserve"> </w:t>
      </w:r>
      <w:proofErr w:type="spellStart"/>
      <w:r>
        <w:t>sprz</w:t>
      </w:r>
      <w:r>
        <w:rPr>
          <w:b w:val="0"/>
        </w:rPr>
        <w:t>ę</w:t>
      </w:r>
      <w:r>
        <w:t>tu</w:t>
      </w:r>
      <w:proofErr w:type="spellEnd"/>
      <w:r>
        <w:t>.</w:t>
      </w:r>
    </w:p>
    <w:p w:rsidR="00992F8D" w:rsidRPr="000F4648" w:rsidRDefault="000F4648">
      <w:pPr>
        <w:pStyle w:val="Tekstpodstawowy"/>
        <w:spacing w:before="1"/>
        <w:rPr>
          <w:lang w:val="pl-PL"/>
        </w:rPr>
      </w:pPr>
      <w:r w:rsidRPr="000F4648">
        <w:rPr>
          <w:lang w:val="pl-PL"/>
        </w:rPr>
        <w:t>Ogólne wymagania dotyczące sprzętu są zawarte w ST „Wymagania ogólne”.</w:t>
      </w:r>
    </w:p>
    <w:p w:rsidR="00992F8D" w:rsidRDefault="000F4648">
      <w:pPr>
        <w:pStyle w:val="Nagwek1"/>
        <w:numPr>
          <w:ilvl w:val="1"/>
          <w:numId w:val="11"/>
        </w:numPr>
        <w:tabs>
          <w:tab w:val="left" w:pos="605"/>
        </w:tabs>
        <w:ind w:left="604" w:hanging="303"/>
      </w:pPr>
      <w:r>
        <w:t xml:space="preserve">Szczegółowe </w:t>
      </w:r>
      <w:proofErr w:type="spellStart"/>
      <w:r>
        <w:t>wymagania</w:t>
      </w:r>
      <w:proofErr w:type="spellEnd"/>
      <w:r>
        <w:t xml:space="preserve"> </w:t>
      </w:r>
      <w:proofErr w:type="spellStart"/>
      <w:r>
        <w:t>dotycz</w:t>
      </w:r>
      <w:r>
        <w:rPr>
          <w:b w:val="0"/>
        </w:rPr>
        <w:t>ą</w:t>
      </w:r>
      <w:r>
        <w:t>ce</w:t>
      </w:r>
      <w:proofErr w:type="spellEnd"/>
      <w:r>
        <w:rPr>
          <w:spacing w:val="4"/>
        </w:rPr>
        <w:t xml:space="preserve"> </w:t>
      </w:r>
      <w:proofErr w:type="spellStart"/>
      <w:r>
        <w:t>sprz</w:t>
      </w:r>
      <w:r>
        <w:rPr>
          <w:b w:val="0"/>
        </w:rPr>
        <w:t>ę</w:t>
      </w:r>
      <w:r>
        <w:t>tu</w:t>
      </w:r>
      <w:proofErr w:type="spellEnd"/>
      <w:r>
        <w:t>.</w:t>
      </w:r>
    </w:p>
    <w:p w:rsidR="00992F8D" w:rsidRPr="000F4648" w:rsidRDefault="000F4648">
      <w:pPr>
        <w:pStyle w:val="Tekstpodstawowy"/>
        <w:spacing w:before="1"/>
        <w:rPr>
          <w:lang w:val="pl-PL"/>
        </w:rPr>
      </w:pPr>
      <w:r w:rsidRPr="000F4648">
        <w:rPr>
          <w:lang w:val="pl-PL"/>
        </w:rPr>
        <w:t>Do wykonywania robót wykładzinowych i okładzinowych należy stosować:</w:t>
      </w:r>
    </w:p>
    <w:p w:rsidR="00992F8D" w:rsidRPr="000F4648" w:rsidRDefault="000F4648">
      <w:pPr>
        <w:pStyle w:val="Akapitzlist"/>
        <w:numPr>
          <w:ilvl w:val="0"/>
          <w:numId w:val="12"/>
        </w:numPr>
        <w:tabs>
          <w:tab w:val="left" w:pos="456"/>
        </w:tabs>
        <w:ind w:left="456"/>
        <w:rPr>
          <w:sz w:val="20"/>
          <w:lang w:val="pl-PL"/>
        </w:rPr>
      </w:pPr>
      <w:r w:rsidRPr="000F4648">
        <w:rPr>
          <w:sz w:val="20"/>
          <w:lang w:val="pl-PL"/>
        </w:rPr>
        <w:t>szczotki włosiane lub druciane do czyszczenia</w:t>
      </w:r>
      <w:r w:rsidRPr="000F4648">
        <w:rPr>
          <w:spacing w:val="-15"/>
          <w:sz w:val="20"/>
          <w:lang w:val="pl-PL"/>
        </w:rPr>
        <w:t xml:space="preserve"> </w:t>
      </w:r>
      <w:r w:rsidRPr="000F4648">
        <w:rPr>
          <w:sz w:val="20"/>
          <w:lang w:val="pl-PL"/>
        </w:rPr>
        <w:t>podłoża,</w:t>
      </w:r>
    </w:p>
    <w:p w:rsidR="00992F8D" w:rsidRPr="000F4648" w:rsidRDefault="000F4648">
      <w:pPr>
        <w:pStyle w:val="Akapitzlist"/>
        <w:numPr>
          <w:ilvl w:val="0"/>
          <w:numId w:val="12"/>
        </w:numPr>
        <w:tabs>
          <w:tab w:val="left" w:pos="456"/>
        </w:tabs>
        <w:ind w:left="456"/>
        <w:rPr>
          <w:sz w:val="20"/>
          <w:lang w:val="pl-PL"/>
        </w:rPr>
      </w:pPr>
      <w:r w:rsidRPr="000F4648">
        <w:rPr>
          <w:sz w:val="20"/>
          <w:lang w:val="pl-PL"/>
        </w:rPr>
        <w:t>szpachle i pace metalowe lub z tworzyw</w:t>
      </w:r>
      <w:r w:rsidRPr="000F4648">
        <w:rPr>
          <w:spacing w:val="-13"/>
          <w:sz w:val="20"/>
          <w:lang w:val="pl-PL"/>
        </w:rPr>
        <w:t xml:space="preserve"> </w:t>
      </w:r>
      <w:r w:rsidRPr="000F4648">
        <w:rPr>
          <w:sz w:val="20"/>
          <w:lang w:val="pl-PL"/>
        </w:rPr>
        <w:t>sztucznych,</w:t>
      </w:r>
    </w:p>
    <w:p w:rsidR="00992F8D" w:rsidRPr="000F4648" w:rsidRDefault="000F4648">
      <w:pPr>
        <w:pStyle w:val="Akapitzlist"/>
        <w:numPr>
          <w:ilvl w:val="0"/>
          <w:numId w:val="12"/>
        </w:numPr>
        <w:tabs>
          <w:tab w:val="left" w:pos="452"/>
        </w:tabs>
        <w:spacing w:before="1" w:line="228" w:lineRule="exact"/>
        <w:ind w:left="451" w:hanging="150"/>
        <w:rPr>
          <w:sz w:val="20"/>
          <w:lang w:val="pl-PL"/>
        </w:rPr>
      </w:pPr>
      <w:r w:rsidRPr="000F4648">
        <w:rPr>
          <w:sz w:val="20"/>
          <w:lang w:val="pl-PL"/>
        </w:rPr>
        <w:t>narzędzia lub urządzenia mechaniczne do cięcia</w:t>
      </w:r>
      <w:r w:rsidRPr="000F4648">
        <w:rPr>
          <w:spacing w:val="-10"/>
          <w:sz w:val="20"/>
          <w:lang w:val="pl-PL"/>
        </w:rPr>
        <w:t xml:space="preserve"> </w:t>
      </w:r>
      <w:r w:rsidRPr="000F4648">
        <w:rPr>
          <w:sz w:val="20"/>
          <w:lang w:val="pl-PL"/>
        </w:rPr>
        <w:t>płytek,</w:t>
      </w:r>
    </w:p>
    <w:p w:rsidR="00992F8D" w:rsidRPr="000F4648" w:rsidRDefault="000F4648">
      <w:pPr>
        <w:pStyle w:val="Akapitzlist"/>
        <w:numPr>
          <w:ilvl w:val="0"/>
          <w:numId w:val="12"/>
        </w:numPr>
        <w:tabs>
          <w:tab w:val="left" w:pos="466"/>
        </w:tabs>
        <w:ind w:right="963" w:firstLine="0"/>
        <w:rPr>
          <w:sz w:val="20"/>
          <w:lang w:val="pl-PL"/>
        </w:rPr>
      </w:pPr>
      <w:r w:rsidRPr="000F4648">
        <w:rPr>
          <w:sz w:val="20"/>
          <w:lang w:val="pl-PL"/>
        </w:rPr>
        <w:t>pace ząbkowane stalowe lub z tworzyw sztucznych o wysokości ząbków 6-12 mmm do rozprowadzania kompozycji</w:t>
      </w:r>
      <w:r w:rsidRPr="000F4648">
        <w:rPr>
          <w:spacing w:val="3"/>
          <w:sz w:val="20"/>
          <w:lang w:val="pl-PL"/>
        </w:rPr>
        <w:t xml:space="preserve"> </w:t>
      </w:r>
      <w:r w:rsidRPr="000F4648">
        <w:rPr>
          <w:sz w:val="20"/>
          <w:lang w:val="pl-PL"/>
        </w:rPr>
        <w:t>klejących,</w:t>
      </w:r>
    </w:p>
    <w:p w:rsidR="00992F8D" w:rsidRPr="000F4648" w:rsidRDefault="000F4648">
      <w:pPr>
        <w:pStyle w:val="Akapitzlist"/>
        <w:numPr>
          <w:ilvl w:val="0"/>
          <w:numId w:val="12"/>
        </w:numPr>
        <w:tabs>
          <w:tab w:val="left" w:pos="456"/>
        </w:tabs>
        <w:ind w:left="456"/>
        <w:rPr>
          <w:sz w:val="20"/>
          <w:lang w:val="pl-PL"/>
        </w:rPr>
      </w:pPr>
      <w:r w:rsidRPr="000F4648">
        <w:rPr>
          <w:sz w:val="20"/>
          <w:lang w:val="pl-PL"/>
        </w:rPr>
        <w:t>łaty do sprawdzania równości</w:t>
      </w:r>
      <w:r w:rsidRPr="000F4648">
        <w:rPr>
          <w:spacing w:val="-8"/>
          <w:sz w:val="20"/>
          <w:lang w:val="pl-PL"/>
        </w:rPr>
        <w:t xml:space="preserve"> </w:t>
      </w:r>
      <w:r w:rsidRPr="000F4648">
        <w:rPr>
          <w:sz w:val="20"/>
          <w:lang w:val="pl-PL"/>
        </w:rPr>
        <w:t>powierzchni,</w:t>
      </w:r>
    </w:p>
    <w:p w:rsidR="00992F8D" w:rsidRDefault="000F4648">
      <w:pPr>
        <w:pStyle w:val="Akapitzlist"/>
        <w:numPr>
          <w:ilvl w:val="0"/>
          <w:numId w:val="12"/>
        </w:numPr>
        <w:tabs>
          <w:tab w:val="left" w:pos="456"/>
        </w:tabs>
        <w:ind w:left="456"/>
        <w:rPr>
          <w:sz w:val="20"/>
        </w:rPr>
      </w:pPr>
      <w:r>
        <w:rPr>
          <w:sz w:val="20"/>
        </w:rPr>
        <w:t>poziomnice,</w:t>
      </w:r>
    </w:p>
    <w:p w:rsidR="00941090" w:rsidRDefault="000F4648" w:rsidP="00941090">
      <w:pPr>
        <w:pStyle w:val="Akapitzlist"/>
        <w:numPr>
          <w:ilvl w:val="0"/>
          <w:numId w:val="12"/>
        </w:numPr>
        <w:tabs>
          <w:tab w:val="left" w:pos="456"/>
        </w:tabs>
        <w:spacing w:before="68"/>
        <w:ind w:left="456" w:right="973"/>
        <w:rPr>
          <w:sz w:val="20"/>
          <w:lang w:val="pl-PL"/>
        </w:rPr>
      </w:pPr>
      <w:r w:rsidRPr="00941090">
        <w:rPr>
          <w:sz w:val="20"/>
          <w:lang w:val="pl-PL"/>
        </w:rPr>
        <w:t>mieszadła koszyczkowe napędzane wiertarką elektryczną oraz pojemniki do przygotowania kompozycji klejących,</w:t>
      </w:r>
    </w:p>
    <w:p w:rsidR="00992F8D" w:rsidRPr="00941090" w:rsidRDefault="000F4648" w:rsidP="00941090">
      <w:pPr>
        <w:pStyle w:val="Akapitzlist"/>
        <w:numPr>
          <w:ilvl w:val="0"/>
          <w:numId w:val="12"/>
        </w:numPr>
        <w:tabs>
          <w:tab w:val="left" w:pos="456"/>
        </w:tabs>
        <w:spacing w:before="68"/>
        <w:ind w:left="456" w:right="973"/>
        <w:rPr>
          <w:sz w:val="20"/>
          <w:lang w:val="pl-PL"/>
        </w:rPr>
      </w:pPr>
      <w:r w:rsidRPr="00941090">
        <w:rPr>
          <w:sz w:val="20"/>
          <w:lang w:val="pl-PL"/>
        </w:rPr>
        <w:t xml:space="preserve">pace </w:t>
      </w:r>
      <w:r w:rsidRPr="00941090">
        <w:rPr>
          <w:spacing w:val="-3"/>
          <w:sz w:val="20"/>
          <w:lang w:val="pl-PL"/>
        </w:rPr>
        <w:t xml:space="preserve">gumowe </w:t>
      </w:r>
      <w:r w:rsidRPr="00941090">
        <w:rPr>
          <w:sz w:val="20"/>
          <w:lang w:val="pl-PL"/>
        </w:rPr>
        <w:t>lub z tworzyw sztucznych do</w:t>
      </w:r>
      <w:r w:rsidRPr="00941090">
        <w:rPr>
          <w:spacing w:val="1"/>
          <w:sz w:val="20"/>
          <w:lang w:val="pl-PL"/>
        </w:rPr>
        <w:t xml:space="preserve"> </w:t>
      </w:r>
      <w:r w:rsidRPr="00941090">
        <w:rPr>
          <w:sz w:val="20"/>
          <w:lang w:val="pl-PL"/>
        </w:rPr>
        <w:t>spoinowania,</w:t>
      </w:r>
    </w:p>
    <w:p w:rsidR="00992F8D" w:rsidRPr="000F4648" w:rsidRDefault="000F4648">
      <w:pPr>
        <w:pStyle w:val="Akapitzlist"/>
        <w:numPr>
          <w:ilvl w:val="0"/>
          <w:numId w:val="12"/>
        </w:numPr>
        <w:tabs>
          <w:tab w:val="left" w:pos="456"/>
        </w:tabs>
        <w:spacing w:before="1"/>
        <w:ind w:left="456"/>
        <w:rPr>
          <w:sz w:val="20"/>
          <w:lang w:val="pl-PL"/>
        </w:rPr>
      </w:pPr>
      <w:r w:rsidRPr="000F4648">
        <w:rPr>
          <w:sz w:val="20"/>
          <w:lang w:val="pl-PL"/>
        </w:rPr>
        <w:t xml:space="preserve">gąbki do </w:t>
      </w:r>
      <w:r w:rsidRPr="000F4648">
        <w:rPr>
          <w:spacing w:val="-3"/>
          <w:sz w:val="20"/>
          <w:lang w:val="pl-PL"/>
        </w:rPr>
        <w:t xml:space="preserve">mycia </w:t>
      </w:r>
      <w:r w:rsidRPr="000F4648">
        <w:rPr>
          <w:sz w:val="20"/>
          <w:lang w:val="pl-PL"/>
        </w:rPr>
        <w:t>i</w:t>
      </w:r>
      <w:r w:rsidRPr="000F4648">
        <w:rPr>
          <w:spacing w:val="3"/>
          <w:sz w:val="20"/>
          <w:lang w:val="pl-PL"/>
        </w:rPr>
        <w:t xml:space="preserve"> </w:t>
      </w:r>
      <w:r w:rsidRPr="000F4648">
        <w:rPr>
          <w:sz w:val="20"/>
          <w:lang w:val="pl-PL"/>
        </w:rPr>
        <w:t>czyszczenia,</w:t>
      </w:r>
    </w:p>
    <w:p w:rsidR="00992F8D" w:rsidRDefault="000F4648">
      <w:pPr>
        <w:pStyle w:val="Akapitzlist"/>
        <w:numPr>
          <w:ilvl w:val="0"/>
          <w:numId w:val="12"/>
        </w:numPr>
        <w:tabs>
          <w:tab w:val="left" w:pos="456"/>
        </w:tabs>
        <w:ind w:left="456"/>
        <w:rPr>
          <w:sz w:val="20"/>
        </w:rPr>
      </w:pPr>
      <w:r>
        <w:rPr>
          <w:sz w:val="20"/>
        </w:rPr>
        <w:t>wkładki (</w:t>
      </w:r>
      <w:proofErr w:type="spellStart"/>
      <w:r>
        <w:rPr>
          <w:sz w:val="20"/>
        </w:rPr>
        <w:t>krzyżyki</w:t>
      </w:r>
      <w:proofErr w:type="spellEnd"/>
      <w:r>
        <w:rPr>
          <w:sz w:val="20"/>
        </w:rPr>
        <w:t>)</w:t>
      </w:r>
      <w:r>
        <w:rPr>
          <w:spacing w:val="5"/>
          <w:sz w:val="20"/>
        </w:rPr>
        <w:t xml:space="preserve"> </w:t>
      </w:r>
      <w:proofErr w:type="spellStart"/>
      <w:r>
        <w:rPr>
          <w:sz w:val="20"/>
        </w:rPr>
        <w:t>dystansowe</w:t>
      </w:r>
      <w:proofErr w:type="spellEnd"/>
      <w:r>
        <w:rPr>
          <w:sz w:val="20"/>
        </w:rPr>
        <w:t>.</w:t>
      </w:r>
    </w:p>
    <w:p w:rsidR="00992F8D" w:rsidRDefault="000F4648">
      <w:pPr>
        <w:pStyle w:val="Nagwek1"/>
        <w:numPr>
          <w:ilvl w:val="0"/>
          <w:numId w:val="10"/>
        </w:numPr>
        <w:tabs>
          <w:tab w:val="left" w:pos="504"/>
        </w:tabs>
        <w:spacing w:before="5" w:line="228" w:lineRule="exact"/>
      </w:pPr>
      <w:r>
        <w:t>Transport.</w:t>
      </w:r>
    </w:p>
    <w:p w:rsidR="00992F8D" w:rsidRDefault="000F4648">
      <w:pPr>
        <w:pStyle w:val="Akapitzlist"/>
        <w:numPr>
          <w:ilvl w:val="1"/>
          <w:numId w:val="10"/>
        </w:numPr>
        <w:tabs>
          <w:tab w:val="left" w:pos="653"/>
        </w:tabs>
        <w:spacing w:line="228" w:lineRule="exact"/>
        <w:rPr>
          <w:b/>
          <w:sz w:val="20"/>
        </w:rPr>
      </w:pPr>
      <w:proofErr w:type="spellStart"/>
      <w:r>
        <w:rPr>
          <w:b/>
          <w:sz w:val="20"/>
        </w:rPr>
        <w:t>Ogólne</w:t>
      </w:r>
      <w:proofErr w:type="spellEnd"/>
      <w:r>
        <w:rPr>
          <w:b/>
          <w:sz w:val="20"/>
        </w:rPr>
        <w:t xml:space="preserve"> </w:t>
      </w:r>
      <w:proofErr w:type="spellStart"/>
      <w:r>
        <w:rPr>
          <w:b/>
          <w:sz w:val="20"/>
        </w:rPr>
        <w:t>wymagania</w:t>
      </w:r>
      <w:proofErr w:type="spellEnd"/>
      <w:r>
        <w:rPr>
          <w:b/>
          <w:sz w:val="20"/>
        </w:rPr>
        <w:t xml:space="preserve"> </w:t>
      </w:r>
      <w:proofErr w:type="spellStart"/>
      <w:r>
        <w:rPr>
          <w:b/>
          <w:sz w:val="20"/>
        </w:rPr>
        <w:t>dotycz</w:t>
      </w:r>
      <w:r>
        <w:rPr>
          <w:sz w:val="20"/>
        </w:rPr>
        <w:t>ą</w:t>
      </w:r>
      <w:r>
        <w:rPr>
          <w:b/>
          <w:sz w:val="20"/>
        </w:rPr>
        <w:t>ce</w:t>
      </w:r>
      <w:proofErr w:type="spellEnd"/>
      <w:r>
        <w:rPr>
          <w:b/>
          <w:spacing w:val="4"/>
          <w:sz w:val="20"/>
        </w:rPr>
        <w:t xml:space="preserve"> </w:t>
      </w:r>
      <w:proofErr w:type="spellStart"/>
      <w:r>
        <w:rPr>
          <w:b/>
          <w:sz w:val="20"/>
        </w:rPr>
        <w:t>transportu</w:t>
      </w:r>
      <w:proofErr w:type="spellEnd"/>
      <w:r>
        <w:rPr>
          <w:b/>
          <w:sz w:val="20"/>
        </w:rPr>
        <w:t>.</w:t>
      </w:r>
    </w:p>
    <w:p w:rsidR="00992F8D" w:rsidRPr="000F4648" w:rsidRDefault="000F4648">
      <w:pPr>
        <w:pStyle w:val="Tekstpodstawowy"/>
        <w:spacing w:before="1"/>
        <w:rPr>
          <w:lang w:val="pl-PL"/>
        </w:rPr>
      </w:pPr>
      <w:r w:rsidRPr="000F4648">
        <w:rPr>
          <w:lang w:val="pl-PL"/>
        </w:rPr>
        <w:t>Ogólne zasady transportu są zawarte w ST „Wymagania ogólne”.</w:t>
      </w:r>
    </w:p>
    <w:p w:rsidR="00992F8D" w:rsidRDefault="000F4648">
      <w:pPr>
        <w:pStyle w:val="Nagwek1"/>
        <w:numPr>
          <w:ilvl w:val="1"/>
          <w:numId w:val="10"/>
        </w:numPr>
        <w:tabs>
          <w:tab w:val="left" w:pos="658"/>
        </w:tabs>
        <w:ind w:left="657" w:hanging="356"/>
      </w:pPr>
      <w:r>
        <w:t xml:space="preserve">Szczegółowe </w:t>
      </w:r>
      <w:proofErr w:type="spellStart"/>
      <w:r>
        <w:t>wymagania</w:t>
      </w:r>
      <w:proofErr w:type="spellEnd"/>
      <w:r>
        <w:t xml:space="preserve"> </w:t>
      </w:r>
      <w:proofErr w:type="spellStart"/>
      <w:r>
        <w:t>dotycz</w:t>
      </w:r>
      <w:r>
        <w:rPr>
          <w:b w:val="0"/>
        </w:rPr>
        <w:t>ą</w:t>
      </w:r>
      <w:r>
        <w:t>ce</w:t>
      </w:r>
      <w:proofErr w:type="spellEnd"/>
      <w:r>
        <w:rPr>
          <w:spacing w:val="4"/>
        </w:rPr>
        <w:t xml:space="preserve"> </w:t>
      </w:r>
      <w:proofErr w:type="spellStart"/>
      <w:r>
        <w:t>transportu</w:t>
      </w:r>
      <w:proofErr w:type="spellEnd"/>
      <w:r>
        <w:t>.</w:t>
      </w:r>
    </w:p>
    <w:p w:rsidR="00992F8D" w:rsidRPr="000F4648" w:rsidRDefault="000F4648">
      <w:pPr>
        <w:pStyle w:val="Tekstpodstawowy"/>
        <w:ind w:right="961"/>
        <w:jc w:val="both"/>
        <w:rPr>
          <w:lang w:val="pl-PL"/>
        </w:rPr>
      </w:pPr>
      <w:r w:rsidRPr="000F4648">
        <w:rPr>
          <w:lang w:val="pl-PL"/>
        </w:rPr>
        <w:t>Transport materiałów do wykonania wykładzin i okładzin nie wymaga specjalnych środków i urządzeń. Zaleca się używać do transportu samochodów pokrytych plandekami lub zamkniętych. W czasie transportu należy zabezpieczyć przewożone materiały w sposób wykluczający ich uszkodzenie. W przypadku dużych ilości materiałów zalecane jest przewożenie ich na paletach i użycie do załadunku i rozładunku ładunku urządzeń mechanicznych.</w:t>
      </w:r>
    </w:p>
    <w:p w:rsidR="00992F8D" w:rsidRPr="000F4648" w:rsidRDefault="000F4648">
      <w:pPr>
        <w:pStyle w:val="Tekstpodstawowy"/>
        <w:ind w:right="971"/>
        <w:jc w:val="both"/>
        <w:rPr>
          <w:lang w:val="pl-PL"/>
        </w:rPr>
      </w:pPr>
      <w:r w:rsidRPr="000F4648">
        <w:rPr>
          <w:lang w:val="pl-PL"/>
        </w:rPr>
        <w:t>Składowanie materiałów podłogowych na budowie musi być w pomieszczeniach zamkniętych, zabezpieczonych przed opadami i minusowymi temperaturami.</w:t>
      </w:r>
    </w:p>
    <w:p w:rsidR="00992F8D" w:rsidRDefault="000F4648">
      <w:pPr>
        <w:pStyle w:val="Nagwek1"/>
        <w:numPr>
          <w:ilvl w:val="0"/>
          <w:numId w:val="10"/>
        </w:numPr>
        <w:tabs>
          <w:tab w:val="left" w:pos="504"/>
        </w:tabs>
        <w:spacing w:before="3"/>
        <w:jc w:val="both"/>
      </w:pPr>
      <w:r>
        <w:t>Wykonanie</w:t>
      </w:r>
      <w:r>
        <w:rPr>
          <w:spacing w:val="-2"/>
        </w:rPr>
        <w:t xml:space="preserve"> </w:t>
      </w:r>
      <w:proofErr w:type="spellStart"/>
      <w:r>
        <w:t>robót</w:t>
      </w:r>
      <w:proofErr w:type="spellEnd"/>
      <w:r>
        <w:t>.</w:t>
      </w:r>
    </w:p>
    <w:p w:rsidR="00992F8D" w:rsidRDefault="000F4648">
      <w:pPr>
        <w:pStyle w:val="Akapitzlist"/>
        <w:numPr>
          <w:ilvl w:val="1"/>
          <w:numId w:val="10"/>
        </w:numPr>
        <w:tabs>
          <w:tab w:val="left" w:pos="605"/>
        </w:tabs>
        <w:spacing w:before="1" w:line="228" w:lineRule="exact"/>
        <w:ind w:left="604" w:hanging="303"/>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wykonywania</w:t>
      </w:r>
      <w:proofErr w:type="spellEnd"/>
      <w:r>
        <w:rPr>
          <w:b/>
          <w:spacing w:val="-7"/>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jc w:val="both"/>
        <w:rPr>
          <w:lang w:val="pl-PL"/>
        </w:rPr>
      </w:pPr>
      <w:r w:rsidRPr="000F4648">
        <w:rPr>
          <w:lang w:val="pl-PL"/>
        </w:rPr>
        <w:t>Ogólne warunki wykonania robót zawarte są w ST ”Wymagania ogólne”.</w:t>
      </w:r>
    </w:p>
    <w:p w:rsidR="00992F8D" w:rsidRDefault="000F4648">
      <w:pPr>
        <w:pStyle w:val="Nagwek1"/>
        <w:numPr>
          <w:ilvl w:val="1"/>
          <w:numId w:val="10"/>
        </w:numPr>
        <w:tabs>
          <w:tab w:val="left" w:pos="658"/>
        </w:tabs>
        <w:spacing w:before="5" w:line="228" w:lineRule="exact"/>
        <w:ind w:left="657" w:hanging="356"/>
        <w:jc w:val="both"/>
      </w:pPr>
      <w:r>
        <w:t xml:space="preserve">Szczegółowe </w:t>
      </w:r>
      <w:proofErr w:type="spellStart"/>
      <w:r>
        <w:t>zasady</w:t>
      </w:r>
      <w:proofErr w:type="spellEnd"/>
      <w:r>
        <w:t xml:space="preserve"> </w:t>
      </w:r>
      <w:proofErr w:type="spellStart"/>
      <w:r>
        <w:t>wykonywania</w:t>
      </w:r>
      <w:proofErr w:type="spellEnd"/>
      <w:r>
        <w:rPr>
          <w:spacing w:val="3"/>
        </w:rPr>
        <w:t xml:space="preserve"> </w:t>
      </w:r>
      <w:proofErr w:type="spellStart"/>
      <w:r>
        <w:t>robót</w:t>
      </w:r>
      <w:proofErr w:type="spellEnd"/>
      <w:r>
        <w:t>.</w:t>
      </w:r>
    </w:p>
    <w:p w:rsidR="00992F8D" w:rsidRPr="000F4648" w:rsidRDefault="000F4648">
      <w:pPr>
        <w:pStyle w:val="Tekstpodstawowy"/>
        <w:spacing w:line="228" w:lineRule="exact"/>
        <w:rPr>
          <w:lang w:val="pl-PL"/>
        </w:rPr>
      </w:pPr>
      <w:r w:rsidRPr="000F4648">
        <w:rPr>
          <w:lang w:val="pl-PL"/>
        </w:rPr>
        <w:t>Przed przystąpieniem do wykonywania wykładzin powinny być zakończone:</w:t>
      </w:r>
    </w:p>
    <w:p w:rsidR="00992F8D" w:rsidRPr="000F4648" w:rsidRDefault="000F4648">
      <w:pPr>
        <w:pStyle w:val="Akapitzlist"/>
        <w:numPr>
          <w:ilvl w:val="0"/>
          <w:numId w:val="12"/>
        </w:numPr>
        <w:tabs>
          <w:tab w:val="left" w:pos="495"/>
        </w:tabs>
        <w:spacing w:before="4" w:line="235" w:lineRule="auto"/>
        <w:ind w:right="969" w:firstLine="0"/>
        <w:rPr>
          <w:sz w:val="20"/>
          <w:lang w:val="pl-PL"/>
        </w:rPr>
      </w:pPr>
      <w:r w:rsidRPr="000F4648">
        <w:rPr>
          <w:sz w:val="20"/>
          <w:lang w:val="pl-PL"/>
        </w:rPr>
        <w:t>wszystkie roboty stanu surowego łącznie z wykonaniem podłoży, warstw konstrukcyjnych i izolacji podłóg,</w:t>
      </w:r>
    </w:p>
    <w:p w:rsidR="00992F8D" w:rsidRPr="000F4648" w:rsidRDefault="000F4648">
      <w:pPr>
        <w:pStyle w:val="Akapitzlist"/>
        <w:numPr>
          <w:ilvl w:val="0"/>
          <w:numId w:val="12"/>
        </w:numPr>
        <w:tabs>
          <w:tab w:val="left" w:pos="504"/>
        </w:tabs>
        <w:spacing w:before="2"/>
        <w:ind w:right="974" w:firstLine="0"/>
        <w:rPr>
          <w:sz w:val="20"/>
          <w:lang w:val="pl-PL"/>
        </w:rPr>
      </w:pPr>
      <w:r w:rsidRPr="000F4648">
        <w:rPr>
          <w:sz w:val="20"/>
          <w:lang w:val="pl-PL"/>
        </w:rPr>
        <w:t xml:space="preserve">roboty instalacji sanitarnych, centralnego ogrzewania, elektrycznych i </w:t>
      </w:r>
      <w:r w:rsidRPr="000F4648">
        <w:rPr>
          <w:spacing w:val="-3"/>
          <w:sz w:val="20"/>
          <w:lang w:val="pl-PL"/>
        </w:rPr>
        <w:t xml:space="preserve">innych </w:t>
      </w:r>
      <w:r w:rsidRPr="000F4648">
        <w:rPr>
          <w:sz w:val="20"/>
          <w:lang w:val="pl-PL"/>
        </w:rPr>
        <w:t>np. technologicznych (szczególnie dotyczy to instalacji</w:t>
      </w:r>
      <w:r w:rsidRPr="000F4648">
        <w:rPr>
          <w:spacing w:val="-12"/>
          <w:sz w:val="20"/>
          <w:lang w:val="pl-PL"/>
        </w:rPr>
        <w:t xml:space="preserve"> </w:t>
      </w:r>
      <w:r w:rsidRPr="000F4648">
        <w:rPr>
          <w:sz w:val="20"/>
          <w:lang w:val="pl-PL"/>
        </w:rPr>
        <w:t>podpodłogowych),</w:t>
      </w:r>
    </w:p>
    <w:p w:rsidR="00992F8D" w:rsidRPr="000F4648" w:rsidRDefault="000F4648">
      <w:pPr>
        <w:pStyle w:val="Akapitzlist"/>
        <w:numPr>
          <w:ilvl w:val="0"/>
          <w:numId w:val="12"/>
        </w:numPr>
        <w:tabs>
          <w:tab w:val="left" w:pos="456"/>
        </w:tabs>
        <w:spacing w:before="1"/>
        <w:ind w:right="967" w:firstLine="0"/>
        <w:rPr>
          <w:sz w:val="20"/>
          <w:lang w:val="pl-PL"/>
        </w:rPr>
      </w:pPr>
      <w:r w:rsidRPr="000F4648">
        <w:rPr>
          <w:sz w:val="20"/>
          <w:lang w:val="pl-PL"/>
        </w:rPr>
        <w:t>wszystkie bruzdy, kanały i przebicia naprawiane i wykończone tynkiem lub masami naprawczymi. Roboty wykładzinowe i okładzinowe należy wykonywać w temperaturach nie niższych niż +5ºC i temperatura ta powinna utrzymywać się w ciągu całej</w:t>
      </w:r>
      <w:r w:rsidRPr="000F4648">
        <w:rPr>
          <w:spacing w:val="-1"/>
          <w:sz w:val="20"/>
          <w:lang w:val="pl-PL"/>
        </w:rPr>
        <w:t xml:space="preserve"> </w:t>
      </w:r>
      <w:r w:rsidRPr="000F4648">
        <w:rPr>
          <w:sz w:val="20"/>
          <w:lang w:val="pl-PL"/>
        </w:rPr>
        <w:t>doby.</w:t>
      </w:r>
    </w:p>
    <w:p w:rsidR="00992F8D" w:rsidRPr="000F4648" w:rsidRDefault="000F4648">
      <w:pPr>
        <w:pStyle w:val="Tekstpodstawowy"/>
        <w:spacing w:before="1"/>
        <w:rPr>
          <w:lang w:val="pl-PL"/>
        </w:rPr>
      </w:pPr>
      <w:r w:rsidRPr="000F4648">
        <w:rPr>
          <w:lang w:val="pl-PL"/>
        </w:rPr>
        <w:t xml:space="preserve">Wykonane wykładziny i okładziny należy w ciągu pierwszych dwóch dni chronić przed nasłonecznieniem i </w:t>
      </w:r>
      <w:r w:rsidRPr="000F4648">
        <w:rPr>
          <w:lang w:val="pl-PL"/>
        </w:rPr>
        <w:lastRenderedPageBreak/>
        <w:t>przewiewem.</w:t>
      </w:r>
    </w:p>
    <w:p w:rsidR="00992F8D" w:rsidRPr="000F4648" w:rsidRDefault="000F4648">
      <w:pPr>
        <w:pStyle w:val="Nagwek1"/>
        <w:spacing w:before="5"/>
        <w:ind w:left="302" w:right="6042" w:firstLine="0"/>
        <w:rPr>
          <w:lang w:val="pl-PL"/>
        </w:rPr>
      </w:pPr>
      <w:r w:rsidRPr="000F4648">
        <w:rPr>
          <w:lang w:val="pl-PL"/>
        </w:rPr>
        <w:t>Wykonanie podłóg z płytek ceramicznych Podłoże pod wykładziny</w:t>
      </w:r>
    </w:p>
    <w:p w:rsidR="00992F8D" w:rsidRPr="000F4648" w:rsidRDefault="000F4648">
      <w:pPr>
        <w:pStyle w:val="Tekstpodstawowy"/>
        <w:spacing w:line="224" w:lineRule="exact"/>
        <w:rPr>
          <w:lang w:val="pl-PL"/>
        </w:rPr>
      </w:pPr>
      <w:r w:rsidRPr="000F4648">
        <w:rPr>
          <w:lang w:val="pl-PL"/>
        </w:rPr>
        <w:t>Podłoża pod wykładziny może stanowić beton lub zaprawa cementowa.</w:t>
      </w:r>
    </w:p>
    <w:p w:rsidR="00992F8D" w:rsidRPr="000F4648" w:rsidRDefault="000F4648">
      <w:pPr>
        <w:pStyle w:val="Tekstpodstawowy"/>
        <w:spacing w:line="228" w:lineRule="exact"/>
        <w:rPr>
          <w:lang w:val="pl-PL"/>
        </w:rPr>
      </w:pPr>
      <w:r w:rsidRPr="000F4648">
        <w:rPr>
          <w:lang w:val="pl-PL"/>
        </w:rPr>
        <w:t>Podkłady betonowe powinny być wykonane z betonu o grubości minimum 50 mm.</w:t>
      </w:r>
    </w:p>
    <w:p w:rsidR="00992F8D" w:rsidRPr="000F4648" w:rsidRDefault="000F4648">
      <w:pPr>
        <w:pStyle w:val="Tekstpodstawowy"/>
        <w:spacing w:before="1"/>
        <w:ind w:right="970"/>
        <w:jc w:val="both"/>
        <w:rPr>
          <w:lang w:val="pl-PL"/>
        </w:rPr>
      </w:pPr>
      <w:r w:rsidRPr="000F4648">
        <w:rPr>
          <w:lang w:val="pl-PL"/>
        </w:rPr>
        <w:t xml:space="preserve">Podkłady z zaprawy cementowej powinny mieć wytrzymałość na ściskanie minimum </w:t>
      </w:r>
      <w:r w:rsidRPr="000F4648">
        <w:rPr>
          <w:spacing w:val="-3"/>
          <w:lang w:val="pl-PL"/>
        </w:rPr>
        <w:t xml:space="preserve">12 </w:t>
      </w:r>
      <w:proofErr w:type="spellStart"/>
      <w:r w:rsidRPr="000F4648">
        <w:rPr>
          <w:lang w:val="pl-PL"/>
        </w:rPr>
        <w:t>MPa</w:t>
      </w:r>
      <w:proofErr w:type="spellEnd"/>
      <w:r w:rsidRPr="000F4648">
        <w:rPr>
          <w:lang w:val="pl-PL"/>
        </w:rPr>
        <w:t>, a na zginanie minimum 3</w:t>
      </w:r>
      <w:r w:rsidRPr="000F4648">
        <w:rPr>
          <w:spacing w:val="-9"/>
          <w:lang w:val="pl-PL"/>
        </w:rPr>
        <w:t xml:space="preserve"> </w:t>
      </w:r>
      <w:proofErr w:type="spellStart"/>
      <w:r w:rsidRPr="000F4648">
        <w:rPr>
          <w:lang w:val="pl-PL"/>
        </w:rPr>
        <w:t>MPa</w:t>
      </w:r>
      <w:proofErr w:type="spellEnd"/>
      <w:r w:rsidRPr="000F4648">
        <w:rPr>
          <w:lang w:val="pl-PL"/>
        </w:rPr>
        <w:t>.</w:t>
      </w:r>
    </w:p>
    <w:p w:rsidR="00992F8D" w:rsidRPr="000F4648" w:rsidRDefault="000F4648">
      <w:pPr>
        <w:pStyle w:val="Tekstpodstawowy"/>
        <w:spacing w:before="1"/>
        <w:jc w:val="both"/>
        <w:rPr>
          <w:lang w:val="pl-PL"/>
        </w:rPr>
      </w:pPr>
      <w:r w:rsidRPr="000F4648">
        <w:rPr>
          <w:lang w:val="pl-PL"/>
        </w:rPr>
        <w:t>Minimalna grubości podkładów z zaprawy cementowej powinny wynosić:</w:t>
      </w:r>
    </w:p>
    <w:p w:rsidR="00992F8D" w:rsidRDefault="000F4648">
      <w:pPr>
        <w:pStyle w:val="Akapitzlist"/>
        <w:numPr>
          <w:ilvl w:val="0"/>
          <w:numId w:val="12"/>
        </w:numPr>
        <w:tabs>
          <w:tab w:val="left" w:pos="456"/>
        </w:tabs>
        <w:ind w:left="456"/>
        <w:jc w:val="both"/>
        <w:rPr>
          <w:sz w:val="20"/>
        </w:rPr>
      </w:pPr>
      <w:r>
        <w:rPr>
          <w:sz w:val="20"/>
        </w:rPr>
        <w:t xml:space="preserve">podkłady </w:t>
      </w:r>
      <w:proofErr w:type="spellStart"/>
      <w:r>
        <w:rPr>
          <w:sz w:val="20"/>
        </w:rPr>
        <w:t>związane</w:t>
      </w:r>
      <w:proofErr w:type="spellEnd"/>
      <w:r>
        <w:rPr>
          <w:sz w:val="20"/>
        </w:rPr>
        <w:t xml:space="preserve"> z </w:t>
      </w:r>
      <w:proofErr w:type="spellStart"/>
      <w:r>
        <w:rPr>
          <w:sz w:val="20"/>
        </w:rPr>
        <w:t>podłożem</w:t>
      </w:r>
      <w:proofErr w:type="spellEnd"/>
      <w:r>
        <w:rPr>
          <w:sz w:val="20"/>
        </w:rPr>
        <w:t xml:space="preserve"> – 25</w:t>
      </w:r>
      <w:r>
        <w:rPr>
          <w:spacing w:val="-14"/>
          <w:sz w:val="20"/>
        </w:rPr>
        <w:t xml:space="preserve"> </w:t>
      </w:r>
      <w:r>
        <w:rPr>
          <w:sz w:val="20"/>
        </w:rPr>
        <w:t>mm</w:t>
      </w:r>
    </w:p>
    <w:p w:rsidR="00992F8D" w:rsidRPr="000F4648" w:rsidRDefault="000F4648">
      <w:pPr>
        <w:pStyle w:val="Tekstpodstawowy"/>
        <w:spacing w:before="1"/>
        <w:ind w:right="962"/>
        <w:jc w:val="both"/>
        <w:rPr>
          <w:lang w:val="pl-PL"/>
        </w:rPr>
      </w:pPr>
      <w:r w:rsidRPr="000F4648">
        <w:rPr>
          <w:lang w:val="pl-PL"/>
        </w:rPr>
        <w:t>Powierzchnia podkładu powinna być zatarta na ostro, bez raków, pęknięć i ubytków, czysta, pozbawiona resztek starych wykładzin i odpylona. Niedopuszczalne są zabrudzenia bitumami, farbami i środkami antyadhezyjnymi.</w:t>
      </w:r>
    </w:p>
    <w:p w:rsidR="00992F8D" w:rsidRPr="000F4648" w:rsidRDefault="000F4648">
      <w:pPr>
        <w:pStyle w:val="Tekstpodstawowy"/>
        <w:spacing w:before="1"/>
        <w:ind w:right="965"/>
        <w:jc w:val="both"/>
        <w:rPr>
          <w:lang w:val="pl-PL"/>
        </w:rPr>
      </w:pPr>
      <w:r w:rsidRPr="000F4648">
        <w:rPr>
          <w:lang w:val="pl-PL"/>
        </w:rPr>
        <w:t>Dozwolone odchylenie powierzchni podkładu od płaszczyzny poziomej nie może przekraczać 5 mm na całej długości łaty kontrolnej o długości 2 m.</w:t>
      </w:r>
    </w:p>
    <w:p w:rsidR="00992F8D" w:rsidRPr="000F4648" w:rsidRDefault="000F4648">
      <w:pPr>
        <w:pStyle w:val="Tekstpodstawowy"/>
        <w:spacing w:before="1"/>
        <w:ind w:right="975"/>
        <w:jc w:val="both"/>
        <w:rPr>
          <w:lang w:val="pl-PL"/>
        </w:rPr>
      </w:pPr>
      <w:r w:rsidRPr="000F4648">
        <w:rPr>
          <w:lang w:val="pl-PL"/>
        </w:rPr>
        <w:t>W podkładzie należy wykonać, zgodnie z projektem, spadki i szczeliny dylatacji konstrukcyjnej i przeciwskurczowej.</w:t>
      </w:r>
    </w:p>
    <w:p w:rsidR="00992F8D" w:rsidRPr="000F4648" w:rsidRDefault="000F4648">
      <w:pPr>
        <w:pStyle w:val="Tekstpodstawowy"/>
        <w:ind w:right="965"/>
        <w:jc w:val="both"/>
        <w:rPr>
          <w:lang w:val="pl-PL"/>
        </w:rPr>
      </w:pPr>
      <w:r w:rsidRPr="000F4648">
        <w:rPr>
          <w:lang w:val="pl-PL"/>
        </w:rPr>
        <w:t xml:space="preserve">Wewnątrz budynku pola dylatacyjne powinny mieć wymiary nie większe niż 5x6 m. Dylatacje powinny być wykonane w miejscach dylatacji budynku, </w:t>
      </w:r>
      <w:r w:rsidRPr="000F4648">
        <w:rPr>
          <w:spacing w:val="-4"/>
          <w:lang w:val="pl-PL"/>
        </w:rPr>
        <w:t xml:space="preserve">wokół </w:t>
      </w:r>
      <w:r w:rsidRPr="000F4648">
        <w:rPr>
          <w:lang w:val="pl-PL"/>
        </w:rPr>
        <w:t xml:space="preserve">słupów konstrukcyjnych oraz na </w:t>
      </w:r>
      <w:r w:rsidRPr="000F4648">
        <w:rPr>
          <w:spacing w:val="-3"/>
          <w:lang w:val="pl-PL"/>
        </w:rPr>
        <w:t xml:space="preserve">styku </w:t>
      </w:r>
      <w:r w:rsidRPr="000F4648">
        <w:rPr>
          <w:lang w:val="pl-PL"/>
        </w:rPr>
        <w:t>różnych rodzajów wykładzin. Szczegółowe informacje o układzie warstw podłogowych, wielkości i kierunkach spadków, miejsc wykonania dylatacji, osadzenia wpustów i innych elementów powinny być podane w dokumentacji</w:t>
      </w:r>
      <w:r w:rsidRPr="000F4648">
        <w:rPr>
          <w:spacing w:val="3"/>
          <w:lang w:val="pl-PL"/>
        </w:rPr>
        <w:t xml:space="preserve"> </w:t>
      </w:r>
      <w:r w:rsidRPr="000F4648">
        <w:rPr>
          <w:lang w:val="pl-PL"/>
        </w:rPr>
        <w:t>projektowej.</w:t>
      </w:r>
    </w:p>
    <w:p w:rsidR="00992F8D" w:rsidRPr="000F4648" w:rsidRDefault="000F4648">
      <w:pPr>
        <w:pStyle w:val="Tekstpodstawowy"/>
        <w:jc w:val="both"/>
        <w:rPr>
          <w:lang w:val="pl-PL"/>
        </w:rPr>
      </w:pPr>
      <w:r w:rsidRPr="000F4648">
        <w:rPr>
          <w:lang w:val="pl-PL"/>
        </w:rPr>
        <w:t>Szczeliny dylatacyjne powinny być wypełnione materiałem wskazanym w projekcie.</w:t>
      </w:r>
    </w:p>
    <w:p w:rsidR="00992F8D" w:rsidRPr="000F4648" w:rsidRDefault="000F4648">
      <w:pPr>
        <w:pStyle w:val="Tekstpodstawowy"/>
        <w:ind w:right="961"/>
        <w:jc w:val="both"/>
        <w:rPr>
          <w:lang w:val="pl-PL"/>
        </w:rPr>
      </w:pPr>
      <w:r w:rsidRPr="000F4648">
        <w:rPr>
          <w:spacing w:val="-3"/>
          <w:lang w:val="pl-PL"/>
        </w:rPr>
        <w:t xml:space="preserve">Dużym </w:t>
      </w:r>
      <w:r w:rsidRPr="000F4648">
        <w:rPr>
          <w:lang w:val="pl-PL"/>
        </w:rPr>
        <w:t>ułatwieniem przy wykonywaniu wykładzin z płytek ma zastosowanie bezpośrednio pod wykładzinę warstwy z masy samopoziomującej. Warstwy („wylewki”) samopoziomujące wykonuje się z gotowych fabrycznie sporządzonych mieszanek ściśle według instrukcji producenta. Wykonanie tej warstwy powoduje oszczędność</w:t>
      </w:r>
      <w:r w:rsidRPr="000F4648">
        <w:rPr>
          <w:spacing w:val="2"/>
          <w:lang w:val="pl-PL"/>
        </w:rPr>
        <w:t xml:space="preserve"> </w:t>
      </w:r>
      <w:r w:rsidRPr="000F4648">
        <w:rPr>
          <w:lang w:val="pl-PL"/>
        </w:rPr>
        <w:t>kleju.</w:t>
      </w:r>
    </w:p>
    <w:p w:rsidR="00992F8D" w:rsidRPr="000F4648" w:rsidRDefault="000F4648">
      <w:pPr>
        <w:pStyle w:val="Nagwek1"/>
        <w:spacing w:before="5" w:line="225" w:lineRule="exact"/>
        <w:ind w:left="302" w:firstLine="0"/>
        <w:jc w:val="both"/>
        <w:rPr>
          <w:lang w:val="pl-PL"/>
        </w:rPr>
      </w:pPr>
      <w:r w:rsidRPr="000F4648">
        <w:rPr>
          <w:lang w:val="pl-PL"/>
        </w:rPr>
        <w:t>Wykonanie wykładzin</w:t>
      </w:r>
    </w:p>
    <w:p w:rsidR="00992F8D" w:rsidRPr="000F4648" w:rsidRDefault="000F4648">
      <w:pPr>
        <w:pStyle w:val="Tekstpodstawowy"/>
        <w:ind w:right="964"/>
        <w:jc w:val="both"/>
        <w:rPr>
          <w:lang w:val="pl-PL"/>
        </w:rPr>
      </w:pPr>
      <w:r w:rsidRPr="000F4648">
        <w:rPr>
          <w:lang w:val="pl-PL"/>
        </w:rPr>
        <w:t>Przed przystąpieniem do zasadniczych robót wykładzinowych należy przygotować wszystkie niezbędne materiały, narzędzia i sprzęt, posegregować płytki według wymiarów, gatunku i odcieni oraz rozplanować sposób układania płytek.</w:t>
      </w:r>
    </w:p>
    <w:p w:rsidR="00992F8D" w:rsidRPr="000F4648" w:rsidRDefault="000F4648" w:rsidP="00941090">
      <w:pPr>
        <w:pStyle w:val="Tekstpodstawowy"/>
        <w:ind w:right="963"/>
        <w:jc w:val="both"/>
        <w:rPr>
          <w:lang w:val="pl-PL"/>
        </w:rPr>
      </w:pPr>
      <w:r w:rsidRPr="000F4648">
        <w:rPr>
          <w:lang w:val="pl-PL"/>
        </w:rPr>
        <w:t xml:space="preserve">Położenie płytek należy rozplanować uwzględniając ich wielkość i szerokość spoin. Na jednej płaszczyźnie płytki powinny być rozmieszczone symetrycznie a skrajne powinny mieć jednakowa szerokość większą </w:t>
      </w:r>
      <w:proofErr w:type="spellStart"/>
      <w:r w:rsidRPr="000F4648">
        <w:rPr>
          <w:lang w:val="pl-PL"/>
        </w:rPr>
        <w:t>nipołowa</w:t>
      </w:r>
      <w:proofErr w:type="spellEnd"/>
      <w:r w:rsidRPr="000F4648">
        <w:rPr>
          <w:lang w:val="pl-PL"/>
        </w:rPr>
        <w:t xml:space="preserve"> płytki. Szczególnie starannego rozplanowania wymaga wykładzina zawierającą określone w dokumentacji wzory lub składającą się z różnego rodzaju i wielkości płytek.</w:t>
      </w:r>
    </w:p>
    <w:p w:rsidR="00992F8D" w:rsidRPr="000F4648" w:rsidRDefault="000F4648">
      <w:pPr>
        <w:pStyle w:val="Tekstpodstawowy"/>
        <w:spacing w:before="1"/>
        <w:ind w:right="1184"/>
        <w:rPr>
          <w:lang w:val="pl-PL"/>
        </w:rPr>
      </w:pPr>
      <w:r w:rsidRPr="000F4648">
        <w:rPr>
          <w:lang w:val="pl-PL"/>
        </w:rPr>
        <w:t>Wybór kompozycji klejących zależy od rodzaju płytek i podłoża oraz wymagań stawianych wykładzinie. Kompozycja (zaprawa) klejącą musi być przygotowana zgodnie z instrukcja producenta.</w:t>
      </w:r>
    </w:p>
    <w:p w:rsidR="00992F8D" w:rsidRPr="000F4648" w:rsidRDefault="000F4648">
      <w:pPr>
        <w:pStyle w:val="Tekstpodstawowy"/>
        <w:spacing w:before="1"/>
        <w:ind w:right="1143"/>
        <w:rPr>
          <w:lang w:val="pl-PL"/>
        </w:rPr>
      </w:pPr>
      <w:r w:rsidRPr="000F4648">
        <w:rPr>
          <w:lang w:val="pl-PL"/>
        </w:rPr>
        <w:t>Układanie płytek rozpoczyna się od najbardziej eksponowanego narożnika w pomieszczeniu lub od wyznaczonej linii.</w:t>
      </w:r>
    </w:p>
    <w:p w:rsidR="00992F8D" w:rsidRPr="000F4648" w:rsidRDefault="000F4648">
      <w:pPr>
        <w:pStyle w:val="Tekstpodstawowy"/>
        <w:spacing w:before="1"/>
        <w:ind w:right="967"/>
        <w:jc w:val="both"/>
        <w:rPr>
          <w:lang w:val="pl-PL"/>
        </w:rPr>
      </w:pPr>
      <w:r w:rsidRPr="000F4648">
        <w:rPr>
          <w:lang w:val="pl-PL"/>
        </w:rPr>
        <w:t>Kompozycje klejącą nakłada się na podłoże gładka krawędzią pacy a następnie „przeczesuje” się zębatą krawędzią ustawiona pod kątem około 50°. Kompozycja klejąca powinna być nałożona równomiernie i pokrywać cała powierzchnie podłoża. Wielkość zębów pacy zależy od wielkości płytek. Prawidłowo dobrane wielkość zębów i konsystencja kompozycji klejącej sprawiają, że kompozycja nie wypływa spod płytek i pokrywa minimum 65% powierzchni płytki.</w:t>
      </w:r>
    </w:p>
    <w:p w:rsidR="00992F8D" w:rsidRPr="000F4648" w:rsidRDefault="000F4648">
      <w:pPr>
        <w:pStyle w:val="Tekstpodstawowy"/>
        <w:ind w:right="970"/>
        <w:jc w:val="both"/>
        <w:rPr>
          <w:lang w:val="pl-PL"/>
        </w:rPr>
      </w:pPr>
      <w:r w:rsidRPr="000F4648">
        <w:rPr>
          <w:lang w:val="pl-PL"/>
        </w:rPr>
        <w:t>Powierzchnia z nałożoną warstwą kompozycji klejącej powinna wynosić około 1 m2 lub pozwolić na wykonanie wykładziny w ciągu około 10-15 minut.</w:t>
      </w:r>
    </w:p>
    <w:p w:rsidR="00992F8D" w:rsidRPr="000F4648" w:rsidRDefault="000F4648">
      <w:pPr>
        <w:pStyle w:val="Tekstpodstawowy"/>
        <w:ind w:right="961"/>
        <w:jc w:val="both"/>
        <w:rPr>
          <w:lang w:val="pl-PL"/>
        </w:rPr>
      </w:pPr>
      <w:r w:rsidRPr="000F4648">
        <w:rPr>
          <w:lang w:val="pl-PL"/>
        </w:rPr>
        <w:t xml:space="preserve">Grubość warstwy kompozycji klejącej zależy </w:t>
      </w:r>
      <w:r w:rsidRPr="000F4648">
        <w:rPr>
          <w:spacing w:val="-3"/>
          <w:lang w:val="pl-PL"/>
        </w:rPr>
        <w:t xml:space="preserve">od </w:t>
      </w:r>
      <w:r w:rsidRPr="000F4648">
        <w:rPr>
          <w:lang w:val="pl-PL"/>
        </w:rPr>
        <w:t xml:space="preserve">rodzaju i </w:t>
      </w:r>
      <w:r w:rsidRPr="000F4648">
        <w:rPr>
          <w:spacing w:val="-3"/>
          <w:lang w:val="pl-PL"/>
        </w:rPr>
        <w:t xml:space="preserve">równości </w:t>
      </w:r>
      <w:r w:rsidRPr="000F4648">
        <w:rPr>
          <w:lang w:val="pl-PL"/>
        </w:rPr>
        <w:t xml:space="preserve">podłoża oraz rodzaju i wielkości płytek i </w:t>
      </w:r>
      <w:r w:rsidRPr="000F4648">
        <w:rPr>
          <w:spacing w:val="-3"/>
          <w:lang w:val="pl-PL"/>
        </w:rPr>
        <w:t xml:space="preserve">wynosi </w:t>
      </w:r>
      <w:r w:rsidRPr="000F4648">
        <w:rPr>
          <w:lang w:val="pl-PL"/>
        </w:rPr>
        <w:t xml:space="preserve">średnio około 6-8 mm. Po nałożeniu kompozycji klejącej układa się płytki </w:t>
      </w:r>
      <w:r w:rsidRPr="000F4648">
        <w:rPr>
          <w:spacing w:val="-3"/>
          <w:lang w:val="pl-PL"/>
        </w:rPr>
        <w:t xml:space="preserve">od </w:t>
      </w:r>
      <w:r w:rsidRPr="000F4648">
        <w:rPr>
          <w:lang w:val="pl-PL"/>
        </w:rPr>
        <w:t xml:space="preserve">wyznaczonej linii lub wybranego narożnika. Nakładając pierwsza płytkę należy ją lekko przesunąć po podłożu (około 1 cm), ustawić w żądanej pozycji i docisnąć dla uzyskania przyczepności kleju do płytki. Następne płytki należy dołożyć do sąsiednich, docisnąć i mikro-ruchami odsunąć na szerokość spoiny. Dzięki dużej przyczepności świeżej kompozycji klejowej po dociśnięciu </w:t>
      </w:r>
      <w:r w:rsidRPr="000F4648">
        <w:rPr>
          <w:spacing w:val="-3"/>
          <w:lang w:val="pl-PL"/>
        </w:rPr>
        <w:t xml:space="preserve">płytki </w:t>
      </w:r>
      <w:r w:rsidRPr="000F4648">
        <w:rPr>
          <w:lang w:val="pl-PL"/>
        </w:rPr>
        <w:t xml:space="preserve">uzyskuje się </w:t>
      </w:r>
      <w:r w:rsidRPr="000F4648">
        <w:rPr>
          <w:spacing w:val="-3"/>
          <w:lang w:val="pl-PL"/>
        </w:rPr>
        <w:t xml:space="preserve">efekt </w:t>
      </w:r>
      <w:r w:rsidRPr="000F4648">
        <w:rPr>
          <w:lang w:val="pl-PL"/>
        </w:rPr>
        <w:t xml:space="preserve">„przyssania”. Większe </w:t>
      </w:r>
      <w:r w:rsidRPr="000F4648">
        <w:rPr>
          <w:spacing w:val="-3"/>
          <w:lang w:val="pl-PL"/>
        </w:rPr>
        <w:t xml:space="preserve">płytki </w:t>
      </w:r>
      <w:r w:rsidRPr="000F4648">
        <w:rPr>
          <w:lang w:val="pl-PL"/>
        </w:rPr>
        <w:t>zaleca się dobijać młotkiem</w:t>
      </w:r>
      <w:r w:rsidRPr="000F4648">
        <w:rPr>
          <w:spacing w:val="2"/>
          <w:lang w:val="pl-PL"/>
        </w:rPr>
        <w:t xml:space="preserve"> </w:t>
      </w:r>
      <w:r w:rsidRPr="000F4648">
        <w:rPr>
          <w:spacing w:val="-3"/>
          <w:lang w:val="pl-PL"/>
        </w:rPr>
        <w:t>gumowym.</w:t>
      </w:r>
    </w:p>
    <w:p w:rsidR="00992F8D" w:rsidRPr="000F4648" w:rsidRDefault="000F4648">
      <w:pPr>
        <w:pStyle w:val="Nagwek1"/>
        <w:spacing w:before="1"/>
        <w:ind w:left="302" w:right="6952" w:firstLine="0"/>
        <w:rPr>
          <w:lang w:val="pl-PL"/>
        </w:rPr>
      </w:pPr>
      <w:r w:rsidRPr="000F4648">
        <w:rPr>
          <w:lang w:val="pl-PL"/>
        </w:rPr>
        <w:t xml:space="preserve">Wykonanie okładzin ściennych Podłoża </w:t>
      </w:r>
      <w:r w:rsidRPr="000F4648">
        <w:rPr>
          <w:spacing w:val="-3"/>
          <w:lang w:val="pl-PL"/>
        </w:rPr>
        <w:t xml:space="preserve">pod </w:t>
      </w:r>
      <w:r w:rsidRPr="000F4648">
        <w:rPr>
          <w:lang w:val="pl-PL"/>
        </w:rPr>
        <w:t>okładzinę</w:t>
      </w:r>
      <w:r w:rsidRPr="000F4648">
        <w:rPr>
          <w:spacing w:val="7"/>
          <w:lang w:val="pl-PL"/>
        </w:rPr>
        <w:t xml:space="preserve"> </w:t>
      </w:r>
      <w:r w:rsidRPr="000F4648">
        <w:rPr>
          <w:lang w:val="pl-PL"/>
        </w:rPr>
        <w:t>ścienną</w:t>
      </w:r>
    </w:p>
    <w:p w:rsidR="00992F8D" w:rsidRPr="000F4648" w:rsidRDefault="000F4648">
      <w:pPr>
        <w:pStyle w:val="Tekstpodstawowy"/>
        <w:spacing w:line="226" w:lineRule="exact"/>
        <w:rPr>
          <w:lang w:val="pl-PL"/>
        </w:rPr>
      </w:pPr>
      <w:r w:rsidRPr="000F4648">
        <w:rPr>
          <w:lang w:val="pl-PL"/>
        </w:rPr>
        <w:t>Podłożem pod okładziny ceramiczne mocowane na kompozycjach klejowych mogą być:</w:t>
      </w:r>
    </w:p>
    <w:p w:rsidR="00992F8D" w:rsidRPr="000F4648" w:rsidRDefault="000F4648">
      <w:pPr>
        <w:pStyle w:val="Akapitzlist"/>
        <w:numPr>
          <w:ilvl w:val="0"/>
          <w:numId w:val="12"/>
        </w:numPr>
        <w:tabs>
          <w:tab w:val="left" w:pos="456"/>
        </w:tabs>
        <w:ind w:left="456"/>
        <w:rPr>
          <w:sz w:val="20"/>
          <w:lang w:val="pl-PL"/>
        </w:rPr>
      </w:pPr>
      <w:r w:rsidRPr="000F4648">
        <w:rPr>
          <w:sz w:val="20"/>
          <w:lang w:val="pl-PL"/>
        </w:rPr>
        <w:t>otynkowane mury z elementów drobno</w:t>
      </w:r>
      <w:r w:rsidRPr="000F4648">
        <w:rPr>
          <w:spacing w:val="-12"/>
          <w:sz w:val="20"/>
          <w:lang w:val="pl-PL"/>
        </w:rPr>
        <w:t xml:space="preserve"> </w:t>
      </w:r>
      <w:r w:rsidRPr="000F4648">
        <w:rPr>
          <w:sz w:val="20"/>
          <w:lang w:val="pl-PL"/>
        </w:rPr>
        <w:t>wymiarowych</w:t>
      </w:r>
    </w:p>
    <w:p w:rsidR="00992F8D" w:rsidRDefault="000F4648">
      <w:pPr>
        <w:pStyle w:val="Akapitzlist"/>
        <w:numPr>
          <w:ilvl w:val="0"/>
          <w:numId w:val="23"/>
        </w:numPr>
        <w:tabs>
          <w:tab w:val="left" w:pos="423"/>
        </w:tabs>
        <w:spacing w:before="1"/>
        <w:ind w:left="422" w:hanging="121"/>
        <w:rPr>
          <w:sz w:val="20"/>
        </w:rPr>
      </w:pPr>
      <w:r>
        <w:rPr>
          <w:sz w:val="20"/>
        </w:rPr>
        <w:t xml:space="preserve">ścianki </w:t>
      </w:r>
      <w:proofErr w:type="spellStart"/>
      <w:r>
        <w:rPr>
          <w:sz w:val="20"/>
        </w:rPr>
        <w:t>gipsowo</w:t>
      </w:r>
      <w:proofErr w:type="spellEnd"/>
      <w:r>
        <w:rPr>
          <w:sz w:val="20"/>
        </w:rPr>
        <w:t xml:space="preserve"> </w:t>
      </w:r>
      <w:proofErr w:type="spellStart"/>
      <w:r>
        <w:rPr>
          <w:sz w:val="20"/>
        </w:rPr>
        <w:t>kartonowe</w:t>
      </w:r>
      <w:proofErr w:type="spellEnd"/>
    </w:p>
    <w:p w:rsidR="00992F8D" w:rsidRPr="000F4648" w:rsidRDefault="000F4648">
      <w:pPr>
        <w:pStyle w:val="Tekstpodstawowy"/>
        <w:ind w:right="965"/>
        <w:jc w:val="both"/>
        <w:rPr>
          <w:lang w:val="pl-PL"/>
        </w:rPr>
      </w:pPr>
      <w:r w:rsidRPr="000F4648">
        <w:rPr>
          <w:lang w:val="pl-PL"/>
        </w:rPr>
        <w:t>Przed przystąpieniem do robót okładzinowych należy sprawdzić prawidłowość przygotowania podłoża. Podłoża powinny być czyste, odpylone, pozbawione resztek środków antyadhezyjnych i starych powłok, bez raków, pęknięć i ubytków.</w:t>
      </w:r>
    </w:p>
    <w:p w:rsidR="00992F8D" w:rsidRPr="000F4648" w:rsidRDefault="000F4648">
      <w:pPr>
        <w:pStyle w:val="Tekstpodstawowy"/>
        <w:spacing w:before="1"/>
        <w:ind w:right="966"/>
        <w:jc w:val="both"/>
        <w:rPr>
          <w:lang w:val="pl-PL"/>
        </w:rPr>
      </w:pPr>
      <w:r w:rsidRPr="000F4648">
        <w:rPr>
          <w:lang w:val="pl-PL"/>
        </w:rPr>
        <w:t>Połączenia i spoiny miedzy elementami prefabrykowanymi powinny być płaskie i równe. W przypadku wystąpienia nierówności należy je zeszlifować, a ubytki i uskoki wyrównać zaprawą cementową lub specjalnymi masami naprawczymi.</w:t>
      </w:r>
    </w:p>
    <w:p w:rsidR="00992F8D" w:rsidRPr="000F4648" w:rsidRDefault="000F4648">
      <w:pPr>
        <w:pStyle w:val="Tekstpodstawowy"/>
        <w:ind w:right="963"/>
        <w:jc w:val="both"/>
        <w:rPr>
          <w:lang w:val="pl-PL"/>
        </w:rPr>
      </w:pPr>
      <w:r w:rsidRPr="000F4648">
        <w:rPr>
          <w:lang w:val="pl-PL"/>
        </w:rPr>
        <w:lastRenderedPageBreak/>
        <w:t>W przypadku ścian z elementów drobno wymiarowych tynk powinien być dwuwarstwowy (obrzutka i narzut) zatarty na ostro, wykonany z zaprawy cementowej lub cementowo-wapiennej marki M4-M7. W przypadku okładzin wewnętrznych ściana z elementów drobnowymiarowych może być otynkowana tynkiem gipsowym zatartym na ostro marki M4-M7. W przypadku podłoży nasiąkliwych zaleca się zagruntowanie preparatem gruntującym (zgodnie z instrukcja producenta).</w:t>
      </w:r>
    </w:p>
    <w:p w:rsidR="00992F8D" w:rsidRPr="000F4648" w:rsidRDefault="000F4648">
      <w:pPr>
        <w:pStyle w:val="Tekstpodstawowy"/>
        <w:jc w:val="both"/>
        <w:rPr>
          <w:lang w:val="pl-PL"/>
        </w:rPr>
      </w:pPr>
      <w:r w:rsidRPr="000F4648">
        <w:rPr>
          <w:lang w:val="pl-PL"/>
        </w:rPr>
        <w:t>W zakresie wykonania powierzchni i krawędzi podłoże powinno spełniać następujące wymagania:</w:t>
      </w:r>
    </w:p>
    <w:p w:rsidR="00992F8D" w:rsidRPr="000F4648" w:rsidRDefault="000F4648">
      <w:pPr>
        <w:pStyle w:val="Akapitzlist"/>
        <w:numPr>
          <w:ilvl w:val="0"/>
          <w:numId w:val="12"/>
        </w:numPr>
        <w:tabs>
          <w:tab w:val="left" w:pos="456"/>
        </w:tabs>
        <w:ind w:left="456"/>
        <w:jc w:val="both"/>
        <w:rPr>
          <w:sz w:val="20"/>
          <w:lang w:val="pl-PL"/>
        </w:rPr>
      </w:pPr>
      <w:r w:rsidRPr="000F4648">
        <w:rPr>
          <w:sz w:val="20"/>
          <w:lang w:val="pl-PL"/>
        </w:rPr>
        <w:t xml:space="preserve">powierzchna czysta, niepyląca, </w:t>
      </w:r>
      <w:r w:rsidRPr="000F4648">
        <w:rPr>
          <w:spacing w:val="-3"/>
          <w:sz w:val="20"/>
          <w:lang w:val="pl-PL"/>
        </w:rPr>
        <w:t xml:space="preserve">bez </w:t>
      </w:r>
      <w:r w:rsidRPr="000F4648">
        <w:rPr>
          <w:sz w:val="20"/>
          <w:lang w:val="pl-PL"/>
        </w:rPr>
        <w:t xml:space="preserve">ubytków i </w:t>
      </w:r>
      <w:r w:rsidRPr="000F4648">
        <w:rPr>
          <w:spacing w:val="-3"/>
          <w:sz w:val="20"/>
          <w:lang w:val="pl-PL"/>
        </w:rPr>
        <w:t xml:space="preserve">tłustych </w:t>
      </w:r>
      <w:r w:rsidRPr="000F4648">
        <w:rPr>
          <w:sz w:val="20"/>
          <w:lang w:val="pl-PL"/>
        </w:rPr>
        <w:t xml:space="preserve">plam, oczyszczona ze </w:t>
      </w:r>
      <w:r w:rsidRPr="000F4648">
        <w:rPr>
          <w:spacing w:val="-3"/>
          <w:sz w:val="20"/>
          <w:lang w:val="pl-PL"/>
        </w:rPr>
        <w:t>starych powłok</w:t>
      </w:r>
      <w:r w:rsidRPr="000F4648">
        <w:rPr>
          <w:spacing w:val="34"/>
          <w:sz w:val="20"/>
          <w:lang w:val="pl-PL"/>
        </w:rPr>
        <w:t xml:space="preserve"> </w:t>
      </w:r>
      <w:r w:rsidRPr="000F4648">
        <w:rPr>
          <w:sz w:val="20"/>
          <w:lang w:val="pl-PL"/>
        </w:rPr>
        <w:t>malarskich,</w:t>
      </w:r>
    </w:p>
    <w:p w:rsidR="00992F8D" w:rsidRPr="000F4648" w:rsidRDefault="000F4648">
      <w:pPr>
        <w:pStyle w:val="Akapitzlist"/>
        <w:numPr>
          <w:ilvl w:val="0"/>
          <w:numId w:val="12"/>
        </w:numPr>
        <w:tabs>
          <w:tab w:val="left" w:pos="476"/>
        </w:tabs>
        <w:ind w:right="968" w:firstLine="0"/>
        <w:jc w:val="both"/>
        <w:rPr>
          <w:sz w:val="20"/>
          <w:lang w:val="pl-PL"/>
        </w:rPr>
      </w:pPr>
      <w:r w:rsidRPr="000F4648">
        <w:rPr>
          <w:sz w:val="20"/>
          <w:lang w:val="pl-PL"/>
        </w:rPr>
        <w:t xml:space="preserve">odchylenie powierzchni tynku </w:t>
      </w:r>
      <w:r w:rsidRPr="000F4648">
        <w:rPr>
          <w:spacing w:val="-3"/>
          <w:sz w:val="20"/>
          <w:lang w:val="pl-PL"/>
        </w:rPr>
        <w:t xml:space="preserve">od </w:t>
      </w:r>
      <w:r w:rsidRPr="000F4648">
        <w:rPr>
          <w:sz w:val="20"/>
          <w:lang w:val="pl-PL"/>
        </w:rPr>
        <w:t xml:space="preserve">płaszczyzny oraz odchylenie krawędzi </w:t>
      </w:r>
      <w:r w:rsidRPr="000F4648">
        <w:rPr>
          <w:spacing w:val="-3"/>
          <w:sz w:val="20"/>
          <w:lang w:val="pl-PL"/>
        </w:rPr>
        <w:t xml:space="preserve">od </w:t>
      </w:r>
      <w:r w:rsidRPr="000F4648">
        <w:rPr>
          <w:sz w:val="20"/>
          <w:lang w:val="pl-PL"/>
        </w:rPr>
        <w:t>linii prostej, mierzone łatą kontrolną o długości 2 m, nie może przekraczać 3 mm przy liczbie odchyłek nie większej niż 3 na długości łaty,</w:t>
      </w:r>
    </w:p>
    <w:p w:rsidR="00992F8D" w:rsidRPr="000F4648" w:rsidRDefault="000F4648">
      <w:pPr>
        <w:pStyle w:val="Akapitzlist"/>
        <w:numPr>
          <w:ilvl w:val="0"/>
          <w:numId w:val="12"/>
        </w:numPr>
        <w:tabs>
          <w:tab w:val="left" w:pos="456"/>
        </w:tabs>
        <w:spacing w:before="1"/>
        <w:ind w:left="456"/>
        <w:jc w:val="both"/>
        <w:rPr>
          <w:sz w:val="20"/>
          <w:lang w:val="pl-PL"/>
        </w:rPr>
      </w:pPr>
      <w:r w:rsidRPr="000F4648">
        <w:rPr>
          <w:sz w:val="20"/>
          <w:lang w:val="pl-PL"/>
        </w:rPr>
        <w:t xml:space="preserve">odchylenie powierzchni </w:t>
      </w:r>
      <w:r w:rsidRPr="000F4648">
        <w:rPr>
          <w:spacing w:val="-3"/>
          <w:sz w:val="20"/>
          <w:lang w:val="pl-PL"/>
        </w:rPr>
        <w:t xml:space="preserve">od </w:t>
      </w:r>
      <w:r w:rsidRPr="000F4648">
        <w:rPr>
          <w:sz w:val="20"/>
          <w:lang w:val="pl-PL"/>
        </w:rPr>
        <w:t xml:space="preserve">pionu nie może </w:t>
      </w:r>
      <w:r w:rsidRPr="000F4648">
        <w:rPr>
          <w:spacing w:val="-4"/>
          <w:sz w:val="20"/>
          <w:lang w:val="pl-PL"/>
        </w:rPr>
        <w:t xml:space="preserve">być </w:t>
      </w:r>
      <w:r w:rsidRPr="000F4648">
        <w:rPr>
          <w:sz w:val="20"/>
          <w:lang w:val="pl-PL"/>
        </w:rPr>
        <w:t xml:space="preserve">większe niż 4 mm na </w:t>
      </w:r>
      <w:r w:rsidRPr="000F4648">
        <w:rPr>
          <w:spacing w:val="-3"/>
          <w:sz w:val="20"/>
          <w:lang w:val="pl-PL"/>
        </w:rPr>
        <w:t>wysokości</w:t>
      </w:r>
      <w:r w:rsidRPr="000F4648">
        <w:rPr>
          <w:spacing w:val="4"/>
          <w:sz w:val="20"/>
          <w:lang w:val="pl-PL"/>
        </w:rPr>
        <w:t xml:space="preserve"> </w:t>
      </w:r>
      <w:r w:rsidRPr="000F4648">
        <w:rPr>
          <w:sz w:val="20"/>
          <w:lang w:val="pl-PL"/>
        </w:rPr>
        <w:t>kondygnacji,</w:t>
      </w:r>
    </w:p>
    <w:p w:rsidR="00992F8D" w:rsidRPr="000F4648" w:rsidRDefault="000F4648">
      <w:pPr>
        <w:pStyle w:val="Akapitzlist"/>
        <w:numPr>
          <w:ilvl w:val="0"/>
          <w:numId w:val="12"/>
        </w:numPr>
        <w:tabs>
          <w:tab w:val="left" w:pos="456"/>
        </w:tabs>
        <w:spacing w:line="228" w:lineRule="exact"/>
        <w:ind w:left="456"/>
        <w:jc w:val="both"/>
        <w:rPr>
          <w:sz w:val="20"/>
          <w:lang w:val="pl-PL"/>
        </w:rPr>
      </w:pPr>
      <w:r w:rsidRPr="000F4648">
        <w:rPr>
          <w:sz w:val="20"/>
          <w:lang w:val="pl-PL"/>
        </w:rPr>
        <w:t xml:space="preserve">odchylenie powierzchni </w:t>
      </w:r>
      <w:r w:rsidRPr="000F4648">
        <w:rPr>
          <w:spacing w:val="-3"/>
          <w:sz w:val="20"/>
          <w:lang w:val="pl-PL"/>
        </w:rPr>
        <w:t xml:space="preserve">od </w:t>
      </w:r>
      <w:r w:rsidRPr="000F4648">
        <w:rPr>
          <w:sz w:val="20"/>
          <w:lang w:val="pl-PL"/>
        </w:rPr>
        <w:t xml:space="preserve">poziomu nie może </w:t>
      </w:r>
      <w:r w:rsidRPr="000F4648">
        <w:rPr>
          <w:spacing w:val="-4"/>
          <w:sz w:val="20"/>
          <w:lang w:val="pl-PL"/>
        </w:rPr>
        <w:t xml:space="preserve">być </w:t>
      </w:r>
      <w:r w:rsidRPr="000F4648">
        <w:rPr>
          <w:sz w:val="20"/>
          <w:lang w:val="pl-PL"/>
        </w:rPr>
        <w:t>większe niż 2 mm na 1</w:t>
      </w:r>
      <w:r w:rsidRPr="000F4648">
        <w:rPr>
          <w:spacing w:val="-6"/>
          <w:sz w:val="20"/>
          <w:lang w:val="pl-PL"/>
        </w:rPr>
        <w:t xml:space="preserve"> </w:t>
      </w:r>
      <w:r w:rsidRPr="000F4648">
        <w:rPr>
          <w:sz w:val="20"/>
          <w:lang w:val="pl-PL"/>
        </w:rPr>
        <w:t>m.</w:t>
      </w:r>
    </w:p>
    <w:p w:rsidR="00992F8D" w:rsidRPr="000F4648" w:rsidRDefault="000F4648">
      <w:pPr>
        <w:pStyle w:val="Tekstpodstawowy"/>
        <w:ind w:right="968"/>
        <w:jc w:val="both"/>
        <w:rPr>
          <w:lang w:val="pl-PL"/>
        </w:rPr>
      </w:pPr>
      <w:r w:rsidRPr="000F4648">
        <w:rPr>
          <w:lang w:val="pl-PL"/>
        </w:rPr>
        <w:t>Nie dopuszcza się wykonywania okładzin ceramicznych mocowanych na kompozycjach klejących na podłożach pokrytych starymi powłokami malarskimi, tynkiem z zaprawy cementowej, cementowo- wapiennej, wapiennej i gipsowej marki niższej niż M4.</w:t>
      </w:r>
    </w:p>
    <w:p w:rsidR="00992F8D" w:rsidRPr="000F4648" w:rsidRDefault="000F4648">
      <w:pPr>
        <w:pStyle w:val="Nagwek1"/>
        <w:spacing w:before="4" w:line="228" w:lineRule="exact"/>
        <w:ind w:left="302" w:firstLine="0"/>
        <w:jc w:val="both"/>
        <w:rPr>
          <w:lang w:val="pl-PL"/>
        </w:rPr>
      </w:pPr>
      <w:r w:rsidRPr="000F4648">
        <w:rPr>
          <w:lang w:val="pl-PL"/>
        </w:rPr>
        <w:t>Wykonanie okładzin ściennych</w:t>
      </w:r>
    </w:p>
    <w:p w:rsidR="00992F8D" w:rsidRPr="000F4648" w:rsidRDefault="000F4648" w:rsidP="00941090">
      <w:pPr>
        <w:pStyle w:val="Tekstpodstawowy"/>
        <w:ind w:right="963"/>
        <w:jc w:val="both"/>
        <w:rPr>
          <w:lang w:val="pl-PL"/>
        </w:rPr>
      </w:pPr>
      <w:r w:rsidRPr="000F4648">
        <w:rPr>
          <w:lang w:val="pl-PL"/>
        </w:rPr>
        <w:t xml:space="preserve">Przed przystąpieniem do zasadniczych </w:t>
      </w:r>
      <w:r w:rsidRPr="000F4648">
        <w:rPr>
          <w:spacing w:val="-3"/>
          <w:lang w:val="pl-PL"/>
        </w:rPr>
        <w:t xml:space="preserve">robót </w:t>
      </w:r>
      <w:r w:rsidRPr="000F4648">
        <w:rPr>
          <w:lang w:val="pl-PL"/>
        </w:rPr>
        <w:t xml:space="preserve">okładzinowych należy przygotować wszystkie niezbędne materiały, Narzędzia i sprzęt, posegregować płytki według, wymiarów, gatunku i odcieni oraz rozplanować sposób układania płytek. Położenie płytek należy rozplanować uwzględniając ich wielkość i przyjętą szerokość spoin. Na jednej ścianie </w:t>
      </w:r>
      <w:r w:rsidRPr="000F4648">
        <w:rPr>
          <w:spacing w:val="-3"/>
          <w:lang w:val="pl-PL"/>
        </w:rPr>
        <w:t xml:space="preserve">płytki </w:t>
      </w:r>
      <w:r w:rsidRPr="000F4648">
        <w:rPr>
          <w:lang w:val="pl-PL"/>
        </w:rPr>
        <w:t xml:space="preserve">powinny być rozmieszczone symetrycznie a skrajne powinny  mieć jednakowa szerokość, większą niż </w:t>
      </w:r>
      <w:r w:rsidRPr="000F4648">
        <w:rPr>
          <w:spacing w:val="-3"/>
          <w:lang w:val="pl-PL"/>
        </w:rPr>
        <w:t xml:space="preserve">połowa </w:t>
      </w:r>
      <w:r w:rsidRPr="000F4648">
        <w:rPr>
          <w:lang w:val="pl-PL"/>
        </w:rPr>
        <w:t xml:space="preserve">płytki. Szczególnie starannego rozplanowania wymaga okładzina zawierająca określone w dokumentacji wzory lub składająca się z różnego rodzaju i wielkości płytek. Przed układaniem płytek na ścianie należy zamocować prostą, gładką łatę drewnianą lub aluminiową. Do usytuowania łaty należy użyć poziomnicy. Łatę mocuje się na wysokości cokołu lub drugiego rzędu </w:t>
      </w:r>
      <w:r w:rsidRPr="000F4648">
        <w:rPr>
          <w:spacing w:val="-3"/>
          <w:lang w:val="pl-PL"/>
        </w:rPr>
        <w:t xml:space="preserve">płytek. </w:t>
      </w:r>
      <w:r w:rsidRPr="000F4648">
        <w:rPr>
          <w:lang w:val="pl-PL"/>
        </w:rPr>
        <w:t xml:space="preserve">Następnie przygotowuje się (zgodnie z instrukcją producenta) kompozycje klejącą. Wybór kompozycji zależy </w:t>
      </w:r>
      <w:r w:rsidRPr="000F4648">
        <w:rPr>
          <w:spacing w:val="-3"/>
          <w:lang w:val="pl-PL"/>
        </w:rPr>
        <w:t xml:space="preserve">od </w:t>
      </w:r>
      <w:r w:rsidRPr="000F4648">
        <w:rPr>
          <w:lang w:val="pl-PL"/>
        </w:rPr>
        <w:t xml:space="preserve">rodzaju </w:t>
      </w:r>
      <w:r w:rsidRPr="000F4648">
        <w:rPr>
          <w:spacing w:val="-3"/>
          <w:lang w:val="pl-PL"/>
        </w:rPr>
        <w:t xml:space="preserve">płytek </w:t>
      </w:r>
      <w:r w:rsidRPr="000F4648">
        <w:rPr>
          <w:lang w:val="pl-PL"/>
        </w:rPr>
        <w:t xml:space="preserve">i podłoża oraz wymagań </w:t>
      </w:r>
      <w:r w:rsidRPr="000F4648">
        <w:rPr>
          <w:spacing w:val="-3"/>
          <w:lang w:val="pl-PL"/>
        </w:rPr>
        <w:t xml:space="preserve">stawianych </w:t>
      </w:r>
      <w:r w:rsidRPr="000F4648">
        <w:rPr>
          <w:lang w:val="pl-PL"/>
        </w:rPr>
        <w:t xml:space="preserve">okładzinie. Kompozycje klejące nakłada się na podłoże gładką krawędzią pacy a następnie „przeczesuje” się powierzchnie zębatą krawędzią ustawioną pod kątem około 50°. </w:t>
      </w:r>
      <w:r w:rsidRPr="000F4648">
        <w:rPr>
          <w:spacing w:val="-3"/>
          <w:lang w:val="pl-PL"/>
        </w:rPr>
        <w:t xml:space="preserve">Kompozycja </w:t>
      </w:r>
      <w:r w:rsidRPr="000F4648">
        <w:rPr>
          <w:lang w:val="pl-PL"/>
        </w:rPr>
        <w:t xml:space="preserve">klejąca powinna </w:t>
      </w:r>
      <w:r w:rsidRPr="000F4648">
        <w:rPr>
          <w:spacing w:val="-4"/>
          <w:lang w:val="pl-PL"/>
        </w:rPr>
        <w:t xml:space="preserve">być </w:t>
      </w:r>
      <w:r w:rsidRPr="000F4648">
        <w:rPr>
          <w:lang w:val="pl-PL"/>
        </w:rPr>
        <w:t xml:space="preserve">rozłożona równomiernie i pokrywać całą powierzchnię podłoża. Wielość zębów pacy zależy </w:t>
      </w:r>
      <w:r w:rsidRPr="000F4648">
        <w:rPr>
          <w:spacing w:val="-3"/>
          <w:lang w:val="pl-PL"/>
        </w:rPr>
        <w:t xml:space="preserve">od </w:t>
      </w:r>
      <w:r w:rsidRPr="000F4648">
        <w:rPr>
          <w:lang w:val="pl-PL"/>
        </w:rPr>
        <w:t>wielkości płytek.</w:t>
      </w:r>
      <w:r w:rsidRPr="000F4648">
        <w:rPr>
          <w:spacing w:val="11"/>
          <w:lang w:val="pl-PL"/>
        </w:rPr>
        <w:t xml:space="preserve"> </w:t>
      </w:r>
      <w:proofErr w:type="spellStart"/>
      <w:r w:rsidRPr="000F4648">
        <w:rPr>
          <w:lang w:val="pl-PL"/>
        </w:rPr>
        <w:t>Prawidłowodobrane</w:t>
      </w:r>
      <w:proofErr w:type="spellEnd"/>
      <w:r w:rsidRPr="000F4648">
        <w:rPr>
          <w:lang w:val="pl-PL"/>
        </w:rPr>
        <w:t xml:space="preserve"> wielkość zębów i konsystencja kompozycji sprawiają, że kompozycja nie </w:t>
      </w:r>
      <w:r w:rsidRPr="000F4648">
        <w:rPr>
          <w:spacing w:val="-3"/>
          <w:lang w:val="pl-PL"/>
        </w:rPr>
        <w:t xml:space="preserve">wypływa </w:t>
      </w:r>
      <w:r w:rsidRPr="000F4648">
        <w:rPr>
          <w:lang w:val="pl-PL"/>
        </w:rPr>
        <w:t xml:space="preserve">spod płytek i pokrywa minimum 65% powierzchni płytki. Zalecane wielkości zębów pacy w zależności </w:t>
      </w:r>
      <w:r w:rsidRPr="000F4648">
        <w:rPr>
          <w:spacing w:val="-3"/>
          <w:lang w:val="pl-PL"/>
        </w:rPr>
        <w:t xml:space="preserve">od </w:t>
      </w:r>
      <w:r w:rsidRPr="000F4648">
        <w:rPr>
          <w:lang w:val="pl-PL"/>
        </w:rPr>
        <w:t xml:space="preserve">wymiarów płytek podano powyżej. Powierzchnia z nałożoną </w:t>
      </w:r>
      <w:r w:rsidRPr="000F4648">
        <w:rPr>
          <w:spacing w:val="-3"/>
          <w:lang w:val="pl-PL"/>
        </w:rPr>
        <w:t xml:space="preserve">warstwą </w:t>
      </w:r>
      <w:r w:rsidRPr="000F4648">
        <w:rPr>
          <w:lang w:val="pl-PL"/>
        </w:rPr>
        <w:t xml:space="preserve">kompozycji klejącej powinna wynosić około 1 m2 lub pozwolić na wykonanie okładziny w ciągu około 10-15 minut. </w:t>
      </w:r>
      <w:r w:rsidRPr="000F4648">
        <w:rPr>
          <w:spacing w:val="-3"/>
          <w:lang w:val="pl-PL"/>
        </w:rPr>
        <w:t xml:space="preserve">Grubość </w:t>
      </w:r>
      <w:r w:rsidRPr="000F4648">
        <w:rPr>
          <w:lang w:val="pl-PL"/>
        </w:rPr>
        <w:t xml:space="preserve">warstwy kompozycji klejącej w zależności </w:t>
      </w:r>
      <w:r w:rsidRPr="000F4648">
        <w:rPr>
          <w:spacing w:val="-3"/>
          <w:lang w:val="pl-PL"/>
        </w:rPr>
        <w:t xml:space="preserve">od </w:t>
      </w:r>
      <w:r w:rsidRPr="000F4648">
        <w:rPr>
          <w:lang w:val="pl-PL"/>
        </w:rPr>
        <w:t xml:space="preserve">rodzaju i równości podłoża oraz rodzaju i wielkości płytek </w:t>
      </w:r>
      <w:r w:rsidRPr="000F4648">
        <w:rPr>
          <w:spacing w:val="-3"/>
          <w:lang w:val="pl-PL"/>
        </w:rPr>
        <w:t xml:space="preserve">wynosi </w:t>
      </w:r>
      <w:r w:rsidRPr="000F4648">
        <w:rPr>
          <w:lang w:val="pl-PL"/>
        </w:rPr>
        <w:t xml:space="preserve">około 4-6 mm. Układanie płytek rozpoczyna się </w:t>
      </w:r>
      <w:r w:rsidRPr="000F4648">
        <w:rPr>
          <w:spacing w:val="-3"/>
          <w:lang w:val="pl-PL"/>
        </w:rPr>
        <w:t xml:space="preserve">od </w:t>
      </w:r>
      <w:r w:rsidRPr="000F4648">
        <w:rPr>
          <w:lang w:val="pl-PL"/>
        </w:rPr>
        <w:t xml:space="preserve">dołu w dowolnym narożniku, jeżeli wynika z rozplanowania, że powinna znaleźć się tam cała płytka. Jeśli pierwsza </w:t>
      </w:r>
      <w:r w:rsidRPr="000F4648">
        <w:rPr>
          <w:spacing w:val="-3"/>
          <w:lang w:val="pl-PL"/>
        </w:rPr>
        <w:t xml:space="preserve">płytka </w:t>
      </w:r>
      <w:r w:rsidRPr="000F4648">
        <w:rPr>
          <w:lang w:val="pl-PL"/>
        </w:rPr>
        <w:t xml:space="preserve">ma </w:t>
      </w:r>
      <w:r w:rsidRPr="000F4648">
        <w:rPr>
          <w:spacing w:val="-4"/>
          <w:lang w:val="pl-PL"/>
        </w:rPr>
        <w:t xml:space="preserve">być </w:t>
      </w:r>
      <w:r w:rsidRPr="000F4648">
        <w:rPr>
          <w:lang w:val="pl-PL"/>
        </w:rPr>
        <w:t xml:space="preserve">docinana, układanie należy zacząć </w:t>
      </w:r>
      <w:r w:rsidRPr="000F4648">
        <w:rPr>
          <w:spacing w:val="-3"/>
          <w:lang w:val="pl-PL"/>
        </w:rPr>
        <w:t xml:space="preserve">od </w:t>
      </w:r>
      <w:r w:rsidRPr="000F4648">
        <w:rPr>
          <w:lang w:val="pl-PL"/>
        </w:rPr>
        <w:t xml:space="preserve">przyklejenia drugiej całej płytki w odpowiednim dla niej miejscu. Układanie </w:t>
      </w:r>
      <w:r w:rsidRPr="000F4648">
        <w:rPr>
          <w:spacing w:val="-3"/>
          <w:lang w:val="pl-PL"/>
        </w:rPr>
        <w:t xml:space="preserve">płytek </w:t>
      </w:r>
      <w:r w:rsidRPr="000F4648">
        <w:rPr>
          <w:lang w:val="pl-PL"/>
        </w:rPr>
        <w:t xml:space="preserve">polega na ułożeniu płytki na ścianie, dociśnięciu i mikro-ruchami ustawieniu na </w:t>
      </w:r>
      <w:r w:rsidRPr="000F4648">
        <w:rPr>
          <w:spacing w:val="-3"/>
          <w:lang w:val="pl-PL"/>
        </w:rPr>
        <w:t xml:space="preserve">właściwym </w:t>
      </w:r>
      <w:r w:rsidRPr="000F4648">
        <w:rPr>
          <w:lang w:val="pl-PL"/>
        </w:rPr>
        <w:t xml:space="preserve">miejscu przy zachowaniu wymaganej wielkości spoiny. Dzięki dużej przyczepności świeżej zaprawy klejowej po dociśnięciu </w:t>
      </w:r>
      <w:r w:rsidRPr="000F4648">
        <w:rPr>
          <w:spacing w:val="-3"/>
          <w:lang w:val="pl-PL"/>
        </w:rPr>
        <w:t xml:space="preserve">płytki </w:t>
      </w:r>
      <w:r w:rsidRPr="000F4648">
        <w:rPr>
          <w:lang w:val="pl-PL"/>
        </w:rPr>
        <w:t xml:space="preserve">uzyskuje się efekt „przyssania”. Płytki o dużych wymiarach zaleca się dobijać młotkiem gumowym. Pierwszy rząd </w:t>
      </w:r>
      <w:r w:rsidRPr="000F4648">
        <w:rPr>
          <w:spacing w:val="-3"/>
          <w:lang w:val="pl-PL"/>
        </w:rPr>
        <w:t xml:space="preserve">płytek, </w:t>
      </w:r>
      <w:r w:rsidRPr="000F4648">
        <w:rPr>
          <w:lang w:val="pl-PL"/>
        </w:rPr>
        <w:t xml:space="preserve">tzw. </w:t>
      </w:r>
      <w:r w:rsidRPr="000F4648">
        <w:rPr>
          <w:spacing w:val="-3"/>
          <w:lang w:val="pl-PL"/>
        </w:rPr>
        <w:t xml:space="preserve">cokołowy, </w:t>
      </w:r>
      <w:r w:rsidRPr="000F4648">
        <w:rPr>
          <w:lang w:val="pl-PL"/>
        </w:rPr>
        <w:t xml:space="preserve">układa się zazwyczaj po ułożeniu wykładziny podłogowej. Płytki  tego pasa zazwyczaj trzeba przycinać na odpowiednia </w:t>
      </w:r>
      <w:r w:rsidRPr="000F4648">
        <w:rPr>
          <w:spacing w:val="-3"/>
          <w:lang w:val="pl-PL"/>
        </w:rPr>
        <w:t xml:space="preserve">wysokość. </w:t>
      </w:r>
      <w:r w:rsidRPr="000F4648">
        <w:rPr>
          <w:lang w:val="pl-PL"/>
        </w:rPr>
        <w:t xml:space="preserve">Dla uzyskania jednakowej wielkości  spoin stosuje się wkładki (krzyżyki) dystansowe. Zalecane szerokości spoin w zależności </w:t>
      </w:r>
      <w:r w:rsidRPr="000F4648">
        <w:rPr>
          <w:spacing w:val="-3"/>
          <w:lang w:val="pl-PL"/>
        </w:rPr>
        <w:t xml:space="preserve">od </w:t>
      </w:r>
      <w:r w:rsidRPr="000F4648">
        <w:rPr>
          <w:lang w:val="pl-PL"/>
        </w:rPr>
        <w:t xml:space="preserve">wymiarów płytek podano powyżej. Przed całkowitym stwardnieniem kleju ze spoin należy usunąć jego nadmiar, można też usunąć wkładki </w:t>
      </w:r>
      <w:r w:rsidRPr="000F4648">
        <w:rPr>
          <w:spacing w:val="-3"/>
          <w:lang w:val="pl-PL"/>
        </w:rPr>
        <w:t xml:space="preserve">dystansowe. </w:t>
      </w:r>
      <w:r w:rsidRPr="000F4648">
        <w:rPr>
          <w:lang w:val="pl-PL"/>
        </w:rPr>
        <w:t xml:space="preserve">W trakcie układania </w:t>
      </w:r>
      <w:r w:rsidRPr="000F4648">
        <w:rPr>
          <w:spacing w:val="-3"/>
          <w:lang w:val="pl-PL"/>
        </w:rPr>
        <w:t xml:space="preserve">płytek </w:t>
      </w:r>
      <w:r w:rsidRPr="000F4648">
        <w:rPr>
          <w:lang w:val="pl-PL"/>
        </w:rPr>
        <w:t xml:space="preserve">należy także mocować listwy wykończeniowe oraz inne elementy jak np. drzwiczki rewizyjne szachtów instalacyjnych. Do spoinowania można przystąpić nie wcześniej niż po 24 godzinach </w:t>
      </w:r>
      <w:r w:rsidRPr="000F4648">
        <w:rPr>
          <w:spacing w:val="-3"/>
          <w:lang w:val="pl-PL"/>
        </w:rPr>
        <w:t xml:space="preserve">od </w:t>
      </w:r>
      <w:r w:rsidRPr="000F4648">
        <w:rPr>
          <w:lang w:val="pl-PL"/>
        </w:rPr>
        <w:t xml:space="preserve">ułożenia płytek. Dokładny czas powinien być określony przez producenta w instrukcji stosowania zaprawy klejowej. W przypadku, gdy krawędzie płytek są nasiąkliwe przed spoinowaniem należy zwilżyć je wodą mokrym pędzlem. Spoinowanie wykonuje się rozprowadzając zaprawę do spoinowania (zaprawę fugową) po powierzchni okładziny pacą gumową. Zaprawę należy dokładnie wcisnąć w przestrzenie miedzy płytkami ruchami prostopadle i ukośnie do krawędzi płytek. Nadmiar zaprawy zbiera się z powierzchni płytek wilgotną gąbką. Świeżą zaprawę można dodatkowo wygładzić zaokrąglonym narzędziem i uzyskać wklęsły kształt spoiny. Płaskie spoiny otrzymuje się poprzez przetarcie zaprawy pacą z naklejoną gładką gąbką. Jeżeli w pomieszczeniach występuje wysoka temperatura i niska wilgotność powietrza należy zapobiec </w:t>
      </w:r>
      <w:r w:rsidRPr="000F4648">
        <w:rPr>
          <w:spacing w:val="-3"/>
          <w:lang w:val="pl-PL"/>
        </w:rPr>
        <w:t xml:space="preserve">zbyt </w:t>
      </w:r>
      <w:r w:rsidRPr="000F4648">
        <w:rPr>
          <w:lang w:val="pl-PL"/>
        </w:rPr>
        <w:t xml:space="preserve">szybkiemu wysychaniu spoin poprzez lekkie zwilżenie </w:t>
      </w:r>
      <w:r w:rsidRPr="000F4648">
        <w:rPr>
          <w:spacing w:val="-3"/>
          <w:lang w:val="pl-PL"/>
        </w:rPr>
        <w:t xml:space="preserve">ich </w:t>
      </w:r>
      <w:r w:rsidRPr="000F4648">
        <w:rPr>
          <w:lang w:val="pl-PL"/>
        </w:rPr>
        <w:t xml:space="preserve">wilgotną gąbką. Przed przystąpieniem do spoinowania zaleca się sprawdzić czy pigment spoiny nie brudzi trwale powierzchni płytek. Szczególnie dotyczy to płytek nieszkliwionych i </w:t>
      </w:r>
      <w:r w:rsidRPr="000F4648">
        <w:rPr>
          <w:spacing w:val="-3"/>
          <w:lang w:val="pl-PL"/>
        </w:rPr>
        <w:t xml:space="preserve">innych </w:t>
      </w:r>
      <w:r w:rsidRPr="000F4648">
        <w:rPr>
          <w:lang w:val="pl-PL"/>
        </w:rPr>
        <w:t xml:space="preserve">o powierzchni porowatej. Dla podniesienia jakości okładziny i zwiększenia odporności na czynniki zewnętrzne po stwardnieniu spoiny mogą być powleczone specjalnymi preparatami impregnującymi. </w:t>
      </w:r>
      <w:r w:rsidRPr="000F4648">
        <w:rPr>
          <w:spacing w:val="-3"/>
          <w:lang w:val="pl-PL"/>
        </w:rPr>
        <w:t xml:space="preserve">Dobór </w:t>
      </w:r>
      <w:r w:rsidRPr="000F4648">
        <w:rPr>
          <w:lang w:val="pl-PL"/>
        </w:rPr>
        <w:t xml:space="preserve">preparatów powinien </w:t>
      </w:r>
      <w:r w:rsidRPr="000F4648">
        <w:rPr>
          <w:spacing w:val="-4"/>
          <w:lang w:val="pl-PL"/>
        </w:rPr>
        <w:t xml:space="preserve">być </w:t>
      </w:r>
      <w:r w:rsidRPr="000F4648">
        <w:rPr>
          <w:lang w:val="pl-PL"/>
        </w:rPr>
        <w:t xml:space="preserve">uzależniony </w:t>
      </w:r>
      <w:r w:rsidRPr="000F4648">
        <w:rPr>
          <w:spacing w:val="-3"/>
          <w:lang w:val="pl-PL"/>
        </w:rPr>
        <w:t xml:space="preserve">od </w:t>
      </w:r>
      <w:r w:rsidRPr="000F4648">
        <w:rPr>
          <w:lang w:val="pl-PL"/>
        </w:rPr>
        <w:t xml:space="preserve">rodzaju pomieszczeni, w  których znajdują się okładziny i </w:t>
      </w:r>
      <w:r w:rsidRPr="000F4648">
        <w:rPr>
          <w:spacing w:val="-3"/>
          <w:lang w:val="pl-PL"/>
        </w:rPr>
        <w:t xml:space="preserve">stawianym </w:t>
      </w:r>
      <w:r w:rsidRPr="000F4648">
        <w:rPr>
          <w:lang w:val="pl-PL"/>
        </w:rPr>
        <w:t>im</w:t>
      </w:r>
      <w:r w:rsidRPr="000F4648">
        <w:rPr>
          <w:spacing w:val="6"/>
          <w:lang w:val="pl-PL"/>
        </w:rPr>
        <w:t xml:space="preserve"> </w:t>
      </w:r>
      <w:r w:rsidRPr="000F4648">
        <w:rPr>
          <w:lang w:val="pl-PL"/>
        </w:rPr>
        <w:t>wymaganiom.</w:t>
      </w:r>
    </w:p>
    <w:p w:rsidR="00992F8D" w:rsidRPr="000F4648" w:rsidRDefault="000F4648">
      <w:pPr>
        <w:pStyle w:val="Tekstpodstawowy"/>
        <w:spacing w:line="229" w:lineRule="exact"/>
        <w:jc w:val="both"/>
        <w:rPr>
          <w:lang w:val="pl-PL"/>
        </w:rPr>
      </w:pPr>
      <w:r w:rsidRPr="000F4648">
        <w:rPr>
          <w:lang w:val="pl-PL"/>
        </w:rPr>
        <w:t>Impregnowane mogą być także płytki.</w:t>
      </w:r>
    </w:p>
    <w:p w:rsidR="00992F8D" w:rsidRDefault="000F4648">
      <w:pPr>
        <w:pStyle w:val="Nagwek1"/>
        <w:numPr>
          <w:ilvl w:val="0"/>
          <w:numId w:val="10"/>
        </w:numPr>
        <w:tabs>
          <w:tab w:val="left" w:pos="504"/>
        </w:tabs>
        <w:spacing w:before="1"/>
        <w:jc w:val="both"/>
      </w:pPr>
      <w:r>
        <w:t>Kontrola</w:t>
      </w:r>
      <w:r>
        <w:rPr>
          <w:spacing w:val="1"/>
        </w:rPr>
        <w:t xml:space="preserve"> </w:t>
      </w:r>
      <w:proofErr w:type="spellStart"/>
      <w:r>
        <w:t>jako</w:t>
      </w:r>
      <w:r>
        <w:rPr>
          <w:b w:val="0"/>
        </w:rPr>
        <w:t>ś</w:t>
      </w:r>
      <w:r>
        <w:t>ci</w:t>
      </w:r>
      <w:proofErr w:type="spellEnd"/>
      <w:r>
        <w:t>.</w:t>
      </w:r>
    </w:p>
    <w:p w:rsidR="00992F8D" w:rsidRDefault="000F4648">
      <w:pPr>
        <w:pStyle w:val="Akapitzlist"/>
        <w:numPr>
          <w:ilvl w:val="1"/>
          <w:numId w:val="10"/>
        </w:numPr>
        <w:tabs>
          <w:tab w:val="left" w:pos="653"/>
        </w:tabs>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kontroli</w:t>
      </w:r>
      <w:proofErr w:type="spellEnd"/>
      <w:r>
        <w:rPr>
          <w:b/>
          <w:spacing w:val="-6"/>
          <w:sz w:val="20"/>
        </w:rPr>
        <w:t xml:space="preserve"> </w:t>
      </w:r>
      <w:proofErr w:type="spellStart"/>
      <w:r>
        <w:rPr>
          <w:b/>
          <w:sz w:val="20"/>
        </w:rPr>
        <w:t>jako</w:t>
      </w:r>
      <w:r>
        <w:rPr>
          <w:sz w:val="20"/>
        </w:rPr>
        <w:t>ś</w:t>
      </w:r>
      <w:r>
        <w:rPr>
          <w:b/>
          <w:sz w:val="20"/>
        </w:rPr>
        <w:t>ci</w:t>
      </w:r>
      <w:proofErr w:type="spellEnd"/>
      <w:r>
        <w:rPr>
          <w:b/>
          <w:sz w:val="20"/>
        </w:rPr>
        <w:t>.</w:t>
      </w:r>
    </w:p>
    <w:p w:rsidR="00992F8D" w:rsidRPr="000F4648" w:rsidRDefault="000F4648">
      <w:pPr>
        <w:pStyle w:val="Tekstpodstawowy"/>
        <w:jc w:val="both"/>
        <w:rPr>
          <w:lang w:val="pl-PL"/>
        </w:rPr>
      </w:pPr>
      <w:r w:rsidRPr="000F4648">
        <w:rPr>
          <w:lang w:val="pl-PL"/>
        </w:rPr>
        <w:lastRenderedPageBreak/>
        <w:t>Ogólne zasady kontroli jakości zawarte są w ST „Wymagania ogólne”.</w:t>
      </w:r>
    </w:p>
    <w:p w:rsidR="00992F8D" w:rsidRPr="000F4648" w:rsidRDefault="000F4648">
      <w:pPr>
        <w:pStyle w:val="Nagwek1"/>
        <w:numPr>
          <w:ilvl w:val="1"/>
          <w:numId w:val="10"/>
        </w:numPr>
        <w:tabs>
          <w:tab w:val="left" w:pos="658"/>
        </w:tabs>
        <w:spacing w:before="1" w:line="244" w:lineRule="auto"/>
        <w:ind w:left="302" w:right="6142" w:firstLine="0"/>
        <w:rPr>
          <w:lang w:val="pl-PL"/>
        </w:rPr>
      </w:pPr>
      <w:r w:rsidRPr="000F4648">
        <w:rPr>
          <w:lang w:val="pl-PL"/>
        </w:rPr>
        <w:t>Szczegółowe zasady kontroli</w:t>
      </w:r>
      <w:r w:rsidRPr="000F4648">
        <w:rPr>
          <w:spacing w:val="-13"/>
          <w:lang w:val="pl-PL"/>
        </w:rPr>
        <w:t xml:space="preserve"> </w:t>
      </w:r>
      <w:r w:rsidRPr="000F4648">
        <w:rPr>
          <w:lang w:val="pl-PL"/>
        </w:rPr>
        <w:t>jako</w:t>
      </w:r>
      <w:r w:rsidRPr="000F4648">
        <w:rPr>
          <w:b w:val="0"/>
          <w:lang w:val="pl-PL"/>
        </w:rPr>
        <w:t>ś</w:t>
      </w:r>
      <w:r w:rsidRPr="000F4648">
        <w:rPr>
          <w:lang w:val="pl-PL"/>
        </w:rPr>
        <w:t>ci. Badania przed przystąpieniem do</w:t>
      </w:r>
      <w:r w:rsidRPr="000F4648">
        <w:rPr>
          <w:spacing w:val="-6"/>
          <w:lang w:val="pl-PL"/>
        </w:rPr>
        <w:t xml:space="preserve"> </w:t>
      </w:r>
      <w:r w:rsidRPr="000F4648">
        <w:rPr>
          <w:spacing w:val="-3"/>
          <w:lang w:val="pl-PL"/>
        </w:rPr>
        <w:t>robót</w:t>
      </w:r>
    </w:p>
    <w:p w:rsidR="00992F8D" w:rsidRPr="000F4648" w:rsidRDefault="000F4648">
      <w:pPr>
        <w:pStyle w:val="Tekstpodstawowy"/>
        <w:ind w:right="961"/>
        <w:rPr>
          <w:lang w:val="pl-PL"/>
        </w:rPr>
      </w:pPr>
      <w:r w:rsidRPr="000F4648">
        <w:rPr>
          <w:lang w:val="pl-PL"/>
        </w:rPr>
        <w:t>Przed przystąpieniem do robót związanych z wykonanie wykładzin i okładzin badaniom powinny podlegać materiały, które będą wykorzystane do wykonania robót oraz podłoża.</w:t>
      </w:r>
    </w:p>
    <w:p w:rsidR="00992F8D" w:rsidRPr="000F4648" w:rsidRDefault="000F4648">
      <w:pPr>
        <w:pStyle w:val="Tekstpodstawowy"/>
        <w:rPr>
          <w:lang w:val="pl-PL"/>
        </w:rPr>
      </w:pPr>
      <w:r w:rsidRPr="000F4648">
        <w:rPr>
          <w:lang w:val="pl-PL"/>
        </w:rPr>
        <w:t>Zakres czynności kontrolnych powinien obejmować:</w:t>
      </w:r>
    </w:p>
    <w:p w:rsidR="00992F8D" w:rsidRPr="000F4648" w:rsidRDefault="000F4648">
      <w:pPr>
        <w:pStyle w:val="Akapitzlist"/>
        <w:numPr>
          <w:ilvl w:val="0"/>
          <w:numId w:val="12"/>
        </w:numPr>
        <w:tabs>
          <w:tab w:val="left" w:pos="562"/>
        </w:tabs>
        <w:ind w:right="970" w:firstLine="0"/>
        <w:rPr>
          <w:sz w:val="20"/>
          <w:lang w:val="pl-PL"/>
        </w:rPr>
      </w:pPr>
      <w:r w:rsidRPr="000F4648">
        <w:rPr>
          <w:sz w:val="20"/>
          <w:lang w:val="pl-PL"/>
        </w:rPr>
        <w:t>sprawdzenie wizualne wyglądu powierzchni podkładu pod względem wymaganej szorstkości, występowania ubytków i porowatości, czystości i</w:t>
      </w:r>
      <w:r w:rsidRPr="000F4648">
        <w:rPr>
          <w:spacing w:val="8"/>
          <w:sz w:val="20"/>
          <w:lang w:val="pl-PL"/>
        </w:rPr>
        <w:t xml:space="preserve"> </w:t>
      </w:r>
      <w:r w:rsidRPr="000F4648">
        <w:rPr>
          <w:sz w:val="20"/>
          <w:lang w:val="pl-PL"/>
        </w:rPr>
        <w:t>zawilgocenia,</w:t>
      </w:r>
    </w:p>
    <w:p w:rsidR="00992F8D" w:rsidRPr="000F4648" w:rsidRDefault="000F4648">
      <w:pPr>
        <w:pStyle w:val="Akapitzlist"/>
        <w:numPr>
          <w:ilvl w:val="0"/>
          <w:numId w:val="12"/>
        </w:numPr>
        <w:tabs>
          <w:tab w:val="left" w:pos="528"/>
        </w:tabs>
        <w:ind w:right="962" w:firstLine="0"/>
        <w:rPr>
          <w:sz w:val="20"/>
          <w:lang w:val="pl-PL"/>
        </w:rPr>
      </w:pPr>
      <w:r w:rsidRPr="000F4648">
        <w:rPr>
          <w:sz w:val="20"/>
          <w:lang w:val="pl-PL"/>
        </w:rPr>
        <w:t>sprawdzenie równości podkładu, które przeprowadza się przykładając w dowolnych miejscach i kierunkach 2-metrowa</w:t>
      </w:r>
      <w:r w:rsidRPr="000F4648">
        <w:rPr>
          <w:spacing w:val="5"/>
          <w:sz w:val="20"/>
          <w:lang w:val="pl-PL"/>
        </w:rPr>
        <w:t xml:space="preserve"> </w:t>
      </w:r>
      <w:r w:rsidRPr="000F4648">
        <w:rPr>
          <w:sz w:val="20"/>
          <w:lang w:val="pl-PL"/>
        </w:rPr>
        <w:t>łatę,</w:t>
      </w:r>
    </w:p>
    <w:p w:rsidR="00992F8D" w:rsidRPr="000F4648" w:rsidRDefault="000F4648">
      <w:pPr>
        <w:pStyle w:val="Akapitzlist"/>
        <w:numPr>
          <w:ilvl w:val="0"/>
          <w:numId w:val="12"/>
        </w:numPr>
        <w:tabs>
          <w:tab w:val="left" w:pos="480"/>
        </w:tabs>
        <w:ind w:right="973" w:firstLine="0"/>
        <w:rPr>
          <w:sz w:val="20"/>
          <w:lang w:val="pl-PL"/>
        </w:rPr>
      </w:pPr>
      <w:r w:rsidRPr="000F4648">
        <w:rPr>
          <w:sz w:val="20"/>
          <w:lang w:val="pl-PL"/>
        </w:rPr>
        <w:t>sprawdzenie spadków podkładu pod wykładziny (posadzki) za pomocą 2-metrowej łaty i poziomnicy; pomiary równości i spadków należy wykonać z dokładnością do</w:t>
      </w:r>
      <w:r w:rsidRPr="000F4648">
        <w:rPr>
          <w:spacing w:val="-11"/>
          <w:sz w:val="20"/>
          <w:lang w:val="pl-PL"/>
        </w:rPr>
        <w:t xml:space="preserve"> </w:t>
      </w:r>
      <w:r w:rsidRPr="000F4648">
        <w:rPr>
          <w:sz w:val="20"/>
          <w:lang w:val="pl-PL"/>
        </w:rPr>
        <w:t>1mm</w:t>
      </w:r>
    </w:p>
    <w:p w:rsidR="00992F8D" w:rsidRPr="000F4648" w:rsidRDefault="000F4648">
      <w:pPr>
        <w:pStyle w:val="Akapitzlist"/>
        <w:numPr>
          <w:ilvl w:val="0"/>
          <w:numId w:val="12"/>
        </w:numPr>
        <w:tabs>
          <w:tab w:val="left" w:pos="509"/>
        </w:tabs>
        <w:ind w:right="975" w:firstLine="0"/>
        <w:rPr>
          <w:sz w:val="20"/>
          <w:lang w:val="pl-PL"/>
        </w:rPr>
      </w:pPr>
      <w:r w:rsidRPr="000F4648">
        <w:rPr>
          <w:sz w:val="20"/>
          <w:lang w:val="pl-PL"/>
        </w:rPr>
        <w:t>sprawdzenie prawidłowości wykonania w podkładzie szczelin dylatacyjnych i przeciwskurczowych dokonując pomiarów szerokości i</w:t>
      </w:r>
      <w:r w:rsidRPr="000F4648">
        <w:rPr>
          <w:spacing w:val="-3"/>
          <w:sz w:val="20"/>
          <w:lang w:val="pl-PL"/>
        </w:rPr>
        <w:t xml:space="preserve"> </w:t>
      </w:r>
      <w:r w:rsidRPr="000F4648">
        <w:rPr>
          <w:sz w:val="20"/>
          <w:lang w:val="pl-PL"/>
        </w:rPr>
        <w:t>prostoliniowości</w:t>
      </w:r>
    </w:p>
    <w:p w:rsidR="00992F8D" w:rsidRPr="000F4648" w:rsidRDefault="000F4648">
      <w:pPr>
        <w:pStyle w:val="Akapitzlist"/>
        <w:numPr>
          <w:ilvl w:val="0"/>
          <w:numId w:val="12"/>
        </w:numPr>
        <w:tabs>
          <w:tab w:val="left" w:pos="456"/>
        </w:tabs>
        <w:ind w:left="456"/>
        <w:rPr>
          <w:sz w:val="20"/>
          <w:lang w:val="pl-PL"/>
        </w:rPr>
      </w:pPr>
      <w:r w:rsidRPr="000F4648">
        <w:rPr>
          <w:sz w:val="20"/>
          <w:lang w:val="pl-PL"/>
        </w:rPr>
        <w:t>sprawdzenie wytrzymałości podkładu metodami</w:t>
      </w:r>
      <w:r w:rsidRPr="000F4648">
        <w:rPr>
          <w:spacing w:val="-11"/>
          <w:sz w:val="20"/>
          <w:lang w:val="pl-PL"/>
        </w:rPr>
        <w:t xml:space="preserve"> </w:t>
      </w:r>
      <w:r w:rsidRPr="000F4648">
        <w:rPr>
          <w:sz w:val="20"/>
          <w:lang w:val="pl-PL"/>
        </w:rPr>
        <w:t>nieniszczącymi.</w:t>
      </w:r>
    </w:p>
    <w:p w:rsidR="00992F8D" w:rsidRPr="000F4648" w:rsidRDefault="000F4648">
      <w:pPr>
        <w:pStyle w:val="Nagwek1"/>
        <w:spacing w:line="228" w:lineRule="exact"/>
        <w:ind w:left="302" w:firstLine="0"/>
        <w:rPr>
          <w:lang w:val="pl-PL"/>
        </w:rPr>
      </w:pPr>
      <w:r w:rsidRPr="000F4648">
        <w:rPr>
          <w:lang w:val="pl-PL"/>
        </w:rPr>
        <w:t>Badania w czasie robót</w:t>
      </w:r>
    </w:p>
    <w:p w:rsidR="00992F8D" w:rsidRPr="000F4648" w:rsidRDefault="000F4648">
      <w:pPr>
        <w:pStyle w:val="Tekstpodstawowy"/>
        <w:spacing w:line="237" w:lineRule="auto"/>
        <w:ind w:right="966"/>
        <w:jc w:val="both"/>
        <w:rPr>
          <w:lang w:val="pl-PL"/>
        </w:rPr>
      </w:pPr>
      <w:r w:rsidRPr="000F4648">
        <w:rPr>
          <w:lang w:val="pl-PL"/>
        </w:rPr>
        <w:t>Badania w czasie robót polegają na sprawdzeniu zgodności wykonywania wykładzin w zakresie pewnego fragmentu prac. Prawidłowość ich wykonania wywiera wpływ na prawidłowość dalszych prac. Badania te szczególnie powinny dotyczyć sprawdzenie technologii wykonywanych robót, rodzaju i grubości kompozycji klejącej oraz innych robót „zanikających”.</w:t>
      </w:r>
    </w:p>
    <w:p w:rsidR="00992F8D" w:rsidRPr="000F4648" w:rsidRDefault="000F4648">
      <w:pPr>
        <w:pStyle w:val="Nagwek1"/>
        <w:spacing w:before="5" w:line="228" w:lineRule="exact"/>
        <w:ind w:left="302" w:firstLine="0"/>
        <w:jc w:val="both"/>
        <w:rPr>
          <w:lang w:val="pl-PL"/>
        </w:rPr>
      </w:pPr>
      <w:r w:rsidRPr="000F4648">
        <w:rPr>
          <w:lang w:val="pl-PL"/>
        </w:rPr>
        <w:t>Badania w czasie odbioru robót</w:t>
      </w:r>
    </w:p>
    <w:p w:rsidR="00992F8D" w:rsidRPr="000F4648" w:rsidRDefault="000F4648">
      <w:pPr>
        <w:pStyle w:val="Tekstpodstawowy"/>
        <w:ind w:right="972"/>
        <w:jc w:val="both"/>
        <w:rPr>
          <w:lang w:val="pl-PL"/>
        </w:rPr>
      </w:pPr>
      <w:r w:rsidRPr="000F4648">
        <w:rPr>
          <w:lang w:val="pl-PL"/>
        </w:rPr>
        <w:t>Badania w czasie odbioru robót przeprowadza się celem oceny spełnienia wszystkich wymagań dotyczących wykonanych wykładzin i okładzin a w szczególności:</w:t>
      </w:r>
    </w:p>
    <w:p w:rsidR="00992F8D" w:rsidRPr="000F4648" w:rsidRDefault="000F4648">
      <w:pPr>
        <w:pStyle w:val="Akapitzlist"/>
        <w:numPr>
          <w:ilvl w:val="0"/>
          <w:numId w:val="9"/>
        </w:numPr>
        <w:tabs>
          <w:tab w:val="left" w:pos="471"/>
        </w:tabs>
        <w:ind w:left="470" w:hanging="169"/>
        <w:jc w:val="both"/>
        <w:rPr>
          <w:sz w:val="20"/>
          <w:lang w:val="pl-PL"/>
        </w:rPr>
      </w:pPr>
      <w:r w:rsidRPr="000F4648">
        <w:rPr>
          <w:sz w:val="20"/>
          <w:lang w:val="pl-PL"/>
        </w:rPr>
        <w:t>jakości zastosowanych materiałów i</w:t>
      </w:r>
      <w:r w:rsidRPr="000F4648">
        <w:rPr>
          <w:spacing w:val="4"/>
          <w:sz w:val="20"/>
          <w:lang w:val="pl-PL"/>
        </w:rPr>
        <w:t xml:space="preserve"> </w:t>
      </w:r>
      <w:r w:rsidRPr="000F4648">
        <w:rPr>
          <w:sz w:val="20"/>
          <w:lang w:val="pl-PL"/>
        </w:rPr>
        <w:t>wyrobów,</w:t>
      </w:r>
    </w:p>
    <w:p w:rsidR="00992F8D" w:rsidRPr="00941090" w:rsidRDefault="000F4648" w:rsidP="00941090">
      <w:pPr>
        <w:pStyle w:val="Akapitzlist"/>
        <w:numPr>
          <w:ilvl w:val="0"/>
          <w:numId w:val="9"/>
        </w:numPr>
        <w:tabs>
          <w:tab w:val="left" w:pos="471"/>
        </w:tabs>
        <w:spacing w:before="68"/>
        <w:ind w:left="470" w:hanging="169"/>
        <w:jc w:val="both"/>
        <w:rPr>
          <w:sz w:val="20"/>
          <w:lang w:val="pl-PL"/>
        </w:rPr>
      </w:pPr>
      <w:r w:rsidRPr="00941090">
        <w:rPr>
          <w:sz w:val="20"/>
          <w:lang w:val="pl-PL"/>
        </w:rPr>
        <w:t>prawidłowości przygotowania</w:t>
      </w:r>
      <w:r w:rsidRPr="00941090">
        <w:rPr>
          <w:spacing w:val="3"/>
          <w:sz w:val="20"/>
          <w:lang w:val="pl-PL"/>
        </w:rPr>
        <w:t xml:space="preserve"> </w:t>
      </w:r>
      <w:proofErr w:type="spellStart"/>
      <w:r w:rsidRPr="00941090">
        <w:rPr>
          <w:sz w:val="20"/>
          <w:lang w:val="pl-PL"/>
        </w:rPr>
        <w:t>podłoży,jakości</w:t>
      </w:r>
      <w:proofErr w:type="spellEnd"/>
      <w:r w:rsidRPr="00941090">
        <w:rPr>
          <w:sz w:val="20"/>
          <w:lang w:val="pl-PL"/>
        </w:rPr>
        <w:t xml:space="preserve"> (wyglądu) powierzchni wykładzin i</w:t>
      </w:r>
      <w:r w:rsidRPr="00941090">
        <w:rPr>
          <w:spacing w:val="4"/>
          <w:sz w:val="20"/>
          <w:lang w:val="pl-PL"/>
        </w:rPr>
        <w:t xml:space="preserve"> </w:t>
      </w:r>
      <w:r w:rsidRPr="00941090">
        <w:rPr>
          <w:sz w:val="20"/>
          <w:lang w:val="pl-PL"/>
        </w:rPr>
        <w:t>okładzin,</w:t>
      </w:r>
    </w:p>
    <w:p w:rsidR="00992F8D" w:rsidRPr="000F4648" w:rsidRDefault="000F4648">
      <w:pPr>
        <w:pStyle w:val="Akapitzlist"/>
        <w:numPr>
          <w:ilvl w:val="0"/>
          <w:numId w:val="9"/>
        </w:numPr>
        <w:tabs>
          <w:tab w:val="left" w:pos="471"/>
        </w:tabs>
        <w:spacing w:before="1"/>
        <w:ind w:left="470" w:hanging="169"/>
        <w:rPr>
          <w:sz w:val="20"/>
          <w:lang w:val="pl-PL"/>
        </w:rPr>
      </w:pPr>
      <w:r w:rsidRPr="000F4648">
        <w:rPr>
          <w:sz w:val="20"/>
          <w:lang w:val="pl-PL"/>
        </w:rPr>
        <w:t xml:space="preserve">prawidłowości wykonania krawędzi, naroży, styków z </w:t>
      </w:r>
      <w:r w:rsidRPr="000F4648">
        <w:rPr>
          <w:spacing w:val="-3"/>
          <w:sz w:val="20"/>
          <w:lang w:val="pl-PL"/>
        </w:rPr>
        <w:t xml:space="preserve">innymi </w:t>
      </w:r>
      <w:r w:rsidRPr="000F4648">
        <w:rPr>
          <w:sz w:val="20"/>
          <w:lang w:val="pl-PL"/>
        </w:rPr>
        <w:t>materiałami i</w:t>
      </w:r>
      <w:r w:rsidRPr="000F4648">
        <w:rPr>
          <w:spacing w:val="7"/>
          <w:sz w:val="20"/>
          <w:lang w:val="pl-PL"/>
        </w:rPr>
        <w:t xml:space="preserve"> </w:t>
      </w:r>
      <w:r w:rsidRPr="000F4648">
        <w:rPr>
          <w:sz w:val="20"/>
          <w:lang w:val="pl-PL"/>
        </w:rPr>
        <w:t>dylatacji.</w:t>
      </w:r>
    </w:p>
    <w:p w:rsidR="00992F8D" w:rsidRPr="000F4648" w:rsidRDefault="000F4648">
      <w:pPr>
        <w:pStyle w:val="Tekstpodstawowy"/>
        <w:ind w:right="950"/>
        <w:rPr>
          <w:lang w:val="pl-PL"/>
        </w:rPr>
      </w:pPr>
      <w:r w:rsidRPr="000F4648">
        <w:rPr>
          <w:lang w:val="pl-PL"/>
        </w:rPr>
        <w:t>Przy badaniach w czasie odbioru robót pomocne mogą być wyniki badan dokonanych przed przystąpieniem robót i w trakcie ich wykonywania.</w:t>
      </w:r>
    </w:p>
    <w:p w:rsidR="00992F8D" w:rsidRPr="000F4648" w:rsidRDefault="000F4648">
      <w:pPr>
        <w:pStyle w:val="Tekstpodstawowy"/>
        <w:spacing w:before="1"/>
        <w:rPr>
          <w:lang w:val="pl-PL"/>
        </w:rPr>
      </w:pPr>
      <w:r w:rsidRPr="000F4648">
        <w:rPr>
          <w:lang w:val="pl-PL"/>
        </w:rPr>
        <w:t>Zakres czynności kontrolnych dotyczący wykładzin podłóg i okładzin ścian powinien obejmować:</w:t>
      </w:r>
    </w:p>
    <w:p w:rsidR="00992F8D" w:rsidRPr="000F4648" w:rsidRDefault="000F4648">
      <w:pPr>
        <w:pStyle w:val="Akapitzlist"/>
        <w:numPr>
          <w:ilvl w:val="0"/>
          <w:numId w:val="9"/>
        </w:numPr>
        <w:tabs>
          <w:tab w:val="left" w:pos="490"/>
        </w:tabs>
        <w:ind w:right="964" w:firstLine="0"/>
        <w:rPr>
          <w:sz w:val="20"/>
          <w:lang w:val="pl-PL"/>
        </w:rPr>
      </w:pPr>
      <w:r w:rsidRPr="000F4648">
        <w:rPr>
          <w:sz w:val="20"/>
          <w:lang w:val="pl-PL"/>
        </w:rPr>
        <w:t xml:space="preserve">sprawdzenie prawidłowości ułożenia </w:t>
      </w:r>
      <w:r w:rsidRPr="000F4648">
        <w:rPr>
          <w:spacing w:val="-3"/>
          <w:sz w:val="20"/>
          <w:lang w:val="pl-PL"/>
        </w:rPr>
        <w:t xml:space="preserve">płytek; </w:t>
      </w:r>
      <w:r w:rsidRPr="000F4648">
        <w:rPr>
          <w:sz w:val="20"/>
          <w:lang w:val="pl-PL"/>
        </w:rPr>
        <w:t xml:space="preserve">ułożenie płytek oraz </w:t>
      </w:r>
      <w:r w:rsidRPr="000F4648">
        <w:rPr>
          <w:spacing w:val="-3"/>
          <w:sz w:val="20"/>
          <w:lang w:val="pl-PL"/>
        </w:rPr>
        <w:t xml:space="preserve">ich barwę </w:t>
      </w:r>
      <w:r w:rsidRPr="000F4648">
        <w:rPr>
          <w:sz w:val="20"/>
          <w:lang w:val="pl-PL"/>
        </w:rPr>
        <w:t>i odcień należy sprawdzać wizualnie i porównać z wymaganiami projektu technicznego oraz wzorcem</w:t>
      </w:r>
      <w:r w:rsidRPr="000F4648">
        <w:rPr>
          <w:spacing w:val="-9"/>
          <w:sz w:val="20"/>
          <w:lang w:val="pl-PL"/>
        </w:rPr>
        <w:t xml:space="preserve"> </w:t>
      </w:r>
      <w:r w:rsidRPr="000F4648">
        <w:rPr>
          <w:sz w:val="20"/>
          <w:lang w:val="pl-PL"/>
        </w:rPr>
        <w:t>płytek,</w:t>
      </w:r>
    </w:p>
    <w:p w:rsidR="00992F8D" w:rsidRPr="000F4648" w:rsidRDefault="000F4648">
      <w:pPr>
        <w:pStyle w:val="Akapitzlist"/>
        <w:numPr>
          <w:ilvl w:val="0"/>
          <w:numId w:val="9"/>
        </w:numPr>
        <w:tabs>
          <w:tab w:val="left" w:pos="543"/>
        </w:tabs>
        <w:spacing w:before="3" w:line="237" w:lineRule="auto"/>
        <w:ind w:right="968" w:firstLine="0"/>
        <w:jc w:val="both"/>
        <w:rPr>
          <w:sz w:val="20"/>
          <w:lang w:val="pl-PL"/>
        </w:rPr>
      </w:pPr>
      <w:r w:rsidRPr="000F4648">
        <w:rPr>
          <w:sz w:val="20"/>
          <w:lang w:val="pl-PL"/>
        </w:rPr>
        <w:t xml:space="preserve">sprawdzenie odchylenia powierzchni </w:t>
      </w:r>
      <w:r w:rsidRPr="000F4648">
        <w:rPr>
          <w:spacing w:val="-3"/>
          <w:sz w:val="20"/>
          <w:lang w:val="pl-PL"/>
        </w:rPr>
        <w:t xml:space="preserve">od </w:t>
      </w:r>
      <w:r w:rsidRPr="000F4648">
        <w:rPr>
          <w:sz w:val="20"/>
          <w:lang w:val="pl-PL"/>
        </w:rPr>
        <w:t>płaszczyzny za pomocą łaty kontrolnej długości 2 m przykładanej w różnych kierunkach, w dowolnym miejscu; prześwit pomiędzy łatą a badaną powierzchnią należy mierzyć z dokładnością do 1</w:t>
      </w:r>
      <w:r w:rsidRPr="000F4648">
        <w:rPr>
          <w:spacing w:val="-7"/>
          <w:sz w:val="20"/>
          <w:lang w:val="pl-PL"/>
        </w:rPr>
        <w:t xml:space="preserve"> </w:t>
      </w:r>
      <w:r w:rsidRPr="000F4648">
        <w:rPr>
          <w:sz w:val="20"/>
          <w:lang w:val="pl-PL"/>
        </w:rPr>
        <w:t>mm,</w:t>
      </w:r>
    </w:p>
    <w:p w:rsidR="00992F8D" w:rsidRPr="000F4648" w:rsidRDefault="000F4648">
      <w:pPr>
        <w:pStyle w:val="Akapitzlist"/>
        <w:numPr>
          <w:ilvl w:val="0"/>
          <w:numId w:val="9"/>
        </w:numPr>
        <w:tabs>
          <w:tab w:val="left" w:pos="475"/>
        </w:tabs>
        <w:spacing w:before="1"/>
        <w:ind w:right="973" w:firstLine="0"/>
        <w:jc w:val="both"/>
        <w:rPr>
          <w:sz w:val="20"/>
          <w:lang w:val="pl-PL"/>
        </w:rPr>
      </w:pPr>
      <w:r w:rsidRPr="000F4648">
        <w:rPr>
          <w:sz w:val="20"/>
          <w:lang w:val="pl-PL"/>
        </w:rPr>
        <w:t xml:space="preserve">sprawdzenie prostoliniowości spoin za pomocą cienkiego drutu naciągniętego wzdłuż_ spoin na całej </w:t>
      </w:r>
      <w:r w:rsidRPr="000F4648">
        <w:rPr>
          <w:spacing w:val="-3"/>
          <w:sz w:val="20"/>
          <w:lang w:val="pl-PL"/>
        </w:rPr>
        <w:t xml:space="preserve">ich </w:t>
      </w:r>
      <w:r w:rsidRPr="000F4648">
        <w:rPr>
          <w:sz w:val="20"/>
          <w:lang w:val="pl-PL"/>
        </w:rPr>
        <w:t xml:space="preserve">długości (dla spoin wykładzin podłogowych i poziomych okładzin ścian) oraz pionu (dla spoin pionowych okładzin ścian) i dokonanie pomiaru </w:t>
      </w:r>
      <w:r w:rsidRPr="000F4648">
        <w:rPr>
          <w:spacing w:val="-3"/>
          <w:sz w:val="20"/>
          <w:lang w:val="pl-PL"/>
        </w:rPr>
        <w:t xml:space="preserve">odchyleń </w:t>
      </w:r>
      <w:r w:rsidRPr="000F4648">
        <w:rPr>
          <w:sz w:val="20"/>
          <w:lang w:val="pl-PL"/>
        </w:rPr>
        <w:t>z dokładnością do 1</w:t>
      </w:r>
      <w:r w:rsidRPr="000F4648">
        <w:rPr>
          <w:spacing w:val="6"/>
          <w:sz w:val="20"/>
          <w:lang w:val="pl-PL"/>
        </w:rPr>
        <w:t xml:space="preserve"> </w:t>
      </w:r>
      <w:r w:rsidRPr="000F4648">
        <w:rPr>
          <w:sz w:val="20"/>
          <w:lang w:val="pl-PL"/>
        </w:rPr>
        <w:t>mm,</w:t>
      </w:r>
    </w:p>
    <w:p w:rsidR="00992F8D" w:rsidRPr="000F4648" w:rsidRDefault="000F4648">
      <w:pPr>
        <w:pStyle w:val="Akapitzlist"/>
        <w:numPr>
          <w:ilvl w:val="0"/>
          <w:numId w:val="9"/>
        </w:numPr>
        <w:tabs>
          <w:tab w:val="left" w:pos="509"/>
        </w:tabs>
        <w:spacing w:before="2"/>
        <w:ind w:right="963" w:firstLine="0"/>
        <w:jc w:val="both"/>
        <w:rPr>
          <w:sz w:val="20"/>
          <w:lang w:val="pl-PL"/>
        </w:rPr>
      </w:pPr>
      <w:r w:rsidRPr="000F4648">
        <w:rPr>
          <w:sz w:val="20"/>
          <w:lang w:val="pl-PL"/>
        </w:rPr>
        <w:t xml:space="preserve">sprawdzenie związania </w:t>
      </w:r>
      <w:r w:rsidRPr="000F4648">
        <w:rPr>
          <w:spacing w:val="-3"/>
          <w:sz w:val="20"/>
          <w:lang w:val="pl-PL"/>
        </w:rPr>
        <w:t xml:space="preserve">płytek </w:t>
      </w:r>
      <w:r w:rsidRPr="000F4648">
        <w:rPr>
          <w:sz w:val="20"/>
          <w:lang w:val="pl-PL"/>
        </w:rPr>
        <w:t xml:space="preserve">z podkładem przez lekkie ich opukiwanie drewnianym młotkiem (lub innym podobnym narzędziem); charakterystyczny głuchy dźwięk jest dowodem nie związania </w:t>
      </w:r>
      <w:r w:rsidRPr="000F4648">
        <w:rPr>
          <w:spacing w:val="-3"/>
          <w:sz w:val="20"/>
          <w:lang w:val="pl-PL"/>
        </w:rPr>
        <w:t xml:space="preserve">płytek </w:t>
      </w:r>
      <w:r w:rsidRPr="000F4648">
        <w:rPr>
          <w:sz w:val="20"/>
          <w:lang w:val="pl-PL"/>
        </w:rPr>
        <w:t>z podkładem,</w:t>
      </w:r>
    </w:p>
    <w:p w:rsidR="00992F8D" w:rsidRPr="000F4648" w:rsidRDefault="000F4648">
      <w:pPr>
        <w:pStyle w:val="Akapitzlist"/>
        <w:numPr>
          <w:ilvl w:val="0"/>
          <w:numId w:val="9"/>
        </w:numPr>
        <w:tabs>
          <w:tab w:val="left" w:pos="528"/>
        </w:tabs>
        <w:spacing w:before="1"/>
        <w:ind w:right="966" w:firstLine="0"/>
        <w:jc w:val="both"/>
        <w:rPr>
          <w:sz w:val="20"/>
          <w:lang w:val="pl-PL"/>
        </w:rPr>
      </w:pPr>
      <w:r w:rsidRPr="000F4648">
        <w:rPr>
          <w:sz w:val="20"/>
          <w:lang w:val="pl-PL"/>
        </w:rPr>
        <w:t>sprawdzenie szerokości spoin i ich wypełnienia za pomocą oględzin zewnętrznych i pomiaru; na dowolnie wybranej powierzchni wielkości 1 m2 należy zmierzyć szerokość spoin suwmiarka z dokładnością do 0,5</w:t>
      </w:r>
      <w:r w:rsidRPr="000F4648">
        <w:rPr>
          <w:spacing w:val="-2"/>
          <w:sz w:val="20"/>
          <w:lang w:val="pl-PL"/>
        </w:rPr>
        <w:t xml:space="preserve"> </w:t>
      </w:r>
      <w:r w:rsidRPr="000F4648">
        <w:rPr>
          <w:sz w:val="20"/>
          <w:lang w:val="pl-PL"/>
        </w:rPr>
        <w:t>mm</w:t>
      </w:r>
    </w:p>
    <w:p w:rsidR="00992F8D" w:rsidRPr="000F4648" w:rsidRDefault="000F4648">
      <w:pPr>
        <w:pStyle w:val="Akapitzlist"/>
        <w:numPr>
          <w:ilvl w:val="0"/>
          <w:numId w:val="9"/>
        </w:numPr>
        <w:tabs>
          <w:tab w:val="left" w:pos="504"/>
        </w:tabs>
        <w:spacing w:before="5" w:line="235" w:lineRule="auto"/>
        <w:ind w:right="966" w:firstLine="0"/>
        <w:jc w:val="both"/>
        <w:rPr>
          <w:sz w:val="20"/>
          <w:lang w:val="pl-PL"/>
        </w:rPr>
      </w:pPr>
      <w:r w:rsidRPr="000F4648">
        <w:rPr>
          <w:sz w:val="20"/>
          <w:lang w:val="pl-PL"/>
        </w:rPr>
        <w:t xml:space="preserve">grubość warstwy kompozycji klejącej pod płytkami </w:t>
      </w:r>
      <w:r w:rsidRPr="000F4648">
        <w:rPr>
          <w:spacing w:val="-3"/>
          <w:sz w:val="20"/>
          <w:lang w:val="pl-PL"/>
        </w:rPr>
        <w:t xml:space="preserve">(pomiar </w:t>
      </w:r>
      <w:r w:rsidRPr="000F4648">
        <w:rPr>
          <w:sz w:val="20"/>
          <w:lang w:val="pl-PL"/>
        </w:rPr>
        <w:t xml:space="preserve">dokonany w trakcie realizacji </w:t>
      </w:r>
      <w:r w:rsidRPr="000F4648">
        <w:rPr>
          <w:spacing w:val="-3"/>
          <w:sz w:val="20"/>
          <w:lang w:val="pl-PL"/>
        </w:rPr>
        <w:t xml:space="preserve">robót </w:t>
      </w:r>
      <w:r w:rsidRPr="000F4648">
        <w:rPr>
          <w:sz w:val="20"/>
          <w:lang w:val="pl-PL"/>
        </w:rPr>
        <w:t>lub grubość określoną na podstawie zużycia kompozycji</w:t>
      </w:r>
      <w:r w:rsidRPr="000F4648">
        <w:rPr>
          <w:spacing w:val="2"/>
          <w:sz w:val="20"/>
          <w:lang w:val="pl-PL"/>
        </w:rPr>
        <w:t xml:space="preserve"> </w:t>
      </w:r>
      <w:r w:rsidRPr="000F4648">
        <w:rPr>
          <w:sz w:val="20"/>
          <w:lang w:val="pl-PL"/>
        </w:rPr>
        <w:t>klejącej).</w:t>
      </w:r>
    </w:p>
    <w:p w:rsidR="00992F8D" w:rsidRPr="000F4648" w:rsidRDefault="000F4648">
      <w:pPr>
        <w:pStyle w:val="Tekstpodstawowy"/>
        <w:spacing w:before="1"/>
        <w:ind w:right="965"/>
        <w:jc w:val="both"/>
        <w:rPr>
          <w:lang w:val="pl-PL"/>
        </w:rPr>
      </w:pPr>
      <w:r w:rsidRPr="000F4648">
        <w:rPr>
          <w:lang w:val="pl-PL"/>
        </w:rPr>
        <w:t xml:space="preserve">Wyniki kontroli powinny być opisane w dzienniku budowy lub </w:t>
      </w:r>
      <w:proofErr w:type="spellStart"/>
      <w:r w:rsidRPr="000F4648">
        <w:rPr>
          <w:lang w:val="pl-PL"/>
        </w:rPr>
        <w:t>protokóle</w:t>
      </w:r>
      <w:proofErr w:type="spellEnd"/>
      <w:r w:rsidRPr="000F4648">
        <w:rPr>
          <w:lang w:val="pl-PL"/>
        </w:rPr>
        <w:t xml:space="preserve"> podpisanym przez przedstawicieli inwestora (zamawiającego) i</w:t>
      </w:r>
      <w:r w:rsidRPr="000F4648">
        <w:rPr>
          <w:spacing w:val="8"/>
          <w:lang w:val="pl-PL"/>
        </w:rPr>
        <w:t xml:space="preserve"> </w:t>
      </w:r>
      <w:r w:rsidRPr="000F4648">
        <w:rPr>
          <w:spacing w:val="-3"/>
          <w:lang w:val="pl-PL"/>
        </w:rPr>
        <w:t>Wykonawcy.</w:t>
      </w:r>
    </w:p>
    <w:p w:rsidR="00992F8D" w:rsidRPr="000F4648" w:rsidRDefault="000F4648">
      <w:pPr>
        <w:pStyle w:val="Nagwek1"/>
        <w:spacing w:before="1" w:line="244" w:lineRule="auto"/>
        <w:ind w:left="302" w:right="3826" w:firstLine="0"/>
        <w:rPr>
          <w:lang w:val="pl-PL"/>
        </w:rPr>
      </w:pPr>
      <w:r w:rsidRPr="000F4648">
        <w:rPr>
          <w:lang w:val="pl-PL"/>
        </w:rPr>
        <w:t>Wymagania i tolerancje wymiarowe dotycz</w:t>
      </w:r>
      <w:r w:rsidRPr="000F4648">
        <w:rPr>
          <w:b w:val="0"/>
          <w:lang w:val="pl-PL"/>
        </w:rPr>
        <w:t>ą</w:t>
      </w:r>
      <w:r w:rsidRPr="000F4648">
        <w:rPr>
          <w:lang w:val="pl-PL"/>
        </w:rPr>
        <w:t>ce wykładzin i okładzin Podłogi z płytek</w:t>
      </w:r>
    </w:p>
    <w:p w:rsidR="00992F8D" w:rsidRPr="000F4648" w:rsidRDefault="000F4648">
      <w:pPr>
        <w:pStyle w:val="Tekstpodstawowy"/>
        <w:spacing w:line="222" w:lineRule="exact"/>
        <w:rPr>
          <w:lang w:val="pl-PL"/>
        </w:rPr>
      </w:pPr>
      <w:r w:rsidRPr="000F4648">
        <w:rPr>
          <w:lang w:val="pl-PL"/>
        </w:rPr>
        <w:t>Prawidłowo wykonana wykładzina powinna spełniać następujące wymagania:</w:t>
      </w:r>
    </w:p>
    <w:p w:rsidR="00992F8D" w:rsidRPr="000F4648" w:rsidRDefault="000F4648">
      <w:pPr>
        <w:pStyle w:val="Akapitzlist"/>
        <w:numPr>
          <w:ilvl w:val="0"/>
          <w:numId w:val="9"/>
        </w:numPr>
        <w:tabs>
          <w:tab w:val="left" w:pos="538"/>
        </w:tabs>
        <w:spacing w:before="1"/>
        <w:ind w:right="963" w:firstLine="0"/>
        <w:rPr>
          <w:sz w:val="20"/>
          <w:lang w:val="pl-PL"/>
        </w:rPr>
      </w:pPr>
      <w:r w:rsidRPr="000F4648">
        <w:rPr>
          <w:sz w:val="20"/>
          <w:lang w:val="pl-PL"/>
        </w:rPr>
        <w:t xml:space="preserve">cała powierzchnia wykładziny powinna mieć jednakową barwę zgodna z wzorcem (nie dotyczy wykładzin dla których różnorodność barw </w:t>
      </w:r>
      <w:r w:rsidRPr="000F4648">
        <w:rPr>
          <w:spacing w:val="-3"/>
          <w:sz w:val="20"/>
          <w:lang w:val="pl-PL"/>
        </w:rPr>
        <w:t>jest</w:t>
      </w:r>
      <w:r w:rsidRPr="000F4648">
        <w:rPr>
          <w:spacing w:val="1"/>
          <w:sz w:val="20"/>
          <w:lang w:val="pl-PL"/>
        </w:rPr>
        <w:t xml:space="preserve"> </w:t>
      </w:r>
      <w:r w:rsidRPr="000F4648">
        <w:rPr>
          <w:sz w:val="20"/>
          <w:lang w:val="pl-PL"/>
        </w:rPr>
        <w:t>zamierzona),</w:t>
      </w:r>
    </w:p>
    <w:p w:rsidR="00992F8D" w:rsidRPr="000F4648" w:rsidRDefault="000F4648">
      <w:pPr>
        <w:pStyle w:val="Akapitzlist"/>
        <w:numPr>
          <w:ilvl w:val="0"/>
          <w:numId w:val="9"/>
        </w:numPr>
        <w:tabs>
          <w:tab w:val="left" w:pos="485"/>
        </w:tabs>
        <w:spacing w:before="1"/>
        <w:ind w:right="975" w:firstLine="0"/>
        <w:rPr>
          <w:sz w:val="20"/>
          <w:lang w:val="pl-PL"/>
        </w:rPr>
      </w:pPr>
      <w:r w:rsidRPr="000F4648">
        <w:rPr>
          <w:sz w:val="20"/>
          <w:lang w:val="pl-PL"/>
        </w:rPr>
        <w:t xml:space="preserve">cała powierzchnia pod płytkami powinna </w:t>
      </w:r>
      <w:r w:rsidRPr="000F4648">
        <w:rPr>
          <w:spacing w:val="-4"/>
          <w:sz w:val="20"/>
          <w:lang w:val="pl-PL"/>
        </w:rPr>
        <w:t xml:space="preserve">być </w:t>
      </w:r>
      <w:r w:rsidRPr="000F4648">
        <w:rPr>
          <w:sz w:val="20"/>
          <w:lang w:val="pl-PL"/>
        </w:rPr>
        <w:t xml:space="preserve">wypełniona klejem (warunek właściwej przyczepność) tj. przy lekkim opukiwaniu </w:t>
      </w:r>
      <w:r w:rsidRPr="000F4648">
        <w:rPr>
          <w:spacing w:val="-3"/>
          <w:sz w:val="20"/>
          <w:lang w:val="pl-PL"/>
        </w:rPr>
        <w:t xml:space="preserve">płytki </w:t>
      </w:r>
      <w:r w:rsidRPr="000F4648">
        <w:rPr>
          <w:sz w:val="20"/>
          <w:lang w:val="pl-PL"/>
        </w:rPr>
        <w:t>nie powinny wydawać głuchego</w:t>
      </w:r>
      <w:r w:rsidRPr="000F4648">
        <w:rPr>
          <w:spacing w:val="-14"/>
          <w:sz w:val="20"/>
          <w:lang w:val="pl-PL"/>
        </w:rPr>
        <w:t xml:space="preserve"> </w:t>
      </w:r>
      <w:r w:rsidRPr="000F4648">
        <w:rPr>
          <w:sz w:val="20"/>
          <w:lang w:val="pl-PL"/>
        </w:rPr>
        <w:t>odgłosu,</w:t>
      </w:r>
    </w:p>
    <w:p w:rsidR="00992F8D" w:rsidRPr="000F4648" w:rsidRDefault="000F4648">
      <w:pPr>
        <w:pStyle w:val="Akapitzlist"/>
        <w:numPr>
          <w:ilvl w:val="0"/>
          <w:numId w:val="9"/>
        </w:numPr>
        <w:tabs>
          <w:tab w:val="left" w:pos="471"/>
        </w:tabs>
        <w:spacing w:line="228" w:lineRule="exact"/>
        <w:ind w:left="470" w:hanging="169"/>
        <w:rPr>
          <w:sz w:val="20"/>
          <w:lang w:val="pl-PL"/>
        </w:rPr>
      </w:pPr>
      <w:r w:rsidRPr="000F4648">
        <w:rPr>
          <w:sz w:val="20"/>
          <w:lang w:val="pl-PL"/>
        </w:rPr>
        <w:t xml:space="preserve">grubość warstwy klejącej powinna </w:t>
      </w:r>
      <w:r w:rsidRPr="000F4648">
        <w:rPr>
          <w:spacing w:val="-4"/>
          <w:sz w:val="20"/>
          <w:lang w:val="pl-PL"/>
        </w:rPr>
        <w:t xml:space="preserve">być </w:t>
      </w:r>
      <w:r w:rsidRPr="000F4648">
        <w:rPr>
          <w:sz w:val="20"/>
          <w:lang w:val="pl-PL"/>
        </w:rPr>
        <w:t>zgodna z dokumentacją lub instrukcją</w:t>
      </w:r>
      <w:r w:rsidRPr="000F4648">
        <w:rPr>
          <w:spacing w:val="1"/>
          <w:sz w:val="20"/>
          <w:lang w:val="pl-PL"/>
        </w:rPr>
        <w:t xml:space="preserve"> </w:t>
      </w:r>
      <w:r w:rsidRPr="000F4648">
        <w:rPr>
          <w:sz w:val="20"/>
          <w:lang w:val="pl-PL"/>
        </w:rPr>
        <w:t>producenta,</w:t>
      </w:r>
    </w:p>
    <w:p w:rsidR="00992F8D" w:rsidRPr="000F4648" w:rsidRDefault="000F4648">
      <w:pPr>
        <w:pStyle w:val="Akapitzlist"/>
        <w:numPr>
          <w:ilvl w:val="0"/>
          <w:numId w:val="9"/>
        </w:numPr>
        <w:tabs>
          <w:tab w:val="left" w:pos="471"/>
        </w:tabs>
        <w:ind w:right="969" w:firstLine="0"/>
        <w:jc w:val="both"/>
        <w:rPr>
          <w:sz w:val="20"/>
          <w:lang w:val="pl-PL"/>
        </w:rPr>
      </w:pPr>
      <w:r w:rsidRPr="000F4648">
        <w:rPr>
          <w:sz w:val="20"/>
          <w:lang w:val="pl-PL"/>
        </w:rPr>
        <w:t xml:space="preserve">dopuszczalne odchylenie powierzchni wykładziny </w:t>
      </w:r>
      <w:r w:rsidRPr="000F4648">
        <w:rPr>
          <w:spacing w:val="-3"/>
          <w:sz w:val="20"/>
          <w:lang w:val="pl-PL"/>
        </w:rPr>
        <w:t xml:space="preserve">od </w:t>
      </w:r>
      <w:r w:rsidRPr="000F4648">
        <w:rPr>
          <w:sz w:val="20"/>
          <w:lang w:val="pl-PL"/>
        </w:rPr>
        <w:t>płaszczyzny poziomej (mierzone łatą długości 2 m) nie powinno być większe niż 3 mm na długości łaty i nie większe niż 5 mm na całej długości lub szerokości posadzki,</w:t>
      </w:r>
    </w:p>
    <w:p w:rsidR="00992F8D" w:rsidRPr="000F4648" w:rsidRDefault="000F4648">
      <w:pPr>
        <w:pStyle w:val="Akapitzlist"/>
        <w:numPr>
          <w:ilvl w:val="0"/>
          <w:numId w:val="9"/>
        </w:numPr>
        <w:tabs>
          <w:tab w:val="left" w:pos="471"/>
        </w:tabs>
        <w:ind w:left="470" w:hanging="169"/>
        <w:jc w:val="both"/>
        <w:rPr>
          <w:sz w:val="20"/>
          <w:lang w:val="pl-PL"/>
        </w:rPr>
      </w:pPr>
      <w:r w:rsidRPr="000F4648">
        <w:rPr>
          <w:sz w:val="20"/>
          <w:lang w:val="pl-PL"/>
        </w:rPr>
        <w:t xml:space="preserve">spoiny na całej długości i szerokości muszą </w:t>
      </w:r>
      <w:r w:rsidRPr="000F4648">
        <w:rPr>
          <w:spacing w:val="-4"/>
          <w:sz w:val="20"/>
          <w:lang w:val="pl-PL"/>
        </w:rPr>
        <w:t xml:space="preserve">być </w:t>
      </w:r>
      <w:r w:rsidRPr="000F4648">
        <w:rPr>
          <w:sz w:val="20"/>
          <w:lang w:val="pl-PL"/>
        </w:rPr>
        <w:t>wypełnione zaprawą do</w:t>
      </w:r>
      <w:r w:rsidRPr="000F4648">
        <w:rPr>
          <w:spacing w:val="9"/>
          <w:sz w:val="20"/>
          <w:lang w:val="pl-PL"/>
        </w:rPr>
        <w:t xml:space="preserve"> </w:t>
      </w:r>
      <w:r w:rsidRPr="000F4648">
        <w:rPr>
          <w:sz w:val="20"/>
          <w:lang w:val="pl-PL"/>
        </w:rPr>
        <w:t>spoinowania,</w:t>
      </w:r>
    </w:p>
    <w:p w:rsidR="00992F8D" w:rsidRPr="000F4648" w:rsidRDefault="000F4648">
      <w:pPr>
        <w:pStyle w:val="Akapitzlist"/>
        <w:numPr>
          <w:ilvl w:val="0"/>
          <w:numId w:val="9"/>
        </w:numPr>
        <w:tabs>
          <w:tab w:val="left" w:pos="471"/>
        </w:tabs>
        <w:ind w:right="964" w:firstLine="0"/>
        <w:jc w:val="both"/>
        <w:rPr>
          <w:sz w:val="20"/>
          <w:lang w:val="pl-PL"/>
        </w:rPr>
      </w:pPr>
      <w:r w:rsidRPr="000F4648">
        <w:rPr>
          <w:sz w:val="20"/>
          <w:lang w:val="pl-PL"/>
        </w:rPr>
        <w:t xml:space="preserve">dopuszczalne odchylenie spoin </w:t>
      </w:r>
      <w:r w:rsidRPr="000F4648">
        <w:rPr>
          <w:spacing w:val="-3"/>
          <w:sz w:val="20"/>
          <w:lang w:val="pl-PL"/>
        </w:rPr>
        <w:t xml:space="preserve">od </w:t>
      </w:r>
      <w:r w:rsidRPr="000F4648">
        <w:rPr>
          <w:sz w:val="20"/>
          <w:lang w:val="pl-PL"/>
        </w:rPr>
        <w:t>linii prostej nie powinno wynosić więcej niż 2 mm na długości 1 m i 3 mm na całej długości lub szerokości posadzki dla płytek gatunku pierwszego i odpowiednio 3 mm i 5 mm dla płytek gatunku drugiego i</w:t>
      </w:r>
      <w:r w:rsidRPr="000F4648">
        <w:rPr>
          <w:spacing w:val="-2"/>
          <w:sz w:val="20"/>
          <w:lang w:val="pl-PL"/>
        </w:rPr>
        <w:t xml:space="preserve"> </w:t>
      </w:r>
      <w:r w:rsidRPr="000F4648">
        <w:rPr>
          <w:sz w:val="20"/>
          <w:lang w:val="pl-PL"/>
        </w:rPr>
        <w:t>trzeciego,</w:t>
      </w:r>
    </w:p>
    <w:p w:rsidR="00992F8D" w:rsidRPr="000F4648" w:rsidRDefault="000F4648">
      <w:pPr>
        <w:pStyle w:val="Akapitzlist"/>
        <w:numPr>
          <w:ilvl w:val="0"/>
          <w:numId w:val="9"/>
        </w:numPr>
        <w:tabs>
          <w:tab w:val="left" w:pos="471"/>
        </w:tabs>
        <w:spacing w:before="1"/>
        <w:ind w:left="470" w:hanging="169"/>
        <w:jc w:val="both"/>
        <w:rPr>
          <w:sz w:val="20"/>
          <w:lang w:val="pl-PL"/>
        </w:rPr>
      </w:pPr>
      <w:r w:rsidRPr="000F4648">
        <w:rPr>
          <w:sz w:val="20"/>
          <w:lang w:val="pl-PL"/>
        </w:rPr>
        <w:t>szczeliny dylatacyjne powinny być wypełnione całkowicie materiałem wskazanym w</w:t>
      </w:r>
      <w:r w:rsidRPr="000F4648">
        <w:rPr>
          <w:spacing w:val="-16"/>
          <w:sz w:val="20"/>
          <w:lang w:val="pl-PL"/>
        </w:rPr>
        <w:t xml:space="preserve"> </w:t>
      </w:r>
      <w:r w:rsidRPr="000F4648">
        <w:rPr>
          <w:sz w:val="20"/>
          <w:lang w:val="pl-PL"/>
        </w:rPr>
        <w:t>projekcie,</w:t>
      </w:r>
    </w:p>
    <w:p w:rsidR="00992F8D" w:rsidRPr="000F4648" w:rsidRDefault="000F4648">
      <w:pPr>
        <w:pStyle w:val="Akapitzlist"/>
        <w:numPr>
          <w:ilvl w:val="0"/>
          <w:numId w:val="9"/>
        </w:numPr>
        <w:tabs>
          <w:tab w:val="left" w:pos="466"/>
        </w:tabs>
        <w:spacing w:before="1"/>
        <w:ind w:left="465" w:hanging="164"/>
        <w:jc w:val="both"/>
        <w:rPr>
          <w:sz w:val="20"/>
          <w:lang w:val="pl-PL"/>
        </w:rPr>
      </w:pPr>
      <w:r w:rsidRPr="000F4648">
        <w:rPr>
          <w:sz w:val="20"/>
          <w:lang w:val="pl-PL"/>
        </w:rPr>
        <w:lastRenderedPageBreak/>
        <w:t>listwy dylatacyjne powinny być osadzone zgodnie z dokumentacją i instrukcją</w:t>
      </w:r>
      <w:r w:rsidRPr="000F4648">
        <w:rPr>
          <w:spacing w:val="-21"/>
          <w:sz w:val="20"/>
          <w:lang w:val="pl-PL"/>
        </w:rPr>
        <w:t xml:space="preserve"> </w:t>
      </w:r>
      <w:r w:rsidRPr="000F4648">
        <w:rPr>
          <w:sz w:val="20"/>
          <w:lang w:val="pl-PL"/>
        </w:rPr>
        <w:t>producenta.</w:t>
      </w:r>
    </w:p>
    <w:p w:rsidR="00992F8D" w:rsidRDefault="000F4648">
      <w:pPr>
        <w:pStyle w:val="Nagwek1"/>
        <w:spacing w:before="5" w:line="228" w:lineRule="exact"/>
        <w:ind w:left="302" w:firstLine="0"/>
        <w:jc w:val="both"/>
      </w:pPr>
      <w:r>
        <w:t xml:space="preserve">Okładzina </w:t>
      </w:r>
      <w:proofErr w:type="spellStart"/>
      <w:r>
        <w:t>ścienna</w:t>
      </w:r>
      <w:proofErr w:type="spellEnd"/>
    </w:p>
    <w:p w:rsidR="00992F8D" w:rsidRPr="000F4648" w:rsidRDefault="000F4648">
      <w:pPr>
        <w:pStyle w:val="Akapitzlist"/>
        <w:numPr>
          <w:ilvl w:val="0"/>
          <w:numId w:val="9"/>
        </w:numPr>
        <w:tabs>
          <w:tab w:val="left" w:pos="485"/>
        </w:tabs>
        <w:ind w:right="973" w:firstLine="0"/>
        <w:jc w:val="both"/>
        <w:rPr>
          <w:sz w:val="20"/>
          <w:lang w:val="pl-PL"/>
        </w:rPr>
      </w:pPr>
      <w:r w:rsidRPr="000F4648">
        <w:rPr>
          <w:sz w:val="20"/>
          <w:lang w:val="pl-PL"/>
        </w:rPr>
        <w:t xml:space="preserve">cała powierzchnia okładziny powinna mieć jednakową barwę zgodna z wzorcem (nie dotyczy okładzin dla których różnorodność barw </w:t>
      </w:r>
      <w:r w:rsidRPr="000F4648">
        <w:rPr>
          <w:spacing w:val="-3"/>
          <w:sz w:val="20"/>
          <w:lang w:val="pl-PL"/>
        </w:rPr>
        <w:t>jest</w:t>
      </w:r>
      <w:r w:rsidRPr="000F4648">
        <w:rPr>
          <w:spacing w:val="-1"/>
          <w:sz w:val="20"/>
          <w:lang w:val="pl-PL"/>
        </w:rPr>
        <w:t xml:space="preserve"> </w:t>
      </w:r>
      <w:r w:rsidRPr="000F4648">
        <w:rPr>
          <w:sz w:val="20"/>
          <w:lang w:val="pl-PL"/>
        </w:rPr>
        <w:t>zamierzona),</w:t>
      </w:r>
    </w:p>
    <w:p w:rsidR="00992F8D" w:rsidRPr="000F4648" w:rsidRDefault="000F4648">
      <w:pPr>
        <w:pStyle w:val="Akapitzlist"/>
        <w:numPr>
          <w:ilvl w:val="0"/>
          <w:numId w:val="9"/>
        </w:numPr>
        <w:tabs>
          <w:tab w:val="left" w:pos="480"/>
        </w:tabs>
        <w:ind w:right="971" w:firstLine="0"/>
        <w:jc w:val="both"/>
        <w:rPr>
          <w:sz w:val="20"/>
          <w:lang w:val="pl-PL"/>
        </w:rPr>
      </w:pPr>
      <w:r w:rsidRPr="000F4648">
        <w:rPr>
          <w:sz w:val="20"/>
          <w:lang w:val="pl-PL"/>
        </w:rPr>
        <w:t xml:space="preserve">cała powierzchnia pod płytkami powinna być wypełniona klejem (warunek właściwej przyczepności) tj. przy lekkim opukiwaniu </w:t>
      </w:r>
      <w:r w:rsidRPr="000F4648">
        <w:rPr>
          <w:spacing w:val="-3"/>
          <w:sz w:val="20"/>
          <w:lang w:val="pl-PL"/>
        </w:rPr>
        <w:t xml:space="preserve">płytki </w:t>
      </w:r>
      <w:r w:rsidRPr="000F4648">
        <w:rPr>
          <w:sz w:val="20"/>
          <w:lang w:val="pl-PL"/>
        </w:rPr>
        <w:t>nie powinny wydawać głuchego</w:t>
      </w:r>
      <w:r w:rsidRPr="000F4648">
        <w:rPr>
          <w:spacing w:val="-14"/>
          <w:sz w:val="20"/>
          <w:lang w:val="pl-PL"/>
        </w:rPr>
        <w:t xml:space="preserve"> </w:t>
      </w:r>
      <w:r w:rsidRPr="000F4648">
        <w:rPr>
          <w:sz w:val="20"/>
          <w:lang w:val="pl-PL"/>
        </w:rPr>
        <w:t>odgłosu,</w:t>
      </w:r>
    </w:p>
    <w:p w:rsidR="00992F8D" w:rsidRPr="000F4648" w:rsidRDefault="000F4648">
      <w:pPr>
        <w:pStyle w:val="Akapitzlist"/>
        <w:numPr>
          <w:ilvl w:val="0"/>
          <w:numId w:val="9"/>
        </w:numPr>
        <w:tabs>
          <w:tab w:val="left" w:pos="471"/>
        </w:tabs>
        <w:ind w:left="470" w:hanging="169"/>
        <w:rPr>
          <w:sz w:val="20"/>
          <w:lang w:val="pl-PL"/>
        </w:rPr>
      </w:pPr>
      <w:r w:rsidRPr="000F4648">
        <w:rPr>
          <w:sz w:val="20"/>
          <w:lang w:val="pl-PL"/>
        </w:rPr>
        <w:t xml:space="preserve">grubość warstwy klejącej powinna </w:t>
      </w:r>
      <w:r w:rsidRPr="000F4648">
        <w:rPr>
          <w:spacing w:val="-4"/>
          <w:sz w:val="20"/>
          <w:lang w:val="pl-PL"/>
        </w:rPr>
        <w:t xml:space="preserve">być </w:t>
      </w:r>
      <w:r w:rsidRPr="000F4648">
        <w:rPr>
          <w:sz w:val="20"/>
          <w:lang w:val="pl-PL"/>
        </w:rPr>
        <w:t>zgodna z dokumentacją lub instrukcją</w:t>
      </w:r>
      <w:r w:rsidRPr="000F4648">
        <w:rPr>
          <w:spacing w:val="1"/>
          <w:sz w:val="20"/>
          <w:lang w:val="pl-PL"/>
        </w:rPr>
        <w:t xml:space="preserve"> </w:t>
      </w:r>
      <w:r w:rsidRPr="000F4648">
        <w:rPr>
          <w:sz w:val="20"/>
          <w:lang w:val="pl-PL"/>
        </w:rPr>
        <w:t>producenta,</w:t>
      </w:r>
    </w:p>
    <w:p w:rsidR="00992F8D" w:rsidRPr="000F4648" w:rsidRDefault="000F4648">
      <w:pPr>
        <w:pStyle w:val="Akapitzlist"/>
        <w:numPr>
          <w:ilvl w:val="0"/>
          <w:numId w:val="9"/>
        </w:numPr>
        <w:tabs>
          <w:tab w:val="left" w:pos="480"/>
        </w:tabs>
        <w:ind w:right="964" w:firstLine="0"/>
        <w:rPr>
          <w:sz w:val="20"/>
          <w:lang w:val="pl-PL"/>
        </w:rPr>
      </w:pPr>
      <w:r w:rsidRPr="000F4648">
        <w:rPr>
          <w:sz w:val="20"/>
          <w:lang w:val="pl-PL"/>
        </w:rPr>
        <w:t xml:space="preserve">dopuszczalne odchylenie krawędzi </w:t>
      </w:r>
      <w:r w:rsidRPr="000F4648">
        <w:rPr>
          <w:spacing w:val="-3"/>
          <w:sz w:val="20"/>
          <w:lang w:val="pl-PL"/>
        </w:rPr>
        <w:t xml:space="preserve">od </w:t>
      </w:r>
      <w:r w:rsidRPr="000F4648">
        <w:rPr>
          <w:sz w:val="20"/>
          <w:lang w:val="pl-PL"/>
        </w:rPr>
        <w:t>kierunku poziomego i pionowego nie powinno przekraczać 2 mm na długości 2</w:t>
      </w:r>
      <w:r w:rsidRPr="000F4648">
        <w:rPr>
          <w:spacing w:val="5"/>
          <w:sz w:val="20"/>
          <w:lang w:val="pl-PL"/>
        </w:rPr>
        <w:t xml:space="preserve"> </w:t>
      </w:r>
      <w:r w:rsidRPr="000F4648">
        <w:rPr>
          <w:sz w:val="20"/>
          <w:lang w:val="pl-PL"/>
        </w:rPr>
        <w:t>m,</w:t>
      </w:r>
    </w:p>
    <w:p w:rsidR="00992F8D" w:rsidRPr="000F4648" w:rsidRDefault="000F4648">
      <w:pPr>
        <w:pStyle w:val="Akapitzlist"/>
        <w:numPr>
          <w:ilvl w:val="0"/>
          <w:numId w:val="9"/>
        </w:numPr>
        <w:tabs>
          <w:tab w:val="left" w:pos="471"/>
        </w:tabs>
        <w:ind w:left="470" w:hanging="169"/>
        <w:rPr>
          <w:sz w:val="20"/>
          <w:lang w:val="pl-PL"/>
        </w:rPr>
      </w:pPr>
      <w:r w:rsidRPr="000F4648">
        <w:rPr>
          <w:sz w:val="20"/>
          <w:lang w:val="pl-PL"/>
        </w:rPr>
        <w:t xml:space="preserve">odchylenie powierzchni </w:t>
      </w:r>
      <w:r w:rsidRPr="000F4648">
        <w:rPr>
          <w:spacing w:val="-3"/>
          <w:sz w:val="20"/>
          <w:lang w:val="pl-PL"/>
        </w:rPr>
        <w:t xml:space="preserve">od </w:t>
      </w:r>
      <w:r w:rsidRPr="000F4648">
        <w:rPr>
          <w:sz w:val="20"/>
          <w:lang w:val="pl-PL"/>
        </w:rPr>
        <w:t>płaszczyzny pionowej nie powinno przekraczać 2 mm na długości 2</w:t>
      </w:r>
      <w:r w:rsidRPr="000F4648">
        <w:rPr>
          <w:spacing w:val="-14"/>
          <w:sz w:val="20"/>
          <w:lang w:val="pl-PL"/>
        </w:rPr>
        <w:t xml:space="preserve"> </w:t>
      </w:r>
      <w:r w:rsidRPr="000F4648">
        <w:rPr>
          <w:sz w:val="20"/>
          <w:lang w:val="pl-PL"/>
        </w:rPr>
        <w:t>m,</w:t>
      </w:r>
    </w:p>
    <w:p w:rsidR="00992F8D" w:rsidRPr="000F4648" w:rsidRDefault="000F4648">
      <w:pPr>
        <w:pStyle w:val="Akapitzlist"/>
        <w:numPr>
          <w:ilvl w:val="0"/>
          <w:numId w:val="9"/>
        </w:numPr>
        <w:tabs>
          <w:tab w:val="left" w:pos="471"/>
        </w:tabs>
        <w:ind w:left="470" w:hanging="169"/>
        <w:rPr>
          <w:sz w:val="20"/>
          <w:lang w:val="pl-PL"/>
        </w:rPr>
      </w:pPr>
      <w:r w:rsidRPr="000F4648">
        <w:rPr>
          <w:sz w:val="20"/>
          <w:lang w:val="pl-PL"/>
        </w:rPr>
        <w:t>spoiny na całej długości i szerokości powinny być wypełnione masą do</w:t>
      </w:r>
      <w:r w:rsidRPr="000F4648">
        <w:rPr>
          <w:spacing w:val="-10"/>
          <w:sz w:val="20"/>
          <w:lang w:val="pl-PL"/>
        </w:rPr>
        <w:t xml:space="preserve"> </w:t>
      </w:r>
      <w:r w:rsidRPr="000F4648">
        <w:rPr>
          <w:sz w:val="20"/>
          <w:lang w:val="pl-PL"/>
        </w:rPr>
        <w:t>spoinowania</w:t>
      </w:r>
    </w:p>
    <w:p w:rsidR="00992F8D" w:rsidRPr="000F4648" w:rsidRDefault="000F4648">
      <w:pPr>
        <w:pStyle w:val="Akapitzlist"/>
        <w:numPr>
          <w:ilvl w:val="0"/>
          <w:numId w:val="9"/>
        </w:numPr>
        <w:tabs>
          <w:tab w:val="left" w:pos="471"/>
        </w:tabs>
        <w:ind w:right="967" w:firstLine="0"/>
        <w:rPr>
          <w:sz w:val="20"/>
          <w:lang w:val="pl-PL"/>
        </w:rPr>
      </w:pPr>
      <w:r w:rsidRPr="000F4648">
        <w:rPr>
          <w:sz w:val="20"/>
          <w:lang w:val="pl-PL"/>
        </w:rPr>
        <w:t xml:space="preserve">dopuszczalne odchylenie spoin </w:t>
      </w:r>
      <w:r w:rsidRPr="000F4648">
        <w:rPr>
          <w:spacing w:val="-3"/>
          <w:sz w:val="20"/>
          <w:lang w:val="pl-PL"/>
        </w:rPr>
        <w:t xml:space="preserve">od </w:t>
      </w:r>
      <w:r w:rsidRPr="000F4648">
        <w:rPr>
          <w:sz w:val="20"/>
          <w:lang w:val="pl-PL"/>
        </w:rPr>
        <w:t>linii prostej nie powinno wynosić więcej niż 2 mm na długości 1 m i 3 mm na długości całej</w:t>
      </w:r>
      <w:r w:rsidRPr="000F4648">
        <w:rPr>
          <w:spacing w:val="-4"/>
          <w:sz w:val="20"/>
          <w:lang w:val="pl-PL"/>
        </w:rPr>
        <w:t xml:space="preserve"> </w:t>
      </w:r>
      <w:r w:rsidRPr="000F4648">
        <w:rPr>
          <w:sz w:val="20"/>
          <w:lang w:val="pl-PL"/>
        </w:rPr>
        <w:t>okładziny,</w:t>
      </w:r>
    </w:p>
    <w:p w:rsidR="00992F8D" w:rsidRPr="000F4648" w:rsidRDefault="000F4648">
      <w:pPr>
        <w:pStyle w:val="Akapitzlist"/>
        <w:numPr>
          <w:ilvl w:val="0"/>
          <w:numId w:val="9"/>
        </w:numPr>
        <w:tabs>
          <w:tab w:val="left" w:pos="543"/>
        </w:tabs>
        <w:ind w:right="969" w:firstLine="0"/>
        <w:rPr>
          <w:sz w:val="20"/>
          <w:lang w:val="pl-PL"/>
        </w:rPr>
      </w:pPr>
      <w:r w:rsidRPr="000F4648">
        <w:rPr>
          <w:sz w:val="20"/>
          <w:lang w:val="pl-PL"/>
        </w:rPr>
        <w:t>elementy wykończeniowe okładzin powinny być osadzone zgodnie z dokumentacją i instrukcją producenta.</w:t>
      </w:r>
    </w:p>
    <w:p w:rsidR="00992F8D" w:rsidRDefault="000F4648">
      <w:pPr>
        <w:pStyle w:val="Nagwek1"/>
        <w:numPr>
          <w:ilvl w:val="0"/>
          <w:numId w:val="10"/>
        </w:numPr>
        <w:tabs>
          <w:tab w:val="left" w:pos="504"/>
        </w:tabs>
      </w:pPr>
      <w:r>
        <w:t>Obmiar</w:t>
      </w:r>
      <w:r>
        <w:rPr>
          <w:spacing w:val="-2"/>
        </w:rPr>
        <w:t xml:space="preserve"> </w:t>
      </w:r>
      <w:proofErr w:type="spellStart"/>
      <w:r>
        <w:t>robót</w:t>
      </w:r>
      <w:proofErr w:type="spellEnd"/>
      <w:r>
        <w:t>.</w:t>
      </w:r>
    </w:p>
    <w:p w:rsidR="00992F8D" w:rsidRDefault="000F4648">
      <w:pPr>
        <w:pStyle w:val="Akapitzlist"/>
        <w:numPr>
          <w:ilvl w:val="1"/>
          <w:numId w:val="10"/>
        </w:numPr>
        <w:tabs>
          <w:tab w:val="left" w:pos="653"/>
        </w:tabs>
        <w:spacing w:line="228" w:lineRule="exact"/>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obmiaru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rPr>
          <w:lang w:val="pl-PL"/>
        </w:rPr>
      </w:pPr>
      <w:r w:rsidRPr="000F4648">
        <w:rPr>
          <w:lang w:val="pl-PL"/>
        </w:rPr>
        <w:t>Ogólne zasady obmiaru robót zawarte są w ST „Wymagania ogólne”.</w:t>
      </w:r>
    </w:p>
    <w:p w:rsidR="00992F8D" w:rsidRDefault="000F4648">
      <w:pPr>
        <w:pStyle w:val="Nagwek1"/>
        <w:numPr>
          <w:ilvl w:val="1"/>
          <w:numId w:val="10"/>
        </w:numPr>
        <w:tabs>
          <w:tab w:val="left" w:pos="658"/>
        </w:tabs>
        <w:spacing w:before="4" w:line="228" w:lineRule="exact"/>
        <w:ind w:left="657" w:hanging="356"/>
      </w:pPr>
      <w:r>
        <w:t xml:space="preserve">Szczegółowe </w:t>
      </w:r>
      <w:proofErr w:type="spellStart"/>
      <w:r>
        <w:t>zasady</w:t>
      </w:r>
      <w:proofErr w:type="spellEnd"/>
      <w:r>
        <w:t xml:space="preserve"> </w:t>
      </w:r>
      <w:proofErr w:type="spellStart"/>
      <w:r>
        <w:t>obmiaru</w:t>
      </w:r>
      <w:proofErr w:type="spellEnd"/>
      <w:r>
        <w:rPr>
          <w:spacing w:val="1"/>
        </w:rPr>
        <w:t xml:space="preserve"> </w:t>
      </w:r>
      <w:proofErr w:type="spellStart"/>
      <w:r>
        <w:t>robót</w:t>
      </w:r>
      <w:proofErr w:type="spellEnd"/>
      <w:r>
        <w:t>.</w:t>
      </w:r>
    </w:p>
    <w:p w:rsidR="00992F8D" w:rsidRPr="000F4648" w:rsidRDefault="000F4648">
      <w:pPr>
        <w:pStyle w:val="Tekstpodstawowy"/>
        <w:ind w:right="1143"/>
        <w:rPr>
          <w:lang w:val="pl-PL"/>
        </w:rPr>
      </w:pPr>
      <w:r w:rsidRPr="000F4648">
        <w:rPr>
          <w:lang w:val="pl-PL"/>
        </w:rPr>
        <w:t>Wielkości obmiarowe określa się na podstawie dokumentacji projektowej z uwzględnieniem zmian zaakceptowanych przez Inżyniera i sprawdzonych w naturze.</w:t>
      </w:r>
    </w:p>
    <w:p w:rsidR="00992F8D" w:rsidRDefault="00941090">
      <w:pPr>
        <w:pStyle w:val="Nagwek1"/>
        <w:numPr>
          <w:ilvl w:val="0"/>
          <w:numId w:val="10"/>
        </w:numPr>
        <w:tabs>
          <w:tab w:val="left" w:pos="504"/>
        </w:tabs>
        <w:spacing w:before="73"/>
      </w:pPr>
      <w:proofErr w:type="spellStart"/>
      <w:r>
        <w:t>o</w:t>
      </w:r>
      <w:r w:rsidR="000F4648">
        <w:t>dbiór</w:t>
      </w:r>
      <w:proofErr w:type="spellEnd"/>
      <w:r w:rsidR="000F4648">
        <w:rPr>
          <w:spacing w:val="-1"/>
        </w:rPr>
        <w:t xml:space="preserve"> </w:t>
      </w:r>
      <w:proofErr w:type="spellStart"/>
      <w:r w:rsidR="000F4648">
        <w:rPr>
          <w:spacing w:val="-3"/>
        </w:rPr>
        <w:t>robót</w:t>
      </w:r>
      <w:proofErr w:type="spellEnd"/>
    </w:p>
    <w:p w:rsidR="00992F8D" w:rsidRDefault="000F4648">
      <w:pPr>
        <w:pStyle w:val="Akapitzlist"/>
        <w:numPr>
          <w:ilvl w:val="1"/>
          <w:numId w:val="10"/>
        </w:numPr>
        <w:tabs>
          <w:tab w:val="left" w:pos="653"/>
        </w:tabs>
        <w:spacing w:line="228" w:lineRule="exact"/>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odbioru</w:t>
      </w:r>
      <w:proofErr w:type="spellEnd"/>
      <w:r>
        <w:rPr>
          <w:b/>
          <w:spacing w:val="-9"/>
          <w:sz w:val="20"/>
        </w:rPr>
        <w:t xml:space="preserve"> </w:t>
      </w:r>
      <w:proofErr w:type="spellStart"/>
      <w:r>
        <w:rPr>
          <w:b/>
          <w:sz w:val="20"/>
        </w:rPr>
        <w:t>robót</w:t>
      </w:r>
      <w:proofErr w:type="spellEnd"/>
      <w:r>
        <w:rPr>
          <w:b/>
          <w:sz w:val="20"/>
        </w:rPr>
        <w:t>.</w:t>
      </w:r>
    </w:p>
    <w:p w:rsidR="00992F8D" w:rsidRPr="000F4648" w:rsidRDefault="000F4648">
      <w:pPr>
        <w:pStyle w:val="Tekstpodstawowy"/>
        <w:spacing w:line="228" w:lineRule="exact"/>
        <w:rPr>
          <w:lang w:val="pl-PL"/>
        </w:rPr>
      </w:pPr>
      <w:r w:rsidRPr="000F4648">
        <w:rPr>
          <w:lang w:val="pl-PL"/>
        </w:rPr>
        <w:t>Ogólne zasady odbioru robót zawarte są w ST „Wymagania ogólne”.</w:t>
      </w:r>
    </w:p>
    <w:p w:rsidR="00992F8D" w:rsidRDefault="000F4648">
      <w:pPr>
        <w:pStyle w:val="Nagwek1"/>
        <w:numPr>
          <w:ilvl w:val="1"/>
          <w:numId w:val="10"/>
        </w:numPr>
        <w:tabs>
          <w:tab w:val="left" w:pos="658"/>
        </w:tabs>
        <w:spacing w:before="6" w:line="228" w:lineRule="exact"/>
        <w:ind w:left="657" w:hanging="356"/>
      </w:pPr>
      <w:r>
        <w:t xml:space="preserve">Szczegółowe </w:t>
      </w:r>
      <w:proofErr w:type="spellStart"/>
      <w:r>
        <w:t>zasady</w:t>
      </w:r>
      <w:proofErr w:type="spellEnd"/>
      <w:r>
        <w:t xml:space="preserve"> </w:t>
      </w:r>
      <w:proofErr w:type="spellStart"/>
      <w:r>
        <w:t>odbioru</w:t>
      </w:r>
      <w:proofErr w:type="spellEnd"/>
      <w:r>
        <w:rPr>
          <w:spacing w:val="1"/>
        </w:rPr>
        <w:t xml:space="preserve"> </w:t>
      </w:r>
      <w:proofErr w:type="spellStart"/>
      <w:r>
        <w:t>robót</w:t>
      </w:r>
      <w:proofErr w:type="spellEnd"/>
      <w:r>
        <w:t>.</w:t>
      </w:r>
    </w:p>
    <w:p w:rsidR="00992F8D" w:rsidRPr="000F4648" w:rsidRDefault="000F4648">
      <w:pPr>
        <w:pStyle w:val="Tekstpodstawowy"/>
        <w:ind w:right="963"/>
        <w:jc w:val="both"/>
        <w:rPr>
          <w:lang w:val="pl-PL"/>
        </w:rPr>
      </w:pPr>
      <w:r w:rsidRPr="000F4648">
        <w:rPr>
          <w:lang w:val="pl-PL"/>
        </w:rPr>
        <w:t xml:space="preserve">Przy robotach związanych z wykonywaniem wykładzin i okładzin elementem ulegającym zakryciu są podłoża. Odbiór podłogi musi być dokonany przed rozpoczęciem robót wykładzinowych i okładzinowych. W trakcie odbioru należy przeprowadzić badania wymienione w niniejszego opracowania. Wyniki badan należy porównać z wymaganiami dotyczącymi podłogi i określonymi odpowiednio dla wykładzin i dla okładzin. Jeżeli wszystkie pomiary i badania dały wynik pozytywny można uznać podłoża za wykonane prawidłowo tj. zgodnie z dokumentacja i ST i zezwolić do przystąpienia do robót wykładzinowych i okładzinowych. Jeżeli chociaż jeden wynik badania daje wynik negatywny podłoże nie powinno być odebrane. Wykonawca zobowiązany jest do dokonania naprawy podłoża poprzez np. szlifowanie lub szpachlowanie i ponowne zgłoszenie do odbioru. W sytuacji, gdy naprawa jest niemożliwa (szczególnie w przypadku zaniżonej wytrzymałości) podłoże musi być skute i wykonane ponownie. Wszystkie ustalenia związane z dokonanym odbiorem robót ulegających zakryciu (podłoża) oraz materiałów należy zapisać w dzienniku budowy lub </w:t>
      </w:r>
      <w:proofErr w:type="spellStart"/>
      <w:r w:rsidRPr="000F4648">
        <w:rPr>
          <w:lang w:val="pl-PL"/>
        </w:rPr>
        <w:t>protokóle</w:t>
      </w:r>
      <w:proofErr w:type="spellEnd"/>
      <w:r w:rsidRPr="000F4648">
        <w:rPr>
          <w:lang w:val="pl-PL"/>
        </w:rPr>
        <w:t xml:space="preserve"> podpisanym przez przedstawicieli inwestora (inspektor nadzoru) i wykonawcy (kierownik budowy).</w:t>
      </w:r>
    </w:p>
    <w:p w:rsidR="00992F8D" w:rsidRDefault="000F4648">
      <w:pPr>
        <w:pStyle w:val="Nagwek1"/>
        <w:numPr>
          <w:ilvl w:val="0"/>
          <w:numId w:val="10"/>
        </w:numPr>
        <w:tabs>
          <w:tab w:val="left" w:pos="456"/>
        </w:tabs>
        <w:ind w:left="455" w:hanging="154"/>
        <w:jc w:val="both"/>
      </w:pPr>
      <w:r>
        <w:t>Podstawa</w:t>
      </w:r>
      <w:r>
        <w:rPr>
          <w:spacing w:val="1"/>
        </w:rPr>
        <w:t xml:space="preserve"> </w:t>
      </w:r>
      <w:proofErr w:type="spellStart"/>
      <w:r>
        <w:t>płatno</w:t>
      </w:r>
      <w:r>
        <w:rPr>
          <w:b w:val="0"/>
        </w:rPr>
        <w:t>ś</w:t>
      </w:r>
      <w:r>
        <w:t>ci</w:t>
      </w:r>
      <w:proofErr w:type="spellEnd"/>
      <w:r>
        <w:t>.</w:t>
      </w:r>
    </w:p>
    <w:p w:rsidR="00992F8D" w:rsidRDefault="000F4648">
      <w:pPr>
        <w:pStyle w:val="Akapitzlist"/>
        <w:numPr>
          <w:ilvl w:val="1"/>
          <w:numId w:val="10"/>
        </w:numPr>
        <w:tabs>
          <w:tab w:val="left" w:pos="653"/>
        </w:tabs>
        <w:jc w:val="both"/>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dotycz</w:t>
      </w:r>
      <w:r>
        <w:rPr>
          <w:sz w:val="20"/>
        </w:rPr>
        <w:t>ą</w:t>
      </w:r>
      <w:r>
        <w:rPr>
          <w:b/>
          <w:sz w:val="20"/>
        </w:rPr>
        <w:t>ce</w:t>
      </w:r>
      <w:proofErr w:type="spellEnd"/>
      <w:r>
        <w:rPr>
          <w:b/>
          <w:sz w:val="20"/>
        </w:rPr>
        <w:t xml:space="preserve"> </w:t>
      </w:r>
      <w:proofErr w:type="spellStart"/>
      <w:r>
        <w:rPr>
          <w:b/>
          <w:sz w:val="20"/>
        </w:rPr>
        <w:t>podstawy</w:t>
      </w:r>
      <w:proofErr w:type="spellEnd"/>
      <w:r>
        <w:rPr>
          <w:b/>
          <w:spacing w:val="-4"/>
          <w:sz w:val="20"/>
        </w:rPr>
        <w:t xml:space="preserve"> </w:t>
      </w:r>
      <w:proofErr w:type="spellStart"/>
      <w:r>
        <w:rPr>
          <w:b/>
          <w:sz w:val="20"/>
        </w:rPr>
        <w:t>płatno</w:t>
      </w:r>
      <w:r>
        <w:rPr>
          <w:sz w:val="20"/>
        </w:rPr>
        <w:t>ś</w:t>
      </w:r>
      <w:r>
        <w:rPr>
          <w:b/>
          <w:sz w:val="20"/>
        </w:rPr>
        <w:t>ci</w:t>
      </w:r>
      <w:proofErr w:type="spellEnd"/>
    </w:p>
    <w:p w:rsidR="00992F8D" w:rsidRPr="000F4648" w:rsidRDefault="000F4648">
      <w:pPr>
        <w:pStyle w:val="Tekstpodstawowy"/>
        <w:spacing w:line="228" w:lineRule="exact"/>
        <w:rPr>
          <w:lang w:val="pl-PL"/>
        </w:rPr>
      </w:pPr>
      <w:r w:rsidRPr="000F4648">
        <w:rPr>
          <w:lang w:val="pl-PL"/>
        </w:rPr>
        <w:t>Ogólne zasady płatności są zawarte w ST „Wymagania ogólne”.</w:t>
      </w:r>
    </w:p>
    <w:p w:rsidR="00992F8D" w:rsidRDefault="000F4648">
      <w:pPr>
        <w:pStyle w:val="Nagwek1"/>
        <w:numPr>
          <w:ilvl w:val="0"/>
          <w:numId w:val="10"/>
        </w:numPr>
        <w:tabs>
          <w:tab w:val="left" w:pos="557"/>
        </w:tabs>
        <w:spacing w:line="228" w:lineRule="exact"/>
        <w:ind w:left="556" w:hanging="255"/>
      </w:pPr>
      <w:r>
        <w:t>Przepisy</w:t>
      </w:r>
      <w:r>
        <w:rPr>
          <w:spacing w:val="-4"/>
        </w:rPr>
        <w:t xml:space="preserve"> </w:t>
      </w:r>
      <w:proofErr w:type="spellStart"/>
      <w:r>
        <w:t>zwi</w:t>
      </w:r>
      <w:r>
        <w:rPr>
          <w:b w:val="0"/>
        </w:rPr>
        <w:t>ą</w:t>
      </w:r>
      <w:r>
        <w:t>zane</w:t>
      </w:r>
      <w:proofErr w:type="spellEnd"/>
      <w:r>
        <w:t>.</w:t>
      </w:r>
    </w:p>
    <w:p w:rsidR="00992F8D" w:rsidRPr="000F4648" w:rsidRDefault="000F4648">
      <w:pPr>
        <w:pStyle w:val="Tekstpodstawowy"/>
        <w:tabs>
          <w:tab w:val="left" w:pos="3134"/>
        </w:tabs>
        <w:ind w:right="1143"/>
        <w:rPr>
          <w:lang w:val="pl-PL"/>
        </w:rPr>
      </w:pPr>
      <w:r w:rsidRPr="000F4648">
        <w:rPr>
          <w:lang w:val="pl-PL"/>
        </w:rPr>
        <w:t>PN-ISO</w:t>
      </w:r>
      <w:r w:rsidRPr="000F4648">
        <w:rPr>
          <w:spacing w:val="1"/>
          <w:lang w:val="pl-PL"/>
        </w:rPr>
        <w:t xml:space="preserve"> </w:t>
      </w:r>
      <w:r w:rsidRPr="000F4648">
        <w:rPr>
          <w:lang w:val="pl-PL"/>
        </w:rPr>
        <w:t>13006:2001</w:t>
      </w:r>
      <w:r w:rsidRPr="000F4648">
        <w:rPr>
          <w:lang w:val="pl-PL"/>
        </w:rPr>
        <w:tab/>
        <w:t>Płytki i płyty ceramiczne. Definicje, klasyfikacja, właściwości i znakowanie.</w:t>
      </w:r>
    </w:p>
    <w:p w:rsidR="00992F8D" w:rsidRPr="000F4648" w:rsidRDefault="000F4648">
      <w:pPr>
        <w:pStyle w:val="Tekstpodstawowy"/>
        <w:tabs>
          <w:tab w:val="left" w:pos="3134"/>
        </w:tabs>
        <w:rPr>
          <w:lang w:val="pl-PL"/>
        </w:rPr>
      </w:pPr>
      <w:r w:rsidRPr="000F4648">
        <w:rPr>
          <w:lang w:val="pl-PL"/>
        </w:rPr>
        <w:t>PN-EN</w:t>
      </w:r>
      <w:r w:rsidRPr="000F4648">
        <w:rPr>
          <w:spacing w:val="1"/>
          <w:lang w:val="pl-PL"/>
        </w:rPr>
        <w:t xml:space="preserve"> </w:t>
      </w:r>
      <w:r w:rsidRPr="000F4648">
        <w:rPr>
          <w:lang w:val="pl-PL"/>
        </w:rPr>
        <w:t>87:1994</w:t>
      </w:r>
      <w:r w:rsidRPr="000F4648">
        <w:rPr>
          <w:lang w:val="pl-PL"/>
        </w:rPr>
        <w:tab/>
        <w:t>Płytki i płyty ceramiczne ścienne i podłogowe. Definicje,</w:t>
      </w:r>
      <w:r w:rsidRPr="000F4648">
        <w:rPr>
          <w:spacing w:val="36"/>
          <w:lang w:val="pl-PL"/>
        </w:rPr>
        <w:t xml:space="preserve"> </w:t>
      </w:r>
      <w:r w:rsidRPr="000F4648">
        <w:rPr>
          <w:lang w:val="pl-PL"/>
        </w:rPr>
        <w:t>klasyfikacja,</w:t>
      </w:r>
    </w:p>
    <w:p w:rsidR="00992F8D" w:rsidRPr="000F4648" w:rsidRDefault="000F4648">
      <w:pPr>
        <w:pStyle w:val="Tekstpodstawowy"/>
        <w:spacing w:before="1"/>
        <w:ind w:left="3840"/>
        <w:rPr>
          <w:lang w:val="pl-PL"/>
        </w:rPr>
      </w:pPr>
      <w:r w:rsidRPr="000F4648">
        <w:rPr>
          <w:lang w:val="pl-PL"/>
        </w:rPr>
        <w:t>właściwości i znakowanie.</w:t>
      </w:r>
    </w:p>
    <w:p w:rsidR="00992F8D" w:rsidRPr="000F4648" w:rsidRDefault="000F4648">
      <w:pPr>
        <w:pStyle w:val="Tekstpodstawowy"/>
        <w:tabs>
          <w:tab w:val="left" w:pos="3134"/>
        </w:tabs>
        <w:rPr>
          <w:lang w:val="pl-PL"/>
        </w:rPr>
      </w:pPr>
      <w:r w:rsidRPr="000F4648">
        <w:rPr>
          <w:lang w:val="pl-PL"/>
        </w:rPr>
        <w:t>PN-EN</w:t>
      </w:r>
      <w:r w:rsidRPr="000F4648">
        <w:rPr>
          <w:spacing w:val="1"/>
          <w:lang w:val="pl-PL"/>
        </w:rPr>
        <w:t xml:space="preserve"> </w:t>
      </w:r>
      <w:r w:rsidRPr="000F4648">
        <w:rPr>
          <w:lang w:val="pl-PL"/>
        </w:rPr>
        <w:t>ISO</w:t>
      </w:r>
      <w:r w:rsidRPr="000F4648">
        <w:rPr>
          <w:spacing w:val="-4"/>
          <w:lang w:val="pl-PL"/>
        </w:rPr>
        <w:t xml:space="preserve"> </w:t>
      </w:r>
      <w:r w:rsidRPr="000F4648">
        <w:rPr>
          <w:lang w:val="pl-PL"/>
        </w:rPr>
        <w:t>10545-1:1999</w:t>
      </w:r>
      <w:r w:rsidRPr="000F4648">
        <w:rPr>
          <w:lang w:val="pl-PL"/>
        </w:rPr>
        <w:tab/>
        <w:t xml:space="preserve">Płytki i płyty ceramiczne. Pobieranie </w:t>
      </w:r>
      <w:r w:rsidRPr="000F4648">
        <w:rPr>
          <w:spacing w:val="-3"/>
          <w:lang w:val="pl-PL"/>
        </w:rPr>
        <w:t xml:space="preserve">próbek </w:t>
      </w:r>
      <w:r w:rsidRPr="000F4648">
        <w:rPr>
          <w:lang w:val="pl-PL"/>
        </w:rPr>
        <w:t>i warunki</w:t>
      </w:r>
      <w:r w:rsidRPr="000F4648">
        <w:rPr>
          <w:spacing w:val="6"/>
          <w:lang w:val="pl-PL"/>
        </w:rPr>
        <w:t xml:space="preserve"> </w:t>
      </w:r>
      <w:r w:rsidRPr="000F4648">
        <w:rPr>
          <w:lang w:val="pl-PL"/>
        </w:rPr>
        <w:t>odbioru.</w:t>
      </w:r>
    </w:p>
    <w:p w:rsidR="00992F8D" w:rsidRPr="000F4648" w:rsidRDefault="000F4648">
      <w:pPr>
        <w:pStyle w:val="Tekstpodstawowy"/>
        <w:tabs>
          <w:tab w:val="left" w:pos="3134"/>
        </w:tabs>
        <w:rPr>
          <w:lang w:val="pl-PL"/>
        </w:rPr>
      </w:pPr>
      <w:r w:rsidRPr="000F4648">
        <w:rPr>
          <w:lang w:val="pl-PL"/>
        </w:rPr>
        <w:t>PN-EN</w:t>
      </w:r>
      <w:r w:rsidRPr="000F4648">
        <w:rPr>
          <w:spacing w:val="1"/>
          <w:lang w:val="pl-PL"/>
        </w:rPr>
        <w:t xml:space="preserve"> </w:t>
      </w:r>
      <w:r w:rsidRPr="000F4648">
        <w:rPr>
          <w:lang w:val="pl-PL"/>
        </w:rPr>
        <w:t>ISO</w:t>
      </w:r>
      <w:r w:rsidRPr="000F4648">
        <w:rPr>
          <w:spacing w:val="-4"/>
          <w:lang w:val="pl-PL"/>
        </w:rPr>
        <w:t xml:space="preserve"> </w:t>
      </w:r>
      <w:r w:rsidRPr="000F4648">
        <w:rPr>
          <w:lang w:val="pl-PL"/>
        </w:rPr>
        <w:t>10545-2:1999</w:t>
      </w:r>
      <w:r w:rsidRPr="000F4648">
        <w:rPr>
          <w:lang w:val="pl-PL"/>
        </w:rPr>
        <w:tab/>
        <w:t>Płytki i płyty ceramiczne.</w:t>
      </w:r>
      <w:r w:rsidRPr="000F4648">
        <w:rPr>
          <w:spacing w:val="27"/>
          <w:lang w:val="pl-PL"/>
        </w:rPr>
        <w:t xml:space="preserve"> </w:t>
      </w:r>
      <w:r w:rsidRPr="000F4648">
        <w:rPr>
          <w:lang w:val="pl-PL"/>
        </w:rPr>
        <w:t>Oznaczanie wymiarów i sprawdzanie jakości</w:t>
      </w:r>
    </w:p>
    <w:p w:rsidR="00992F8D" w:rsidRPr="000F4648" w:rsidRDefault="000F4648">
      <w:pPr>
        <w:pStyle w:val="Tekstpodstawowy"/>
        <w:spacing w:before="1"/>
        <w:ind w:left="3840"/>
        <w:rPr>
          <w:lang w:val="pl-PL"/>
        </w:rPr>
      </w:pPr>
      <w:r w:rsidRPr="000F4648">
        <w:rPr>
          <w:lang w:val="pl-PL"/>
        </w:rPr>
        <w:t>powierzchni.</w:t>
      </w:r>
    </w:p>
    <w:p w:rsidR="00992F8D" w:rsidRPr="000F4648" w:rsidRDefault="000F4648">
      <w:pPr>
        <w:pStyle w:val="Tekstpodstawowy"/>
        <w:tabs>
          <w:tab w:val="left" w:pos="3134"/>
        </w:tabs>
        <w:rPr>
          <w:lang w:val="pl-PL"/>
        </w:rPr>
      </w:pPr>
      <w:r w:rsidRPr="000F4648">
        <w:rPr>
          <w:lang w:val="pl-PL"/>
        </w:rPr>
        <w:t>PN-EN</w:t>
      </w:r>
      <w:r w:rsidRPr="000F4648">
        <w:rPr>
          <w:spacing w:val="1"/>
          <w:lang w:val="pl-PL"/>
        </w:rPr>
        <w:t xml:space="preserve"> </w:t>
      </w:r>
      <w:r w:rsidRPr="000F4648">
        <w:rPr>
          <w:lang w:val="pl-PL"/>
        </w:rPr>
        <w:t>ISO</w:t>
      </w:r>
      <w:r w:rsidRPr="000F4648">
        <w:rPr>
          <w:spacing w:val="-4"/>
          <w:lang w:val="pl-PL"/>
        </w:rPr>
        <w:t xml:space="preserve"> </w:t>
      </w:r>
      <w:r w:rsidRPr="000F4648">
        <w:rPr>
          <w:lang w:val="pl-PL"/>
        </w:rPr>
        <w:t>10545-12:1999</w:t>
      </w:r>
      <w:r w:rsidRPr="000F4648">
        <w:rPr>
          <w:lang w:val="pl-PL"/>
        </w:rPr>
        <w:tab/>
        <w:t>Płytki i płyty ceramiczne. Oznaczenie</w:t>
      </w:r>
      <w:r w:rsidRPr="000F4648">
        <w:rPr>
          <w:spacing w:val="-2"/>
          <w:lang w:val="pl-PL"/>
        </w:rPr>
        <w:t xml:space="preserve"> </w:t>
      </w:r>
      <w:proofErr w:type="spellStart"/>
      <w:r w:rsidRPr="000F4648">
        <w:rPr>
          <w:lang w:val="pl-PL"/>
        </w:rPr>
        <w:t>mrozoodpornosci</w:t>
      </w:r>
      <w:proofErr w:type="spellEnd"/>
      <w:r w:rsidRPr="000F4648">
        <w:rPr>
          <w:lang w:val="pl-PL"/>
        </w:rPr>
        <w:t>.</w:t>
      </w:r>
    </w:p>
    <w:p w:rsidR="00992F8D" w:rsidRPr="000F4648" w:rsidRDefault="000F4648">
      <w:pPr>
        <w:pStyle w:val="Tekstpodstawowy"/>
        <w:tabs>
          <w:tab w:val="left" w:pos="3134"/>
        </w:tabs>
        <w:spacing w:before="1"/>
        <w:ind w:right="1680"/>
        <w:rPr>
          <w:lang w:val="pl-PL"/>
        </w:rPr>
      </w:pPr>
      <w:r w:rsidRPr="000F4648">
        <w:rPr>
          <w:lang w:val="pl-PL"/>
        </w:rPr>
        <w:t>PN-EN</w:t>
      </w:r>
      <w:r w:rsidRPr="000F4648">
        <w:rPr>
          <w:spacing w:val="1"/>
          <w:lang w:val="pl-PL"/>
        </w:rPr>
        <w:t xml:space="preserve"> </w:t>
      </w:r>
      <w:r w:rsidRPr="000F4648">
        <w:rPr>
          <w:lang w:val="pl-PL"/>
        </w:rPr>
        <w:t>ISO</w:t>
      </w:r>
      <w:r w:rsidRPr="000F4648">
        <w:rPr>
          <w:spacing w:val="-4"/>
          <w:lang w:val="pl-PL"/>
        </w:rPr>
        <w:t xml:space="preserve"> </w:t>
      </w:r>
      <w:r w:rsidRPr="000F4648">
        <w:rPr>
          <w:lang w:val="pl-PL"/>
        </w:rPr>
        <w:t>10545-14:1999</w:t>
      </w:r>
      <w:r w:rsidRPr="000F4648">
        <w:rPr>
          <w:lang w:val="pl-PL"/>
        </w:rPr>
        <w:tab/>
        <w:t>Płytki i płyty ceramiczne. Oznaczenie odporności na plamienie. PN-EN</w:t>
      </w:r>
      <w:r w:rsidRPr="000F4648">
        <w:rPr>
          <w:spacing w:val="1"/>
          <w:lang w:val="pl-PL"/>
        </w:rPr>
        <w:t xml:space="preserve"> </w:t>
      </w:r>
      <w:r w:rsidRPr="000F4648">
        <w:rPr>
          <w:lang w:val="pl-PL"/>
        </w:rPr>
        <w:t>12004:2002</w:t>
      </w:r>
      <w:r w:rsidRPr="000F4648">
        <w:rPr>
          <w:lang w:val="pl-PL"/>
        </w:rPr>
        <w:tab/>
        <w:t>Kleje do płytek. Definicje i wymagania</w:t>
      </w:r>
      <w:r w:rsidRPr="000F4648">
        <w:rPr>
          <w:spacing w:val="-3"/>
          <w:lang w:val="pl-PL"/>
        </w:rPr>
        <w:t xml:space="preserve"> </w:t>
      </w:r>
      <w:r w:rsidRPr="000F4648">
        <w:rPr>
          <w:lang w:val="pl-PL"/>
        </w:rPr>
        <w:t>techniczne.</w:t>
      </w:r>
    </w:p>
    <w:p w:rsidR="00992F8D" w:rsidRPr="000F4648" w:rsidRDefault="000F4648">
      <w:pPr>
        <w:pStyle w:val="Tekstpodstawowy"/>
        <w:tabs>
          <w:tab w:val="left" w:pos="3134"/>
        </w:tabs>
        <w:spacing w:line="226" w:lineRule="exact"/>
        <w:rPr>
          <w:lang w:val="pl-PL"/>
        </w:rPr>
      </w:pPr>
      <w:r w:rsidRPr="000F4648">
        <w:rPr>
          <w:lang w:val="pl-PL"/>
        </w:rPr>
        <w:t>PN-EN</w:t>
      </w:r>
      <w:r w:rsidRPr="000F4648">
        <w:rPr>
          <w:spacing w:val="1"/>
          <w:lang w:val="pl-PL"/>
        </w:rPr>
        <w:t xml:space="preserve"> </w:t>
      </w:r>
      <w:r w:rsidRPr="000F4648">
        <w:rPr>
          <w:lang w:val="pl-PL"/>
        </w:rPr>
        <w:t>13888:2003</w:t>
      </w:r>
      <w:r w:rsidRPr="000F4648">
        <w:rPr>
          <w:lang w:val="pl-PL"/>
        </w:rPr>
        <w:tab/>
        <w:t>Zaprawy do spoinowania płytek. Definicje i wymagania</w:t>
      </w:r>
      <w:r w:rsidRPr="000F4648">
        <w:rPr>
          <w:spacing w:val="-9"/>
          <w:lang w:val="pl-PL"/>
        </w:rPr>
        <w:t xml:space="preserve"> </w:t>
      </w:r>
      <w:r w:rsidRPr="000F4648">
        <w:rPr>
          <w:lang w:val="pl-PL"/>
        </w:rPr>
        <w:t>techniczne.</w:t>
      </w:r>
    </w:p>
    <w:p w:rsidR="00992F8D" w:rsidRPr="000F4648" w:rsidRDefault="00992F8D">
      <w:pPr>
        <w:pStyle w:val="Tekstpodstawowy"/>
        <w:spacing w:before="5"/>
        <w:ind w:left="0"/>
        <w:rPr>
          <w:lang w:val="pl-PL"/>
        </w:rPr>
      </w:pPr>
    </w:p>
    <w:p w:rsidR="00992F8D" w:rsidRPr="000F4648" w:rsidRDefault="000F4648">
      <w:pPr>
        <w:pStyle w:val="Nagwek1"/>
        <w:ind w:left="302" w:firstLine="0"/>
        <w:rPr>
          <w:lang w:val="pl-PL"/>
        </w:rPr>
      </w:pPr>
      <w:r w:rsidRPr="000F4648">
        <w:rPr>
          <w:lang w:val="pl-PL"/>
        </w:rPr>
        <w:t>ST – 01.08</w:t>
      </w:r>
    </w:p>
    <w:p w:rsidR="00992F8D" w:rsidRPr="000F4648" w:rsidRDefault="000F4648">
      <w:pPr>
        <w:spacing w:before="1"/>
        <w:ind w:left="302" w:right="6660"/>
        <w:rPr>
          <w:b/>
          <w:sz w:val="20"/>
          <w:lang w:val="pl-PL"/>
        </w:rPr>
      </w:pPr>
      <w:r w:rsidRPr="000F4648">
        <w:rPr>
          <w:b/>
          <w:sz w:val="20"/>
          <w:lang w:val="pl-PL"/>
        </w:rPr>
        <w:t>SPECYFIKACJA TECHNICZNA ROBOTY RENOWACYJNE CPV</w:t>
      </w:r>
      <w:r w:rsidRPr="000F4648">
        <w:rPr>
          <w:b/>
          <w:spacing w:val="1"/>
          <w:sz w:val="20"/>
          <w:lang w:val="pl-PL"/>
        </w:rPr>
        <w:t xml:space="preserve"> </w:t>
      </w:r>
      <w:r w:rsidRPr="000F4648">
        <w:rPr>
          <w:b/>
          <w:sz w:val="20"/>
          <w:lang w:val="pl-PL"/>
        </w:rPr>
        <w:t>45453100-0</w:t>
      </w:r>
    </w:p>
    <w:p w:rsidR="00992F8D" w:rsidRDefault="000F4648">
      <w:pPr>
        <w:pStyle w:val="Akapitzlist"/>
        <w:numPr>
          <w:ilvl w:val="0"/>
          <w:numId w:val="8"/>
        </w:numPr>
        <w:tabs>
          <w:tab w:val="left" w:pos="456"/>
        </w:tabs>
        <w:spacing w:before="1"/>
        <w:jc w:val="left"/>
        <w:rPr>
          <w:b/>
          <w:sz w:val="18"/>
        </w:rPr>
      </w:pPr>
      <w:r>
        <w:rPr>
          <w:b/>
          <w:sz w:val="20"/>
        </w:rPr>
        <w:t>Wstęp.</w:t>
      </w:r>
    </w:p>
    <w:p w:rsidR="00992F8D" w:rsidRDefault="000F4648">
      <w:pPr>
        <w:pStyle w:val="Akapitzlist"/>
        <w:numPr>
          <w:ilvl w:val="1"/>
          <w:numId w:val="8"/>
        </w:numPr>
        <w:tabs>
          <w:tab w:val="left" w:pos="658"/>
        </w:tabs>
        <w:spacing w:line="228" w:lineRule="exact"/>
        <w:ind w:left="657" w:hanging="356"/>
        <w:rPr>
          <w:b/>
          <w:sz w:val="20"/>
        </w:rPr>
      </w:pPr>
      <w:proofErr w:type="spellStart"/>
      <w:r>
        <w:rPr>
          <w:b/>
          <w:sz w:val="20"/>
        </w:rPr>
        <w:t>Przedmiot</w:t>
      </w:r>
      <w:proofErr w:type="spellEnd"/>
      <w:r>
        <w:rPr>
          <w:b/>
          <w:sz w:val="20"/>
        </w:rPr>
        <w:t xml:space="preserve"> </w:t>
      </w:r>
      <w:proofErr w:type="spellStart"/>
      <w:r>
        <w:rPr>
          <w:b/>
          <w:sz w:val="20"/>
        </w:rPr>
        <w:t>Specyfikacji</w:t>
      </w:r>
      <w:proofErr w:type="spellEnd"/>
      <w:r>
        <w:rPr>
          <w:b/>
          <w:sz w:val="20"/>
        </w:rPr>
        <w:t xml:space="preserve"> </w:t>
      </w:r>
      <w:proofErr w:type="spellStart"/>
      <w:r>
        <w:rPr>
          <w:b/>
          <w:sz w:val="20"/>
        </w:rPr>
        <w:t>Technicznej</w:t>
      </w:r>
      <w:proofErr w:type="spellEnd"/>
    </w:p>
    <w:p w:rsidR="00992F8D" w:rsidRPr="000F4648" w:rsidRDefault="000F4648">
      <w:pPr>
        <w:pStyle w:val="Tekstpodstawowy"/>
        <w:ind w:left="446" w:right="965"/>
        <w:jc w:val="both"/>
        <w:rPr>
          <w:lang w:val="pl-PL"/>
        </w:rPr>
      </w:pPr>
      <w:r w:rsidRPr="000F4648">
        <w:rPr>
          <w:lang w:val="pl-PL"/>
        </w:rPr>
        <w:t xml:space="preserve">Przedmiotem niniejszej </w:t>
      </w:r>
      <w:proofErr w:type="spellStart"/>
      <w:r w:rsidRPr="000F4648">
        <w:rPr>
          <w:lang w:val="pl-PL"/>
        </w:rPr>
        <w:t>standartowej</w:t>
      </w:r>
      <w:proofErr w:type="spellEnd"/>
      <w:r w:rsidRPr="000F4648">
        <w:rPr>
          <w:lang w:val="pl-PL"/>
        </w:rPr>
        <w:t xml:space="preserve"> specyfikacji technicznej są wymagania dotyczące wykonania i odbioru przepony poziomej ścian (murów) przy użyciu preparatów krystalicznych.</w:t>
      </w:r>
    </w:p>
    <w:p w:rsidR="00992F8D" w:rsidRDefault="000F4648">
      <w:pPr>
        <w:pStyle w:val="Akapitzlist"/>
        <w:numPr>
          <w:ilvl w:val="1"/>
          <w:numId w:val="7"/>
        </w:numPr>
        <w:tabs>
          <w:tab w:val="left" w:pos="1008"/>
        </w:tabs>
        <w:jc w:val="both"/>
        <w:rPr>
          <w:sz w:val="20"/>
        </w:rPr>
      </w:pPr>
      <w:r>
        <w:rPr>
          <w:sz w:val="20"/>
        </w:rPr>
        <w:lastRenderedPageBreak/>
        <w:t xml:space="preserve">Zakres </w:t>
      </w:r>
      <w:proofErr w:type="spellStart"/>
      <w:r>
        <w:rPr>
          <w:sz w:val="20"/>
        </w:rPr>
        <w:t>stosowania</w:t>
      </w:r>
      <w:proofErr w:type="spellEnd"/>
      <w:r>
        <w:rPr>
          <w:spacing w:val="-1"/>
          <w:sz w:val="20"/>
        </w:rPr>
        <w:t xml:space="preserve"> </w:t>
      </w:r>
      <w:r>
        <w:rPr>
          <w:sz w:val="20"/>
        </w:rPr>
        <w:t>ST</w:t>
      </w:r>
    </w:p>
    <w:p w:rsidR="00992F8D" w:rsidRPr="000F4648" w:rsidRDefault="000F4648">
      <w:pPr>
        <w:pStyle w:val="Tekstpodstawowy"/>
        <w:ind w:left="446" w:right="962"/>
        <w:jc w:val="both"/>
        <w:rPr>
          <w:lang w:val="pl-PL"/>
        </w:rPr>
      </w:pPr>
      <w:r w:rsidRPr="000F4648">
        <w:rPr>
          <w:lang w:val="pl-PL"/>
        </w:rPr>
        <w:t>Specyfikacja techniczna stanowi podstawę do opracowania szczegółowych specyfikacji technicznych - dokumentów przetargowych i kontraktowych przy zlecaniu i realizacji robót, których przedmiotem w całości lub części jest wykonanie przepony poziomej ścian (izolacji poziomej murów) przy użyciu preparatów krystalicznych. Oznacza to, że osoba sporządzająca dokumentację projektową i odpowiednie szczegółowe specyfikacje techniczne wykonania i odbioru robót budowlanych może wykorzystać niniejsze opracowanie w całości lub części, wprowadzić zmiany, uzupełnienia, skreślenia lub uściślenia odpowiednie dla przewidzianych projektem robót, uwzględniające wymagania Zamawiającego oraz konkretne warunki realizacji robót, które są niezbędne do określenia ich standardu i jakości.</w:t>
      </w:r>
    </w:p>
    <w:p w:rsidR="00992F8D" w:rsidRDefault="000F4648">
      <w:pPr>
        <w:pStyle w:val="Nagwek1"/>
        <w:numPr>
          <w:ilvl w:val="1"/>
          <w:numId w:val="7"/>
        </w:numPr>
        <w:tabs>
          <w:tab w:val="left" w:pos="1008"/>
        </w:tabs>
        <w:spacing w:before="3" w:line="228" w:lineRule="exact"/>
        <w:jc w:val="both"/>
      </w:pPr>
      <w:r>
        <w:t xml:space="preserve">Zakres </w:t>
      </w:r>
      <w:proofErr w:type="spellStart"/>
      <w:r>
        <w:rPr>
          <w:spacing w:val="-3"/>
        </w:rPr>
        <w:t>robót</w:t>
      </w:r>
      <w:proofErr w:type="spellEnd"/>
      <w:r>
        <w:rPr>
          <w:spacing w:val="-3"/>
        </w:rPr>
        <w:t xml:space="preserve"> </w:t>
      </w:r>
      <w:proofErr w:type="spellStart"/>
      <w:r>
        <w:t>objętych</w:t>
      </w:r>
      <w:proofErr w:type="spellEnd"/>
      <w:r>
        <w:rPr>
          <w:spacing w:val="1"/>
        </w:rPr>
        <w:t xml:space="preserve"> </w:t>
      </w:r>
      <w:r>
        <w:t>ST</w:t>
      </w:r>
    </w:p>
    <w:p w:rsidR="00992F8D" w:rsidRPr="000F4648" w:rsidRDefault="000F4648">
      <w:pPr>
        <w:pStyle w:val="Tekstpodstawowy"/>
        <w:spacing w:line="237" w:lineRule="auto"/>
        <w:ind w:left="446" w:right="963"/>
        <w:jc w:val="both"/>
        <w:rPr>
          <w:lang w:val="pl-PL"/>
        </w:rPr>
      </w:pPr>
      <w:r w:rsidRPr="000F4648">
        <w:rPr>
          <w:lang w:val="pl-PL"/>
        </w:rPr>
        <w:t xml:space="preserve">Roboty, których dotyczy specyfikacja obejmują wszystkie czynności umożliwiające i mające na celu wykonanie izolacji poziomej zabezpieczającej przed podciąganiem kapilarnym wilgoci w ścianach murowanych z cegły, ceglano-kamiennych, kamiennych oraz betonowych metodą iniekcji poprzez nasycenia pasa ściany krzemianującym i </w:t>
      </w:r>
      <w:proofErr w:type="spellStart"/>
      <w:r w:rsidRPr="000F4648">
        <w:rPr>
          <w:lang w:val="pl-PL"/>
        </w:rPr>
        <w:t>hydrofobizującym</w:t>
      </w:r>
      <w:proofErr w:type="spellEnd"/>
      <w:r w:rsidRPr="000F4648">
        <w:rPr>
          <w:lang w:val="pl-PL"/>
        </w:rPr>
        <w:t>.</w:t>
      </w:r>
    </w:p>
    <w:p w:rsidR="00992F8D" w:rsidRPr="000F4648" w:rsidRDefault="000F4648">
      <w:pPr>
        <w:pStyle w:val="Tekstpodstawowy"/>
        <w:spacing w:before="4"/>
        <w:ind w:left="446"/>
        <w:rPr>
          <w:lang w:val="pl-PL"/>
        </w:rPr>
      </w:pPr>
      <w:r w:rsidRPr="000F4648">
        <w:rPr>
          <w:lang w:val="pl-PL"/>
        </w:rPr>
        <w:t>Uwaga:</w:t>
      </w:r>
    </w:p>
    <w:p w:rsidR="00992F8D" w:rsidRDefault="000F4648" w:rsidP="00941090">
      <w:pPr>
        <w:pStyle w:val="Tekstpodstawowy"/>
        <w:ind w:left="446" w:right="962"/>
        <w:jc w:val="both"/>
      </w:pPr>
      <w:r w:rsidRPr="000F4648">
        <w:rPr>
          <w:lang w:val="pl-PL"/>
        </w:rPr>
        <w:t xml:space="preserve">Przepona pozioma, wykonana przy użyciu preparatu krystalicznego </w:t>
      </w:r>
      <w:r w:rsidRPr="000F4648">
        <w:rPr>
          <w:spacing w:val="-3"/>
          <w:lang w:val="pl-PL"/>
        </w:rPr>
        <w:t xml:space="preserve">jest </w:t>
      </w:r>
      <w:r w:rsidRPr="000F4648">
        <w:rPr>
          <w:lang w:val="pl-PL"/>
        </w:rPr>
        <w:t xml:space="preserve">jednym ze  sposobów odtworzenia izolacji poziomej w istniejącym murze. Ściana po wykonaniu przepony poziomej wysycha w tempie zależnym </w:t>
      </w:r>
      <w:r w:rsidRPr="000F4648">
        <w:rPr>
          <w:spacing w:val="-3"/>
          <w:lang w:val="pl-PL"/>
        </w:rPr>
        <w:t xml:space="preserve">od </w:t>
      </w:r>
      <w:r w:rsidRPr="000F4648">
        <w:rPr>
          <w:lang w:val="pl-PL"/>
        </w:rPr>
        <w:t>wielu czynników (pierwotnej wilgotności muru, rodzaju budulca, temperatury i wilgotności otoczenia, stopnia zasolenia muru i innych). Podczas procesu wysychania muru</w:t>
      </w:r>
      <w:r w:rsidRPr="000F4648">
        <w:rPr>
          <w:spacing w:val="20"/>
          <w:lang w:val="pl-PL"/>
        </w:rPr>
        <w:t xml:space="preserve"> </w:t>
      </w:r>
      <w:proofErr w:type="spellStart"/>
      <w:r w:rsidRPr="000F4648">
        <w:rPr>
          <w:lang w:val="pl-PL"/>
        </w:rPr>
        <w:t>odparowujezgromadzona</w:t>
      </w:r>
      <w:proofErr w:type="spellEnd"/>
      <w:r w:rsidRPr="000F4648">
        <w:rPr>
          <w:lang w:val="pl-PL"/>
        </w:rPr>
        <w:t xml:space="preserve"> w nim woda. Na powierzchni wysychającego muru dochodzi często do krystalizacji, zgromadzonych przez lata, szkodliwych soli budowlanych. Sole te podczas krystalizacji wielokrotnie zwiększają objętość - działają destrukcyjnie na tynki oraz sam mur. </w:t>
      </w:r>
      <w:r>
        <w:t xml:space="preserve">Konieczne jest </w:t>
      </w:r>
      <w:proofErr w:type="spellStart"/>
      <w:r>
        <w:t>wtedy</w:t>
      </w:r>
      <w:proofErr w:type="spellEnd"/>
      <w:r>
        <w:t xml:space="preserve"> </w:t>
      </w:r>
      <w:proofErr w:type="spellStart"/>
      <w:r>
        <w:t>dodatkowe</w:t>
      </w:r>
      <w:proofErr w:type="spellEnd"/>
      <w:r>
        <w:t xml:space="preserve"> </w:t>
      </w:r>
      <w:proofErr w:type="spellStart"/>
      <w:r>
        <w:t>zabezpieczenie</w:t>
      </w:r>
      <w:proofErr w:type="spellEnd"/>
      <w:r>
        <w:t xml:space="preserve"> </w:t>
      </w:r>
      <w:proofErr w:type="spellStart"/>
      <w:r>
        <w:t>ściany</w:t>
      </w:r>
      <w:proofErr w:type="spellEnd"/>
      <w:r>
        <w:t xml:space="preserve"> </w:t>
      </w:r>
      <w:proofErr w:type="spellStart"/>
      <w:r>
        <w:t>tynkiem</w:t>
      </w:r>
      <w:proofErr w:type="spellEnd"/>
      <w:r>
        <w:t xml:space="preserve"> </w:t>
      </w:r>
      <w:proofErr w:type="spellStart"/>
      <w:r>
        <w:t>renowacyjnym</w:t>
      </w:r>
      <w:proofErr w:type="spellEnd"/>
      <w:r>
        <w:t>.</w:t>
      </w:r>
    </w:p>
    <w:p w:rsidR="00992F8D" w:rsidRDefault="000F4648">
      <w:pPr>
        <w:pStyle w:val="Nagwek1"/>
        <w:numPr>
          <w:ilvl w:val="1"/>
          <w:numId w:val="7"/>
        </w:numPr>
        <w:tabs>
          <w:tab w:val="left" w:pos="1008"/>
        </w:tabs>
        <w:spacing w:before="7" w:line="228" w:lineRule="exact"/>
        <w:jc w:val="both"/>
      </w:pPr>
      <w:proofErr w:type="spellStart"/>
      <w:r>
        <w:t>Ogólne</w:t>
      </w:r>
      <w:proofErr w:type="spellEnd"/>
      <w:r>
        <w:t xml:space="preserve"> </w:t>
      </w:r>
      <w:proofErr w:type="spellStart"/>
      <w:r>
        <w:t>wymagania</w:t>
      </w:r>
      <w:proofErr w:type="spellEnd"/>
      <w:r>
        <w:t xml:space="preserve"> </w:t>
      </w:r>
      <w:proofErr w:type="spellStart"/>
      <w:r>
        <w:t>dotyczące</w:t>
      </w:r>
      <w:proofErr w:type="spellEnd"/>
      <w:r>
        <w:rPr>
          <w:spacing w:val="4"/>
        </w:rPr>
        <w:t xml:space="preserve"> </w:t>
      </w:r>
      <w:proofErr w:type="spellStart"/>
      <w:r>
        <w:rPr>
          <w:spacing w:val="-3"/>
        </w:rPr>
        <w:t>robót</w:t>
      </w:r>
      <w:proofErr w:type="spellEnd"/>
    </w:p>
    <w:p w:rsidR="00992F8D" w:rsidRPr="000F4648" w:rsidRDefault="000F4648">
      <w:pPr>
        <w:pStyle w:val="Tekstpodstawowy"/>
        <w:ind w:left="446" w:right="973"/>
        <w:jc w:val="both"/>
        <w:rPr>
          <w:lang w:val="pl-PL"/>
        </w:rPr>
      </w:pPr>
      <w:r w:rsidRPr="000F4648">
        <w:rPr>
          <w:lang w:val="pl-PL"/>
        </w:rPr>
        <w:t>Wykonawca</w:t>
      </w:r>
      <w:r w:rsidRPr="000F4648">
        <w:rPr>
          <w:spacing w:val="-3"/>
          <w:lang w:val="pl-PL"/>
        </w:rPr>
        <w:t xml:space="preserve"> </w:t>
      </w:r>
      <w:r w:rsidRPr="000F4648">
        <w:rPr>
          <w:lang w:val="pl-PL"/>
        </w:rPr>
        <w:t>jest</w:t>
      </w:r>
      <w:r w:rsidRPr="000F4648">
        <w:rPr>
          <w:spacing w:val="1"/>
          <w:lang w:val="pl-PL"/>
        </w:rPr>
        <w:t xml:space="preserve"> </w:t>
      </w:r>
      <w:r w:rsidRPr="000F4648">
        <w:rPr>
          <w:lang w:val="pl-PL"/>
        </w:rPr>
        <w:t>odpowiedzialny</w:t>
      </w:r>
      <w:r w:rsidRPr="000F4648">
        <w:rPr>
          <w:spacing w:val="-8"/>
          <w:lang w:val="pl-PL"/>
        </w:rPr>
        <w:t xml:space="preserve"> </w:t>
      </w:r>
      <w:r w:rsidRPr="000F4648">
        <w:rPr>
          <w:lang w:val="pl-PL"/>
        </w:rPr>
        <w:t>za</w:t>
      </w:r>
      <w:r w:rsidRPr="000F4648">
        <w:rPr>
          <w:spacing w:val="-3"/>
          <w:lang w:val="pl-PL"/>
        </w:rPr>
        <w:t xml:space="preserve"> </w:t>
      </w:r>
      <w:r w:rsidRPr="000F4648">
        <w:rPr>
          <w:lang w:val="pl-PL"/>
        </w:rPr>
        <w:t>jakość</w:t>
      </w:r>
      <w:r w:rsidRPr="000F4648">
        <w:rPr>
          <w:spacing w:val="2"/>
          <w:lang w:val="pl-PL"/>
        </w:rPr>
        <w:t xml:space="preserve"> </w:t>
      </w:r>
      <w:r w:rsidRPr="000F4648">
        <w:rPr>
          <w:lang w:val="pl-PL"/>
        </w:rPr>
        <w:t>wykonania</w:t>
      </w:r>
      <w:r w:rsidRPr="000F4648">
        <w:rPr>
          <w:spacing w:val="-3"/>
          <w:lang w:val="pl-PL"/>
        </w:rPr>
        <w:t xml:space="preserve"> </w:t>
      </w:r>
      <w:r w:rsidRPr="000F4648">
        <w:rPr>
          <w:lang w:val="pl-PL"/>
        </w:rPr>
        <w:t>prac</w:t>
      </w:r>
      <w:r w:rsidRPr="000F4648">
        <w:rPr>
          <w:spacing w:val="-7"/>
          <w:lang w:val="pl-PL"/>
        </w:rPr>
        <w:t xml:space="preserve"> </w:t>
      </w:r>
      <w:r w:rsidRPr="000F4648">
        <w:rPr>
          <w:lang w:val="pl-PL"/>
        </w:rPr>
        <w:t>oraz</w:t>
      </w:r>
      <w:r w:rsidRPr="000F4648">
        <w:rPr>
          <w:spacing w:val="-3"/>
          <w:lang w:val="pl-PL"/>
        </w:rPr>
        <w:t xml:space="preserve"> </w:t>
      </w:r>
      <w:r w:rsidRPr="000F4648">
        <w:rPr>
          <w:lang w:val="pl-PL"/>
        </w:rPr>
        <w:t>za</w:t>
      </w:r>
      <w:r w:rsidRPr="000F4648">
        <w:rPr>
          <w:spacing w:val="-3"/>
          <w:lang w:val="pl-PL"/>
        </w:rPr>
        <w:t xml:space="preserve"> </w:t>
      </w:r>
      <w:r w:rsidRPr="000F4648">
        <w:rPr>
          <w:lang w:val="pl-PL"/>
        </w:rPr>
        <w:t>zgodność</w:t>
      </w:r>
      <w:r w:rsidRPr="000F4648">
        <w:rPr>
          <w:spacing w:val="-6"/>
          <w:lang w:val="pl-PL"/>
        </w:rPr>
        <w:t xml:space="preserve"> </w:t>
      </w:r>
      <w:r w:rsidRPr="000F4648">
        <w:rPr>
          <w:lang w:val="pl-PL"/>
        </w:rPr>
        <w:t>z</w:t>
      </w:r>
      <w:r w:rsidRPr="000F4648">
        <w:rPr>
          <w:spacing w:val="-3"/>
          <w:lang w:val="pl-PL"/>
        </w:rPr>
        <w:t xml:space="preserve"> </w:t>
      </w:r>
      <w:r w:rsidRPr="000F4648">
        <w:rPr>
          <w:lang w:val="pl-PL"/>
        </w:rPr>
        <w:t>dokumentacją</w:t>
      </w:r>
      <w:r w:rsidRPr="000F4648">
        <w:rPr>
          <w:spacing w:val="-3"/>
          <w:lang w:val="pl-PL"/>
        </w:rPr>
        <w:t xml:space="preserve"> </w:t>
      </w:r>
      <w:r w:rsidRPr="000F4648">
        <w:rPr>
          <w:lang w:val="pl-PL"/>
        </w:rPr>
        <w:t>projektową, Specyfikacją Techniczną i poleceniami Inspektora</w:t>
      </w:r>
      <w:r w:rsidRPr="000F4648">
        <w:rPr>
          <w:spacing w:val="-2"/>
          <w:lang w:val="pl-PL"/>
        </w:rPr>
        <w:t xml:space="preserve"> </w:t>
      </w:r>
      <w:r w:rsidRPr="000F4648">
        <w:rPr>
          <w:lang w:val="pl-PL"/>
        </w:rPr>
        <w:t>Nadzoru.</w:t>
      </w:r>
    </w:p>
    <w:p w:rsidR="00992F8D" w:rsidRDefault="000F4648">
      <w:pPr>
        <w:pStyle w:val="Nagwek1"/>
        <w:numPr>
          <w:ilvl w:val="0"/>
          <w:numId w:val="8"/>
        </w:numPr>
        <w:tabs>
          <w:tab w:val="left" w:pos="663"/>
        </w:tabs>
        <w:spacing w:before="3" w:line="228" w:lineRule="exact"/>
        <w:ind w:left="662" w:hanging="217"/>
        <w:jc w:val="both"/>
      </w:pPr>
      <w:r>
        <w:t>Materiały</w:t>
      </w:r>
    </w:p>
    <w:p w:rsidR="00992F8D" w:rsidRDefault="000F4648">
      <w:pPr>
        <w:pStyle w:val="Akapitzlist"/>
        <w:numPr>
          <w:ilvl w:val="1"/>
          <w:numId w:val="8"/>
        </w:numPr>
        <w:tabs>
          <w:tab w:val="left" w:pos="1008"/>
        </w:tabs>
        <w:spacing w:before="2" w:line="235" w:lineRule="auto"/>
        <w:ind w:right="1103" w:firstLine="0"/>
        <w:jc w:val="both"/>
        <w:rPr>
          <w:sz w:val="20"/>
        </w:rPr>
      </w:pPr>
      <w:r w:rsidRPr="000F4648">
        <w:rPr>
          <w:sz w:val="20"/>
          <w:lang w:val="pl-PL"/>
        </w:rPr>
        <w:t xml:space="preserve">Gotowy do użycia preparat krzemianujący i </w:t>
      </w:r>
      <w:proofErr w:type="spellStart"/>
      <w:r w:rsidRPr="000F4648">
        <w:rPr>
          <w:sz w:val="20"/>
          <w:lang w:val="pl-PL"/>
        </w:rPr>
        <w:t>hydrofobizujący</w:t>
      </w:r>
      <w:proofErr w:type="spellEnd"/>
      <w:r w:rsidRPr="000F4648">
        <w:rPr>
          <w:sz w:val="20"/>
          <w:lang w:val="pl-PL"/>
        </w:rPr>
        <w:t xml:space="preserve"> roztwór na bazie związków</w:t>
      </w:r>
      <w:r w:rsidRPr="000F4648">
        <w:rPr>
          <w:spacing w:val="-32"/>
          <w:sz w:val="20"/>
          <w:lang w:val="pl-PL"/>
        </w:rPr>
        <w:t xml:space="preserve"> </w:t>
      </w:r>
      <w:r w:rsidRPr="000F4648">
        <w:rPr>
          <w:sz w:val="20"/>
          <w:lang w:val="pl-PL"/>
        </w:rPr>
        <w:t xml:space="preserve">krzemu. </w:t>
      </w:r>
      <w:r>
        <w:rPr>
          <w:sz w:val="20"/>
        </w:rPr>
        <w:t>Dane</w:t>
      </w:r>
      <w:r>
        <w:rPr>
          <w:spacing w:val="-1"/>
          <w:sz w:val="20"/>
        </w:rPr>
        <w:t xml:space="preserve"> </w:t>
      </w:r>
      <w:proofErr w:type="spellStart"/>
      <w:r>
        <w:rPr>
          <w:sz w:val="20"/>
        </w:rPr>
        <w:t>techniczne</w:t>
      </w:r>
      <w:proofErr w:type="spellEnd"/>
      <w:r>
        <w:rPr>
          <w:sz w:val="20"/>
        </w:rPr>
        <w:t>:</w:t>
      </w:r>
    </w:p>
    <w:p w:rsidR="00992F8D" w:rsidRDefault="00992F8D">
      <w:pPr>
        <w:pStyle w:val="Tekstpodstawowy"/>
        <w:spacing w:before="11"/>
        <w:ind w:left="0"/>
      </w:pPr>
    </w:p>
    <w:tbl>
      <w:tblPr>
        <w:tblStyle w:val="TableNormal"/>
        <w:tblW w:w="0" w:type="auto"/>
        <w:tblInd w:w="3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73"/>
        <w:gridCol w:w="6927"/>
      </w:tblGrid>
      <w:tr w:rsidR="00992F8D">
        <w:trPr>
          <w:trHeight w:val="230"/>
        </w:trPr>
        <w:tc>
          <w:tcPr>
            <w:tcW w:w="2573" w:type="dxa"/>
          </w:tcPr>
          <w:p w:rsidR="00992F8D" w:rsidRDefault="000F4648">
            <w:pPr>
              <w:pStyle w:val="TableParagraph"/>
              <w:ind w:left="218"/>
              <w:jc w:val="left"/>
              <w:rPr>
                <w:sz w:val="20"/>
              </w:rPr>
            </w:pPr>
            <w:proofErr w:type="spellStart"/>
            <w:r>
              <w:rPr>
                <w:sz w:val="20"/>
              </w:rPr>
              <w:t>Baza</w:t>
            </w:r>
            <w:proofErr w:type="spellEnd"/>
          </w:p>
        </w:tc>
        <w:tc>
          <w:tcPr>
            <w:tcW w:w="6927" w:type="dxa"/>
          </w:tcPr>
          <w:p w:rsidR="00992F8D" w:rsidRDefault="000F4648">
            <w:pPr>
              <w:pStyle w:val="TableParagraph"/>
              <w:ind w:left="218"/>
              <w:jc w:val="left"/>
              <w:rPr>
                <w:sz w:val="20"/>
              </w:rPr>
            </w:pPr>
            <w:proofErr w:type="spellStart"/>
            <w:r>
              <w:rPr>
                <w:sz w:val="20"/>
              </w:rPr>
              <w:t>płynne</w:t>
            </w:r>
            <w:proofErr w:type="spellEnd"/>
            <w:r>
              <w:rPr>
                <w:sz w:val="20"/>
              </w:rPr>
              <w:t xml:space="preserve"> </w:t>
            </w:r>
            <w:proofErr w:type="spellStart"/>
            <w:r>
              <w:rPr>
                <w:sz w:val="20"/>
              </w:rPr>
              <w:t>związki</w:t>
            </w:r>
            <w:proofErr w:type="spellEnd"/>
            <w:r>
              <w:rPr>
                <w:sz w:val="20"/>
              </w:rPr>
              <w:t xml:space="preserve"> </w:t>
            </w:r>
            <w:proofErr w:type="spellStart"/>
            <w:r>
              <w:rPr>
                <w:sz w:val="20"/>
              </w:rPr>
              <w:t>krzemu</w:t>
            </w:r>
            <w:proofErr w:type="spellEnd"/>
          </w:p>
        </w:tc>
      </w:tr>
      <w:tr w:rsidR="00992F8D">
        <w:trPr>
          <w:trHeight w:val="230"/>
        </w:trPr>
        <w:tc>
          <w:tcPr>
            <w:tcW w:w="2573" w:type="dxa"/>
          </w:tcPr>
          <w:p w:rsidR="00992F8D" w:rsidRDefault="000F4648">
            <w:pPr>
              <w:pStyle w:val="TableParagraph"/>
              <w:ind w:left="218"/>
              <w:jc w:val="left"/>
              <w:rPr>
                <w:sz w:val="20"/>
              </w:rPr>
            </w:pPr>
            <w:proofErr w:type="spellStart"/>
            <w:r>
              <w:rPr>
                <w:sz w:val="20"/>
              </w:rPr>
              <w:t>Kolor</w:t>
            </w:r>
            <w:proofErr w:type="spellEnd"/>
          </w:p>
        </w:tc>
        <w:tc>
          <w:tcPr>
            <w:tcW w:w="6927" w:type="dxa"/>
          </w:tcPr>
          <w:p w:rsidR="00992F8D" w:rsidRDefault="000F4648">
            <w:pPr>
              <w:pStyle w:val="TableParagraph"/>
              <w:ind w:left="218"/>
              <w:jc w:val="left"/>
              <w:rPr>
                <w:sz w:val="20"/>
              </w:rPr>
            </w:pPr>
            <w:proofErr w:type="spellStart"/>
            <w:r>
              <w:rPr>
                <w:sz w:val="20"/>
              </w:rPr>
              <w:t>Bezbarwny</w:t>
            </w:r>
            <w:proofErr w:type="spellEnd"/>
          </w:p>
        </w:tc>
      </w:tr>
      <w:tr w:rsidR="00992F8D">
        <w:trPr>
          <w:trHeight w:val="230"/>
        </w:trPr>
        <w:tc>
          <w:tcPr>
            <w:tcW w:w="2573" w:type="dxa"/>
          </w:tcPr>
          <w:p w:rsidR="00992F8D" w:rsidRDefault="000F4648">
            <w:pPr>
              <w:pStyle w:val="TableParagraph"/>
              <w:ind w:left="218"/>
              <w:jc w:val="left"/>
              <w:rPr>
                <w:sz w:val="20"/>
              </w:rPr>
            </w:pPr>
            <w:proofErr w:type="spellStart"/>
            <w:r>
              <w:rPr>
                <w:sz w:val="20"/>
              </w:rPr>
              <w:t>Gęstość</w:t>
            </w:r>
            <w:proofErr w:type="spellEnd"/>
          </w:p>
        </w:tc>
        <w:tc>
          <w:tcPr>
            <w:tcW w:w="6927" w:type="dxa"/>
          </w:tcPr>
          <w:p w:rsidR="00992F8D" w:rsidRDefault="000F4648">
            <w:pPr>
              <w:pStyle w:val="TableParagraph"/>
              <w:ind w:left="218"/>
              <w:jc w:val="left"/>
              <w:rPr>
                <w:sz w:val="20"/>
              </w:rPr>
            </w:pPr>
            <w:r>
              <w:rPr>
                <w:sz w:val="20"/>
              </w:rPr>
              <w:t>1,2 g/cm</w:t>
            </w:r>
            <w:r>
              <w:rPr>
                <w:sz w:val="20"/>
                <w:vertAlign w:val="superscript"/>
              </w:rPr>
              <w:t>3</w:t>
            </w:r>
          </w:p>
        </w:tc>
      </w:tr>
      <w:tr w:rsidR="00992F8D">
        <w:trPr>
          <w:trHeight w:val="230"/>
        </w:trPr>
        <w:tc>
          <w:tcPr>
            <w:tcW w:w="2573" w:type="dxa"/>
          </w:tcPr>
          <w:p w:rsidR="00992F8D" w:rsidRDefault="000F4648">
            <w:pPr>
              <w:pStyle w:val="TableParagraph"/>
              <w:ind w:left="218"/>
              <w:jc w:val="left"/>
              <w:rPr>
                <w:sz w:val="20"/>
              </w:rPr>
            </w:pPr>
            <w:proofErr w:type="spellStart"/>
            <w:r>
              <w:rPr>
                <w:sz w:val="20"/>
              </w:rPr>
              <w:t>Współczynnik</w:t>
            </w:r>
            <w:proofErr w:type="spellEnd"/>
            <w:r>
              <w:rPr>
                <w:sz w:val="20"/>
              </w:rPr>
              <w:t xml:space="preserve"> pH</w:t>
            </w:r>
          </w:p>
        </w:tc>
        <w:tc>
          <w:tcPr>
            <w:tcW w:w="6927" w:type="dxa"/>
          </w:tcPr>
          <w:p w:rsidR="00992F8D" w:rsidRDefault="000F4648">
            <w:pPr>
              <w:pStyle w:val="TableParagraph"/>
              <w:ind w:left="218"/>
              <w:jc w:val="left"/>
              <w:rPr>
                <w:sz w:val="20"/>
              </w:rPr>
            </w:pPr>
            <w:r>
              <w:rPr>
                <w:sz w:val="20"/>
              </w:rPr>
              <w:t>12,2</w:t>
            </w:r>
          </w:p>
        </w:tc>
      </w:tr>
      <w:tr w:rsidR="00992F8D" w:rsidRPr="00941090">
        <w:trPr>
          <w:trHeight w:val="230"/>
        </w:trPr>
        <w:tc>
          <w:tcPr>
            <w:tcW w:w="2573" w:type="dxa"/>
          </w:tcPr>
          <w:p w:rsidR="00992F8D" w:rsidRDefault="000F4648">
            <w:pPr>
              <w:pStyle w:val="TableParagraph"/>
              <w:ind w:left="218"/>
              <w:jc w:val="left"/>
              <w:rPr>
                <w:sz w:val="20"/>
              </w:rPr>
            </w:pPr>
            <w:proofErr w:type="spellStart"/>
            <w:r>
              <w:rPr>
                <w:sz w:val="20"/>
              </w:rPr>
              <w:t>Opakowanie</w:t>
            </w:r>
            <w:proofErr w:type="spellEnd"/>
          </w:p>
        </w:tc>
        <w:tc>
          <w:tcPr>
            <w:tcW w:w="6927" w:type="dxa"/>
          </w:tcPr>
          <w:p w:rsidR="00992F8D" w:rsidRPr="000F4648" w:rsidRDefault="000F4648">
            <w:pPr>
              <w:pStyle w:val="TableParagraph"/>
              <w:ind w:left="218"/>
              <w:jc w:val="left"/>
              <w:rPr>
                <w:sz w:val="20"/>
                <w:lang w:val="pl-PL"/>
              </w:rPr>
            </w:pPr>
            <w:r w:rsidRPr="000F4648">
              <w:rPr>
                <w:sz w:val="20"/>
                <w:lang w:val="pl-PL"/>
              </w:rPr>
              <w:t>kontener 1000 kg, beczka 200 kg, pojemnik 25 kg lub 5 kg</w:t>
            </w:r>
          </w:p>
        </w:tc>
      </w:tr>
      <w:tr w:rsidR="00992F8D" w:rsidRPr="00941090">
        <w:trPr>
          <w:trHeight w:val="230"/>
        </w:trPr>
        <w:tc>
          <w:tcPr>
            <w:tcW w:w="2573" w:type="dxa"/>
          </w:tcPr>
          <w:p w:rsidR="00992F8D" w:rsidRDefault="000F4648">
            <w:pPr>
              <w:pStyle w:val="TableParagraph"/>
              <w:ind w:left="218"/>
              <w:jc w:val="left"/>
              <w:rPr>
                <w:sz w:val="20"/>
              </w:rPr>
            </w:pPr>
            <w:r>
              <w:rPr>
                <w:sz w:val="20"/>
              </w:rPr>
              <w:t>Magazynowanie</w:t>
            </w:r>
          </w:p>
        </w:tc>
        <w:tc>
          <w:tcPr>
            <w:tcW w:w="6927" w:type="dxa"/>
          </w:tcPr>
          <w:p w:rsidR="00992F8D" w:rsidRPr="000F4648" w:rsidRDefault="000F4648">
            <w:pPr>
              <w:pStyle w:val="TableParagraph"/>
              <w:ind w:left="218"/>
              <w:jc w:val="left"/>
              <w:rPr>
                <w:sz w:val="20"/>
                <w:lang w:val="pl-PL"/>
              </w:rPr>
            </w:pPr>
            <w:r w:rsidRPr="000F4648">
              <w:rPr>
                <w:sz w:val="20"/>
                <w:lang w:val="pl-PL"/>
              </w:rPr>
              <w:t>Zabezpieczony przed mrozem i w zamkniętym pojemniku do 1 roku</w:t>
            </w:r>
          </w:p>
        </w:tc>
      </w:tr>
      <w:tr w:rsidR="00992F8D" w:rsidRPr="00941090">
        <w:trPr>
          <w:trHeight w:val="230"/>
        </w:trPr>
        <w:tc>
          <w:tcPr>
            <w:tcW w:w="2573" w:type="dxa"/>
          </w:tcPr>
          <w:p w:rsidR="00992F8D" w:rsidRDefault="000F4648">
            <w:pPr>
              <w:pStyle w:val="TableParagraph"/>
              <w:ind w:left="218"/>
              <w:jc w:val="left"/>
              <w:rPr>
                <w:sz w:val="20"/>
              </w:rPr>
            </w:pPr>
            <w:r>
              <w:rPr>
                <w:sz w:val="20"/>
              </w:rPr>
              <w:t>Zużycie</w:t>
            </w:r>
          </w:p>
        </w:tc>
        <w:tc>
          <w:tcPr>
            <w:tcW w:w="6927" w:type="dxa"/>
          </w:tcPr>
          <w:p w:rsidR="00992F8D" w:rsidRPr="000F4648" w:rsidRDefault="000F4648">
            <w:pPr>
              <w:pStyle w:val="TableParagraph"/>
              <w:ind w:left="218"/>
              <w:jc w:val="left"/>
              <w:rPr>
                <w:sz w:val="20"/>
                <w:lang w:val="pl-PL"/>
              </w:rPr>
            </w:pPr>
            <w:r w:rsidRPr="000F4648">
              <w:rPr>
                <w:sz w:val="20"/>
                <w:lang w:val="pl-PL"/>
              </w:rPr>
              <w:t>(minimalne) 15 kg/m</w:t>
            </w:r>
            <w:r w:rsidRPr="000F4648">
              <w:rPr>
                <w:sz w:val="20"/>
                <w:vertAlign w:val="superscript"/>
                <w:lang w:val="pl-PL"/>
              </w:rPr>
              <w:t>2</w:t>
            </w:r>
            <w:r w:rsidRPr="000F4648">
              <w:rPr>
                <w:sz w:val="20"/>
                <w:lang w:val="pl-PL"/>
              </w:rPr>
              <w:t xml:space="preserve"> przekroju poziomego muru</w:t>
            </w:r>
          </w:p>
        </w:tc>
      </w:tr>
    </w:tbl>
    <w:p w:rsidR="00992F8D" w:rsidRPr="000F4648" w:rsidRDefault="000F4648">
      <w:pPr>
        <w:pStyle w:val="Tekstpodstawowy"/>
        <w:ind w:left="446"/>
        <w:jc w:val="both"/>
        <w:rPr>
          <w:lang w:val="pl-PL"/>
        </w:rPr>
      </w:pPr>
      <w:r w:rsidRPr="000F4648">
        <w:rPr>
          <w:lang w:val="pl-PL"/>
        </w:rPr>
        <w:t>Sposób działania preparatu krystalicznego:</w:t>
      </w:r>
    </w:p>
    <w:p w:rsidR="00992F8D" w:rsidRPr="000F4648" w:rsidRDefault="000F4648">
      <w:pPr>
        <w:pStyle w:val="Tekstpodstawowy"/>
        <w:ind w:left="446" w:right="961"/>
        <w:jc w:val="both"/>
        <w:rPr>
          <w:lang w:val="pl-PL"/>
        </w:rPr>
      </w:pPr>
      <w:r w:rsidRPr="000F4648">
        <w:rPr>
          <w:lang w:val="pl-PL"/>
        </w:rPr>
        <w:t xml:space="preserve">Działanie preparatu krystalicznego polega na tym, że w wyniku reakcji chemicznej (preparat reaguje z wolnymi jonami wapnia oraz dwutlenkiem węgla) powstają nierozpuszczalne związki, które trwale zwężają i zasklepiają kapilary. Dodatkowo powoduje wewnętrzną </w:t>
      </w:r>
      <w:proofErr w:type="spellStart"/>
      <w:r w:rsidRPr="000F4648">
        <w:rPr>
          <w:lang w:val="pl-PL"/>
        </w:rPr>
        <w:t>hydrofobizację</w:t>
      </w:r>
      <w:proofErr w:type="spellEnd"/>
      <w:r w:rsidRPr="000F4648">
        <w:rPr>
          <w:lang w:val="pl-PL"/>
        </w:rPr>
        <w:t xml:space="preserve"> nasączonego obszaru muru. Powstaje tym samym wewnątrz muru podwójna bariera dla kapilarnego podciągania wody wraz z rozpuszczonymi w niej solami.</w:t>
      </w:r>
    </w:p>
    <w:p w:rsidR="00992F8D" w:rsidRPr="000F4648" w:rsidRDefault="000F4648">
      <w:pPr>
        <w:pStyle w:val="Tekstpodstawowy"/>
        <w:ind w:left="446" w:right="963"/>
        <w:jc w:val="both"/>
        <w:rPr>
          <w:lang w:val="pl-PL"/>
        </w:rPr>
      </w:pPr>
      <w:r w:rsidRPr="000F4648">
        <w:rPr>
          <w:lang w:val="pl-PL"/>
        </w:rPr>
        <w:t>Preparat posiada atest Państwowego Zakładu Higieny Nr 342/B-463/90 oraz Aprobatę Techniczną Instytutu Techniki Budowlanej AT-15-2476/97.</w:t>
      </w:r>
    </w:p>
    <w:p w:rsidR="00992F8D" w:rsidRPr="000F4648" w:rsidRDefault="000F4648">
      <w:pPr>
        <w:pStyle w:val="Tekstpodstawowy"/>
        <w:ind w:left="446" w:right="969"/>
        <w:jc w:val="both"/>
        <w:rPr>
          <w:lang w:val="pl-PL"/>
        </w:rPr>
      </w:pPr>
      <w:r w:rsidRPr="000F4648">
        <w:rPr>
          <w:lang w:val="pl-PL"/>
        </w:rPr>
        <w:t xml:space="preserve">Przygotowanie:     bezpośrednio     prze     użyciem     ASOCRET-BM     należy     mieszać     z     </w:t>
      </w:r>
      <w:r w:rsidRPr="000F4648">
        <w:rPr>
          <w:spacing w:val="-3"/>
          <w:lang w:val="pl-PL"/>
        </w:rPr>
        <w:t xml:space="preserve">wodą </w:t>
      </w:r>
      <w:r w:rsidRPr="000F4648">
        <w:rPr>
          <w:lang w:val="pl-PL"/>
        </w:rPr>
        <w:t>(8 dm</w:t>
      </w:r>
      <w:r w:rsidRPr="000F4648">
        <w:rPr>
          <w:vertAlign w:val="superscript"/>
          <w:lang w:val="pl-PL"/>
        </w:rPr>
        <w:t>3</w:t>
      </w:r>
      <w:r w:rsidRPr="000F4648">
        <w:rPr>
          <w:lang w:val="pl-PL"/>
        </w:rPr>
        <w:t>/25 kg) w odpowiednim mieszalniku lub w pojemniku plastikowym za pomocą wolnoobrotowej wiertarki i</w:t>
      </w:r>
      <w:r w:rsidRPr="000F4648">
        <w:rPr>
          <w:spacing w:val="-3"/>
          <w:lang w:val="pl-PL"/>
        </w:rPr>
        <w:t xml:space="preserve"> </w:t>
      </w:r>
      <w:r w:rsidRPr="000F4648">
        <w:rPr>
          <w:lang w:val="pl-PL"/>
        </w:rPr>
        <w:t>mieszadła.</w:t>
      </w:r>
    </w:p>
    <w:p w:rsidR="00992F8D" w:rsidRPr="000F4648" w:rsidRDefault="000F4648">
      <w:pPr>
        <w:pStyle w:val="Tekstpodstawowy"/>
        <w:ind w:left="446"/>
        <w:jc w:val="both"/>
        <w:rPr>
          <w:lang w:val="pl-PL"/>
        </w:rPr>
      </w:pPr>
      <w:r w:rsidRPr="000F4648">
        <w:rPr>
          <w:lang w:val="pl-PL"/>
        </w:rPr>
        <w:t>Preparat posiada atest Państwowego Zakładu Higieny Nr 342/B-463/90.</w:t>
      </w:r>
    </w:p>
    <w:p w:rsidR="00992F8D" w:rsidRDefault="000F4648">
      <w:pPr>
        <w:pStyle w:val="Akapitzlist"/>
        <w:numPr>
          <w:ilvl w:val="0"/>
          <w:numId w:val="8"/>
        </w:numPr>
        <w:tabs>
          <w:tab w:val="left" w:pos="663"/>
        </w:tabs>
        <w:ind w:left="662" w:hanging="217"/>
        <w:jc w:val="both"/>
        <w:rPr>
          <w:sz w:val="20"/>
        </w:rPr>
      </w:pPr>
      <w:r>
        <w:rPr>
          <w:sz w:val="20"/>
        </w:rPr>
        <w:t>Sprzęt</w:t>
      </w:r>
    </w:p>
    <w:p w:rsidR="00992F8D" w:rsidRPr="000F4648" w:rsidRDefault="000F4648">
      <w:pPr>
        <w:pStyle w:val="Tekstpodstawowy"/>
        <w:ind w:left="446"/>
        <w:jc w:val="both"/>
        <w:rPr>
          <w:lang w:val="pl-PL"/>
        </w:rPr>
      </w:pPr>
      <w:r w:rsidRPr="000F4648">
        <w:rPr>
          <w:lang w:val="pl-PL"/>
        </w:rPr>
        <w:t>Wykonawca przystępujący do prac powinien posiadać następujący sprzęt i narzędzia:</w:t>
      </w:r>
    </w:p>
    <w:p w:rsidR="00992F8D" w:rsidRPr="000F4648" w:rsidRDefault="000F4648">
      <w:pPr>
        <w:pStyle w:val="Tekstpodstawowy"/>
        <w:spacing w:before="3" w:line="237" w:lineRule="auto"/>
        <w:ind w:left="446" w:right="963"/>
        <w:jc w:val="both"/>
        <w:rPr>
          <w:lang w:val="pl-PL"/>
        </w:rPr>
      </w:pPr>
      <w:r w:rsidRPr="000F4648">
        <w:rPr>
          <w:lang w:val="pl-PL"/>
        </w:rPr>
        <w:t>Urządzenie do wiercenia otworów w murach (cegła, kamień, beton) - zalecane są elektropneumatyczne wiertarki i wiertnice o pracy możliwie bezwibracyjnej wyposażone w odpowiednie do wiertła (średnice 18 i 30 mm). Przy większych grubościach murów zaleca się stosowanie wiertarek wyposażonych w prowadnice pozwalające na zachowanie stałego kąta pochylenia</w:t>
      </w:r>
      <w:r w:rsidRPr="000F4648">
        <w:rPr>
          <w:spacing w:val="-10"/>
          <w:lang w:val="pl-PL"/>
        </w:rPr>
        <w:t xml:space="preserve"> </w:t>
      </w:r>
      <w:r w:rsidRPr="000F4648">
        <w:rPr>
          <w:spacing w:val="-3"/>
          <w:lang w:val="pl-PL"/>
        </w:rPr>
        <w:t>otworów.</w:t>
      </w:r>
    </w:p>
    <w:p w:rsidR="00992F8D" w:rsidRPr="000F4648" w:rsidRDefault="000F4648">
      <w:pPr>
        <w:pStyle w:val="Tekstpodstawowy"/>
        <w:spacing w:before="4"/>
        <w:ind w:left="446" w:right="963"/>
        <w:jc w:val="both"/>
        <w:rPr>
          <w:lang w:val="pl-PL"/>
        </w:rPr>
      </w:pPr>
      <w:r w:rsidRPr="000F4648">
        <w:rPr>
          <w:lang w:val="pl-PL"/>
        </w:rPr>
        <w:t xml:space="preserve">Pompa do ciśnieniowego podawania preparatu w otwory iniekcyjne, wyposażona w rozdzielacz - może obsługiwać jednocześnie większą ilość końcówek iniekcyjnych. Producent preparatu </w:t>
      </w:r>
      <w:proofErr w:type="spellStart"/>
      <w:r w:rsidRPr="000F4648">
        <w:rPr>
          <w:lang w:val="pl-PL"/>
        </w:rPr>
        <w:t>Aquafin</w:t>
      </w:r>
      <w:proofErr w:type="spellEnd"/>
      <w:r w:rsidRPr="000F4648">
        <w:rPr>
          <w:lang w:val="pl-PL"/>
        </w:rPr>
        <w:t>-F posiada w swojej ofercie pompę do iniekcji</w:t>
      </w:r>
      <w:r w:rsidRPr="000F4648">
        <w:rPr>
          <w:spacing w:val="-3"/>
          <w:lang w:val="pl-PL"/>
        </w:rPr>
        <w:t xml:space="preserve"> </w:t>
      </w:r>
      <w:r w:rsidRPr="000F4648">
        <w:rPr>
          <w:lang w:val="pl-PL"/>
        </w:rPr>
        <w:t>ciśnieniowej.</w:t>
      </w:r>
    </w:p>
    <w:p w:rsidR="00992F8D" w:rsidRPr="000F4648" w:rsidRDefault="000F4648">
      <w:pPr>
        <w:pStyle w:val="Tekstpodstawowy"/>
        <w:spacing w:before="1"/>
        <w:ind w:left="446"/>
        <w:jc w:val="both"/>
        <w:rPr>
          <w:lang w:val="pl-PL"/>
        </w:rPr>
      </w:pPr>
      <w:r w:rsidRPr="000F4648">
        <w:rPr>
          <w:lang w:val="pl-PL"/>
        </w:rPr>
        <w:t>Waga do odmierzania preparatu.</w:t>
      </w:r>
    </w:p>
    <w:p w:rsidR="00992F8D" w:rsidRPr="000F4648" w:rsidRDefault="000F4648">
      <w:pPr>
        <w:pStyle w:val="Tekstpodstawowy"/>
        <w:spacing w:before="1"/>
        <w:ind w:left="446" w:right="2883"/>
        <w:rPr>
          <w:lang w:val="pl-PL"/>
        </w:rPr>
      </w:pPr>
      <w:r w:rsidRPr="000F4648">
        <w:rPr>
          <w:lang w:val="pl-PL"/>
        </w:rPr>
        <w:t>Metrówka do mierzenia grubości i długości muru oraz głębokości otworów. Latarka do sprawdzenia czy w otworze nastąpiło pełne nasycenie ściany.</w:t>
      </w:r>
    </w:p>
    <w:p w:rsidR="00992F8D" w:rsidRPr="000F4648" w:rsidRDefault="000F4648">
      <w:pPr>
        <w:pStyle w:val="Tekstpodstawowy"/>
        <w:ind w:left="446" w:right="1143"/>
        <w:rPr>
          <w:lang w:val="pl-PL"/>
        </w:rPr>
      </w:pPr>
      <w:r w:rsidRPr="000F4648">
        <w:rPr>
          <w:lang w:val="pl-PL"/>
        </w:rPr>
        <w:t xml:space="preserve">Pakery - dysze wielokrotnego użytku do osadzania w nawierconych otworach, umożliwiają podawanie </w:t>
      </w:r>
      <w:r w:rsidRPr="000F4648">
        <w:rPr>
          <w:lang w:val="pl-PL"/>
        </w:rPr>
        <w:lastRenderedPageBreak/>
        <w:t>preparatu pod ciśnieniem.</w:t>
      </w:r>
    </w:p>
    <w:p w:rsidR="00992F8D" w:rsidRPr="000F4648" w:rsidRDefault="000F4648">
      <w:pPr>
        <w:pStyle w:val="Tekstpodstawowy"/>
        <w:spacing w:before="1"/>
        <w:ind w:left="446"/>
        <w:rPr>
          <w:lang w:val="pl-PL"/>
        </w:rPr>
      </w:pPr>
      <w:r w:rsidRPr="000F4648">
        <w:rPr>
          <w:lang w:val="pl-PL"/>
        </w:rPr>
        <w:t>Pompka, kompresor do wydmuchiwania pyłu z otworów.</w:t>
      </w:r>
    </w:p>
    <w:p w:rsidR="00992F8D" w:rsidRPr="000F4648" w:rsidRDefault="000F4648">
      <w:pPr>
        <w:pStyle w:val="Tekstpodstawowy"/>
        <w:spacing w:before="1"/>
        <w:ind w:left="446"/>
        <w:rPr>
          <w:lang w:val="pl-PL"/>
        </w:rPr>
      </w:pPr>
      <w:proofErr w:type="spellStart"/>
      <w:r w:rsidRPr="000F4648">
        <w:rPr>
          <w:lang w:val="pl-PL"/>
        </w:rPr>
        <w:t>Standartowe</w:t>
      </w:r>
      <w:proofErr w:type="spellEnd"/>
      <w:r w:rsidRPr="000F4648">
        <w:rPr>
          <w:lang w:val="pl-PL"/>
        </w:rPr>
        <w:t xml:space="preserve"> mieszadło do przygotowania zaprawy w wiadrze lub kuble.</w:t>
      </w:r>
    </w:p>
    <w:p w:rsidR="00992F8D" w:rsidRPr="000F4648" w:rsidRDefault="000F4648">
      <w:pPr>
        <w:pStyle w:val="Tekstpodstawowy"/>
        <w:spacing w:before="4" w:line="235" w:lineRule="auto"/>
        <w:ind w:left="446" w:right="961"/>
        <w:rPr>
          <w:lang w:val="pl-PL"/>
        </w:rPr>
      </w:pPr>
      <w:r w:rsidRPr="000F4648">
        <w:rPr>
          <w:lang w:val="pl-PL"/>
        </w:rPr>
        <w:t>Przydatny jest także lejek do wlewania preparatu do otworów wierconych pod kątem w ścianie i lanca o średnicy dopasowanej do otworu do wypełniania go zaprawą.</w:t>
      </w:r>
    </w:p>
    <w:p w:rsidR="00992F8D" w:rsidRDefault="000F4648">
      <w:pPr>
        <w:pStyle w:val="Nagwek1"/>
        <w:numPr>
          <w:ilvl w:val="0"/>
          <w:numId w:val="8"/>
        </w:numPr>
        <w:tabs>
          <w:tab w:val="left" w:pos="663"/>
        </w:tabs>
        <w:spacing w:before="1"/>
        <w:ind w:left="662" w:hanging="217"/>
        <w:jc w:val="both"/>
        <w:rPr>
          <w:b w:val="0"/>
        </w:rPr>
      </w:pPr>
      <w:r>
        <w:t>Transpor</w:t>
      </w:r>
      <w:r>
        <w:rPr>
          <w:b w:val="0"/>
        </w:rPr>
        <w:t>t</w:t>
      </w:r>
    </w:p>
    <w:p w:rsidR="00992F8D" w:rsidRPr="000F4648" w:rsidRDefault="000F4648">
      <w:pPr>
        <w:pStyle w:val="Akapitzlist"/>
        <w:numPr>
          <w:ilvl w:val="1"/>
          <w:numId w:val="8"/>
        </w:numPr>
        <w:tabs>
          <w:tab w:val="left" w:pos="1162"/>
        </w:tabs>
        <w:spacing w:before="1"/>
        <w:ind w:right="965" w:firstLine="0"/>
        <w:jc w:val="both"/>
        <w:rPr>
          <w:sz w:val="20"/>
          <w:lang w:val="pl-PL"/>
        </w:rPr>
      </w:pPr>
      <w:r w:rsidRPr="000F4648">
        <w:rPr>
          <w:sz w:val="20"/>
          <w:lang w:val="pl-PL"/>
        </w:rPr>
        <w:t>Materiały są konfekcjonowane i dostarczane w pojemnikach i workach. Dlatego można je przewozić dowolnymi środkami transportu wielkością dostosowanego do ilości ładunku. Ładunek powinien być (szczególnie worki z zaprawą) zabezpieczony przed zawilgoceniem. Materiały płynne pakowane w pojemniki, kontenery należy chronić przed</w:t>
      </w:r>
      <w:r w:rsidRPr="000F4648">
        <w:rPr>
          <w:spacing w:val="-18"/>
          <w:sz w:val="20"/>
          <w:lang w:val="pl-PL"/>
        </w:rPr>
        <w:t xml:space="preserve"> </w:t>
      </w:r>
      <w:r w:rsidRPr="000F4648">
        <w:rPr>
          <w:sz w:val="20"/>
          <w:lang w:val="pl-PL"/>
        </w:rPr>
        <w:t>przemarznięciem.</w:t>
      </w:r>
    </w:p>
    <w:p w:rsidR="00992F8D" w:rsidRPr="000F4648" w:rsidRDefault="000F4648">
      <w:pPr>
        <w:pStyle w:val="Akapitzlist"/>
        <w:numPr>
          <w:ilvl w:val="1"/>
          <w:numId w:val="8"/>
        </w:numPr>
        <w:tabs>
          <w:tab w:val="left" w:pos="1162"/>
        </w:tabs>
        <w:spacing w:before="1"/>
        <w:ind w:right="963" w:firstLine="0"/>
        <w:jc w:val="both"/>
        <w:rPr>
          <w:sz w:val="20"/>
          <w:lang w:val="pl-PL"/>
        </w:rPr>
      </w:pPr>
      <w:r w:rsidRPr="000F4648">
        <w:rPr>
          <w:spacing w:val="-3"/>
          <w:sz w:val="20"/>
          <w:lang w:val="pl-PL"/>
        </w:rPr>
        <w:t xml:space="preserve">Wodę, </w:t>
      </w:r>
      <w:r w:rsidRPr="000F4648">
        <w:rPr>
          <w:sz w:val="20"/>
          <w:lang w:val="pl-PL"/>
        </w:rPr>
        <w:t>(jeżeli nie istnieje możliwość poboru na miejscu wykonywania robót) należy dowozić w szczelnych i czystych pojemnikach lub cysternach. Zabrania się przewożenia i przechowywania wody w opakowaniach po środkach chemicznych lub w takich, w których wcześniej przetrzymywano inne płyny lub substancje mogące zmienić skład chemiczny</w:t>
      </w:r>
      <w:r w:rsidRPr="000F4648">
        <w:rPr>
          <w:spacing w:val="-16"/>
          <w:sz w:val="20"/>
          <w:lang w:val="pl-PL"/>
        </w:rPr>
        <w:t xml:space="preserve"> </w:t>
      </w:r>
      <w:r w:rsidRPr="000F4648">
        <w:rPr>
          <w:spacing w:val="-3"/>
          <w:sz w:val="20"/>
          <w:lang w:val="pl-PL"/>
        </w:rPr>
        <w:t>wody.</w:t>
      </w:r>
    </w:p>
    <w:p w:rsidR="00992F8D" w:rsidRDefault="000F4648">
      <w:pPr>
        <w:pStyle w:val="Nagwek1"/>
        <w:numPr>
          <w:ilvl w:val="0"/>
          <w:numId w:val="8"/>
        </w:numPr>
        <w:tabs>
          <w:tab w:val="left" w:pos="663"/>
        </w:tabs>
        <w:spacing w:before="7" w:line="225" w:lineRule="exact"/>
        <w:ind w:left="662" w:hanging="361"/>
        <w:jc w:val="both"/>
      </w:pPr>
      <w:r>
        <w:t>Wykonanie</w:t>
      </w:r>
      <w:r>
        <w:rPr>
          <w:spacing w:val="-1"/>
        </w:rPr>
        <w:t xml:space="preserve"> </w:t>
      </w:r>
      <w:proofErr w:type="spellStart"/>
      <w:r>
        <w:rPr>
          <w:spacing w:val="-3"/>
        </w:rPr>
        <w:t>robót</w:t>
      </w:r>
      <w:proofErr w:type="spellEnd"/>
    </w:p>
    <w:p w:rsidR="00992F8D" w:rsidRPr="00941090" w:rsidRDefault="000F4648" w:rsidP="00941090">
      <w:pPr>
        <w:pStyle w:val="Akapitzlist"/>
        <w:numPr>
          <w:ilvl w:val="1"/>
          <w:numId w:val="8"/>
        </w:numPr>
        <w:tabs>
          <w:tab w:val="left" w:pos="1008"/>
        </w:tabs>
        <w:spacing w:before="68"/>
        <w:ind w:right="965" w:firstLine="0"/>
        <w:jc w:val="both"/>
        <w:rPr>
          <w:lang w:val="pl-PL"/>
        </w:rPr>
      </w:pPr>
      <w:r w:rsidRPr="00941090">
        <w:rPr>
          <w:sz w:val="20"/>
          <w:lang w:val="pl-PL"/>
        </w:rPr>
        <w:t>Przed przystąpieniem do prac należy wykonać badania wstępne mające na celu wybranie optymalnej</w:t>
      </w:r>
      <w:r w:rsidRPr="00941090">
        <w:rPr>
          <w:spacing w:val="-2"/>
          <w:sz w:val="20"/>
          <w:lang w:val="pl-PL"/>
        </w:rPr>
        <w:t xml:space="preserve"> </w:t>
      </w:r>
      <w:proofErr w:type="spellStart"/>
      <w:r w:rsidRPr="00941090">
        <w:rPr>
          <w:sz w:val="20"/>
          <w:lang w:val="pl-PL"/>
        </w:rPr>
        <w:t>metody.</w:t>
      </w:r>
      <w:r w:rsidRPr="00941090">
        <w:rPr>
          <w:lang w:val="pl-PL"/>
        </w:rPr>
        <w:t>W</w:t>
      </w:r>
      <w:proofErr w:type="spellEnd"/>
      <w:r w:rsidRPr="00941090">
        <w:rPr>
          <w:lang w:val="pl-PL"/>
        </w:rPr>
        <w:t xml:space="preserve"> murach </w:t>
      </w:r>
      <w:r w:rsidRPr="00941090">
        <w:rPr>
          <w:spacing w:val="-3"/>
          <w:lang w:val="pl-PL"/>
        </w:rPr>
        <w:t xml:space="preserve">wykonanych </w:t>
      </w:r>
      <w:r w:rsidRPr="00941090">
        <w:rPr>
          <w:lang w:val="pl-PL"/>
        </w:rPr>
        <w:t>z materiałów chłonnych (np. piaskowiec, cegła) otwory dla wprowadzenia preparatu należy wykonywać w kamieniu lub</w:t>
      </w:r>
      <w:r w:rsidRPr="00941090">
        <w:rPr>
          <w:spacing w:val="-15"/>
          <w:lang w:val="pl-PL"/>
        </w:rPr>
        <w:t xml:space="preserve"> </w:t>
      </w:r>
      <w:r w:rsidRPr="00941090">
        <w:rPr>
          <w:lang w:val="pl-PL"/>
        </w:rPr>
        <w:t>cegle.</w:t>
      </w:r>
    </w:p>
    <w:p w:rsidR="00992F8D" w:rsidRPr="000F4648" w:rsidRDefault="000F4648">
      <w:pPr>
        <w:pStyle w:val="Tekstpodstawowy"/>
        <w:spacing w:before="1"/>
        <w:ind w:right="961"/>
        <w:jc w:val="both"/>
        <w:rPr>
          <w:lang w:val="pl-PL"/>
        </w:rPr>
      </w:pPr>
      <w:r w:rsidRPr="000F4648">
        <w:rPr>
          <w:lang w:val="pl-PL"/>
        </w:rPr>
        <w:t>W murach wykonanych z kamieni niechłonnych (np. granit) otwory należy wykonywać w spoinach. W murach grubych (60 cm i większych) zaleca się wykonywać otwory z obu stron muru, przy czym długość otworu powinna być taka by w rzucie poziomym była nie mniejsza niż 2/3 grubości ściany. W celu uniknięcia ewentualnego trafienia otworu w otwór z przeciwległej strony ściany należy wykonać pełny cykl pracy: wiercenie, aplikację preparatu krystalicznego, wypełnieniu otworów zaprawą z jednej strony, a dopiero po zakończeniu tych operacji wykonać ten cykl z drugiej strony. Ilości zużycia materiałów należy wyznaczyć przez użycie współczynnika 1,3 w stosunku do danej metody dla robót wykonywanych z jednej strony. Otwory, w których stwierdzono niewielkie spękania, zarysowania muru należy zalać mlekiem wapiennym.</w:t>
      </w:r>
    </w:p>
    <w:p w:rsidR="00992F8D" w:rsidRDefault="000F4648">
      <w:pPr>
        <w:pStyle w:val="Tekstpodstawowy"/>
        <w:ind w:right="964"/>
        <w:jc w:val="both"/>
      </w:pPr>
      <w:r w:rsidRPr="000F4648">
        <w:rPr>
          <w:lang w:val="pl-PL"/>
        </w:rPr>
        <w:t xml:space="preserve">Temperatura aplikacji w zakresie </w:t>
      </w:r>
      <w:r w:rsidRPr="000F4648">
        <w:rPr>
          <w:spacing w:val="-3"/>
          <w:lang w:val="pl-PL"/>
        </w:rPr>
        <w:t xml:space="preserve">od </w:t>
      </w:r>
      <w:r w:rsidRPr="000F4648">
        <w:rPr>
          <w:lang w:val="pl-PL"/>
        </w:rPr>
        <w:t xml:space="preserve">+5 do +30ºC. Sprzęt i narzędzia czyścić wodą. </w:t>
      </w:r>
      <w:r>
        <w:t xml:space="preserve">Chronić </w:t>
      </w:r>
      <w:proofErr w:type="spellStart"/>
      <w:r>
        <w:t>powierzchnie</w:t>
      </w:r>
      <w:proofErr w:type="spellEnd"/>
      <w:r>
        <w:t xml:space="preserve"> </w:t>
      </w:r>
      <w:proofErr w:type="spellStart"/>
      <w:r>
        <w:t>ścian</w:t>
      </w:r>
      <w:proofErr w:type="spellEnd"/>
      <w:r>
        <w:t xml:space="preserve">, </w:t>
      </w:r>
      <w:proofErr w:type="spellStart"/>
      <w:r>
        <w:t>posadzek</w:t>
      </w:r>
      <w:proofErr w:type="spellEnd"/>
      <w:r>
        <w:t xml:space="preserve"> </w:t>
      </w:r>
      <w:proofErr w:type="spellStart"/>
      <w:r>
        <w:t>przed</w:t>
      </w:r>
      <w:proofErr w:type="spellEnd"/>
      <w:r>
        <w:t xml:space="preserve"> </w:t>
      </w:r>
      <w:proofErr w:type="spellStart"/>
      <w:r>
        <w:t>zabrudzeniem</w:t>
      </w:r>
      <w:proofErr w:type="spellEnd"/>
      <w:r>
        <w:rPr>
          <w:spacing w:val="3"/>
        </w:rPr>
        <w:t xml:space="preserve"> </w:t>
      </w:r>
      <w:proofErr w:type="spellStart"/>
      <w:r>
        <w:t>preparatami</w:t>
      </w:r>
      <w:proofErr w:type="spellEnd"/>
      <w:r>
        <w:t>.</w:t>
      </w:r>
    </w:p>
    <w:p w:rsidR="00992F8D" w:rsidRDefault="000F4648">
      <w:pPr>
        <w:pStyle w:val="Akapitzlist"/>
        <w:numPr>
          <w:ilvl w:val="1"/>
          <w:numId w:val="8"/>
        </w:numPr>
        <w:tabs>
          <w:tab w:val="left" w:pos="1022"/>
          <w:tab w:val="left" w:pos="1023"/>
        </w:tabs>
        <w:ind w:left="1022" w:hanging="577"/>
        <w:rPr>
          <w:sz w:val="20"/>
        </w:rPr>
      </w:pPr>
      <w:proofErr w:type="spellStart"/>
      <w:r>
        <w:rPr>
          <w:sz w:val="20"/>
        </w:rPr>
        <w:t>Metoda</w:t>
      </w:r>
      <w:proofErr w:type="spellEnd"/>
      <w:r>
        <w:rPr>
          <w:sz w:val="20"/>
        </w:rPr>
        <w:t xml:space="preserve"> </w:t>
      </w:r>
      <w:proofErr w:type="spellStart"/>
      <w:r>
        <w:rPr>
          <w:sz w:val="20"/>
        </w:rPr>
        <w:t>grawitacyjna</w:t>
      </w:r>
      <w:proofErr w:type="spellEnd"/>
      <w:r>
        <w:rPr>
          <w:spacing w:val="-19"/>
          <w:sz w:val="20"/>
        </w:rPr>
        <w:t xml:space="preserve"> </w:t>
      </w:r>
      <w:proofErr w:type="spellStart"/>
      <w:r>
        <w:rPr>
          <w:sz w:val="20"/>
        </w:rPr>
        <w:t>jednorzędowa</w:t>
      </w:r>
      <w:proofErr w:type="spellEnd"/>
    </w:p>
    <w:p w:rsidR="00992F8D" w:rsidRDefault="000F4648">
      <w:pPr>
        <w:pStyle w:val="Akapitzlist"/>
        <w:numPr>
          <w:ilvl w:val="2"/>
          <w:numId w:val="6"/>
        </w:numPr>
        <w:tabs>
          <w:tab w:val="left" w:pos="1166"/>
          <w:tab w:val="left" w:pos="1167"/>
        </w:tabs>
        <w:ind w:hanging="721"/>
        <w:rPr>
          <w:sz w:val="20"/>
        </w:rPr>
      </w:pPr>
      <w:proofErr w:type="spellStart"/>
      <w:r>
        <w:rPr>
          <w:sz w:val="20"/>
        </w:rPr>
        <w:t>Przeznaczenie</w:t>
      </w:r>
      <w:proofErr w:type="spellEnd"/>
    </w:p>
    <w:p w:rsidR="00992F8D" w:rsidRPr="000F4648" w:rsidRDefault="000F4648">
      <w:pPr>
        <w:pStyle w:val="Tekstpodstawowy"/>
        <w:spacing w:before="1"/>
        <w:ind w:left="446"/>
        <w:rPr>
          <w:lang w:val="pl-PL"/>
        </w:rPr>
      </w:pPr>
      <w:r w:rsidRPr="000F4648">
        <w:rPr>
          <w:lang w:val="pl-PL"/>
        </w:rPr>
        <w:t>Stosuje się ją w murach ceglanych i kamiennych przy średnim stopniu zawilgocenia.</w:t>
      </w:r>
    </w:p>
    <w:p w:rsidR="00992F8D" w:rsidRDefault="000F4648">
      <w:pPr>
        <w:pStyle w:val="Akapitzlist"/>
        <w:numPr>
          <w:ilvl w:val="2"/>
          <w:numId w:val="6"/>
        </w:numPr>
        <w:tabs>
          <w:tab w:val="left" w:pos="1166"/>
          <w:tab w:val="left" w:pos="1167"/>
        </w:tabs>
        <w:ind w:hanging="721"/>
        <w:rPr>
          <w:sz w:val="20"/>
        </w:rPr>
      </w:pPr>
      <w:r>
        <w:rPr>
          <w:sz w:val="20"/>
        </w:rPr>
        <w:t>Sposób</w:t>
      </w:r>
      <w:r>
        <w:rPr>
          <w:spacing w:val="-3"/>
          <w:sz w:val="20"/>
        </w:rPr>
        <w:t xml:space="preserve"> </w:t>
      </w:r>
      <w:proofErr w:type="spellStart"/>
      <w:r>
        <w:rPr>
          <w:sz w:val="20"/>
        </w:rPr>
        <w:t>wykonania</w:t>
      </w:r>
      <w:proofErr w:type="spellEnd"/>
    </w:p>
    <w:p w:rsidR="00992F8D" w:rsidRPr="000F4648" w:rsidRDefault="000F4648">
      <w:pPr>
        <w:pStyle w:val="Tekstpodstawowy"/>
        <w:spacing w:before="1"/>
        <w:ind w:left="446" w:right="959"/>
        <w:jc w:val="both"/>
        <w:rPr>
          <w:lang w:val="pl-PL"/>
        </w:rPr>
      </w:pPr>
      <w:r w:rsidRPr="000F4648">
        <w:rPr>
          <w:lang w:val="pl-PL"/>
        </w:rPr>
        <w:t xml:space="preserve">Średnica otworów wynosi 30mm. Wiercić należy w jednym rzędzie pod kątem 30º do 45º w rozstawie osiowym, co 15cm na głębokość o 5cm mniejszą niż grubość muru. Wiercenie należy prowadzić tak, aby </w:t>
      </w:r>
      <w:r w:rsidRPr="000F4648">
        <w:rPr>
          <w:spacing w:val="-3"/>
          <w:lang w:val="pl-PL"/>
        </w:rPr>
        <w:t xml:space="preserve">otwór </w:t>
      </w:r>
      <w:r w:rsidRPr="000F4648">
        <w:rPr>
          <w:lang w:val="pl-PL"/>
        </w:rPr>
        <w:t xml:space="preserve">przechodził, przez co najmniej jedną spoinę, zaś w murach grubych, przez co najmniej dwie spoiny poziome. Z otworów należy usunąć pył przez przedmuchanie sprężonym powietrzem. Jeżeli podczas wiercenia stwierdzimy, że wewnątrz muru znajdują się nieciągłości, spękania lub puste przestrzenie, przez które mogłoby dochodzić do niekontrolowanych wycieku podawanego preparatu, to należy zakwestionowane otwory wypełnić zaprawą a po 24 godzinach ponownie wykonać nawiercenie. W oczyszczone otwory wlewać preparat krystaliczny. Czas trwania iniekcji zależy </w:t>
      </w:r>
      <w:r w:rsidRPr="000F4648">
        <w:rPr>
          <w:spacing w:val="-3"/>
          <w:lang w:val="pl-PL"/>
        </w:rPr>
        <w:t xml:space="preserve">od </w:t>
      </w:r>
      <w:r w:rsidRPr="000F4648">
        <w:rPr>
          <w:lang w:val="pl-PL"/>
        </w:rPr>
        <w:t>stopnia chłonności muru, jego wilgotności. Z reguły nawiercone otwory napełnia się 3-4 razy, tak, aby uzyskać zalecane zużycie preparatu. Iniekcja grawitacyjna trwa przeciętnie 24 -48</w:t>
      </w:r>
      <w:r w:rsidRPr="000F4648">
        <w:rPr>
          <w:spacing w:val="-4"/>
          <w:lang w:val="pl-PL"/>
        </w:rPr>
        <w:t xml:space="preserve"> </w:t>
      </w:r>
      <w:r w:rsidRPr="000F4648">
        <w:rPr>
          <w:lang w:val="pl-PL"/>
        </w:rPr>
        <w:t>godziny.</w:t>
      </w:r>
    </w:p>
    <w:p w:rsidR="00992F8D" w:rsidRPr="000F4648" w:rsidRDefault="000F4648">
      <w:pPr>
        <w:pStyle w:val="Tekstpodstawowy"/>
        <w:spacing w:line="229" w:lineRule="exact"/>
        <w:ind w:left="446"/>
        <w:jc w:val="both"/>
        <w:rPr>
          <w:lang w:val="pl-PL"/>
        </w:rPr>
      </w:pPr>
      <w:r w:rsidRPr="000F4648">
        <w:rPr>
          <w:lang w:val="pl-PL"/>
        </w:rPr>
        <w:t>Po zakończeniu iniekcji otwory należy wypełnić płynną zaprawą .</w:t>
      </w:r>
    </w:p>
    <w:p w:rsidR="00992F8D" w:rsidRDefault="000F4648">
      <w:pPr>
        <w:pStyle w:val="Akapitzlist"/>
        <w:numPr>
          <w:ilvl w:val="1"/>
          <w:numId w:val="5"/>
        </w:numPr>
        <w:tabs>
          <w:tab w:val="left" w:pos="869"/>
        </w:tabs>
        <w:jc w:val="both"/>
        <w:rPr>
          <w:sz w:val="20"/>
        </w:rPr>
      </w:pPr>
      <w:r>
        <w:rPr>
          <w:sz w:val="20"/>
        </w:rPr>
        <w:t xml:space="preserve">Metoda </w:t>
      </w:r>
      <w:proofErr w:type="spellStart"/>
      <w:r>
        <w:rPr>
          <w:sz w:val="20"/>
        </w:rPr>
        <w:t>grawitacyjna</w:t>
      </w:r>
      <w:proofErr w:type="spellEnd"/>
      <w:r>
        <w:rPr>
          <w:spacing w:val="7"/>
          <w:sz w:val="20"/>
        </w:rPr>
        <w:t xml:space="preserve"> </w:t>
      </w:r>
      <w:proofErr w:type="spellStart"/>
      <w:r>
        <w:rPr>
          <w:sz w:val="20"/>
        </w:rPr>
        <w:t>dwurzędowa</w:t>
      </w:r>
      <w:proofErr w:type="spellEnd"/>
    </w:p>
    <w:p w:rsidR="00992F8D" w:rsidRDefault="000F4648">
      <w:pPr>
        <w:pStyle w:val="Akapitzlist"/>
        <w:numPr>
          <w:ilvl w:val="2"/>
          <w:numId w:val="5"/>
        </w:numPr>
        <w:tabs>
          <w:tab w:val="left" w:pos="1090"/>
        </w:tabs>
        <w:jc w:val="both"/>
        <w:rPr>
          <w:sz w:val="20"/>
        </w:rPr>
      </w:pPr>
      <w:proofErr w:type="spellStart"/>
      <w:r>
        <w:rPr>
          <w:sz w:val="20"/>
        </w:rPr>
        <w:t>Przeznaczenie</w:t>
      </w:r>
      <w:proofErr w:type="spellEnd"/>
    </w:p>
    <w:p w:rsidR="00992F8D" w:rsidRPr="000F4648" w:rsidRDefault="000F4648">
      <w:pPr>
        <w:pStyle w:val="Tekstpodstawowy"/>
        <w:spacing w:before="5" w:line="235" w:lineRule="auto"/>
        <w:ind w:left="446" w:right="965"/>
        <w:jc w:val="both"/>
        <w:rPr>
          <w:lang w:val="pl-PL"/>
        </w:rPr>
      </w:pPr>
      <w:r w:rsidRPr="000F4648">
        <w:rPr>
          <w:lang w:val="pl-PL"/>
        </w:rPr>
        <w:t>Stosuje się ją w murach ceglanych i kamiennych przy średnim poziomie zawilgocenia dla zapewnienia większej skuteczności przepony.</w:t>
      </w:r>
    </w:p>
    <w:p w:rsidR="00992F8D" w:rsidRDefault="000F4648">
      <w:pPr>
        <w:pStyle w:val="Akapitzlist"/>
        <w:numPr>
          <w:ilvl w:val="2"/>
          <w:numId w:val="5"/>
        </w:numPr>
        <w:tabs>
          <w:tab w:val="left" w:pos="1167"/>
        </w:tabs>
        <w:spacing w:before="1"/>
        <w:ind w:left="1166" w:hanging="721"/>
        <w:jc w:val="both"/>
        <w:rPr>
          <w:sz w:val="20"/>
        </w:rPr>
      </w:pPr>
      <w:r>
        <w:rPr>
          <w:sz w:val="20"/>
        </w:rPr>
        <w:t>Sposób</w:t>
      </w:r>
      <w:r>
        <w:rPr>
          <w:spacing w:val="-3"/>
          <w:sz w:val="20"/>
        </w:rPr>
        <w:t xml:space="preserve"> </w:t>
      </w:r>
      <w:proofErr w:type="spellStart"/>
      <w:r>
        <w:rPr>
          <w:sz w:val="20"/>
        </w:rPr>
        <w:t>wykonania</w:t>
      </w:r>
      <w:proofErr w:type="spellEnd"/>
    </w:p>
    <w:p w:rsidR="00992F8D" w:rsidRPr="000F4648" w:rsidRDefault="000F4648">
      <w:pPr>
        <w:pStyle w:val="Tekstpodstawowy"/>
        <w:ind w:left="446" w:right="959"/>
        <w:jc w:val="both"/>
        <w:rPr>
          <w:lang w:val="pl-PL"/>
        </w:rPr>
      </w:pPr>
      <w:r w:rsidRPr="000F4648">
        <w:rPr>
          <w:lang w:val="pl-PL"/>
        </w:rPr>
        <w:t>Średnica otworów wynosi 30mm. Wiercić należy w dwóch rzędach oddalonych od siebie o 8 cm pod kątem 30º do 45º.Odległości miedzy otworami w rzędzie nie mogą przekraczać 25cm. Otwory wiercimy na głębokość o 5 cm mniejszą niż grubość muru. Otwory z rzędu górnego muszą być przesunięte względem otworów rzędu dolnego o odcinek stanowiący połowę ich osiowego rozstaw. Jako zasadę należy przyjąć, że odległości między sąsiadującymi otworami nie mogą być większe od 15cm. Z otworów należy usunąć pył przez przedmuchanie sprężonym powietrzem. Jeżeli podczas wiercenia stwierdzimy, że wewnątrz muru znajdują się nieciągłości, spękania lub puste przestrzenie, przez które mogłoby dochodzić do niekontrolowanych wycieku podawanego preparatu, to należy zakwestionowane otwory wypełnić zaprawą a po 24 godzinach ponownie wykonać nawiercenie. W oczyszczone otwory wlewać preparat krystaliczny. Czas trwania iniekcji zależy od stopnia chłonności muru, jego wilgotności. Z reguły nawiercone otwory napełnia się 3-4 razy, tak, aby uzyskać zalecane zużycie preparatu. Iniekcja grawitacyjna trwa przeciętnie 24 -48 godziny.</w:t>
      </w:r>
    </w:p>
    <w:p w:rsidR="00992F8D" w:rsidRPr="000F4648" w:rsidRDefault="000F4648">
      <w:pPr>
        <w:pStyle w:val="Tekstpodstawowy"/>
        <w:spacing w:before="1"/>
        <w:ind w:left="446"/>
        <w:jc w:val="both"/>
        <w:rPr>
          <w:lang w:val="pl-PL"/>
        </w:rPr>
      </w:pPr>
      <w:r w:rsidRPr="000F4648">
        <w:rPr>
          <w:lang w:val="pl-PL"/>
        </w:rPr>
        <w:t>Po zakończeniu iniekcji otwory należy wypełnić płynną zaprawą .</w:t>
      </w:r>
    </w:p>
    <w:p w:rsidR="00992F8D" w:rsidRDefault="000F4648">
      <w:pPr>
        <w:pStyle w:val="Akapitzlist"/>
        <w:numPr>
          <w:ilvl w:val="1"/>
          <w:numId w:val="5"/>
        </w:numPr>
        <w:tabs>
          <w:tab w:val="left" w:pos="1095"/>
        </w:tabs>
        <w:ind w:left="1094" w:hanging="649"/>
        <w:jc w:val="both"/>
        <w:rPr>
          <w:sz w:val="20"/>
        </w:rPr>
      </w:pPr>
      <w:r>
        <w:rPr>
          <w:sz w:val="20"/>
        </w:rPr>
        <w:t xml:space="preserve">Metoda </w:t>
      </w:r>
      <w:proofErr w:type="spellStart"/>
      <w:r>
        <w:rPr>
          <w:sz w:val="20"/>
        </w:rPr>
        <w:t>ciśnieniowa</w:t>
      </w:r>
      <w:proofErr w:type="spellEnd"/>
      <w:r>
        <w:rPr>
          <w:spacing w:val="7"/>
          <w:sz w:val="20"/>
        </w:rPr>
        <w:t xml:space="preserve"> </w:t>
      </w:r>
      <w:proofErr w:type="spellStart"/>
      <w:r>
        <w:rPr>
          <w:sz w:val="20"/>
        </w:rPr>
        <w:t>jednorzędowa</w:t>
      </w:r>
      <w:proofErr w:type="spellEnd"/>
    </w:p>
    <w:p w:rsidR="00992F8D" w:rsidRDefault="000F4648">
      <w:pPr>
        <w:pStyle w:val="Akapitzlist"/>
        <w:numPr>
          <w:ilvl w:val="2"/>
          <w:numId w:val="5"/>
        </w:numPr>
        <w:tabs>
          <w:tab w:val="left" w:pos="1167"/>
        </w:tabs>
        <w:spacing w:before="1"/>
        <w:ind w:left="1166" w:hanging="721"/>
        <w:jc w:val="both"/>
        <w:rPr>
          <w:sz w:val="20"/>
        </w:rPr>
      </w:pPr>
      <w:proofErr w:type="spellStart"/>
      <w:r>
        <w:rPr>
          <w:sz w:val="20"/>
        </w:rPr>
        <w:lastRenderedPageBreak/>
        <w:t>Przeznaczenie</w:t>
      </w:r>
      <w:proofErr w:type="spellEnd"/>
    </w:p>
    <w:p w:rsidR="00992F8D" w:rsidRPr="000F4648" w:rsidRDefault="000F4648">
      <w:pPr>
        <w:pStyle w:val="Tekstpodstawowy"/>
        <w:ind w:left="446" w:right="963"/>
        <w:jc w:val="both"/>
        <w:rPr>
          <w:lang w:val="pl-PL"/>
        </w:rPr>
      </w:pPr>
      <w:r w:rsidRPr="000F4648">
        <w:rPr>
          <w:lang w:val="pl-PL"/>
        </w:rPr>
        <w:t>Zaleca się ją stosować w ścianach w znacznym stopniu nasyconych wodą oraz tam gdzie wynika to z zaleceń konstruktora bądź konserwatora (niewielkie średnice otworów w mniejszym stopniu osłabiają ściany). Średnice i usytuowanie otworów można dostosować do spoin tak by nie „kaleczyć” lica muru.</w:t>
      </w:r>
    </w:p>
    <w:p w:rsidR="00992F8D" w:rsidRDefault="000F4648">
      <w:pPr>
        <w:pStyle w:val="Akapitzlist"/>
        <w:numPr>
          <w:ilvl w:val="2"/>
          <w:numId w:val="5"/>
        </w:numPr>
        <w:tabs>
          <w:tab w:val="left" w:pos="1167"/>
        </w:tabs>
        <w:spacing w:before="1"/>
        <w:ind w:left="1166" w:hanging="721"/>
        <w:jc w:val="both"/>
        <w:rPr>
          <w:sz w:val="20"/>
        </w:rPr>
      </w:pPr>
      <w:r>
        <w:rPr>
          <w:sz w:val="20"/>
        </w:rPr>
        <w:t>Sposób</w:t>
      </w:r>
      <w:r>
        <w:rPr>
          <w:spacing w:val="-3"/>
          <w:sz w:val="20"/>
        </w:rPr>
        <w:t xml:space="preserve"> </w:t>
      </w:r>
      <w:proofErr w:type="spellStart"/>
      <w:r>
        <w:rPr>
          <w:sz w:val="20"/>
        </w:rPr>
        <w:t>wykonania</w:t>
      </w:r>
      <w:proofErr w:type="spellEnd"/>
    </w:p>
    <w:p w:rsidR="00992F8D" w:rsidRPr="000F4648" w:rsidRDefault="000F4648">
      <w:pPr>
        <w:pStyle w:val="Tekstpodstawowy"/>
        <w:spacing w:before="1"/>
        <w:ind w:left="446" w:right="963"/>
        <w:jc w:val="both"/>
        <w:rPr>
          <w:lang w:val="pl-PL"/>
        </w:rPr>
      </w:pPr>
      <w:r w:rsidRPr="000F4648">
        <w:rPr>
          <w:lang w:val="pl-PL"/>
        </w:rPr>
        <w:t xml:space="preserve">Średnica otworów wynosi ok. 18mm. Wiercić należy w </w:t>
      </w:r>
      <w:r w:rsidRPr="000F4648">
        <w:rPr>
          <w:spacing w:val="-3"/>
          <w:lang w:val="pl-PL"/>
        </w:rPr>
        <w:t xml:space="preserve">jednym </w:t>
      </w:r>
      <w:r w:rsidRPr="000F4648">
        <w:rPr>
          <w:lang w:val="pl-PL"/>
        </w:rPr>
        <w:t>rzędzie poziomo lub pod kątem do 30º w rozstawie osiowym co 12,5cm na głębokość o 5 cm mniejszą niż grubość muru. Z otworów należy usunąć pył sprężonym powietrzem. Jeżeli podczas wiercenia stwierdzimy, że wewnątrz muru znajdują się nieciągłości, spękania lub puste przestrzenie, przez które mogłoby dochodzić do niekontrolowanych wycieku podawanego preparatu, to należy zakwestionowane otwory wypełnić zaprawą, a po 24 godzinach ponownie wykonać nawiercenie. W oczyszczonych otworach osadzić końcówki iniekcyjne wielokrotnego użytku (pakery). Za pomocą pompy ciśnieniowej do otworów należy wtłaczać preparat krystaliczny</w:t>
      </w:r>
      <w:r w:rsidRPr="000F4648">
        <w:rPr>
          <w:spacing w:val="3"/>
          <w:lang w:val="pl-PL"/>
        </w:rPr>
        <w:t xml:space="preserve"> </w:t>
      </w:r>
      <w:r w:rsidRPr="000F4648">
        <w:rPr>
          <w:lang w:val="pl-PL"/>
        </w:rPr>
        <w:t>pod</w:t>
      </w:r>
      <w:r w:rsidRPr="000F4648">
        <w:rPr>
          <w:spacing w:val="15"/>
          <w:lang w:val="pl-PL"/>
        </w:rPr>
        <w:t xml:space="preserve"> </w:t>
      </w:r>
      <w:r w:rsidRPr="000F4648">
        <w:rPr>
          <w:lang w:val="pl-PL"/>
        </w:rPr>
        <w:t>ciśnieniem</w:t>
      </w:r>
      <w:r w:rsidRPr="000F4648">
        <w:rPr>
          <w:spacing w:val="10"/>
          <w:lang w:val="pl-PL"/>
        </w:rPr>
        <w:t xml:space="preserve"> </w:t>
      </w:r>
      <w:r w:rsidRPr="000F4648">
        <w:rPr>
          <w:lang w:val="pl-PL"/>
        </w:rPr>
        <w:t>0,1</w:t>
      </w:r>
      <w:r w:rsidRPr="000F4648">
        <w:rPr>
          <w:spacing w:val="9"/>
          <w:lang w:val="pl-PL"/>
        </w:rPr>
        <w:t xml:space="preserve"> </w:t>
      </w:r>
      <w:r w:rsidRPr="000F4648">
        <w:rPr>
          <w:lang w:val="pl-PL"/>
        </w:rPr>
        <w:t>do</w:t>
      </w:r>
      <w:r w:rsidRPr="000F4648">
        <w:rPr>
          <w:spacing w:val="9"/>
          <w:lang w:val="pl-PL"/>
        </w:rPr>
        <w:t xml:space="preserve"> </w:t>
      </w:r>
      <w:r w:rsidRPr="000F4648">
        <w:rPr>
          <w:lang w:val="pl-PL"/>
        </w:rPr>
        <w:t>0,3MPa,</w:t>
      </w:r>
      <w:r w:rsidRPr="000F4648">
        <w:rPr>
          <w:spacing w:val="12"/>
          <w:lang w:val="pl-PL"/>
        </w:rPr>
        <w:t xml:space="preserve"> </w:t>
      </w:r>
      <w:r w:rsidRPr="000F4648">
        <w:rPr>
          <w:lang w:val="pl-PL"/>
        </w:rPr>
        <w:t>tak,</w:t>
      </w:r>
      <w:r w:rsidRPr="000F4648">
        <w:rPr>
          <w:spacing w:val="11"/>
          <w:lang w:val="pl-PL"/>
        </w:rPr>
        <w:t xml:space="preserve"> </w:t>
      </w:r>
      <w:r w:rsidRPr="000F4648">
        <w:rPr>
          <w:lang w:val="pl-PL"/>
        </w:rPr>
        <w:t>aby</w:t>
      </w:r>
      <w:r w:rsidRPr="000F4648">
        <w:rPr>
          <w:spacing w:val="4"/>
          <w:lang w:val="pl-PL"/>
        </w:rPr>
        <w:t xml:space="preserve"> </w:t>
      </w:r>
      <w:r w:rsidRPr="000F4648">
        <w:rPr>
          <w:lang w:val="pl-PL"/>
        </w:rPr>
        <w:t>uzyskać</w:t>
      </w:r>
      <w:r w:rsidRPr="000F4648">
        <w:rPr>
          <w:spacing w:val="11"/>
          <w:lang w:val="pl-PL"/>
        </w:rPr>
        <w:t xml:space="preserve"> </w:t>
      </w:r>
      <w:r w:rsidRPr="000F4648">
        <w:rPr>
          <w:lang w:val="pl-PL"/>
        </w:rPr>
        <w:t>zalecane</w:t>
      </w:r>
      <w:r w:rsidRPr="000F4648">
        <w:rPr>
          <w:spacing w:val="11"/>
          <w:lang w:val="pl-PL"/>
        </w:rPr>
        <w:t xml:space="preserve"> </w:t>
      </w:r>
      <w:r w:rsidRPr="000F4648">
        <w:rPr>
          <w:spacing w:val="-3"/>
          <w:lang w:val="pl-PL"/>
        </w:rPr>
        <w:t>zużycie</w:t>
      </w:r>
      <w:r w:rsidRPr="000F4648">
        <w:rPr>
          <w:spacing w:val="12"/>
          <w:lang w:val="pl-PL"/>
        </w:rPr>
        <w:t xml:space="preserve"> </w:t>
      </w:r>
      <w:r w:rsidRPr="000F4648">
        <w:rPr>
          <w:lang w:val="pl-PL"/>
        </w:rPr>
        <w:t>preparatu.</w:t>
      </w:r>
      <w:r w:rsidRPr="000F4648">
        <w:rPr>
          <w:spacing w:val="11"/>
          <w:lang w:val="pl-PL"/>
        </w:rPr>
        <w:t xml:space="preserve"> </w:t>
      </w:r>
      <w:r w:rsidRPr="000F4648">
        <w:rPr>
          <w:lang w:val="pl-PL"/>
        </w:rPr>
        <w:t>Czas</w:t>
      </w:r>
      <w:r w:rsidRPr="000F4648">
        <w:rPr>
          <w:spacing w:val="12"/>
          <w:lang w:val="pl-PL"/>
        </w:rPr>
        <w:t xml:space="preserve"> </w:t>
      </w:r>
      <w:r w:rsidRPr="000F4648">
        <w:rPr>
          <w:lang w:val="pl-PL"/>
        </w:rPr>
        <w:t>tłoczenia</w:t>
      </w:r>
    </w:p>
    <w:p w:rsidR="00992F8D" w:rsidRPr="000F4648" w:rsidRDefault="00941090" w:rsidP="00941090">
      <w:pPr>
        <w:pStyle w:val="Tekstpodstawowy"/>
        <w:spacing w:before="68"/>
        <w:ind w:right="999"/>
        <w:rPr>
          <w:lang w:val="pl-PL"/>
        </w:rPr>
      </w:pPr>
      <w:r>
        <w:rPr>
          <w:spacing w:val="-3"/>
          <w:lang w:val="pl-PL"/>
        </w:rPr>
        <w:t>j</w:t>
      </w:r>
      <w:r w:rsidR="000F4648" w:rsidRPr="000F4648">
        <w:rPr>
          <w:spacing w:val="-3"/>
          <w:lang w:val="pl-PL"/>
        </w:rPr>
        <w:t xml:space="preserve">est </w:t>
      </w:r>
      <w:r w:rsidR="000F4648" w:rsidRPr="000F4648">
        <w:rPr>
          <w:lang w:val="pl-PL"/>
        </w:rPr>
        <w:t xml:space="preserve">zależny </w:t>
      </w:r>
      <w:r w:rsidR="000F4648" w:rsidRPr="000F4648">
        <w:rPr>
          <w:spacing w:val="-3"/>
          <w:lang w:val="pl-PL"/>
        </w:rPr>
        <w:t xml:space="preserve">od </w:t>
      </w:r>
      <w:r w:rsidR="000F4648" w:rsidRPr="000F4648">
        <w:rPr>
          <w:lang w:val="pl-PL"/>
        </w:rPr>
        <w:t xml:space="preserve">stopnia chłonności muru i zwykle wynosi </w:t>
      </w:r>
      <w:r w:rsidR="000F4648" w:rsidRPr="000F4648">
        <w:rPr>
          <w:spacing w:val="-3"/>
          <w:lang w:val="pl-PL"/>
        </w:rPr>
        <w:t xml:space="preserve">od </w:t>
      </w:r>
      <w:r w:rsidR="000F4648" w:rsidRPr="000F4648">
        <w:rPr>
          <w:lang w:val="pl-PL"/>
        </w:rPr>
        <w:t>15 do 20 minut przy użyciu pompy z czterema końcówkami iniekcyjnymi, oferowanej przez producenta preparatu krystaliczny. Po zakończeniu tłoczenia wykręcamy pakery, przekładamy je do kolejnych otworów i powtarzamy iniekcję. Po 24 godzinach otwory wypełnić za pomocą lancy średnicy 18mm pod ciśnieniem 0,1MPa, płynną zaprawą.</w:t>
      </w:r>
    </w:p>
    <w:p w:rsidR="00992F8D" w:rsidRDefault="000F4648">
      <w:pPr>
        <w:pStyle w:val="Nagwek1"/>
        <w:numPr>
          <w:ilvl w:val="1"/>
          <w:numId w:val="5"/>
        </w:numPr>
        <w:tabs>
          <w:tab w:val="left" w:pos="1094"/>
          <w:tab w:val="left" w:pos="1095"/>
        </w:tabs>
        <w:spacing w:before="7" w:line="228" w:lineRule="exact"/>
        <w:ind w:left="1094" w:hanging="649"/>
      </w:pPr>
      <w:r>
        <w:t xml:space="preserve">Metoda </w:t>
      </w:r>
      <w:proofErr w:type="spellStart"/>
      <w:r>
        <w:t>ciśnieniowa</w:t>
      </w:r>
      <w:proofErr w:type="spellEnd"/>
      <w:r>
        <w:rPr>
          <w:spacing w:val="-1"/>
        </w:rPr>
        <w:t xml:space="preserve"> </w:t>
      </w:r>
      <w:proofErr w:type="spellStart"/>
      <w:r>
        <w:t>dwurzędowa</w:t>
      </w:r>
      <w:proofErr w:type="spellEnd"/>
    </w:p>
    <w:p w:rsidR="00992F8D" w:rsidRDefault="000F4648">
      <w:pPr>
        <w:pStyle w:val="Tekstpodstawowy"/>
        <w:spacing w:line="228" w:lineRule="exact"/>
        <w:ind w:left="446"/>
      </w:pPr>
      <w:proofErr w:type="spellStart"/>
      <w:r>
        <w:t>Przeznaczenie</w:t>
      </w:r>
      <w:proofErr w:type="spellEnd"/>
    </w:p>
    <w:p w:rsidR="00992F8D" w:rsidRPr="000F4648" w:rsidRDefault="000F4648">
      <w:pPr>
        <w:pStyle w:val="Tekstpodstawowy"/>
        <w:spacing w:before="2" w:line="237" w:lineRule="auto"/>
        <w:ind w:left="446" w:right="965"/>
        <w:jc w:val="both"/>
        <w:rPr>
          <w:lang w:val="pl-PL"/>
        </w:rPr>
      </w:pPr>
      <w:r w:rsidRPr="000F4648">
        <w:rPr>
          <w:lang w:val="pl-PL"/>
        </w:rPr>
        <w:t>Zaleca się ją stosować w murach ceglanych o niskiej nasiąkliwości, gdy mur jest jednocześnie w znacznym stopniu nasycony wodą, oraz tam gdzie wynika to z zaleceń konstruktora bądź konserwatora (niewielkie średnice otworów w mniejszym stopniu osłabiają ściany). Średnice i usytuowanie otworów można dostosować do spoin tak by nie „kaleczyć” lica muru.</w:t>
      </w:r>
    </w:p>
    <w:p w:rsidR="00992F8D" w:rsidRDefault="000F4648">
      <w:pPr>
        <w:pStyle w:val="Akapitzlist"/>
        <w:numPr>
          <w:ilvl w:val="2"/>
          <w:numId w:val="5"/>
        </w:numPr>
        <w:tabs>
          <w:tab w:val="left" w:pos="1167"/>
        </w:tabs>
        <w:spacing w:before="5"/>
        <w:ind w:left="1166" w:hanging="721"/>
        <w:jc w:val="both"/>
        <w:rPr>
          <w:sz w:val="20"/>
        </w:rPr>
      </w:pPr>
      <w:r>
        <w:rPr>
          <w:sz w:val="20"/>
        </w:rPr>
        <w:t>Sposób</w:t>
      </w:r>
      <w:r>
        <w:rPr>
          <w:spacing w:val="-3"/>
          <w:sz w:val="20"/>
        </w:rPr>
        <w:t xml:space="preserve"> </w:t>
      </w:r>
      <w:proofErr w:type="spellStart"/>
      <w:r>
        <w:rPr>
          <w:sz w:val="20"/>
        </w:rPr>
        <w:t>wykonania</w:t>
      </w:r>
      <w:proofErr w:type="spellEnd"/>
    </w:p>
    <w:p w:rsidR="00992F8D" w:rsidRPr="000F4648" w:rsidRDefault="000F4648">
      <w:pPr>
        <w:pStyle w:val="Tekstpodstawowy"/>
        <w:ind w:left="446" w:right="963"/>
        <w:jc w:val="both"/>
        <w:rPr>
          <w:lang w:val="pl-PL"/>
        </w:rPr>
      </w:pPr>
      <w:r w:rsidRPr="000F4648">
        <w:rPr>
          <w:lang w:val="pl-PL"/>
        </w:rPr>
        <w:t xml:space="preserve">Średnica otworów </w:t>
      </w:r>
      <w:r w:rsidRPr="000F4648">
        <w:rPr>
          <w:spacing w:val="-3"/>
          <w:lang w:val="pl-PL"/>
        </w:rPr>
        <w:t xml:space="preserve">wynosi </w:t>
      </w:r>
      <w:r w:rsidRPr="000F4648">
        <w:rPr>
          <w:lang w:val="pl-PL"/>
        </w:rPr>
        <w:t xml:space="preserve">ok. 18mm. Wiercić należy w dwóch rzędach </w:t>
      </w:r>
      <w:r w:rsidRPr="000F4648">
        <w:rPr>
          <w:spacing w:val="-3"/>
          <w:lang w:val="pl-PL"/>
        </w:rPr>
        <w:t xml:space="preserve">oddalonych od </w:t>
      </w:r>
      <w:r w:rsidRPr="000F4648">
        <w:rPr>
          <w:lang w:val="pl-PL"/>
        </w:rPr>
        <w:t xml:space="preserve">siebie o 8cm, pod kątem do 30º. Odległości miedzy otworami w rzędzie nie mogą być większe </w:t>
      </w:r>
      <w:r w:rsidRPr="000F4648">
        <w:rPr>
          <w:spacing w:val="-3"/>
          <w:lang w:val="pl-PL"/>
        </w:rPr>
        <w:t xml:space="preserve">od </w:t>
      </w:r>
      <w:r w:rsidRPr="000F4648">
        <w:rPr>
          <w:lang w:val="pl-PL"/>
        </w:rPr>
        <w:t xml:space="preserve">19,0cm. Otwory wiercimy na głębokość o 5 cm mniejszą niż grubość muru. Otwory z rzędu górnego muszą </w:t>
      </w:r>
      <w:r w:rsidRPr="000F4648">
        <w:rPr>
          <w:spacing w:val="-4"/>
          <w:lang w:val="pl-PL"/>
        </w:rPr>
        <w:t xml:space="preserve">być </w:t>
      </w:r>
      <w:r w:rsidRPr="000F4648">
        <w:rPr>
          <w:lang w:val="pl-PL"/>
        </w:rPr>
        <w:t xml:space="preserve">przesunięte względem otworów rzędu dolnego o odcinek stanowiący połowę ich osiowego rozstawu. Jako zasadę należy przyjąć, że odległości miedzy otworami sąsiadującymi ze </w:t>
      </w:r>
      <w:r w:rsidRPr="000F4648">
        <w:rPr>
          <w:spacing w:val="-3"/>
          <w:lang w:val="pl-PL"/>
        </w:rPr>
        <w:t xml:space="preserve">sobą </w:t>
      </w:r>
      <w:r w:rsidRPr="000F4648">
        <w:rPr>
          <w:lang w:val="pl-PL"/>
        </w:rPr>
        <w:t xml:space="preserve">nie mogą </w:t>
      </w:r>
      <w:r w:rsidRPr="000F4648">
        <w:rPr>
          <w:spacing w:val="-4"/>
          <w:lang w:val="pl-PL"/>
        </w:rPr>
        <w:t xml:space="preserve">być </w:t>
      </w:r>
      <w:r w:rsidRPr="000F4648">
        <w:rPr>
          <w:lang w:val="pl-PL"/>
        </w:rPr>
        <w:t>większe niż 12,5cm.</w:t>
      </w:r>
    </w:p>
    <w:p w:rsidR="00992F8D" w:rsidRPr="000F4648" w:rsidRDefault="000F4648">
      <w:pPr>
        <w:pStyle w:val="Tekstpodstawowy"/>
        <w:spacing w:before="3"/>
        <w:ind w:left="446" w:right="963"/>
        <w:jc w:val="both"/>
        <w:rPr>
          <w:lang w:val="pl-PL"/>
        </w:rPr>
      </w:pPr>
      <w:r w:rsidRPr="000F4648">
        <w:rPr>
          <w:lang w:val="pl-PL"/>
        </w:rPr>
        <w:t xml:space="preserve">Z otworów należy usunąć </w:t>
      </w:r>
      <w:r w:rsidRPr="000F4648">
        <w:rPr>
          <w:spacing w:val="-4"/>
          <w:lang w:val="pl-PL"/>
        </w:rPr>
        <w:t xml:space="preserve">pył </w:t>
      </w:r>
      <w:r w:rsidRPr="000F4648">
        <w:rPr>
          <w:lang w:val="pl-PL"/>
        </w:rPr>
        <w:t xml:space="preserve">przez przedmuchanie </w:t>
      </w:r>
      <w:r w:rsidRPr="000F4648">
        <w:rPr>
          <w:spacing w:val="-3"/>
          <w:lang w:val="pl-PL"/>
        </w:rPr>
        <w:t xml:space="preserve">sprężonym </w:t>
      </w:r>
      <w:r w:rsidRPr="000F4648">
        <w:rPr>
          <w:lang w:val="pl-PL"/>
        </w:rPr>
        <w:t xml:space="preserve">powietrzem. Jeżeli podczas wiercenia stwierdzimy, że wewnątrz muru znajdują się nieciągłości, spękania lub puste przestrzenie, przez które mogłoby dochodzić do niekontrolowanych wycieku podawanego preparatu, to należy zakwestionowane otwory wypełnić zaprawą a po 24 godzinach ponownie wykonać nawiercenie. W oczyszczonych otworach osadzić końcówki iniekcyjne wielokrotnego użytku (pakery). Za pomocą pompy ciśnieniowej do otworów pod ciśnieniem 0,1 do 0,3MPa należy wtłaczać preparat krystaliczny tak, aby uzyskać zalecane zużycie preparatu. Czas tłoczenia </w:t>
      </w:r>
      <w:r w:rsidRPr="000F4648">
        <w:rPr>
          <w:spacing w:val="-3"/>
          <w:lang w:val="pl-PL"/>
        </w:rPr>
        <w:t xml:space="preserve">jest </w:t>
      </w:r>
      <w:r w:rsidRPr="000F4648">
        <w:rPr>
          <w:lang w:val="pl-PL"/>
        </w:rPr>
        <w:t xml:space="preserve">zależny </w:t>
      </w:r>
      <w:r w:rsidRPr="000F4648">
        <w:rPr>
          <w:spacing w:val="-3"/>
          <w:lang w:val="pl-PL"/>
        </w:rPr>
        <w:t xml:space="preserve">od </w:t>
      </w:r>
      <w:r w:rsidRPr="000F4648">
        <w:rPr>
          <w:lang w:val="pl-PL"/>
        </w:rPr>
        <w:t xml:space="preserve">stopnia chłonności muru i zwykle trwa </w:t>
      </w:r>
      <w:r w:rsidRPr="000F4648">
        <w:rPr>
          <w:spacing w:val="-3"/>
          <w:lang w:val="pl-PL"/>
        </w:rPr>
        <w:t xml:space="preserve">od </w:t>
      </w:r>
      <w:r w:rsidRPr="000F4648">
        <w:rPr>
          <w:lang w:val="pl-PL"/>
        </w:rPr>
        <w:t>15 do 20 minut przy użyciu pompy z czterema końcówkami iniekcyjnymi, oferowanej przez producenta preparatu krystaliczny. Po zakończeniu tłoczenia wykręcamy pakery, przekładamy je do kolejnych otworów i powtarzamy</w:t>
      </w:r>
      <w:r w:rsidRPr="000F4648">
        <w:rPr>
          <w:spacing w:val="-8"/>
          <w:lang w:val="pl-PL"/>
        </w:rPr>
        <w:t xml:space="preserve"> </w:t>
      </w:r>
      <w:r w:rsidRPr="000F4648">
        <w:rPr>
          <w:lang w:val="pl-PL"/>
        </w:rPr>
        <w:t>iniekcję.</w:t>
      </w:r>
    </w:p>
    <w:p w:rsidR="00992F8D" w:rsidRPr="000F4648" w:rsidRDefault="000F4648">
      <w:pPr>
        <w:pStyle w:val="Tekstpodstawowy"/>
        <w:ind w:left="446" w:right="966"/>
        <w:jc w:val="both"/>
        <w:rPr>
          <w:lang w:val="pl-PL"/>
        </w:rPr>
      </w:pPr>
      <w:r w:rsidRPr="000F4648">
        <w:rPr>
          <w:lang w:val="pl-PL"/>
        </w:rPr>
        <w:t>Po 24 godzinach otwory wypełnić za pomocą lancy średnicy 18 mm pod ciśnieniem 0,1MPa, płynną zaprawą.</w:t>
      </w:r>
    </w:p>
    <w:p w:rsidR="00992F8D" w:rsidRDefault="000F4648">
      <w:pPr>
        <w:pStyle w:val="Nagwek1"/>
        <w:numPr>
          <w:ilvl w:val="0"/>
          <w:numId w:val="8"/>
        </w:numPr>
        <w:tabs>
          <w:tab w:val="left" w:pos="888"/>
        </w:tabs>
        <w:spacing w:before="5" w:line="225" w:lineRule="exact"/>
        <w:ind w:left="888" w:hanging="442"/>
        <w:jc w:val="both"/>
      </w:pPr>
      <w:r>
        <w:t xml:space="preserve">Kontrola </w:t>
      </w:r>
      <w:proofErr w:type="spellStart"/>
      <w:r>
        <w:t>jakości</w:t>
      </w:r>
      <w:proofErr w:type="spellEnd"/>
      <w:r>
        <w:rPr>
          <w:spacing w:val="1"/>
        </w:rPr>
        <w:t xml:space="preserve"> </w:t>
      </w:r>
      <w:proofErr w:type="spellStart"/>
      <w:r>
        <w:rPr>
          <w:spacing w:val="-3"/>
        </w:rPr>
        <w:t>robót</w:t>
      </w:r>
      <w:proofErr w:type="spellEnd"/>
    </w:p>
    <w:p w:rsidR="00992F8D" w:rsidRDefault="000F4648">
      <w:pPr>
        <w:pStyle w:val="Tekstpodstawowy"/>
        <w:spacing w:line="225" w:lineRule="exact"/>
        <w:ind w:left="484"/>
        <w:jc w:val="both"/>
      </w:pPr>
      <w:r>
        <w:rPr>
          <w:sz w:val="18"/>
        </w:rPr>
        <w:t xml:space="preserve">6.1    </w:t>
      </w:r>
      <w:proofErr w:type="spellStart"/>
      <w:r>
        <w:t>Badania</w:t>
      </w:r>
      <w:proofErr w:type="spellEnd"/>
      <w:r>
        <w:t xml:space="preserve"> </w:t>
      </w:r>
      <w:proofErr w:type="spellStart"/>
      <w:r>
        <w:t>przed</w:t>
      </w:r>
      <w:proofErr w:type="spellEnd"/>
      <w:r>
        <w:t xml:space="preserve"> </w:t>
      </w:r>
      <w:proofErr w:type="spellStart"/>
      <w:r>
        <w:t>przystąpieniem</w:t>
      </w:r>
      <w:proofErr w:type="spellEnd"/>
      <w:r>
        <w:t xml:space="preserve"> do</w:t>
      </w:r>
      <w:r>
        <w:rPr>
          <w:spacing w:val="-7"/>
        </w:rPr>
        <w:t xml:space="preserve"> </w:t>
      </w:r>
      <w:proofErr w:type="spellStart"/>
      <w:r>
        <w:rPr>
          <w:spacing w:val="-3"/>
        </w:rPr>
        <w:t>robót</w:t>
      </w:r>
      <w:proofErr w:type="spellEnd"/>
    </w:p>
    <w:p w:rsidR="00992F8D" w:rsidRPr="000F4648" w:rsidRDefault="000F4648">
      <w:pPr>
        <w:pStyle w:val="Tekstpodstawowy"/>
        <w:ind w:left="446" w:right="961"/>
        <w:jc w:val="both"/>
        <w:rPr>
          <w:lang w:val="pl-PL"/>
        </w:rPr>
      </w:pPr>
      <w:r w:rsidRPr="000F4648">
        <w:rPr>
          <w:lang w:val="pl-PL"/>
        </w:rPr>
        <w:t xml:space="preserve">Należy sprawdzić czy pas muru, w którym wykonywana będzie izolacja </w:t>
      </w:r>
      <w:r w:rsidRPr="000F4648">
        <w:rPr>
          <w:spacing w:val="-3"/>
          <w:lang w:val="pl-PL"/>
        </w:rPr>
        <w:t xml:space="preserve">jest </w:t>
      </w:r>
      <w:r w:rsidRPr="000F4648">
        <w:rPr>
          <w:lang w:val="pl-PL"/>
        </w:rPr>
        <w:t xml:space="preserve">prawidłowo odsłonięty i oczyszczony. Jeżeli roboty prowadzone będą poniżej poziomu gruntu to </w:t>
      </w:r>
      <w:r w:rsidRPr="000F4648">
        <w:rPr>
          <w:spacing w:val="-3"/>
          <w:lang w:val="pl-PL"/>
        </w:rPr>
        <w:t xml:space="preserve">wykop </w:t>
      </w:r>
      <w:r w:rsidRPr="000F4648">
        <w:rPr>
          <w:lang w:val="pl-PL"/>
        </w:rPr>
        <w:t xml:space="preserve">musi </w:t>
      </w:r>
      <w:r w:rsidRPr="000F4648">
        <w:rPr>
          <w:spacing w:val="-4"/>
          <w:lang w:val="pl-PL"/>
        </w:rPr>
        <w:t xml:space="preserve">być </w:t>
      </w:r>
      <w:r w:rsidRPr="000F4648">
        <w:rPr>
          <w:lang w:val="pl-PL"/>
        </w:rPr>
        <w:t xml:space="preserve">wystarczająco szeroki, aby nie utrudniał prac, a przy głębokości powyżej 1 m prawidłowo oszalowany. Oceniona powinna </w:t>
      </w:r>
      <w:r w:rsidRPr="000F4648">
        <w:rPr>
          <w:spacing w:val="-4"/>
          <w:lang w:val="pl-PL"/>
        </w:rPr>
        <w:t xml:space="preserve">być </w:t>
      </w:r>
      <w:r w:rsidRPr="000F4648">
        <w:rPr>
          <w:lang w:val="pl-PL"/>
        </w:rPr>
        <w:t xml:space="preserve">powierzchnia muru - luźne fragmenty należy zbić. Fugi oczyścić i </w:t>
      </w:r>
      <w:proofErr w:type="spellStart"/>
      <w:r w:rsidRPr="000F4648">
        <w:rPr>
          <w:lang w:val="pl-PL"/>
        </w:rPr>
        <w:t>wyspoinować</w:t>
      </w:r>
      <w:proofErr w:type="spellEnd"/>
      <w:r w:rsidRPr="000F4648">
        <w:rPr>
          <w:lang w:val="pl-PL"/>
        </w:rPr>
        <w:t xml:space="preserve"> zaprawą cementową z dodatkiem preparatu</w:t>
      </w:r>
      <w:r w:rsidRPr="000F4648">
        <w:rPr>
          <w:spacing w:val="3"/>
          <w:lang w:val="pl-PL"/>
        </w:rPr>
        <w:t xml:space="preserve"> </w:t>
      </w:r>
      <w:r w:rsidRPr="000F4648">
        <w:rPr>
          <w:lang w:val="pl-PL"/>
        </w:rPr>
        <w:t>solowego.</w:t>
      </w:r>
    </w:p>
    <w:p w:rsidR="00992F8D" w:rsidRPr="000F4648" w:rsidRDefault="000F4648">
      <w:pPr>
        <w:pStyle w:val="Tekstpodstawowy"/>
        <w:spacing w:before="2"/>
        <w:ind w:left="446" w:right="963"/>
        <w:jc w:val="both"/>
        <w:rPr>
          <w:lang w:val="pl-PL"/>
        </w:rPr>
      </w:pPr>
      <w:r w:rsidRPr="000F4648">
        <w:rPr>
          <w:lang w:val="pl-PL"/>
        </w:rPr>
        <w:t xml:space="preserve">Przed rozpoczęciem nawierceń </w:t>
      </w:r>
      <w:r w:rsidRPr="000F4648">
        <w:rPr>
          <w:spacing w:val="-3"/>
          <w:lang w:val="pl-PL"/>
        </w:rPr>
        <w:t xml:space="preserve">osoba </w:t>
      </w:r>
      <w:r w:rsidRPr="000F4648">
        <w:rPr>
          <w:lang w:val="pl-PL"/>
        </w:rPr>
        <w:t xml:space="preserve">posiadająca stosowne uprawnienia budowlane powinna ocenić stan techniczny muru. Podczas wykonywania próbnych przewiertów ocenić stopień jednorodności muru, występowania rys, spękań, pustek, kawern. Ustalić przebieg instalacji. Praktycznie każdy mur należy traktować jednostkowo. Indywidualnego potraktowania wymagają mury z pustką powietrzną lub mające dobrej jakości warstwę licową, rdzeń zaś wypełniony luźnym materiałem. Konieczna </w:t>
      </w:r>
      <w:r w:rsidRPr="000F4648">
        <w:rPr>
          <w:spacing w:val="-3"/>
          <w:lang w:val="pl-PL"/>
        </w:rPr>
        <w:t xml:space="preserve">jest </w:t>
      </w:r>
      <w:r w:rsidRPr="000F4648">
        <w:rPr>
          <w:lang w:val="pl-PL"/>
        </w:rPr>
        <w:t xml:space="preserve">wtedy wstępna iniekcja płynnym, </w:t>
      </w:r>
      <w:proofErr w:type="spellStart"/>
      <w:r w:rsidRPr="000F4648">
        <w:rPr>
          <w:lang w:val="pl-PL"/>
        </w:rPr>
        <w:t>bezskurczowym</w:t>
      </w:r>
      <w:proofErr w:type="spellEnd"/>
      <w:r w:rsidRPr="000F4648">
        <w:rPr>
          <w:lang w:val="pl-PL"/>
        </w:rPr>
        <w:t xml:space="preserve"> materiałem posiadającym zdolność wypełniania rys i wiązania luźnych cząstek. W </w:t>
      </w:r>
      <w:r w:rsidRPr="000F4648">
        <w:rPr>
          <w:spacing w:val="-3"/>
          <w:lang w:val="pl-PL"/>
        </w:rPr>
        <w:t xml:space="preserve">każdym </w:t>
      </w:r>
      <w:r w:rsidRPr="000F4648">
        <w:rPr>
          <w:lang w:val="pl-PL"/>
        </w:rPr>
        <w:t>budzącym wątpliwości przypadku należy wykonać próbne wiercenie otworów i próbne</w:t>
      </w:r>
      <w:r w:rsidRPr="000F4648">
        <w:rPr>
          <w:spacing w:val="-2"/>
          <w:lang w:val="pl-PL"/>
        </w:rPr>
        <w:t xml:space="preserve"> </w:t>
      </w:r>
      <w:r w:rsidRPr="000F4648">
        <w:rPr>
          <w:lang w:val="pl-PL"/>
        </w:rPr>
        <w:t>iniekcje.</w:t>
      </w:r>
    </w:p>
    <w:p w:rsidR="00992F8D" w:rsidRDefault="000F4648">
      <w:pPr>
        <w:pStyle w:val="Akapitzlist"/>
        <w:numPr>
          <w:ilvl w:val="1"/>
          <w:numId w:val="8"/>
        </w:numPr>
        <w:tabs>
          <w:tab w:val="left" w:pos="730"/>
        </w:tabs>
        <w:spacing w:line="229" w:lineRule="exact"/>
        <w:ind w:left="729" w:hanging="356"/>
        <w:jc w:val="both"/>
        <w:rPr>
          <w:sz w:val="20"/>
        </w:rPr>
      </w:pPr>
      <w:r>
        <w:rPr>
          <w:sz w:val="20"/>
        </w:rPr>
        <w:t xml:space="preserve">Badania w </w:t>
      </w:r>
      <w:proofErr w:type="spellStart"/>
      <w:r>
        <w:rPr>
          <w:sz w:val="20"/>
        </w:rPr>
        <w:t>czasie</w:t>
      </w:r>
      <w:proofErr w:type="spellEnd"/>
      <w:r>
        <w:rPr>
          <w:spacing w:val="-5"/>
          <w:sz w:val="20"/>
        </w:rPr>
        <w:t xml:space="preserve"> </w:t>
      </w:r>
      <w:proofErr w:type="spellStart"/>
      <w:r>
        <w:rPr>
          <w:spacing w:val="-3"/>
          <w:sz w:val="20"/>
        </w:rPr>
        <w:t>robót</w:t>
      </w:r>
      <w:proofErr w:type="spellEnd"/>
    </w:p>
    <w:p w:rsidR="00992F8D" w:rsidRPr="000F4648" w:rsidRDefault="000F4648">
      <w:pPr>
        <w:pStyle w:val="Tekstpodstawowy"/>
        <w:ind w:left="446" w:right="966"/>
        <w:jc w:val="both"/>
        <w:rPr>
          <w:lang w:val="pl-PL"/>
        </w:rPr>
      </w:pPr>
      <w:r w:rsidRPr="000F4648">
        <w:rPr>
          <w:lang w:val="pl-PL"/>
        </w:rPr>
        <w:t>Przed rozpoczęciem iniekcji należy sprawdzić rozstaw, głębokość, liniowość otworów oraz stopień ich czystości spowodowane pęknięciami, kawernami w murze.</w:t>
      </w:r>
    </w:p>
    <w:p w:rsidR="00992F8D" w:rsidRPr="000F4648" w:rsidRDefault="000F4648">
      <w:pPr>
        <w:pStyle w:val="Tekstpodstawowy"/>
        <w:spacing w:before="1"/>
        <w:ind w:left="446" w:right="968"/>
        <w:jc w:val="both"/>
        <w:rPr>
          <w:lang w:val="pl-PL"/>
        </w:rPr>
      </w:pPr>
      <w:r w:rsidRPr="000F4648">
        <w:rPr>
          <w:lang w:val="pl-PL"/>
        </w:rPr>
        <w:t>W trakcie wypełniania otworów zaprawą należy dopilnować, aby materiał wypełniający został prawidłowo zagęszczony.</w:t>
      </w:r>
    </w:p>
    <w:p w:rsidR="00992F8D" w:rsidRDefault="000F4648">
      <w:pPr>
        <w:pStyle w:val="Akapitzlist"/>
        <w:numPr>
          <w:ilvl w:val="1"/>
          <w:numId w:val="8"/>
        </w:numPr>
        <w:tabs>
          <w:tab w:val="left" w:pos="1095"/>
        </w:tabs>
        <w:spacing w:before="1"/>
        <w:ind w:left="1094" w:hanging="649"/>
        <w:jc w:val="both"/>
        <w:rPr>
          <w:sz w:val="20"/>
        </w:rPr>
      </w:pPr>
      <w:r>
        <w:rPr>
          <w:sz w:val="20"/>
        </w:rPr>
        <w:t xml:space="preserve">Badania w </w:t>
      </w:r>
      <w:proofErr w:type="spellStart"/>
      <w:r>
        <w:rPr>
          <w:sz w:val="20"/>
        </w:rPr>
        <w:t>czasie</w:t>
      </w:r>
      <w:proofErr w:type="spellEnd"/>
      <w:r>
        <w:rPr>
          <w:sz w:val="20"/>
        </w:rPr>
        <w:t xml:space="preserve"> </w:t>
      </w:r>
      <w:proofErr w:type="spellStart"/>
      <w:r>
        <w:rPr>
          <w:sz w:val="20"/>
        </w:rPr>
        <w:t>odbioru</w:t>
      </w:r>
      <w:proofErr w:type="spellEnd"/>
      <w:r>
        <w:rPr>
          <w:spacing w:val="-3"/>
          <w:sz w:val="20"/>
        </w:rPr>
        <w:t xml:space="preserve"> </w:t>
      </w:r>
      <w:proofErr w:type="spellStart"/>
      <w:r>
        <w:rPr>
          <w:spacing w:val="-3"/>
          <w:sz w:val="20"/>
        </w:rPr>
        <w:t>robót</w:t>
      </w:r>
      <w:proofErr w:type="spellEnd"/>
    </w:p>
    <w:p w:rsidR="00992F8D" w:rsidRPr="000F4648" w:rsidRDefault="000F4648">
      <w:pPr>
        <w:pStyle w:val="Tekstpodstawowy"/>
        <w:spacing w:before="2" w:line="237" w:lineRule="auto"/>
        <w:ind w:left="446" w:right="968"/>
        <w:jc w:val="both"/>
        <w:rPr>
          <w:lang w:val="pl-PL"/>
        </w:rPr>
      </w:pPr>
      <w:r w:rsidRPr="000F4648">
        <w:rPr>
          <w:lang w:val="pl-PL"/>
        </w:rPr>
        <w:t xml:space="preserve">Odbiór </w:t>
      </w:r>
      <w:r w:rsidRPr="000F4648">
        <w:rPr>
          <w:spacing w:val="-3"/>
          <w:lang w:val="pl-PL"/>
        </w:rPr>
        <w:t xml:space="preserve">robót </w:t>
      </w:r>
      <w:r w:rsidRPr="000F4648">
        <w:rPr>
          <w:lang w:val="pl-PL"/>
        </w:rPr>
        <w:t xml:space="preserve">związanych z wykonaniem izolacji poziomej z użyciem preparatu krystalicznego powinien </w:t>
      </w:r>
      <w:r w:rsidRPr="000F4648">
        <w:rPr>
          <w:lang w:val="pl-PL"/>
        </w:rPr>
        <w:lastRenderedPageBreak/>
        <w:t xml:space="preserve">zostać dokonany w możliwie najkrótszym czasie po zakończeniu prac, koniecznie przed innymi robotami na </w:t>
      </w:r>
      <w:proofErr w:type="spellStart"/>
      <w:r w:rsidRPr="000F4648">
        <w:rPr>
          <w:lang w:val="pl-PL"/>
        </w:rPr>
        <w:t>injekowanych</w:t>
      </w:r>
      <w:proofErr w:type="spellEnd"/>
      <w:r w:rsidRPr="000F4648">
        <w:rPr>
          <w:lang w:val="pl-PL"/>
        </w:rPr>
        <w:t xml:space="preserve"> ścianach (np. tynkowaniem, izolowaniem, dociepleniem, licowaniem płytkami). Badaniu poddać ciągłość izolacji, rozstaw </w:t>
      </w:r>
      <w:r w:rsidRPr="000F4648">
        <w:rPr>
          <w:spacing w:val="-3"/>
          <w:lang w:val="pl-PL"/>
        </w:rPr>
        <w:t xml:space="preserve">otworów, </w:t>
      </w:r>
      <w:r w:rsidRPr="000F4648">
        <w:rPr>
          <w:lang w:val="pl-PL"/>
        </w:rPr>
        <w:t>stan nasycenia i dokładność zasklepienia</w:t>
      </w:r>
      <w:r w:rsidRPr="000F4648">
        <w:rPr>
          <w:spacing w:val="2"/>
          <w:lang w:val="pl-PL"/>
        </w:rPr>
        <w:t xml:space="preserve"> </w:t>
      </w:r>
      <w:r w:rsidRPr="000F4648">
        <w:rPr>
          <w:spacing w:val="-3"/>
          <w:lang w:val="pl-PL"/>
        </w:rPr>
        <w:t>otworów.</w:t>
      </w:r>
    </w:p>
    <w:p w:rsidR="00992F8D" w:rsidRDefault="000F4648">
      <w:pPr>
        <w:pStyle w:val="Nagwek1"/>
        <w:numPr>
          <w:ilvl w:val="0"/>
          <w:numId w:val="8"/>
        </w:numPr>
        <w:tabs>
          <w:tab w:val="left" w:pos="692"/>
        </w:tabs>
        <w:spacing w:before="9" w:line="228" w:lineRule="exact"/>
        <w:ind w:left="691" w:hanging="246"/>
        <w:jc w:val="both"/>
      </w:pPr>
      <w:r>
        <w:t>Obmiar</w:t>
      </w:r>
      <w:r>
        <w:rPr>
          <w:spacing w:val="-1"/>
        </w:rPr>
        <w:t xml:space="preserve"> </w:t>
      </w:r>
      <w:proofErr w:type="spellStart"/>
      <w:r>
        <w:rPr>
          <w:spacing w:val="-3"/>
        </w:rPr>
        <w:t>robót</w:t>
      </w:r>
      <w:proofErr w:type="spellEnd"/>
    </w:p>
    <w:p w:rsidR="00941090" w:rsidRDefault="000F4648" w:rsidP="00941090">
      <w:pPr>
        <w:pStyle w:val="Tekstpodstawowy"/>
        <w:ind w:left="446" w:right="963"/>
        <w:jc w:val="both"/>
        <w:rPr>
          <w:lang w:val="pl-PL"/>
        </w:rPr>
      </w:pPr>
      <w:r w:rsidRPr="000F4648">
        <w:rPr>
          <w:lang w:val="pl-PL"/>
        </w:rPr>
        <w:t xml:space="preserve">Jednostką </w:t>
      </w:r>
      <w:r w:rsidRPr="000F4648">
        <w:rPr>
          <w:spacing w:val="-3"/>
          <w:lang w:val="pl-PL"/>
        </w:rPr>
        <w:t xml:space="preserve">obmiarową robót </w:t>
      </w:r>
      <w:r w:rsidRPr="000F4648">
        <w:rPr>
          <w:lang w:val="pl-PL"/>
        </w:rPr>
        <w:t>jest 1m</w:t>
      </w:r>
      <w:r w:rsidRPr="000F4648">
        <w:rPr>
          <w:vertAlign w:val="superscript"/>
          <w:lang w:val="pl-PL"/>
        </w:rPr>
        <w:t>2</w:t>
      </w:r>
      <w:r w:rsidRPr="000F4648">
        <w:rPr>
          <w:lang w:val="pl-PL"/>
        </w:rPr>
        <w:t xml:space="preserve"> przepony, co stanowi </w:t>
      </w:r>
      <w:r w:rsidRPr="000F4648">
        <w:rPr>
          <w:spacing w:val="-3"/>
          <w:lang w:val="pl-PL"/>
        </w:rPr>
        <w:t xml:space="preserve">iloczyn </w:t>
      </w:r>
      <w:r w:rsidRPr="000F4648">
        <w:rPr>
          <w:lang w:val="pl-PL"/>
        </w:rPr>
        <w:t xml:space="preserve">długości i grubości muru. Długość muru należy przyjmować zgodnie z zasadami przedmiarowania opisanymi w Katalogu Nakładów Rzeczowych „KNR BC-02-Rozdział 01- pkt.3. Zasady przedmiarowania”. </w:t>
      </w:r>
      <w:r w:rsidRPr="000F4648">
        <w:rPr>
          <w:spacing w:val="-3"/>
          <w:lang w:val="pl-PL"/>
        </w:rPr>
        <w:t xml:space="preserve">Grubość </w:t>
      </w:r>
      <w:r w:rsidRPr="000F4648">
        <w:rPr>
          <w:lang w:val="pl-PL"/>
        </w:rPr>
        <w:t xml:space="preserve">należy przyjmować </w:t>
      </w:r>
      <w:r w:rsidRPr="000F4648">
        <w:rPr>
          <w:spacing w:val="-4"/>
          <w:lang w:val="pl-PL"/>
        </w:rPr>
        <w:t xml:space="preserve">wg </w:t>
      </w:r>
      <w:r w:rsidRPr="000F4648">
        <w:rPr>
          <w:lang w:val="pl-PL"/>
        </w:rPr>
        <w:t>rzeczywistego pomiaru, a przy ścianach o zmiennej grubości należy przyjąć średnią</w:t>
      </w:r>
      <w:r w:rsidRPr="000F4648">
        <w:rPr>
          <w:spacing w:val="-19"/>
          <w:lang w:val="pl-PL"/>
        </w:rPr>
        <w:t xml:space="preserve"> </w:t>
      </w:r>
      <w:r w:rsidRPr="000F4648">
        <w:rPr>
          <w:lang w:val="pl-PL"/>
        </w:rPr>
        <w:t>arytmetyczną.</w:t>
      </w:r>
    </w:p>
    <w:p w:rsidR="00992F8D" w:rsidRPr="00941090" w:rsidRDefault="00941090" w:rsidP="00941090">
      <w:pPr>
        <w:pStyle w:val="Tekstpodstawowy"/>
        <w:ind w:left="446" w:right="963"/>
        <w:jc w:val="both"/>
        <w:rPr>
          <w:lang w:val="pl-PL"/>
        </w:rPr>
      </w:pPr>
      <w:r>
        <w:rPr>
          <w:lang w:val="pl-PL"/>
        </w:rPr>
        <w:t>O</w:t>
      </w:r>
      <w:r w:rsidR="000F4648" w:rsidRPr="00941090">
        <w:rPr>
          <w:lang w:val="pl-PL"/>
        </w:rPr>
        <w:t>dbiór</w:t>
      </w:r>
      <w:r w:rsidR="000F4648" w:rsidRPr="00941090">
        <w:rPr>
          <w:spacing w:val="4"/>
          <w:lang w:val="pl-PL"/>
        </w:rPr>
        <w:t xml:space="preserve"> </w:t>
      </w:r>
      <w:r w:rsidR="000F4648" w:rsidRPr="00941090">
        <w:rPr>
          <w:spacing w:val="-3"/>
          <w:lang w:val="pl-PL"/>
        </w:rPr>
        <w:t>robót</w:t>
      </w:r>
    </w:p>
    <w:p w:rsidR="00992F8D" w:rsidRPr="000F4648" w:rsidRDefault="000F4648">
      <w:pPr>
        <w:pStyle w:val="Akapitzlist"/>
        <w:numPr>
          <w:ilvl w:val="1"/>
          <w:numId w:val="8"/>
        </w:numPr>
        <w:tabs>
          <w:tab w:val="left" w:pos="1095"/>
        </w:tabs>
        <w:ind w:right="962" w:firstLine="0"/>
        <w:jc w:val="both"/>
        <w:rPr>
          <w:sz w:val="20"/>
          <w:lang w:val="pl-PL"/>
        </w:rPr>
      </w:pPr>
      <w:r w:rsidRPr="000F4648">
        <w:rPr>
          <w:sz w:val="20"/>
          <w:lang w:val="pl-PL"/>
        </w:rPr>
        <w:t>Odbiór otworów należy przeprowadzić bezpośrednio przed przystąpieniem do iniekcji preparatu krystalicznego. Należy sprawdzić rozstaw i prostoliniowość otworów, ich głębokość oraz kąt</w:t>
      </w:r>
      <w:r w:rsidRPr="000F4648">
        <w:rPr>
          <w:spacing w:val="-34"/>
          <w:sz w:val="20"/>
          <w:lang w:val="pl-PL"/>
        </w:rPr>
        <w:t xml:space="preserve"> </w:t>
      </w:r>
      <w:r w:rsidRPr="000F4648">
        <w:rPr>
          <w:sz w:val="20"/>
          <w:lang w:val="pl-PL"/>
        </w:rPr>
        <w:t>nachylenia.</w:t>
      </w:r>
    </w:p>
    <w:p w:rsidR="00992F8D" w:rsidRPr="000F4648" w:rsidRDefault="000F4648">
      <w:pPr>
        <w:pStyle w:val="Akapitzlist"/>
        <w:numPr>
          <w:ilvl w:val="1"/>
          <w:numId w:val="8"/>
        </w:numPr>
        <w:tabs>
          <w:tab w:val="left" w:pos="1095"/>
        </w:tabs>
        <w:ind w:right="962" w:firstLine="0"/>
        <w:jc w:val="both"/>
        <w:rPr>
          <w:sz w:val="20"/>
          <w:lang w:val="pl-PL"/>
        </w:rPr>
      </w:pPr>
      <w:r w:rsidRPr="000F4648">
        <w:rPr>
          <w:sz w:val="20"/>
          <w:lang w:val="pl-PL"/>
        </w:rPr>
        <w:t xml:space="preserve">Podczas wykonywania iniekcji powinien </w:t>
      </w:r>
      <w:r w:rsidRPr="000F4648">
        <w:rPr>
          <w:spacing w:val="-4"/>
          <w:sz w:val="20"/>
          <w:lang w:val="pl-PL"/>
        </w:rPr>
        <w:t xml:space="preserve">być </w:t>
      </w:r>
      <w:r w:rsidRPr="000F4648">
        <w:rPr>
          <w:sz w:val="20"/>
          <w:lang w:val="pl-PL"/>
        </w:rPr>
        <w:t xml:space="preserve">prowadzony dziennik. W dzienniku należy każdorazowo odnotowywać datę, miejsce iniekcji, grubość i długość ściany, ilość preparatu, który </w:t>
      </w:r>
      <w:proofErr w:type="spellStart"/>
      <w:r w:rsidRPr="000F4648">
        <w:rPr>
          <w:sz w:val="20"/>
          <w:lang w:val="pl-PL"/>
        </w:rPr>
        <w:t>zainiekowano</w:t>
      </w:r>
      <w:proofErr w:type="spellEnd"/>
      <w:r w:rsidRPr="000F4648">
        <w:rPr>
          <w:sz w:val="20"/>
          <w:lang w:val="pl-PL"/>
        </w:rPr>
        <w:t>, ewentualnie ilość preparatu, który należy dolać, uwagi dotyczące stanu technicznego muru, inne.</w:t>
      </w:r>
    </w:p>
    <w:p w:rsidR="00992F8D" w:rsidRDefault="000F4648">
      <w:pPr>
        <w:pStyle w:val="Akapitzlist"/>
        <w:numPr>
          <w:ilvl w:val="1"/>
          <w:numId w:val="8"/>
        </w:numPr>
        <w:tabs>
          <w:tab w:val="left" w:pos="1095"/>
        </w:tabs>
        <w:ind w:right="965" w:firstLine="0"/>
        <w:jc w:val="both"/>
        <w:rPr>
          <w:sz w:val="20"/>
        </w:rPr>
      </w:pPr>
      <w:r w:rsidRPr="000F4648">
        <w:rPr>
          <w:sz w:val="20"/>
          <w:lang w:val="pl-PL"/>
        </w:rPr>
        <w:t xml:space="preserve">Odbiór przepony należy wykonać bezpośrednio przed wypełnieniem zaprawą. </w:t>
      </w:r>
      <w:r>
        <w:rPr>
          <w:sz w:val="20"/>
        </w:rPr>
        <w:t xml:space="preserve">Sprawdzić </w:t>
      </w:r>
      <w:proofErr w:type="spellStart"/>
      <w:r>
        <w:rPr>
          <w:sz w:val="20"/>
        </w:rPr>
        <w:t>należy</w:t>
      </w:r>
      <w:proofErr w:type="spellEnd"/>
      <w:r>
        <w:rPr>
          <w:sz w:val="20"/>
        </w:rPr>
        <w:t xml:space="preserve"> </w:t>
      </w:r>
      <w:proofErr w:type="spellStart"/>
      <w:r>
        <w:rPr>
          <w:sz w:val="20"/>
        </w:rPr>
        <w:t>czy</w:t>
      </w:r>
      <w:proofErr w:type="spellEnd"/>
      <w:r>
        <w:rPr>
          <w:sz w:val="20"/>
        </w:rPr>
        <w:t xml:space="preserve"> </w:t>
      </w:r>
      <w:proofErr w:type="spellStart"/>
      <w:r>
        <w:rPr>
          <w:sz w:val="20"/>
        </w:rPr>
        <w:t>widoczny</w:t>
      </w:r>
      <w:proofErr w:type="spellEnd"/>
      <w:r>
        <w:rPr>
          <w:sz w:val="20"/>
        </w:rPr>
        <w:t xml:space="preserve"> </w:t>
      </w:r>
      <w:proofErr w:type="spellStart"/>
      <w:r>
        <w:rPr>
          <w:sz w:val="20"/>
        </w:rPr>
        <w:t>obszar</w:t>
      </w:r>
      <w:proofErr w:type="spellEnd"/>
      <w:r>
        <w:rPr>
          <w:sz w:val="20"/>
        </w:rPr>
        <w:t xml:space="preserve"> </w:t>
      </w:r>
      <w:proofErr w:type="spellStart"/>
      <w:r>
        <w:rPr>
          <w:sz w:val="20"/>
        </w:rPr>
        <w:t>wysycenia</w:t>
      </w:r>
      <w:proofErr w:type="spellEnd"/>
      <w:r>
        <w:rPr>
          <w:sz w:val="20"/>
        </w:rPr>
        <w:t xml:space="preserve"> </w:t>
      </w:r>
      <w:r>
        <w:rPr>
          <w:spacing w:val="-3"/>
          <w:sz w:val="20"/>
        </w:rPr>
        <w:t>jest</w:t>
      </w:r>
      <w:r>
        <w:rPr>
          <w:spacing w:val="-10"/>
          <w:sz w:val="20"/>
        </w:rPr>
        <w:t xml:space="preserve"> </w:t>
      </w:r>
      <w:proofErr w:type="spellStart"/>
      <w:r>
        <w:rPr>
          <w:sz w:val="20"/>
        </w:rPr>
        <w:t>nieprzerwany</w:t>
      </w:r>
      <w:proofErr w:type="spellEnd"/>
      <w:r>
        <w:rPr>
          <w:sz w:val="20"/>
        </w:rPr>
        <w:t>.</w:t>
      </w:r>
    </w:p>
    <w:p w:rsidR="00992F8D" w:rsidRPr="000F4648" w:rsidRDefault="000F4648">
      <w:pPr>
        <w:pStyle w:val="Akapitzlist"/>
        <w:numPr>
          <w:ilvl w:val="1"/>
          <w:numId w:val="8"/>
        </w:numPr>
        <w:tabs>
          <w:tab w:val="left" w:pos="1095"/>
        </w:tabs>
        <w:ind w:right="961" w:firstLine="0"/>
        <w:jc w:val="both"/>
        <w:rPr>
          <w:sz w:val="20"/>
          <w:lang w:val="pl-PL"/>
        </w:rPr>
      </w:pPr>
      <w:r w:rsidRPr="000F4648">
        <w:rPr>
          <w:sz w:val="20"/>
          <w:lang w:val="pl-PL"/>
        </w:rPr>
        <w:t>Odbiór końcowy należy wykonać po zakończeniu prac. Sprawdzić należy czy wszystkie otwory zostały w pełni wypełnione zaprawą</w:t>
      </w:r>
      <w:r w:rsidRPr="000F4648">
        <w:rPr>
          <w:spacing w:val="-11"/>
          <w:sz w:val="20"/>
          <w:lang w:val="pl-PL"/>
        </w:rPr>
        <w:t xml:space="preserve"> </w:t>
      </w:r>
      <w:r w:rsidRPr="000F4648">
        <w:rPr>
          <w:sz w:val="20"/>
          <w:lang w:val="pl-PL"/>
        </w:rPr>
        <w:t>.</w:t>
      </w:r>
    </w:p>
    <w:p w:rsidR="00992F8D" w:rsidRDefault="000F4648">
      <w:pPr>
        <w:pStyle w:val="Akapitzlist"/>
        <w:numPr>
          <w:ilvl w:val="1"/>
          <w:numId w:val="8"/>
        </w:numPr>
        <w:tabs>
          <w:tab w:val="left" w:pos="1095"/>
        </w:tabs>
        <w:ind w:right="963" w:firstLine="0"/>
        <w:jc w:val="both"/>
        <w:rPr>
          <w:sz w:val="20"/>
        </w:rPr>
      </w:pPr>
      <w:r w:rsidRPr="000F4648">
        <w:rPr>
          <w:sz w:val="20"/>
          <w:lang w:val="pl-PL"/>
        </w:rPr>
        <w:t xml:space="preserve">Roboty uznaje się za zgodne z dokumentacją projektową, SST i wymaganiami Inspektora nadzoru, jeżeli wszystkie pomiary i badania omówione w pkt.6, dały pozytywne wyniki. Jeżeli chociaż </w:t>
      </w:r>
      <w:r w:rsidRPr="000F4648">
        <w:rPr>
          <w:spacing w:val="-3"/>
          <w:sz w:val="20"/>
          <w:lang w:val="pl-PL"/>
        </w:rPr>
        <w:t xml:space="preserve">jeden </w:t>
      </w:r>
      <w:r w:rsidRPr="000F4648">
        <w:rPr>
          <w:sz w:val="20"/>
          <w:lang w:val="pl-PL"/>
        </w:rPr>
        <w:t xml:space="preserve">wynik badania daje wynik negatywny, izolacja nie powinna być odebrana. </w:t>
      </w:r>
      <w:r>
        <w:rPr>
          <w:sz w:val="20"/>
        </w:rPr>
        <w:t xml:space="preserve">W </w:t>
      </w:r>
      <w:proofErr w:type="spellStart"/>
      <w:r>
        <w:rPr>
          <w:sz w:val="20"/>
        </w:rPr>
        <w:t>takim</w:t>
      </w:r>
      <w:proofErr w:type="spellEnd"/>
      <w:r>
        <w:rPr>
          <w:sz w:val="20"/>
        </w:rPr>
        <w:t xml:space="preserve"> </w:t>
      </w:r>
      <w:proofErr w:type="spellStart"/>
      <w:r>
        <w:rPr>
          <w:sz w:val="20"/>
        </w:rPr>
        <w:t>przypadku</w:t>
      </w:r>
      <w:proofErr w:type="spellEnd"/>
      <w:r>
        <w:rPr>
          <w:sz w:val="20"/>
        </w:rPr>
        <w:t xml:space="preserve"> </w:t>
      </w:r>
      <w:proofErr w:type="spellStart"/>
      <w:r>
        <w:rPr>
          <w:sz w:val="20"/>
        </w:rPr>
        <w:t>należy</w:t>
      </w:r>
      <w:proofErr w:type="spellEnd"/>
      <w:r>
        <w:rPr>
          <w:sz w:val="20"/>
        </w:rPr>
        <w:t xml:space="preserve"> </w:t>
      </w:r>
      <w:proofErr w:type="spellStart"/>
      <w:r>
        <w:rPr>
          <w:sz w:val="20"/>
        </w:rPr>
        <w:t>przyjąć</w:t>
      </w:r>
      <w:proofErr w:type="spellEnd"/>
      <w:r>
        <w:rPr>
          <w:sz w:val="20"/>
        </w:rPr>
        <w:t xml:space="preserve"> </w:t>
      </w:r>
      <w:proofErr w:type="spellStart"/>
      <w:r>
        <w:rPr>
          <w:sz w:val="20"/>
        </w:rPr>
        <w:t>jedno</w:t>
      </w:r>
      <w:proofErr w:type="spellEnd"/>
      <w:r>
        <w:rPr>
          <w:sz w:val="20"/>
        </w:rPr>
        <w:t xml:space="preserve"> z </w:t>
      </w:r>
      <w:proofErr w:type="spellStart"/>
      <w:r>
        <w:rPr>
          <w:sz w:val="20"/>
        </w:rPr>
        <w:t>następujących</w:t>
      </w:r>
      <w:proofErr w:type="spellEnd"/>
      <w:r>
        <w:rPr>
          <w:spacing w:val="-11"/>
          <w:sz w:val="20"/>
        </w:rPr>
        <w:t xml:space="preserve"> </w:t>
      </w:r>
      <w:proofErr w:type="spellStart"/>
      <w:r>
        <w:rPr>
          <w:sz w:val="20"/>
        </w:rPr>
        <w:t>rozwiązań</w:t>
      </w:r>
      <w:proofErr w:type="spellEnd"/>
      <w:r>
        <w:rPr>
          <w:sz w:val="20"/>
        </w:rPr>
        <w:t>:</w:t>
      </w:r>
    </w:p>
    <w:p w:rsidR="00992F8D" w:rsidRPr="000F4648" w:rsidRDefault="000F4648">
      <w:pPr>
        <w:pStyle w:val="Akapitzlist"/>
        <w:numPr>
          <w:ilvl w:val="2"/>
          <w:numId w:val="8"/>
        </w:numPr>
        <w:tabs>
          <w:tab w:val="left" w:pos="1167"/>
        </w:tabs>
        <w:ind w:right="966" w:firstLine="0"/>
        <w:jc w:val="both"/>
        <w:rPr>
          <w:sz w:val="20"/>
          <w:lang w:val="pl-PL"/>
        </w:rPr>
      </w:pPr>
      <w:r w:rsidRPr="000F4648">
        <w:rPr>
          <w:sz w:val="20"/>
          <w:lang w:val="pl-PL"/>
        </w:rPr>
        <w:t xml:space="preserve">Jeżeli    możliwe    jest     naprawienie    przepony    przez    ponowne    wykonanie    otworów    i wprowadzenie preparatu to należy na fragmentach muru </w:t>
      </w:r>
      <w:r w:rsidRPr="000F4648">
        <w:rPr>
          <w:spacing w:val="-3"/>
          <w:sz w:val="20"/>
          <w:lang w:val="pl-PL"/>
        </w:rPr>
        <w:t xml:space="preserve">budzących </w:t>
      </w:r>
      <w:r w:rsidRPr="000F4648">
        <w:rPr>
          <w:sz w:val="20"/>
          <w:lang w:val="pl-PL"/>
        </w:rPr>
        <w:t>wątpliwości wykonać tą</w:t>
      </w:r>
      <w:r w:rsidRPr="000F4648">
        <w:rPr>
          <w:spacing w:val="-6"/>
          <w:sz w:val="20"/>
          <w:lang w:val="pl-PL"/>
        </w:rPr>
        <w:t xml:space="preserve"> </w:t>
      </w:r>
      <w:r w:rsidRPr="000F4648">
        <w:rPr>
          <w:sz w:val="20"/>
          <w:lang w:val="pl-PL"/>
        </w:rPr>
        <w:t>operację,</w:t>
      </w:r>
    </w:p>
    <w:p w:rsidR="00992F8D" w:rsidRPr="000F4648" w:rsidRDefault="000F4648">
      <w:pPr>
        <w:pStyle w:val="Akapitzlist"/>
        <w:numPr>
          <w:ilvl w:val="2"/>
          <w:numId w:val="8"/>
        </w:numPr>
        <w:tabs>
          <w:tab w:val="left" w:pos="1167"/>
        </w:tabs>
        <w:ind w:right="963" w:firstLine="0"/>
        <w:jc w:val="both"/>
        <w:rPr>
          <w:sz w:val="20"/>
          <w:lang w:val="pl-PL"/>
        </w:rPr>
      </w:pPr>
      <w:r w:rsidRPr="000F4648">
        <w:rPr>
          <w:sz w:val="20"/>
          <w:lang w:val="pl-PL"/>
        </w:rPr>
        <w:t xml:space="preserve">Jeżeli kolejne wiercenie w tym samym pasie może osłabić konstrukcję ściany, lub nie przyniesie oczekiwanego efektu, bo struktura muru to uniemożliwia to przeponę należy wykonać </w:t>
      </w:r>
      <w:r w:rsidRPr="000F4648">
        <w:rPr>
          <w:spacing w:val="-3"/>
          <w:sz w:val="20"/>
          <w:lang w:val="pl-PL"/>
        </w:rPr>
        <w:t xml:space="preserve">od </w:t>
      </w:r>
      <w:r w:rsidRPr="000F4648">
        <w:rPr>
          <w:sz w:val="20"/>
          <w:lang w:val="pl-PL"/>
        </w:rPr>
        <w:t>nowa na innej wysokości</w:t>
      </w:r>
      <w:r w:rsidRPr="000F4648">
        <w:rPr>
          <w:spacing w:val="3"/>
          <w:sz w:val="20"/>
          <w:lang w:val="pl-PL"/>
        </w:rPr>
        <w:t xml:space="preserve"> </w:t>
      </w:r>
      <w:r w:rsidRPr="000F4648">
        <w:rPr>
          <w:sz w:val="20"/>
          <w:lang w:val="pl-PL"/>
        </w:rPr>
        <w:t>muru.</w:t>
      </w:r>
    </w:p>
    <w:p w:rsidR="00992F8D" w:rsidRPr="000F4648" w:rsidRDefault="000F4648">
      <w:pPr>
        <w:pStyle w:val="Akapitzlist"/>
        <w:numPr>
          <w:ilvl w:val="2"/>
          <w:numId w:val="8"/>
        </w:numPr>
        <w:tabs>
          <w:tab w:val="left" w:pos="1166"/>
          <w:tab w:val="left" w:pos="1167"/>
        </w:tabs>
        <w:spacing w:line="226" w:lineRule="exact"/>
        <w:ind w:left="1166" w:hanging="721"/>
        <w:rPr>
          <w:sz w:val="20"/>
          <w:lang w:val="pl-PL"/>
        </w:rPr>
      </w:pPr>
      <w:r w:rsidRPr="000F4648">
        <w:rPr>
          <w:sz w:val="20"/>
          <w:lang w:val="pl-PL"/>
        </w:rPr>
        <w:t xml:space="preserve">Odbiór powinien </w:t>
      </w:r>
      <w:r w:rsidRPr="000F4648">
        <w:rPr>
          <w:spacing w:val="-4"/>
          <w:sz w:val="20"/>
          <w:lang w:val="pl-PL"/>
        </w:rPr>
        <w:t xml:space="preserve">być </w:t>
      </w:r>
      <w:r w:rsidRPr="000F4648">
        <w:rPr>
          <w:sz w:val="20"/>
          <w:lang w:val="pl-PL"/>
        </w:rPr>
        <w:t>potwierdzony protokołem, który powinien</w:t>
      </w:r>
      <w:r w:rsidRPr="000F4648">
        <w:rPr>
          <w:spacing w:val="7"/>
          <w:sz w:val="20"/>
          <w:lang w:val="pl-PL"/>
        </w:rPr>
        <w:t xml:space="preserve"> </w:t>
      </w:r>
      <w:r w:rsidRPr="000F4648">
        <w:rPr>
          <w:sz w:val="20"/>
          <w:lang w:val="pl-PL"/>
        </w:rPr>
        <w:t>zawierać:</w:t>
      </w:r>
    </w:p>
    <w:p w:rsidR="00992F8D" w:rsidRDefault="000F4648">
      <w:pPr>
        <w:pStyle w:val="Akapitzlist"/>
        <w:numPr>
          <w:ilvl w:val="0"/>
          <w:numId w:val="4"/>
        </w:numPr>
        <w:tabs>
          <w:tab w:val="left" w:pos="663"/>
        </w:tabs>
        <w:spacing w:before="4" w:line="231" w:lineRule="exact"/>
        <w:ind w:hanging="217"/>
        <w:rPr>
          <w:sz w:val="20"/>
        </w:rPr>
      </w:pPr>
      <w:r>
        <w:rPr>
          <w:sz w:val="20"/>
        </w:rPr>
        <w:t xml:space="preserve">ocenę </w:t>
      </w:r>
      <w:proofErr w:type="spellStart"/>
      <w:r>
        <w:rPr>
          <w:sz w:val="20"/>
        </w:rPr>
        <w:t>wyników</w:t>
      </w:r>
      <w:proofErr w:type="spellEnd"/>
      <w:r>
        <w:rPr>
          <w:spacing w:val="-5"/>
          <w:sz w:val="20"/>
        </w:rPr>
        <w:t xml:space="preserve"> </w:t>
      </w:r>
      <w:proofErr w:type="spellStart"/>
      <w:r>
        <w:rPr>
          <w:sz w:val="20"/>
        </w:rPr>
        <w:t>badań</w:t>
      </w:r>
      <w:proofErr w:type="spellEnd"/>
      <w:r>
        <w:rPr>
          <w:sz w:val="20"/>
        </w:rPr>
        <w:t>,</w:t>
      </w:r>
    </w:p>
    <w:p w:rsidR="00992F8D" w:rsidRPr="000F4648" w:rsidRDefault="000F4648">
      <w:pPr>
        <w:pStyle w:val="Akapitzlist"/>
        <w:numPr>
          <w:ilvl w:val="0"/>
          <w:numId w:val="4"/>
        </w:numPr>
        <w:tabs>
          <w:tab w:val="left" w:pos="663"/>
        </w:tabs>
        <w:spacing w:line="231" w:lineRule="exact"/>
        <w:ind w:hanging="217"/>
        <w:rPr>
          <w:sz w:val="20"/>
          <w:lang w:val="pl-PL"/>
        </w:rPr>
      </w:pPr>
      <w:r w:rsidRPr="000F4648">
        <w:rPr>
          <w:sz w:val="20"/>
          <w:lang w:val="pl-PL"/>
        </w:rPr>
        <w:t>stwierdzenia zgodności lub niezgodności wykonania z</w:t>
      </w:r>
      <w:r w:rsidRPr="000F4648">
        <w:rPr>
          <w:spacing w:val="-8"/>
          <w:sz w:val="20"/>
          <w:lang w:val="pl-PL"/>
        </w:rPr>
        <w:t xml:space="preserve"> </w:t>
      </w:r>
      <w:r w:rsidRPr="000F4648">
        <w:rPr>
          <w:sz w:val="20"/>
          <w:lang w:val="pl-PL"/>
        </w:rPr>
        <w:t>zamówieniem,</w:t>
      </w:r>
    </w:p>
    <w:p w:rsidR="00992F8D" w:rsidRPr="000F4648" w:rsidRDefault="000F4648">
      <w:pPr>
        <w:pStyle w:val="Akapitzlist"/>
        <w:numPr>
          <w:ilvl w:val="0"/>
          <w:numId w:val="4"/>
        </w:numPr>
        <w:tabs>
          <w:tab w:val="left" w:pos="663"/>
        </w:tabs>
        <w:spacing w:before="4" w:line="229" w:lineRule="exact"/>
        <w:ind w:hanging="217"/>
        <w:rPr>
          <w:sz w:val="20"/>
          <w:lang w:val="pl-PL"/>
        </w:rPr>
      </w:pPr>
      <w:r w:rsidRPr="000F4648">
        <w:rPr>
          <w:sz w:val="20"/>
          <w:lang w:val="pl-PL"/>
        </w:rPr>
        <w:t>wykaz wad i usterek ze wskazaniem możliwości ich</w:t>
      </w:r>
      <w:r w:rsidRPr="000F4648">
        <w:rPr>
          <w:spacing w:val="4"/>
          <w:sz w:val="20"/>
          <w:lang w:val="pl-PL"/>
        </w:rPr>
        <w:t xml:space="preserve"> </w:t>
      </w:r>
      <w:r w:rsidRPr="000F4648">
        <w:rPr>
          <w:sz w:val="20"/>
          <w:lang w:val="pl-PL"/>
        </w:rPr>
        <w:t>usunięcia.</w:t>
      </w:r>
    </w:p>
    <w:p w:rsidR="00992F8D" w:rsidRPr="000F4648" w:rsidRDefault="000F4648">
      <w:pPr>
        <w:pStyle w:val="Akapitzlist"/>
        <w:numPr>
          <w:ilvl w:val="2"/>
          <w:numId w:val="8"/>
        </w:numPr>
        <w:tabs>
          <w:tab w:val="left" w:pos="955"/>
        </w:tabs>
        <w:spacing w:line="237" w:lineRule="auto"/>
        <w:ind w:right="964" w:firstLine="0"/>
        <w:jc w:val="both"/>
        <w:rPr>
          <w:sz w:val="20"/>
          <w:lang w:val="pl-PL"/>
        </w:rPr>
      </w:pPr>
      <w:r w:rsidRPr="000F4648">
        <w:rPr>
          <w:sz w:val="20"/>
          <w:lang w:val="pl-PL"/>
        </w:rPr>
        <w:t xml:space="preserve">Skuteczność wykonanej przepony można ocenić przez porównanie pomiarów stopnia zawilgocenia muru przed wykonaniem przepony z pomiarami wykonanymi w tych samych miejscach po 6 i 12 miesiącach </w:t>
      </w:r>
      <w:r w:rsidRPr="000F4648">
        <w:rPr>
          <w:spacing w:val="-3"/>
          <w:sz w:val="20"/>
          <w:lang w:val="pl-PL"/>
        </w:rPr>
        <w:t xml:space="preserve">od </w:t>
      </w:r>
      <w:r w:rsidRPr="000F4648">
        <w:rPr>
          <w:sz w:val="20"/>
          <w:lang w:val="pl-PL"/>
        </w:rPr>
        <w:t>daty wykonania przepony poziomej.</w:t>
      </w:r>
    </w:p>
    <w:p w:rsidR="00992F8D" w:rsidRDefault="000F4648">
      <w:pPr>
        <w:pStyle w:val="Nagwek1"/>
        <w:numPr>
          <w:ilvl w:val="0"/>
          <w:numId w:val="8"/>
        </w:numPr>
        <w:tabs>
          <w:tab w:val="left" w:pos="692"/>
        </w:tabs>
        <w:spacing w:before="6" w:line="228" w:lineRule="exact"/>
        <w:ind w:left="691" w:hanging="246"/>
        <w:jc w:val="both"/>
      </w:pPr>
      <w:r>
        <w:t>Podstawy</w:t>
      </w:r>
      <w:r>
        <w:rPr>
          <w:spacing w:val="1"/>
        </w:rPr>
        <w:t xml:space="preserve"> </w:t>
      </w:r>
      <w:proofErr w:type="spellStart"/>
      <w:r>
        <w:t>płatności</w:t>
      </w:r>
      <w:proofErr w:type="spellEnd"/>
    </w:p>
    <w:p w:rsidR="00992F8D" w:rsidRPr="000F4648" w:rsidRDefault="000F4648">
      <w:pPr>
        <w:pStyle w:val="Tekstpodstawowy"/>
        <w:ind w:left="446" w:right="962"/>
        <w:jc w:val="both"/>
        <w:rPr>
          <w:lang w:val="pl-PL"/>
        </w:rPr>
      </w:pPr>
      <w:r w:rsidRPr="000F4648">
        <w:rPr>
          <w:lang w:val="pl-PL"/>
        </w:rPr>
        <w:t>Jeżeli kontrakt (umowa) nie stanowi inaczej płaci się za każdy m</w:t>
      </w:r>
      <w:r w:rsidRPr="000F4648">
        <w:rPr>
          <w:vertAlign w:val="superscript"/>
          <w:lang w:val="pl-PL"/>
        </w:rPr>
        <w:t>2</w:t>
      </w:r>
      <w:r w:rsidRPr="000F4648">
        <w:rPr>
          <w:lang w:val="pl-PL"/>
        </w:rPr>
        <w:t xml:space="preserve"> wykonania przepony poziomej muru według ceny wykonania zaoferowanej przez Wykonawcę i przyjętej przez Zamawiającego.</w:t>
      </w:r>
    </w:p>
    <w:p w:rsidR="00992F8D" w:rsidRDefault="000F4648">
      <w:pPr>
        <w:pStyle w:val="Nagwek1"/>
        <w:numPr>
          <w:ilvl w:val="0"/>
          <w:numId w:val="8"/>
        </w:numPr>
        <w:tabs>
          <w:tab w:val="left" w:pos="1008"/>
        </w:tabs>
        <w:spacing w:before="4"/>
        <w:ind w:left="1008" w:hanging="562"/>
        <w:jc w:val="both"/>
      </w:pPr>
      <w:r>
        <w:t>Przepisy</w:t>
      </w:r>
      <w:r>
        <w:rPr>
          <w:spacing w:val="-4"/>
        </w:rPr>
        <w:t xml:space="preserve"> </w:t>
      </w:r>
      <w:proofErr w:type="spellStart"/>
      <w:r>
        <w:t>związane</w:t>
      </w:r>
      <w:proofErr w:type="spellEnd"/>
    </w:p>
    <w:p w:rsidR="00992F8D" w:rsidRDefault="00992F8D">
      <w:pPr>
        <w:pStyle w:val="Tekstpodstawowy"/>
        <w:spacing w:before="7"/>
        <w:ind w:left="0"/>
        <w:rPr>
          <w:b/>
          <w:sz w:val="19"/>
        </w:rPr>
      </w:pPr>
    </w:p>
    <w:p w:rsidR="00992F8D" w:rsidRPr="000F4648" w:rsidRDefault="000F4648">
      <w:pPr>
        <w:pStyle w:val="Tekstpodstawowy"/>
        <w:tabs>
          <w:tab w:val="left" w:pos="2639"/>
        </w:tabs>
        <w:ind w:left="446"/>
        <w:jc w:val="both"/>
        <w:rPr>
          <w:lang w:val="pl-PL"/>
        </w:rPr>
      </w:pPr>
      <w:r w:rsidRPr="000F4648">
        <w:rPr>
          <w:lang w:val="pl-PL"/>
        </w:rPr>
        <w:t>PN-88/B-32250</w:t>
      </w:r>
      <w:r w:rsidRPr="000F4648">
        <w:rPr>
          <w:lang w:val="pl-PL"/>
        </w:rPr>
        <w:tab/>
        <w:t>Materiały budowlane. Woda do betonów i</w:t>
      </w:r>
      <w:r w:rsidRPr="000F4648">
        <w:rPr>
          <w:spacing w:val="-7"/>
          <w:lang w:val="pl-PL"/>
        </w:rPr>
        <w:t xml:space="preserve"> </w:t>
      </w:r>
      <w:r w:rsidRPr="000F4648">
        <w:rPr>
          <w:lang w:val="pl-PL"/>
        </w:rPr>
        <w:t>zapraw.</w:t>
      </w:r>
    </w:p>
    <w:p w:rsidR="00992F8D" w:rsidRPr="000F4648" w:rsidRDefault="000F4648">
      <w:pPr>
        <w:pStyle w:val="Tekstpodstawowy"/>
        <w:tabs>
          <w:tab w:val="left" w:pos="2639"/>
        </w:tabs>
        <w:spacing w:before="1"/>
        <w:ind w:left="2640" w:right="478" w:hanging="2194"/>
        <w:rPr>
          <w:lang w:val="pl-PL"/>
        </w:rPr>
      </w:pPr>
      <w:r w:rsidRPr="000F4648">
        <w:rPr>
          <w:lang w:val="pl-PL"/>
        </w:rPr>
        <w:t>PN-EN 1925:2001</w:t>
      </w:r>
      <w:r w:rsidRPr="000F4648">
        <w:rPr>
          <w:lang w:val="pl-PL"/>
        </w:rPr>
        <w:tab/>
        <w:t>Metody badań kamienia naturalnego. Oznaczanie współczynnika nasiąkliwości kapilarnej.</w:t>
      </w:r>
    </w:p>
    <w:p w:rsidR="00992F8D" w:rsidRPr="000F4648" w:rsidRDefault="000F4648">
      <w:pPr>
        <w:pStyle w:val="Tekstpodstawowy"/>
        <w:spacing w:before="1"/>
        <w:ind w:left="446"/>
        <w:rPr>
          <w:lang w:val="pl-PL"/>
        </w:rPr>
      </w:pPr>
      <w:r w:rsidRPr="000F4648">
        <w:rPr>
          <w:lang w:val="pl-PL"/>
        </w:rPr>
        <w:t>PN-EN 772-11:2002 +</w:t>
      </w:r>
    </w:p>
    <w:p w:rsidR="00992F8D" w:rsidRPr="000F4648" w:rsidRDefault="000F4648">
      <w:pPr>
        <w:pStyle w:val="Tekstpodstawowy"/>
        <w:ind w:left="446"/>
        <w:rPr>
          <w:lang w:val="pl-PL"/>
        </w:rPr>
      </w:pPr>
      <w:r w:rsidRPr="000F4648">
        <w:rPr>
          <w:lang w:val="pl-PL"/>
        </w:rPr>
        <w:t>uzupełnienia</w:t>
      </w:r>
    </w:p>
    <w:p w:rsidR="00992F8D" w:rsidRPr="000F4648" w:rsidRDefault="000F4648">
      <w:pPr>
        <w:pStyle w:val="Tekstpodstawowy"/>
        <w:tabs>
          <w:tab w:val="left" w:pos="1334"/>
        </w:tabs>
        <w:spacing w:line="228" w:lineRule="exact"/>
        <w:ind w:left="446"/>
        <w:rPr>
          <w:lang w:val="pl-PL"/>
        </w:rPr>
      </w:pPr>
      <w:r w:rsidRPr="000F4648">
        <w:rPr>
          <w:lang w:val="pl-PL"/>
        </w:rPr>
        <w:t>PN-EN</w:t>
      </w:r>
      <w:r w:rsidRPr="000F4648">
        <w:rPr>
          <w:lang w:val="pl-PL"/>
        </w:rPr>
        <w:tab/>
      </w:r>
      <w:r w:rsidRPr="000F4648">
        <w:rPr>
          <w:spacing w:val="-3"/>
          <w:lang w:val="pl-PL"/>
        </w:rPr>
        <w:t>772-11:2002</w:t>
      </w:r>
    </w:p>
    <w:p w:rsidR="00992F8D" w:rsidRPr="000F4648" w:rsidRDefault="000F4648">
      <w:pPr>
        <w:pStyle w:val="Tekstpodstawowy"/>
        <w:spacing w:line="228" w:lineRule="exact"/>
        <w:ind w:left="446"/>
        <w:rPr>
          <w:lang w:val="pl-PL"/>
        </w:rPr>
      </w:pPr>
      <w:r w:rsidRPr="000F4648">
        <w:rPr>
          <w:lang w:val="pl-PL"/>
        </w:rPr>
        <w:t>/A1:2005 (U)</w:t>
      </w:r>
    </w:p>
    <w:p w:rsidR="00992F8D" w:rsidRPr="007D0E77" w:rsidRDefault="000F4648" w:rsidP="00941090">
      <w:pPr>
        <w:pStyle w:val="Tekstpodstawowy"/>
        <w:spacing w:before="2" w:line="237" w:lineRule="auto"/>
        <w:ind w:left="238" w:right="467"/>
        <w:jc w:val="both"/>
        <w:rPr>
          <w:lang w:val="pl-PL"/>
        </w:rPr>
      </w:pPr>
      <w:bookmarkStart w:id="0" w:name="_GoBack"/>
      <w:bookmarkEnd w:id="0"/>
      <w:r w:rsidRPr="000F4648">
        <w:rPr>
          <w:lang w:val="pl-PL"/>
        </w:rPr>
        <w:t xml:space="preserve">Metody badań elementów murowych. Część 11: Określenie absorpcji wody elementów murowych z betonu kruszywowego, kamienia sztucznego i kamienia naturalnego spowodowanej podciąganiem kapilarnym oraz początkowej absorpcji wody elementów murowych </w:t>
      </w:r>
      <w:proofErr w:type="spellStart"/>
      <w:r w:rsidRPr="000F4648">
        <w:rPr>
          <w:lang w:val="pl-PL"/>
        </w:rPr>
        <w:t>ceramiczn</w:t>
      </w:r>
      <w:r w:rsidR="007D0E77">
        <w:rPr>
          <w:lang w:val="pl-PL"/>
        </w:rPr>
        <w:t>y</w:t>
      </w:r>
      <w:r w:rsidRPr="007D0E77">
        <w:rPr>
          <w:b/>
          <w:sz w:val="18"/>
          <w:lang w:val="pl-PL"/>
        </w:rPr>
        <w:t>PRZEPISY</w:t>
      </w:r>
      <w:proofErr w:type="spellEnd"/>
      <w:r w:rsidRPr="007D0E77">
        <w:rPr>
          <w:b/>
          <w:sz w:val="18"/>
          <w:lang w:val="pl-PL"/>
        </w:rPr>
        <w:t xml:space="preserve"> ZWIĄZANE</w:t>
      </w:r>
    </w:p>
    <w:p w:rsidR="00992F8D" w:rsidRPr="000F4648" w:rsidRDefault="000F4648">
      <w:pPr>
        <w:pStyle w:val="Akapitzlist"/>
        <w:numPr>
          <w:ilvl w:val="0"/>
          <w:numId w:val="1"/>
        </w:numPr>
        <w:tabs>
          <w:tab w:val="left" w:pos="662"/>
          <w:tab w:val="left" w:pos="663"/>
        </w:tabs>
        <w:spacing w:line="204" w:lineRule="exact"/>
        <w:ind w:hanging="361"/>
        <w:rPr>
          <w:rFonts w:ascii="Arial" w:hAnsi="Arial"/>
          <w:sz w:val="18"/>
          <w:lang w:val="pl-PL"/>
        </w:rPr>
      </w:pPr>
      <w:r w:rsidRPr="000F4648">
        <w:rPr>
          <w:rFonts w:ascii="Arial" w:hAnsi="Arial"/>
          <w:sz w:val="18"/>
          <w:lang w:val="pl-PL"/>
        </w:rPr>
        <w:t xml:space="preserve">Ustawa z dnia 7 lipca 1994 r. - Prawo budowlane (Dz. U. Nr </w:t>
      </w:r>
      <w:r w:rsidRPr="000F4648">
        <w:rPr>
          <w:rFonts w:ascii="Arial" w:hAnsi="Arial"/>
          <w:spacing w:val="-3"/>
          <w:sz w:val="18"/>
          <w:lang w:val="pl-PL"/>
        </w:rPr>
        <w:t xml:space="preserve">89, poz. </w:t>
      </w:r>
      <w:r w:rsidRPr="000F4648">
        <w:rPr>
          <w:rFonts w:ascii="Arial" w:hAnsi="Arial"/>
          <w:sz w:val="18"/>
          <w:lang w:val="pl-PL"/>
        </w:rPr>
        <w:t>414 z późniejszymi</w:t>
      </w:r>
      <w:r w:rsidRPr="000F4648">
        <w:rPr>
          <w:rFonts w:ascii="Arial" w:hAnsi="Arial"/>
          <w:spacing w:val="2"/>
          <w:sz w:val="18"/>
          <w:lang w:val="pl-PL"/>
        </w:rPr>
        <w:t xml:space="preserve"> </w:t>
      </w:r>
      <w:r w:rsidRPr="000F4648">
        <w:rPr>
          <w:rFonts w:ascii="Arial" w:hAnsi="Arial"/>
          <w:spacing w:val="-3"/>
          <w:sz w:val="18"/>
          <w:lang w:val="pl-PL"/>
        </w:rPr>
        <w:t>zmianami).</w:t>
      </w:r>
    </w:p>
    <w:p w:rsidR="00992F8D" w:rsidRPr="000F4648" w:rsidRDefault="000F4648">
      <w:pPr>
        <w:pStyle w:val="Akapitzlist"/>
        <w:numPr>
          <w:ilvl w:val="0"/>
          <w:numId w:val="1"/>
        </w:numPr>
        <w:tabs>
          <w:tab w:val="left" w:pos="662"/>
          <w:tab w:val="left" w:pos="663"/>
        </w:tabs>
        <w:ind w:left="302" w:right="968" w:firstLine="0"/>
        <w:rPr>
          <w:rFonts w:ascii="Arial" w:hAnsi="Arial"/>
          <w:sz w:val="18"/>
          <w:lang w:val="pl-PL"/>
        </w:rPr>
      </w:pPr>
      <w:r w:rsidRPr="000F4648">
        <w:rPr>
          <w:rFonts w:ascii="Arial" w:hAnsi="Arial"/>
          <w:sz w:val="18"/>
          <w:lang w:val="pl-PL"/>
        </w:rPr>
        <w:t xml:space="preserve">Zarządzenie Ministra Infrastruktury z dnia 19 listopada 2001 r. w sprawie dziennika budowy, montażu i rozbiórki oraz tablicy informacyjnej (Dz. </w:t>
      </w:r>
      <w:r w:rsidRPr="000F4648">
        <w:rPr>
          <w:rFonts w:ascii="Arial" w:hAnsi="Arial"/>
          <w:spacing w:val="-4"/>
          <w:sz w:val="18"/>
          <w:lang w:val="pl-PL"/>
        </w:rPr>
        <w:t xml:space="preserve">U. Nr </w:t>
      </w:r>
      <w:r w:rsidRPr="000F4648">
        <w:rPr>
          <w:rFonts w:ascii="Arial" w:hAnsi="Arial"/>
          <w:sz w:val="18"/>
          <w:lang w:val="pl-PL"/>
        </w:rPr>
        <w:t>138, poz.</w:t>
      </w:r>
      <w:r w:rsidRPr="000F4648">
        <w:rPr>
          <w:rFonts w:ascii="Arial" w:hAnsi="Arial"/>
          <w:spacing w:val="9"/>
          <w:sz w:val="18"/>
          <w:lang w:val="pl-PL"/>
        </w:rPr>
        <w:t xml:space="preserve"> </w:t>
      </w:r>
      <w:r w:rsidRPr="000F4648">
        <w:rPr>
          <w:rFonts w:ascii="Arial" w:hAnsi="Arial"/>
          <w:spacing w:val="-3"/>
          <w:sz w:val="18"/>
          <w:lang w:val="pl-PL"/>
        </w:rPr>
        <w:t>1555).</w:t>
      </w:r>
    </w:p>
    <w:p w:rsidR="00992F8D" w:rsidRPr="000F4648" w:rsidRDefault="000F4648">
      <w:pPr>
        <w:pStyle w:val="Akapitzlist"/>
        <w:numPr>
          <w:ilvl w:val="0"/>
          <w:numId w:val="1"/>
        </w:numPr>
        <w:tabs>
          <w:tab w:val="left" w:pos="662"/>
          <w:tab w:val="left" w:pos="663"/>
        </w:tabs>
        <w:ind w:left="302" w:right="963" w:firstLine="0"/>
        <w:rPr>
          <w:rFonts w:ascii="Arial" w:hAnsi="Arial"/>
          <w:sz w:val="18"/>
          <w:lang w:val="pl-PL"/>
        </w:rPr>
      </w:pPr>
      <w:r w:rsidRPr="000F4648">
        <w:rPr>
          <w:rFonts w:ascii="Arial" w:hAnsi="Arial"/>
          <w:sz w:val="18"/>
          <w:lang w:val="pl-PL"/>
        </w:rPr>
        <w:t xml:space="preserve">Ustawa z dnia 21 marca 1985 r. o drogach publicznych (Dz. U. Nr </w:t>
      </w:r>
      <w:r w:rsidRPr="000F4648">
        <w:rPr>
          <w:rFonts w:ascii="Arial" w:hAnsi="Arial"/>
          <w:spacing w:val="-3"/>
          <w:sz w:val="18"/>
          <w:lang w:val="pl-PL"/>
        </w:rPr>
        <w:t xml:space="preserve">14, </w:t>
      </w:r>
      <w:r w:rsidRPr="000F4648">
        <w:rPr>
          <w:rFonts w:ascii="Arial" w:hAnsi="Arial"/>
          <w:sz w:val="18"/>
          <w:lang w:val="pl-PL"/>
        </w:rPr>
        <w:t>poz. 60 z późniejszymi zmianami).</w:t>
      </w:r>
    </w:p>
    <w:p w:rsidR="00992F8D" w:rsidRPr="000F4648" w:rsidRDefault="000F4648">
      <w:pPr>
        <w:pStyle w:val="Akapitzlist"/>
        <w:numPr>
          <w:ilvl w:val="0"/>
          <w:numId w:val="1"/>
        </w:numPr>
        <w:tabs>
          <w:tab w:val="left" w:pos="662"/>
          <w:tab w:val="left" w:pos="663"/>
        </w:tabs>
        <w:spacing w:before="2"/>
        <w:ind w:left="302" w:right="1217" w:firstLine="0"/>
        <w:rPr>
          <w:rFonts w:ascii="Arial" w:hAnsi="Arial"/>
          <w:sz w:val="18"/>
          <w:lang w:val="pl-PL"/>
        </w:rPr>
      </w:pPr>
      <w:r w:rsidRPr="000F4648">
        <w:rPr>
          <w:rFonts w:ascii="Arial" w:hAnsi="Arial"/>
          <w:sz w:val="18"/>
          <w:lang w:val="pl-PL"/>
        </w:rPr>
        <w:t xml:space="preserve">Rozporządzenie Ministra Infrastruktury z dnia </w:t>
      </w:r>
      <w:r w:rsidRPr="000F4648">
        <w:rPr>
          <w:rFonts w:ascii="Arial" w:hAnsi="Arial"/>
          <w:spacing w:val="-3"/>
          <w:sz w:val="18"/>
          <w:lang w:val="pl-PL"/>
        </w:rPr>
        <w:t xml:space="preserve">23 </w:t>
      </w:r>
      <w:r w:rsidRPr="000F4648">
        <w:rPr>
          <w:rFonts w:ascii="Arial" w:hAnsi="Arial"/>
          <w:sz w:val="18"/>
          <w:lang w:val="pl-PL"/>
        </w:rPr>
        <w:t xml:space="preserve">czerwca </w:t>
      </w:r>
      <w:r w:rsidRPr="000F4648">
        <w:rPr>
          <w:rFonts w:ascii="Arial" w:hAnsi="Arial"/>
          <w:spacing w:val="-4"/>
          <w:sz w:val="18"/>
          <w:lang w:val="pl-PL"/>
        </w:rPr>
        <w:t xml:space="preserve">2003 </w:t>
      </w:r>
      <w:r w:rsidRPr="000F4648">
        <w:rPr>
          <w:rFonts w:ascii="Arial" w:hAnsi="Arial"/>
          <w:sz w:val="18"/>
          <w:lang w:val="pl-PL"/>
        </w:rPr>
        <w:t xml:space="preserve">r. w sprawie informacji dotyczącej bezpieczeństwa i ochrony zdrowia oraz </w:t>
      </w:r>
      <w:r w:rsidRPr="000F4648">
        <w:rPr>
          <w:rFonts w:ascii="Arial" w:hAnsi="Arial"/>
          <w:spacing w:val="-3"/>
          <w:sz w:val="18"/>
          <w:lang w:val="pl-PL"/>
        </w:rPr>
        <w:t xml:space="preserve">planu </w:t>
      </w:r>
      <w:r w:rsidRPr="000F4648">
        <w:rPr>
          <w:rFonts w:ascii="Arial" w:hAnsi="Arial"/>
          <w:sz w:val="18"/>
          <w:lang w:val="pl-PL"/>
        </w:rPr>
        <w:t>bezpieczeństwa i ochrony zdrowia [</w:t>
      </w:r>
      <w:r w:rsidRPr="000F4648">
        <w:rPr>
          <w:rFonts w:ascii="Arial" w:hAnsi="Arial"/>
          <w:color w:val="0000FF"/>
          <w:sz w:val="18"/>
          <w:u w:val="single" w:color="0000FF"/>
          <w:lang w:val="pl-PL"/>
        </w:rPr>
        <w:t xml:space="preserve">Dz. </w:t>
      </w:r>
      <w:r w:rsidRPr="000F4648">
        <w:rPr>
          <w:rFonts w:ascii="Arial" w:hAnsi="Arial"/>
          <w:color w:val="0000FF"/>
          <w:spacing w:val="-4"/>
          <w:sz w:val="18"/>
          <w:u w:val="single" w:color="0000FF"/>
          <w:lang w:val="pl-PL"/>
        </w:rPr>
        <w:t xml:space="preserve">U. </w:t>
      </w:r>
      <w:r w:rsidRPr="000F4648">
        <w:rPr>
          <w:rFonts w:ascii="Arial" w:hAnsi="Arial"/>
          <w:color w:val="0000FF"/>
          <w:sz w:val="18"/>
          <w:u w:val="single" w:color="0000FF"/>
          <w:lang w:val="pl-PL"/>
        </w:rPr>
        <w:t xml:space="preserve">z 2003 r. </w:t>
      </w:r>
      <w:r w:rsidRPr="000F4648">
        <w:rPr>
          <w:rFonts w:ascii="Arial" w:hAnsi="Arial"/>
          <w:color w:val="0000FF"/>
          <w:spacing w:val="-4"/>
          <w:sz w:val="18"/>
          <w:u w:val="single" w:color="0000FF"/>
          <w:lang w:val="pl-PL"/>
        </w:rPr>
        <w:t xml:space="preserve">Nr </w:t>
      </w:r>
      <w:r w:rsidRPr="000F4648">
        <w:rPr>
          <w:rFonts w:ascii="Arial" w:hAnsi="Arial"/>
          <w:color w:val="0000FF"/>
          <w:sz w:val="18"/>
          <w:u w:val="single" w:color="0000FF"/>
          <w:lang w:val="pl-PL"/>
        </w:rPr>
        <w:t>120, poz. 1126</w:t>
      </w:r>
      <w:r w:rsidRPr="000F4648">
        <w:rPr>
          <w:rFonts w:ascii="Arial" w:hAnsi="Arial"/>
          <w:color w:val="0000FF"/>
          <w:spacing w:val="1"/>
          <w:sz w:val="18"/>
          <w:lang w:val="pl-PL"/>
        </w:rPr>
        <w:t xml:space="preserve"> </w:t>
      </w:r>
      <w:r w:rsidRPr="000F4648">
        <w:rPr>
          <w:rFonts w:ascii="Arial" w:hAnsi="Arial"/>
          <w:sz w:val="18"/>
          <w:lang w:val="pl-PL"/>
        </w:rPr>
        <w:t>]</w:t>
      </w:r>
    </w:p>
    <w:p w:rsidR="00992F8D" w:rsidRDefault="000F4648">
      <w:pPr>
        <w:pStyle w:val="Akapitzlist"/>
        <w:numPr>
          <w:ilvl w:val="0"/>
          <w:numId w:val="1"/>
        </w:numPr>
        <w:tabs>
          <w:tab w:val="left" w:pos="662"/>
          <w:tab w:val="left" w:pos="663"/>
        </w:tabs>
        <w:ind w:left="302" w:right="1234" w:firstLine="0"/>
        <w:rPr>
          <w:rFonts w:ascii="Arial" w:hAnsi="Arial"/>
          <w:sz w:val="18"/>
        </w:rPr>
      </w:pPr>
      <w:r w:rsidRPr="000F4648">
        <w:rPr>
          <w:rFonts w:ascii="Arial" w:hAnsi="Arial"/>
          <w:sz w:val="18"/>
          <w:lang w:val="pl-PL"/>
        </w:rPr>
        <w:t xml:space="preserve">Rozporządzenie Ministra Infrastruktury z dnia </w:t>
      </w:r>
      <w:r w:rsidRPr="000F4648">
        <w:rPr>
          <w:rFonts w:ascii="Arial" w:hAnsi="Arial"/>
          <w:spacing w:val="-3"/>
          <w:sz w:val="18"/>
          <w:lang w:val="pl-PL"/>
        </w:rPr>
        <w:t xml:space="preserve">26 </w:t>
      </w:r>
      <w:r w:rsidRPr="000F4648">
        <w:rPr>
          <w:rFonts w:ascii="Arial" w:hAnsi="Arial"/>
          <w:sz w:val="18"/>
          <w:lang w:val="pl-PL"/>
        </w:rPr>
        <w:t xml:space="preserve">czerwca </w:t>
      </w:r>
      <w:r w:rsidRPr="000F4648">
        <w:rPr>
          <w:rFonts w:ascii="Arial" w:hAnsi="Arial"/>
          <w:spacing w:val="-4"/>
          <w:sz w:val="18"/>
          <w:lang w:val="pl-PL"/>
        </w:rPr>
        <w:t xml:space="preserve">2002 </w:t>
      </w:r>
      <w:r w:rsidRPr="000F4648">
        <w:rPr>
          <w:rFonts w:ascii="Arial" w:hAnsi="Arial"/>
          <w:sz w:val="18"/>
          <w:lang w:val="pl-PL"/>
        </w:rPr>
        <w:t xml:space="preserve">r. w sprawie dziennika budowy. montażu i rozbiórki, tablicy informacyjnej oraz </w:t>
      </w:r>
      <w:r w:rsidRPr="000F4648">
        <w:rPr>
          <w:rFonts w:ascii="Arial" w:hAnsi="Arial"/>
          <w:spacing w:val="-3"/>
          <w:sz w:val="18"/>
          <w:lang w:val="pl-PL"/>
        </w:rPr>
        <w:t xml:space="preserve">ogłoszenia </w:t>
      </w:r>
      <w:r w:rsidRPr="000F4648">
        <w:rPr>
          <w:rFonts w:ascii="Arial" w:hAnsi="Arial"/>
          <w:sz w:val="18"/>
          <w:lang w:val="pl-PL"/>
        </w:rPr>
        <w:t xml:space="preserve">zawierającego dane dotyczące bezpieczeństwa pracy i ochrony </w:t>
      </w:r>
      <w:r w:rsidRPr="000F4648">
        <w:rPr>
          <w:rFonts w:ascii="Arial" w:hAnsi="Arial"/>
          <w:spacing w:val="-3"/>
          <w:sz w:val="18"/>
          <w:lang w:val="pl-PL"/>
        </w:rPr>
        <w:t xml:space="preserve">zdrowia. </w:t>
      </w:r>
      <w:r>
        <w:rPr>
          <w:rFonts w:ascii="Arial" w:hAnsi="Arial"/>
          <w:sz w:val="18"/>
        </w:rPr>
        <w:t>[</w:t>
      </w:r>
      <w:r>
        <w:rPr>
          <w:rFonts w:ascii="Arial" w:hAnsi="Arial"/>
          <w:color w:val="0000FF"/>
          <w:sz w:val="18"/>
          <w:u w:val="single" w:color="0000FF"/>
        </w:rPr>
        <w:t xml:space="preserve">Dz. </w:t>
      </w:r>
      <w:r>
        <w:rPr>
          <w:rFonts w:ascii="Arial" w:hAnsi="Arial"/>
          <w:color w:val="0000FF"/>
          <w:spacing w:val="-4"/>
          <w:sz w:val="18"/>
          <w:u w:val="single" w:color="0000FF"/>
        </w:rPr>
        <w:t xml:space="preserve">U. </w:t>
      </w:r>
      <w:r>
        <w:rPr>
          <w:rFonts w:ascii="Arial" w:hAnsi="Arial"/>
          <w:color w:val="0000FF"/>
          <w:sz w:val="18"/>
          <w:u w:val="single" w:color="0000FF"/>
        </w:rPr>
        <w:t xml:space="preserve">z 2002 r. Nr 108, </w:t>
      </w:r>
      <w:proofErr w:type="spellStart"/>
      <w:r>
        <w:rPr>
          <w:rFonts w:ascii="Arial" w:hAnsi="Arial"/>
          <w:color w:val="0000FF"/>
          <w:sz w:val="18"/>
          <w:u w:val="single" w:color="0000FF"/>
        </w:rPr>
        <w:t>poz</w:t>
      </w:r>
      <w:proofErr w:type="spellEnd"/>
      <w:r>
        <w:rPr>
          <w:rFonts w:ascii="Arial" w:hAnsi="Arial"/>
          <w:color w:val="0000FF"/>
          <w:sz w:val="18"/>
          <w:u w:val="single" w:color="0000FF"/>
        </w:rPr>
        <w:t>. 953</w:t>
      </w:r>
      <w:r>
        <w:rPr>
          <w:rFonts w:ascii="Arial" w:hAnsi="Arial"/>
          <w:color w:val="0000FF"/>
          <w:spacing w:val="6"/>
          <w:sz w:val="18"/>
        </w:rPr>
        <w:t xml:space="preserve"> </w:t>
      </w:r>
      <w:r>
        <w:rPr>
          <w:rFonts w:ascii="Arial" w:hAnsi="Arial"/>
          <w:sz w:val="18"/>
        </w:rPr>
        <w:t>]</w:t>
      </w:r>
    </w:p>
    <w:p w:rsidR="00992F8D" w:rsidRPr="000F4648" w:rsidRDefault="000F4648">
      <w:pPr>
        <w:pStyle w:val="Akapitzlist"/>
        <w:numPr>
          <w:ilvl w:val="0"/>
          <w:numId w:val="1"/>
        </w:numPr>
        <w:tabs>
          <w:tab w:val="left" w:pos="662"/>
          <w:tab w:val="left" w:pos="663"/>
        </w:tabs>
        <w:spacing w:line="242" w:lineRule="auto"/>
        <w:ind w:left="302" w:right="1082" w:firstLine="0"/>
        <w:rPr>
          <w:rFonts w:ascii="Arial" w:hAnsi="Arial"/>
          <w:sz w:val="18"/>
          <w:lang w:val="pl-PL"/>
        </w:rPr>
      </w:pPr>
      <w:r w:rsidRPr="000F4648">
        <w:rPr>
          <w:rFonts w:ascii="Arial" w:hAnsi="Arial"/>
          <w:sz w:val="18"/>
          <w:lang w:val="pl-PL"/>
        </w:rPr>
        <w:t xml:space="preserve">Rozporządzenie Ministra Gospodarki </w:t>
      </w:r>
      <w:r w:rsidRPr="000F4648">
        <w:rPr>
          <w:rFonts w:ascii="Arial" w:hAnsi="Arial"/>
          <w:spacing w:val="-3"/>
          <w:sz w:val="18"/>
          <w:lang w:val="pl-PL"/>
        </w:rPr>
        <w:t xml:space="preserve">Przestrzennej </w:t>
      </w:r>
      <w:r w:rsidRPr="000F4648">
        <w:rPr>
          <w:rFonts w:ascii="Arial" w:hAnsi="Arial"/>
          <w:sz w:val="18"/>
          <w:lang w:val="pl-PL"/>
        </w:rPr>
        <w:t xml:space="preserve">i </w:t>
      </w:r>
      <w:r w:rsidRPr="000F4648">
        <w:rPr>
          <w:rFonts w:ascii="Arial" w:hAnsi="Arial"/>
          <w:spacing w:val="-3"/>
          <w:sz w:val="18"/>
          <w:lang w:val="pl-PL"/>
        </w:rPr>
        <w:t xml:space="preserve">Budownictwa </w:t>
      </w:r>
      <w:r w:rsidRPr="000F4648">
        <w:rPr>
          <w:rFonts w:ascii="Arial" w:hAnsi="Arial"/>
          <w:sz w:val="18"/>
          <w:lang w:val="pl-PL"/>
        </w:rPr>
        <w:t>z dnia 21 lutego 1995 r. w sprawie rodzaju i zakresu opracowań geodezyjno-kartograficznych oraz czynności geodezyjnych obowiązujących w budownictwie [</w:t>
      </w:r>
      <w:r w:rsidRPr="000F4648">
        <w:rPr>
          <w:rFonts w:ascii="Arial" w:hAnsi="Arial"/>
          <w:color w:val="0000FF"/>
          <w:sz w:val="18"/>
          <w:u w:val="single" w:color="0000FF"/>
          <w:lang w:val="pl-PL"/>
        </w:rPr>
        <w:t xml:space="preserve">Dz. </w:t>
      </w:r>
      <w:r w:rsidRPr="000F4648">
        <w:rPr>
          <w:rFonts w:ascii="Arial" w:hAnsi="Arial"/>
          <w:color w:val="0000FF"/>
          <w:spacing w:val="-4"/>
          <w:sz w:val="18"/>
          <w:u w:val="single" w:color="0000FF"/>
          <w:lang w:val="pl-PL"/>
        </w:rPr>
        <w:t xml:space="preserve">U. </w:t>
      </w:r>
      <w:r w:rsidRPr="000F4648">
        <w:rPr>
          <w:rFonts w:ascii="Arial" w:hAnsi="Arial"/>
          <w:color w:val="0000FF"/>
          <w:sz w:val="18"/>
          <w:u w:val="single" w:color="0000FF"/>
          <w:lang w:val="pl-PL"/>
        </w:rPr>
        <w:t xml:space="preserve">z 1995 r. </w:t>
      </w:r>
      <w:r w:rsidRPr="000F4648">
        <w:rPr>
          <w:rFonts w:ascii="Arial" w:hAnsi="Arial"/>
          <w:color w:val="0000FF"/>
          <w:spacing w:val="-4"/>
          <w:sz w:val="18"/>
          <w:u w:val="single" w:color="0000FF"/>
          <w:lang w:val="pl-PL"/>
        </w:rPr>
        <w:t xml:space="preserve">Nr </w:t>
      </w:r>
      <w:r w:rsidRPr="000F4648">
        <w:rPr>
          <w:rFonts w:ascii="Arial" w:hAnsi="Arial"/>
          <w:color w:val="0000FF"/>
          <w:spacing w:val="-3"/>
          <w:sz w:val="18"/>
          <w:u w:val="single" w:color="0000FF"/>
          <w:lang w:val="pl-PL"/>
        </w:rPr>
        <w:t xml:space="preserve">25, </w:t>
      </w:r>
      <w:r w:rsidRPr="000F4648">
        <w:rPr>
          <w:rFonts w:ascii="Arial" w:hAnsi="Arial"/>
          <w:color w:val="0000FF"/>
          <w:sz w:val="18"/>
          <w:u w:val="single" w:color="0000FF"/>
          <w:lang w:val="pl-PL"/>
        </w:rPr>
        <w:t>poz. 133</w:t>
      </w:r>
      <w:r w:rsidRPr="000F4648">
        <w:rPr>
          <w:rFonts w:ascii="Arial" w:hAnsi="Arial"/>
          <w:color w:val="0000FF"/>
          <w:spacing w:val="11"/>
          <w:sz w:val="18"/>
          <w:lang w:val="pl-PL"/>
        </w:rPr>
        <w:t xml:space="preserve"> </w:t>
      </w:r>
      <w:r w:rsidRPr="000F4648">
        <w:rPr>
          <w:rFonts w:ascii="Arial" w:hAnsi="Arial"/>
          <w:sz w:val="18"/>
          <w:lang w:val="pl-PL"/>
        </w:rPr>
        <w:t>]</w:t>
      </w:r>
    </w:p>
    <w:p w:rsidR="00992F8D" w:rsidRPr="000F4648" w:rsidRDefault="000F4648">
      <w:pPr>
        <w:pStyle w:val="Akapitzlist"/>
        <w:numPr>
          <w:ilvl w:val="0"/>
          <w:numId w:val="1"/>
        </w:numPr>
        <w:tabs>
          <w:tab w:val="left" w:pos="662"/>
          <w:tab w:val="left" w:pos="663"/>
        </w:tabs>
        <w:spacing w:line="204" w:lineRule="exact"/>
        <w:ind w:hanging="361"/>
        <w:rPr>
          <w:rFonts w:ascii="Arial"/>
          <w:sz w:val="18"/>
          <w:lang w:val="pl-PL"/>
        </w:rPr>
      </w:pPr>
      <w:r w:rsidRPr="000F4648">
        <w:rPr>
          <w:rFonts w:ascii="Arial"/>
          <w:sz w:val="18"/>
          <w:lang w:val="pl-PL"/>
        </w:rPr>
        <w:lastRenderedPageBreak/>
        <w:t xml:space="preserve">Ustawa z dnia 16 kwietnia 2004 r. o wyrobach budowlanych. </w:t>
      </w:r>
      <w:r w:rsidRPr="000F4648">
        <w:rPr>
          <w:rFonts w:ascii="Arial"/>
          <w:spacing w:val="-3"/>
          <w:sz w:val="18"/>
          <w:lang w:val="pl-PL"/>
        </w:rPr>
        <w:t>[</w:t>
      </w:r>
      <w:r w:rsidRPr="000F4648">
        <w:rPr>
          <w:rFonts w:ascii="Arial"/>
          <w:color w:val="0000FF"/>
          <w:spacing w:val="-3"/>
          <w:sz w:val="18"/>
          <w:u w:val="single" w:color="0000FF"/>
          <w:lang w:val="pl-PL"/>
        </w:rPr>
        <w:t xml:space="preserve">Dz. </w:t>
      </w:r>
      <w:r w:rsidRPr="000F4648">
        <w:rPr>
          <w:rFonts w:ascii="Arial"/>
          <w:color w:val="0000FF"/>
          <w:sz w:val="18"/>
          <w:u w:val="single" w:color="0000FF"/>
          <w:lang w:val="pl-PL"/>
        </w:rPr>
        <w:t xml:space="preserve">U. z 2004 r. </w:t>
      </w:r>
      <w:r w:rsidRPr="000F4648">
        <w:rPr>
          <w:rFonts w:ascii="Arial"/>
          <w:color w:val="0000FF"/>
          <w:spacing w:val="-4"/>
          <w:sz w:val="18"/>
          <w:u w:val="single" w:color="0000FF"/>
          <w:lang w:val="pl-PL"/>
        </w:rPr>
        <w:t xml:space="preserve">Nr </w:t>
      </w:r>
      <w:r w:rsidRPr="000F4648">
        <w:rPr>
          <w:rFonts w:ascii="Arial"/>
          <w:color w:val="0000FF"/>
          <w:spacing w:val="-3"/>
          <w:sz w:val="18"/>
          <w:u w:val="single" w:color="0000FF"/>
          <w:lang w:val="pl-PL"/>
        </w:rPr>
        <w:t xml:space="preserve">92, </w:t>
      </w:r>
      <w:r w:rsidRPr="000F4648">
        <w:rPr>
          <w:rFonts w:ascii="Arial"/>
          <w:color w:val="0000FF"/>
          <w:sz w:val="18"/>
          <w:u w:val="single" w:color="0000FF"/>
          <w:lang w:val="pl-PL"/>
        </w:rPr>
        <w:t>poz.</w:t>
      </w:r>
      <w:r w:rsidRPr="000F4648">
        <w:rPr>
          <w:rFonts w:ascii="Arial"/>
          <w:color w:val="0000FF"/>
          <w:spacing w:val="8"/>
          <w:sz w:val="18"/>
          <w:u w:val="single" w:color="0000FF"/>
          <w:lang w:val="pl-PL"/>
        </w:rPr>
        <w:t xml:space="preserve"> </w:t>
      </w:r>
      <w:r w:rsidRPr="000F4648">
        <w:rPr>
          <w:rFonts w:ascii="Arial"/>
          <w:color w:val="0000FF"/>
          <w:sz w:val="18"/>
          <w:u w:val="single" w:color="0000FF"/>
          <w:lang w:val="pl-PL"/>
        </w:rPr>
        <w:t>881</w:t>
      </w:r>
      <w:r w:rsidRPr="000F4648">
        <w:rPr>
          <w:rFonts w:ascii="Arial"/>
          <w:sz w:val="18"/>
          <w:lang w:val="pl-PL"/>
        </w:rPr>
        <w:t>]</w:t>
      </w:r>
    </w:p>
    <w:p w:rsidR="00992F8D" w:rsidRPr="000F4648" w:rsidRDefault="000F4648">
      <w:pPr>
        <w:pStyle w:val="Akapitzlist"/>
        <w:numPr>
          <w:ilvl w:val="0"/>
          <w:numId w:val="1"/>
        </w:numPr>
        <w:tabs>
          <w:tab w:val="left" w:pos="663"/>
        </w:tabs>
        <w:ind w:left="302" w:right="964" w:firstLine="0"/>
        <w:jc w:val="both"/>
        <w:rPr>
          <w:rFonts w:ascii="Arial" w:hAnsi="Arial"/>
          <w:sz w:val="18"/>
          <w:lang w:val="pl-PL"/>
        </w:rPr>
      </w:pPr>
      <w:r w:rsidRPr="000F4648">
        <w:rPr>
          <w:rFonts w:ascii="Arial" w:hAnsi="Arial"/>
          <w:sz w:val="18"/>
          <w:lang w:val="pl-PL"/>
        </w:rPr>
        <w:t>Rozporządzenie Ministra Infrastruktury z dnia 14 maja 2004 r. w sprawie kontroli wyrobów budowlanych wprowadzonych do obrotu [</w:t>
      </w:r>
      <w:r w:rsidRPr="000F4648">
        <w:rPr>
          <w:rFonts w:ascii="Arial" w:hAnsi="Arial"/>
          <w:color w:val="0000FF"/>
          <w:sz w:val="18"/>
          <w:u w:val="single" w:color="0000FF"/>
          <w:lang w:val="pl-PL"/>
        </w:rPr>
        <w:t xml:space="preserve">Dz. U. z 2004 r. Nr 130, </w:t>
      </w:r>
      <w:r w:rsidRPr="000F4648">
        <w:rPr>
          <w:rFonts w:ascii="Arial" w:hAnsi="Arial"/>
          <w:color w:val="0000FF"/>
          <w:spacing w:val="-3"/>
          <w:sz w:val="18"/>
          <w:u w:val="single" w:color="0000FF"/>
          <w:lang w:val="pl-PL"/>
        </w:rPr>
        <w:t>poz.</w:t>
      </w:r>
      <w:r w:rsidRPr="000F4648">
        <w:rPr>
          <w:rFonts w:ascii="Arial" w:hAnsi="Arial"/>
          <w:color w:val="0000FF"/>
          <w:spacing w:val="-9"/>
          <w:sz w:val="18"/>
          <w:u w:val="single" w:color="0000FF"/>
          <w:lang w:val="pl-PL"/>
        </w:rPr>
        <w:t xml:space="preserve"> </w:t>
      </w:r>
      <w:r w:rsidRPr="000F4648">
        <w:rPr>
          <w:rFonts w:ascii="Arial" w:hAnsi="Arial"/>
          <w:color w:val="0000FF"/>
          <w:sz w:val="18"/>
          <w:u w:val="single" w:color="0000FF"/>
          <w:lang w:val="pl-PL"/>
        </w:rPr>
        <w:t>1386</w:t>
      </w:r>
      <w:r w:rsidRPr="000F4648">
        <w:rPr>
          <w:rFonts w:ascii="Arial" w:hAnsi="Arial"/>
          <w:sz w:val="18"/>
          <w:lang w:val="pl-PL"/>
        </w:rPr>
        <w:t>]</w:t>
      </w:r>
    </w:p>
    <w:p w:rsidR="00992F8D" w:rsidRDefault="000F4648">
      <w:pPr>
        <w:pStyle w:val="Akapitzlist"/>
        <w:numPr>
          <w:ilvl w:val="0"/>
          <w:numId w:val="1"/>
        </w:numPr>
        <w:tabs>
          <w:tab w:val="left" w:pos="663"/>
        </w:tabs>
        <w:ind w:left="302" w:right="965" w:firstLine="0"/>
        <w:jc w:val="both"/>
        <w:rPr>
          <w:rFonts w:ascii="Arial" w:hAnsi="Arial"/>
          <w:sz w:val="18"/>
        </w:rPr>
      </w:pPr>
      <w:r w:rsidRPr="000F4648">
        <w:rPr>
          <w:rFonts w:ascii="Arial" w:hAnsi="Arial"/>
          <w:sz w:val="18"/>
          <w:lang w:val="pl-PL"/>
        </w:rPr>
        <w:t xml:space="preserve">Rozporządzenie Ministra Infrastruktury z dnia 14 maja 2004 r. w sprawie próbek wyrobów budowlanych wprowadzonych do obrotu. </w:t>
      </w:r>
      <w:r>
        <w:rPr>
          <w:rFonts w:ascii="Arial" w:hAnsi="Arial"/>
          <w:sz w:val="18"/>
        </w:rPr>
        <w:t>[</w:t>
      </w:r>
      <w:r>
        <w:rPr>
          <w:rFonts w:ascii="Arial" w:hAnsi="Arial"/>
          <w:color w:val="0000FF"/>
          <w:sz w:val="18"/>
          <w:u w:val="single" w:color="0000FF"/>
        </w:rPr>
        <w:t xml:space="preserve">Dz. </w:t>
      </w:r>
      <w:r>
        <w:rPr>
          <w:rFonts w:ascii="Arial" w:hAnsi="Arial"/>
          <w:color w:val="0000FF"/>
          <w:spacing w:val="-4"/>
          <w:sz w:val="18"/>
          <w:u w:val="single" w:color="0000FF"/>
        </w:rPr>
        <w:t xml:space="preserve">U. </w:t>
      </w:r>
      <w:r>
        <w:rPr>
          <w:rFonts w:ascii="Arial" w:hAnsi="Arial"/>
          <w:color w:val="0000FF"/>
          <w:sz w:val="18"/>
          <w:u w:val="single" w:color="0000FF"/>
        </w:rPr>
        <w:t xml:space="preserve">z 2004 r. </w:t>
      </w:r>
      <w:r>
        <w:rPr>
          <w:rFonts w:ascii="Arial" w:hAnsi="Arial"/>
          <w:color w:val="0000FF"/>
          <w:spacing w:val="-4"/>
          <w:sz w:val="18"/>
          <w:u w:val="single" w:color="0000FF"/>
        </w:rPr>
        <w:t xml:space="preserve">Nr </w:t>
      </w:r>
      <w:r>
        <w:rPr>
          <w:rFonts w:ascii="Arial" w:hAnsi="Arial"/>
          <w:color w:val="0000FF"/>
          <w:sz w:val="18"/>
          <w:u w:val="single" w:color="0000FF"/>
        </w:rPr>
        <w:t xml:space="preserve">130, </w:t>
      </w:r>
      <w:proofErr w:type="spellStart"/>
      <w:r>
        <w:rPr>
          <w:rFonts w:ascii="Arial" w:hAnsi="Arial"/>
          <w:color w:val="0000FF"/>
          <w:sz w:val="18"/>
          <w:u w:val="single" w:color="0000FF"/>
        </w:rPr>
        <w:t>poz</w:t>
      </w:r>
      <w:proofErr w:type="spellEnd"/>
      <w:r>
        <w:rPr>
          <w:rFonts w:ascii="Arial" w:hAnsi="Arial"/>
          <w:color w:val="0000FF"/>
          <w:sz w:val="18"/>
          <w:u w:val="single" w:color="0000FF"/>
        </w:rPr>
        <w:t>. 1387</w:t>
      </w:r>
      <w:r>
        <w:rPr>
          <w:rFonts w:ascii="Arial" w:hAnsi="Arial"/>
          <w:color w:val="0000FF"/>
          <w:spacing w:val="11"/>
          <w:sz w:val="18"/>
        </w:rPr>
        <w:t xml:space="preserve"> </w:t>
      </w:r>
      <w:r>
        <w:rPr>
          <w:rFonts w:ascii="Arial" w:hAnsi="Arial"/>
          <w:sz w:val="18"/>
        </w:rPr>
        <w:t>]</w:t>
      </w:r>
    </w:p>
    <w:p w:rsidR="00992F8D" w:rsidRDefault="000F4648">
      <w:pPr>
        <w:pStyle w:val="Akapitzlist"/>
        <w:numPr>
          <w:ilvl w:val="0"/>
          <w:numId w:val="1"/>
        </w:numPr>
        <w:tabs>
          <w:tab w:val="left" w:pos="672"/>
        </w:tabs>
        <w:ind w:left="302" w:right="965" w:firstLine="0"/>
        <w:jc w:val="both"/>
        <w:rPr>
          <w:rFonts w:ascii="Arial" w:hAnsi="Arial"/>
          <w:sz w:val="18"/>
        </w:rPr>
      </w:pPr>
      <w:r w:rsidRPr="000F4648">
        <w:rPr>
          <w:rFonts w:ascii="Arial" w:hAnsi="Arial"/>
          <w:sz w:val="18"/>
          <w:lang w:val="pl-PL"/>
        </w:rPr>
        <w:t xml:space="preserve">Rozporządzenie Ministra Spraw Wewnętrznych i Administracji z dnia 11 sierpnia 2004 r. w sprawie sposobów deklarowania zgodności wyrobów budowlanych oraz sposobu znakowania ich </w:t>
      </w:r>
      <w:r w:rsidRPr="000F4648">
        <w:rPr>
          <w:rFonts w:ascii="Arial" w:hAnsi="Arial"/>
          <w:spacing w:val="-3"/>
          <w:sz w:val="18"/>
          <w:lang w:val="pl-PL"/>
        </w:rPr>
        <w:t xml:space="preserve">znakiem </w:t>
      </w:r>
      <w:r w:rsidRPr="000F4648">
        <w:rPr>
          <w:rFonts w:ascii="Arial" w:hAnsi="Arial"/>
          <w:sz w:val="18"/>
          <w:lang w:val="pl-PL"/>
        </w:rPr>
        <w:t xml:space="preserve">budowlanym. </w:t>
      </w:r>
      <w:r>
        <w:rPr>
          <w:rFonts w:ascii="Arial" w:hAnsi="Arial"/>
          <w:sz w:val="18"/>
        </w:rPr>
        <w:t>[</w:t>
      </w:r>
      <w:r>
        <w:rPr>
          <w:rFonts w:ascii="Arial" w:hAnsi="Arial"/>
          <w:color w:val="0000FF"/>
          <w:sz w:val="18"/>
          <w:u w:val="single" w:color="0000FF"/>
        </w:rPr>
        <w:t xml:space="preserve">Dz. U. z 2004 r. </w:t>
      </w:r>
      <w:r>
        <w:rPr>
          <w:rFonts w:ascii="Arial" w:hAnsi="Arial"/>
          <w:color w:val="0000FF"/>
          <w:spacing w:val="-4"/>
          <w:sz w:val="18"/>
          <w:u w:val="single" w:color="0000FF"/>
        </w:rPr>
        <w:t xml:space="preserve">Nr </w:t>
      </w:r>
      <w:r>
        <w:rPr>
          <w:rFonts w:ascii="Arial" w:hAnsi="Arial"/>
          <w:color w:val="0000FF"/>
          <w:sz w:val="18"/>
          <w:u w:val="single" w:color="0000FF"/>
        </w:rPr>
        <w:t xml:space="preserve">198, </w:t>
      </w:r>
      <w:proofErr w:type="spellStart"/>
      <w:r>
        <w:rPr>
          <w:rFonts w:ascii="Arial" w:hAnsi="Arial"/>
          <w:color w:val="0000FF"/>
          <w:sz w:val="18"/>
          <w:u w:val="single" w:color="0000FF"/>
        </w:rPr>
        <w:t>poz</w:t>
      </w:r>
      <w:proofErr w:type="spellEnd"/>
      <w:r>
        <w:rPr>
          <w:rFonts w:ascii="Arial" w:hAnsi="Arial"/>
          <w:color w:val="0000FF"/>
          <w:sz w:val="18"/>
          <w:u w:val="single" w:color="0000FF"/>
        </w:rPr>
        <w:t>. 2041</w:t>
      </w:r>
      <w:r>
        <w:rPr>
          <w:rFonts w:ascii="Arial" w:hAnsi="Arial"/>
          <w:color w:val="0000FF"/>
          <w:spacing w:val="-3"/>
          <w:sz w:val="18"/>
        </w:rPr>
        <w:t xml:space="preserve"> </w:t>
      </w:r>
      <w:r>
        <w:rPr>
          <w:rFonts w:ascii="Arial" w:hAnsi="Arial"/>
          <w:sz w:val="18"/>
        </w:rPr>
        <w:t>]</w:t>
      </w:r>
    </w:p>
    <w:p w:rsidR="00992F8D" w:rsidRPr="000F4648" w:rsidRDefault="000F4648">
      <w:pPr>
        <w:pStyle w:val="Akapitzlist"/>
        <w:numPr>
          <w:ilvl w:val="0"/>
          <w:numId w:val="1"/>
        </w:numPr>
        <w:tabs>
          <w:tab w:val="left" w:pos="672"/>
        </w:tabs>
        <w:ind w:left="302" w:right="962" w:firstLine="0"/>
        <w:jc w:val="both"/>
        <w:rPr>
          <w:rFonts w:ascii="Arial" w:hAnsi="Arial"/>
          <w:sz w:val="18"/>
          <w:lang w:val="pl-PL"/>
        </w:rPr>
      </w:pPr>
      <w:r w:rsidRPr="000F4648">
        <w:rPr>
          <w:rFonts w:ascii="Arial" w:hAnsi="Arial"/>
          <w:sz w:val="18"/>
          <w:lang w:val="pl-PL"/>
        </w:rPr>
        <w:t>Rozporządzenie Ministra Spraw Wewnętrznych i Administracji z dnia 5 sierpnia 1998 r. w sprawie aprobat i kryteriów technicznych oraz jednostkowego stosowania wyrobów budowlanych [</w:t>
      </w:r>
      <w:r w:rsidRPr="000F4648">
        <w:rPr>
          <w:rFonts w:ascii="Arial" w:hAnsi="Arial"/>
          <w:color w:val="0000FF"/>
          <w:sz w:val="18"/>
          <w:u w:val="single" w:color="0000FF"/>
          <w:lang w:val="pl-PL"/>
        </w:rPr>
        <w:t xml:space="preserve">Dz. U. z 1998 r. Nr 107, poz. </w:t>
      </w:r>
      <w:r w:rsidRPr="000F4648">
        <w:rPr>
          <w:rFonts w:ascii="Arial" w:hAnsi="Arial"/>
          <w:color w:val="0000FF"/>
          <w:spacing w:val="-3"/>
          <w:sz w:val="18"/>
          <w:u w:val="single" w:color="0000FF"/>
          <w:lang w:val="pl-PL"/>
        </w:rPr>
        <w:t>679</w:t>
      </w:r>
      <w:r w:rsidRPr="000F4648">
        <w:rPr>
          <w:rFonts w:ascii="Arial" w:hAnsi="Arial"/>
          <w:color w:val="0000FF"/>
          <w:spacing w:val="1"/>
          <w:sz w:val="18"/>
          <w:lang w:val="pl-PL"/>
        </w:rPr>
        <w:t xml:space="preserve"> </w:t>
      </w:r>
      <w:r w:rsidRPr="000F4648">
        <w:rPr>
          <w:rFonts w:ascii="Arial" w:hAnsi="Arial"/>
          <w:sz w:val="18"/>
          <w:lang w:val="pl-PL"/>
        </w:rPr>
        <w:t>]</w:t>
      </w:r>
    </w:p>
    <w:p w:rsidR="00992F8D" w:rsidRDefault="000F4648">
      <w:pPr>
        <w:pStyle w:val="Akapitzlist"/>
        <w:numPr>
          <w:ilvl w:val="0"/>
          <w:numId w:val="1"/>
        </w:numPr>
        <w:tabs>
          <w:tab w:val="left" w:pos="672"/>
        </w:tabs>
        <w:ind w:left="302" w:right="960" w:firstLine="0"/>
        <w:jc w:val="both"/>
        <w:rPr>
          <w:rFonts w:ascii="Arial" w:hAnsi="Arial"/>
          <w:sz w:val="18"/>
        </w:rPr>
      </w:pPr>
      <w:r w:rsidRPr="000F4648">
        <w:rPr>
          <w:rFonts w:ascii="Arial" w:hAnsi="Arial"/>
          <w:sz w:val="18"/>
          <w:lang w:val="pl-PL"/>
        </w:rPr>
        <w:t xml:space="preserve">Zarządzenie Ministra Zdrowia i Opieki </w:t>
      </w:r>
      <w:r w:rsidRPr="000F4648">
        <w:rPr>
          <w:rFonts w:ascii="Arial" w:hAnsi="Arial"/>
          <w:spacing w:val="-3"/>
          <w:sz w:val="18"/>
          <w:lang w:val="pl-PL"/>
        </w:rPr>
        <w:t xml:space="preserve">Społecznej </w:t>
      </w:r>
      <w:r w:rsidRPr="000F4648">
        <w:rPr>
          <w:rFonts w:ascii="Arial" w:hAnsi="Arial"/>
          <w:sz w:val="18"/>
          <w:lang w:val="pl-PL"/>
        </w:rPr>
        <w:t xml:space="preserve">z dnia 12 marca 1996 r. w sprawie dopuszczalnych stężeń i natężeń czynników szkodliwych dla zdrowia, wydzielanych </w:t>
      </w:r>
      <w:r w:rsidRPr="000F4648">
        <w:rPr>
          <w:rFonts w:ascii="Arial" w:hAnsi="Arial"/>
          <w:spacing w:val="-3"/>
          <w:sz w:val="18"/>
          <w:lang w:val="pl-PL"/>
        </w:rPr>
        <w:t xml:space="preserve">przez </w:t>
      </w:r>
      <w:r w:rsidRPr="000F4648">
        <w:rPr>
          <w:rFonts w:ascii="Arial" w:hAnsi="Arial"/>
          <w:sz w:val="18"/>
          <w:lang w:val="pl-PL"/>
        </w:rPr>
        <w:t xml:space="preserve">materiały budowlane, urządzenia i elementy wyposażenia w pomieszczeniach przeznaczonych na pobyt ludzi. </w:t>
      </w:r>
      <w:r>
        <w:rPr>
          <w:rFonts w:ascii="Arial" w:hAnsi="Arial"/>
          <w:sz w:val="18"/>
        </w:rPr>
        <w:t>[</w:t>
      </w:r>
      <w:r>
        <w:rPr>
          <w:rFonts w:ascii="Arial" w:hAnsi="Arial"/>
          <w:color w:val="0000FF"/>
          <w:sz w:val="18"/>
          <w:u w:val="single" w:color="0000FF"/>
        </w:rPr>
        <w:t xml:space="preserve">Mon. </w:t>
      </w:r>
      <w:r>
        <w:rPr>
          <w:rFonts w:ascii="Arial" w:hAnsi="Arial"/>
          <w:color w:val="0000FF"/>
          <w:spacing w:val="-3"/>
          <w:sz w:val="18"/>
          <w:u w:val="single" w:color="0000FF"/>
        </w:rPr>
        <w:t xml:space="preserve">Pol. </w:t>
      </w:r>
      <w:r>
        <w:rPr>
          <w:rFonts w:ascii="Arial" w:hAnsi="Arial"/>
          <w:color w:val="0000FF"/>
          <w:sz w:val="18"/>
          <w:u w:val="single" w:color="0000FF"/>
        </w:rPr>
        <w:t xml:space="preserve">z 1996 r. Nr </w:t>
      </w:r>
      <w:r>
        <w:rPr>
          <w:rFonts w:ascii="Arial" w:hAnsi="Arial"/>
          <w:color w:val="0000FF"/>
          <w:spacing w:val="-3"/>
          <w:sz w:val="18"/>
          <w:u w:val="single" w:color="0000FF"/>
        </w:rPr>
        <w:t xml:space="preserve">19, </w:t>
      </w:r>
      <w:proofErr w:type="spellStart"/>
      <w:r>
        <w:rPr>
          <w:rFonts w:ascii="Arial" w:hAnsi="Arial"/>
          <w:color w:val="0000FF"/>
          <w:sz w:val="18"/>
          <w:u w:val="single" w:color="0000FF"/>
        </w:rPr>
        <w:t>poz</w:t>
      </w:r>
      <w:proofErr w:type="spellEnd"/>
      <w:r>
        <w:rPr>
          <w:rFonts w:ascii="Arial" w:hAnsi="Arial"/>
          <w:color w:val="0000FF"/>
          <w:sz w:val="18"/>
          <w:u w:val="single" w:color="0000FF"/>
        </w:rPr>
        <w:t>. 231</w:t>
      </w:r>
    </w:p>
    <w:p w:rsidR="00992F8D" w:rsidRDefault="000F4648">
      <w:pPr>
        <w:pStyle w:val="Akapitzlist"/>
        <w:numPr>
          <w:ilvl w:val="0"/>
          <w:numId w:val="1"/>
        </w:numPr>
        <w:tabs>
          <w:tab w:val="left" w:pos="672"/>
        </w:tabs>
        <w:spacing w:line="244" w:lineRule="auto"/>
        <w:ind w:left="302" w:right="968" w:firstLine="0"/>
        <w:jc w:val="both"/>
        <w:rPr>
          <w:rFonts w:ascii="Arial" w:hAnsi="Arial"/>
          <w:sz w:val="18"/>
        </w:rPr>
      </w:pPr>
      <w:r w:rsidRPr="000F4648">
        <w:rPr>
          <w:rFonts w:ascii="Arial" w:hAnsi="Arial"/>
          <w:sz w:val="18"/>
          <w:lang w:val="pl-PL"/>
        </w:rPr>
        <w:t xml:space="preserve">Warunki techniczne wykonania i odbioru robót budowlano - montażowych. </w:t>
      </w:r>
      <w:r>
        <w:rPr>
          <w:rFonts w:ascii="Arial" w:hAnsi="Arial"/>
          <w:spacing w:val="-3"/>
          <w:sz w:val="18"/>
        </w:rPr>
        <w:t xml:space="preserve">Tom </w:t>
      </w:r>
      <w:r>
        <w:rPr>
          <w:rFonts w:ascii="Arial" w:hAnsi="Arial"/>
          <w:sz w:val="18"/>
        </w:rPr>
        <w:t xml:space="preserve">II. </w:t>
      </w:r>
      <w:proofErr w:type="spellStart"/>
      <w:r>
        <w:rPr>
          <w:rFonts w:ascii="Arial" w:hAnsi="Arial"/>
          <w:sz w:val="18"/>
        </w:rPr>
        <w:t>Instalacje</w:t>
      </w:r>
      <w:proofErr w:type="spellEnd"/>
      <w:r>
        <w:rPr>
          <w:rFonts w:ascii="Arial" w:hAnsi="Arial"/>
          <w:sz w:val="18"/>
        </w:rPr>
        <w:t xml:space="preserve"> </w:t>
      </w:r>
      <w:proofErr w:type="spellStart"/>
      <w:r>
        <w:rPr>
          <w:rFonts w:ascii="Arial" w:hAnsi="Arial"/>
          <w:sz w:val="18"/>
        </w:rPr>
        <w:t>sanitarne</w:t>
      </w:r>
      <w:proofErr w:type="spellEnd"/>
      <w:r>
        <w:rPr>
          <w:rFonts w:ascii="Arial" w:hAnsi="Arial"/>
          <w:sz w:val="18"/>
        </w:rPr>
        <w:t xml:space="preserve"> </w:t>
      </w:r>
      <w:proofErr w:type="spellStart"/>
      <w:r>
        <w:rPr>
          <w:rFonts w:ascii="Arial" w:hAnsi="Arial"/>
          <w:sz w:val="18"/>
        </w:rPr>
        <w:t>i</w:t>
      </w:r>
      <w:proofErr w:type="spellEnd"/>
      <w:r>
        <w:rPr>
          <w:rFonts w:ascii="Arial" w:hAnsi="Arial"/>
          <w:sz w:val="18"/>
        </w:rPr>
        <w:t xml:space="preserve"> </w:t>
      </w:r>
      <w:proofErr w:type="spellStart"/>
      <w:r>
        <w:rPr>
          <w:rFonts w:ascii="Arial" w:hAnsi="Arial"/>
          <w:sz w:val="18"/>
        </w:rPr>
        <w:t>przemysłowe</w:t>
      </w:r>
      <w:proofErr w:type="spellEnd"/>
      <w:r>
        <w:rPr>
          <w:rFonts w:ascii="Arial" w:hAnsi="Arial"/>
          <w:sz w:val="18"/>
        </w:rPr>
        <w:t xml:space="preserve">. </w:t>
      </w:r>
      <w:proofErr w:type="spellStart"/>
      <w:r>
        <w:rPr>
          <w:rFonts w:ascii="Arial" w:hAnsi="Arial"/>
          <w:sz w:val="18"/>
        </w:rPr>
        <w:t>Arkady</w:t>
      </w:r>
      <w:proofErr w:type="spellEnd"/>
      <w:r>
        <w:rPr>
          <w:rFonts w:ascii="Arial" w:hAnsi="Arial"/>
          <w:sz w:val="18"/>
        </w:rPr>
        <w:t>. Warszawa 1988</w:t>
      </w:r>
      <w:r>
        <w:rPr>
          <w:rFonts w:ascii="Arial" w:hAnsi="Arial"/>
          <w:spacing w:val="-8"/>
          <w:sz w:val="18"/>
        </w:rPr>
        <w:t xml:space="preserve"> </w:t>
      </w:r>
      <w:r>
        <w:rPr>
          <w:rFonts w:ascii="Arial" w:hAnsi="Arial"/>
          <w:sz w:val="18"/>
        </w:rPr>
        <w:t>r.</w:t>
      </w:r>
    </w:p>
    <w:p w:rsidR="00992F8D" w:rsidRDefault="000F4648">
      <w:pPr>
        <w:pStyle w:val="Akapitzlist"/>
        <w:numPr>
          <w:ilvl w:val="0"/>
          <w:numId w:val="1"/>
        </w:numPr>
        <w:tabs>
          <w:tab w:val="left" w:pos="672"/>
        </w:tabs>
        <w:ind w:left="302" w:right="967" w:firstLine="0"/>
        <w:jc w:val="both"/>
        <w:rPr>
          <w:rFonts w:ascii="Arial" w:hAnsi="Arial"/>
          <w:sz w:val="18"/>
        </w:rPr>
      </w:pPr>
      <w:r w:rsidRPr="000F4648">
        <w:rPr>
          <w:rFonts w:ascii="Arial" w:hAnsi="Arial"/>
          <w:sz w:val="18"/>
          <w:lang w:val="pl-PL"/>
        </w:rPr>
        <w:t xml:space="preserve">Termostatyczne zawory grzejnikowe w instalacjach centralnego ogrzewania. </w:t>
      </w:r>
      <w:r>
        <w:rPr>
          <w:rFonts w:ascii="Arial" w:hAnsi="Arial"/>
          <w:sz w:val="18"/>
        </w:rPr>
        <w:t xml:space="preserve">Wojciech </w:t>
      </w:r>
      <w:proofErr w:type="spellStart"/>
      <w:r>
        <w:rPr>
          <w:rFonts w:ascii="Arial" w:hAnsi="Arial"/>
          <w:sz w:val="18"/>
        </w:rPr>
        <w:t>Kołodziejczyk</w:t>
      </w:r>
      <w:proofErr w:type="spellEnd"/>
      <w:r>
        <w:rPr>
          <w:rFonts w:ascii="Arial" w:hAnsi="Arial"/>
          <w:sz w:val="18"/>
        </w:rPr>
        <w:t xml:space="preserve">. </w:t>
      </w:r>
      <w:proofErr w:type="spellStart"/>
      <w:r>
        <w:rPr>
          <w:rFonts w:ascii="Arial" w:hAnsi="Arial"/>
          <w:sz w:val="18"/>
        </w:rPr>
        <w:t>Centralny</w:t>
      </w:r>
      <w:proofErr w:type="spellEnd"/>
      <w:r>
        <w:rPr>
          <w:rFonts w:ascii="Arial" w:hAnsi="Arial"/>
          <w:sz w:val="18"/>
        </w:rPr>
        <w:t xml:space="preserve"> </w:t>
      </w:r>
      <w:proofErr w:type="spellStart"/>
      <w:r>
        <w:rPr>
          <w:rFonts w:ascii="Arial" w:hAnsi="Arial"/>
          <w:sz w:val="18"/>
        </w:rPr>
        <w:t>Ośrodek</w:t>
      </w:r>
      <w:proofErr w:type="spellEnd"/>
      <w:r>
        <w:rPr>
          <w:rFonts w:ascii="Arial" w:hAnsi="Arial"/>
          <w:sz w:val="18"/>
        </w:rPr>
        <w:t xml:space="preserve"> </w:t>
      </w:r>
      <w:proofErr w:type="spellStart"/>
      <w:r>
        <w:rPr>
          <w:rFonts w:ascii="Arial" w:hAnsi="Arial"/>
          <w:sz w:val="18"/>
        </w:rPr>
        <w:t>Informacji</w:t>
      </w:r>
      <w:proofErr w:type="spellEnd"/>
      <w:r>
        <w:rPr>
          <w:rFonts w:ascii="Arial" w:hAnsi="Arial"/>
          <w:sz w:val="18"/>
        </w:rPr>
        <w:t xml:space="preserve"> </w:t>
      </w:r>
      <w:proofErr w:type="spellStart"/>
      <w:r>
        <w:rPr>
          <w:rFonts w:ascii="Arial" w:hAnsi="Arial"/>
          <w:sz w:val="18"/>
        </w:rPr>
        <w:t>Budownictwa</w:t>
      </w:r>
      <w:proofErr w:type="spellEnd"/>
      <w:r>
        <w:rPr>
          <w:rFonts w:ascii="Arial" w:hAnsi="Arial"/>
          <w:sz w:val="18"/>
        </w:rPr>
        <w:t>. Warszawa, 1992</w:t>
      </w:r>
      <w:r>
        <w:rPr>
          <w:rFonts w:ascii="Arial" w:hAnsi="Arial"/>
          <w:spacing w:val="-13"/>
          <w:sz w:val="18"/>
        </w:rPr>
        <w:t xml:space="preserve"> </w:t>
      </w:r>
      <w:r>
        <w:rPr>
          <w:rFonts w:ascii="Arial" w:hAnsi="Arial"/>
          <w:sz w:val="18"/>
        </w:rPr>
        <w:t>r.</w:t>
      </w:r>
    </w:p>
    <w:p w:rsidR="00992F8D" w:rsidRPr="000F4648" w:rsidRDefault="000F4648">
      <w:pPr>
        <w:pStyle w:val="Akapitzlist"/>
        <w:numPr>
          <w:ilvl w:val="0"/>
          <w:numId w:val="1"/>
        </w:numPr>
        <w:tabs>
          <w:tab w:val="left" w:pos="672"/>
        </w:tabs>
        <w:spacing w:line="206" w:lineRule="exact"/>
        <w:ind w:left="672" w:hanging="370"/>
        <w:jc w:val="both"/>
        <w:rPr>
          <w:rFonts w:ascii="Arial" w:hAnsi="Arial"/>
          <w:sz w:val="18"/>
          <w:lang w:val="pl-PL"/>
        </w:rPr>
      </w:pPr>
      <w:r w:rsidRPr="000F4648">
        <w:rPr>
          <w:rFonts w:ascii="Arial" w:hAnsi="Arial"/>
          <w:sz w:val="18"/>
          <w:lang w:val="pl-PL"/>
        </w:rPr>
        <w:t xml:space="preserve">Armatura regulacyjna w </w:t>
      </w:r>
      <w:proofErr w:type="spellStart"/>
      <w:r w:rsidRPr="000F4648">
        <w:rPr>
          <w:rFonts w:ascii="Arial" w:hAnsi="Arial"/>
          <w:sz w:val="18"/>
          <w:lang w:val="pl-PL"/>
        </w:rPr>
        <w:t>ogrzewaniach</w:t>
      </w:r>
      <w:proofErr w:type="spellEnd"/>
      <w:r w:rsidRPr="000F4648">
        <w:rPr>
          <w:rFonts w:ascii="Arial" w:hAnsi="Arial"/>
          <w:sz w:val="18"/>
          <w:lang w:val="pl-PL"/>
        </w:rPr>
        <w:t xml:space="preserve"> </w:t>
      </w:r>
      <w:r w:rsidRPr="000F4648">
        <w:rPr>
          <w:rFonts w:ascii="Arial" w:hAnsi="Arial"/>
          <w:spacing w:val="-3"/>
          <w:sz w:val="18"/>
          <w:lang w:val="pl-PL"/>
        </w:rPr>
        <w:t xml:space="preserve">wodnych. </w:t>
      </w:r>
      <w:r w:rsidRPr="000F4648">
        <w:rPr>
          <w:rFonts w:ascii="Arial" w:hAnsi="Arial"/>
          <w:sz w:val="18"/>
          <w:lang w:val="pl-PL"/>
        </w:rPr>
        <w:t>Wojciech Kołodziejczyk. Arkady. Warszawa, 1985</w:t>
      </w:r>
      <w:r w:rsidRPr="000F4648">
        <w:rPr>
          <w:rFonts w:ascii="Arial" w:hAnsi="Arial"/>
          <w:spacing w:val="-13"/>
          <w:sz w:val="18"/>
          <w:lang w:val="pl-PL"/>
        </w:rPr>
        <w:t xml:space="preserve"> </w:t>
      </w:r>
      <w:r w:rsidRPr="000F4648">
        <w:rPr>
          <w:rFonts w:ascii="Arial" w:hAnsi="Arial"/>
          <w:sz w:val="18"/>
          <w:lang w:val="pl-PL"/>
        </w:rPr>
        <w:t>r.</w:t>
      </w:r>
    </w:p>
    <w:p w:rsidR="00992F8D" w:rsidRDefault="000F4648">
      <w:pPr>
        <w:pStyle w:val="Akapitzlist"/>
        <w:numPr>
          <w:ilvl w:val="0"/>
          <w:numId w:val="1"/>
        </w:numPr>
        <w:tabs>
          <w:tab w:val="left" w:pos="672"/>
        </w:tabs>
        <w:ind w:left="302" w:right="964" w:firstLine="0"/>
        <w:jc w:val="both"/>
        <w:rPr>
          <w:rFonts w:ascii="Arial" w:hAnsi="Arial"/>
          <w:sz w:val="18"/>
        </w:rPr>
      </w:pPr>
      <w:r w:rsidRPr="000F4648">
        <w:rPr>
          <w:rFonts w:ascii="Arial" w:hAnsi="Arial"/>
          <w:sz w:val="18"/>
          <w:lang w:val="pl-PL"/>
        </w:rPr>
        <w:t xml:space="preserve">Warunki techniczne wykonawstwa i odbioru rurociągów z tworzyw sztucznych. </w:t>
      </w:r>
      <w:r>
        <w:rPr>
          <w:rFonts w:ascii="Arial" w:hAnsi="Arial"/>
          <w:sz w:val="18"/>
        </w:rPr>
        <w:t xml:space="preserve">Polska </w:t>
      </w:r>
      <w:proofErr w:type="spellStart"/>
      <w:r>
        <w:rPr>
          <w:rFonts w:ascii="Arial" w:hAnsi="Arial"/>
          <w:sz w:val="18"/>
        </w:rPr>
        <w:t>Korporacja</w:t>
      </w:r>
      <w:proofErr w:type="spellEnd"/>
      <w:r>
        <w:rPr>
          <w:rFonts w:ascii="Arial" w:hAnsi="Arial"/>
          <w:sz w:val="18"/>
        </w:rPr>
        <w:t xml:space="preserve"> </w:t>
      </w:r>
      <w:proofErr w:type="spellStart"/>
      <w:r>
        <w:rPr>
          <w:rFonts w:ascii="Arial" w:hAnsi="Arial"/>
          <w:sz w:val="18"/>
        </w:rPr>
        <w:t>Techniki</w:t>
      </w:r>
      <w:proofErr w:type="spellEnd"/>
      <w:r>
        <w:rPr>
          <w:rFonts w:ascii="Arial" w:hAnsi="Arial"/>
          <w:sz w:val="18"/>
        </w:rPr>
        <w:t xml:space="preserve"> </w:t>
      </w:r>
      <w:proofErr w:type="spellStart"/>
      <w:r>
        <w:rPr>
          <w:rFonts w:ascii="Arial" w:hAnsi="Arial"/>
          <w:sz w:val="18"/>
        </w:rPr>
        <w:t>Sanitarnej</w:t>
      </w:r>
      <w:proofErr w:type="spellEnd"/>
      <w:r>
        <w:rPr>
          <w:rFonts w:ascii="Arial" w:hAnsi="Arial"/>
          <w:sz w:val="18"/>
        </w:rPr>
        <w:t xml:space="preserve">, </w:t>
      </w:r>
      <w:proofErr w:type="spellStart"/>
      <w:r>
        <w:rPr>
          <w:rFonts w:ascii="Arial" w:hAnsi="Arial"/>
          <w:spacing w:val="-3"/>
          <w:sz w:val="18"/>
        </w:rPr>
        <w:t>grzewczej</w:t>
      </w:r>
      <w:proofErr w:type="spellEnd"/>
      <w:r>
        <w:rPr>
          <w:rFonts w:ascii="Arial" w:hAnsi="Arial"/>
          <w:spacing w:val="-3"/>
          <w:sz w:val="18"/>
        </w:rPr>
        <w:t xml:space="preserve">, </w:t>
      </w:r>
      <w:proofErr w:type="spellStart"/>
      <w:r>
        <w:rPr>
          <w:rFonts w:ascii="Arial" w:hAnsi="Arial"/>
          <w:spacing w:val="-3"/>
          <w:sz w:val="18"/>
        </w:rPr>
        <w:t>gazowej</w:t>
      </w:r>
      <w:proofErr w:type="spellEnd"/>
      <w:r>
        <w:rPr>
          <w:rFonts w:ascii="Arial" w:hAnsi="Arial"/>
          <w:spacing w:val="-3"/>
          <w:sz w:val="18"/>
        </w:rPr>
        <w:t xml:space="preserve"> </w:t>
      </w:r>
      <w:proofErr w:type="spellStart"/>
      <w:r>
        <w:rPr>
          <w:rFonts w:ascii="Arial" w:hAnsi="Arial"/>
          <w:sz w:val="18"/>
        </w:rPr>
        <w:t>i</w:t>
      </w:r>
      <w:proofErr w:type="spellEnd"/>
      <w:r>
        <w:rPr>
          <w:rFonts w:ascii="Arial" w:hAnsi="Arial"/>
          <w:sz w:val="18"/>
        </w:rPr>
        <w:t xml:space="preserve"> </w:t>
      </w:r>
      <w:proofErr w:type="spellStart"/>
      <w:r>
        <w:rPr>
          <w:rFonts w:ascii="Arial" w:hAnsi="Arial"/>
          <w:sz w:val="18"/>
        </w:rPr>
        <w:t>klimatyzacji</w:t>
      </w:r>
      <w:proofErr w:type="spellEnd"/>
      <w:r>
        <w:rPr>
          <w:rFonts w:ascii="Arial" w:hAnsi="Arial"/>
          <w:sz w:val="18"/>
        </w:rPr>
        <w:t>. Warszawa</w:t>
      </w:r>
      <w:r>
        <w:rPr>
          <w:rFonts w:ascii="Arial" w:hAnsi="Arial"/>
          <w:spacing w:val="18"/>
          <w:sz w:val="18"/>
        </w:rPr>
        <w:t xml:space="preserve"> </w:t>
      </w:r>
      <w:r>
        <w:rPr>
          <w:rFonts w:ascii="Arial" w:hAnsi="Arial"/>
          <w:sz w:val="18"/>
        </w:rPr>
        <w:t>1994</w:t>
      </w:r>
    </w:p>
    <w:sectPr w:rsidR="00992F8D">
      <w:pgSz w:w="11900" w:h="16840"/>
      <w:pgMar w:top="1340" w:right="300" w:bottom="980" w:left="1680" w:header="0" w:footer="7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09D" w:rsidRDefault="005C209D">
      <w:r>
        <w:separator/>
      </w:r>
    </w:p>
  </w:endnote>
  <w:endnote w:type="continuationSeparator" w:id="0">
    <w:p w:rsidR="005C209D" w:rsidRDefault="005C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648" w:rsidRDefault="007D0E77">
    <w:pPr>
      <w:pStyle w:val="Tekstpodstawowy"/>
      <w:spacing w:line="14" w:lineRule="auto"/>
      <w:ind w:left="0"/>
    </w:pPr>
    <w:r>
      <w:rPr>
        <w:noProof/>
      </w:rPr>
      <mc:AlternateContent>
        <mc:Choice Requires="wps">
          <w:drawing>
            <wp:anchor distT="0" distB="0" distL="114300" distR="114300" simplePos="0" relativeHeight="251657728" behindDoc="1" locked="0" layoutInCell="1" allowOverlap="1">
              <wp:simplePos x="0" y="0"/>
              <wp:positionH relativeFrom="page">
                <wp:posOffset>6624955</wp:posOffset>
              </wp:positionH>
              <wp:positionV relativeFrom="page">
                <wp:posOffset>10056495</wp:posOffset>
              </wp:positionV>
              <wp:extent cx="163195" cy="12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648" w:rsidRDefault="000F4648">
                          <w:pPr>
                            <w:spacing w:before="13"/>
                            <w:ind w:left="60"/>
                            <w:rPr>
                              <w:sz w:val="14"/>
                            </w:rPr>
                          </w:pPr>
                          <w:r>
                            <w:fldChar w:fldCharType="begin"/>
                          </w:r>
                          <w:r>
                            <w:rPr>
                              <w:sz w:val="1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1.65pt;margin-top:791.85pt;width:12.85pt;height: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iHqg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" filled="f" stroked="f">
              <v:textbox inset="0,0,0,0">
                <w:txbxContent>
                  <w:p w:rsidR="000F4648" w:rsidRDefault="000F4648">
                    <w:pPr>
                      <w:spacing w:before="13"/>
                      <w:ind w:left="60"/>
                      <w:rPr>
                        <w:sz w:val="14"/>
                      </w:rPr>
                    </w:pPr>
                    <w:r>
                      <w:fldChar w:fldCharType="begin"/>
                    </w:r>
                    <w:r>
                      <w:rPr>
                        <w:sz w:val="1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09D" w:rsidRDefault="005C209D">
      <w:r>
        <w:separator/>
      </w:r>
    </w:p>
  </w:footnote>
  <w:footnote w:type="continuationSeparator" w:id="0">
    <w:p w:rsidR="005C209D" w:rsidRDefault="005C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BCD"/>
    <w:multiLevelType w:val="hybridMultilevel"/>
    <w:tmpl w:val="711A7040"/>
    <w:lvl w:ilvl="0" w:tplc="D5969D0C">
      <w:numFmt w:val="bullet"/>
      <w:lvlText w:val="-"/>
      <w:lvlJc w:val="left"/>
      <w:pPr>
        <w:ind w:left="302" w:hanging="120"/>
      </w:pPr>
      <w:rPr>
        <w:rFonts w:ascii="Times New Roman" w:eastAsia="Times New Roman" w:hAnsi="Times New Roman" w:cs="Times New Roman" w:hint="default"/>
        <w:w w:val="100"/>
        <w:sz w:val="20"/>
        <w:szCs w:val="20"/>
      </w:rPr>
    </w:lvl>
    <w:lvl w:ilvl="1" w:tplc="8506B906">
      <w:numFmt w:val="bullet"/>
      <w:lvlText w:val="•"/>
      <w:lvlJc w:val="left"/>
      <w:pPr>
        <w:ind w:left="1262" w:hanging="120"/>
      </w:pPr>
      <w:rPr>
        <w:rFonts w:hint="default"/>
      </w:rPr>
    </w:lvl>
    <w:lvl w:ilvl="2" w:tplc="BE5A196E">
      <w:numFmt w:val="bullet"/>
      <w:lvlText w:val="•"/>
      <w:lvlJc w:val="left"/>
      <w:pPr>
        <w:ind w:left="2224" w:hanging="120"/>
      </w:pPr>
      <w:rPr>
        <w:rFonts w:hint="default"/>
      </w:rPr>
    </w:lvl>
    <w:lvl w:ilvl="3" w:tplc="F2AAF3AE">
      <w:numFmt w:val="bullet"/>
      <w:lvlText w:val="•"/>
      <w:lvlJc w:val="left"/>
      <w:pPr>
        <w:ind w:left="3186" w:hanging="120"/>
      </w:pPr>
      <w:rPr>
        <w:rFonts w:hint="default"/>
      </w:rPr>
    </w:lvl>
    <w:lvl w:ilvl="4" w:tplc="F4FC207E">
      <w:numFmt w:val="bullet"/>
      <w:lvlText w:val="•"/>
      <w:lvlJc w:val="left"/>
      <w:pPr>
        <w:ind w:left="4148" w:hanging="120"/>
      </w:pPr>
      <w:rPr>
        <w:rFonts w:hint="default"/>
      </w:rPr>
    </w:lvl>
    <w:lvl w:ilvl="5" w:tplc="DDC68E12">
      <w:numFmt w:val="bullet"/>
      <w:lvlText w:val="•"/>
      <w:lvlJc w:val="left"/>
      <w:pPr>
        <w:ind w:left="5110" w:hanging="120"/>
      </w:pPr>
      <w:rPr>
        <w:rFonts w:hint="default"/>
      </w:rPr>
    </w:lvl>
    <w:lvl w:ilvl="6" w:tplc="AB4275D8">
      <w:numFmt w:val="bullet"/>
      <w:lvlText w:val="•"/>
      <w:lvlJc w:val="left"/>
      <w:pPr>
        <w:ind w:left="6072" w:hanging="120"/>
      </w:pPr>
      <w:rPr>
        <w:rFonts w:hint="default"/>
      </w:rPr>
    </w:lvl>
    <w:lvl w:ilvl="7" w:tplc="429258CA">
      <w:numFmt w:val="bullet"/>
      <w:lvlText w:val="•"/>
      <w:lvlJc w:val="left"/>
      <w:pPr>
        <w:ind w:left="7034" w:hanging="120"/>
      </w:pPr>
      <w:rPr>
        <w:rFonts w:hint="default"/>
      </w:rPr>
    </w:lvl>
    <w:lvl w:ilvl="8" w:tplc="9B385BD2">
      <w:numFmt w:val="bullet"/>
      <w:lvlText w:val="•"/>
      <w:lvlJc w:val="left"/>
      <w:pPr>
        <w:ind w:left="7996" w:hanging="120"/>
      </w:pPr>
      <w:rPr>
        <w:rFonts w:hint="default"/>
      </w:rPr>
    </w:lvl>
  </w:abstractNum>
  <w:abstractNum w:abstractNumId="1" w15:restartNumberingAfterBreak="0">
    <w:nsid w:val="083B77A4"/>
    <w:multiLevelType w:val="multilevel"/>
    <w:tmpl w:val="3D962006"/>
    <w:lvl w:ilvl="0">
      <w:start w:val="3"/>
      <w:numFmt w:val="decimal"/>
      <w:lvlText w:val="%1"/>
      <w:lvlJc w:val="left"/>
      <w:pPr>
        <w:ind w:left="652" w:hanging="351"/>
        <w:jc w:val="left"/>
      </w:pPr>
      <w:rPr>
        <w:rFonts w:hint="default"/>
      </w:rPr>
    </w:lvl>
    <w:lvl w:ilvl="1">
      <w:start w:val="1"/>
      <w:numFmt w:val="decimal"/>
      <w:lvlText w:val="%1.%2."/>
      <w:lvlJc w:val="left"/>
      <w:pPr>
        <w:ind w:left="652" w:hanging="351"/>
        <w:jc w:val="left"/>
      </w:pPr>
      <w:rPr>
        <w:rFonts w:ascii="Times New Roman" w:eastAsia="Times New Roman" w:hAnsi="Times New Roman" w:cs="Times New Roman" w:hint="default"/>
        <w:b/>
        <w:bCs/>
        <w:spacing w:val="-5"/>
        <w:w w:val="100"/>
        <w:sz w:val="20"/>
        <w:szCs w:val="20"/>
      </w:rPr>
    </w:lvl>
    <w:lvl w:ilvl="2">
      <w:numFmt w:val="bullet"/>
      <w:lvlText w:val="•"/>
      <w:lvlJc w:val="left"/>
      <w:pPr>
        <w:ind w:left="2512" w:hanging="351"/>
      </w:pPr>
      <w:rPr>
        <w:rFonts w:hint="default"/>
      </w:rPr>
    </w:lvl>
    <w:lvl w:ilvl="3">
      <w:numFmt w:val="bullet"/>
      <w:lvlText w:val="•"/>
      <w:lvlJc w:val="left"/>
      <w:pPr>
        <w:ind w:left="3438" w:hanging="351"/>
      </w:pPr>
      <w:rPr>
        <w:rFonts w:hint="default"/>
      </w:rPr>
    </w:lvl>
    <w:lvl w:ilvl="4">
      <w:numFmt w:val="bullet"/>
      <w:lvlText w:val="•"/>
      <w:lvlJc w:val="left"/>
      <w:pPr>
        <w:ind w:left="4364" w:hanging="351"/>
      </w:pPr>
      <w:rPr>
        <w:rFonts w:hint="default"/>
      </w:rPr>
    </w:lvl>
    <w:lvl w:ilvl="5">
      <w:numFmt w:val="bullet"/>
      <w:lvlText w:val="•"/>
      <w:lvlJc w:val="left"/>
      <w:pPr>
        <w:ind w:left="5290" w:hanging="351"/>
      </w:pPr>
      <w:rPr>
        <w:rFonts w:hint="default"/>
      </w:rPr>
    </w:lvl>
    <w:lvl w:ilvl="6">
      <w:numFmt w:val="bullet"/>
      <w:lvlText w:val="•"/>
      <w:lvlJc w:val="left"/>
      <w:pPr>
        <w:ind w:left="6216" w:hanging="351"/>
      </w:pPr>
      <w:rPr>
        <w:rFonts w:hint="default"/>
      </w:rPr>
    </w:lvl>
    <w:lvl w:ilvl="7">
      <w:numFmt w:val="bullet"/>
      <w:lvlText w:val="•"/>
      <w:lvlJc w:val="left"/>
      <w:pPr>
        <w:ind w:left="7142" w:hanging="351"/>
      </w:pPr>
      <w:rPr>
        <w:rFonts w:hint="default"/>
      </w:rPr>
    </w:lvl>
    <w:lvl w:ilvl="8">
      <w:numFmt w:val="bullet"/>
      <w:lvlText w:val="•"/>
      <w:lvlJc w:val="left"/>
      <w:pPr>
        <w:ind w:left="8068" w:hanging="351"/>
      </w:pPr>
      <w:rPr>
        <w:rFonts w:hint="default"/>
      </w:rPr>
    </w:lvl>
  </w:abstractNum>
  <w:abstractNum w:abstractNumId="2" w15:restartNumberingAfterBreak="0">
    <w:nsid w:val="0A0B707C"/>
    <w:multiLevelType w:val="multilevel"/>
    <w:tmpl w:val="FF228226"/>
    <w:lvl w:ilvl="0">
      <w:start w:val="5"/>
      <w:numFmt w:val="decimal"/>
      <w:lvlText w:val="%1"/>
      <w:lvlJc w:val="left"/>
      <w:pPr>
        <w:ind w:left="868" w:hanging="423"/>
        <w:jc w:val="left"/>
      </w:pPr>
      <w:rPr>
        <w:rFonts w:hint="default"/>
      </w:rPr>
    </w:lvl>
    <w:lvl w:ilvl="1">
      <w:start w:val="4"/>
      <w:numFmt w:val="decimal"/>
      <w:lvlText w:val="%1.%2."/>
      <w:lvlJc w:val="left"/>
      <w:pPr>
        <w:ind w:left="868" w:hanging="423"/>
        <w:jc w:val="left"/>
      </w:pPr>
      <w:rPr>
        <w:rFonts w:hint="default"/>
        <w:spacing w:val="-5"/>
        <w:w w:val="100"/>
      </w:rPr>
    </w:lvl>
    <w:lvl w:ilvl="2">
      <w:start w:val="1"/>
      <w:numFmt w:val="decimal"/>
      <w:lvlText w:val="%1.%2.%3."/>
      <w:lvlJc w:val="left"/>
      <w:pPr>
        <w:ind w:left="1089" w:hanging="644"/>
        <w:jc w:val="left"/>
      </w:pPr>
      <w:rPr>
        <w:rFonts w:ascii="Times New Roman" w:eastAsia="Times New Roman" w:hAnsi="Times New Roman" w:cs="Times New Roman" w:hint="default"/>
        <w:spacing w:val="-5"/>
        <w:w w:val="100"/>
        <w:sz w:val="20"/>
        <w:szCs w:val="20"/>
      </w:rPr>
    </w:lvl>
    <w:lvl w:ilvl="3">
      <w:numFmt w:val="bullet"/>
      <w:lvlText w:val="•"/>
      <w:lvlJc w:val="left"/>
      <w:pPr>
        <w:ind w:left="2255" w:hanging="644"/>
      </w:pPr>
      <w:rPr>
        <w:rFonts w:hint="default"/>
      </w:rPr>
    </w:lvl>
    <w:lvl w:ilvl="4">
      <w:numFmt w:val="bullet"/>
      <w:lvlText w:val="•"/>
      <w:lvlJc w:val="left"/>
      <w:pPr>
        <w:ind w:left="3350" w:hanging="644"/>
      </w:pPr>
      <w:rPr>
        <w:rFonts w:hint="default"/>
      </w:rPr>
    </w:lvl>
    <w:lvl w:ilvl="5">
      <w:numFmt w:val="bullet"/>
      <w:lvlText w:val="•"/>
      <w:lvlJc w:val="left"/>
      <w:pPr>
        <w:ind w:left="4445" w:hanging="644"/>
      </w:pPr>
      <w:rPr>
        <w:rFonts w:hint="default"/>
      </w:rPr>
    </w:lvl>
    <w:lvl w:ilvl="6">
      <w:numFmt w:val="bullet"/>
      <w:lvlText w:val="•"/>
      <w:lvlJc w:val="left"/>
      <w:pPr>
        <w:ind w:left="5540" w:hanging="644"/>
      </w:pPr>
      <w:rPr>
        <w:rFonts w:hint="default"/>
      </w:rPr>
    </w:lvl>
    <w:lvl w:ilvl="7">
      <w:numFmt w:val="bullet"/>
      <w:lvlText w:val="•"/>
      <w:lvlJc w:val="left"/>
      <w:pPr>
        <w:ind w:left="6635" w:hanging="644"/>
      </w:pPr>
      <w:rPr>
        <w:rFonts w:hint="default"/>
      </w:rPr>
    </w:lvl>
    <w:lvl w:ilvl="8">
      <w:numFmt w:val="bullet"/>
      <w:lvlText w:val="•"/>
      <w:lvlJc w:val="left"/>
      <w:pPr>
        <w:ind w:left="7730" w:hanging="644"/>
      </w:pPr>
      <w:rPr>
        <w:rFonts w:hint="default"/>
      </w:rPr>
    </w:lvl>
  </w:abstractNum>
  <w:abstractNum w:abstractNumId="3" w15:restartNumberingAfterBreak="0">
    <w:nsid w:val="0AA04A67"/>
    <w:multiLevelType w:val="hybridMultilevel"/>
    <w:tmpl w:val="37A0789E"/>
    <w:lvl w:ilvl="0" w:tplc="B9882368">
      <w:start w:val="1"/>
      <w:numFmt w:val="lowerLetter"/>
      <w:lvlText w:val="%1)"/>
      <w:lvlJc w:val="left"/>
      <w:pPr>
        <w:ind w:left="302" w:hanging="288"/>
        <w:jc w:val="left"/>
      </w:pPr>
      <w:rPr>
        <w:rFonts w:ascii="Times New Roman" w:eastAsia="Times New Roman" w:hAnsi="Times New Roman" w:cs="Times New Roman" w:hint="default"/>
        <w:spacing w:val="0"/>
        <w:w w:val="100"/>
        <w:sz w:val="20"/>
        <w:szCs w:val="20"/>
      </w:rPr>
    </w:lvl>
    <w:lvl w:ilvl="1" w:tplc="CFFEC6A6">
      <w:numFmt w:val="bullet"/>
      <w:lvlText w:val="•"/>
      <w:lvlJc w:val="left"/>
      <w:pPr>
        <w:ind w:left="1262" w:hanging="288"/>
      </w:pPr>
      <w:rPr>
        <w:rFonts w:hint="default"/>
      </w:rPr>
    </w:lvl>
    <w:lvl w:ilvl="2" w:tplc="41D60DFC">
      <w:numFmt w:val="bullet"/>
      <w:lvlText w:val="•"/>
      <w:lvlJc w:val="left"/>
      <w:pPr>
        <w:ind w:left="2224" w:hanging="288"/>
      </w:pPr>
      <w:rPr>
        <w:rFonts w:hint="default"/>
      </w:rPr>
    </w:lvl>
    <w:lvl w:ilvl="3" w:tplc="D41A9DA8">
      <w:numFmt w:val="bullet"/>
      <w:lvlText w:val="•"/>
      <w:lvlJc w:val="left"/>
      <w:pPr>
        <w:ind w:left="3186" w:hanging="288"/>
      </w:pPr>
      <w:rPr>
        <w:rFonts w:hint="default"/>
      </w:rPr>
    </w:lvl>
    <w:lvl w:ilvl="4" w:tplc="BDC00F22">
      <w:numFmt w:val="bullet"/>
      <w:lvlText w:val="•"/>
      <w:lvlJc w:val="left"/>
      <w:pPr>
        <w:ind w:left="4148" w:hanging="288"/>
      </w:pPr>
      <w:rPr>
        <w:rFonts w:hint="default"/>
      </w:rPr>
    </w:lvl>
    <w:lvl w:ilvl="5" w:tplc="E7B83558">
      <w:numFmt w:val="bullet"/>
      <w:lvlText w:val="•"/>
      <w:lvlJc w:val="left"/>
      <w:pPr>
        <w:ind w:left="5110" w:hanging="288"/>
      </w:pPr>
      <w:rPr>
        <w:rFonts w:hint="default"/>
      </w:rPr>
    </w:lvl>
    <w:lvl w:ilvl="6" w:tplc="BC4EAD32">
      <w:numFmt w:val="bullet"/>
      <w:lvlText w:val="•"/>
      <w:lvlJc w:val="left"/>
      <w:pPr>
        <w:ind w:left="6072" w:hanging="288"/>
      </w:pPr>
      <w:rPr>
        <w:rFonts w:hint="default"/>
      </w:rPr>
    </w:lvl>
    <w:lvl w:ilvl="7" w:tplc="07B40100">
      <w:numFmt w:val="bullet"/>
      <w:lvlText w:val="•"/>
      <w:lvlJc w:val="left"/>
      <w:pPr>
        <w:ind w:left="7034" w:hanging="288"/>
      </w:pPr>
      <w:rPr>
        <w:rFonts w:hint="default"/>
      </w:rPr>
    </w:lvl>
    <w:lvl w:ilvl="8" w:tplc="DE224FEA">
      <w:numFmt w:val="bullet"/>
      <w:lvlText w:val="•"/>
      <w:lvlJc w:val="left"/>
      <w:pPr>
        <w:ind w:left="7996" w:hanging="288"/>
      </w:pPr>
      <w:rPr>
        <w:rFonts w:hint="default"/>
      </w:rPr>
    </w:lvl>
  </w:abstractNum>
  <w:abstractNum w:abstractNumId="4" w15:restartNumberingAfterBreak="0">
    <w:nsid w:val="0FE27160"/>
    <w:multiLevelType w:val="multilevel"/>
    <w:tmpl w:val="5CAA42BC"/>
    <w:lvl w:ilvl="0">
      <w:start w:val="1"/>
      <w:numFmt w:val="decimal"/>
      <w:lvlText w:val="%1."/>
      <w:lvlJc w:val="left"/>
      <w:pPr>
        <w:ind w:left="455" w:hanging="154"/>
        <w:jc w:val="left"/>
      </w:pPr>
      <w:rPr>
        <w:rFonts w:ascii="Times New Roman" w:eastAsia="Times New Roman" w:hAnsi="Times New Roman" w:cs="Times New Roman" w:hint="default"/>
        <w:b/>
        <w:bCs/>
        <w:w w:val="100"/>
        <w:sz w:val="18"/>
        <w:szCs w:val="18"/>
      </w:rPr>
    </w:lvl>
    <w:lvl w:ilvl="1">
      <w:start w:val="1"/>
      <w:numFmt w:val="decimal"/>
      <w:lvlText w:val="%1.%2."/>
      <w:lvlJc w:val="left"/>
      <w:pPr>
        <w:ind w:left="657" w:hanging="355"/>
        <w:jc w:val="left"/>
      </w:pPr>
      <w:rPr>
        <w:rFonts w:ascii="Times New Roman" w:eastAsia="Times New Roman" w:hAnsi="Times New Roman" w:cs="Times New Roman" w:hint="default"/>
        <w:b/>
        <w:bCs/>
        <w:spacing w:val="-5"/>
        <w:w w:val="100"/>
        <w:sz w:val="20"/>
        <w:szCs w:val="20"/>
      </w:rPr>
    </w:lvl>
    <w:lvl w:ilvl="2">
      <w:numFmt w:val="bullet"/>
      <w:lvlText w:val="•"/>
      <w:lvlJc w:val="left"/>
      <w:pPr>
        <w:ind w:left="660" w:hanging="355"/>
      </w:pPr>
      <w:rPr>
        <w:rFonts w:hint="default"/>
      </w:rPr>
    </w:lvl>
    <w:lvl w:ilvl="3">
      <w:numFmt w:val="bullet"/>
      <w:lvlText w:val="•"/>
      <w:lvlJc w:val="left"/>
      <w:pPr>
        <w:ind w:left="1817" w:hanging="355"/>
      </w:pPr>
      <w:rPr>
        <w:rFonts w:hint="default"/>
      </w:rPr>
    </w:lvl>
    <w:lvl w:ilvl="4">
      <w:numFmt w:val="bullet"/>
      <w:lvlText w:val="•"/>
      <w:lvlJc w:val="left"/>
      <w:pPr>
        <w:ind w:left="2975" w:hanging="355"/>
      </w:pPr>
      <w:rPr>
        <w:rFonts w:hint="default"/>
      </w:rPr>
    </w:lvl>
    <w:lvl w:ilvl="5">
      <w:numFmt w:val="bullet"/>
      <w:lvlText w:val="•"/>
      <w:lvlJc w:val="left"/>
      <w:pPr>
        <w:ind w:left="4132" w:hanging="355"/>
      </w:pPr>
      <w:rPr>
        <w:rFonts w:hint="default"/>
      </w:rPr>
    </w:lvl>
    <w:lvl w:ilvl="6">
      <w:numFmt w:val="bullet"/>
      <w:lvlText w:val="•"/>
      <w:lvlJc w:val="left"/>
      <w:pPr>
        <w:ind w:left="5290" w:hanging="355"/>
      </w:pPr>
      <w:rPr>
        <w:rFonts w:hint="default"/>
      </w:rPr>
    </w:lvl>
    <w:lvl w:ilvl="7">
      <w:numFmt w:val="bullet"/>
      <w:lvlText w:val="•"/>
      <w:lvlJc w:val="left"/>
      <w:pPr>
        <w:ind w:left="6447" w:hanging="355"/>
      </w:pPr>
      <w:rPr>
        <w:rFonts w:hint="default"/>
      </w:rPr>
    </w:lvl>
    <w:lvl w:ilvl="8">
      <w:numFmt w:val="bullet"/>
      <w:lvlText w:val="•"/>
      <w:lvlJc w:val="left"/>
      <w:pPr>
        <w:ind w:left="7605" w:hanging="355"/>
      </w:pPr>
      <w:rPr>
        <w:rFonts w:hint="default"/>
      </w:rPr>
    </w:lvl>
  </w:abstractNum>
  <w:abstractNum w:abstractNumId="5" w15:restartNumberingAfterBreak="0">
    <w:nsid w:val="13EE40B5"/>
    <w:multiLevelType w:val="hybridMultilevel"/>
    <w:tmpl w:val="5778FDD6"/>
    <w:lvl w:ilvl="0" w:tplc="9F504248">
      <w:start w:val="1"/>
      <w:numFmt w:val="lowerLetter"/>
      <w:lvlText w:val="%1)"/>
      <w:lvlJc w:val="left"/>
      <w:pPr>
        <w:ind w:left="513" w:hanging="211"/>
        <w:jc w:val="left"/>
      </w:pPr>
      <w:rPr>
        <w:rFonts w:ascii="Times New Roman" w:eastAsia="Times New Roman" w:hAnsi="Times New Roman" w:cs="Times New Roman" w:hint="default"/>
        <w:spacing w:val="0"/>
        <w:w w:val="100"/>
        <w:sz w:val="20"/>
        <w:szCs w:val="20"/>
      </w:rPr>
    </w:lvl>
    <w:lvl w:ilvl="1" w:tplc="39B422E0">
      <w:numFmt w:val="bullet"/>
      <w:lvlText w:val="•"/>
      <w:lvlJc w:val="left"/>
      <w:pPr>
        <w:ind w:left="1460" w:hanging="211"/>
      </w:pPr>
      <w:rPr>
        <w:rFonts w:hint="default"/>
      </w:rPr>
    </w:lvl>
    <w:lvl w:ilvl="2" w:tplc="703ABEF6">
      <w:numFmt w:val="bullet"/>
      <w:lvlText w:val="•"/>
      <w:lvlJc w:val="left"/>
      <w:pPr>
        <w:ind w:left="2400" w:hanging="211"/>
      </w:pPr>
      <w:rPr>
        <w:rFonts w:hint="default"/>
      </w:rPr>
    </w:lvl>
    <w:lvl w:ilvl="3" w:tplc="6AC8ED52">
      <w:numFmt w:val="bullet"/>
      <w:lvlText w:val="•"/>
      <w:lvlJc w:val="left"/>
      <w:pPr>
        <w:ind w:left="3340" w:hanging="211"/>
      </w:pPr>
      <w:rPr>
        <w:rFonts w:hint="default"/>
      </w:rPr>
    </w:lvl>
    <w:lvl w:ilvl="4" w:tplc="F62E06A0">
      <w:numFmt w:val="bullet"/>
      <w:lvlText w:val="•"/>
      <w:lvlJc w:val="left"/>
      <w:pPr>
        <w:ind w:left="4280" w:hanging="211"/>
      </w:pPr>
      <w:rPr>
        <w:rFonts w:hint="default"/>
      </w:rPr>
    </w:lvl>
    <w:lvl w:ilvl="5" w:tplc="6C9E6DEE">
      <w:numFmt w:val="bullet"/>
      <w:lvlText w:val="•"/>
      <w:lvlJc w:val="left"/>
      <w:pPr>
        <w:ind w:left="5220" w:hanging="211"/>
      </w:pPr>
      <w:rPr>
        <w:rFonts w:hint="default"/>
      </w:rPr>
    </w:lvl>
    <w:lvl w:ilvl="6" w:tplc="CB44A9F6">
      <w:numFmt w:val="bullet"/>
      <w:lvlText w:val="•"/>
      <w:lvlJc w:val="left"/>
      <w:pPr>
        <w:ind w:left="6160" w:hanging="211"/>
      </w:pPr>
      <w:rPr>
        <w:rFonts w:hint="default"/>
      </w:rPr>
    </w:lvl>
    <w:lvl w:ilvl="7" w:tplc="C9787834">
      <w:numFmt w:val="bullet"/>
      <w:lvlText w:val="•"/>
      <w:lvlJc w:val="left"/>
      <w:pPr>
        <w:ind w:left="7100" w:hanging="211"/>
      </w:pPr>
      <w:rPr>
        <w:rFonts w:hint="default"/>
      </w:rPr>
    </w:lvl>
    <w:lvl w:ilvl="8" w:tplc="CA72360A">
      <w:numFmt w:val="bullet"/>
      <w:lvlText w:val="•"/>
      <w:lvlJc w:val="left"/>
      <w:pPr>
        <w:ind w:left="8040" w:hanging="211"/>
      </w:pPr>
      <w:rPr>
        <w:rFonts w:hint="default"/>
      </w:rPr>
    </w:lvl>
  </w:abstractNum>
  <w:abstractNum w:abstractNumId="6" w15:restartNumberingAfterBreak="0">
    <w:nsid w:val="18006F47"/>
    <w:multiLevelType w:val="hybridMultilevel"/>
    <w:tmpl w:val="930834F6"/>
    <w:lvl w:ilvl="0" w:tplc="10E80252">
      <w:start w:val="1"/>
      <w:numFmt w:val="lowerLetter"/>
      <w:lvlText w:val="%1)"/>
      <w:lvlJc w:val="left"/>
      <w:pPr>
        <w:ind w:left="302" w:hanging="216"/>
        <w:jc w:val="left"/>
      </w:pPr>
      <w:rPr>
        <w:rFonts w:ascii="Times New Roman" w:eastAsia="Times New Roman" w:hAnsi="Times New Roman" w:cs="Times New Roman" w:hint="default"/>
        <w:spacing w:val="0"/>
        <w:w w:val="100"/>
        <w:sz w:val="20"/>
        <w:szCs w:val="20"/>
      </w:rPr>
    </w:lvl>
    <w:lvl w:ilvl="1" w:tplc="448897FC">
      <w:numFmt w:val="bullet"/>
      <w:lvlText w:val="•"/>
      <w:lvlJc w:val="left"/>
      <w:pPr>
        <w:ind w:left="1262" w:hanging="216"/>
      </w:pPr>
      <w:rPr>
        <w:rFonts w:hint="default"/>
      </w:rPr>
    </w:lvl>
    <w:lvl w:ilvl="2" w:tplc="44CA71FE">
      <w:numFmt w:val="bullet"/>
      <w:lvlText w:val="•"/>
      <w:lvlJc w:val="left"/>
      <w:pPr>
        <w:ind w:left="2224" w:hanging="216"/>
      </w:pPr>
      <w:rPr>
        <w:rFonts w:hint="default"/>
      </w:rPr>
    </w:lvl>
    <w:lvl w:ilvl="3" w:tplc="82BA9E42">
      <w:numFmt w:val="bullet"/>
      <w:lvlText w:val="•"/>
      <w:lvlJc w:val="left"/>
      <w:pPr>
        <w:ind w:left="3186" w:hanging="216"/>
      </w:pPr>
      <w:rPr>
        <w:rFonts w:hint="default"/>
      </w:rPr>
    </w:lvl>
    <w:lvl w:ilvl="4" w:tplc="F9D88CE2">
      <w:numFmt w:val="bullet"/>
      <w:lvlText w:val="•"/>
      <w:lvlJc w:val="left"/>
      <w:pPr>
        <w:ind w:left="4148" w:hanging="216"/>
      </w:pPr>
      <w:rPr>
        <w:rFonts w:hint="default"/>
      </w:rPr>
    </w:lvl>
    <w:lvl w:ilvl="5" w:tplc="407070EE">
      <w:numFmt w:val="bullet"/>
      <w:lvlText w:val="•"/>
      <w:lvlJc w:val="left"/>
      <w:pPr>
        <w:ind w:left="5110" w:hanging="216"/>
      </w:pPr>
      <w:rPr>
        <w:rFonts w:hint="default"/>
      </w:rPr>
    </w:lvl>
    <w:lvl w:ilvl="6" w:tplc="DE4483DA">
      <w:numFmt w:val="bullet"/>
      <w:lvlText w:val="•"/>
      <w:lvlJc w:val="left"/>
      <w:pPr>
        <w:ind w:left="6072" w:hanging="216"/>
      </w:pPr>
      <w:rPr>
        <w:rFonts w:hint="default"/>
      </w:rPr>
    </w:lvl>
    <w:lvl w:ilvl="7" w:tplc="E668BD2A">
      <w:numFmt w:val="bullet"/>
      <w:lvlText w:val="•"/>
      <w:lvlJc w:val="left"/>
      <w:pPr>
        <w:ind w:left="7034" w:hanging="216"/>
      </w:pPr>
      <w:rPr>
        <w:rFonts w:hint="default"/>
      </w:rPr>
    </w:lvl>
    <w:lvl w:ilvl="8" w:tplc="8686561E">
      <w:numFmt w:val="bullet"/>
      <w:lvlText w:val="•"/>
      <w:lvlJc w:val="left"/>
      <w:pPr>
        <w:ind w:left="7996" w:hanging="216"/>
      </w:pPr>
      <w:rPr>
        <w:rFonts w:hint="default"/>
      </w:rPr>
    </w:lvl>
  </w:abstractNum>
  <w:abstractNum w:abstractNumId="7" w15:restartNumberingAfterBreak="0">
    <w:nsid w:val="19283A01"/>
    <w:multiLevelType w:val="multilevel"/>
    <w:tmpl w:val="AB3825C4"/>
    <w:lvl w:ilvl="0">
      <w:start w:val="1"/>
      <w:numFmt w:val="decimal"/>
      <w:lvlText w:val="%1"/>
      <w:lvlJc w:val="left"/>
      <w:pPr>
        <w:ind w:left="1008" w:hanging="706"/>
        <w:jc w:val="left"/>
      </w:pPr>
      <w:rPr>
        <w:rFonts w:hint="default"/>
      </w:rPr>
    </w:lvl>
    <w:lvl w:ilvl="1">
      <w:numFmt w:val="decimal"/>
      <w:lvlText w:val="%1.%2."/>
      <w:lvlJc w:val="left"/>
      <w:pPr>
        <w:ind w:left="1008" w:hanging="706"/>
        <w:jc w:val="left"/>
      </w:pPr>
      <w:rPr>
        <w:rFonts w:ascii="Times New Roman" w:eastAsia="Times New Roman" w:hAnsi="Times New Roman" w:cs="Times New Roman" w:hint="default"/>
        <w:b/>
        <w:bCs/>
        <w:spacing w:val="-5"/>
        <w:w w:val="100"/>
        <w:sz w:val="20"/>
        <w:szCs w:val="20"/>
      </w:rPr>
    </w:lvl>
    <w:lvl w:ilvl="2">
      <w:numFmt w:val="bullet"/>
      <w:lvlText w:val="•"/>
      <w:lvlJc w:val="left"/>
      <w:pPr>
        <w:ind w:left="2784" w:hanging="706"/>
      </w:pPr>
      <w:rPr>
        <w:rFonts w:hint="default"/>
      </w:rPr>
    </w:lvl>
    <w:lvl w:ilvl="3">
      <w:numFmt w:val="bullet"/>
      <w:lvlText w:val="•"/>
      <w:lvlJc w:val="left"/>
      <w:pPr>
        <w:ind w:left="3676" w:hanging="706"/>
      </w:pPr>
      <w:rPr>
        <w:rFonts w:hint="default"/>
      </w:rPr>
    </w:lvl>
    <w:lvl w:ilvl="4">
      <w:numFmt w:val="bullet"/>
      <w:lvlText w:val="•"/>
      <w:lvlJc w:val="left"/>
      <w:pPr>
        <w:ind w:left="4568" w:hanging="706"/>
      </w:pPr>
      <w:rPr>
        <w:rFonts w:hint="default"/>
      </w:rPr>
    </w:lvl>
    <w:lvl w:ilvl="5">
      <w:numFmt w:val="bullet"/>
      <w:lvlText w:val="•"/>
      <w:lvlJc w:val="left"/>
      <w:pPr>
        <w:ind w:left="5460" w:hanging="706"/>
      </w:pPr>
      <w:rPr>
        <w:rFonts w:hint="default"/>
      </w:rPr>
    </w:lvl>
    <w:lvl w:ilvl="6">
      <w:numFmt w:val="bullet"/>
      <w:lvlText w:val="•"/>
      <w:lvlJc w:val="left"/>
      <w:pPr>
        <w:ind w:left="6352" w:hanging="706"/>
      </w:pPr>
      <w:rPr>
        <w:rFonts w:hint="default"/>
      </w:rPr>
    </w:lvl>
    <w:lvl w:ilvl="7">
      <w:numFmt w:val="bullet"/>
      <w:lvlText w:val="•"/>
      <w:lvlJc w:val="left"/>
      <w:pPr>
        <w:ind w:left="7244" w:hanging="706"/>
      </w:pPr>
      <w:rPr>
        <w:rFonts w:hint="default"/>
      </w:rPr>
    </w:lvl>
    <w:lvl w:ilvl="8">
      <w:numFmt w:val="bullet"/>
      <w:lvlText w:val="•"/>
      <w:lvlJc w:val="left"/>
      <w:pPr>
        <w:ind w:left="8136" w:hanging="706"/>
      </w:pPr>
      <w:rPr>
        <w:rFonts w:hint="default"/>
      </w:rPr>
    </w:lvl>
  </w:abstractNum>
  <w:abstractNum w:abstractNumId="8" w15:restartNumberingAfterBreak="0">
    <w:nsid w:val="1CCF6E68"/>
    <w:multiLevelType w:val="hybridMultilevel"/>
    <w:tmpl w:val="CE34365E"/>
    <w:lvl w:ilvl="0" w:tplc="0A384B3E">
      <w:numFmt w:val="bullet"/>
      <w:lvlText w:val="-"/>
      <w:lvlJc w:val="left"/>
      <w:pPr>
        <w:ind w:left="422" w:hanging="120"/>
      </w:pPr>
      <w:rPr>
        <w:rFonts w:ascii="Arial" w:eastAsia="Arial" w:hAnsi="Arial" w:cs="Arial" w:hint="default"/>
        <w:w w:val="100"/>
        <w:sz w:val="20"/>
        <w:szCs w:val="20"/>
      </w:rPr>
    </w:lvl>
    <w:lvl w:ilvl="1" w:tplc="DCF05FBC">
      <w:numFmt w:val="bullet"/>
      <w:lvlText w:val="•"/>
      <w:lvlJc w:val="left"/>
      <w:pPr>
        <w:ind w:left="1370" w:hanging="120"/>
      </w:pPr>
      <w:rPr>
        <w:rFonts w:hint="default"/>
      </w:rPr>
    </w:lvl>
    <w:lvl w:ilvl="2" w:tplc="1C8802A8">
      <w:numFmt w:val="bullet"/>
      <w:lvlText w:val="•"/>
      <w:lvlJc w:val="left"/>
      <w:pPr>
        <w:ind w:left="2320" w:hanging="120"/>
      </w:pPr>
      <w:rPr>
        <w:rFonts w:hint="default"/>
      </w:rPr>
    </w:lvl>
    <w:lvl w:ilvl="3" w:tplc="244AB5E0">
      <w:numFmt w:val="bullet"/>
      <w:lvlText w:val="•"/>
      <w:lvlJc w:val="left"/>
      <w:pPr>
        <w:ind w:left="3270" w:hanging="120"/>
      </w:pPr>
      <w:rPr>
        <w:rFonts w:hint="default"/>
      </w:rPr>
    </w:lvl>
    <w:lvl w:ilvl="4" w:tplc="0A3C0B80">
      <w:numFmt w:val="bullet"/>
      <w:lvlText w:val="•"/>
      <w:lvlJc w:val="left"/>
      <w:pPr>
        <w:ind w:left="4220" w:hanging="120"/>
      </w:pPr>
      <w:rPr>
        <w:rFonts w:hint="default"/>
      </w:rPr>
    </w:lvl>
    <w:lvl w:ilvl="5" w:tplc="83524E28">
      <w:numFmt w:val="bullet"/>
      <w:lvlText w:val="•"/>
      <w:lvlJc w:val="left"/>
      <w:pPr>
        <w:ind w:left="5170" w:hanging="120"/>
      </w:pPr>
      <w:rPr>
        <w:rFonts w:hint="default"/>
      </w:rPr>
    </w:lvl>
    <w:lvl w:ilvl="6" w:tplc="CA326BF6">
      <w:numFmt w:val="bullet"/>
      <w:lvlText w:val="•"/>
      <w:lvlJc w:val="left"/>
      <w:pPr>
        <w:ind w:left="6120" w:hanging="120"/>
      </w:pPr>
      <w:rPr>
        <w:rFonts w:hint="default"/>
      </w:rPr>
    </w:lvl>
    <w:lvl w:ilvl="7" w:tplc="2B06D038">
      <w:numFmt w:val="bullet"/>
      <w:lvlText w:val="•"/>
      <w:lvlJc w:val="left"/>
      <w:pPr>
        <w:ind w:left="7070" w:hanging="120"/>
      </w:pPr>
      <w:rPr>
        <w:rFonts w:hint="default"/>
      </w:rPr>
    </w:lvl>
    <w:lvl w:ilvl="8" w:tplc="8390B328">
      <w:numFmt w:val="bullet"/>
      <w:lvlText w:val="•"/>
      <w:lvlJc w:val="left"/>
      <w:pPr>
        <w:ind w:left="8020" w:hanging="120"/>
      </w:pPr>
      <w:rPr>
        <w:rFonts w:hint="default"/>
      </w:rPr>
    </w:lvl>
  </w:abstractNum>
  <w:abstractNum w:abstractNumId="9" w15:restartNumberingAfterBreak="0">
    <w:nsid w:val="209A61CE"/>
    <w:multiLevelType w:val="hybridMultilevel"/>
    <w:tmpl w:val="DB8E7450"/>
    <w:lvl w:ilvl="0" w:tplc="84DA0400">
      <w:numFmt w:val="bullet"/>
      <w:lvlText w:val="–"/>
      <w:lvlJc w:val="left"/>
      <w:pPr>
        <w:ind w:left="302" w:hanging="154"/>
      </w:pPr>
      <w:rPr>
        <w:rFonts w:ascii="Times New Roman" w:eastAsia="Times New Roman" w:hAnsi="Times New Roman" w:cs="Times New Roman" w:hint="default"/>
        <w:w w:val="100"/>
        <w:sz w:val="20"/>
        <w:szCs w:val="20"/>
      </w:rPr>
    </w:lvl>
    <w:lvl w:ilvl="1" w:tplc="CBFAB6C6">
      <w:numFmt w:val="bullet"/>
      <w:lvlText w:val="•"/>
      <w:lvlJc w:val="left"/>
      <w:pPr>
        <w:ind w:left="1262" w:hanging="154"/>
      </w:pPr>
      <w:rPr>
        <w:rFonts w:hint="default"/>
      </w:rPr>
    </w:lvl>
    <w:lvl w:ilvl="2" w:tplc="60F28AD6">
      <w:numFmt w:val="bullet"/>
      <w:lvlText w:val="•"/>
      <w:lvlJc w:val="left"/>
      <w:pPr>
        <w:ind w:left="2224" w:hanging="154"/>
      </w:pPr>
      <w:rPr>
        <w:rFonts w:hint="default"/>
      </w:rPr>
    </w:lvl>
    <w:lvl w:ilvl="3" w:tplc="C36A6A98">
      <w:numFmt w:val="bullet"/>
      <w:lvlText w:val="•"/>
      <w:lvlJc w:val="left"/>
      <w:pPr>
        <w:ind w:left="3186" w:hanging="154"/>
      </w:pPr>
      <w:rPr>
        <w:rFonts w:hint="default"/>
      </w:rPr>
    </w:lvl>
    <w:lvl w:ilvl="4" w:tplc="B3DC99B8">
      <w:numFmt w:val="bullet"/>
      <w:lvlText w:val="•"/>
      <w:lvlJc w:val="left"/>
      <w:pPr>
        <w:ind w:left="4148" w:hanging="154"/>
      </w:pPr>
      <w:rPr>
        <w:rFonts w:hint="default"/>
      </w:rPr>
    </w:lvl>
    <w:lvl w:ilvl="5" w:tplc="B67A10D8">
      <w:numFmt w:val="bullet"/>
      <w:lvlText w:val="•"/>
      <w:lvlJc w:val="left"/>
      <w:pPr>
        <w:ind w:left="5110" w:hanging="154"/>
      </w:pPr>
      <w:rPr>
        <w:rFonts w:hint="default"/>
      </w:rPr>
    </w:lvl>
    <w:lvl w:ilvl="6" w:tplc="A8D6B32E">
      <w:numFmt w:val="bullet"/>
      <w:lvlText w:val="•"/>
      <w:lvlJc w:val="left"/>
      <w:pPr>
        <w:ind w:left="6072" w:hanging="154"/>
      </w:pPr>
      <w:rPr>
        <w:rFonts w:hint="default"/>
      </w:rPr>
    </w:lvl>
    <w:lvl w:ilvl="7" w:tplc="822C6170">
      <w:numFmt w:val="bullet"/>
      <w:lvlText w:val="•"/>
      <w:lvlJc w:val="left"/>
      <w:pPr>
        <w:ind w:left="7034" w:hanging="154"/>
      </w:pPr>
      <w:rPr>
        <w:rFonts w:hint="default"/>
      </w:rPr>
    </w:lvl>
    <w:lvl w:ilvl="8" w:tplc="661A729E">
      <w:numFmt w:val="bullet"/>
      <w:lvlText w:val="•"/>
      <w:lvlJc w:val="left"/>
      <w:pPr>
        <w:ind w:left="7996" w:hanging="154"/>
      </w:pPr>
      <w:rPr>
        <w:rFonts w:hint="default"/>
      </w:rPr>
    </w:lvl>
  </w:abstractNum>
  <w:abstractNum w:abstractNumId="10" w15:restartNumberingAfterBreak="0">
    <w:nsid w:val="21336B3F"/>
    <w:multiLevelType w:val="hybridMultilevel"/>
    <w:tmpl w:val="30848980"/>
    <w:lvl w:ilvl="0" w:tplc="6C8EEE3E">
      <w:numFmt w:val="bullet"/>
      <w:lvlText w:val="-"/>
      <w:lvlJc w:val="left"/>
      <w:pPr>
        <w:ind w:left="662" w:hanging="216"/>
      </w:pPr>
      <w:rPr>
        <w:rFonts w:ascii="Arial" w:eastAsia="Arial" w:hAnsi="Arial" w:cs="Arial" w:hint="default"/>
        <w:w w:val="100"/>
        <w:sz w:val="20"/>
        <w:szCs w:val="20"/>
      </w:rPr>
    </w:lvl>
    <w:lvl w:ilvl="1" w:tplc="587E2DDA">
      <w:numFmt w:val="bullet"/>
      <w:lvlText w:val="•"/>
      <w:lvlJc w:val="left"/>
      <w:pPr>
        <w:ind w:left="1586" w:hanging="216"/>
      </w:pPr>
      <w:rPr>
        <w:rFonts w:hint="default"/>
      </w:rPr>
    </w:lvl>
    <w:lvl w:ilvl="2" w:tplc="7560716A">
      <w:numFmt w:val="bullet"/>
      <w:lvlText w:val="•"/>
      <w:lvlJc w:val="left"/>
      <w:pPr>
        <w:ind w:left="2512" w:hanging="216"/>
      </w:pPr>
      <w:rPr>
        <w:rFonts w:hint="default"/>
      </w:rPr>
    </w:lvl>
    <w:lvl w:ilvl="3" w:tplc="628AD6A6">
      <w:numFmt w:val="bullet"/>
      <w:lvlText w:val="•"/>
      <w:lvlJc w:val="left"/>
      <w:pPr>
        <w:ind w:left="3438" w:hanging="216"/>
      </w:pPr>
      <w:rPr>
        <w:rFonts w:hint="default"/>
      </w:rPr>
    </w:lvl>
    <w:lvl w:ilvl="4" w:tplc="4484FEE8">
      <w:numFmt w:val="bullet"/>
      <w:lvlText w:val="•"/>
      <w:lvlJc w:val="left"/>
      <w:pPr>
        <w:ind w:left="4364" w:hanging="216"/>
      </w:pPr>
      <w:rPr>
        <w:rFonts w:hint="default"/>
      </w:rPr>
    </w:lvl>
    <w:lvl w:ilvl="5" w:tplc="B1AC9256">
      <w:numFmt w:val="bullet"/>
      <w:lvlText w:val="•"/>
      <w:lvlJc w:val="left"/>
      <w:pPr>
        <w:ind w:left="5290" w:hanging="216"/>
      </w:pPr>
      <w:rPr>
        <w:rFonts w:hint="default"/>
      </w:rPr>
    </w:lvl>
    <w:lvl w:ilvl="6" w:tplc="921A57A2">
      <w:numFmt w:val="bullet"/>
      <w:lvlText w:val="•"/>
      <w:lvlJc w:val="left"/>
      <w:pPr>
        <w:ind w:left="6216" w:hanging="216"/>
      </w:pPr>
      <w:rPr>
        <w:rFonts w:hint="default"/>
      </w:rPr>
    </w:lvl>
    <w:lvl w:ilvl="7" w:tplc="4BC6618E">
      <w:numFmt w:val="bullet"/>
      <w:lvlText w:val="•"/>
      <w:lvlJc w:val="left"/>
      <w:pPr>
        <w:ind w:left="7142" w:hanging="216"/>
      </w:pPr>
      <w:rPr>
        <w:rFonts w:hint="default"/>
      </w:rPr>
    </w:lvl>
    <w:lvl w:ilvl="8" w:tplc="08200688">
      <w:numFmt w:val="bullet"/>
      <w:lvlText w:val="•"/>
      <w:lvlJc w:val="left"/>
      <w:pPr>
        <w:ind w:left="8068" w:hanging="216"/>
      </w:pPr>
      <w:rPr>
        <w:rFonts w:hint="default"/>
      </w:rPr>
    </w:lvl>
  </w:abstractNum>
  <w:abstractNum w:abstractNumId="11" w15:restartNumberingAfterBreak="0">
    <w:nsid w:val="22BB1074"/>
    <w:multiLevelType w:val="multilevel"/>
    <w:tmpl w:val="483A6202"/>
    <w:lvl w:ilvl="0">
      <w:start w:val="3"/>
      <w:numFmt w:val="decimal"/>
      <w:lvlText w:val="%1."/>
      <w:lvlJc w:val="left"/>
      <w:pPr>
        <w:ind w:left="508" w:hanging="206"/>
        <w:jc w:val="left"/>
      </w:pPr>
      <w:rPr>
        <w:rFonts w:ascii="Times New Roman" w:eastAsia="Times New Roman" w:hAnsi="Times New Roman" w:cs="Times New Roman" w:hint="default"/>
        <w:b/>
        <w:bCs/>
        <w:w w:val="100"/>
        <w:sz w:val="20"/>
        <w:szCs w:val="20"/>
      </w:rPr>
    </w:lvl>
    <w:lvl w:ilvl="1">
      <w:start w:val="1"/>
      <w:numFmt w:val="decimal"/>
      <w:lvlText w:val="%1.%2."/>
      <w:lvlJc w:val="left"/>
      <w:pPr>
        <w:ind w:left="652" w:hanging="351"/>
        <w:jc w:val="left"/>
      </w:pPr>
      <w:rPr>
        <w:rFonts w:ascii="Times New Roman" w:eastAsia="Times New Roman" w:hAnsi="Times New Roman" w:cs="Times New Roman" w:hint="default"/>
        <w:b/>
        <w:bCs/>
        <w:spacing w:val="-5"/>
        <w:w w:val="100"/>
        <w:sz w:val="20"/>
        <w:szCs w:val="20"/>
      </w:rPr>
    </w:lvl>
    <w:lvl w:ilvl="2">
      <w:numFmt w:val="bullet"/>
      <w:lvlText w:val="•"/>
      <w:lvlJc w:val="left"/>
      <w:pPr>
        <w:ind w:left="660" w:hanging="351"/>
      </w:pPr>
      <w:rPr>
        <w:rFonts w:hint="default"/>
      </w:rPr>
    </w:lvl>
    <w:lvl w:ilvl="3">
      <w:numFmt w:val="bullet"/>
      <w:lvlText w:val="•"/>
      <w:lvlJc w:val="left"/>
      <w:pPr>
        <w:ind w:left="1817" w:hanging="351"/>
      </w:pPr>
      <w:rPr>
        <w:rFonts w:hint="default"/>
      </w:rPr>
    </w:lvl>
    <w:lvl w:ilvl="4">
      <w:numFmt w:val="bullet"/>
      <w:lvlText w:val="•"/>
      <w:lvlJc w:val="left"/>
      <w:pPr>
        <w:ind w:left="2975" w:hanging="351"/>
      </w:pPr>
      <w:rPr>
        <w:rFonts w:hint="default"/>
      </w:rPr>
    </w:lvl>
    <w:lvl w:ilvl="5">
      <w:numFmt w:val="bullet"/>
      <w:lvlText w:val="•"/>
      <w:lvlJc w:val="left"/>
      <w:pPr>
        <w:ind w:left="4132" w:hanging="351"/>
      </w:pPr>
      <w:rPr>
        <w:rFonts w:hint="default"/>
      </w:rPr>
    </w:lvl>
    <w:lvl w:ilvl="6">
      <w:numFmt w:val="bullet"/>
      <w:lvlText w:val="•"/>
      <w:lvlJc w:val="left"/>
      <w:pPr>
        <w:ind w:left="5290" w:hanging="351"/>
      </w:pPr>
      <w:rPr>
        <w:rFonts w:hint="default"/>
      </w:rPr>
    </w:lvl>
    <w:lvl w:ilvl="7">
      <w:numFmt w:val="bullet"/>
      <w:lvlText w:val="•"/>
      <w:lvlJc w:val="left"/>
      <w:pPr>
        <w:ind w:left="6447" w:hanging="351"/>
      </w:pPr>
      <w:rPr>
        <w:rFonts w:hint="default"/>
      </w:rPr>
    </w:lvl>
    <w:lvl w:ilvl="8">
      <w:numFmt w:val="bullet"/>
      <w:lvlText w:val="•"/>
      <w:lvlJc w:val="left"/>
      <w:pPr>
        <w:ind w:left="7605" w:hanging="351"/>
      </w:pPr>
      <w:rPr>
        <w:rFonts w:hint="default"/>
      </w:rPr>
    </w:lvl>
  </w:abstractNum>
  <w:abstractNum w:abstractNumId="12" w15:restartNumberingAfterBreak="0">
    <w:nsid w:val="2E2D36FA"/>
    <w:multiLevelType w:val="multilevel"/>
    <w:tmpl w:val="5A446F4A"/>
    <w:lvl w:ilvl="0">
      <w:start w:val="5"/>
      <w:numFmt w:val="decimal"/>
      <w:lvlText w:val="%1"/>
      <w:lvlJc w:val="left"/>
      <w:pPr>
        <w:ind w:left="1166" w:hanging="720"/>
        <w:jc w:val="left"/>
      </w:pPr>
      <w:rPr>
        <w:rFonts w:hint="default"/>
      </w:rPr>
    </w:lvl>
    <w:lvl w:ilvl="1">
      <w:start w:val="3"/>
      <w:numFmt w:val="decimal"/>
      <w:lvlText w:val="%1.%2"/>
      <w:lvlJc w:val="left"/>
      <w:pPr>
        <w:ind w:left="1166" w:hanging="720"/>
        <w:jc w:val="left"/>
      </w:pPr>
      <w:rPr>
        <w:rFonts w:hint="default"/>
      </w:rPr>
    </w:lvl>
    <w:lvl w:ilvl="2">
      <w:start w:val="1"/>
      <w:numFmt w:val="decimal"/>
      <w:lvlText w:val="%1.%2.%3."/>
      <w:lvlJc w:val="left"/>
      <w:pPr>
        <w:ind w:left="1166" w:hanging="720"/>
        <w:jc w:val="left"/>
      </w:pPr>
      <w:rPr>
        <w:rFonts w:ascii="Times New Roman" w:eastAsia="Times New Roman" w:hAnsi="Times New Roman" w:cs="Times New Roman" w:hint="default"/>
        <w:spacing w:val="-5"/>
        <w:w w:val="100"/>
        <w:sz w:val="20"/>
        <w:szCs w:val="20"/>
      </w:rPr>
    </w:lvl>
    <w:lvl w:ilvl="3">
      <w:numFmt w:val="bullet"/>
      <w:lvlText w:val="•"/>
      <w:lvlJc w:val="left"/>
      <w:pPr>
        <w:ind w:left="3788" w:hanging="720"/>
      </w:pPr>
      <w:rPr>
        <w:rFonts w:hint="default"/>
      </w:rPr>
    </w:lvl>
    <w:lvl w:ilvl="4">
      <w:numFmt w:val="bullet"/>
      <w:lvlText w:val="•"/>
      <w:lvlJc w:val="left"/>
      <w:pPr>
        <w:ind w:left="4664" w:hanging="720"/>
      </w:pPr>
      <w:rPr>
        <w:rFonts w:hint="default"/>
      </w:rPr>
    </w:lvl>
    <w:lvl w:ilvl="5">
      <w:numFmt w:val="bullet"/>
      <w:lvlText w:val="•"/>
      <w:lvlJc w:val="left"/>
      <w:pPr>
        <w:ind w:left="5540" w:hanging="720"/>
      </w:pPr>
      <w:rPr>
        <w:rFonts w:hint="default"/>
      </w:rPr>
    </w:lvl>
    <w:lvl w:ilvl="6">
      <w:numFmt w:val="bullet"/>
      <w:lvlText w:val="•"/>
      <w:lvlJc w:val="left"/>
      <w:pPr>
        <w:ind w:left="6416" w:hanging="720"/>
      </w:pPr>
      <w:rPr>
        <w:rFonts w:hint="default"/>
      </w:rPr>
    </w:lvl>
    <w:lvl w:ilvl="7">
      <w:numFmt w:val="bullet"/>
      <w:lvlText w:val="•"/>
      <w:lvlJc w:val="left"/>
      <w:pPr>
        <w:ind w:left="7292" w:hanging="720"/>
      </w:pPr>
      <w:rPr>
        <w:rFonts w:hint="default"/>
      </w:rPr>
    </w:lvl>
    <w:lvl w:ilvl="8">
      <w:numFmt w:val="bullet"/>
      <w:lvlText w:val="•"/>
      <w:lvlJc w:val="left"/>
      <w:pPr>
        <w:ind w:left="8168" w:hanging="720"/>
      </w:pPr>
      <w:rPr>
        <w:rFonts w:hint="default"/>
      </w:rPr>
    </w:lvl>
  </w:abstractNum>
  <w:abstractNum w:abstractNumId="13" w15:restartNumberingAfterBreak="0">
    <w:nsid w:val="312C2EDF"/>
    <w:multiLevelType w:val="multilevel"/>
    <w:tmpl w:val="FB4888B2"/>
    <w:lvl w:ilvl="0">
      <w:start w:val="4"/>
      <w:numFmt w:val="decimal"/>
      <w:lvlText w:val="%1."/>
      <w:lvlJc w:val="left"/>
      <w:pPr>
        <w:ind w:left="503" w:hanging="202"/>
        <w:jc w:val="left"/>
      </w:pPr>
      <w:rPr>
        <w:rFonts w:ascii="Times New Roman" w:eastAsia="Times New Roman" w:hAnsi="Times New Roman" w:cs="Times New Roman" w:hint="default"/>
        <w:b/>
        <w:bCs/>
        <w:w w:val="100"/>
        <w:sz w:val="20"/>
        <w:szCs w:val="20"/>
      </w:rPr>
    </w:lvl>
    <w:lvl w:ilvl="1">
      <w:start w:val="1"/>
      <w:numFmt w:val="decimal"/>
      <w:lvlText w:val="%1.%2."/>
      <w:lvlJc w:val="left"/>
      <w:pPr>
        <w:ind w:left="652" w:hanging="351"/>
        <w:jc w:val="left"/>
      </w:pPr>
      <w:rPr>
        <w:rFonts w:ascii="Times New Roman" w:eastAsia="Times New Roman" w:hAnsi="Times New Roman" w:cs="Times New Roman" w:hint="default"/>
        <w:b/>
        <w:bCs/>
        <w:spacing w:val="-5"/>
        <w:w w:val="100"/>
        <w:sz w:val="20"/>
        <w:szCs w:val="20"/>
      </w:rPr>
    </w:lvl>
    <w:lvl w:ilvl="2">
      <w:numFmt w:val="bullet"/>
      <w:lvlText w:val="•"/>
      <w:lvlJc w:val="left"/>
      <w:pPr>
        <w:ind w:left="660" w:hanging="351"/>
      </w:pPr>
      <w:rPr>
        <w:rFonts w:hint="default"/>
      </w:rPr>
    </w:lvl>
    <w:lvl w:ilvl="3">
      <w:numFmt w:val="bullet"/>
      <w:lvlText w:val="•"/>
      <w:lvlJc w:val="left"/>
      <w:pPr>
        <w:ind w:left="1817" w:hanging="351"/>
      </w:pPr>
      <w:rPr>
        <w:rFonts w:hint="default"/>
      </w:rPr>
    </w:lvl>
    <w:lvl w:ilvl="4">
      <w:numFmt w:val="bullet"/>
      <w:lvlText w:val="•"/>
      <w:lvlJc w:val="left"/>
      <w:pPr>
        <w:ind w:left="2975" w:hanging="351"/>
      </w:pPr>
      <w:rPr>
        <w:rFonts w:hint="default"/>
      </w:rPr>
    </w:lvl>
    <w:lvl w:ilvl="5">
      <w:numFmt w:val="bullet"/>
      <w:lvlText w:val="•"/>
      <w:lvlJc w:val="left"/>
      <w:pPr>
        <w:ind w:left="4132" w:hanging="351"/>
      </w:pPr>
      <w:rPr>
        <w:rFonts w:hint="default"/>
      </w:rPr>
    </w:lvl>
    <w:lvl w:ilvl="6">
      <w:numFmt w:val="bullet"/>
      <w:lvlText w:val="•"/>
      <w:lvlJc w:val="left"/>
      <w:pPr>
        <w:ind w:left="5290" w:hanging="351"/>
      </w:pPr>
      <w:rPr>
        <w:rFonts w:hint="default"/>
      </w:rPr>
    </w:lvl>
    <w:lvl w:ilvl="7">
      <w:numFmt w:val="bullet"/>
      <w:lvlText w:val="•"/>
      <w:lvlJc w:val="left"/>
      <w:pPr>
        <w:ind w:left="6447" w:hanging="351"/>
      </w:pPr>
      <w:rPr>
        <w:rFonts w:hint="default"/>
      </w:rPr>
    </w:lvl>
    <w:lvl w:ilvl="8">
      <w:numFmt w:val="bullet"/>
      <w:lvlText w:val="•"/>
      <w:lvlJc w:val="left"/>
      <w:pPr>
        <w:ind w:left="7605" w:hanging="351"/>
      </w:pPr>
      <w:rPr>
        <w:rFonts w:hint="default"/>
      </w:rPr>
    </w:lvl>
  </w:abstractNum>
  <w:abstractNum w:abstractNumId="14" w15:restartNumberingAfterBreak="0">
    <w:nsid w:val="37EB68C0"/>
    <w:multiLevelType w:val="hybridMultilevel"/>
    <w:tmpl w:val="A63A79E6"/>
    <w:lvl w:ilvl="0" w:tplc="EC563ECA">
      <w:start w:val="1"/>
      <w:numFmt w:val="lowerLetter"/>
      <w:lvlText w:val="%1)"/>
      <w:lvlJc w:val="left"/>
      <w:pPr>
        <w:ind w:left="302" w:hanging="245"/>
        <w:jc w:val="left"/>
      </w:pPr>
      <w:rPr>
        <w:rFonts w:ascii="Times New Roman" w:eastAsia="Times New Roman" w:hAnsi="Times New Roman" w:cs="Times New Roman" w:hint="default"/>
        <w:spacing w:val="0"/>
        <w:w w:val="100"/>
        <w:sz w:val="20"/>
        <w:szCs w:val="20"/>
      </w:rPr>
    </w:lvl>
    <w:lvl w:ilvl="1" w:tplc="4E80FD7A">
      <w:numFmt w:val="bullet"/>
      <w:lvlText w:val="•"/>
      <w:lvlJc w:val="left"/>
      <w:pPr>
        <w:ind w:left="1262" w:hanging="245"/>
      </w:pPr>
      <w:rPr>
        <w:rFonts w:hint="default"/>
      </w:rPr>
    </w:lvl>
    <w:lvl w:ilvl="2" w:tplc="DA3A8372">
      <w:numFmt w:val="bullet"/>
      <w:lvlText w:val="•"/>
      <w:lvlJc w:val="left"/>
      <w:pPr>
        <w:ind w:left="2224" w:hanging="245"/>
      </w:pPr>
      <w:rPr>
        <w:rFonts w:hint="default"/>
      </w:rPr>
    </w:lvl>
    <w:lvl w:ilvl="3" w:tplc="19DA021E">
      <w:numFmt w:val="bullet"/>
      <w:lvlText w:val="•"/>
      <w:lvlJc w:val="left"/>
      <w:pPr>
        <w:ind w:left="3186" w:hanging="245"/>
      </w:pPr>
      <w:rPr>
        <w:rFonts w:hint="default"/>
      </w:rPr>
    </w:lvl>
    <w:lvl w:ilvl="4" w:tplc="785E11FC">
      <w:numFmt w:val="bullet"/>
      <w:lvlText w:val="•"/>
      <w:lvlJc w:val="left"/>
      <w:pPr>
        <w:ind w:left="4148" w:hanging="245"/>
      </w:pPr>
      <w:rPr>
        <w:rFonts w:hint="default"/>
      </w:rPr>
    </w:lvl>
    <w:lvl w:ilvl="5" w:tplc="690E9F50">
      <w:numFmt w:val="bullet"/>
      <w:lvlText w:val="•"/>
      <w:lvlJc w:val="left"/>
      <w:pPr>
        <w:ind w:left="5110" w:hanging="245"/>
      </w:pPr>
      <w:rPr>
        <w:rFonts w:hint="default"/>
      </w:rPr>
    </w:lvl>
    <w:lvl w:ilvl="6" w:tplc="474A54E0">
      <w:numFmt w:val="bullet"/>
      <w:lvlText w:val="•"/>
      <w:lvlJc w:val="left"/>
      <w:pPr>
        <w:ind w:left="6072" w:hanging="245"/>
      </w:pPr>
      <w:rPr>
        <w:rFonts w:hint="default"/>
      </w:rPr>
    </w:lvl>
    <w:lvl w:ilvl="7" w:tplc="7C02F76E">
      <w:numFmt w:val="bullet"/>
      <w:lvlText w:val="•"/>
      <w:lvlJc w:val="left"/>
      <w:pPr>
        <w:ind w:left="7034" w:hanging="245"/>
      </w:pPr>
      <w:rPr>
        <w:rFonts w:hint="default"/>
      </w:rPr>
    </w:lvl>
    <w:lvl w:ilvl="8" w:tplc="CD189C4C">
      <w:numFmt w:val="bullet"/>
      <w:lvlText w:val="•"/>
      <w:lvlJc w:val="left"/>
      <w:pPr>
        <w:ind w:left="7996" w:hanging="245"/>
      </w:pPr>
      <w:rPr>
        <w:rFonts w:hint="default"/>
      </w:rPr>
    </w:lvl>
  </w:abstractNum>
  <w:abstractNum w:abstractNumId="15" w15:restartNumberingAfterBreak="0">
    <w:nsid w:val="3AFB73BE"/>
    <w:multiLevelType w:val="multilevel"/>
    <w:tmpl w:val="A0A6B212"/>
    <w:lvl w:ilvl="0">
      <w:start w:val="4"/>
      <w:numFmt w:val="decimal"/>
      <w:lvlText w:val="%1."/>
      <w:lvlJc w:val="left"/>
      <w:pPr>
        <w:ind w:left="503" w:hanging="202"/>
        <w:jc w:val="left"/>
      </w:pPr>
      <w:rPr>
        <w:rFonts w:ascii="Times New Roman" w:eastAsia="Times New Roman" w:hAnsi="Times New Roman" w:cs="Times New Roman" w:hint="default"/>
        <w:b/>
        <w:bCs/>
        <w:w w:val="100"/>
        <w:sz w:val="20"/>
        <w:szCs w:val="20"/>
      </w:rPr>
    </w:lvl>
    <w:lvl w:ilvl="1">
      <w:start w:val="1"/>
      <w:numFmt w:val="decimal"/>
      <w:lvlText w:val="%1.%2."/>
      <w:lvlJc w:val="left"/>
      <w:pPr>
        <w:ind w:left="652" w:hanging="351"/>
        <w:jc w:val="left"/>
      </w:pPr>
      <w:rPr>
        <w:rFonts w:ascii="Times New Roman" w:eastAsia="Times New Roman" w:hAnsi="Times New Roman" w:cs="Times New Roman" w:hint="default"/>
        <w:b/>
        <w:bCs/>
        <w:spacing w:val="-5"/>
        <w:w w:val="100"/>
        <w:sz w:val="20"/>
        <w:szCs w:val="20"/>
      </w:rPr>
    </w:lvl>
    <w:lvl w:ilvl="2">
      <w:numFmt w:val="bullet"/>
      <w:lvlText w:val="•"/>
      <w:lvlJc w:val="left"/>
      <w:pPr>
        <w:ind w:left="1688" w:hanging="351"/>
      </w:pPr>
      <w:rPr>
        <w:rFonts w:hint="default"/>
      </w:rPr>
    </w:lvl>
    <w:lvl w:ilvl="3">
      <w:numFmt w:val="bullet"/>
      <w:lvlText w:val="•"/>
      <w:lvlJc w:val="left"/>
      <w:pPr>
        <w:ind w:left="2717" w:hanging="351"/>
      </w:pPr>
      <w:rPr>
        <w:rFonts w:hint="default"/>
      </w:rPr>
    </w:lvl>
    <w:lvl w:ilvl="4">
      <w:numFmt w:val="bullet"/>
      <w:lvlText w:val="•"/>
      <w:lvlJc w:val="left"/>
      <w:pPr>
        <w:ind w:left="3746" w:hanging="351"/>
      </w:pPr>
      <w:rPr>
        <w:rFonts w:hint="default"/>
      </w:rPr>
    </w:lvl>
    <w:lvl w:ilvl="5">
      <w:numFmt w:val="bullet"/>
      <w:lvlText w:val="•"/>
      <w:lvlJc w:val="left"/>
      <w:pPr>
        <w:ind w:left="4775" w:hanging="351"/>
      </w:pPr>
      <w:rPr>
        <w:rFonts w:hint="default"/>
      </w:rPr>
    </w:lvl>
    <w:lvl w:ilvl="6">
      <w:numFmt w:val="bullet"/>
      <w:lvlText w:val="•"/>
      <w:lvlJc w:val="left"/>
      <w:pPr>
        <w:ind w:left="5804" w:hanging="351"/>
      </w:pPr>
      <w:rPr>
        <w:rFonts w:hint="default"/>
      </w:rPr>
    </w:lvl>
    <w:lvl w:ilvl="7">
      <w:numFmt w:val="bullet"/>
      <w:lvlText w:val="•"/>
      <w:lvlJc w:val="left"/>
      <w:pPr>
        <w:ind w:left="6833" w:hanging="351"/>
      </w:pPr>
      <w:rPr>
        <w:rFonts w:hint="default"/>
      </w:rPr>
    </w:lvl>
    <w:lvl w:ilvl="8">
      <w:numFmt w:val="bullet"/>
      <w:lvlText w:val="•"/>
      <w:lvlJc w:val="left"/>
      <w:pPr>
        <w:ind w:left="7862" w:hanging="351"/>
      </w:pPr>
      <w:rPr>
        <w:rFonts w:hint="default"/>
      </w:rPr>
    </w:lvl>
  </w:abstractNum>
  <w:abstractNum w:abstractNumId="16" w15:restartNumberingAfterBreak="0">
    <w:nsid w:val="3C1C3FDB"/>
    <w:multiLevelType w:val="multilevel"/>
    <w:tmpl w:val="DC9E591C"/>
    <w:lvl w:ilvl="0">
      <w:start w:val="1"/>
      <w:numFmt w:val="decimal"/>
      <w:lvlText w:val="%1."/>
      <w:lvlJc w:val="left"/>
      <w:pPr>
        <w:ind w:left="455" w:hanging="154"/>
        <w:jc w:val="right"/>
      </w:pPr>
      <w:rPr>
        <w:rFonts w:hint="default"/>
        <w:b/>
        <w:bCs/>
        <w:w w:val="100"/>
      </w:rPr>
    </w:lvl>
    <w:lvl w:ilvl="1">
      <w:start w:val="1"/>
      <w:numFmt w:val="decimal"/>
      <w:lvlText w:val="%1.%2."/>
      <w:lvlJc w:val="left"/>
      <w:pPr>
        <w:ind w:left="446" w:hanging="648"/>
        <w:jc w:val="left"/>
      </w:pPr>
      <w:rPr>
        <w:rFonts w:hint="default"/>
        <w:spacing w:val="-5"/>
        <w:w w:val="100"/>
      </w:rPr>
    </w:lvl>
    <w:lvl w:ilvl="2">
      <w:start w:val="1"/>
      <w:numFmt w:val="decimal"/>
      <w:lvlText w:val="%1.%2.%3."/>
      <w:lvlJc w:val="left"/>
      <w:pPr>
        <w:ind w:left="446" w:hanging="720"/>
        <w:jc w:val="left"/>
      </w:pPr>
      <w:rPr>
        <w:rFonts w:ascii="Times New Roman" w:eastAsia="Times New Roman" w:hAnsi="Times New Roman" w:cs="Times New Roman" w:hint="default"/>
        <w:spacing w:val="-5"/>
        <w:w w:val="100"/>
        <w:sz w:val="20"/>
        <w:szCs w:val="20"/>
      </w:rPr>
    </w:lvl>
    <w:lvl w:ilvl="3">
      <w:numFmt w:val="bullet"/>
      <w:lvlText w:val="•"/>
      <w:lvlJc w:val="left"/>
      <w:pPr>
        <w:ind w:left="720" w:hanging="720"/>
      </w:pPr>
      <w:rPr>
        <w:rFonts w:hint="default"/>
      </w:rPr>
    </w:lvl>
    <w:lvl w:ilvl="4">
      <w:numFmt w:val="bullet"/>
      <w:lvlText w:val="•"/>
      <w:lvlJc w:val="left"/>
      <w:pPr>
        <w:ind w:left="2034" w:hanging="720"/>
      </w:pPr>
      <w:rPr>
        <w:rFonts w:hint="default"/>
      </w:rPr>
    </w:lvl>
    <w:lvl w:ilvl="5">
      <w:numFmt w:val="bullet"/>
      <w:lvlText w:val="•"/>
      <w:lvlJc w:val="left"/>
      <w:pPr>
        <w:ind w:left="3348" w:hanging="720"/>
      </w:pPr>
      <w:rPr>
        <w:rFonts w:hint="default"/>
      </w:rPr>
    </w:lvl>
    <w:lvl w:ilvl="6">
      <w:numFmt w:val="bullet"/>
      <w:lvlText w:val="•"/>
      <w:lvlJc w:val="left"/>
      <w:pPr>
        <w:ind w:left="4662" w:hanging="720"/>
      </w:pPr>
      <w:rPr>
        <w:rFonts w:hint="default"/>
      </w:rPr>
    </w:lvl>
    <w:lvl w:ilvl="7">
      <w:numFmt w:val="bullet"/>
      <w:lvlText w:val="•"/>
      <w:lvlJc w:val="left"/>
      <w:pPr>
        <w:ind w:left="5977" w:hanging="720"/>
      </w:pPr>
      <w:rPr>
        <w:rFonts w:hint="default"/>
      </w:rPr>
    </w:lvl>
    <w:lvl w:ilvl="8">
      <w:numFmt w:val="bullet"/>
      <w:lvlText w:val="•"/>
      <w:lvlJc w:val="left"/>
      <w:pPr>
        <w:ind w:left="7291" w:hanging="720"/>
      </w:pPr>
      <w:rPr>
        <w:rFonts w:hint="default"/>
      </w:rPr>
    </w:lvl>
  </w:abstractNum>
  <w:abstractNum w:abstractNumId="17" w15:restartNumberingAfterBreak="0">
    <w:nsid w:val="3E5E4BA8"/>
    <w:multiLevelType w:val="multilevel"/>
    <w:tmpl w:val="FBFCBA10"/>
    <w:lvl w:ilvl="0">
      <w:start w:val="6"/>
      <w:numFmt w:val="decimal"/>
      <w:lvlText w:val="%1"/>
      <w:lvlJc w:val="left"/>
      <w:pPr>
        <w:ind w:left="902" w:hanging="601"/>
        <w:jc w:val="left"/>
      </w:pPr>
      <w:rPr>
        <w:rFonts w:hint="default"/>
      </w:rPr>
    </w:lvl>
    <w:lvl w:ilvl="1">
      <w:numFmt w:val="decimal"/>
      <w:lvlText w:val="%1.%2."/>
      <w:lvlJc w:val="left"/>
      <w:pPr>
        <w:ind w:left="902" w:hanging="601"/>
        <w:jc w:val="left"/>
      </w:pPr>
      <w:rPr>
        <w:rFonts w:ascii="Times New Roman" w:eastAsia="Times New Roman" w:hAnsi="Times New Roman" w:cs="Times New Roman" w:hint="default"/>
        <w:b/>
        <w:bCs/>
        <w:spacing w:val="-5"/>
        <w:w w:val="100"/>
        <w:sz w:val="20"/>
        <w:szCs w:val="20"/>
      </w:rPr>
    </w:lvl>
    <w:lvl w:ilvl="2">
      <w:numFmt w:val="bullet"/>
      <w:lvlText w:val="•"/>
      <w:lvlJc w:val="left"/>
      <w:pPr>
        <w:ind w:left="2704" w:hanging="601"/>
      </w:pPr>
      <w:rPr>
        <w:rFonts w:hint="default"/>
      </w:rPr>
    </w:lvl>
    <w:lvl w:ilvl="3">
      <w:numFmt w:val="bullet"/>
      <w:lvlText w:val="•"/>
      <w:lvlJc w:val="left"/>
      <w:pPr>
        <w:ind w:left="3606" w:hanging="601"/>
      </w:pPr>
      <w:rPr>
        <w:rFonts w:hint="default"/>
      </w:rPr>
    </w:lvl>
    <w:lvl w:ilvl="4">
      <w:numFmt w:val="bullet"/>
      <w:lvlText w:val="•"/>
      <w:lvlJc w:val="left"/>
      <w:pPr>
        <w:ind w:left="4508" w:hanging="601"/>
      </w:pPr>
      <w:rPr>
        <w:rFonts w:hint="default"/>
      </w:rPr>
    </w:lvl>
    <w:lvl w:ilvl="5">
      <w:numFmt w:val="bullet"/>
      <w:lvlText w:val="•"/>
      <w:lvlJc w:val="left"/>
      <w:pPr>
        <w:ind w:left="5410" w:hanging="601"/>
      </w:pPr>
      <w:rPr>
        <w:rFonts w:hint="default"/>
      </w:rPr>
    </w:lvl>
    <w:lvl w:ilvl="6">
      <w:numFmt w:val="bullet"/>
      <w:lvlText w:val="•"/>
      <w:lvlJc w:val="left"/>
      <w:pPr>
        <w:ind w:left="6312" w:hanging="601"/>
      </w:pPr>
      <w:rPr>
        <w:rFonts w:hint="default"/>
      </w:rPr>
    </w:lvl>
    <w:lvl w:ilvl="7">
      <w:numFmt w:val="bullet"/>
      <w:lvlText w:val="•"/>
      <w:lvlJc w:val="left"/>
      <w:pPr>
        <w:ind w:left="7214" w:hanging="601"/>
      </w:pPr>
      <w:rPr>
        <w:rFonts w:hint="default"/>
      </w:rPr>
    </w:lvl>
    <w:lvl w:ilvl="8">
      <w:numFmt w:val="bullet"/>
      <w:lvlText w:val="•"/>
      <w:lvlJc w:val="left"/>
      <w:pPr>
        <w:ind w:left="8116" w:hanging="601"/>
      </w:pPr>
      <w:rPr>
        <w:rFonts w:hint="default"/>
      </w:rPr>
    </w:lvl>
  </w:abstractNum>
  <w:abstractNum w:abstractNumId="18" w15:restartNumberingAfterBreak="0">
    <w:nsid w:val="40E8522F"/>
    <w:multiLevelType w:val="hybridMultilevel"/>
    <w:tmpl w:val="4E848D9C"/>
    <w:lvl w:ilvl="0" w:tplc="38E2C978">
      <w:start w:val="1"/>
      <w:numFmt w:val="lowerLetter"/>
      <w:lvlText w:val="%1)"/>
      <w:lvlJc w:val="left"/>
      <w:pPr>
        <w:ind w:left="302" w:hanging="303"/>
        <w:jc w:val="left"/>
      </w:pPr>
      <w:rPr>
        <w:rFonts w:ascii="Times New Roman" w:eastAsia="Times New Roman" w:hAnsi="Times New Roman" w:cs="Times New Roman" w:hint="default"/>
        <w:spacing w:val="0"/>
        <w:w w:val="100"/>
        <w:sz w:val="20"/>
        <w:szCs w:val="20"/>
      </w:rPr>
    </w:lvl>
    <w:lvl w:ilvl="1" w:tplc="A7C007B4">
      <w:numFmt w:val="bullet"/>
      <w:lvlText w:val="•"/>
      <w:lvlJc w:val="left"/>
      <w:pPr>
        <w:ind w:left="1262" w:hanging="303"/>
      </w:pPr>
      <w:rPr>
        <w:rFonts w:hint="default"/>
      </w:rPr>
    </w:lvl>
    <w:lvl w:ilvl="2" w:tplc="F84E92C0">
      <w:numFmt w:val="bullet"/>
      <w:lvlText w:val="•"/>
      <w:lvlJc w:val="left"/>
      <w:pPr>
        <w:ind w:left="2224" w:hanging="303"/>
      </w:pPr>
      <w:rPr>
        <w:rFonts w:hint="default"/>
      </w:rPr>
    </w:lvl>
    <w:lvl w:ilvl="3" w:tplc="6206F902">
      <w:numFmt w:val="bullet"/>
      <w:lvlText w:val="•"/>
      <w:lvlJc w:val="left"/>
      <w:pPr>
        <w:ind w:left="3186" w:hanging="303"/>
      </w:pPr>
      <w:rPr>
        <w:rFonts w:hint="default"/>
      </w:rPr>
    </w:lvl>
    <w:lvl w:ilvl="4" w:tplc="5D04D0FA">
      <w:numFmt w:val="bullet"/>
      <w:lvlText w:val="•"/>
      <w:lvlJc w:val="left"/>
      <w:pPr>
        <w:ind w:left="4148" w:hanging="303"/>
      </w:pPr>
      <w:rPr>
        <w:rFonts w:hint="default"/>
      </w:rPr>
    </w:lvl>
    <w:lvl w:ilvl="5" w:tplc="B02E8800">
      <w:numFmt w:val="bullet"/>
      <w:lvlText w:val="•"/>
      <w:lvlJc w:val="left"/>
      <w:pPr>
        <w:ind w:left="5110" w:hanging="303"/>
      </w:pPr>
      <w:rPr>
        <w:rFonts w:hint="default"/>
      </w:rPr>
    </w:lvl>
    <w:lvl w:ilvl="6" w:tplc="C946F556">
      <w:numFmt w:val="bullet"/>
      <w:lvlText w:val="•"/>
      <w:lvlJc w:val="left"/>
      <w:pPr>
        <w:ind w:left="6072" w:hanging="303"/>
      </w:pPr>
      <w:rPr>
        <w:rFonts w:hint="default"/>
      </w:rPr>
    </w:lvl>
    <w:lvl w:ilvl="7" w:tplc="8EF00214">
      <w:numFmt w:val="bullet"/>
      <w:lvlText w:val="•"/>
      <w:lvlJc w:val="left"/>
      <w:pPr>
        <w:ind w:left="7034" w:hanging="303"/>
      </w:pPr>
      <w:rPr>
        <w:rFonts w:hint="default"/>
      </w:rPr>
    </w:lvl>
    <w:lvl w:ilvl="8" w:tplc="0804C980">
      <w:numFmt w:val="bullet"/>
      <w:lvlText w:val="•"/>
      <w:lvlJc w:val="left"/>
      <w:pPr>
        <w:ind w:left="7996" w:hanging="303"/>
      </w:pPr>
      <w:rPr>
        <w:rFonts w:hint="default"/>
      </w:rPr>
    </w:lvl>
  </w:abstractNum>
  <w:abstractNum w:abstractNumId="19" w15:restartNumberingAfterBreak="0">
    <w:nsid w:val="48F92B54"/>
    <w:multiLevelType w:val="multilevel"/>
    <w:tmpl w:val="8FE6CD68"/>
    <w:lvl w:ilvl="0">
      <w:start w:val="2"/>
      <w:numFmt w:val="decimal"/>
      <w:lvlText w:val="%1."/>
      <w:lvlJc w:val="left"/>
      <w:pPr>
        <w:ind w:left="503" w:hanging="202"/>
        <w:jc w:val="left"/>
      </w:pPr>
      <w:rPr>
        <w:rFonts w:ascii="Times New Roman" w:eastAsia="Times New Roman" w:hAnsi="Times New Roman" w:cs="Times New Roman" w:hint="default"/>
        <w:b/>
        <w:bCs/>
        <w:w w:val="100"/>
        <w:sz w:val="20"/>
        <w:szCs w:val="20"/>
      </w:rPr>
    </w:lvl>
    <w:lvl w:ilvl="1">
      <w:start w:val="1"/>
      <w:numFmt w:val="decimal"/>
      <w:lvlText w:val="%1.%2."/>
      <w:lvlJc w:val="left"/>
      <w:pPr>
        <w:ind w:left="652" w:hanging="351"/>
        <w:jc w:val="left"/>
      </w:pPr>
      <w:rPr>
        <w:rFonts w:hint="default"/>
        <w:b/>
        <w:bCs/>
        <w:spacing w:val="-5"/>
        <w:w w:val="100"/>
      </w:rPr>
    </w:lvl>
    <w:lvl w:ilvl="2">
      <w:numFmt w:val="bullet"/>
      <w:lvlText w:val="•"/>
      <w:lvlJc w:val="left"/>
      <w:pPr>
        <w:ind w:left="1688" w:hanging="351"/>
      </w:pPr>
      <w:rPr>
        <w:rFonts w:hint="default"/>
      </w:rPr>
    </w:lvl>
    <w:lvl w:ilvl="3">
      <w:numFmt w:val="bullet"/>
      <w:lvlText w:val="•"/>
      <w:lvlJc w:val="left"/>
      <w:pPr>
        <w:ind w:left="2717" w:hanging="351"/>
      </w:pPr>
      <w:rPr>
        <w:rFonts w:hint="default"/>
      </w:rPr>
    </w:lvl>
    <w:lvl w:ilvl="4">
      <w:numFmt w:val="bullet"/>
      <w:lvlText w:val="•"/>
      <w:lvlJc w:val="left"/>
      <w:pPr>
        <w:ind w:left="3746" w:hanging="351"/>
      </w:pPr>
      <w:rPr>
        <w:rFonts w:hint="default"/>
      </w:rPr>
    </w:lvl>
    <w:lvl w:ilvl="5">
      <w:numFmt w:val="bullet"/>
      <w:lvlText w:val="•"/>
      <w:lvlJc w:val="left"/>
      <w:pPr>
        <w:ind w:left="4775" w:hanging="351"/>
      </w:pPr>
      <w:rPr>
        <w:rFonts w:hint="default"/>
      </w:rPr>
    </w:lvl>
    <w:lvl w:ilvl="6">
      <w:numFmt w:val="bullet"/>
      <w:lvlText w:val="•"/>
      <w:lvlJc w:val="left"/>
      <w:pPr>
        <w:ind w:left="5804" w:hanging="351"/>
      </w:pPr>
      <w:rPr>
        <w:rFonts w:hint="default"/>
      </w:rPr>
    </w:lvl>
    <w:lvl w:ilvl="7">
      <w:numFmt w:val="bullet"/>
      <w:lvlText w:val="•"/>
      <w:lvlJc w:val="left"/>
      <w:pPr>
        <w:ind w:left="6833" w:hanging="351"/>
      </w:pPr>
      <w:rPr>
        <w:rFonts w:hint="default"/>
      </w:rPr>
    </w:lvl>
    <w:lvl w:ilvl="8">
      <w:numFmt w:val="bullet"/>
      <w:lvlText w:val="•"/>
      <w:lvlJc w:val="left"/>
      <w:pPr>
        <w:ind w:left="7862" w:hanging="351"/>
      </w:pPr>
      <w:rPr>
        <w:rFonts w:hint="default"/>
      </w:rPr>
    </w:lvl>
  </w:abstractNum>
  <w:abstractNum w:abstractNumId="20" w15:restartNumberingAfterBreak="0">
    <w:nsid w:val="4A351A7C"/>
    <w:multiLevelType w:val="multilevel"/>
    <w:tmpl w:val="9EDCCAB0"/>
    <w:lvl w:ilvl="0">
      <w:start w:val="1"/>
      <w:numFmt w:val="decimal"/>
      <w:lvlText w:val="%1."/>
      <w:lvlJc w:val="left"/>
      <w:pPr>
        <w:ind w:left="455" w:hanging="154"/>
        <w:jc w:val="left"/>
      </w:pPr>
      <w:rPr>
        <w:rFonts w:ascii="Times New Roman" w:eastAsia="Times New Roman" w:hAnsi="Times New Roman" w:cs="Times New Roman" w:hint="default"/>
        <w:b/>
        <w:bCs/>
        <w:w w:val="100"/>
        <w:sz w:val="18"/>
        <w:szCs w:val="18"/>
      </w:rPr>
    </w:lvl>
    <w:lvl w:ilvl="1">
      <w:start w:val="1"/>
      <w:numFmt w:val="decimal"/>
      <w:lvlText w:val="%1.%2."/>
      <w:lvlJc w:val="left"/>
      <w:pPr>
        <w:ind w:left="657" w:hanging="355"/>
        <w:jc w:val="left"/>
      </w:pPr>
      <w:rPr>
        <w:rFonts w:ascii="Times New Roman" w:eastAsia="Times New Roman" w:hAnsi="Times New Roman" w:cs="Times New Roman" w:hint="default"/>
        <w:b/>
        <w:bCs/>
        <w:spacing w:val="-5"/>
        <w:w w:val="100"/>
        <w:sz w:val="20"/>
        <w:szCs w:val="20"/>
      </w:rPr>
    </w:lvl>
    <w:lvl w:ilvl="2">
      <w:numFmt w:val="bullet"/>
      <w:lvlText w:val="•"/>
      <w:lvlJc w:val="left"/>
      <w:pPr>
        <w:ind w:left="1688" w:hanging="355"/>
      </w:pPr>
      <w:rPr>
        <w:rFonts w:hint="default"/>
      </w:rPr>
    </w:lvl>
    <w:lvl w:ilvl="3">
      <w:numFmt w:val="bullet"/>
      <w:lvlText w:val="•"/>
      <w:lvlJc w:val="left"/>
      <w:pPr>
        <w:ind w:left="2717" w:hanging="355"/>
      </w:pPr>
      <w:rPr>
        <w:rFonts w:hint="default"/>
      </w:rPr>
    </w:lvl>
    <w:lvl w:ilvl="4">
      <w:numFmt w:val="bullet"/>
      <w:lvlText w:val="•"/>
      <w:lvlJc w:val="left"/>
      <w:pPr>
        <w:ind w:left="3746" w:hanging="355"/>
      </w:pPr>
      <w:rPr>
        <w:rFonts w:hint="default"/>
      </w:rPr>
    </w:lvl>
    <w:lvl w:ilvl="5">
      <w:numFmt w:val="bullet"/>
      <w:lvlText w:val="•"/>
      <w:lvlJc w:val="left"/>
      <w:pPr>
        <w:ind w:left="4775" w:hanging="355"/>
      </w:pPr>
      <w:rPr>
        <w:rFonts w:hint="default"/>
      </w:rPr>
    </w:lvl>
    <w:lvl w:ilvl="6">
      <w:numFmt w:val="bullet"/>
      <w:lvlText w:val="•"/>
      <w:lvlJc w:val="left"/>
      <w:pPr>
        <w:ind w:left="5804" w:hanging="355"/>
      </w:pPr>
      <w:rPr>
        <w:rFonts w:hint="default"/>
      </w:rPr>
    </w:lvl>
    <w:lvl w:ilvl="7">
      <w:numFmt w:val="bullet"/>
      <w:lvlText w:val="•"/>
      <w:lvlJc w:val="left"/>
      <w:pPr>
        <w:ind w:left="6833" w:hanging="355"/>
      </w:pPr>
      <w:rPr>
        <w:rFonts w:hint="default"/>
      </w:rPr>
    </w:lvl>
    <w:lvl w:ilvl="8">
      <w:numFmt w:val="bullet"/>
      <w:lvlText w:val="•"/>
      <w:lvlJc w:val="left"/>
      <w:pPr>
        <w:ind w:left="7862" w:hanging="355"/>
      </w:pPr>
      <w:rPr>
        <w:rFonts w:hint="default"/>
      </w:rPr>
    </w:lvl>
  </w:abstractNum>
  <w:abstractNum w:abstractNumId="21" w15:restartNumberingAfterBreak="0">
    <w:nsid w:val="4BD2790F"/>
    <w:multiLevelType w:val="multilevel"/>
    <w:tmpl w:val="38DE0B8A"/>
    <w:lvl w:ilvl="0">
      <w:start w:val="6"/>
      <w:numFmt w:val="decimal"/>
      <w:lvlText w:val="%1"/>
      <w:lvlJc w:val="left"/>
      <w:pPr>
        <w:ind w:left="1008" w:hanging="706"/>
        <w:jc w:val="left"/>
      </w:pPr>
      <w:rPr>
        <w:rFonts w:hint="default"/>
      </w:rPr>
    </w:lvl>
    <w:lvl w:ilvl="1">
      <w:start w:val="2"/>
      <w:numFmt w:val="decimal"/>
      <w:lvlText w:val="%1.%2."/>
      <w:lvlJc w:val="left"/>
      <w:pPr>
        <w:ind w:left="1008" w:hanging="706"/>
        <w:jc w:val="left"/>
      </w:pPr>
      <w:rPr>
        <w:rFonts w:ascii="Times New Roman" w:eastAsia="Times New Roman" w:hAnsi="Times New Roman" w:cs="Times New Roman" w:hint="default"/>
        <w:b/>
        <w:bCs/>
        <w:spacing w:val="-5"/>
        <w:w w:val="100"/>
        <w:sz w:val="20"/>
        <w:szCs w:val="20"/>
      </w:rPr>
    </w:lvl>
    <w:lvl w:ilvl="2">
      <w:numFmt w:val="bullet"/>
      <w:lvlText w:val="•"/>
      <w:lvlJc w:val="left"/>
      <w:pPr>
        <w:ind w:left="2784" w:hanging="706"/>
      </w:pPr>
      <w:rPr>
        <w:rFonts w:hint="default"/>
      </w:rPr>
    </w:lvl>
    <w:lvl w:ilvl="3">
      <w:numFmt w:val="bullet"/>
      <w:lvlText w:val="•"/>
      <w:lvlJc w:val="left"/>
      <w:pPr>
        <w:ind w:left="3676" w:hanging="706"/>
      </w:pPr>
      <w:rPr>
        <w:rFonts w:hint="default"/>
      </w:rPr>
    </w:lvl>
    <w:lvl w:ilvl="4">
      <w:numFmt w:val="bullet"/>
      <w:lvlText w:val="•"/>
      <w:lvlJc w:val="left"/>
      <w:pPr>
        <w:ind w:left="4568" w:hanging="706"/>
      </w:pPr>
      <w:rPr>
        <w:rFonts w:hint="default"/>
      </w:rPr>
    </w:lvl>
    <w:lvl w:ilvl="5">
      <w:numFmt w:val="bullet"/>
      <w:lvlText w:val="•"/>
      <w:lvlJc w:val="left"/>
      <w:pPr>
        <w:ind w:left="5460" w:hanging="706"/>
      </w:pPr>
      <w:rPr>
        <w:rFonts w:hint="default"/>
      </w:rPr>
    </w:lvl>
    <w:lvl w:ilvl="6">
      <w:numFmt w:val="bullet"/>
      <w:lvlText w:val="•"/>
      <w:lvlJc w:val="left"/>
      <w:pPr>
        <w:ind w:left="6352" w:hanging="706"/>
      </w:pPr>
      <w:rPr>
        <w:rFonts w:hint="default"/>
      </w:rPr>
    </w:lvl>
    <w:lvl w:ilvl="7">
      <w:numFmt w:val="bullet"/>
      <w:lvlText w:val="•"/>
      <w:lvlJc w:val="left"/>
      <w:pPr>
        <w:ind w:left="7244" w:hanging="706"/>
      </w:pPr>
      <w:rPr>
        <w:rFonts w:hint="default"/>
      </w:rPr>
    </w:lvl>
    <w:lvl w:ilvl="8">
      <w:numFmt w:val="bullet"/>
      <w:lvlText w:val="•"/>
      <w:lvlJc w:val="left"/>
      <w:pPr>
        <w:ind w:left="8136" w:hanging="706"/>
      </w:pPr>
      <w:rPr>
        <w:rFonts w:hint="default"/>
      </w:rPr>
    </w:lvl>
  </w:abstractNum>
  <w:abstractNum w:abstractNumId="22" w15:restartNumberingAfterBreak="0">
    <w:nsid w:val="4F5E1240"/>
    <w:multiLevelType w:val="multilevel"/>
    <w:tmpl w:val="0B9A74C2"/>
    <w:lvl w:ilvl="0">
      <w:start w:val="1"/>
      <w:numFmt w:val="decimal"/>
      <w:lvlText w:val="%1"/>
      <w:lvlJc w:val="left"/>
      <w:pPr>
        <w:ind w:left="1008" w:hanging="562"/>
        <w:jc w:val="left"/>
      </w:pPr>
      <w:rPr>
        <w:rFonts w:hint="default"/>
      </w:rPr>
    </w:lvl>
    <w:lvl w:ilvl="1">
      <w:start w:val="1"/>
      <w:numFmt w:val="decimal"/>
      <w:lvlText w:val="%1.%2."/>
      <w:lvlJc w:val="left"/>
      <w:pPr>
        <w:ind w:left="1008" w:hanging="562"/>
        <w:jc w:val="left"/>
      </w:pPr>
      <w:rPr>
        <w:rFonts w:ascii="Times New Roman" w:eastAsia="Times New Roman" w:hAnsi="Times New Roman" w:cs="Times New Roman" w:hint="default"/>
        <w:b/>
        <w:bCs/>
        <w:spacing w:val="-5"/>
        <w:w w:val="100"/>
        <w:sz w:val="20"/>
        <w:szCs w:val="20"/>
      </w:rPr>
    </w:lvl>
    <w:lvl w:ilvl="2">
      <w:numFmt w:val="bullet"/>
      <w:lvlText w:val="•"/>
      <w:lvlJc w:val="left"/>
      <w:pPr>
        <w:ind w:left="2784" w:hanging="562"/>
      </w:pPr>
      <w:rPr>
        <w:rFonts w:hint="default"/>
      </w:rPr>
    </w:lvl>
    <w:lvl w:ilvl="3">
      <w:numFmt w:val="bullet"/>
      <w:lvlText w:val="•"/>
      <w:lvlJc w:val="left"/>
      <w:pPr>
        <w:ind w:left="3676" w:hanging="562"/>
      </w:pPr>
      <w:rPr>
        <w:rFonts w:hint="default"/>
      </w:rPr>
    </w:lvl>
    <w:lvl w:ilvl="4">
      <w:numFmt w:val="bullet"/>
      <w:lvlText w:val="•"/>
      <w:lvlJc w:val="left"/>
      <w:pPr>
        <w:ind w:left="4568" w:hanging="562"/>
      </w:pPr>
      <w:rPr>
        <w:rFonts w:hint="default"/>
      </w:rPr>
    </w:lvl>
    <w:lvl w:ilvl="5">
      <w:numFmt w:val="bullet"/>
      <w:lvlText w:val="•"/>
      <w:lvlJc w:val="left"/>
      <w:pPr>
        <w:ind w:left="5460" w:hanging="562"/>
      </w:pPr>
      <w:rPr>
        <w:rFonts w:hint="default"/>
      </w:rPr>
    </w:lvl>
    <w:lvl w:ilvl="6">
      <w:numFmt w:val="bullet"/>
      <w:lvlText w:val="•"/>
      <w:lvlJc w:val="left"/>
      <w:pPr>
        <w:ind w:left="6352" w:hanging="562"/>
      </w:pPr>
      <w:rPr>
        <w:rFonts w:hint="default"/>
      </w:rPr>
    </w:lvl>
    <w:lvl w:ilvl="7">
      <w:numFmt w:val="bullet"/>
      <w:lvlText w:val="•"/>
      <w:lvlJc w:val="left"/>
      <w:pPr>
        <w:ind w:left="7244" w:hanging="562"/>
      </w:pPr>
      <w:rPr>
        <w:rFonts w:hint="default"/>
      </w:rPr>
    </w:lvl>
    <w:lvl w:ilvl="8">
      <w:numFmt w:val="bullet"/>
      <w:lvlText w:val="•"/>
      <w:lvlJc w:val="left"/>
      <w:pPr>
        <w:ind w:left="8136" w:hanging="562"/>
      </w:pPr>
      <w:rPr>
        <w:rFonts w:hint="default"/>
      </w:rPr>
    </w:lvl>
  </w:abstractNum>
  <w:abstractNum w:abstractNumId="23" w15:restartNumberingAfterBreak="0">
    <w:nsid w:val="51137CBD"/>
    <w:multiLevelType w:val="multilevel"/>
    <w:tmpl w:val="9F5647EA"/>
    <w:lvl w:ilvl="0">
      <w:start w:val="1"/>
      <w:numFmt w:val="decimal"/>
      <w:lvlText w:val="%1."/>
      <w:lvlJc w:val="left"/>
      <w:pPr>
        <w:ind w:left="455" w:hanging="154"/>
        <w:jc w:val="left"/>
      </w:pPr>
      <w:rPr>
        <w:rFonts w:ascii="Times New Roman" w:eastAsia="Times New Roman" w:hAnsi="Times New Roman" w:cs="Times New Roman" w:hint="default"/>
        <w:b/>
        <w:bCs/>
        <w:w w:val="100"/>
        <w:sz w:val="18"/>
        <w:szCs w:val="18"/>
      </w:rPr>
    </w:lvl>
    <w:lvl w:ilvl="1">
      <w:start w:val="1"/>
      <w:numFmt w:val="decimal"/>
      <w:lvlText w:val="%1.%2."/>
      <w:lvlJc w:val="left"/>
      <w:pPr>
        <w:ind w:left="657" w:hanging="355"/>
        <w:jc w:val="left"/>
      </w:pPr>
      <w:rPr>
        <w:rFonts w:ascii="Times New Roman" w:eastAsia="Times New Roman" w:hAnsi="Times New Roman" w:cs="Times New Roman" w:hint="default"/>
        <w:b/>
        <w:bCs/>
        <w:spacing w:val="-5"/>
        <w:w w:val="100"/>
        <w:sz w:val="20"/>
        <w:szCs w:val="20"/>
      </w:rPr>
    </w:lvl>
    <w:lvl w:ilvl="2">
      <w:numFmt w:val="bullet"/>
      <w:lvlText w:val="•"/>
      <w:lvlJc w:val="left"/>
      <w:pPr>
        <w:ind w:left="1688" w:hanging="355"/>
      </w:pPr>
      <w:rPr>
        <w:rFonts w:hint="default"/>
      </w:rPr>
    </w:lvl>
    <w:lvl w:ilvl="3">
      <w:numFmt w:val="bullet"/>
      <w:lvlText w:val="•"/>
      <w:lvlJc w:val="left"/>
      <w:pPr>
        <w:ind w:left="2717" w:hanging="355"/>
      </w:pPr>
      <w:rPr>
        <w:rFonts w:hint="default"/>
      </w:rPr>
    </w:lvl>
    <w:lvl w:ilvl="4">
      <w:numFmt w:val="bullet"/>
      <w:lvlText w:val="•"/>
      <w:lvlJc w:val="left"/>
      <w:pPr>
        <w:ind w:left="3746" w:hanging="355"/>
      </w:pPr>
      <w:rPr>
        <w:rFonts w:hint="default"/>
      </w:rPr>
    </w:lvl>
    <w:lvl w:ilvl="5">
      <w:numFmt w:val="bullet"/>
      <w:lvlText w:val="•"/>
      <w:lvlJc w:val="left"/>
      <w:pPr>
        <w:ind w:left="4775" w:hanging="355"/>
      </w:pPr>
      <w:rPr>
        <w:rFonts w:hint="default"/>
      </w:rPr>
    </w:lvl>
    <w:lvl w:ilvl="6">
      <w:numFmt w:val="bullet"/>
      <w:lvlText w:val="•"/>
      <w:lvlJc w:val="left"/>
      <w:pPr>
        <w:ind w:left="5804" w:hanging="355"/>
      </w:pPr>
      <w:rPr>
        <w:rFonts w:hint="default"/>
      </w:rPr>
    </w:lvl>
    <w:lvl w:ilvl="7">
      <w:numFmt w:val="bullet"/>
      <w:lvlText w:val="•"/>
      <w:lvlJc w:val="left"/>
      <w:pPr>
        <w:ind w:left="6833" w:hanging="355"/>
      </w:pPr>
      <w:rPr>
        <w:rFonts w:hint="default"/>
      </w:rPr>
    </w:lvl>
    <w:lvl w:ilvl="8">
      <w:numFmt w:val="bullet"/>
      <w:lvlText w:val="•"/>
      <w:lvlJc w:val="left"/>
      <w:pPr>
        <w:ind w:left="7862" w:hanging="355"/>
      </w:pPr>
      <w:rPr>
        <w:rFonts w:hint="default"/>
      </w:rPr>
    </w:lvl>
  </w:abstractNum>
  <w:abstractNum w:abstractNumId="24" w15:restartNumberingAfterBreak="0">
    <w:nsid w:val="5211265C"/>
    <w:multiLevelType w:val="multilevel"/>
    <w:tmpl w:val="30E88296"/>
    <w:lvl w:ilvl="0">
      <w:start w:val="1"/>
      <w:numFmt w:val="decimal"/>
      <w:lvlText w:val="%1."/>
      <w:lvlJc w:val="left"/>
      <w:pPr>
        <w:ind w:left="455" w:hanging="154"/>
        <w:jc w:val="left"/>
      </w:pPr>
      <w:rPr>
        <w:rFonts w:ascii="Times New Roman" w:eastAsia="Times New Roman" w:hAnsi="Times New Roman" w:cs="Times New Roman" w:hint="default"/>
        <w:b/>
        <w:bCs/>
        <w:w w:val="100"/>
        <w:sz w:val="18"/>
        <w:szCs w:val="18"/>
      </w:rPr>
    </w:lvl>
    <w:lvl w:ilvl="1">
      <w:start w:val="1"/>
      <w:numFmt w:val="decimal"/>
      <w:lvlText w:val="%1.%2."/>
      <w:lvlJc w:val="left"/>
      <w:pPr>
        <w:ind w:left="657" w:hanging="355"/>
        <w:jc w:val="left"/>
      </w:pPr>
      <w:rPr>
        <w:rFonts w:ascii="Times New Roman" w:eastAsia="Times New Roman" w:hAnsi="Times New Roman" w:cs="Times New Roman" w:hint="default"/>
        <w:b/>
        <w:bCs/>
        <w:spacing w:val="-5"/>
        <w:w w:val="100"/>
        <w:sz w:val="20"/>
        <w:szCs w:val="20"/>
      </w:rPr>
    </w:lvl>
    <w:lvl w:ilvl="2">
      <w:numFmt w:val="bullet"/>
      <w:lvlText w:val="•"/>
      <w:lvlJc w:val="left"/>
      <w:pPr>
        <w:ind w:left="1688" w:hanging="355"/>
      </w:pPr>
      <w:rPr>
        <w:rFonts w:hint="default"/>
      </w:rPr>
    </w:lvl>
    <w:lvl w:ilvl="3">
      <w:numFmt w:val="bullet"/>
      <w:lvlText w:val="•"/>
      <w:lvlJc w:val="left"/>
      <w:pPr>
        <w:ind w:left="2717" w:hanging="355"/>
      </w:pPr>
      <w:rPr>
        <w:rFonts w:hint="default"/>
      </w:rPr>
    </w:lvl>
    <w:lvl w:ilvl="4">
      <w:numFmt w:val="bullet"/>
      <w:lvlText w:val="•"/>
      <w:lvlJc w:val="left"/>
      <w:pPr>
        <w:ind w:left="3746" w:hanging="355"/>
      </w:pPr>
      <w:rPr>
        <w:rFonts w:hint="default"/>
      </w:rPr>
    </w:lvl>
    <w:lvl w:ilvl="5">
      <w:numFmt w:val="bullet"/>
      <w:lvlText w:val="•"/>
      <w:lvlJc w:val="left"/>
      <w:pPr>
        <w:ind w:left="4775" w:hanging="355"/>
      </w:pPr>
      <w:rPr>
        <w:rFonts w:hint="default"/>
      </w:rPr>
    </w:lvl>
    <w:lvl w:ilvl="6">
      <w:numFmt w:val="bullet"/>
      <w:lvlText w:val="•"/>
      <w:lvlJc w:val="left"/>
      <w:pPr>
        <w:ind w:left="5804" w:hanging="355"/>
      </w:pPr>
      <w:rPr>
        <w:rFonts w:hint="default"/>
      </w:rPr>
    </w:lvl>
    <w:lvl w:ilvl="7">
      <w:numFmt w:val="bullet"/>
      <w:lvlText w:val="•"/>
      <w:lvlJc w:val="left"/>
      <w:pPr>
        <w:ind w:left="6833" w:hanging="355"/>
      </w:pPr>
      <w:rPr>
        <w:rFonts w:hint="default"/>
      </w:rPr>
    </w:lvl>
    <w:lvl w:ilvl="8">
      <w:numFmt w:val="bullet"/>
      <w:lvlText w:val="•"/>
      <w:lvlJc w:val="left"/>
      <w:pPr>
        <w:ind w:left="7862" w:hanging="355"/>
      </w:pPr>
      <w:rPr>
        <w:rFonts w:hint="default"/>
      </w:rPr>
    </w:lvl>
  </w:abstractNum>
  <w:abstractNum w:abstractNumId="25" w15:restartNumberingAfterBreak="0">
    <w:nsid w:val="52DF74EB"/>
    <w:multiLevelType w:val="multilevel"/>
    <w:tmpl w:val="3314CD88"/>
    <w:lvl w:ilvl="0">
      <w:start w:val="2"/>
      <w:numFmt w:val="decimal"/>
      <w:lvlText w:val="%1"/>
      <w:lvlJc w:val="left"/>
      <w:pPr>
        <w:ind w:left="604" w:hanging="303"/>
        <w:jc w:val="left"/>
      </w:pPr>
      <w:rPr>
        <w:rFonts w:hint="default"/>
      </w:rPr>
    </w:lvl>
    <w:lvl w:ilvl="1">
      <w:start w:val="3"/>
      <w:numFmt w:val="decimal"/>
      <w:lvlText w:val="%1.%2"/>
      <w:lvlJc w:val="left"/>
      <w:pPr>
        <w:ind w:left="604" w:hanging="303"/>
        <w:jc w:val="left"/>
      </w:pPr>
      <w:rPr>
        <w:rFonts w:ascii="Times New Roman" w:eastAsia="Times New Roman" w:hAnsi="Times New Roman" w:cs="Times New Roman" w:hint="default"/>
        <w:b/>
        <w:bCs/>
        <w:w w:val="100"/>
        <w:sz w:val="20"/>
        <w:szCs w:val="20"/>
      </w:rPr>
    </w:lvl>
    <w:lvl w:ilvl="2">
      <w:start w:val="1"/>
      <w:numFmt w:val="decimal"/>
      <w:lvlText w:val="%1.%2.%3"/>
      <w:lvlJc w:val="left"/>
      <w:pPr>
        <w:ind w:left="757" w:hanging="456"/>
        <w:jc w:val="left"/>
      </w:pPr>
      <w:rPr>
        <w:rFonts w:ascii="Times New Roman" w:eastAsia="Times New Roman" w:hAnsi="Times New Roman" w:cs="Times New Roman" w:hint="default"/>
        <w:b/>
        <w:bCs/>
        <w:spacing w:val="-5"/>
        <w:w w:val="100"/>
        <w:sz w:val="20"/>
        <w:szCs w:val="20"/>
      </w:rPr>
    </w:lvl>
    <w:lvl w:ilvl="3">
      <w:numFmt w:val="bullet"/>
      <w:lvlText w:val="•"/>
      <w:lvlJc w:val="left"/>
      <w:pPr>
        <w:ind w:left="2795" w:hanging="456"/>
      </w:pPr>
      <w:rPr>
        <w:rFonts w:hint="default"/>
      </w:rPr>
    </w:lvl>
    <w:lvl w:ilvl="4">
      <w:numFmt w:val="bullet"/>
      <w:lvlText w:val="•"/>
      <w:lvlJc w:val="left"/>
      <w:pPr>
        <w:ind w:left="3813" w:hanging="456"/>
      </w:pPr>
      <w:rPr>
        <w:rFonts w:hint="default"/>
      </w:rPr>
    </w:lvl>
    <w:lvl w:ilvl="5">
      <w:numFmt w:val="bullet"/>
      <w:lvlText w:val="•"/>
      <w:lvlJc w:val="left"/>
      <w:pPr>
        <w:ind w:left="4831" w:hanging="456"/>
      </w:pPr>
      <w:rPr>
        <w:rFonts w:hint="default"/>
      </w:rPr>
    </w:lvl>
    <w:lvl w:ilvl="6">
      <w:numFmt w:val="bullet"/>
      <w:lvlText w:val="•"/>
      <w:lvlJc w:val="left"/>
      <w:pPr>
        <w:ind w:left="5848" w:hanging="456"/>
      </w:pPr>
      <w:rPr>
        <w:rFonts w:hint="default"/>
      </w:rPr>
    </w:lvl>
    <w:lvl w:ilvl="7">
      <w:numFmt w:val="bullet"/>
      <w:lvlText w:val="•"/>
      <w:lvlJc w:val="left"/>
      <w:pPr>
        <w:ind w:left="6866" w:hanging="456"/>
      </w:pPr>
      <w:rPr>
        <w:rFonts w:hint="default"/>
      </w:rPr>
    </w:lvl>
    <w:lvl w:ilvl="8">
      <w:numFmt w:val="bullet"/>
      <w:lvlText w:val="•"/>
      <w:lvlJc w:val="left"/>
      <w:pPr>
        <w:ind w:left="7884" w:hanging="456"/>
      </w:pPr>
      <w:rPr>
        <w:rFonts w:hint="default"/>
      </w:rPr>
    </w:lvl>
  </w:abstractNum>
  <w:abstractNum w:abstractNumId="26" w15:restartNumberingAfterBreak="0">
    <w:nsid w:val="560D6DFF"/>
    <w:multiLevelType w:val="multilevel"/>
    <w:tmpl w:val="58C87B2A"/>
    <w:lvl w:ilvl="0">
      <w:start w:val="1"/>
      <w:numFmt w:val="decimal"/>
      <w:lvlText w:val="%1."/>
      <w:lvlJc w:val="left"/>
      <w:pPr>
        <w:ind w:left="455" w:hanging="154"/>
        <w:jc w:val="left"/>
      </w:pPr>
      <w:rPr>
        <w:rFonts w:ascii="Times New Roman" w:eastAsia="Times New Roman" w:hAnsi="Times New Roman" w:cs="Times New Roman" w:hint="default"/>
        <w:b/>
        <w:bCs/>
        <w:w w:val="100"/>
        <w:sz w:val="18"/>
        <w:szCs w:val="18"/>
      </w:rPr>
    </w:lvl>
    <w:lvl w:ilvl="1">
      <w:start w:val="1"/>
      <w:numFmt w:val="decimal"/>
      <w:lvlText w:val="%1.%2."/>
      <w:lvlJc w:val="left"/>
      <w:pPr>
        <w:ind w:left="657" w:hanging="355"/>
        <w:jc w:val="left"/>
      </w:pPr>
      <w:rPr>
        <w:rFonts w:ascii="Times New Roman" w:eastAsia="Times New Roman" w:hAnsi="Times New Roman" w:cs="Times New Roman" w:hint="default"/>
        <w:b/>
        <w:bCs/>
        <w:spacing w:val="-5"/>
        <w:w w:val="100"/>
        <w:sz w:val="20"/>
        <w:szCs w:val="20"/>
      </w:rPr>
    </w:lvl>
    <w:lvl w:ilvl="2">
      <w:numFmt w:val="bullet"/>
      <w:lvlText w:val="•"/>
      <w:lvlJc w:val="left"/>
      <w:pPr>
        <w:ind w:left="1688" w:hanging="355"/>
      </w:pPr>
      <w:rPr>
        <w:rFonts w:hint="default"/>
      </w:rPr>
    </w:lvl>
    <w:lvl w:ilvl="3">
      <w:numFmt w:val="bullet"/>
      <w:lvlText w:val="•"/>
      <w:lvlJc w:val="left"/>
      <w:pPr>
        <w:ind w:left="2717" w:hanging="355"/>
      </w:pPr>
      <w:rPr>
        <w:rFonts w:hint="default"/>
      </w:rPr>
    </w:lvl>
    <w:lvl w:ilvl="4">
      <w:numFmt w:val="bullet"/>
      <w:lvlText w:val="•"/>
      <w:lvlJc w:val="left"/>
      <w:pPr>
        <w:ind w:left="3746" w:hanging="355"/>
      </w:pPr>
      <w:rPr>
        <w:rFonts w:hint="default"/>
      </w:rPr>
    </w:lvl>
    <w:lvl w:ilvl="5">
      <w:numFmt w:val="bullet"/>
      <w:lvlText w:val="•"/>
      <w:lvlJc w:val="left"/>
      <w:pPr>
        <w:ind w:left="4775" w:hanging="355"/>
      </w:pPr>
      <w:rPr>
        <w:rFonts w:hint="default"/>
      </w:rPr>
    </w:lvl>
    <w:lvl w:ilvl="6">
      <w:numFmt w:val="bullet"/>
      <w:lvlText w:val="•"/>
      <w:lvlJc w:val="left"/>
      <w:pPr>
        <w:ind w:left="5804" w:hanging="355"/>
      </w:pPr>
      <w:rPr>
        <w:rFonts w:hint="default"/>
      </w:rPr>
    </w:lvl>
    <w:lvl w:ilvl="7">
      <w:numFmt w:val="bullet"/>
      <w:lvlText w:val="•"/>
      <w:lvlJc w:val="left"/>
      <w:pPr>
        <w:ind w:left="6833" w:hanging="355"/>
      </w:pPr>
      <w:rPr>
        <w:rFonts w:hint="default"/>
      </w:rPr>
    </w:lvl>
    <w:lvl w:ilvl="8">
      <w:numFmt w:val="bullet"/>
      <w:lvlText w:val="•"/>
      <w:lvlJc w:val="left"/>
      <w:pPr>
        <w:ind w:left="7862" w:hanging="355"/>
      </w:pPr>
      <w:rPr>
        <w:rFonts w:hint="default"/>
      </w:rPr>
    </w:lvl>
  </w:abstractNum>
  <w:abstractNum w:abstractNumId="27" w15:restartNumberingAfterBreak="0">
    <w:nsid w:val="58B15303"/>
    <w:multiLevelType w:val="hybridMultilevel"/>
    <w:tmpl w:val="DB861EB6"/>
    <w:lvl w:ilvl="0" w:tplc="92F088A4">
      <w:start w:val="1"/>
      <w:numFmt w:val="lowerLetter"/>
      <w:lvlText w:val="%1)"/>
      <w:lvlJc w:val="left"/>
      <w:pPr>
        <w:ind w:left="513" w:hanging="211"/>
        <w:jc w:val="left"/>
      </w:pPr>
      <w:rPr>
        <w:rFonts w:ascii="Times New Roman" w:eastAsia="Times New Roman" w:hAnsi="Times New Roman" w:cs="Times New Roman" w:hint="default"/>
        <w:spacing w:val="0"/>
        <w:w w:val="100"/>
        <w:sz w:val="20"/>
        <w:szCs w:val="20"/>
      </w:rPr>
    </w:lvl>
    <w:lvl w:ilvl="1" w:tplc="7C8C9DF4">
      <w:numFmt w:val="bullet"/>
      <w:lvlText w:val="•"/>
      <w:lvlJc w:val="left"/>
      <w:pPr>
        <w:ind w:left="1460" w:hanging="211"/>
      </w:pPr>
      <w:rPr>
        <w:rFonts w:hint="default"/>
      </w:rPr>
    </w:lvl>
    <w:lvl w:ilvl="2" w:tplc="4058DD86">
      <w:numFmt w:val="bullet"/>
      <w:lvlText w:val="•"/>
      <w:lvlJc w:val="left"/>
      <w:pPr>
        <w:ind w:left="2400" w:hanging="211"/>
      </w:pPr>
      <w:rPr>
        <w:rFonts w:hint="default"/>
      </w:rPr>
    </w:lvl>
    <w:lvl w:ilvl="3" w:tplc="0E2280E4">
      <w:numFmt w:val="bullet"/>
      <w:lvlText w:val="•"/>
      <w:lvlJc w:val="left"/>
      <w:pPr>
        <w:ind w:left="3340" w:hanging="211"/>
      </w:pPr>
      <w:rPr>
        <w:rFonts w:hint="default"/>
      </w:rPr>
    </w:lvl>
    <w:lvl w:ilvl="4" w:tplc="26CCC976">
      <w:numFmt w:val="bullet"/>
      <w:lvlText w:val="•"/>
      <w:lvlJc w:val="left"/>
      <w:pPr>
        <w:ind w:left="4280" w:hanging="211"/>
      </w:pPr>
      <w:rPr>
        <w:rFonts w:hint="default"/>
      </w:rPr>
    </w:lvl>
    <w:lvl w:ilvl="5" w:tplc="70E4615C">
      <w:numFmt w:val="bullet"/>
      <w:lvlText w:val="•"/>
      <w:lvlJc w:val="left"/>
      <w:pPr>
        <w:ind w:left="5220" w:hanging="211"/>
      </w:pPr>
      <w:rPr>
        <w:rFonts w:hint="default"/>
      </w:rPr>
    </w:lvl>
    <w:lvl w:ilvl="6" w:tplc="6212A10C">
      <w:numFmt w:val="bullet"/>
      <w:lvlText w:val="•"/>
      <w:lvlJc w:val="left"/>
      <w:pPr>
        <w:ind w:left="6160" w:hanging="211"/>
      </w:pPr>
      <w:rPr>
        <w:rFonts w:hint="default"/>
      </w:rPr>
    </w:lvl>
    <w:lvl w:ilvl="7" w:tplc="D93C7D78">
      <w:numFmt w:val="bullet"/>
      <w:lvlText w:val="•"/>
      <w:lvlJc w:val="left"/>
      <w:pPr>
        <w:ind w:left="7100" w:hanging="211"/>
      </w:pPr>
      <w:rPr>
        <w:rFonts w:hint="default"/>
      </w:rPr>
    </w:lvl>
    <w:lvl w:ilvl="8" w:tplc="D0A6F8BC">
      <w:numFmt w:val="bullet"/>
      <w:lvlText w:val="•"/>
      <w:lvlJc w:val="left"/>
      <w:pPr>
        <w:ind w:left="8040" w:hanging="211"/>
      </w:pPr>
      <w:rPr>
        <w:rFonts w:hint="default"/>
      </w:rPr>
    </w:lvl>
  </w:abstractNum>
  <w:abstractNum w:abstractNumId="28" w15:restartNumberingAfterBreak="0">
    <w:nsid w:val="5B0235E7"/>
    <w:multiLevelType w:val="hybridMultilevel"/>
    <w:tmpl w:val="44F6E0D8"/>
    <w:lvl w:ilvl="0" w:tplc="67386F00">
      <w:numFmt w:val="bullet"/>
      <w:lvlText w:val="-"/>
      <w:lvlJc w:val="left"/>
      <w:pPr>
        <w:ind w:left="422" w:hanging="120"/>
      </w:pPr>
      <w:rPr>
        <w:rFonts w:ascii="Times New Roman" w:eastAsia="Times New Roman" w:hAnsi="Times New Roman" w:cs="Times New Roman" w:hint="default"/>
        <w:w w:val="100"/>
        <w:sz w:val="20"/>
        <w:szCs w:val="20"/>
        <w:u w:val="single" w:color="000000"/>
      </w:rPr>
    </w:lvl>
    <w:lvl w:ilvl="1" w:tplc="C332F560">
      <w:numFmt w:val="bullet"/>
      <w:lvlText w:val="•"/>
      <w:lvlJc w:val="left"/>
      <w:pPr>
        <w:ind w:left="1370" w:hanging="120"/>
      </w:pPr>
      <w:rPr>
        <w:rFonts w:hint="default"/>
      </w:rPr>
    </w:lvl>
    <w:lvl w:ilvl="2" w:tplc="0184866A">
      <w:numFmt w:val="bullet"/>
      <w:lvlText w:val="•"/>
      <w:lvlJc w:val="left"/>
      <w:pPr>
        <w:ind w:left="2320" w:hanging="120"/>
      </w:pPr>
      <w:rPr>
        <w:rFonts w:hint="default"/>
      </w:rPr>
    </w:lvl>
    <w:lvl w:ilvl="3" w:tplc="31BE9D04">
      <w:numFmt w:val="bullet"/>
      <w:lvlText w:val="•"/>
      <w:lvlJc w:val="left"/>
      <w:pPr>
        <w:ind w:left="3270" w:hanging="120"/>
      </w:pPr>
      <w:rPr>
        <w:rFonts w:hint="default"/>
      </w:rPr>
    </w:lvl>
    <w:lvl w:ilvl="4" w:tplc="493E4020">
      <w:numFmt w:val="bullet"/>
      <w:lvlText w:val="•"/>
      <w:lvlJc w:val="left"/>
      <w:pPr>
        <w:ind w:left="4220" w:hanging="120"/>
      </w:pPr>
      <w:rPr>
        <w:rFonts w:hint="default"/>
      </w:rPr>
    </w:lvl>
    <w:lvl w:ilvl="5" w:tplc="7E5C0856">
      <w:numFmt w:val="bullet"/>
      <w:lvlText w:val="•"/>
      <w:lvlJc w:val="left"/>
      <w:pPr>
        <w:ind w:left="5170" w:hanging="120"/>
      </w:pPr>
      <w:rPr>
        <w:rFonts w:hint="default"/>
      </w:rPr>
    </w:lvl>
    <w:lvl w:ilvl="6" w:tplc="33FEEB06">
      <w:numFmt w:val="bullet"/>
      <w:lvlText w:val="•"/>
      <w:lvlJc w:val="left"/>
      <w:pPr>
        <w:ind w:left="6120" w:hanging="120"/>
      </w:pPr>
      <w:rPr>
        <w:rFonts w:hint="default"/>
      </w:rPr>
    </w:lvl>
    <w:lvl w:ilvl="7" w:tplc="CD3AAC48">
      <w:numFmt w:val="bullet"/>
      <w:lvlText w:val="•"/>
      <w:lvlJc w:val="left"/>
      <w:pPr>
        <w:ind w:left="7070" w:hanging="120"/>
      </w:pPr>
      <w:rPr>
        <w:rFonts w:hint="default"/>
      </w:rPr>
    </w:lvl>
    <w:lvl w:ilvl="8" w:tplc="EA6CD980">
      <w:numFmt w:val="bullet"/>
      <w:lvlText w:val="•"/>
      <w:lvlJc w:val="left"/>
      <w:pPr>
        <w:ind w:left="8020" w:hanging="120"/>
      </w:pPr>
      <w:rPr>
        <w:rFonts w:hint="default"/>
      </w:rPr>
    </w:lvl>
  </w:abstractNum>
  <w:abstractNum w:abstractNumId="29" w15:restartNumberingAfterBreak="0">
    <w:nsid w:val="5BB44360"/>
    <w:multiLevelType w:val="hybridMultilevel"/>
    <w:tmpl w:val="1B46ACB2"/>
    <w:lvl w:ilvl="0" w:tplc="9B50E632">
      <w:numFmt w:val="bullet"/>
      <w:lvlText w:val="−"/>
      <w:lvlJc w:val="left"/>
      <w:pPr>
        <w:ind w:left="302" w:hanging="168"/>
      </w:pPr>
      <w:rPr>
        <w:rFonts w:ascii="Times New Roman" w:eastAsia="Times New Roman" w:hAnsi="Times New Roman" w:cs="Times New Roman" w:hint="default"/>
        <w:w w:val="100"/>
        <w:sz w:val="20"/>
        <w:szCs w:val="20"/>
      </w:rPr>
    </w:lvl>
    <w:lvl w:ilvl="1" w:tplc="CA580DB4">
      <w:numFmt w:val="bullet"/>
      <w:lvlText w:val="•"/>
      <w:lvlJc w:val="left"/>
      <w:pPr>
        <w:ind w:left="1262" w:hanging="168"/>
      </w:pPr>
      <w:rPr>
        <w:rFonts w:hint="default"/>
      </w:rPr>
    </w:lvl>
    <w:lvl w:ilvl="2" w:tplc="FE64045A">
      <w:numFmt w:val="bullet"/>
      <w:lvlText w:val="•"/>
      <w:lvlJc w:val="left"/>
      <w:pPr>
        <w:ind w:left="2224" w:hanging="168"/>
      </w:pPr>
      <w:rPr>
        <w:rFonts w:hint="default"/>
      </w:rPr>
    </w:lvl>
    <w:lvl w:ilvl="3" w:tplc="56C42FF8">
      <w:numFmt w:val="bullet"/>
      <w:lvlText w:val="•"/>
      <w:lvlJc w:val="left"/>
      <w:pPr>
        <w:ind w:left="3186" w:hanging="168"/>
      </w:pPr>
      <w:rPr>
        <w:rFonts w:hint="default"/>
      </w:rPr>
    </w:lvl>
    <w:lvl w:ilvl="4" w:tplc="A65EDEFE">
      <w:numFmt w:val="bullet"/>
      <w:lvlText w:val="•"/>
      <w:lvlJc w:val="left"/>
      <w:pPr>
        <w:ind w:left="4148" w:hanging="168"/>
      </w:pPr>
      <w:rPr>
        <w:rFonts w:hint="default"/>
      </w:rPr>
    </w:lvl>
    <w:lvl w:ilvl="5" w:tplc="331E4E4E">
      <w:numFmt w:val="bullet"/>
      <w:lvlText w:val="•"/>
      <w:lvlJc w:val="left"/>
      <w:pPr>
        <w:ind w:left="5110" w:hanging="168"/>
      </w:pPr>
      <w:rPr>
        <w:rFonts w:hint="default"/>
      </w:rPr>
    </w:lvl>
    <w:lvl w:ilvl="6" w:tplc="979A9C56">
      <w:numFmt w:val="bullet"/>
      <w:lvlText w:val="•"/>
      <w:lvlJc w:val="left"/>
      <w:pPr>
        <w:ind w:left="6072" w:hanging="168"/>
      </w:pPr>
      <w:rPr>
        <w:rFonts w:hint="default"/>
      </w:rPr>
    </w:lvl>
    <w:lvl w:ilvl="7" w:tplc="0B8A0E4A">
      <w:numFmt w:val="bullet"/>
      <w:lvlText w:val="•"/>
      <w:lvlJc w:val="left"/>
      <w:pPr>
        <w:ind w:left="7034" w:hanging="168"/>
      </w:pPr>
      <w:rPr>
        <w:rFonts w:hint="default"/>
      </w:rPr>
    </w:lvl>
    <w:lvl w:ilvl="8" w:tplc="ABF6A660">
      <w:numFmt w:val="bullet"/>
      <w:lvlText w:val="•"/>
      <w:lvlJc w:val="left"/>
      <w:pPr>
        <w:ind w:left="7996" w:hanging="168"/>
      </w:pPr>
      <w:rPr>
        <w:rFonts w:hint="default"/>
      </w:rPr>
    </w:lvl>
  </w:abstractNum>
  <w:abstractNum w:abstractNumId="30" w15:restartNumberingAfterBreak="0">
    <w:nsid w:val="601417D1"/>
    <w:multiLevelType w:val="hybridMultilevel"/>
    <w:tmpl w:val="E318CE0E"/>
    <w:lvl w:ilvl="0" w:tplc="68C6DEAE">
      <w:numFmt w:val="bullet"/>
      <w:lvlText w:val="-"/>
      <w:lvlJc w:val="left"/>
      <w:pPr>
        <w:ind w:left="302" w:hanging="168"/>
      </w:pPr>
      <w:rPr>
        <w:rFonts w:ascii="Times New Roman" w:eastAsia="Times New Roman" w:hAnsi="Times New Roman" w:cs="Times New Roman" w:hint="default"/>
        <w:w w:val="100"/>
        <w:sz w:val="20"/>
        <w:szCs w:val="20"/>
      </w:rPr>
    </w:lvl>
    <w:lvl w:ilvl="1" w:tplc="7CB21ADE">
      <w:numFmt w:val="bullet"/>
      <w:lvlText w:val="•"/>
      <w:lvlJc w:val="left"/>
      <w:pPr>
        <w:ind w:left="1262" w:hanging="168"/>
      </w:pPr>
      <w:rPr>
        <w:rFonts w:hint="default"/>
      </w:rPr>
    </w:lvl>
    <w:lvl w:ilvl="2" w:tplc="3C0E5B44">
      <w:numFmt w:val="bullet"/>
      <w:lvlText w:val="•"/>
      <w:lvlJc w:val="left"/>
      <w:pPr>
        <w:ind w:left="2224" w:hanging="168"/>
      </w:pPr>
      <w:rPr>
        <w:rFonts w:hint="default"/>
      </w:rPr>
    </w:lvl>
    <w:lvl w:ilvl="3" w:tplc="99B2D332">
      <w:numFmt w:val="bullet"/>
      <w:lvlText w:val="•"/>
      <w:lvlJc w:val="left"/>
      <w:pPr>
        <w:ind w:left="3186" w:hanging="168"/>
      </w:pPr>
      <w:rPr>
        <w:rFonts w:hint="default"/>
      </w:rPr>
    </w:lvl>
    <w:lvl w:ilvl="4" w:tplc="A4CCC67E">
      <w:numFmt w:val="bullet"/>
      <w:lvlText w:val="•"/>
      <w:lvlJc w:val="left"/>
      <w:pPr>
        <w:ind w:left="4148" w:hanging="168"/>
      </w:pPr>
      <w:rPr>
        <w:rFonts w:hint="default"/>
      </w:rPr>
    </w:lvl>
    <w:lvl w:ilvl="5" w:tplc="7B2CCC66">
      <w:numFmt w:val="bullet"/>
      <w:lvlText w:val="•"/>
      <w:lvlJc w:val="left"/>
      <w:pPr>
        <w:ind w:left="5110" w:hanging="168"/>
      </w:pPr>
      <w:rPr>
        <w:rFonts w:hint="default"/>
      </w:rPr>
    </w:lvl>
    <w:lvl w:ilvl="6" w:tplc="DD209D24">
      <w:numFmt w:val="bullet"/>
      <w:lvlText w:val="•"/>
      <w:lvlJc w:val="left"/>
      <w:pPr>
        <w:ind w:left="6072" w:hanging="168"/>
      </w:pPr>
      <w:rPr>
        <w:rFonts w:hint="default"/>
      </w:rPr>
    </w:lvl>
    <w:lvl w:ilvl="7" w:tplc="0A2A604C">
      <w:numFmt w:val="bullet"/>
      <w:lvlText w:val="•"/>
      <w:lvlJc w:val="left"/>
      <w:pPr>
        <w:ind w:left="7034" w:hanging="168"/>
      </w:pPr>
      <w:rPr>
        <w:rFonts w:hint="default"/>
      </w:rPr>
    </w:lvl>
    <w:lvl w:ilvl="8" w:tplc="A7ACEFBA">
      <w:numFmt w:val="bullet"/>
      <w:lvlText w:val="•"/>
      <w:lvlJc w:val="left"/>
      <w:pPr>
        <w:ind w:left="7996" w:hanging="168"/>
      </w:pPr>
      <w:rPr>
        <w:rFonts w:hint="default"/>
      </w:rPr>
    </w:lvl>
  </w:abstractNum>
  <w:abstractNum w:abstractNumId="31" w15:restartNumberingAfterBreak="0">
    <w:nsid w:val="67631657"/>
    <w:multiLevelType w:val="multilevel"/>
    <w:tmpl w:val="6C4E47B6"/>
    <w:lvl w:ilvl="0">
      <w:start w:val="1"/>
      <w:numFmt w:val="decimal"/>
      <w:lvlText w:val="%1."/>
      <w:lvlJc w:val="left"/>
      <w:pPr>
        <w:ind w:left="455" w:hanging="154"/>
        <w:jc w:val="left"/>
      </w:pPr>
      <w:rPr>
        <w:rFonts w:ascii="Times New Roman" w:eastAsia="Times New Roman" w:hAnsi="Times New Roman" w:cs="Times New Roman" w:hint="default"/>
        <w:b/>
        <w:bCs/>
        <w:w w:val="100"/>
        <w:sz w:val="18"/>
        <w:szCs w:val="18"/>
      </w:rPr>
    </w:lvl>
    <w:lvl w:ilvl="1">
      <w:start w:val="1"/>
      <w:numFmt w:val="decimal"/>
      <w:lvlText w:val="%1.%2."/>
      <w:lvlJc w:val="left"/>
      <w:pPr>
        <w:ind w:left="657" w:hanging="355"/>
        <w:jc w:val="left"/>
      </w:pPr>
      <w:rPr>
        <w:rFonts w:ascii="Times New Roman" w:eastAsia="Times New Roman" w:hAnsi="Times New Roman" w:cs="Times New Roman" w:hint="default"/>
        <w:b/>
        <w:bCs/>
        <w:spacing w:val="-5"/>
        <w:w w:val="100"/>
        <w:sz w:val="20"/>
        <w:szCs w:val="20"/>
      </w:rPr>
    </w:lvl>
    <w:lvl w:ilvl="2">
      <w:numFmt w:val="bullet"/>
      <w:lvlText w:val="•"/>
      <w:lvlJc w:val="left"/>
      <w:pPr>
        <w:ind w:left="1688" w:hanging="355"/>
      </w:pPr>
      <w:rPr>
        <w:rFonts w:hint="default"/>
      </w:rPr>
    </w:lvl>
    <w:lvl w:ilvl="3">
      <w:numFmt w:val="bullet"/>
      <w:lvlText w:val="•"/>
      <w:lvlJc w:val="left"/>
      <w:pPr>
        <w:ind w:left="2717" w:hanging="355"/>
      </w:pPr>
      <w:rPr>
        <w:rFonts w:hint="default"/>
      </w:rPr>
    </w:lvl>
    <w:lvl w:ilvl="4">
      <w:numFmt w:val="bullet"/>
      <w:lvlText w:val="•"/>
      <w:lvlJc w:val="left"/>
      <w:pPr>
        <w:ind w:left="3746" w:hanging="355"/>
      </w:pPr>
      <w:rPr>
        <w:rFonts w:hint="default"/>
      </w:rPr>
    </w:lvl>
    <w:lvl w:ilvl="5">
      <w:numFmt w:val="bullet"/>
      <w:lvlText w:val="•"/>
      <w:lvlJc w:val="left"/>
      <w:pPr>
        <w:ind w:left="4775" w:hanging="355"/>
      </w:pPr>
      <w:rPr>
        <w:rFonts w:hint="default"/>
      </w:rPr>
    </w:lvl>
    <w:lvl w:ilvl="6">
      <w:numFmt w:val="bullet"/>
      <w:lvlText w:val="•"/>
      <w:lvlJc w:val="left"/>
      <w:pPr>
        <w:ind w:left="5804" w:hanging="355"/>
      </w:pPr>
      <w:rPr>
        <w:rFonts w:hint="default"/>
      </w:rPr>
    </w:lvl>
    <w:lvl w:ilvl="7">
      <w:numFmt w:val="bullet"/>
      <w:lvlText w:val="•"/>
      <w:lvlJc w:val="left"/>
      <w:pPr>
        <w:ind w:left="6833" w:hanging="355"/>
      </w:pPr>
      <w:rPr>
        <w:rFonts w:hint="default"/>
      </w:rPr>
    </w:lvl>
    <w:lvl w:ilvl="8">
      <w:numFmt w:val="bullet"/>
      <w:lvlText w:val="•"/>
      <w:lvlJc w:val="left"/>
      <w:pPr>
        <w:ind w:left="7862" w:hanging="355"/>
      </w:pPr>
      <w:rPr>
        <w:rFonts w:hint="default"/>
      </w:rPr>
    </w:lvl>
  </w:abstractNum>
  <w:abstractNum w:abstractNumId="32" w15:restartNumberingAfterBreak="0">
    <w:nsid w:val="6B0F7251"/>
    <w:multiLevelType w:val="multilevel"/>
    <w:tmpl w:val="A4364ED4"/>
    <w:lvl w:ilvl="0">
      <w:start w:val="1"/>
      <w:numFmt w:val="decimal"/>
      <w:lvlText w:val="%1."/>
      <w:lvlJc w:val="left"/>
      <w:pPr>
        <w:ind w:left="455" w:hanging="154"/>
        <w:jc w:val="left"/>
      </w:pPr>
      <w:rPr>
        <w:rFonts w:ascii="Times New Roman" w:eastAsia="Times New Roman" w:hAnsi="Times New Roman" w:cs="Times New Roman" w:hint="default"/>
        <w:b/>
        <w:bCs/>
        <w:w w:val="100"/>
        <w:sz w:val="18"/>
        <w:szCs w:val="18"/>
      </w:rPr>
    </w:lvl>
    <w:lvl w:ilvl="1">
      <w:start w:val="1"/>
      <w:numFmt w:val="decimal"/>
      <w:lvlText w:val="%1.%2."/>
      <w:lvlJc w:val="left"/>
      <w:pPr>
        <w:ind w:left="657" w:hanging="355"/>
        <w:jc w:val="left"/>
      </w:pPr>
      <w:rPr>
        <w:rFonts w:ascii="Times New Roman" w:eastAsia="Times New Roman" w:hAnsi="Times New Roman" w:cs="Times New Roman" w:hint="default"/>
        <w:b/>
        <w:bCs/>
        <w:spacing w:val="-5"/>
        <w:w w:val="100"/>
        <w:sz w:val="20"/>
        <w:szCs w:val="20"/>
      </w:rPr>
    </w:lvl>
    <w:lvl w:ilvl="2">
      <w:numFmt w:val="bullet"/>
      <w:lvlText w:val="•"/>
      <w:lvlJc w:val="left"/>
      <w:pPr>
        <w:ind w:left="1688" w:hanging="355"/>
      </w:pPr>
      <w:rPr>
        <w:rFonts w:hint="default"/>
      </w:rPr>
    </w:lvl>
    <w:lvl w:ilvl="3">
      <w:numFmt w:val="bullet"/>
      <w:lvlText w:val="•"/>
      <w:lvlJc w:val="left"/>
      <w:pPr>
        <w:ind w:left="2717" w:hanging="355"/>
      </w:pPr>
      <w:rPr>
        <w:rFonts w:hint="default"/>
      </w:rPr>
    </w:lvl>
    <w:lvl w:ilvl="4">
      <w:numFmt w:val="bullet"/>
      <w:lvlText w:val="•"/>
      <w:lvlJc w:val="left"/>
      <w:pPr>
        <w:ind w:left="3746" w:hanging="355"/>
      </w:pPr>
      <w:rPr>
        <w:rFonts w:hint="default"/>
      </w:rPr>
    </w:lvl>
    <w:lvl w:ilvl="5">
      <w:numFmt w:val="bullet"/>
      <w:lvlText w:val="•"/>
      <w:lvlJc w:val="left"/>
      <w:pPr>
        <w:ind w:left="4775" w:hanging="355"/>
      </w:pPr>
      <w:rPr>
        <w:rFonts w:hint="default"/>
      </w:rPr>
    </w:lvl>
    <w:lvl w:ilvl="6">
      <w:numFmt w:val="bullet"/>
      <w:lvlText w:val="•"/>
      <w:lvlJc w:val="left"/>
      <w:pPr>
        <w:ind w:left="5804" w:hanging="355"/>
      </w:pPr>
      <w:rPr>
        <w:rFonts w:hint="default"/>
      </w:rPr>
    </w:lvl>
    <w:lvl w:ilvl="7">
      <w:numFmt w:val="bullet"/>
      <w:lvlText w:val="•"/>
      <w:lvlJc w:val="left"/>
      <w:pPr>
        <w:ind w:left="6833" w:hanging="355"/>
      </w:pPr>
      <w:rPr>
        <w:rFonts w:hint="default"/>
      </w:rPr>
    </w:lvl>
    <w:lvl w:ilvl="8">
      <w:numFmt w:val="bullet"/>
      <w:lvlText w:val="•"/>
      <w:lvlJc w:val="left"/>
      <w:pPr>
        <w:ind w:left="7862" w:hanging="355"/>
      </w:pPr>
      <w:rPr>
        <w:rFonts w:hint="default"/>
      </w:rPr>
    </w:lvl>
  </w:abstractNum>
  <w:abstractNum w:abstractNumId="33" w15:restartNumberingAfterBreak="0">
    <w:nsid w:val="6E2F3DD9"/>
    <w:multiLevelType w:val="multilevel"/>
    <w:tmpl w:val="6EBCAA8E"/>
    <w:lvl w:ilvl="0">
      <w:start w:val="1"/>
      <w:numFmt w:val="decimal"/>
      <w:lvlText w:val="%1."/>
      <w:lvlJc w:val="left"/>
      <w:pPr>
        <w:ind w:left="455" w:hanging="154"/>
        <w:jc w:val="left"/>
      </w:pPr>
      <w:rPr>
        <w:rFonts w:ascii="Times New Roman" w:eastAsia="Times New Roman" w:hAnsi="Times New Roman" w:cs="Times New Roman" w:hint="default"/>
        <w:b/>
        <w:bCs/>
        <w:w w:val="100"/>
        <w:sz w:val="18"/>
        <w:szCs w:val="18"/>
      </w:rPr>
    </w:lvl>
    <w:lvl w:ilvl="1">
      <w:start w:val="1"/>
      <w:numFmt w:val="decimal"/>
      <w:lvlText w:val="%1.%2."/>
      <w:lvlJc w:val="left"/>
      <w:pPr>
        <w:ind w:left="657" w:hanging="355"/>
        <w:jc w:val="left"/>
      </w:pPr>
      <w:rPr>
        <w:rFonts w:ascii="Times New Roman" w:eastAsia="Times New Roman" w:hAnsi="Times New Roman" w:cs="Times New Roman" w:hint="default"/>
        <w:b/>
        <w:bCs/>
        <w:spacing w:val="-5"/>
        <w:w w:val="100"/>
        <w:sz w:val="20"/>
        <w:szCs w:val="20"/>
      </w:rPr>
    </w:lvl>
    <w:lvl w:ilvl="2">
      <w:numFmt w:val="bullet"/>
      <w:lvlText w:val="•"/>
      <w:lvlJc w:val="left"/>
      <w:pPr>
        <w:ind w:left="1688" w:hanging="355"/>
      </w:pPr>
      <w:rPr>
        <w:rFonts w:hint="default"/>
      </w:rPr>
    </w:lvl>
    <w:lvl w:ilvl="3">
      <w:numFmt w:val="bullet"/>
      <w:lvlText w:val="•"/>
      <w:lvlJc w:val="left"/>
      <w:pPr>
        <w:ind w:left="2717" w:hanging="355"/>
      </w:pPr>
      <w:rPr>
        <w:rFonts w:hint="default"/>
      </w:rPr>
    </w:lvl>
    <w:lvl w:ilvl="4">
      <w:numFmt w:val="bullet"/>
      <w:lvlText w:val="•"/>
      <w:lvlJc w:val="left"/>
      <w:pPr>
        <w:ind w:left="3746" w:hanging="355"/>
      </w:pPr>
      <w:rPr>
        <w:rFonts w:hint="default"/>
      </w:rPr>
    </w:lvl>
    <w:lvl w:ilvl="5">
      <w:numFmt w:val="bullet"/>
      <w:lvlText w:val="•"/>
      <w:lvlJc w:val="left"/>
      <w:pPr>
        <w:ind w:left="4775" w:hanging="355"/>
      </w:pPr>
      <w:rPr>
        <w:rFonts w:hint="default"/>
      </w:rPr>
    </w:lvl>
    <w:lvl w:ilvl="6">
      <w:numFmt w:val="bullet"/>
      <w:lvlText w:val="•"/>
      <w:lvlJc w:val="left"/>
      <w:pPr>
        <w:ind w:left="5804" w:hanging="355"/>
      </w:pPr>
      <w:rPr>
        <w:rFonts w:hint="default"/>
      </w:rPr>
    </w:lvl>
    <w:lvl w:ilvl="7">
      <w:numFmt w:val="bullet"/>
      <w:lvlText w:val="•"/>
      <w:lvlJc w:val="left"/>
      <w:pPr>
        <w:ind w:left="6833" w:hanging="355"/>
      </w:pPr>
      <w:rPr>
        <w:rFonts w:hint="default"/>
      </w:rPr>
    </w:lvl>
    <w:lvl w:ilvl="8">
      <w:numFmt w:val="bullet"/>
      <w:lvlText w:val="•"/>
      <w:lvlJc w:val="left"/>
      <w:pPr>
        <w:ind w:left="7862" w:hanging="355"/>
      </w:pPr>
      <w:rPr>
        <w:rFonts w:hint="default"/>
      </w:rPr>
    </w:lvl>
  </w:abstractNum>
  <w:abstractNum w:abstractNumId="34" w15:restartNumberingAfterBreak="0">
    <w:nsid w:val="706241FF"/>
    <w:multiLevelType w:val="hybridMultilevel"/>
    <w:tmpl w:val="30246526"/>
    <w:lvl w:ilvl="0" w:tplc="DD8610FE">
      <w:start w:val="1"/>
      <w:numFmt w:val="decimal"/>
      <w:lvlText w:val="%1."/>
      <w:lvlJc w:val="left"/>
      <w:pPr>
        <w:ind w:left="662" w:hanging="360"/>
        <w:jc w:val="left"/>
      </w:pPr>
      <w:rPr>
        <w:rFonts w:ascii="Arial" w:eastAsia="Arial" w:hAnsi="Arial" w:cs="Arial" w:hint="default"/>
        <w:spacing w:val="-1"/>
        <w:w w:val="101"/>
        <w:sz w:val="18"/>
        <w:szCs w:val="18"/>
      </w:rPr>
    </w:lvl>
    <w:lvl w:ilvl="1" w:tplc="46A6C786">
      <w:numFmt w:val="bullet"/>
      <w:lvlText w:val="•"/>
      <w:lvlJc w:val="left"/>
      <w:pPr>
        <w:ind w:left="1586" w:hanging="360"/>
      </w:pPr>
      <w:rPr>
        <w:rFonts w:hint="default"/>
      </w:rPr>
    </w:lvl>
    <w:lvl w:ilvl="2" w:tplc="F02425A8">
      <w:numFmt w:val="bullet"/>
      <w:lvlText w:val="•"/>
      <w:lvlJc w:val="left"/>
      <w:pPr>
        <w:ind w:left="2512" w:hanging="360"/>
      </w:pPr>
      <w:rPr>
        <w:rFonts w:hint="default"/>
      </w:rPr>
    </w:lvl>
    <w:lvl w:ilvl="3" w:tplc="F7DA0A32">
      <w:numFmt w:val="bullet"/>
      <w:lvlText w:val="•"/>
      <w:lvlJc w:val="left"/>
      <w:pPr>
        <w:ind w:left="3438" w:hanging="360"/>
      </w:pPr>
      <w:rPr>
        <w:rFonts w:hint="default"/>
      </w:rPr>
    </w:lvl>
    <w:lvl w:ilvl="4" w:tplc="7430B110">
      <w:numFmt w:val="bullet"/>
      <w:lvlText w:val="•"/>
      <w:lvlJc w:val="left"/>
      <w:pPr>
        <w:ind w:left="4364" w:hanging="360"/>
      </w:pPr>
      <w:rPr>
        <w:rFonts w:hint="default"/>
      </w:rPr>
    </w:lvl>
    <w:lvl w:ilvl="5" w:tplc="457AEB7A">
      <w:numFmt w:val="bullet"/>
      <w:lvlText w:val="•"/>
      <w:lvlJc w:val="left"/>
      <w:pPr>
        <w:ind w:left="5290" w:hanging="360"/>
      </w:pPr>
      <w:rPr>
        <w:rFonts w:hint="default"/>
      </w:rPr>
    </w:lvl>
    <w:lvl w:ilvl="6" w:tplc="5FCC7D3E">
      <w:numFmt w:val="bullet"/>
      <w:lvlText w:val="•"/>
      <w:lvlJc w:val="left"/>
      <w:pPr>
        <w:ind w:left="6216" w:hanging="360"/>
      </w:pPr>
      <w:rPr>
        <w:rFonts w:hint="default"/>
      </w:rPr>
    </w:lvl>
    <w:lvl w:ilvl="7" w:tplc="15F481F2">
      <w:numFmt w:val="bullet"/>
      <w:lvlText w:val="•"/>
      <w:lvlJc w:val="left"/>
      <w:pPr>
        <w:ind w:left="7142" w:hanging="360"/>
      </w:pPr>
      <w:rPr>
        <w:rFonts w:hint="default"/>
      </w:rPr>
    </w:lvl>
    <w:lvl w:ilvl="8" w:tplc="BEA66C70">
      <w:numFmt w:val="bullet"/>
      <w:lvlText w:val="•"/>
      <w:lvlJc w:val="left"/>
      <w:pPr>
        <w:ind w:left="8068" w:hanging="360"/>
      </w:pPr>
      <w:rPr>
        <w:rFonts w:hint="default"/>
      </w:rPr>
    </w:lvl>
  </w:abstractNum>
  <w:abstractNum w:abstractNumId="35" w15:restartNumberingAfterBreak="0">
    <w:nsid w:val="76C53B58"/>
    <w:multiLevelType w:val="multilevel"/>
    <w:tmpl w:val="8DA808D8"/>
    <w:lvl w:ilvl="0">
      <w:start w:val="1"/>
      <w:numFmt w:val="decimal"/>
      <w:lvlText w:val="%1."/>
      <w:lvlJc w:val="left"/>
      <w:pPr>
        <w:ind w:left="503" w:hanging="202"/>
        <w:jc w:val="left"/>
      </w:pPr>
      <w:rPr>
        <w:rFonts w:ascii="Times New Roman" w:eastAsia="Times New Roman" w:hAnsi="Times New Roman" w:cs="Times New Roman" w:hint="default"/>
        <w:b/>
        <w:bCs/>
        <w:w w:val="100"/>
        <w:sz w:val="20"/>
        <w:szCs w:val="20"/>
      </w:rPr>
    </w:lvl>
    <w:lvl w:ilvl="1">
      <w:start w:val="1"/>
      <w:numFmt w:val="decimal"/>
      <w:lvlText w:val="%1.%2."/>
      <w:lvlJc w:val="left"/>
      <w:pPr>
        <w:ind w:left="657" w:hanging="355"/>
        <w:jc w:val="left"/>
      </w:pPr>
      <w:rPr>
        <w:rFonts w:ascii="Times New Roman" w:eastAsia="Times New Roman" w:hAnsi="Times New Roman" w:cs="Times New Roman" w:hint="default"/>
        <w:b/>
        <w:bCs/>
        <w:spacing w:val="-5"/>
        <w:w w:val="100"/>
        <w:sz w:val="20"/>
        <w:szCs w:val="20"/>
      </w:rPr>
    </w:lvl>
    <w:lvl w:ilvl="2">
      <w:start w:val="1"/>
      <w:numFmt w:val="lowerLetter"/>
      <w:lvlText w:val="%3)"/>
      <w:lvlJc w:val="left"/>
      <w:pPr>
        <w:ind w:left="1204" w:hanging="360"/>
        <w:jc w:val="left"/>
      </w:pPr>
      <w:rPr>
        <w:rFonts w:ascii="Times New Roman" w:eastAsia="Times New Roman" w:hAnsi="Times New Roman" w:cs="Times New Roman" w:hint="default"/>
        <w:spacing w:val="0"/>
        <w:w w:val="100"/>
        <w:sz w:val="20"/>
        <w:szCs w:val="20"/>
      </w:rPr>
    </w:lvl>
    <w:lvl w:ilvl="3">
      <w:numFmt w:val="bullet"/>
      <w:lvlText w:val="•"/>
      <w:lvlJc w:val="left"/>
      <w:pPr>
        <w:ind w:left="2290" w:hanging="360"/>
      </w:pPr>
      <w:rPr>
        <w:rFonts w:hint="default"/>
      </w:rPr>
    </w:lvl>
    <w:lvl w:ilvl="4">
      <w:numFmt w:val="bullet"/>
      <w:lvlText w:val="•"/>
      <w:lvlJc w:val="left"/>
      <w:pPr>
        <w:ind w:left="3380" w:hanging="360"/>
      </w:pPr>
      <w:rPr>
        <w:rFonts w:hint="default"/>
      </w:rPr>
    </w:lvl>
    <w:lvl w:ilvl="5">
      <w:numFmt w:val="bullet"/>
      <w:lvlText w:val="•"/>
      <w:lvlJc w:val="left"/>
      <w:pPr>
        <w:ind w:left="4470" w:hanging="360"/>
      </w:pPr>
      <w:rPr>
        <w:rFonts w:hint="default"/>
      </w:rPr>
    </w:lvl>
    <w:lvl w:ilvl="6">
      <w:numFmt w:val="bullet"/>
      <w:lvlText w:val="•"/>
      <w:lvlJc w:val="left"/>
      <w:pPr>
        <w:ind w:left="5560" w:hanging="360"/>
      </w:pPr>
      <w:rPr>
        <w:rFonts w:hint="default"/>
      </w:rPr>
    </w:lvl>
    <w:lvl w:ilvl="7">
      <w:numFmt w:val="bullet"/>
      <w:lvlText w:val="•"/>
      <w:lvlJc w:val="left"/>
      <w:pPr>
        <w:ind w:left="6650" w:hanging="360"/>
      </w:pPr>
      <w:rPr>
        <w:rFonts w:hint="default"/>
      </w:rPr>
    </w:lvl>
    <w:lvl w:ilvl="8">
      <w:numFmt w:val="bullet"/>
      <w:lvlText w:val="•"/>
      <w:lvlJc w:val="left"/>
      <w:pPr>
        <w:ind w:left="7740" w:hanging="360"/>
      </w:pPr>
      <w:rPr>
        <w:rFonts w:hint="default"/>
      </w:rPr>
    </w:lvl>
  </w:abstractNum>
  <w:abstractNum w:abstractNumId="36" w15:restartNumberingAfterBreak="0">
    <w:nsid w:val="7A270D31"/>
    <w:multiLevelType w:val="multilevel"/>
    <w:tmpl w:val="C80E6F3C"/>
    <w:lvl w:ilvl="0">
      <w:start w:val="3"/>
      <w:numFmt w:val="decimal"/>
      <w:lvlText w:val="%1."/>
      <w:lvlJc w:val="left"/>
      <w:pPr>
        <w:ind w:left="508" w:hanging="206"/>
        <w:jc w:val="left"/>
      </w:pPr>
      <w:rPr>
        <w:rFonts w:ascii="Times New Roman" w:eastAsia="Times New Roman" w:hAnsi="Times New Roman" w:cs="Times New Roman" w:hint="default"/>
        <w:b/>
        <w:bCs/>
        <w:w w:val="100"/>
        <w:sz w:val="20"/>
        <w:szCs w:val="20"/>
      </w:rPr>
    </w:lvl>
    <w:lvl w:ilvl="1">
      <w:start w:val="1"/>
      <w:numFmt w:val="decimal"/>
      <w:lvlText w:val="%1.%2."/>
      <w:lvlJc w:val="left"/>
      <w:pPr>
        <w:ind w:left="652" w:hanging="351"/>
        <w:jc w:val="left"/>
      </w:pPr>
      <w:rPr>
        <w:rFonts w:ascii="Times New Roman" w:eastAsia="Times New Roman" w:hAnsi="Times New Roman" w:cs="Times New Roman" w:hint="default"/>
        <w:b/>
        <w:bCs/>
        <w:spacing w:val="-5"/>
        <w:w w:val="100"/>
        <w:sz w:val="20"/>
        <w:szCs w:val="20"/>
      </w:rPr>
    </w:lvl>
    <w:lvl w:ilvl="2">
      <w:numFmt w:val="bullet"/>
      <w:lvlText w:val="•"/>
      <w:lvlJc w:val="left"/>
      <w:pPr>
        <w:ind w:left="660" w:hanging="351"/>
      </w:pPr>
      <w:rPr>
        <w:rFonts w:hint="default"/>
      </w:rPr>
    </w:lvl>
    <w:lvl w:ilvl="3">
      <w:numFmt w:val="bullet"/>
      <w:lvlText w:val="•"/>
      <w:lvlJc w:val="left"/>
      <w:pPr>
        <w:ind w:left="1817" w:hanging="351"/>
      </w:pPr>
      <w:rPr>
        <w:rFonts w:hint="default"/>
      </w:rPr>
    </w:lvl>
    <w:lvl w:ilvl="4">
      <w:numFmt w:val="bullet"/>
      <w:lvlText w:val="•"/>
      <w:lvlJc w:val="left"/>
      <w:pPr>
        <w:ind w:left="2975" w:hanging="351"/>
      </w:pPr>
      <w:rPr>
        <w:rFonts w:hint="default"/>
      </w:rPr>
    </w:lvl>
    <w:lvl w:ilvl="5">
      <w:numFmt w:val="bullet"/>
      <w:lvlText w:val="•"/>
      <w:lvlJc w:val="left"/>
      <w:pPr>
        <w:ind w:left="4132" w:hanging="351"/>
      </w:pPr>
      <w:rPr>
        <w:rFonts w:hint="default"/>
      </w:rPr>
    </w:lvl>
    <w:lvl w:ilvl="6">
      <w:numFmt w:val="bullet"/>
      <w:lvlText w:val="•"/>
      <w:lvlJc w:val="left"/>
      <w:pPr>
        <w:ind w:left="5290" w:hanging="351"/>
      </w:pPr>
      <w:rPr>
        <w:rFonts w:hint="default"/>
      </w:rPr>
    </w:lvl>
    <w:lvl w:ilvl="7">
      <w:numFmt w:val="bullet"/>
      <w:lvlText w:val="•"/>
      <w:lvlJc w:val="left"/>
      <w:pPr>
        <w:ind w:left="6447" w:hanging="351"/>
      </w:pPr>
      <w:rPr>
        <w:rFonts w:hint="default"/>
      </w:rPr>
    </w:lvl>
    <w:lvl w:ilvl="8">
      <w:numFmt w:val="bullet"/>
      <w:lvlText w:val="•"/>
      <w:lvlJc w:val="left"/>
      <w:pPr>
        <w:ind w:left="7605" w:hanging="351"/>
      </w:pPr>
      <w:rPr>
        <w:rFonts w:hint="default"/>
      </w:rPr>
    </w:lvl>
  </w:abstractNum>
  <w:num w:numId="1">
    <w:abstractNumId w:val="34"/>
  </w:num>
  <w:num w:numId="2">
    <w:abstractNumId w:val="17"/>
  </w:num>
  <w:num w:numId="3">
    <w:abstractNumId w:val="7"/>
  </w:num>
  <w:num w:numId="4">
    <w:abstractNumId w:val="10"/>
  </w:num>
  <w:num w:numId="5">
    <w:abstractNumId w:val="2"/>
  </w:num>
  <w:num w:numId="6">
    <w:abstractNumId w:val="12"/>
  </w:num>
  <w:num w:numId="7">
    <w:abstractNumId w:val="22"/>
  </w:num>
  <w:num w:numId="8">
    <w:abstractNumId w:val="16"/>
  </w:num>
  <w:num w:numId="9">
    <w:abstractNumId w:val="29"/>
  </w:num>
  <w:num w:numId="10">
    <w:abstractNumId w:val="13"/>
  </w:num>
  <w:num w:numId="11">
    <w:abstractNumId w:val="1"/>
  </w:num>
  <w:num w:numId="12">
    <w:abstractNumId w:val="9"/>
  </w:num>
  <w:num w:numId="13">
    <w:abstractNumId w:val="23"/>
  </w:num>
  <w:num w:numId="14">
    <w:abstractNumId w:val="21"/>
  </w:num>
  <w:num w:numId="15">
    <w:abstractNumId w:val="36"/>
  </w:num>
  <w:num w:numId="16">
    <w:abstractNumId w:val="18"/>
  </w:num>
  <w:num w:numId="17">
    <w:abstractNumId w:val="31"/>
  </w:num>
  <w:num w:numId="18">
    <w:abstractNumId w:val="20"/>
  </w:num>
  <w:num w:numId="19">
    <w:abstractNumId w:val="15"/>
  </w:num>
  <w:num w:numId="20">
    <w:abstractNumId w:val="24"/>
  </w:num>
  <w:num w:numId="21">
    <w:abstractNumId w:val="26"/>
  </w:num>
  <w:num w:numId="22">
    <w:abstractNumId w:val="4"/>
  </w:num>
  <w:num w:numId="23">
    <w:abstractNumId w:val="30"/>
  </w:num>
  <w:num w:numId="24">
    <w:abstractNumId w:val="11"/>
  </w:num>
  <w:num w:numId="25">
    <w:abstractNumId w:val="8"/>
  </w:num>
  <w:num w:numId="26">
    <w:abstractNumId w:val="28"/>
  </w:num>
  <w:num w:numId="27">
    <w:abstractNumId w:val="25"/>
  </w:num>
  <w:num w:numId="28">
    <w:abstractNumId w:val="33"/>
  </w:num>
  <w:num w:numId="29">
    <w:abstractNumId w:val="19"/>
  </w:num>
  <w:num w:numId="30">
    <w:abstractNumId w:val="32"/>
  </w:num>
  <w:num w:numId="31">
    <w:abstractNumId w:val="6"/>
  </w:num>
  <w:num w:numId="32">
    <w:abstractNumId w:val="3"/>
  </w:num>
  <w:num w:numId="33">
    <w:abstractNumId w:val="5"/>
  </w:num>
  <w:num w:numId="34">
    <w:abstractNumId w:val="14"/>
  </w:num>
  <w:num w:numId="35">
    <w:abstractNumId w:val="27"/>
  </w:num>
  <w:num w:numId="36">
    <w:abstractNumId w:val="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8D"/>
    <w:rsid w:val="000F4648"/>
    <w:rsid w:val="005C209D"/>
    <w:rsid w:val="007D0E77"/>
    <w:rsid w:val="00941090"/>
    <w:rsid w:val="00992F8D"/>
    <w:rsid w:val="00B83425"/>
    <w:rsid w:val="00E12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51ED"/>
  <w15:docId w15:val="{8EEC46F7-15F8-477B-9F93-E374073F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ind w:left="657" w:hanging="356"/>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02"/>
    </w:pPr>
    <w:rPr>
      <w:sz w:val="20"/>
      <w:szCs w:val="20"/>
    </w:rPr>
  </w:style>
  <w:style w:type="paragraph" w:styleId="Akapitzlist">
    <w:name w:val="List Paragraph"/>
    <w:basedOn w:val="Normalny"/>
    <w:uiPriority w:val="1"/>
    <w:qFormat/>
    <w:pPr>
      <w:ind w:left="657" w:hanging="356"/>
    </w:pPr>
  </w:style>
  <w:style w:type="paragraph" w:customStyle="1" w:styleId="TableParagraph">
    <w:name w:val="Table Paragraph"/>
    <w:basedOn w:val="Normalny"/>
    <w:uiPriority w:val="1"/>
    <w:qFormat/>
    <w:pPr>
      <w:spacing w:line="210" w:lineRule="exact"/>
      <w:ind w:left="32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19956</Words>
  <Characters>119736</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Fanslau Elżbieta</dc:creator>
  <cp:lastModifiedBy>Fanslau Elżbieta</cp:lastModifiedBy>
  <cp:revision>2</cp:revision>
  <dcterms:created xsi:type="dcterms:W3CDTF">2023-09-06T07:38:00Z</dcterms:created>
  <dcterms:modified xsi:type="dcterms:W3CDTF">2023-09-06T07:38:00Z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LastSaved">
    <vt:filetime>2023-09-05T00:00:00Z</vt:filetime>
  </property>
</Properties>
</file>