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A9B" w14:textId="77777777" w:rsidR="00DB3777" w:rsidRPr="00932A6D" w:rsidRDefault="00DB3777" w:rsidP="00DB3777">
      <w:pPr>
        <w:pStyle w:val="Nagwek"/>
        <w:jc w:val="center"/>
        <w:rPr>
          <w:rFonts w:asciiTheme="minorHAnsi" w:hAnsiTheme="minorHAnsi" w:cstheme="minorHAnsi"/>
          <w:sz w:val="22"/>
          <w:szCs w:val="22"/>
        </w:rPr>
      </w:pPr>
    </w:p>
    <w:p w14:paraId="3B008417" w14:textId="77777777" w:rsidR="009A6E69" w:rsidRPr="00932A6D" w:rsidRDefault="009A6E69" w:rsidP="009A6E69">
      <w:pPr>
        <w:spacing w:after="0" w:line="240" w:lineRule="auto"/>
        <w:jc w:val="center"/>
        <w:rPr>
          <w:rFonts w:cstheme="minorHAnsi"/>
          <w:b/>
        </w:rPr>
      </w:pPr>
    </w:p>
    <w:p w14:paraId="1DD840A5" w14:textId="77777777" w:rsidR="009A6E69" w:rsidRPr="00932A6D" w:rsidRDefault="009A6E69" w:rsidP="009A6E69">
      <w:pPr>
        <w:spacing w:after="0" w:line="240" w:lineRule="auto"/>
        <w:jc w:val="center"/>
        <w:rPr>
          <w:rFonts w:cstheme="minorHAnsi"/>
          <w:b/>
        </w:rPr>
      </w:pPr>
    </w:p>
    <w:p w14:paraId="0C34CF10" w14:textId="77777777" w:rsidR="009A6E69" w:rsidRPr="00932A6D" w:rsidRDefault="009A6E69" w:rsidP="009A6E69">
      <w:pPr>
        <w:spacing w:after="0" w:line="240" w:lineRule="auto"/>
        <w:jc w:val="center"/>
        <w:rPr>
          <w:rFonts w:cstheme="minorHAnsi"/>
          <w:b/>
        </w:rPr>
      </w:pPr>
    </w:p>
    <w:p w14:paraId="60F85979" w14:textId="77777777" w:rsidR="009A6E69" w:rsidRPr="00932A6D" w:rsidRDefault="009A6E69" w:rsidP="009A6E69">
      <w:pPr>
        <w:spacing w:after="0" w:line="240" w:lineRule="auto"/>
        <w:jc w:val="center"/>
        <w:rPr>
          <w:rFonts w:cstheme="minorHAnsi"/>
          <w:b/>
        </w:rPr>
      </w:pPr>
      <w:r w:rsidRPr="00932A6D">
        <w:rPr>
          <w:rFonts w:cstheme="minorHAnsi"/>
          <w:b/>
        </w:rPr>
        <w:t>SPECYFIKACJA WARUNKÓW ZAMÓWIENIA</w:t>
      </w:r>
    </w:p>
    <w:p w14:paraId="328D6DCB" w14:textId="77777777" w:rsidR="009A6E69" w:rsidRPr="00932A6D" w:rsidRDefault="009A6E69" w:rsidP="009A6E69">
      <w:pPr>
        <w:spacing w:after="0" w:line="240" w:lineRule="auto"/>
        <w:jc w:val="center"/>
        <w:rPr>
          <w:rFonts w:cstheme="minorHAnsi"/>
        </w:rPr>
      </w:pPr>
    </w:p>
    <w:p w14:paraId="76B9E1BB" w14:textId="77777777" w:rsidR="009A6E69" w:rsidRPr="00932A6D" w:rsidRDefault="009A6E69" w:rsidP="009A6E69">
      <w:pPr>
        <w:spacing w:after="0" w:line="240" w:lineRule="auto"/>
        <w:jc w:val="center"/>
        <w:rPr>
          <w:rFonts w:cstheme="minorHAnsi"/>
        </w:rPr>
      </w:pPr>
    </w:p>
    <w:p w14:paraId="5415ACBB" w14:textId="77777777" w:rsidR="009A6E69" w:rsidRPr="00932A6D" w:rsidRDefault="00E05610" w:rsidP="00E05610">
      <w:pPr>
        <w:spacing w:after="0" w:line="312" w:lineRule="auto"/>
        <w:jc w:val="center"/>
        <w:rPr>
          <w:rFonts w:cstheme="minorHAnsi"/>
          <w:bCs/>
        </w:rPr>
      </w:pPr>
      <w:r w:rsidRPr="00932A6D">
        <w:rPr>
          <w:rFonts w:cstheme="minorHAnsi"/>
          <w:bCs/>
        </w:rPr>
        <w:t>Zamawiający:</w:t>
      </w:r>
    </w:p>
    <w:p w14:paraId="5E906E0E" w14:textId="77777777" w:rsidR="009A6E69" w:rsidRPr="00932A6D" w:rsidRDefault="009A6E69" w:rsidP="000351F3">
      <w:pPr>
        <w:pStyle w:val="Tekstpodstawowy"/>
        <w:spacing w:after="0" w:line="312" w:lineRule="auto"/>
        <w:jc w:val="center"/>
        <w:rPr>
          <w:rFonts w:asciiTheme="minorHAnsi" w:hAnsiTheme="minorHAnsi" w:cstheme="minorHAnsi"/>
          <w:b/>
          <w:sz w:val="22"/>
          <w:szCs w:val="22"/>
        </w:rPr>
      </w:pPr>
      <w:r w:rsidRPr="00932A6D">
        <w:rPr>
          <w:rFonts w:asciiTheme="minorHAnsi" w:hAnsiTheme="minorHAnsi" w:cstheme="minorHAnsi"/>
          <w:b/>
          <w:sz w:val="22"/>
          <w:szCs w:val="22"/>
        </w:rPr>
        <w:t>Uniwersytet Przyrodniczy w Poznaniu</w:t>
      </w:r>
    </w:p>
    <w:p w14:paraId="65DAED0B" w14:textId="77777777" w:rsidR="009A6E69" w:rsidRPr="00932A6D" w:rsidRDefault="009A6E69" w:rsidP="000351F3">
      <w:pPr>
        <w:pStyle w:val="Tekstpodstawowy"/>
        <w:spacing w:after="0" w:line="312" w:lineRule="auto"/>
        <w:jc w:val="center"/>
        <w:rPr>
          <w:rFonts w:asciiTheme="minorHAnsi" w:hAnsiTheme="minorHAnsi" w:cstheme="minorHAnsi"/>
          <w:b/>
          <w:sz w:val="22"/>
          <w:szCs w:val="22"/>
        </w:rPr>
      </w:pPr>
      <w:r w:rsidRPr="00932A6D">
        <w:rPr>
          <w:rFonts w:asciiTheme="minorHAnsi" w:hAnsiTheme="minorHAnsi" w:cstheme="minorHAnsi"/>
          <w:b/>
          <w:sz w:val="22"/>
          <w:szCs w:val="22"/>
        </w:rPr>
        <w:t>ul. Wojska Polskiego 28</w:t>
      </w:r>
    </w:p>
    <w:p w14:paraId="1AC4B6A9" w14:textId="77777777" w:rsidR="009A6E69" w:rsidRPr="00932A6D" w:rsidRDefault="009A6E69" w:rsidP="000351F3">
      <w:pPr>
        <w:pStyle w:val="Tekstpodstawowy"/>
        <w:spacing w:after="0" w:line="312" w:lineRule="auto"/>
        <w:jc w:val="center"/>
        <w:rPr>
          <w:rFonts w:asciiTheme="minorHAnsi" w:hAnsiTheme="minorHAnsi" w:cstheme="minorHAnsi"/>
          <w:b/>
          <w:sz w:val="22"/>
          <w:szCs w:val="22"/>
        </w:rPr>
      </w:pPr>
      <w:r w:rsidRPr="00932A6D">
        <w:rPr>
          <w:rFonts w:asciiTheme="minorHAnsi" w:hAnsiTheme="minorHAnsi" w:cstheme="minorHAnsi"/>
          <w:b/>
          <w:sz w:val="22"/>
          <w:szCs w:val="22"/>
        </w:rPr>
        <w:t>60-637 Poznań</w:t>
      </w:r>
    </w:p>
    <w:p w14:paraId="07A027F2" w14:textId="77777777" w:rsidR="009A6E69" w:rsidRPr="00932A6D" w:rsidRDefault="009A6E69" w:rsidP="000351F3">
      <w:pPr>
        <w:spacing w:after="0" w:line="312" w:lineRule="auto"/>
        <w:jc w:val="center"/>
        <w:rPr>
          <w:rFonts w:eastAsia="Times New Roman" w:cstheme="minorHAnsi"/>
        </w:rPr>
      </w:pPr>
    </w:p>
    <w:p w14:paraId="26292B62" w14:textId="77777777" w:rsidR="009A6E69" w:rsidRPr="00932A6D" w:rsidRDefault="009A6E69" w:rsidP="000351F3">
      <w:pPr>
        <w:spacing w:after="0" w:line="312" w:lineRule="auto"/>
        <w:jc w:val="both"/>
        <w:rPr>
          <w:rFonts w:cstheme="minorHAnsi"/>
          <w:b/>
        </w:rPr>
      </w:pPr>
      <w:bookmarkStart w:id="0" w:name="_Hlk24623380"/>
    </w:p>
    <w:p w14:paraId="1472187C" w14:textId="0F6BB4C6" w:rsidR="009A6E69" w:rsidRPr="00932A6D" w:rsidRDefault="009A6E69" w:rsidP="000351F3">
      <w:pPr>
        <w:spacing w:after="0" w:line="312" w:lineRule="auto"/>
        <w:jc w:val="both"/>
        <w:rPr>
          <w:rFonts w:cstheme="minorHAnsi"/>
          <w:iCs/>
        </w:rPr>
      </w:pPr>
      <w:r w:rsidRPr="00932A6D">
        <w:rPr>
          <w:rFonts w:cstheme="minorHAnsi"/>
        </w:rPr>
        <w:t>Postępowanie o udziel</w:t>
      </w:r>
      <w:r w:rsidR="00BB633E" w:rsidRPr="00932A6D">
        <w:rPr>
          <w:rFonts w:cstheme="minorHAnsi"/>
        </w:rPr>
        <w:t>enie zamówienia</w:t>
      </w:r>
      <w:r w:rsidR="009219CD" w:rsidRPr="00932A6D">
        <w:rPr>
          <w:rFonts w:cstheme="minorHAnsi"/>
        </w:rPr>
        <w:t xml:space="preserve"> publicznego</w:t>
      </w:r>
      <w:r w:rsidR="00BB633E" w:rsidRPr="00932A6D">
        <w:rPr>
          <w:rFonts w:cstheme="minorHAnsi"/>
        </w:rPr>
        <w:t xml:space="preserve"> prowadzone </w:t>
      </w:r>
      <w:r w:rsidRPr="00932A6D">
        <w:rPr>
          <w:rFonts w:cstheme="minorHAnsi"/>
        </w:rPr>
        <w:t xml:space="preserve">w </w:t>
      </w:r>
      <w:r w:rsidRPr="00932A6D">
        <w:rPr>
          <w:rFonts w:cstheme="minorHAnsi"/>
          <w:b/>
        </w:rPr>
        <w:t xml:space="preserve">trybie podstawowym bez </w:t>
      </w:r>
      <w:r w:rsidR="009219CD" w:rsidRPr="00932A6D">
        <w:rPr>
          <w:rFonts w:cstheme="minorHAnsi"/>
          <w:b/>
        </w:rPr>
        <w:t xml:space="preserve">przeprowadzenia </w:t>
      </w:r>
      <w:r w:rsidRPr="00932A6D">
        <w:rPr>
          <w:rFonts w:cstheme="minorHAnsi"/>
          <w:b/>
        </w:rPr>
        <w:t>negocjacji</w:t>
      </w:r>
      <w:r w:rsidR="00BB633E" w:rsidRPr="00932A6D">
        <w:rPr>
          <w:rFonts w:cstheme="minorHAnsi"/>
          <w:b/>
        </w:rPr>
        <w:t xml:space="preserve"> na podstawie art. 275 pkt 1</w:t>
      </w:r>
      <w:r w:rsidR="001B5002" w:rsidRPr="00932A6D">
        <w:rPr>
          <w:rFonts w:cstheme="minorHAnsi"/>
          <w:b/>
        </w:rPr>
        <w:t xml:space="preserve"> </w:t>
      </w:r>
      <w:r w:rsidRPr="00932A6D">
        <w:rPr>
          <w:rFonts w:cstheme="minorHAnsi"/>
        </w:rPr>
        <w:t>ustaw</w:t>
      </w:r>
      <w:r w:rsidR="00BB633E" w:rsidRPr="00932A6D">
        <w:rPr>
          <w:rFonts w:cstheme="minorHAnsi"/>
        </w:rPr>
        <w:t>y</w:t>
      </w:r>
      <w:r w:rsidRPr="00932A6D">
        <w:rPr>
          <w:rFonts w:cstheme="minorHAnsi"/>
        </w:rPr>
        <w:t xml:space="preserve"> z dnia 11 września 2019 roku Prawo Zamówień Publicznych (</w:t>
      </w:r>
      <w:r w:rsidR="008026A8" w:rsidRPr="00932A6D">
        <w:rPr>
          <w:rFonts w:cstheme="minorHAnsi"/>
        </w:rPr>
        <w:t>Dz. U. z 202</w:t>
      </w:r>
      <w:r w:rsidR="009332F8" w:rsidRPr="00932A6D">
        <w:rPr>
          <w:rFonts w:cstheme="minorHAnsi"/>
        </w:rPr>
        <w:t>3</w:t>
      </w:r>
      <w:r w:rsidR="00CE2310" w:rsidRPr="00932A6D">
        <w:rPr>
          <w:rFonts w:cstheme="minorHAnsi"/>
        </w:rPr>
        <w:t xml:space="preserve"> </w:t>
      </w:r>
      <w:r w:rsidRPr="00932A6D">
        <w:rPr>
          <w:rFonts w:cstheme="minorHAnsi"/>
        </w:rPr>
        <w:t>poz.1</w:t>
      </w:r>
      <w:r w:rsidR="009332F8" w:rsidRPr="00932A6D">
        <w:rPr>
          <w:rFonts w:cstheme="minorHAnsi"/>
        </w:rPr>
        <w:t>6</w:t>
      </w:r>
      <w:r w:rsidR="009219CD" w:rsidRPr="00932A6D">
        <w:rPr>
          <w:rFonts w:cstheme="minorHAnsi"/>
        </w:rPr>
        <w:t>0</w:t>
      </w:r>
      <w:r w:rsidR="009332F8" w:rsidRPr="00932A6D">
        <w:rPr>
          <w:rFonts w:cstheme="minorHAnsi"/>
        </w:rPr>
        <w:t>5</w:t>
      </w:r>
      <w:r w:rsidR="00BB633E" w:rsidRPr="00932A6D">
        <w:rPr>
          <w:rFonts w:cstheme="minorHAnsi"/>
        </w:rPr>
        <w:t xml:space="preserve"> ze </w:t>
      </w:r>
      <w:r w:rsidRPr="00932A6D">
        <w:rPr>
          <w:rFonts w:cstheme="minorHAnsi"/>
        </w:rPr>
        <w:t>zm.</w:t>
      </w:r>
      <w:r w:rsidRPr="00932A6D">
        <w:rPr>
          <w:rFonts w:cstheme="minorHAnsi"/>
          <w:iCs/>
        </w:rPr>
        <w:t>)</w:t>
      </w:r>
      <w:r w:rsidR="00B773BF" w:rsidRPr="00932A6D">
        <w:rPr>
          <w:rFonts w:cstheme="minorHAnsi"/>
          <w:iCs/>
        </w:rPr>
        <w:t>, pod nazwą:</w:t>
      </w:r>
    </w:p>
    <w:p w14:paraId="78220444" w14:textId="77777777" w:rsidR="00B773BF" w:rsidRPr="00932A6D" w:rsidRDefault="00B773BF" w:rsidP="000351F3">
      <w:pPr>
        <w:spacing w:after="0" w:line="312" w:lineRule="auto"/>
        <w:jc w:val="both"/>
        <w:rPr>
          <w:rFonts w:cstheme="minorHAnsi"/>
          <w:i/>
          <w:iCs/>
        </w:rPr>
      </w:pPr>
    </w:p>
    <w:p w14:paraId="4EA4929E" w14:textId="77777777" w:rsidR="00B773BF" w:rsidRPr="00932A6D" w:rsidRDefault="00B773BF" w:rsidP="000351F3">
      <w:pPr>
        <w:spacing w:after="0" w:line="312" w:lineRule="auto"/>
        <w:jc w:val="both"/>
        <w:rPr>
          <w:rFonts w:cstheme="minorHAnsi"/>
          <w:i/>
          <w:iCs/>
        </w:rPr>
      </w:pPr>
    </w:p>
    <w:p w14:paraId="61759C76" w14:textId="5454DBCC" w:rsidR="00CE2310" w:rsidRPr="00932A6D" w:rsidRDefault="00CE2310" w:rsidP="00CE2310">
      <w:pPr>
        <w:spacing w:before="240" w:after="0" w:line="240" w:lineRule="auto"/>
        <w:jc w:val="both"/>
        <w:rPr>
          <w:rFonts w:cstheme="minorHAnsi"/>
          <w:b/>
        </w:rPr>
      </w:pPr>
      <w:r w:rsidRPr="00932A6D">
        <w:rPr>
          <w:rFonts w:cstheme="minorHAnsi"/>
          <w:b/>
        </w:rPr>
        <w:t xml:space="preserve">Przebudowa 30 kuchni w </w:t>
      </w:r>
      <w:r w:rsidR="009004BE" w:rsidRPr="00932A6D">
        <w:rPr>
          <w:rFonts w:cstheme="minorHAnsi"/>
          <w:b/>
        </w:rPr>
        <w:t>trzec</w:t>
      </w:r>
      <w:r w:rsidR="00F6328F" w:rsidRPr="00932A6D">
        <w:rPr>
          <w:rFonts w:cstheme="minorHAnsi"/>
          <w:b/>
        </w:rPr>
        <w:t>h</w:t>
      </w:r>
      <w:r w:rsidRPr="00932A6D">
        <w:rPr>
          <w:rFonts w:cstheme="minorHAnsi"/>
          <w:b/>
        </w:rPr>
        <w:t xml:space="preserve"> budynkach akademików studenckich UPP przy ul. Piątkowska 94 </w:t>
      </w:r>
      <w:r w:rsidR="006C344F" w:rsidRPr="00932A6D">
        <w:rPr>
          <w:rFonts w:cstheme="minorHAnsi"/>
          <w:b/>
        </w:rPr>
        <w:t xml:space="preserve">w Poznaniu </w:t>
      </w:r>
    </w:p>
    <w:p w14:paraId="1A99985C" w14:textId="77777777" w:rsidR="009A6E69" w:rsidRPr="00932A6D" w:rsidRDefault="009A6E69" w:rsidP="000351F3">
      <w:pPr>
        <w:spacing w:after="0" w:line="312" w:lineRule="auto"/>
        <w:jc w:val="both"/>
        <w:rPr>
          <w:rFonts w:cstheme="minorHAnsi"/>
          <w:i/>
          <w:iCs/>
        </w:rPr>
      </w:pPr>
    </w:p>
    <w:p w14:paraId="1176B68D" w14:textId="77777777" w:rsidR="00B773BF" w:rsidRPr="00932A6D" w:rsidRDefault="00B773BF" w:rsidP="000351F3">
      <w:pPr>
        <w:spacing w:after="0" w:line="312" w:lineRule="auto"/>
        <w:jc w:val="both"/>
        <w:rPr>
          <w:rFonts w:cstheme="minorHAnsi"/>
          <w:i/>
          <w:iCs/>
        </w:rPr>
      </w:pPr>
    </w:p>
    <w:bookmarkEnd w:id="0"/>
    <w:p w14:paraId="1245EA62" w14:textId="77777777" w:rsidR="000E0551" w:rsidRPr="00932A6D" w:rsidRDefault="000E0551" w:rsidP="000E0551">
      <w:pPr>
        <w:spacing w:after="0" w:line="312" w:lineRule="auto"/>
        <w:jc w:val="center"/>
        <w:rPr>
          <w:rFonts w:cstheme="minorHAnsi"/>
          <w:bCs/>
        </w:rPr>
      </w:pPr>
      <w:r w:rsidRPr="00932A6D">
        <w:rPr>
          <w:rFonts w:cstheme="minorHAnsi"/>
          <w:bCs/>
        </w:rPr>
        <w:t>N</w:t>
      </w:r>
      <w:r w:rsidR="00A86B16" w:rsidRPr="00932A6D">
        <w:rPr>
          <w:rFonts w:cstheme="minorHAnsi"/>
          <w:bCs/>
        </w:rPr>
        <w:t>ume</w:t>
      </w:r>
      <w:r w:rsidRPr="00932A6D">
        <w:rPr>
          <w:rFonts w:cstheme="minorHAnsi"/>
          <w:bCs/>
        </w:rPr>
        <w:t>r postępowania:</w:t>
      </w:r>
    </w:p>
    <w:p w14:paraId="1F3D7D0F" w14:textId="432F59F9" w:rsidR="00164B82" w:rsidRPr="00932A6D" w:rsidRDefault="00164B82" w:rsidP="00164B82">
      <w:pPr>
        <w:jc w:val="center"/>
        <w:rPr>
          <w:rFonts w:cstheme="minorHAnsi"/>
          <w:b/>
        </w:rPr>
      </w:pPr>
      <w:r w:rsidRPr="00932A6D">
        <w:rPr>
          <w:rFonts w:cstheme="minorHAnsi"/>
          <w:b/>
        </w:rPr>
        <w:t>AZ</w:t>
      </w:r>
      <w:r w:rsidR="0048060B" w:rsidRPr="00932A6D">
        <w:rPr>
          <w:rFonts w:cstheme="minorHAnsi"/>
          <w:b/>
        </w:rPr>
        <w:t>.</w:t>
      </w:r>
      <w:r w:rsidRPr="00932A6D">
        <w:rPr>
          <w:rFonts w:cstheme="minorHAnsi"/>
          <w:b/>
        </w:rPr>
        <w:t>262</w:t>
      </w:r>
      <w:r w:rsidR="006814E6" w:rsidRPr="00932A6D">
        <w:rPr>
          <w:rFonts w:cstheme="minorHAnsi"/>
          <w:b/>
        </w:rPr>
        <w:t>.</w:t>
      </w:r>
      <w:r w:rsidR="007B3AE2" w:rsidRPr="00932A6D">
        <w:rPr>
          <w:rFonts w:cstheme="minorHAnsi"/>
          <w:b/>
        </w:rPr>
        <w:t>2</w:t>
      </w:r>
      <w:r w:rsidR="003036BA">
        <w:rPr>
          <w:rFonts w:cstheme="minorHAnsi"/>
          <w:b/>
        </w:rPr>
        <w:t>4</w:t>
      </w:r>
      <w:r w:rsidR="00484F7A" w:rsidRPr="00932A6D">
        <w:rPr>
          <w:rFonts w:cstheme="minorHAnsi"/>
          <w:b/>
        </w:rPr>
        <w:t>1</w:t>
      </w:r>
      <w:r w:rsidR="003036BA">
        <w:rPr>
          <w:rFonts w:cstheme="minorHAnsi"/>
          <w:b/>
        </w:rPr>
        <w:t>0</w:t>
      </w:r>
      <w:r w:rsidR="006814E6" w:rsidRPr="00932A6D">
        <w:rPr>
          <w:rFonts w:cstheme="minorHAnsi"/>
          <w:b/>
        </w:rPr>
        <w:t>.</w:t>
      </w:r>
      <w:r w:rsidRPr="00932A6D">
        <w:rPr>
          <w:rFonts w:cstheme="minorHAnsi"/>
          <w:b/>
        </w:rPr>
        <w:t>202</w:t>
      </w:r>
      <w:r w:rsidR="0048060B" w:rsidRPr="00932A6D">
        <w:rPr>
          <w:rFonts w:cstheme="minorHAnsi"/>
          <w:b/>
        </w:rPr>
        <w:t>4</w:t>
      </w:r>
    </w:p>
    <w:p w14:paraId="14F3588E" w14:textId="77777777" w:rsidR="00B773BF" w:rsidRPr="00932A6D" w:rsidRDefault="00B773BF" w:rsidP="00164B82">
      <w:pPr>
        <w:jc w:val="center"/>
        <w:rPr>
          <w:rFonts w:cstheme="minorHAnsi"/>
          <w:b/>
        </w:rPr>
      </w:pPr>
    </w:p>
    <w:p w14:paraId="56990A97" w14:textId="4FE6AE76" w:rsidR="00B773BF" w:rsidRPr="00932A6D" w:rsidRDefault="00B773BF" w:rsidP="00B773BF">
      <w:pPr>
        <w:spacing w:after="0" w:line="312" w:lineRule="auto"/>
        <w:jc w:val="center"/>
        <w:rPr>
          <w:rFonts w:cstheme="minorHAnsi"/>
          <w:b/>
        </w:rPr>
      </w:pPr>
      <w:r w:rsidRPr="00932A6D">
        <w:rPr>
          <w:rFonts w:cstheme="minorHAnsi"/>
          <w:b/>
          <w:iCs/>
        </w:rPr>
        <w:t xml:space="preserve">Wartość zamówienia: poniżej </w:t>
      </w:r>
      <w:r w:rsidR="001679A5" w:rsidRPr="00932A6D">
        <w:rPr>
          <w:rFonts w:cstheme="minorHAnsi"/>
          <w:b/>
          <w:iCs/>
        </w:rPr>
        <w:t>5.</w:t>
      </w:r>
      <w:r w:rsidR="003C2AEE" w:rsidRPr="00932A6D">
        <w:rPr>
          <w:rFonts w:cstheme="minorHAnsi"/>
          <w:b/>
          <w:iCs/>
        </w:rPr>
        <w:t>5</w:t>
      </w:r>
      <w:r w:rsidR="001679A5" w:rsidRPr="00932A6D">
        <w:rPr>
          <w:rFonts w:cstheme="minorHAnsi"/>
          <w:b/>
          <w:iCs/>
        </w:rPr>
        <w:t>38.</w:t>
      </w:r>
      <w:r w:rsidRPr="00932A6D">
        <w:rPr>
          <w:rFonts w:cstheme="minorHAnsi"/>
          <w:b/>
          <w:iCs/>
        </w:rPr>
        <w:t>000 euro</w:t>
      </w:r>
    </w:p>
    <w:p w14:paraId="483815E0" w14:textId="77777777" w:rsidR="00B773BF" w:rsidRPr="00932A6D" w:rsidRDefault="00B773BF" w:rsidP="00B773BF">
      <w:pPr>
        <w:spacing w:after="0" w:line="312" w:lineRule="auto"/>
        <w:jc w:val="center"/>
        <w:rPr>
          <w:rFonts w:cstheme="minorHAnsi"/>
          <w:b/>
        </w:rPr>
      </w:pPr>
    </w:p>
    <w:p w14:paraId="2AAC161B" w14:textId="77777777" w:rsidR="00164B82" w:rsidRPr="00932A6D" w:rsidRDefault="00164B82" w:rsidP="000E0551">
      <w:pPr>
        <w:spacing w:after="0" w:line="312" w:lineRule="auto"/>
        <w:jc w:val="center"/>
        <w:rPr>
          <w:rFonts w:cstheme="minorHAnsi"/>
          <w:b/>
          <w:bCs/>
        </w:rPr>
      </w:pPr>
    </w:p>
    <w:p w14:paraId="26D8DA95" w14:textId="77777777" w:rsidR="009A6E69" w:rsidRPr="00932A6D" w:rsidRDefault="009A6E69" w:rsidP="000351F3">
      <w:pPr>
        <w:spacing w:after="0" w:line="312" w:lineRule="auto"/>
        <w:jc w:val="both"/>
        <w:rPr>
          <w:rFonts w:eastAsia="Times New Roman" w:cstheme="minorHAnsi"/>
        </w:rPr>
      </w:pPr>
    </w:p>
    <w:p w14:paraId="6846589F" w14:textId="77777777" w:rsidR="00627315" w:rsidRPr="00932A6D" w:rsidRDefault="00627315" w:rsidP="000351F3">
      <w:pPr>
        <w:spacing w:after="0" w:line="312" w:lineRule="auto"/>
        <w:jc w:val="both"/>
        <w:rPr>
          <w:rFonts w:eastAsia="Times New Roman" w:cstheme="minorHAnsi"/>
        </w:rPr>
      </w:pPr>
    </w:p>
    <w:p w14:paraId="6DC2CB70" w14:textId="77777777" w:rsidR="00627315" w:rsidRPr="00932A6D" w:rsidRDefault="00627315" w:rsidP="000351F3">
      <w:pPr>
        <w:spacing w:after="0" w:line="312" w:lineRule="auto"/>
        <w:jc w:val="both"/>
        <w:rPr>
          <w:rFonts w:eastAsia="Times New Roman" w:cstheme="minorHAnsi"/>
        </w:rPr>
      </w:pPr>
    </w:p>
    <w:p w14:paraId="6503754E" w14:textId="77777777" w:rsidR="00627315" w:rsidRPr="00932A6D" w:rsidRDefault="00627315" w:rsidP="000351F3">
      <w:pPr>
        <w:spacing w:after="0" w:line="312" w:lineRule="auto"/>
        <w:jc w:val="both"/>
        <w:rPr>
          <w:rFonts w:eastAsia="Times New Roman" w:cstheme="minorHAnsi"/>
          <w:b/>
        </w:rPr>
      </w:pPr>
    </w:p>
    <w:p w14:paraId="50B827A6" w14:textId="77777777" w:rsidR="009A6E69" w:rsidRPr="00932A6D" w:rsidRDefault="009A6E69" w:rsidP="00B773BF">
      <w:pPr>
        <w:spacing w:after="0" w:line="312" w:lineRule="auto"/>
        <w:ind w:left="4248"/>
        <w:jc w:val="center"/>
        <w:rPr>
          <w:rFonts w:eastAsia="Times New Roman" w:cstheme="minorHAnsi"/>
          <w:b/>
        </w:rPr>
      </w:pPr>
      <w:r w:rsidRPr="00932A6D">
        <w:rPr>
          <w:rFonts w:eastAsia="Times New Roman" w:cstheme="minorHAnsi"/>
          <w:b/>
        </w:rPr>
        <w:t>ZATWIER</w:t>
      </w:r>
      <w:r w:rsidR="000351F3" w:rsidRPr="00932A6D">
        <w:rPr>
          <w:rFonts w:eastAsia="Times New Roman" w:cstheme="minorHAnsi"/>
          <w:b/>
        </w:rPr>
        <w:t>DZAM</w:t>
      </w:r>
    </w:p>
    <w:p w14:paraId="43D5DDE0" w14:textId="77777777" w:rsidR="009A6E69" w:rsidRPr="00932A6D" w:rsidRDefault="000351F3" w:rsidP="000E0551">
      <w:pPr>
        <w:spacing w:after="0" w:line="312" w:lineRule="auto"/>
        <w:ind w:left="4248"/>
        <w:jc w:val="center"/>
        <w:rPr>
          <w:rFonts w:eastAsia="Times New Roman" w:cstheme="minorHAnsi"/>
        </w:rPr>
      </w:pPr>
      <w:r w:rsidRPr="00932A6D">
        <w:rPr>
          <w:rFonts w:eastAsia="Times New Roman" w:cstheme="minorHAnsi"/>
        </w:rPr>
        <w:t>Kanclerz Uniwersytetu Przyrodniczego w Poznaniu</w:t>
      </w:r>
    </w:p>
    <w:p w14:paraId="7EADBAA8" w14:textId="77777777" w:rsidR="00F01967" w:rsidRPr="00932A6D" w:rsidRDefault="00F01967" w:rsidP="00BE40FB">
      <w:pPr>
        <w:spacing w:after="0" w:line="312" w:lineRule="auto"/>
        <w:jc w:val="center"/>
        <w:rPr>
          <w:rFonts w:eastAsia="Times New Roman" w:cstheme="minorHAnsi"/>
        </w:rPr>
      </w:pPr>
    </w:p>
    <w:p w14:paraId="69DEA887" w14:textId="341C7F22" w:rsidR="00B73804" w:rsidRPr="00932A6D" w:rsidRDefault="00B51DF6" w:rsidP="00695EBF">
      <w:pPr>
        <w:spacing w:after="0" w:line="312" w:lineRule="auto"/>
        <w:ind w:left="4248"/>
        <w:jc w:val="center"/>
        <w:rPr>
          <w:rFonts w:eastAsia="Times New Roman" w:cstheme="minorHAnsi"/>
        </w:rPr>
      </w:pPr>
      <w:r w:rsidRPr="00932A6D">
        <w:rPr>
          <w:rFonts w:eastAsia="Times New Roman" w:cstheme="minorHAnsi"/>
        </w:rPr>
        <w:t xml:space="preserve">dr inż. </w:t>
      </w:r>
      <w:r w:rsidR="00B73804" w:rsidRPr="00932A6D">
        <w:rPr>
          <w:rFonts w:eastAsia="Times New Roman" w:cstheme="minorHAnsi"/>
        </w:rPr>
        <w:t>Krzysztof Nowakowski</w:t>
      </w:r>
    </w:p>
    <w:p w14:paraId="6C58F840" w14:textId="77777777" w:rsidR="00B73804" w:rsidRPr="00932A6D" w:rsidRDefault="00B73804">
      <w:pPr>
        <w:rPr>
          <w:rFonts w:eastAsia="Times New Roman" w:cstheme="minorHAnsi"/>
        </w:rPr>
      </w:pPr>
      <w:r w:rsidRPr="00932A6D">
        <w:rPr>
          <w:rFonts w:eastAsia="Times New Roman" w:cstheme="minorHAnsi"/>
        </w:rPr>
        <w:br w:type="page"/>
      </w:r>
    </w:p>
    <w:p w14:paraId="250A91B3" w14:textId="77777777" w:rsidR="00146C01" w:rsidRPr="00932A6D" w:rsidRDefault="00146C01" w:rsidP="00695EBF">
      <w:pPr>
        <w:spacing w:after="0" w:line="312" w:lineRule="auto"/>
        <w:ind w:left="4248"/>
        <w:jc w:val="center"/>
        <w:rPr>
          <w:rFonts w:eastAsia="Times New Roman" w:cstheme="minorHAnsi"/>
        </w:rPr>
      </w:pPr>
    </w:p>
    <w:p w14:paraId="7AC1DEE6" w14:textId="77777777" w:rsidR="00B773BF" w:rsidRPr="00932A6D" w:rsidRDefault="00B773BF" w:rsidP="00B773BF">
      <w:pPr>
        <w:spacing w:after="0" w:line="312" w:lineRule="auto"/>
        <w:rPr>
          <w:rFonts w:eastAsia="Times New Roman" w:cstheme="minorHAnsi"/>
        </w:rPr>
      </w:pPr>
    </w:p>
    <w:p w14:paraId="7A910660" w14:textId="77777777" w:rsidR="00146C01" w:rsidRPr="00932A6D" w:rsidRDefault="00172FA8" w:rsidP="007A4B35">
      <w:pPr>
        <w:pBdr>
          <w:bottom w:val="single" w:sz="6" w:space="1" w:color="auto"/>
        </w:pBdr>
        <w:spacing w:after="0" w:line="240" w:lineRule="auto"/>
        <w:jc w:val="center"/>
        <w:rPr>
          <w:rFonts w:cstheme="minorHAnsi"/>
          <w:b/>
        </w:rPr>
      </w:pPr>
      <w:r w:rsidRPr="00932A6D">
        <w:rPr>
          <w:rFonts w:cstheme="minorHAnsi"/>
          <w:b/>
        </w:rPr>
        <w:t xml:space="preserve">ROZDZIAŁ </w:t>
      </w:r>
      <w:r w:rsidR="00446DC4" w:rsidRPr="00932A6D">
        <w:rPr>
          <w:rFonts w:cstheme="minorHAnsi"/>
          <w:b/>
        </w:rPr>
        <w:t xml:space="preserve">1. </w:t>
      </w:r>
      <w:r w:rsidR="001F720B" w:rsidRPr="00932A6D">
        <w:rPr>
          <w:rFonts w:cstheme="minorHAnsi"/>
          <w:b/>
        </w:rPr>
        <w:t>ZAMAWIAJĄCY</w:t>
      </w:r>
    </w:p>
    <w:p w14:paraId="28AE9593" w14:textId="77777777" w:rsidR="00DC4A78" w:rsidRPr="00932A6D" w:rsidRDefault="00DC4A78" w:rsidP="007A4B35">
      <w:pPr>
        <w:spacing w:after="0" w:line="240" w:lineRule="auto"/>
        <w:jc w:val="center"/>
        <w:rPr>
          <w:rFonts w:cstheme="minorHAnsi"/>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0"/>
        <w:gridCol w:w="4522"/>
      </w:tblGrid>
      <w:tr w:rsidR="00DF1B59" w:rsidRPr="00932A6D" w14:paraId="67B37A46" w14:textId="77777777" w:rsidTr="00B1599B">
        <w:tc>
          <w:tcPr>
            <w:tcW w:w="4531" w:type="dxa"/>
            <w:vMerge w:val="restart"/>
            <w:tcBorders>
              <w:top w:val="double" w:sz="4" w:space="0" w:color="auto"/>
              <w:bottom w:val="single" w:sz="4" w:space="0" w:color="auto"/>
            </w:tcBorders>
            <w:shd w:val="clear" w:color="auto" w:fill="E2EFD9" w:themeFill="accent6" w:themeFillTint="33"/>
            <w:vAlign w:val="center"/>
          </w:tcPr>
          <w:p w14:paraId="4CACF641" w14:textId="77777777" w:rsidR="00B86A2C" w:rsidRPr="00932A6D" w:rsidRDefault="00B86A2C" w:rsidP="00B86A2C">
            <w:pPr>
              <w:pStyle w:val="Tekstpodstawowy"/>
              <w:spacing w:after="0"/>
              <w:rPr>
                <w:rFonts w:asciiTheme="minorHAnsi" w:hAnsiTheme="minorHAnsi" w:cstheme="minorHAnsi"/>
                <w:sz w:val="22"/>
                <w:szCs w:val="22"/>
              </w:rPr>
            </w:pPr>
            <w:r w:rsidRPr="00932A6D">
              <w:rPr>
                <w:rFonts w:asciiTheme="minorHAnsi" w:hAnsiTheme="minorHAnsi" w:cstheme="minorHAnsi"/>
                <w:sz w:val="22"/>
                <w:szCs w:val="22"/>
              </w:rPr>
              <w:t>Uniwersytet Przyrodniczy w Poznaniu</w:t>
            </w:r>
          </w:p>
          <w:p w14:paraId="226FEAE4" w14:textId="77777777" w:rsidR="00B86A2C" w:rsidRPr="00932A6D" w:rsidRDefault="00B86A2C" w:rsidP="00B86A2C">
            <w:pPr>
              <w:pStyle w:val="Tekstpodstawowy"/>
              <w:spacing w:after="0"/>
              <w:rPr>
                <w:rFonts w:asciiTheme="minorHAnsi" w:hAnsiTheme="minorHAnsi" w:cstheme="minorHAnsi"/>
                <w:sz w:val="22"/>
                <w:szCs w:val="22"/>
              </w:rPr>
            </w:pPr>
            <w:r w:rsidRPr="00932A6D">
              <w:rPr>
                <w:rFonts w:asciiTheme="minorHAnsi" w:hAnsiTheme="minorHAnsi" w:cstheme="minorHAnsi"/>
                <w:sz w:val="22"/>
                <w:szCs w:val="22"/>
              </w:rPr>
              <w:t>ul. Wojska Polskiego 28</w:t>
            </w:r>
          </w:p>
          <w:p w14:paraId="3A92E70C" w14:textId="77777777" w:rsidR="00B86A2C" w:rsidRPr="00932A6D" w:rsidRDefault="00B86A2C" w:rsidP="00B86A2C">
            <w:pPr>
              <w:pStyle w:val="Tekstpodstawowy"/>
              <w:spacing w:after="0"/>
              <w:rPr>
                <w:rFonts w:asciiTheme="minorHAnsi" w:hAnsiTheme="minorHAnsi" w:cstheme="minorHAnsi"/>
                <w:sz w:val="22"/>
                <w:szCs w:val="22"/>
              </w:rPr>
            </w:pPr>
            <w:r w:rsidRPr="00932A6D">
              <w:rPr>
                <w:rFonts w:asciiTheme="minorHAnsi" w:hAnsiTheme="minorHAnsi" w:cstheme="minorHAnsi"/>
                <w:sz w:val="22"/>
                <w:szCs w:val="22"/>
              </w:rPr>
              <w:t>60-637 Poznań</w:t>
            </w:r>
          </w:p>
        </w:tc>
        <w:tc>
          <w:tcPr>
            <w:tcW w:w="4531" w:type="dxa"/>
            <w:shd w:val="clear" w:color="auto" w:fill="auto"/>
            <w:vAlign w:val="center"/>
          </w:tcPr>
          <w:p w14:paraId="30B6965F" w14:textId="77777777" w:rsidR="00B86A2C" w:rsidRPr="00932A6D" w:rsidRDefault="00B86A2C" w:rsidP="001679A5">
            <w:pPr>
              <w:pStyle w:val="Tekstpodstawowy"/>
              <w:spacing w:after="0"/>
              <w:rPr>
                <w:rFonts w:asciiTheme="minorHAnsi" w:hAnsiTheme="minorHAnsi" w:cstheme="minorHAnsi"/>
                <w:sz w:val="22"/>
                <w:szCs w:val="22"/>
              </w:rPr>
            </w:pPr>
            <w:r w:rsidRPr="00932A6D">
              <w:rPr>
                <w:rFonts w:asciiTheme="minorHAnsi" w:hAnsiTheme="minorHAnsi" w:cstheme="minorHAnsi"/>
                <w:sz w:val="22"/>
                <w:szCs w:val="22"/>
              </w:rPr>
              <w:t>Tel: (061) 848-</w:t>
            </w:r>
            <w:r w:rsidR="001679A5" w:rsidRPr="00932A6D">
              <w:rPr>
                <w:rFonts w:asciiTheme="minorHAnsi" w:hAnsiTheme="minorHAnsi" w:cstheme="minorHAnsi"/>
                <w:sz w:val="22"/>
                <w:szCs w:val="22"/>
              </w:rPr>
              <w:t>7517</w:t>
            </w:r>
          </w:p>
        </w:tc>
      </w:tr>
      <w:tr w:rsidR="00DF1B59" w:rsidRPr="00932A6D" w14:paraId="2B066ADF"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6B66BF5F" w14:textId="77777777" w:rsidR="00B86A2C" w:rsidRPr="00932A6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5FC88796" w14:textId="77777777" w:rsidR="00B86A2C" w:rsidRPr="00932A6D" w:rsidRDefault="00B86A2C" w:rsidP="00B86A2C">
            <w:pPr>
              <w:pStyle w:val="Tekstpodstawowy"/>
              <w:spacing w:after="0"/>
              <w:rPr>
                <w:rFonts w:asciiTheme="minorHAnsi" w:hAnsiTheme="minorHAnsi" w:cstheme="minorHAnsi"/>
                <w:sz w:val="22"/>
                <w:szCs w:val="22"/>
              </w:rPr>
            </w:pPr>
            <w:r w:rsidRPr="00932A6D">
              <w:rPr>
                <w:rFonts w:asciiTheme="minorHAnsi" w:hAnsiTheme="minorHAnsi" w:cstheme="minorHAnsi"/>
                <w:sz w:val="22"/>
                <w:szCs w:val="22"/>
              </w:rPr>
              <w:t>REGON: 000001844</w:t>
            </w:r>
          </w:p>
        </w:tc>
      </w:tr>
      <w:tr w:rsidR="00DF1B59" w:rsidRPr="00932A6D" w14:paraId="32BEBF7D"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303EBDA3" w14:textId="77777777" w:rsidR="00B86A2C" w:rsidRPr="00932A6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71FDDAC6" w14:textId="77777777" w:rsidR="00B86A2C" w:rsidRPr="00932A6D" w:rsidRDefault="00B86A2C" w:rsidP="00B86A2C">
            <w:pPr>
              <w:pStyle w:val="Tekstpodstawowy"/>
              <w:spacing w:after="0"/>
              <w:rPr>
                <w:rFonts w:asciiTheme="minorHAnsi" w:hAnsiTheme="minorHAnsi" w:cstheme="minorHAnsi"/>
                <w:sz w:val="22"/>
                <w:szCs w:val="22"/>
              </w:rPr>
            </w:pPr>
            <w:r w:rsidRPr="00932A6D">
              <w:rPr>
                <w:rFonts w:asciiTheme="minorHAnsi" w:hAnsiTheme="minorHAnsi" w:cstheme="minorHAnsi"/>
                <w:sz w:val="22"/>
                <w:szCs w:val="22"/>
              </w:rPr>
              <w:t>NIP: 7770004960</w:t>
            </w:r>
          </w:p>
        </w:tc>
      </w:tr>
      <w:tr w:rsidR="00DF1B59" w:rsidRPr="00932A6D" w14:paraId="3718D31D"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5AC4E511" w14:textId="77777777" w:rsidR="00B86A2C" w:rsidRPr="00932A6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4E94A207" w14:textId="77777777" w:rsidR="00B86A2C" w:rsidRPr="00932A6D" w:rsidRDefault="00B86A2C" w:rsidP="00B86A2C">
            <w:pPr>
              <w:pStyle w:val="Tekstpodstawowy"/>
              <w:spacing w:after="0"/>
              <w:rPr>
                <w:rFonts w:asciiTheme="minorHAnsi" w:hAnsiTheme="minorHAnsi" w:cstheme="minorHAnsi"/>
                <w:sz w:val="22"/>
                <w:szCs w:val="22"/>
              </w:rPr>
            </w:pPr>
            <w:r w:rsidRPr="00932A6D">
              <w:rPr>
                <w:rFonts w:asciiTheme="minorHAnsi" w:hAnsiTheme="minorHAnsi" w:cstheme="minorHAnsi"/>
                <w:sz w:val="22"/>
                <w:szCs w:val="22"/>
              </w:rPr>
              <w:t>NIP dla transakcji międzynarodowych: PL7770004960</w:t>
            </w:r>
          </w:p>
        </w:tc>
      </w:tr>
      <w:tr w:rsidR="00DF1B59" w:rsidRPr="00932A6D" w14:paraId="2141E035"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4E67E0F1" w14:textId="77777777" w:rsidR="00B86A2C" w:rsidRPr="00932A6D"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022D5C7D" w14:textId="77777777" w:rsidR="00B86A2C" w:rsidRPr="00932A6D" w:rsidRDefault="00B86A2C" w:rsidP="00B86A2C">
            <w:pPr>
              <w:pStyle w:val="Tekstpodstawowy"/>
              <w:spacing w:after="0"/>
              <w:rPr>
                <w:rFonts w:asciiTheme="minorHAnsi" w:hAnsiTheme="minorHAnsi" w:cstheme="minorHAnsi"/>
                <w:sz w:val="22"/>
                <w:szCs w:val="22"/>
                <w:vertAlign w:val="superscript"/>
              </w:rPr>
            </w:pPr>
            <w:r w:rsidRPr="00932A6D">
              <w:rPr>
                <w:rFonts w:asciiTheme="minorHAnsi" w:hAnsiTheme="minorHAnsi" w:cstheme="minorHAnsi"/>
                <w:sz w:val="22"/>
                <w:szCs w:val="22"/>
              </w:rPr>
              <w:t>Godziny urzędowania: poniedziałek - piątek 7</w:t>
            </w:r>
            <w:r w:rsidRPr="00932A6D">
              <w:rPr>
                <w:rFonts w:asciiTheme="minorHAnsi" w:hAnsiTheme="minorHAnsi" w:cstheme="minorHAnsi"/>
                <w:sz w:val="22"/>
                <w:szCs w:val="22"/>
                <w:vertAlign w:val="superscript"/>
              </w:rPr>
              <w:t>00</w:t>
            </w:r>
            <w:r w:rsidRPr="00932A6D">
              <w:rPr>
                <w:rFonts w:asciiTheme="minorHAnsi" w:hAnsiTheme="minorHAnsi" w:cstheme="minorHAnsi"/>
                <w:sz w:val="22"/>
                <w:szCs w:val="22"/>
              </w:rPr>
              <w:t>-15</w:t>
            </w:r>
            <w:r w:rsidRPr="00932A6D">
              <w:rPr>
                <w:rFonts w:asciiTheme="minorHAnsi" w:hAnsiTheme="minorHAnsi" w:cstheme="minorHAnsi"/>
                <w:sz w:val="22"/>
                <w:szCs w:val="22"/>
                <w:vertAlign w:val="superscript"/>
              </w:rPr>
              <w:t>00</w:t>
            </w:r>
          </w:p>
        </w:tc>
      </w:tr>
      <w:tr w:rsidR="00DF1B59" w:rsidRPr="00932A6D" w14:paraId="7118EE86" w14:textId="77777777" w:rsidTr="007D65DC">
        <w:tc>
          <w:tcPr>
            <w:tcW w:w="9062" w:type="dxa"/>
            <w:gridSpan w:val="2"/>
            <w:shd w:val="clear" w:color="auto" w:fill="auto"/>
            <w:vAlign w:val="center"/>
          </w:tcPr>
          <w:p w14:paraId="77431EF4" w14:textId="77777777" w:rsidR="005C3C58" w:rsidRPr="00932A6D" w:rsidRDefault="005C3C58" w:rsidP="00B86A2C">
            <w:pPr>
              <w:pStyle w:val="Tekstpodstawowy"/>
              <w:spacing w:after="0"/>
              <w:jc w:val="both"/>
              <w:rPr>
                <w:rFonts w:asciiTheme="minorHAnsi" w:hAnsiTheme="minorHAnsi" w:cstheme="minorHAnsi"/>
                <w:sz w:val="22"/>
                <w:szCs w:val="22"/>
              </w:rPr>
            </w:pPr>
          </w:p>
          <w:p w14:paraId="65077558" w14:textId="77777777" w:rsidR="00B86A2C" w:rsidRPr="00932A6D" w:rsidRDefault="00B86A2C" w:rsidP="00B86A2C">
            <w:pPr>
              <w:pStyle w:val="Tekstpodstawowy"/>
              <w:spacing w:after="0"/>
              <w:jc w:val="both"/>
              <w:rPr>
                <w:rStyle w:val="Hipercze"/>
                <w:rFonts w:asciiTheme="minorHAnsi" w:hAnsiTheme="minorHAnsi" w:cstheme="minorHAnsi"/>
                <w:color w:val="auto"/>
                <w:sz w:val="22"/>
                <w:szCs w:val="22"/>
              </w:rPr>
            </w:pPr>
            <w:r w:rsidRPr="00932A6D">
              <w:rPr>
                <w:rFonts w:asciiTheme="minorHAnsi" w:hAnsiTheme="minorHAnsi" w:cstheme="minorHAnsi"/>
                <w:sz w:val="22"/>
                <w:szCs w:val="22"/>
              </w:rPr>
              <w:t xml:space="preserve">Adres strony internetowej: </w:t>
            </w:r>
            <w:hyperlink r:id="rId11" w:history="1">
              <w:r w:rsidRPr="00932A6D">
                <w:rPr>
                  <w:rStyle w:val="Hipercze"/>
                  <w:rFonts w:asciiTheme="minorHAnsi" w:hAnsiTheme="minorHAnsi" w:cstheme="minorHAnsi"/>
                  <w:color w:val="auto"/>
                  <w:sz w:val="22"/>
                  <w:szCs w:val="22"/>
                </w:rPr>
                <w:t>https://puls.edu.pl/</w:t>
              </w:r>
            </w:hyperlink>
          </w:p>
          <w:p w14:paraId="6A2D90CD" w14:textId="77777777" w:rsidR="005C3C58" w:rsidRPr="00932A6D" w:rsidRDefault="005C3C58" w:rsidP="00B86A2C">
            <w:pPr>
              <w:pStyle w:val="Tekstpodstawowy"/>
              <w:spacing w:after="0"/>
              <w:jc w:val="both"/>
              <w:rPr>
                <w:rFonts w:asciiTheme="minorHAnsi" w:hAnsiTheme="minorHAnsi" w:cstheme="minorHAnsi"/>
                <w:sz w:val="22"/>
                <w:szCs w:val="22"/>
              </w:rPr>
            </w:pPr>
          </w:p>
        </w:tc>
      </w:tr>
      <w:tr w:rsidR="00B86A2C" w:rsidRPr="00932A6D" w14:paraId="2789529B" w14:textId="77777777" w:rsidTr="007D65DC">
        <w:tc>
          <w:tcPr>
            <w:tcW w:w="9062" w:type="dxa"/>
            <w:gridSpan w:val="2"/>
            <w:shd w:val="clear" w:color="auto" w:fill="auto"/>
            <w:vAlign w:val="center"/>
          </w:tcPr>
          <w:p w14:paraId="648373A7" w14:textId="77777777" w:rsidR="005C3C58" w:rsidRPr="00932A6D" w:rsidRDefault="005C3C58" w:rsidP="00B86A2C">
            <w:pPr>
              <w:pStyle w:val="Tekstpodstawowy"/>
              <w:spacing w:after="0"/>
              <w:jc w:val="both"/>
              <w:rPr>
                <w:rFonts w:asciiTheme="minorHAnsi" w:hAnsiTheme="minorHAnsi" w:cstheme="minorHAnsi"/>
                <w:sz w:val="22"/>
                <w:szCs w:val="22"/>
              </w:rPr>
            </w:pPr>
          </w:p>
          <w:p w14:paraId="21F8B9F1" w14:textId="73D919D2" w:rsidR="00B86A2C" w:rsidRPr="00932A6D" w:rsidRDefault="00B86A2C" w:rsidP="0035053D">
            <w:pPr>
              <w:pStyle w:val="Tekstpodstawowy"/>
              <w:spacing w:after="0"/>
              <w:rPr>
                <w:rFonts w:asciiTheme="minorHAnsi" w:hAnsiTheme="minorHAnsi" w:cstheme="minorHAnsi"/>
                <w:b/>
                <w:sz w:val="22"/>
                <w:szCs w:val="22"/>
              </w:rPr>
            </w:pPr>
            <w:r w:rsidRPr="00932A6D">
              <w:rPr>
                <w:rFonts w:asciiTheme="minorHAnsi" w:hAnsiTheme="minorHAnsi" w:cstheme="minorHAnsi"/>
                <w:sz w:val="22"/>
                <w:szCs w:val="22"/>
              </w:rPr>
              <w:t>Adres strony internetowej prowadzonego postępowania:</w:t>
            </w:r>
            <w:r w:rsidR="0035053D" w:rsidRPr="00932A6D">
              <w:rPr>
                <w:rFonts w:asciiTheme="minorHAnsi" w:hAnsiTheme="minorHAnsi" w:cstheme="minorHAnsi"/>
                <w:sz w:val="22"/>
                <w:szCs w:val="22"/>
              </w:rPr>
              <w:t xml:space="preserve"> </w:t>
            </w:r>
            <w:hyperlink r:id="rId12" w:history="1">
              <w:r w:rsidR="0035053D" w:rsidRPr="00932A6D">
                <w:rPr>
                  <w:rStyle w:val="Hipercze"/>
                  <w:rFonts w:asciiTheme="minorHAnsi" w:hAnsiTheme="minorHAnsi" w:cstheme="minorHAnsi"/>
                  <w:b/>
                  <w:sz w:val="22"/>
                  <w:szCs w:val="22"/>
                </w:rPr>
                <w:t>https://platformazakupowa.pl/pn/up_poznan</w:t>
              </w:r>
            </w:hyperlink>
          </w:p>
          <w:p w14:paraId="5E021815" w14:textId="77777777" w:rsidR="00B86A2C" w:rsidRPr="00932A6D" w:rsidRDefault="00B86A2C" w:rsidP="00B86A2C">
            <w:pPr>
              <w:pStyle w:val="Tekstpodstawowy"/>
              <w:spacing w:after="0"/>
              <w:jc w:val="both"/>
              <w:rPr>
                <w:rFonts w:asciiTheme="minorHAnsi" w:hAnsiTheme="minorHAnsi" w:cstheme="minorHAnsi"/>
                <w:sz w:val="22"/>
                <w:szCs w:val="22"/>
              </w:rPr>
            </w:pPr>
          </w:p>
          <w:p w14:paraId="1162CD0D" w14:textId="77777777" w:rsidR="00B86A2C" w:rsidRPr="00932A6D" w:rsidRDefault="00B86A2C" w:rsidP="005C3C58">
            <w:pPr>
              <w:pStyle w:val="Tekstpodstawowy"/>
              <w:spacing w:after="0"/>
              <w:jc w:val="both"/>
              <w:rPr>
                <w:rFonts w:asciiTheme="minorHAnsi" w:hAnsiTheme="minorHAnsi" w:cstheme="minorHAnsi"/>
                <w:sz w:val="22"/>
                <w:szCs w:val="22"/>
              </w:rPr>
            </w:pPr>
            <w:r w:rsidRPr="00932A6D">
              <w:rPr>
                <w:rFonts w:asciiTheme="minorHAnsi" w:hAnsiTheme="minorHAnsi" w:cstheme="minorHAnsi"/>
                <w:sz w:val="22"/>
                <w:szCs w:val="22"/>
              </w:rPr>
              <w:t>Pod w/w adresem udostępnione będą również zmiany i wyjaśnienia treści S</w:t>
            </w:r>
            <w:r w:rsidR="00AC0511" w:rsidRPr="00932A6D">
              <w:rPr>
                <w:rFonts w:asciiTheme="minorHAnsi" w:hAnsiTheme="minorHAnsi" w:cstheme="minorHAnsi"/>
                <w:sz w:val="22"/>
                <w:szCs w:val="22"/>
              </w:rPr>
              <w:t>pecyfikacji Warunków Zamówienia (zwanej dalej: SWZ)</w:t>
            </w:r>
            <w:r w:rsidRPr="00932A6D">
              <w:rPr>
                <w:rFonts w:asciiTheme="minorHAnsi" w:hAnsiTheme="minorHAnsi" w:cstheme="minorHAnsi"/>
                <w:sz w:val="22"/>
                <w:szCs w:val="22"/>
              </w:rPr>
              <w:t xml:space="preserve"> oraz inne dokumenty zamówienia bezpośrednio związane z postępowaniem o udzielenie zamówienia.</w:t>
            </w:r>
          </w:p>
          <w:p w14:paraId="16612306" w14:textId="77777777" w:rsidR="005C3C58" w:rsidRPr="00932A6D" w:rsidRDefault="005C3C58" w:rsidP="005C3C58">
            <w:pPr>
              <w:pStyle w:val="Tekstpodstawowy"/>
              <w:spacing w:after="0"/>
              <w:jc w:val="both"/>
              <w:rPr>
                <w:rFonts w:asciiTheme="minorHAnsi" w:hAnsiTheme="minorHAnsi" w:cstheme="minorHAnsi"/>
                <w:sz w:val="22"/>
                <w:szCs w:val="22"/>
              </w:rPr>
            </w:pPr>
          </w:p>
        </w:tc>
      </w:tr>
    </w:tbl>
    <w:p w14:paraId="5A32CB57" w14:textId="77777777" w:rsidR="00B86A2C" w:rsidRPr="00932A6D" w:rsidRDefault="00B86A2C" w:rsidP="00B86A2C">
      <w:pPr>
        <w:pStyle w:val="Tekstpodstawowy"/>
        <w:spacing w:after="0"/>
        <w:jc w:val="both"/>
        <w:rPr>
          <w:rFonts w:asciiTheme="minorHAnsi" w:hAnsiTheme="minorHAnsi" w:cstheme="minorHAnsi"/>
          <w:sz w:val="22"/>
          <w:szCs w:val="22"/>
        </w:rPr>
      </w:pPr>
    </w:p>
    <w:p w14:paraId="69AFA9EF" w14:textId="77777777" w:rsidR="00B86A2C" w:rsidRPr="00932A6D" w:rsidRDefault="00B86A2C" w:rsidP="00B86A2C">
      <w:pPr>
        <w:spacing w:after="0" w:line="240" w:lineRule="auto"/>
        <w:jc w:val="both"/>
        <w:rPr>
          <w:rFonts w:cstheme="minorHAnsi"/>
        </w:rPr>
      </w:pPr>
      <w:r w:rsidRPr="00932A6D">
        <w:rPr>
          <w:rFonts w:cstheme="minorHAnsi"/>
        </w:rPr>
        <w:t xml:space="preserve">Postępowanie o udzielenie zamówienia publicznego jest oznaczone </w:t>
      </w:r>
      <w:r w:rsidR="007D65DC" w:rsidRPr="00932A6D">
        <w:rPr>
          <w:rFonts w:cstheme="minorHAnsi"/>
        </w:rPr>
        <w:t>znakiem sprawy</w:t>
      </w:r>
      <w:r w:rsidRPr="00932A6D">
        <w:rPr>
          <w:rFonts w:cstheme="minorHAnsi"/>
        </w:rPr>
        <w:t>:</w:t>
      </w:r>
    </w:p>
    <w:p w14:paraId="13173428" w14:textId="42479500" w:rsidR="00B86A2C" w:rsidRPr="00932A6D" w:rsidRDefault="00961FD4" w:rsidP="00B86A2C">
      <w:pPr>
        <w:spacing w:after="0" w:line="240" w:lineRule="auto"/>
        <w:jc w:val="both"/>
        <w:rPr>
          <w:rFonts w:cstheme="minorHAnsi"/>
        </w:rPr>
      </w:pPr>
      <w:r w:rsidRPr="00932A6D">
        <w:rPr>
          <w:rFonts w:cstheme="minorHAnsi"/>
          <w:b/>
        </w:rPr>
        <w:t>AZ</w:t>
      </w:r>
      <w:r w:rsidR="00A21FFE" w:rsidRPr="00932A6D">
        <w:rPr>
          <w:rFonts w:cstheme="minorHAnsi"/>
          <w:b/>
        </w:rPr>
        <w:t>.</w:t>
      </w:r>
      <w:r w:rsidRPr="00932A6D">
        <w:rPr>
          <w:rFonts w:cstheme="minorHAnsi"/>
          <w:b/>
        </w:rPr>
        <w:t>262</w:t>
      </w:r>
      <w:r w:rsidR="006814E6" w:rsidRPr="00932A6D">
        <w:rPr>
          <w:rFonts w:cstheme="minorHAnsi"/>
          <w:b/>
        </w:rPr>
        <w:t>.</w:t>
      </w:r>
      <w:r w:rsidR="009004BE" w:rsidRPr="00932A6D">
        <w:rPr>
          <w:rFonts w:cstheme="minorHAnsi"/>
          <w:b/>
        </w:rPr>
        <w:t>2</w:t>
      </w:r>
      <w:r w:rsidR="00B72899">
        <w:rPr>
          <w:rFonts w:cstheme="minorHAnsi"/>
          <w:b/>
        </w:rPr>
        <w:t>4</w:t>
      </w:r>
      <w:r w:rsidR="009004BE" w:rsidRPr="00932A6D">
        <w:rPr>
          <w:rFonts w:cstheme="minorHAnsi"/>
          <w:b/>
        </w:rPr>
        <w:t>1</w:t>
      </w:r>
      <w:r w:rsidR="00B72899">
        <w:rPr>
          <w:rFonts w:cstheme="minorHAnsi"/>
          <w:b/>
        </w:rPr>
        <w:t>0</w:t>
      </w:r>
      <w:r w:rsidR="00A21FFE" w:rsidRPr="00932A6D">
        <w:rPr>
          <w:rFonts w:cstheme="minorHAnsi"/>
          <w:b/>
        </w:rPr>
        <w:t>.</w:t>
      </w:r>
      <w:r w:rsidRPr="00932A6D">
        <w:rPr>
          <w:rFonts w:cstheme="minorHAnsi"/>
          <w:b/>
        </w:rPr>
        <w:t>202</w:t>
      </w:r>
      <w:r w:rsidR="00A21FFE" w:rsidRPr="00932A6D">
        <w:rPr>
          <w:rFonts w:cstheme="minorHAnsi"/>
          <w:b/>
        </w:rPr>
        <w:t>4</w:t>
      </w:r>
    </w:p>
    <w:p w14:paraId="7C389F72" w14:textId="77777777" w:rsidR="00B86A2C" w:rsidRPr="00932A6D" w:rsidRDefault="00B86A2C" w:rsidP="00B86A2C">
      <w:pPr>
        <w:spacing w:after="0" w:line="240" w:lineRule="auto"/>
        <w:jc w:val="both"/>
        <w:rPr>
          <w:rFonts w:cstheme="minorHAnsi"/>
        </w:rPr>
      </w:pPr>
      <w:r w:rsidRPr="00932A6D">
        <w:rPr>
          <w:rFonts w:cstheme="minorHAnsi"/>
        </w:rPr>
        <w:t xml:space="preserve">Wykonawcy we wszystkich kontaktach z Zamawiającym powinni powoływać się na ten </w:t>
      </w:r>
      <w:r w:rsidR="007D65DC" w:rsidRPr="00932A6D">
        <w:rPr>
          <w:rFonts w:cstheme="minorHAnsi"/>
        </w:rPr>
        <w:t>znak sprawy</w:t>
      </w:r>
      <w:r w:rsidRPr="00932A6D">
        <w:rPr>
          <w:rFonts w:cstheme="minorHAnsi"/>
        </w:rPr>
        <w:t>.</w:t>
      </w:r>
    </w:p>
    <w:p w14:paraId="2349CC1B" w14:textId="77777777" w:rsidR="00B86A2C" w:rsidRPr="00932A6D" w:rsidRDefault="00B86A2C" w:rsidP="007A4B35">
      <w:pPr>
        <w:pStyle w:val="Tekstpodstawowy"/>
        <w:spacing w:after="0"/>
        <w:jc w:val="both"/>
        <w:rPr>
          <w:rFonts w:asciiTheme="minorHAnsi" w:hAnsiTheme="minorHAnsi" w:cstheme="minorHAnsi"/>
          <w:sz w:val="22"/>
          <w:szCs w:val="22"/>
        </w:rPr>
      </w:pPr>
    </w:p>
    <w:p w14:paraId="6127ECAA" w14:textId="77777777" w:rsidR="005E0B4C" w:rsidRPr="00932A6D" w:rsidRDefault="005E0B4C" w:rsidP="007A4B35">
      <w:pPr>
        <w:pStyle w:val="Tekstpodstawowy"/>
        <w:spacing w:after="0"/>
        <w:jc w:val="both"/>
        <w:rPr>
          <w:rFonts w:asciiTheme="minorHAnsi" w:hAnsiTheme="minorHAnsi" w:cstheme="minorHAnsi"/>
          <w:sz w:val="22"/>
          <w:szCs w:val="22"/>
        </w:rPr>
      </w:pPr>
    </w:p>
    <w:p w14:paraId="53AF3330" w14:textId="77777777" w:rsidR="005E0B4C" w:rsidRPr="00932A6D" w:rsidRDefault="00172FA8" w:rsidP="0041208B">
      <w:pPr>
        <w:pStyle w:val="Tekstpodstawowy"/>
        <w:pBdr>
          <w:bottom w:val="single" w:sz="6" w:space="1" w:color="auto"/>
        </w:pBdr>
        <w:spacing w:after="0"/>
        <w:jc w:val="center"/>
        <w:rPr>
          <w:rFonts w:asciiTheme="minorHAnsi" w:hAnsiTheme="minorHAnsi" w:cstheme="minorHAnsi"/>
          <w:b/>
          <w:sz w:val="22"/>
          <w:szCs w:val="22"/>
        </w:rPr>
      </w:pPr>
      <w:r w:rsidRPr="00932A6D">
        <w:rPr>
          <w:rFonts w:asciiTheme="minorHAnsi" w:hAnsiTheme="minorHAnsi" w:cstheme="minorHAnsi"/>
          <w:b/>
          <w:sz w:val="22"/>
          <w:szCs w:val="22"/>
        </w:rPr>
        <w:t xml:space="preserve">ROZDZIAŁ </w:t>
      </w:r>
      <w:r w:rsidR="00446DC4" w:rsidRPr="00932A6D">
        <w:rPr>
          <w:rFonts w:asciiTheme="minorHAnsi" w:hAnsiTheme="minorHAnsi" w:cstheme="minorHAnsi"/>
          <w:b/>
          <w:sz w:val="22"/>
          <w:szCs w:val="22"/>
        </w:rPr>
        <w:t xml:space="preserve">2. </w:t>
      </w:r>
      <w:r w:rsidR="0041208B" w:rsidRPr="00932A6D">
        <w:rPr>
          <w:rFonts w:asciiTheme="minorHAnsi" w:hAnsiTheme="minorHAnsi" w:cstheme="minorHAnsi"/>
          <w:b/>
          <w:sz w:val="22"/>
          <w:szCs w:val="22"/>
        </w:rPr>
        <w:t>OSOBY UPRAWNIONE DO KOMUNIKOWANIA SIĘ Z WYKONAWCAMI</w:t>
      </w:r>
    </w:p>
    <w:p w14:paraId="034B94D4" w14:textId="77777777" w:rsidR="00A513DF" w:rsidRPr="00932A6D" w:rsidRDefault="00A513DF" w:rsidP="00A513DF">
      <w:pPr>
        <w:spacing w:after="0" w:line="240" w:lineRule="auto"/>
        <w:rPr>
          <w:rFonts w:cstheme="minorHAnsi"/>
        </w:rPr>
      </w:pPr>
    </w:p>
    <w:p w14:paraId="05993B12" w14:textId="77777777" w:rsidR="00A513DF" w:rsidRPr="00932A6D" w:rsidRDefault="00A513DF" w:rsidP="00B773BF">
      <w:pPr>
        <w:pStyle w:val="Akapitzlist"/>
        <w:ind w:left="360"/>
        <w:jc w:val="both"/>
        <w:rPr>
          <w:rFonts w:asciiTheme="minorHAnsi" w:hAnsiTheme="minorHAnsi" w:cstheme="minorHAnsi"/>
          <w:sz w:val="22"/>
          <w:szCs w:val="22"/>
        </w:rPr>
      </w:pPr>
      <w:r w:rsidRPr="00932A6D">
        <w:rPr>
          <w:rFonts w:asciiTheme="minorHAnsi" w:hAnsiTheme="minorHAnsi" w:cstheme="minorHAnsi"/>
          <w:sz w:val="22"/>
          <w:szCs w:val="22"/>
        </w:rPr>
        <w:t>Osoba uprawniona przez Zamawiającego do komunikowania się z Wykonawcami:</w:t>
      </w:r>
    </w:p>
    <w:p w14:paraId="627BE1E7" w14:textId="77777777" w:rsidR="00A513DF" w:rsidRPr="00932A6D" w:rsidRDefault="000304CF" w:rsidP="00A513DF">
      <w:pPr>
        <w:pStyle w:val="Akapitzlist"/>
        <w:ind w:left="360"/>
        <w:rPr>
          <w:rFonts w:asciiTheme="minorHAnsi" w:hAnsiTheme="minorHAnsi" w:cstheme="minorHAnsi"/>
          <w:sz w:val="22"/>
          <w:szCs w:val="22"/>
        </w:rPr>
      </w:pPr>
      <w:r w:rsidRPr="00932A6D">
        <w:rPr>
          <w:rFonts w:asciiTheme="minorHAnsi" w:hAnsiTheme="minorHAnsi" w:cstheme="minorHAnsi"/>
          <w:sz w:val="22"/>
          <w:szCs w:val="22"/>
        </w:rPr>
        <w:t>dr inż. Zofia Kaczmarek</w:t>
      </w:r>
      <w:r w:rsidR="00A513DF" w:rsidRPr="00932A6D">
        <w:rPr>
          <w:rFonts w:asciiTheme="minorHAnsi" w:hAnsiTheme="minorHAnsi" w:cstheme="minorHAnsi"/>
          <w:sz w:val="22"/>
          <w:szCs w:val="22"/>
        </w:rPr>
        <w:t xml:space="preserve"> - Dział Zamówień Publicznych</w:t>
      </w:r>
    </w:p>
    <w:p w14:paraId="45964CE0" w14:textId="77777777" w:rsidR="00A513DF" w:rsidRPr="00932A6D" w:rsidRDefault="00A513DF" w:rsidP="000304CF">
      <w:pPr>
        <w:pStyle w:val="Akapitzlist"/>
        <w:ind w:left="360"/>
        <w:rPr>
          <w:rFonts w:asciiTheme="minorHAnsi" w:hAnsiTheme="minorHAnsi" w:cstheme="minorHAnsi"/>
          <w:sz w:val="22"/>
          <w:szCs w:val="22"/>
          <w:u w:val="single"/>
          <w:lang w:val="en-GB"/>
        </w:rPr>
      </w:pPr>
      <w:r w:rsidRPr="00932A6D">
        <w:rPr>
          <w:rFonts w:asciiTheme="minorHAnsi" w:hAnsiTheme="minorHAnsi" w:cstheme="minorHAnsi"/>
          <w:sz w:val="22"/>
          <w:szCs w:val="22"/>
          <w:lang w:val="en-GB"/>
        </w:rPr>
        <w:t xml:space="preserve">adres e-mail: </w:t>
      </w:r>
      <w:hyperlink r:id="rId13" w:history="1">
        <w:r w:rsidR="00BF528A" w:rsidRPr="00932A6D">
          <w:rPr>
            <w:rStyle w:val="Hipercze"/>
            <w:rFonts w:asciiTheme="minorHAnsi" w:hAnsiTheme="minorHAnsi" w:cstheme="minorHAnsi"/>
            <w:color w:val="auto"/>
            <w:sz w:val="22"/>
            <w:szCs w:val="22"/>
            <w:lang w:val="en-GB"/>
          </w:rPr>
          <w:t>zofia.kaczmarek@up.poznan.pl</w:t>
        </w:r>
      </w:hyperlink>
    </w:p>
    <w:p w14:paraId="3210027F" w14:textId="77777777" w:rsidR="00A513DF" w:rsidRPr="00932A6D" w:rsidRDefault="00A513DF" w:rsidP="00B773BF">
      <w:pPr>
        <w:spacing w:after="0" w:line="240" w:lineRule="auto"/>
        <w:ind w:left="360"/>
        <w:jc w:val="both"/>
        <w:rPr>
          <w:rFonts w:cstheme="minorHAnsi"/>
          <w:lang w:val="en-GB"/>
        </w:rPr>
      </w:pPr>
    </w:p>
    <w:p w14:paraId="2B3C82CD" w14:textId="77777777" w:rsidR="00A513DF" w:rsidRPr="00932A6D" w:rsidRDefault="00A513DF" w:rsidP="0041208B">
      <w:pPr>
        <w:spacing w:after="0" w:line="240" w:lineRule="auto"/>
        <w:rPr>
          <w:rFonts w:cstheme="minorHAnsi"/>
          <w:lang w:val="en-GB"/>
        </w:rPr>
      </w:pPr>
    </w:p>
    <w:p w14:paraId="4B72C2F2" w14:textId="77777777" w:rsidR="005E0B4C" w:rsidRPr="00932A6D" w:rsidRDefault="00172FA8" w:rsidP="007A4B35">
      <w:pPr>
        <w:pStyle w:val="Tekstpodstawowy"/>
        <w:pBdr>
          <w:bottom w:val="single" w:sz="6" w:space="1" w:color="auto"/>
        </w:pBdr>
        <w:spacing w:after="0"/>
        <w:jc w:val="center"/>
        <w:rPr>
          <w:rFonts w:asciiTheme="minorHAnsi" w:hAnsiTheme="minorHAnsi" w:cstheme="minorHAnsi"/>
          <w:b/>
          <w:sz w:val="22"/>
          <w:szCs w:val="22"/>
        </w:rPr>
      </w:pPr>
      <w:r w:rsidRPr="00932A6D">
        <w:rPr>
          <w:rFonts w:asciiTheme="minorHAnsi" w:hAnsiTheme="minorHAnsi" w:cstheme="minorHAnsi"/>
          <w:b/>
          <w:sz w:val="22"/>
          <w:szCs w:val="22"/>
        </w:rPr>
        <w:t xml:space="preserve">ROZDZIAŁ </w:t>
      </w:r>
      <w:r w:rsidR="00446DC4" w:rsidRPr="00932A6D">
        <w:rPr>
          <w:rFonts w:asciiTheme="minorHAnsi" w:hAnsiTheme="minorHAnsi" w:cstheme="minorHAnsi"/>
          <w:b/>
          <w:sz w:val="22"/>
          <w:szCs w:val="22"/>
        </w:rPr>
        <w:t xml:space="preserve">3. </w:t>
      </w:r>
      <w:r w:rsidR="005E0B4C" w:rsidRPr="00932A6D">
        <w:rPr>
          <w:rFonts w:asciiTheme="minorHAnsi" w:hAnsiTheme="minorHAnsi" w:cstheme="minorHAnsi"/>
          <w:b/>
          <w:sz w:val="22"/>
          <w:szCs w:val="22"/>
        </w:rPr>
        <w:t>TRYB UDZIELENIA ZAMÓWIENIA</w:t>
      </w:r>
    </w:p>
    <w:p w14:paraId="0CAD9AE7" w14:textId="77777777" w:rsidR="005E0B4C" w:rsidRPr="00932A6D" w:rsidRDefault="005E0B4C" w:rsidP="007A4B35">
      <w:pPr>
        <w:pStyle w:val="Tekstpodstawowy"/>
        <w:spacing w:after="0"/>
        <w:jc w:val="center"/>
        <w:rPr>
          <w:rFonts w:asciiTheme="minorHAnsi" w:hAnsiTheme="minorHAnsi" w:cstheme="minorHAnsi"/>
          <w:b/>
          <w:sz w:val="22"/>
          <w:szCs w:val="22"/>
        </w:rPr>
      </w:pPr>
    </w:p>
    <w:p w14:paraId="7B1C535A" w14:textId="7C7A3138" w:rsidR="00073F4E" w:rsidRPr="00932A6D" w:rsidRDefault="005E0B4C" w:rsidP="007A4B35">
      <w:pPr>
        <w:numPr>
          <w:ilvl w:val="0"/>
          <w:numId w:val="1"/>
        </w:numPr>
        <w:spacing w:after="0" w:line="240" w:lineRule="auto"/>
        <w:jc w:val="both"/>
        <w:rPr>
          <w:rFonts w:cstheme="minorHAnsi"/>
        </w:rPr>
      </w:pPr>
      <w:r w:rsidRPr="00932A6D">
        <w:rPr>
          <w:rFonts w:cstheme="minorHAnsi"/>
        </w:rPr>
        <w:t>Postępowanie o udzielenie zamówienia publicznego prowadzone jest zgodnie z przepisami ustawy z dnia 11 września 2019 r. – Prawo zamówie</w:t>
      </w:r>
      <w:r w:rsidR="00073F4E" w:rsidRPr="00932A6D">
        <w:rPr>
          <w:rFonts w:cstheme="minorHAnsi"/>
        </w:rPr>
        <w:t>ń publicznych (</w:t>
      </w:r>
      <w:r w:rsidR="001348B0" w:rsidRPr="00932A6D">
        <w:rPr>
          <w:rFonts w:cstheme="minorHAnsi"/>
        </w:rPr>
        <w:t xml:space="preserve">zwanej </w:t>
      </w:r>
      <w:r w:rsidR="00073F4E" w:rsidRPr="00932A6D">
        <w:rPr>
          <w:rFonts w:cstheme="minorHAnsi"/>
        </w:rPr>
        <w:t>dalej: ustaw</w:t>
      </w:r>
      <w:r w:rsidR="001348B0" w:rsidRPr="00932A6D">
        <w:rPr>
          <w:rFonts w:cstheme="minorHAnsi"/>
        </w:rPr>
        <w:t>ą</w:t>
      </w:r>
      <w:r w:rsidR="003C2AEE" w:rsidRPr="00932A6D">
        <w:rPr>
          <w:rFonts w:cstheme="minorHAnsi"/>
        </w:rPr>
        <w:t xml:space="preserve"> </w:t>
      </w:r>
      <w:r w:rsidR="00073F4E" w:rsidRPr="00932A6D">
        <w:rPr>
          <w:rFonts w:cstheme="minorHAnsi"/>
        </w:rPr>
        <w:t xml:space="preserve">Pzp), </w:t>
      </w:r>
      <w:r w:rsidRPr="00932A6D">
        <w:rPr>
          <w:rFonts w:cstheme="minorHAnsi"/>
        </w:rPr>
        <w:t xml:space="preserve">a także </w:t>
      </w:r>
      <w:r w:rsidR="001348B0" w:rsidRPr="00932A6D">
        <w:rPr>
          <w:rFonts w:cstheme="minorHAnsi"/>
        </w:rPr>
        <w:t>przepisami</w:t>
      </w:r>
      <w:r w:rsidR="00073F4E" w:rsidRPr="00932A6D">
        <w:rPr>
          <w:rFonts w:cstheme="minorHAnsi"/>
        </w:rPr>
        <w:t xml:space="preserve"> wykonawczymi </w:t>
      </w:r>
      <w:r w:rsidRPr="00932A6D">
        <w:rPr>
          <w:rFonts w:cstheme="minorHAnsi"/>
        </w:rPr>
        <w:t xml:space="preserve">wydanymi </w:t>
      </w:r>
      <w:r w:rsidR="00073F4E" w:rsidRPr="00932A6D">
        <w:rPr>
          <w:rFonts w:cstheme="minorHAnsi"/>
        </w:rPr>
        <w:t>do ustawy Pzp.</w:t>
      </w:r>
    </w:p>
    <w:p w14:paraId="078D359C" w14:textId="77777777" w:rsidR="007C5F4F" w:rsidRPr="00932A6D" w:rsidRDefault="005E0B4C" w:rsidP="007C5F4F">
      <w:pPr>
        <w:numPr>
          <w:ilvl w:val="0"/>
          <w:numId w:val="1"/>
        </w:numPr>
        <w:spacing w:after="0" w:line="240" w:lineRule="auto"/>
        <w:jc w:val="both"/>
        <w:rPr>
          <w:rFonts w:cstheme="minorHAnsi"/>
        </w:rPr>
      </w:pPr>
      <w:r w:rsidRPr="00932A6D">
        <w:rPr>
          <w:rFonts w:cstheme="minorHAnsi"/>
        </w:rPr>
        <w:t xml:space="preserve">Postępowanie o udzielenie zamówienia publicznego prowadzone jest </w:t>
      </w:r>
      <w:r w:rsidR="008378B1" w:rsidRPr="00932A6D">
        <w:rPr>
          <w:rFonts w:cstheme="minorHAnsi"/>
        </w:rPr>
        <w:t xml:space="preserve">na podstawie art. 275 pkt 1 ustawy Pzp - </w:t>
      </w:r>
      <w:r w:rsidRPr="00932A6D">
        <w:rPr>
          <w:rFonts w:cstheme="minorHAnsi"/>
        </w:rPr>
        <w:t>w trybie podstawowym</w:t>
      </w:r>
      <w:r w:rsidR="003F031C" w:rsidRPr="00932A6D">
        <w:rPr>
          <w:rFonts w:cstheme="minorHAnsi"/>
        </w:rPr>
        <w:t xml:space="preserve"> bez przeprowadzenia negocjacji</w:t>
      </w:r>
      <w:r w:rsidR="008378B1" w:rsidRPr="00932A6D">
        <w:rPr>
          <w:rFonts w:cstheme="minorHAnsi"/>
        </w:rPr>
        <w:t>.</w:t>
      </w:r>
    </w:p>
    <w:p w14:paraId="0ABE92A5" w14:textId="2F1D0673" w:rsidR="00B773BF" w:rsidRPr="00932A6D" w:rsidRDefault="00B773BF" w:rsidP="007C5F4F">
      <w:pPr>
        <w:numPr>
          <w:ilvl w:val="0"/>
          <w:numId w:val="1"/>
        </w:numPr>
        <w:spacing w:after="0" w:line="240" w:lineRule="auto"/>
        <w:jc w:val="both"/>
        <w:rPr>
          <w:rFonts w:cstheme="minorHAnsi"/>
        </w:rPr>
      </w:pPr>
      <w:r w:rsidRPr="00932A6D">
        <w:rPr>
          <w:rFonts w:cstheme="minorHAnsi"/>
        </w:rPr>
        <w:t>Postępowanie prowadzone jest w języku polskim.</w:t>
      </w:r>
    </w:p>
    <w:p w14:paraId="4C0C80C8" w14:textId="77777777" w:rsidR="005E0B4C" w:rsidRPr="00932A6D" w:rsidRDefault="005E0B4C" w:rsidP="007A4B35">
      <w:pPr>
        <w:numPr>
          <w:ilvl w:val="0"/>
          <w:numId w:val="1"/>
        </w:numPr>
        <w:spacing w:after="0" w:line="240" w:lineRule="auto"/>
        <w:jc w:val="both"/>
        <w:rPr>
          <w:rFonts w:cstheme="minorHAnsi"/>
        </w:rPr>
      </w:pPr>
      <w:r w:rsidRPr="00932A6D">
        <w:rPr>
          <w:rFonts w:cstheme="minorHAnsi"/>
        </w:rPr>
        <w:t xml:space="preserve">Zamawiający nie przewiduje wyboru najkorzystniejszej oferty z możliwością prowadzenia negocjacji. </w:t>
      </w:r>
    </w:p>
    <w:p w14:paraId="16B56561" w14:textId="3CE14BCE" w:rsidR="00073F4E" w:rsidRPr="00932A6D" w:rsidRDefault="00073F4E" w:rsidP="007A4B35">
      <w:pPr>
        <w:numPr>
          <w:ilvl w:val="0"/>
          <w:numId w:val="1"/>
        </w:numPr>
        <w:spacing w:after="0" w:line="240" w:lineRule="auto"/>
        <w:jc w:val="both"/>
        <w:rPr>
          <w:rFonts w:cstheme="minorHAnsi"/>
        </w:rPr>
      </w:pPr>
      <w:r w:rsidRPr="00932A6D">
        <w:rPr>
          <w:rFonts w:cstheme="minorHAnsi"/>
        </w:rPr>
        <w:t xml:space="preserve">Szacunkowa wartość zamówienia </w:t>
      </w:r>
      <w:r w:rsidR="00D11819" w:rsidRPr="00932A6D">
        <w:rPr>
          <w:rFonts w:cstheme="minorHAnsi"/>
        </w:rPr>
        <w:t>jest mniejsza niż próg unijny</w:t>
      </w:r>
      <w:r w:rsidR="001348B0" w:rsidRPr="00932A6D">
        <w:rPr>
          <w:rFonts w:cstheme="minorHAnsi"/>
        </w:rPr>
        <w:t>,</w:t>
      </w:r>
      <w:r w:rsidR="00D11819" w:rsidRPr="00932A6D">
        <w:rPr>
          <w:rFonts w:cstheme="minorHAnsi"/>
        </w:rPr>
        <w:t xml:space="preserve"> tj.</w:t>
      </w:r>
      <w:r w:rsidR="00665913" w:rsidRPr="00932A6D">
        <w:rPr>
          <w:rFonts w:cstheme="minorHAnsi"/>
        </w:rPr>
        <w:t xml:space="preserve"> </w:t>
      </w:r>
      <w:r w:rsidR="00FA03F2" w:rsidRPr="00932A6D">
        <w:rPr>
          <w:rFonts w:cstheme="minorHAnsi"/>
        </w:rPr>
        <w:t xml:space="preserve">mniejsza niż </w:t>
      </w:r>
      <w:r w:rsidR="00282F33" w:rsidRPr="00932A6D">
        <w:rPr>
          <w:rFonts w:cstheme="minorHAnsi"/>
        </w:rPr>
        <w:t>5.</w:t>
      </w:r>
      <w:r w:rsidR="00155366" w:rsidRPr="00932A6D">
        <w:rPr>
          <w:rFonts w:cstheme="minorHAnsi"/>
        </w:rPr>
        <w:t>5</w:t>
      </w:r>
      <w:r w:rsidR="003C2AEE" w:rsidRPr="00932A6D">
        <w:rPr>
          <w:rFonts w:cstheme="minorHAnsi"/>
        </w:rPr>
        <w:t>38</w:t>
      </w:r>
      <w:r w:rsidR="00282F33" w:rsidRPr="00932A6D">
        <w:rPr>
          <w:rFonts w:cstheme="minorHAnsi"/>
        </w:rPr>
        <w:t>.</w:t>
      </w:r>
      <w:r w:rsidRPr="00932A6D">
        <w:rPr>
          <w:rFonts w:cstheme="minorHAnsi"/>
        </w:rPr>
        <w:t>000 euro.</w:t>
      </w:r>
    </w:p>
    <w:p w14:paraId="47FF0338" w14:textId="77777777" w:rsidR="00247637" w:rsidRPr="00932A6D" w:rsidRDefault="00247637" w:rsidP="007A4B35">
      <w:pPr>
        <w:numPr>
          <w:ilvl w:val="0"/>
          <w:numId w:val="1"/>
        </w:numPr>
        <w:spacing w:after="0" w:line="240" w:lineRule="auto"/>
        <w:jc w:val="both"/>
        <w:rPr>
          <w:rFonts w:cstheme="minorHAnsi"/>
        </w:rPr>
      </w:pPr>
      <w:r w:rsidRPr="00932A6D">
        <w:rPr>
          <w:rFonts w:cstheme="minorHAnsi"/>
        </w:rPr>
        <w:t xml:space="preserve">Zamawiający nie przewiduje </w:t>
      </w:r>
      <w:r w:rsidR="007D65DC" w:rsidRPr="00932A6D">
        <w:rPr>
          <w:rFonts w:cstheme="minorHAnsi"/>
        </w:rPr>
        <w:t xml:space="preserve">przeprowadzenia </w:t>
      </w:r>
      <w:r w:rsidRPr="00932A6D">
        <w:rPr>
          <w:rFonts w:cstheme="minorHAnsi"/>
        </w:rPr>
        <w:t>aukcji elektroni</w:t>
      </w:r>
      <w:r w:rsidR="00B828D5" w:rsidRPr="00932A6D">
        <w:rPr>
          <w:rFonts w:cstheme="minorHAnsi"/>
        </w:rPr>
        <w:t xml:space="preserve">cznej. </w:t>
      </w:r>
    </w:p>
    <w:p w14:paraId="1D2B520A" w14:textId="77777777" w:rsidR="00B828D5" w:rsidRPr="00932A6D" w:rsidRDefault="00B828D5" w:rsidP="007A4B35">
      <w:pPr>
        <w:numPr>
          <w:ilvl w:val="0"/>
          <w:numId w:val="1"/>
        </w:numPr>
        <w:spacing w:after="0" w:line="240" w:lineRule="auto"/>
        <w:jc w:val="both"/>
        <w:rPr>
          <w:rFonts w:cstheme="minorHAnsi"/>
        </w:rPr>
      </w:pPr>
      <w:r w:rsidRPr="00932A6D">
        <w:rPr>
          <w:rFonts w:cstheme="minorHAnsi"/>
        </w:rPr>
        <w:t>Zamawiający nie prowadzi postępowania w celu zawarcia umowy ramowej.</w:t>
      </w:r>
    </w:p>
    <w:p w14:paraId="21F7032E" w14:textId="77777777" w:rsidR="00E360DF" w:rsidRPr="00932A6D" w:rsidRDefault="00E360DF" w:rsidP="00E360DF">
      <w:pPr>
        <w:numPr>
          <w:ilvl w:val="0"/>
          <w:numId w:val="1"/>
        </w:numPr>
        <w:spacing w:after="0" w:line="240" w:lineRule="auto"/>
        <w:jc w:val="both"/>
        <w:rPr>
          <w:rFonts w:cstheme="minorHAnsi"/>
        </w:rPr>
      </w:pPr>
      <w:r w:rsidRPr="00932A6D">
        <w:rPr>
          <w:rFonts w:cstheme="minorHAnsi"/>
        </w:rPr>
        <w:lastRenderedPageBreak/>
        <w:t>Zamawiający nie dopuszcza możliwości składania ofert wariantowych, o których mowa w  art. 92 ustawy Pzp.</w:t>
      </w:r>
    </w:p>
    <w:p w14:paraId="1C41C25F" w14:textId="77777777" w:rsidR="00492263" w:rsidRPr="00932A6D" w:rsidRDefault="00E360DF" w:rsidP="00492263">
      <w:pPr>
        <w:numPr>
          <w:ilvl w:val="0"/>
          <w:numId w:val="1"/>
        </w:numPr>
        <w:spacing w:after="0" w:line="240" w:lineRule="auto"/>
        <w:jc w:val="both"/>
        <w:rPr>
          <w:rFonts w:cstheme="minorHAnsi"/>
        </w:rPr>
      </w:pPr>
      <w:r w:rsidRPr="00932A6D">
        <w:rPr>
          <w:rFonts w:cstheme="minorHAnsi"/>
        </w:rPr>
        <w:t xml:space="preserve">Zamawiający nie przewiduje udzielenia zamówień, o których mowa w </w:t>
      </w:r>
      <w:r w:rsidR="00CF3303" w:rsidRPr="00932A6D">
        <w:rPr>
          <w:rFonts w:cstheme="minorHAnsi"/>
        </w:rPr>
        <w:t xml:space="preserve">art. 214 ust. 1 pkt </w:t>
      </w:r>
      <w:r w:rsidR="000304CF" w:rsidRPr="00932A6D">
        <w:rPr>
          <w:rFonts w:cstheme="minorHAnsi"/>
        </w:rPr>
        <w:t>7</w:t>
      </w:r>
      <w:r w:rsidRPr="00932A6D">
        <w:rPr>
          <w:rFonts w:cstheme="minorHAnsi"/>
        </w:rPr>
        <w:t xml:space="preserve"> ustawy Pzp. </w:t>
      </w:r>
    </w:p>
    <w:p w14:paraId="21CA7501" w14:textId="77777777" w:rsidR="00492263" w:rsidRPr="00932A6D" w:rsidRDefault="005E0B4C" w:rsidP="00492263">
      <w:pPr>
        <w:numPr>
          <w:ilvl w:val="0"/>
          <w:numId w:val="1"/>
        </w:numPr>
        <w:spacing w:after="0" w:line="240" w:lineRule="auto"/>
        <w:jc w:val="both"/>
        <w:rPr>
          <w:rFonts w:cstheme="minorHAnsi"/>
        </w:rPr>
      </w:pPr>
      <w:r w:rsidRPr="00932A6D">
        <w:rPr>
          <w:rFonts w:cstheme="minorHAnsi"/>
        </w:rPr>
        <w:t>Ogłoszenie o zamówieniu zostało zamieszczone w Biuletynie Zamówień Publicznych oraz  na  stronie</w:t>
      </w:r>
      <w:r w:rsidR="000C0D11" w:rsidRPr="00932A6D">
        <w:rPr>
          <w:rFonts w:cstheme="minorHAnsi"/>
        </w:rPr>
        <w:t xml:space="preserve"> internetowej</w:t>
      </w:r>
      <w:r w:rsidRPr="00932A6D">
        <w:rPr>
          <w:rFonts w:cstheme="minorHAnsi"/>
        </w:rPr>
        <w:t xml:space="preserve"> prowadzonego postępowania, pod adresem: </w:t>
      </w:r>
      <w:hyperlink r:id="rId14" w:history="1">
        <w:r w:rsidR="00492263" w:rsidRPr="00932A6D">
          <w:rPr>
            <w:rStyle w:val="Hipercze"/>
            <w:rFonts w:cstheme="minorHAnsi"/>
            <w:b/>
            <w:color w:val="auto"/>
          </w:rPr>
          <w:t>https://platformazakupowa.pl/pn/up_poznan</w:t>
        </w:r>
      </w:hyperlink>
    </w:p>
    <w:p w14:paraId="6EF76D92" w14:textId="77777777" w:rsidR="005D3F47" w:rsidRPr="00932A6D" w:rsidRDefault="005D3F47" w:rsidP="00492263">
      <w:pPr>
        <w:spacing w:after="0" w:line="240" w:lineRule="auto"/>
        <w:ind w:left="360"/>
        <w:jc w:val="both"/>
        <w:rPr>
          <w:rStyle w:val="Hipercze"/>
          <w:rFonts w:cstheme="minorHAnsi"/>
          <w:color w:val="auto"/>
          <w:u w:val="none"/>
        </w:rPr>
      </w:pPr>
    </w:p>
    <w:p w14:paraId="25335B73" w14:textId="77777777" w:rsidR="00E360DF" w:rsidRPr="00932A6D" w:rsidRDefault="00E360DF" w:rsidP="00E360DF">
      <w:pPr>
        <w:spacing w:after="0" w:line="240" w:lineRule="auto"/>
        <w:ind w:left="360"/>
        <w:jc w:val="both"/>
        <w:rPr>
          <w:rStyle w:val="Hipercze"/>
          <w:rFonts w:cstheme="minorHAnsi"/>
          <w:color w:val="auto"/>
          <w:u w:val="none"/>
        </w:rPr>
      </w:pPr>
    </w:p>
    <w:p w14:paraId="3E480359" w14:textId="77777777" w:rsidR="005079B9" w:rsidRPr="00932A6D" w:rsidRDefault="00172FA8" w:rsidP="005079B9">
      <w:pPr>
        <w:pBdr>
          <w:bottom w:val="single" w:sz="6" w:space="1" w:color="auto"/>
        </w:pBdr>
        <w:spacing w:after="0" w:line="240" w:lineRule="auto"/>
        <w:jc w:val="center"/>
        <w:rPr>
          <w:rFonts w:cstheme="minorHAnsi"/>
          <w:b/>
        </w:rPr>
      </w:pPr>
      <w:r w:rsidRPr="00932A6D">
        <w:rPr>
          <w:rFonts w:cstheme="minorHAnsi"/>
          <w:b/>
        </w:rPr>
        <w:t xml:space="preserve">ROZDZIAŁ </w:t>
      </w:r>
      <w:r w:rsidR="00446DC4" w:rsidRPr="00932A6D">
        <w:rPr>
          <w:rFonts w:cstheme="minorHAnsi"/>
          <w:b/>
        </w:rPr>
        <w:t xml:space="preserve">4. </w:t>
      </w:r>
      <w:r w:rsidR="00AC30F4" w:rsidRPr="00932A6D">
        <w:rPr>
          <w:rFonts w:cstheme="minorHAnsi"/>
          <w:b/>
        </w:rPr>
        <w:t>OPIS PRZEDMIOTU ZAMÓWIENIA</w:t>
      </w:r>
    </w:p>
    <w:p w14:paraId="6BB54C7D" w14:textId="77777777" w:rsidR="007B4578" w:rsidRPr="00932A6D" w:rsidRDefault="007B4578" w:rsidP="007B4578">
      <w:pPr>
        <w:spacing w:after="0" w:line="240" w:lineRule="auto"/>
        <w:ind w:left="360"/>
        <w:jc w:val="center"/>
        <w:rPr>
          <w:rFonts w:cstheme="minorHAnsi"/>
        </w:rPr>
      </w:pPr>
    </w:p>
    <w:p w14:paraId="3CF2935F" w14:textId="1E79274B" w:rsidR="00DD5684" w:rsidRPr="00932A6D" w:rsidRDefault="009C5EE3" w:rsidP="00BE7EFC">
      <w:pPr>
        <w:spacing w:before="240" w:after="0" w:line="240" w:lineRule="auto"/>
        <w:ind w:hanging="284"/>
        <w:jc w:val="both"/>
        <w:rPr>
          <w:rFonts w:cstheme="minorHAnsi"/>
        </w:rPr>
      </w:pPr>
      <w:r w:rsidRPr="00932A6D">
        <w:rPr>
          <w:rFonts w:cstheme="minorHAnsi"/>
        </w:rPr>
        <w:t xml:space="preserve">1. </w:t>
      </w:r>
      <w:r w:rsidR="00DE15C7" w:rsidRPr="00932A6D">
        <w:rPr>
          <w:rFonts w:cstheme="minorHAnsi"/>
        </w:rPr>
        <w:t xml:space="preserve">Przedmiotem zamówienia jest </w:t>
      </w:r>
      <w:r w:rsidR="009004BE" w:rsidRPr="00932A6D">
        <w:rPr>
          <w:rFonts w:cstheme="minorHAnsi"/>
          <w:b/>
        </w:rPr>
        <w:t>przebudowa 30 kuchni w trzech budynkach akademików studenckich UP</w:t>
      </w:r>
      <w:r w:rsidR="00936B23" w:rsidRPr="00932A6D">
        <w:rPr>
          <w:rFonts w:cstheme="minorHAnsi"/>
          <w:b/>
        </w:rPr>
        <w:t xml:space="preserve">P </w:t>
      </w:r>
      <w:r w:rsidR="009004BE" w:rsidRPr="00932A6D">
        <w:rPr>
          <w:rFonts w:cstheme="minorHAnsi"/>
          <w:b/>
        </w:rPr>
        <w:t>przy ul. Piątkowskiej 94</w:t>
      </w:r>
      <w:r w:rsidR="006C344F" w:rsidRPr="00932A6D">
        <w:rPr>
          <w:rFonts w:cstheme="minorHAnsi"/>
          <w:b/>
        </w:rPr>
        <w:t xml:space="preserve"> w Poznaniu</w:t>
      </w:r>
      <w:r w:rsidR="00BE7EFC" w:rsidRPr="00932A6D">
        <w:rPr>
          <w:rFonts w:cstheme="minorHAnsi"/>
          <w:b/>
        </w:rPr>
        <w:t>, w zakresie:</w:t>
      </w:r>
    </w:p>
    <w:p w14:paraId="410C84FE" w14:textId="790092E4" w:rsidR="00DD5684" w:rsidRPr="00932A6D" w:rsidRDefault="00DD5684" w:rsidP="00DD5684">
      <w:pPr>
        <w:spacing w:line="240" w:lineRule="auto"/>
        <w:jc w:val="both"/>
        <w:rPr>
          <w:rFonts w:cstheme="minorHAnsi"/>
        </w:rPr>
      </w:pPr>
      <w:r w:rsidRPr="00932A6D">
        <w:rPr>
          <w:rFonts w:cstheme="minorHAnsi"/>
        </w:rPr>
        <w:t>Rob</w:t>
      </w:r>
      <w:r w:rsidR="00BE7EFC" w:rsidRPr="00932A6D">
        <w:rPr>
          <w:rFonts w:cstheme="minorHAnsi"/>
        </w:rPr>
        <w:t>oty</w:t>
      </w:r>
      <w:r w:rsidRPr="00932A6D">
        <w:rPr>
          <w:rFonts w:cstheme="minorHAnsi"/>
        </w:rPr>
        <w:t xml:space="preserve">  budowlan</w:t>
      </w:r>
      <w:r w:rsidR="00BE7EFC" w:rsidRPr="00932A6D">
        <w:rPr>
          <w:rFonts w:cstheme="minorHAnsi"/>
        </w:rPr>
        <w:t>e</w:t>
      </w:r>
      <w:r w:rsidRPr="00932A6D">
        <w:rPr>
          <w:rFonts w:cstheme="minorHAnsi"/>
        </w:rPr>
        <w:t xml:space="preserve">: </w:t>
      </w:r>
    </w:p>
    <w:p w14:paraId="1856EA2E" w14:textId="77777777" w:rsidR="00DD5684" w:rsidRPr="00932A6D" w:rsidRDefault="00DD5684" w:rsidP="00DD5684">
      <w:pPr>
        <w:numPr>
          <w:ilvl w:val="0"/>
          <w:numId w:val="42"/>
        </w:numPr>
        <w:spacing w:line="240" w:lineRule="auto"/>
        <w:contextualSpacing/>
        <w:jc w:val="both"/>
        <w:rPr>
          <w:rFonts w:cstheme="minorHAnsi"/>
        </w:rPr>
      </w:pPr>
      <w:r w:rsidRPr="00932A6D">
        <w:rPr>
          <w:rFonts w:cstheme="minorHAnsi"/>
        </w:rPr>
        <w:t>Zamurowanie otworów okiennych w kuchniach</w:t>
      </w:r>
    </w:p>
    <w:p w14:paraId="59629B62" w14:textId="77777777" w:rsidR="00DD5684" w:rsidRPr="00932A6D" w:rsidRDefault="00DD5684" w:rsidP="00DD5684">
      <w:pPr>
        <w:numPr>
          <w:ilvl w:val="0"/>
          <w:numId w:val="42"/>
        </w:numPr>
        <w:spacing w:line="240" w:lineRule="auto"/>
        <w:contextualSpacing/>
        <w:jc w:val="both"/>
        <w:rPr>
          <w:rFonts w:cstheme="minorHAnsi"/>
        </w:rPr>
      </w:pPr>
      <w:r w:rsidRPr="00932A6D">
        <w:rPr>
          <w:rFonts w:cstheme="minorHAnsi"/>
        </w:rPr>
        <w:t xml:space="preserve">Obróbka szpachlarsko-malarska zamurowanych otworów okiennych od strony kuchni i korytarza </w:t>
      </w:r>
    </w:p>
    <w:p w14:paraId="36EFF30A" w14:textId="77777777" w:rsidR="00DD5684" w:rsidRPr="00932A6D" w:rsidRDefault="00DD5684" w:rsidP="00DD5684">
      <w:pPr>
        <w:numPr>
          <w:ilvl w:val="0"/>
          <w:numId w:val="42"/>
        </w:numPr>
        <w:spacing w:line="240" w:lineRule="auto"/>
        <w:contextualSpacing/>
        <w:jc w:val="both"/>
        <w:rPr>
          <w:rFonts w:cstheme="minorHAnsi"/>
        </w:rPr>
      </w:pPr>
      <w:r w:rsidRPr="00932A6D">
        <w:rPr>
          <w:rFonts w:cstheme="minorHAnsi"/>
        </w:rPr>
        <w:t>Skucie płytek ściennych i posadzkowych</w:t>
      </w:r>
    </w:p>
    <w:p w14:paraId="2E4BAAD0" w14:textId="77777777" w:rsidR="00DD5684" w:rsidRPr="00932A6D" w:rsidRDefault="00DD5684" w:rsidP="00DD5684">
      <w:pPr>
        <w:numPr>
          <w:ilvl w:val="0"/>
          <w:numId w:val="42"/>
        </w:numPr>
        <w:spacing w:line="240" w:lineRule="auto"/>
        <w:contextualSpacing/>
        <w:jc w:val="both"/>
        <w:rPr>
          <w:rFonts w:cstheme="minorHAnsi"/>
        </w:rPr>
      </w:pPr>
      <w:r w:rsidRPr="00932A6D">
        <w:rPr>
          <w:rFonts w:cstheme="minorHAnsi"/>
        </w:rPr>
        <w:t>Szpachlowanie i malowanie sufitów</w:t>
      </w:r>
    </w:p>
    <w:p w14:paraId="27E4C1C9" w14:textId="77777777" w:rsidR="00DD5684" w:rsidRPr="00932A6D" w:rsidRDefault="00DD5684" w:rsidP="00DD5684">
      <w:pPr>
        <w:numPr>
          <w:ilvl w:val="0"/>
          <w:numId w:val="42"/>
        </w:numPr>
        <w:spacing w:line="240" w:lineRule="auto"/>
        <w:contextualSpacing/>
        <w:jc w:val="both"/>
        <w:rPr>
          <w:rFonts w:cstheme="minorHAnsi"/>
        </w:rPr>
      </w:pPr>
      <w:r w:rsidRPr="00932A6D">
        <w:rPr>
          <w:rFonts w:cstheme="minorHAnsi"/>
        </w:rPr>
        <w:t>Ułożenie nowych płytek ceramicznych na ścianach</w:t>
      </w:r>
    </w:p>
    <w:p w14:paraId="0DEAF5CB" w14:textId="77777777" w:rsidR="00DD5684" w:rsidRPr="00932A6D" w:rsidRDefault="00DD5684" w:rsidP="00DD5684">
      <w:pPr>
        <w:numPr>
          <w:ilvl w:val="0"/>
          <w:numId w:val="42"/>
        </w:numPr>
        <w:spacing w:line="240" w:lineRule="auto"/>
        <w:contextualSpacing/>
        <w:jc w:val="both"/>
        <w:rPr>
          <w:rFonts w:cstheme="minorHAnsi"/>
        </w:rPr>
      </w:pPr>
      <w:r w:rsidRPr="00932A6D">
        <w:rPr>
          <w:rFonts w:cstheme="minorHAnsi"/>
        </w:rPr>
        <w:t xml:space="preserve">Ułożenie nowych płytek gresowych na posadzkach </w:t>
      </w:r>
    </w:p>
    <w:p w14:paraId="09E421F3" w14:textId="77777777" w:rsidR="00DD5684" w:rsidRPr="00932A6D" w:rsidRDefault="00DD5684" w:rsidP="00DD5684">
      <w:pPr>
        <w:numPr>
          <w:ilvl w:val="0"/>
          <w:numId w:val="42"/>
        </w:numPr>
        <w:spacing w:line="240" w:lineRule="auto"/>
        <w:contextualSpacing/>
        <w:jc w:val="both"/>
        <w:rPr>
          <w:rFonts w:cstheme="minorHAnsi"/>
        </w:rPr>
      </w:pPr>
      <w:r w:rsidRPr="00932A6D">
        <w:rPr>
          <w:rFonts w:cstheme="minorHAnsi"/>
        </w:rPr>
        <w:t>Dostawa i montaż płyt indukcyjnych</w:t>
      </w:r>
    </w:p>
    <w:p w14:paraId="0FF71968" w14:textId="57E3393D" w:rsidR="00DD5684" w:rsidRPr="00932A6D" w:rsidRDefault="00DD5684" w:rsidP="00DD5684">
      <w:pPr>
        <w:spacing w:line="240" w:lineRule="auto"/>
        <w:jc w:val="both"/>
        <w:rPr>
          <w:rFonts w:cstheme="minorHAnsi"/>
        </w:rPr>
      </w:pPr>
      <w:r w:rsidRPr="00932A6D">
        <w:rPr>
          <w:rFonts w:cstheme="minorHAnsi"/>
        </w:rPr>
        <w:t>Rob</w:t>
      </w:r>
      <w:r w:rsidR="00BE7EFC" w:rsidRPr="00932A6D">
        <w:rPr>
          <w:rFonts w:cstheme="minorHAnsi"/>
        </w:rPr>
        <w:t xml:space="preserve">oty </w:t>
      </w:r>
      <w:r w:rsidRPr="00932A6D">
        <w:rPr>
          <w:rFonts w:cstheme="minorHAnsi"/>
        </w:rPr>
        <w:t xml:space="preserve"> elektryczn</w:t>
      </w:r>
      <w:r w:rsidR="00BE7EFC" w:rsidRPr="00932A6D">
        <w:rPr>
          <w:rFonts w:cstheme="minorHAnsi"/>
        </w:rPr>
        <w:t xml:space="preserve">e </w:t>
      </w:r>
      <w:r w:rsidRPr="00932A6D">
        <w:rPr>
          <w:rFonts w:cstheme="minorHAnsi"/>
        </w:rPr>
        <w:t>:</w:t>
      </w:r>
    </w:p>
    <w:p w14:paraId="1596721E" w14:textId="77777777" w:rsidR="00DD5684" w:rsidRPr="00932A6D" w:rsidRDefault="00DD5684" w:rsidP="00DD5684">
      <w:pPr>
        <w:numPr>
          <w:ilvl w:val="0"/>
          <w:numId w:val="43"/>
        </w:numPr>
        <w:spacing w:line="240" w:lineRule="auto"/>
        <w:contextualSpacing/>
        <w:jc w:val="both"/>
        <w:rPr>
          <w:rFonts w:cstheme="minorHAnsi"/>
        </w:rPr>
      </w:pPr>
      <w:r w:rsidRPr="00932A6D">
        <w:rPr>
          <w:rFonts w:cstheme="minorHAnsi"/>
        </w:rPr>
        <w:t>Wymianę opraw oświetleniowych w kuchniach na wszystkich kondygnacjach</w:t>
      </w:r>
    </w:p>
    <w:p w14:paraId="47A49960" w14:textId="77777777" w:rsidR="00DD5684" w:rsidRPr="00932A6D" w:rsidRDefault="00DD5684" w:rsidP="00DD5684">
      <w:pPr>
        <w:numPr>
          <w:ilvl w:val="0"/>
          <w:numId w:val="43"/>
        </w:numPr>
        <w:spacing w:line="240" w:lineRule="auto"/>
        <w:contextualSpacing/>
        <w:jc w:val="both"/>
        <w:rPr>
          <w:rFonts w:cstheme="minorHAnsi"/>
        </w:rPr>
      </w:pPr>
      <w:r w:rsidRPr="00932A6D">
        <w:rPr>
          <w:rFonts w:cstheme="minorHAnsi"/>
        </w:rPr>
        <w:t>Wymianę gniazd wtyczkowych i łączników oświetlenia</w:t>
      </w:r>
    </w:p>
    <w:p w14:paraId="109CE5B9" w14:textId="77777777" w:rsidR="00DD5684" w:rsidRPr="00932A6D" w:rsidRDefault="00DD5684" w:rsidP="00DD5684">
      <w:pPr>
        <w:numPr>
          <w:ilvl w:val="0"/>
          <w:numId w:val="43"/>
        </w:numPr>
        <w:spacing w:line="240" w:lineRule="auto"/>
        <w:contextualSpacing/>
        <w:jc w:val="both"/>
        <w:rPr>
          <w:rFonts w:cstheme="minorHAnsi"/>
        </w:rPr>
      </w:pPr>
      <w:r w:rsidRPr="00932A6D">
        <w:rPr>
          <w:rFonts w:cstheme="minorHAnsi"/>
        </w:rPr>
        <w:t xml:space="preserve">Doprowadzenie nowego zasilania do płyt indukcyjnych </w:t>
      </w:r>
    </w:p>
    <w:p w14:paraId="6E25A89F" w14:textId="77777777" w:rsidR="00DD5684" w:rsidRPr="00932A6D" w:rsidRDefault="00DD5684" w:rsidP="00DD5684">
      <w:pPr>
        <w:numPr>
          <w:ilvl w:val="0"/>
          <w:numId w:val="43"/>
        </w:numPr>
        <w:spacing w:line="240" w:lineRule="auto"/>
        <w:contextualSpacing/>
        <w:jc w:val="both"/>
        <w:rPr>
          <w:rFonts w:cstheme="minorHAnsi"/>
        </w:rPr>
      </w:pPr>
      <w:r w:rsidRPr="00932A6D">
        <w:rPr>
          <w:rFonts w:cstheme="minorHAnsi"/>
        </w:rPr>
        <w:t xml:space="preserve">Doprowadzenie zasilania do okapów </w:t>
      </w:r>
    </w:p>
    <w:p w14:paraId="35C2C15E" w14:textId="77777777" w:rsidR="00DD5684" w:rsidRPr="00932A6D" w:rsidRDefault="00DD5684" w:rsidP="00DD5684">
      <w:pPr>
        <w:numPr>
          <w:ilvl w:val="0"/>
          <w:numId w:val="43"/>
        </w:numPr>
        <w:spacing w:line="240" w:lineRule="auto"/>
        <w:contextualSpacing/>
        <w:jc w:val="both"/>
        <w:rPr>
          <w:rFonts w:cstheme="minorHAnsi"/>
        </w:rPr>
      </w:pPr>
      <w:r w:rsidRPr="00932A6D">
        <w:rPr>
          <w:rFonts w:cstheme="minorHAnsi"/>
        </w:rPr>
        <w:t>Wykonania pomiarów elektrycznych po zakończeniu prac</w:t>
      </w:r>
    </w:p>
    <w:p w14:paraId="0B80F251" w14:textId="7E69021C" w:rsidR="00DD5684" w:rsidRPr="00932A6D" w:rsidRDefault="00DD5684" w:rsidP="00DD5684">
      <w:pPr>
        <w:spacing w:line="240" w:lineRule="auto"/>
        <w:jc w:val="both"/>
        <w:rPr>
          <w:rFonts w:cstheme="minorHAnsi"/>
        </w:rPr>
      </w:pPr>
      <w:r w:rsidRPr="00932A6D">
        <w:rPr>
          <w:rFonts w:cstheme="minorHAnsi"/>
        </w:rPr>
        <w:t>Rob</w:t>
      </w:r>
      <w:r w:rsidR="00BE7EFC" w:rsidRPr="00932A6D">
        <w:rPr>
          <w:rFonts w:cstheme="minorHAnsi"/>
        </w:rPr>
        <w:t xml:space="preserve">oty </w:t>
      </w:r>
      <w:r w:rsidRPr="00932A6D">
        <w:rPr>
          <w:rFonts w:cstheme="minorHAnsi"/>
        </w:rPr>
        <w:t>sanitarn</w:t>
      </w:r>
      <w:r w:rsidR="00BE7EFC" w:rsidRPr="00932A6D">
        <w:rPr>
          <w:rFonts w:cstheme="minorHAnsi"/>
        </w:rPr>
        <w:t>e</w:t>
      </w:r>
      <w:r w:rsidRPr="00932A6D">
        <w:rPr>
          <w:rFonts w:cstheme="minorHAnsi"/>
        </w:rPr>
        <w:t>:</w:t>
      </w:r>
    </w:p>
    <w:p w14:paraId="6CDCC59F"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Demontaż istniejącej instalacji sanitarnej</w:t>
      </w:r>
    </w:p>
    <w:p w14:paraId="6C964771"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Zamurowanie kratek wentylacji grawitacyjnej w każdej  kuchni</w:t>
      </w:r>
    </w:p>
    <w:p w14:paraId="5C3F9C6E"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Wykonanie podejść instalacyjnych wod-kan do zlewozmywaków – 60 sztuk</w:t>
      </w:r>
    </w:p>
    <w:p w14:paraId="0F6114D6"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Montaż blatów z zlewozmywakami (mebel robiony na wymiar- „od ściany do ściany”) – 60 sztuk</w:t>
      </w:r>
    </w:p>
    <w:p w14:paraId="1A69064C"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Montaż baterii zlewozmywakowych z mieszaczem – 60 sztuk</w:t>
      </w:r>
    </w:p>
    <w:p w14:paraId="4A23600F"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Montaż 60 okapów kuchennych ze stali nierdzewnej wraz z wentylatorem wyciągowym i oświetleniem</w:t>
      </w:r>
    </w:p>
    <w:p w14:paraId="4A29001B"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Montaż instalacji wentylacyjnej z dwóch okapów wraz z klapami zwrotnymi oraz wyciągiem wentylacji bytowej z segmentu kuchni – 30 sztuk</w:t>
      </w:r>
    </w:p>
    <w:p w14:paraId="21F5F1CA"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Demontaż pionu po nieczynnym zsypie śmieci dn400 – 25mb – 3x</w:t>
      </w:r>
    </w:p>
    <w:p w14:paraId="73498E06"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Montaż dwóch pionów Dn600 i dn250 – 25mb – 3x, wraz z odejściami na każdy segment kuchenny – 10sztuk na pion – 3x</w:t>
      </w:r>
    </w:p>
    <w:p w14:paraId="67DA6C7F"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 xml:space="preserve">Montaż wentylatora wyciągowego bytowego dachowego na kanale dn250, </w:t>
      </w:r>
    </w:p>
    <w:p w14:paraId="418128C4"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tłumika dn250 wraz nasadą dachową – 3x</w:t>
      </w:r>
    </w:p>
    <w:p w14:paraId="1305BEDF"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Montaż nasady dachowej wyciągowej na kanale wraz z obróbkami dekarskimi dn600 – 3x</w:t>
      </w:r>
    </w:p>
    <w:p w14:paraId="5E78386B" w14:textId="77777777" w:rsidR="00DD5684" w:rsidRPr="00932A6D" w:rsidRDefault="00DD5684" w:rsidP="00DD5684">
      <w:pPr>
        <w:numPr>
          <w:ilvl w:val="0"/>
          <w:numId w:val="44"/>
        </w:numPr>
        <w:spacing w:line="240" w:lineRule="auto"/>
        <w:contextualSpacing/>
        <w:jc w:val="both"/>
        <w:rPr>
          <w:rFonts w:cstheme="minorHAnsi"/>
        </w:rPr>
      </w:pPr>
      <w:r w:rsidRPr="00932A6D">
        <w:rPr>
          <w:rFonts w:cstheme="minorHAnsi"/>
        </w:rPr>
        <w:t>Montaż 240 sztuk nawietrzaków okiennych</w:t>
      </w:r>
    </w:p>
    <w:p w14:paraId="45193EAE" w14:textId="77777777" w:rsidR="00DD5684" w:rsidRPr="00932A6D" w:rsidRDefault="00DD5684" w:rsidP="00DD5684">
      <w:pPr>
        <w:spacing w:line="240" w:lineRule="auto"/>
        <w:ind w:left="720"/>
        <w:contextualSpacing/>
        <w:jc w:val="both"/>
        <w:rPr>
          <w:rFonts w:cstheme="minorHAnsi"/>
        </w:rPr>
      </w:pPr>
    </w:p>
    <w:p w14:paraId="1A707A75" w14:textId="7E35C4F1" w:rsidR="007C3029" w:rsidRPr="00932A6D" w:rsidRDefault="00466E67" w:rsidP="00F6328F">
      <w:pPr>
        <w:autoSpaceDE w:val="0"/>
        <w:spacing w:after="0" w:line="240" w:lineRule="auto"/>
        <w:ind w:hanging="284"/>
        <w:jc w:val="both"/>
        <w:rPr>
          <w:rFonts w:cstheme="minorHAnsi"/>
          <w:b/>
          <w:bCs/>
        </w:rPr>
      </w:pPr>
      <w:r w:rsidRPr="00932A6D">
        <w:rPr>
          <w:rFonts w:cstheme="minorHAnsi"/>
          <w:b/>
          <w:bCs/>
        </w:rPr>
        <w:t xml:space="preserve">2. </w:t>
      </w:r>
      <w:r w:rsidR="00753429" w:rsidRPr="00932A6D">
        <w:rPr>
          <w:rFonts w:cstheme="minorHAnsi"/>
          <w:b/>
          <w:bCs/>
        </w:rPr>
        <w:t xml:space="preserve">Dokumentacja </w:t>
      </w:r>
      <w:r w:rsidR="001B56CF" w:rsidRPr="00932A6D">
        <w:rPr>
          <w:rFonts w:cstheme="minorHAnsi"/>
          <w:b/>
          <w:bCs/>
        </w:rPr>
        <w:t xml:space="preserve">techniczna </w:t>
      </w:r>
      <w:r w:rsidR="00BE7EFC" w:rsidRPr="00932A6D">
        <w:rPr>
          <w:rFonts w:cstheme="minorHAnsi"/>
          <w:b/>
          <w:bCs/>
        </w:rPr>
        <w:t>opisująca przedmiot zamówienia</w:t>
      </w:r>
    </w:p>
    <w:p w14:paraId="14238D24" w14:textId="77777777" w:rsidR="001B56CF" w:rsidRPr="00932A6D" w:rsidRDefault="001B56CF" w:rsidP="00466E67">
      <w:pPr>
        <w:autoSpaceDE w:val="0"/>
        <w:spacing w:after="0" w:line="240" w:lineRule="auto"/>
        <w:jc w:val="both"/>
        <w:rPr>
          <w:rFonts w:cstheme="minorHAnsi"/>
          <w:b/>
          <w:bCs/>
        </w:rPr>
      </w:pPr>
    </w:p>
    <w:p w14:paraId="775E1D73" w14:textId="77777777" w:rsidR="00466E67" w:rsidRPr="00932A6D" w:rsidRDefault="00466E67" w:rsidP="00466E67">
      <w:pPr>
        <w:numPr>
          <w:ilvl w:val="0"/>
          <w:numId w:val="45"/>
        </w:numPr>
        <w:spacing w:before="240" w:line="240" w:lineRule="auto"/>
        <w:contextualSpacing/>
        <w:jc w:val="both"/>
        <w:rPr>
          <w:rFonts w:cstheme="minorHAnsi"/>
        </w:rPr>
      </w:pPr>
      <w:r w:rsidRPr="00932A6D">
        <w:rPr>
          <w:rFonts w:cstheme="minorHAnsi"/>
        </w:rPr>
        <w:t>Rzut węzła kuchennego K01</w:t>
      </w:r>
    </w:p>
    <w:p w14:paraId="709CCE1E" w14:textId="77777777" w:rsidR="00466E67" w:rsidRPr="00932A6D" w:rsidRDefault="00466E67" w:rsidP="00466E67">
      <w:pPr>
        <w:numPr>
          <w:ilvl w:val="0"/>
          <w:numId w:val="45"/>
        </w:numPr>
        <w:spacing w:before="240" w:line="240" w:lineRule="auto"/>
        <w:contextualSpacing/>
        <w:jc w:val="both"/>
        <w:rPr>
          <w:rFonts w:cstheme="minorHAnsi"/>
        </w:rPr>
      </w:pPr>
      <w:r w:rsidRPr="00932A6D">
        <w:rPr>
          <w:rFonts w:cstheme="minorHAnsi"/>
        </w:rPr>
        <w:t>Przedmiar kuchnia</w:t>
      </w:r>
    </w:p>
    <w:p w14:paraId="4A9C5327" w14:textId="77777777" w:rsidR="00466E67" w:rsidRPr="00932A6D" w:rsidRDefault="00466E67" w:rsidP="00466E67">
      <w:pPr>
        <w:numPr>
          <w:ilvl w:val="0"/>
          <w:numId w:val="45"/>
        </w:numPr>
        <w:spacing w:before="240" w:line="240" w:lineRule="auto"/>
        <w:contextualSpacing/>
        <w:jc w:val="both"/>
        <w:rPr>
          <w:rFonts w:cstheme="minorHAnsi"/>
        </w:rPr>
      </w:pPr>
      <w:r w:rsidRPr="00932A6D">
        <w:rPr>
          <w:rFonts w:cstheme="minorHAnsi"/>
        </w:rPr>
        <w:t>Specyfikacja Techniczna kuchnia</w:t>
      </w:r>
    </w:p>
    <w:p w14:paraId="6A2EDB8D" w14:textId="77777777" w:rsidR="00466E67" w:rsidRPr="00932A6D" w:rsidRDefault="00466E67" w:rsidP="00466E67">
      <w:pPr>
        <w:numPr>
          <w:ilvl w:val="0"/>
          <w:numId w:val="45"/>
        </w:numPr>
        <w:spacing w:before="240" w:line="240" w:lineRule="auto"/>
        <w:contextualSpacing/>
        <w:jc w:val="both"/>
        <w:rPr>
          <w:rFonts w:cstheme="minorHAnsi"/>
        </w:rPr>
      </w:pPr>
      <w:r w:rsidRPr="00932A6D">
        <w:rPr>
          <w:rFonts w:cstheme="minorHAnsi"/>
        </w:rPr>
        <w:t>Opis Techniczny kuchnia</w:t>
      </w:r>
    </w:p>
    <w:p w14:paraId="22A9AF01" w14:textId="77777777" w:rsidR="00466E67" w:rsidRPr="00932A6D" w:rsidRDefault="00466E67" w:rsidP="00466E67">
      <w:pPr>
        <w:numPr>
          <w:ilvl w:val="0"/>
          <w:numId w:val="45"/>
        </w:numPr>
        <w:spacing w:before="240" w:line="240" w:lineRule="auto"/>
        <w:contextualSpacing/>
        <w:jc w:val="both"/>
        <w:rPr>
          <w:rFonts w:cstheme="minorHAnsi"/>
        </w:rPr>
      </w:pPr>
      <w:r w:rsidRPr="00932A6D">
        <w:rPr>
          <w:rFonts w:cstheme="minorHAnsi"/>
        </w:rPr>
        <w:t>01_MD_ węzeł kuchenny_Powtarzalna_420-1150</w:t>
      </w:r>
    </w:p>
    <w:p w14:paraId="62AB79BA" w14:textId="77777777" w:rsidR="00466E67" w:rsidRPr="00932A6D" w:rsidRDefault="00466E67" w:rsidP="00466E67">
      <w:pPr>
        <w:numPr>
          <w:ilvl w:val="0"/>
          <w:numId w:val="45"/>
        </w:numPr>
        <w:spacing w:before="240" w:line="240" w:lineRule="auto"/>
        <w:contextualSpacing/>
        <w:jc w:val="both"/>
        <w:rPr>
          <w:rFonts w:cstheme="minorHAnsi"/>
        </w:rPr>
      </w:pPr>
      <w:r w:rsidRPr="00932A6D">
        <w:rPr>
          <w:rFonts w:cstheme="minorHAnsi"/>
        </w:rPr>
        <w:t>02_MD_ węzeł kuchenny_Dach_420-1100</w:t>
      </w:r>
    </w:p>
    <w:p w14:paraId="6769AF88" w14:textId="77777777" w:rsidR="00466E67" w:rsidRPr="00932A6D" w:rsidRDefault="00466E67" w:rsidP="00466E67">
      <w:pPr>
        <w:numPr>
          <w:ilvl w:val="0"/>
          <w:numId w:val="45"/>
        </w:numPr>
        <w:spacing w:before="240" w:line="240" w:lineRule="auto"/>
        <w:contextualSpacing/>
        <w:jc w:val="both"/>
        <w:rPr>
          <w:rFonts w:cstheme="minorHAnsi"/>
        </w:rPr>
      </w:pPr>
      <w:r w:rsidRPr="00932A6D">
        <w:rPr>
          <w:rFonts w:cstheme="minorHAnsi"/>
        </w:rPr>
        <w:t>03_MD_ węzeł kuchenny_Rozwinięcie_420-480</w:t>
      </w:r>
    </w:p>
    <w:p w14:paraId="5C7FE1E0" w14:textId="77777777" w:rsidR="00466E67" w:rsidRPr="00932A6D" w:rsidRDefault="00466E67" w:rsidP="00466E67">
      <w:pPr>
        <w:numPr>
          <w:ilvl w:val="0"/>
          <w:numId w:val="45"/>
        </w:numPr>
        <w:spacing w:before="240" w:line="240" w:lineRule="auto"/>
        <w:contextualSpacing/>
        <w:jc w:val="both"/>
        <w:rPr>
          <w:rFonts w:cstheme="minorHAnsi"/>
        </w:rPr>
      </w:pPr>
      <w:r w:rsidRPr="00932A6D">
        <w:rPr>
          <w:rFonts w:cstheme="minorHAnsi"/>
        </w:rPr>
        <w:t>UP_PIĄTKOWSKA 94-3C_PT_WM_opis_techniczny</w:t>
      </w:r>
    </w:p>
    <w:p w14:paraId="73858911" w14:textId="77777777" w:rsidR="006F2D58" w:rsidRPr="00932A6D" w:rsidRDefault="006F2D58" w:rsidP="006F2D58">
      <w:pPr>
        <w:spacing w:after="0"/>
        <w:rPr>
          <w:rFonts w:cstheme="minorHAnsi"/>
        </w:rPr>
      </w:pPr>
    </w:p>
    <w:p w14:paraId="4FAA9A51" w14:textId="7C479B50" w:rsidR="00D33EB9" w:rsidRPr="00932A6D" w:rsidRDefault="00466E67" w:rsidP="00D33EB9">
      <w:pPr>
        <w:autoSpaceDE w:val="0"/>
        <w:spacing w:after="0" w:line="240" w:lineRule="auto"/>
        <w:ind w:hanging="284"/>
        <w:jc w:val="both"/>
        <w:rPr>
          <w:rFonts w:cstheme="minorHAnsi"/>
          <w:b/>
        </w:rPr>
      </w:pPr>
      <w:r w:rsidRPr="00932A6D">
        <w:rPr>
          <w:rFonts w:cstheme="minorHAnsi"/>
          <w:bCs/>
        </w:rPr>
        <w:t>3</w:t>
      </w:r>
      <w:r w:rsidR="00D33EB9" w:rsidRPr="00932A6D">
        <w:rPr>
          <w:rFonts w:cstheme="minorHAnsi"/>
          <w:bCs/>
        </w:rPr>
        <w:t xml:space="preserve">. </w:t>
      </w:r>
      <w:r w:rsidR="00DE15C7" w:rsidRPr="00932A6D">
        <w:rPr>
          <w:rFonts w:cstheme="minorHAnsi"/>
        </w:rPr>
        <w:t xml:space="preserve">Wykonawca odpowiedzialny jest za </w:t>
      </w:r>
      <w:r w:rsidR="00100765" w:rsidRPr="00932A6D">
        <w:rPr>
          <w:rFonts w:cstheme="minorHAnsi"/>
        </w:rPr>
        <w:t xml:space="preserve">kompleksową realizację </w:t>
      </w:r>
      <w:r w:rsidR="00DE15C7" w:rsidRPr="00932A6D">
        <w:rPr>
          <w:rFonts w:cstheme="minorHAnsi"/>
        </w:rPr>
        <w:t>przedmiotu zamówienia, w tym za</w:t>
      </w:r>
      <w:r w:rsidR="00C9396B" w:rsidRPr="00932A6D">
        <w:rPr>
          <w:rFonts w:cstheme="minorHAnsi"/>
        </w:rPr>
        <w:t>:</w:t>
      </w:r>
      <w:r w:rsidR="00DE15C7" w:rsidRPr="00932A6D">
        <w:rPr>
          <w:rFonts w:cstheme="minorHAnsi"/>
        </w:rPr>
        <w:t xml:space="preserve"> przebieg i terminowe wykonanie zamówienia</w:t>
      </w:r>
      <w:r w:rsidR="00C9396B" w:rsidRPr="00932A6D">
        <w:rPr>
          <w:rFonts w:cstheme="minorHAnsi"/>
        </w:rPr>
        <w:t>,</w:t>
      </w:r>
      <w:r w:rsidR="00DE15C7" w:rsidRPr="00932A6D">
        <w:rPr>
          <w:rFonts w:cstheme="minorHAnsi"/>
        </w:rPr>
        <w:t xml:space="preserve"> jakość, zgodność z warunkami technicznymi i jakościowymi określonymi dla przedmiotu zamówienia, spełnienie innych wymagań wynikających z obowiązujących przepisów prawa. Wykonawca ponosi pełną odpowiedzialność za realizację robót, a w przypadku wykonania ich niezgodnie z ustawą Prawo budowlane, dokumentacją projektową, umową lub w sytuacji uszkodzenia obiektu –Wykonawca jest zobowiązany do przywrócenia stanu pierwotnego i usunięcia powstałych usterek na własny koszt. </w:t>
      </w:r>
    </w:p>
    <w:p w14:paraId="27308489" w14:textId="41B8DBCC" w:rsidR="00D33EB9" w:rsidRPr="00932A6D" w:rsidRDefault="00466E67" w:rsidP="00D33EB9">
      <w:pPr>
        <w:autoSpaceDE w:val="0"/>
        <w:spacing w:after="0" w:line="240" w:lineRule="auto"/>
        <w:ind w:hanging="284"/>
        <w:jc w:val="both"/>
        <w:rPr>
          <w:rFonts w:cstheme="minorHAnsi"/>
          <w:b/>
        </w:rPr>
      </w:pPr>
      <w:r w:rsidRPr="00932A6D">
        <w:rPr>
          <w:rFonts w:cstheme="minorHAnsi"/>
        </w:rPr>
        <w:t>4</w:t>
      </w:r>
      <w:r w:rsidR="009C5EE3" w:rsidRPr="00932A6D">
        <w:rPr>
          <w:rFonts w:cstheme="minorHAnsi"/>
        </w:rPr>
        <w:t xml:space="preserve">. </w:t>
      </w:r>
      <w:r w:rsidR="00DE15C7" w:rsidRPr="00932A6D">
        <w:rPr>
          <w:rFonts w:cstheme="minorHAnsi"/>
        </w:rPr>
        <w:t xml:space="preserve">Zastosowane w dokumentacji technicznej </w:t>
      </w:r>
      <w:r w:rsidR="00BE7EFC" w:rsidRPr="00932A6D">
        <w:rPr>
          <w:rFonts w:cstheme="minorHAnsi"/>
        </w:rPr>
        <w:t xml:space="preserve">oraz </w:t>
      </w:r>
      <w:r w:rsidR="00DE15C7" w:rsidRPr="00932A6D">
        <w:rPr>
          <w:rFonts w:cstheme="minorHAnsi"/>
        </w:rPr>
        <w:t xml:space="preserve"> w specyfikacjach technicznych wykonania i odbioru robót wskazania pochodzenia wyrobów służą określeniu standardów cech technicznych i jakościowych. Wykonawca może zastosować wskazany lub równoważny inny wyrób spełniający wymogi techniczne i jakościowe oraz posiadający właściwości użytkowe nie gorsze niż określone w Specyfikacji Technicznej. Zamawiający wskazuje, że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664745AA" w14:textId="6BD507C2" w:rsidR="00DE15C7" w:rsidRPr="00932A6D" w:rsidRDefault="00466E67" w:rsidP="00D33EB9">
      <w:pPr>
        <w:autoSpaceDE w:val="0"/>
        <w:spacing w:after="0" w:line="240" w:lineRule="auto"/>
        <w:ind w:hanging="284"/>
        <w:jc w:val="both"/>
        <w:rPr>
          <w:rFonts w:cstheme="minorHAnsi"/>
          <w:b/>
        </w:rPr>
      </w:pPr>
      <w:r w:rsidRPr="00932A6D">
        <w:rPr>
          <w:rFonts w:cstheme="minorHAnsi"/>
          <w:b/>
        </w:rPr>
        <w:t>5</w:t>
      </w:r>
      <w:r w:rsidR="00D33EB9" w:rsidRPr="00932A6D">
        <w:rPr>
          <w:rFonts w:cstheme="minorHAnsi"/>
          <w:b/>
        </w:rPr>
        <w:t xml:space="preserve">. </w:t>
      </w:r>
      <w:r w:rsidR="00DE15C7" w:rsidRPr="00932A6D">
        <w:rPr>
          <w:rFonts w:cstheme="minorHAnsi"/>
        </w:rPr>
        <w:t>Zamawiający stosowanie do treści art. 95 ust. 1 ustawy Pzp</w:t>
      </w:r>
      <w:r w:rsidR="000A0083" w:rsidRPr="00932A6D">
        <w:rPr>
          <w:rFonts w:cstheme="minorHAnsi"/>
        </w:rPr>
        <w:t xml:space="preserve"> </w:t>
      </w:r>
      <w:r w:rsidR="00DE15C7" w:rsidRPr="00932A6D">
        <w:rPr>
          <w:rFonts w:cstheme="minorHAnsi"/>
          <w:b/>
          <w:bCs/>
        </w:rPr>
        <w:t>wymaga zatrudnienia przez wykonawcę lub podwykonawcę na podstawie umowy o pracę osób wykonujących</w:t>
      </w:r>
      <w:r w:rsidR="00780CCA" w:rsidRPr="00932A6D">
        <w:rPr>
          <w:rFonts w:cstheme="minorHAnsi"/>
          <w:b/>
          <w:bCs/>
        </w:rPr>
        <w:t xml:space="preserve"> następuje czynności</w:t>
      </w:r>
      <w:r w:rsidR="00DE15C7" w:rsidRPr="00932A6D">
        <w:rPr>
          <w:rFonts w:cstheme="minorHAnsi"/>
          <w:b/>
          <w:bCs/>
        </w:rPr>
        <w:t xml:space="preserve"> </w:t>
      </w:r>
      <w:bookmarkStart w:id="1" w:name="_Hlk107844553"/>
      <w:r w:rsidR="00DE15C7" w:rsidRPr="00932A6D">
        <w:rPr>
          <w:rFonts w:cstheme="minorHAnsi"/>
          <w:b/>
          <w:bCs/>
        </w:rPr>
        <w:t>na placu budowy w zakresie realizacji zamówienia</w:t>
      </w:r>
      <w:bookmarkEnd w:id="1"/>
      <w:r w:rsidR="00DE15C7" w:rsidRPr="00932A6D">
        <w:rPr>
          <w:rFonts w:cstheme="minorHAnsi"/>
        </w:rPr>
        <w:t xml:space="preserve">, </w:t>
      </w:r>
      <w:r w:rsidR="00780CCA" w:rsidRPr="00932A6D">
        <w:rPr>
          <w:rFonts w:cstheme="minorHAnsi"/>
        </w:rPr>
        <w:t xml:space="preserve">tj. prace rozbiórkowe, wykończeniowe oraz instalacyjne wykonywane przez pracowników fizycznych, </w:t>
      </w:r>
      <w:r w:rsidR="00DE15C7" w:rsidRPr="00932A6D">
        <w:rPr>
          <w:rFonts w:cstheme="minorHAnsi"/>
        </w:rPr>
        <w:t>jeżeli wykonanie tych czynności polega na wykonywaniu pracy w sposób określony w art. 22 § 1 ustawy z dnia 26 czerwca 1974 r. – Kodeks pracy (t.j.</w:t>
      </w:r>
      <w:r w:rsidR="001135AB" w:rsidRPr="00932A6D">
        <w:rPr>
          <w:rFonts w:cstheme="minorHAnsi"/>
        </w:rPr>
        <w:t xml:space="preserve"> </w:t>
      </w:r>
      <w:r w:rsidR="005F4E79" w:rsidRPr="00932A6D">
        <w:rPr>
          <w:rFonts w:cstheme="minorHAnsi"/>
        </w:rPr>
        <w:t>Dz.</w:t>
      </w:r>
      <w:r w:rsidR="00F4679B" w:rsidRPr="00932A6D">
        <w:rPr>
          <w:rFonts w:cstheme="minorHAnsi"/>
        </w:rPr>
        <w:t xml:space="preserve"> </w:t>
      </w:r>
      <w:r w:rsidR="005F4E79" w:rsidRPr="00932A6D">
        <w:rPr>
          <w:rFonts w:cstheme="minorHAnsi"/>
        </w:rPr>
        <w:t>U. z 202</w:t>
      </w:r>
      <w:r w:rsidR="00043B4D" w:rsidRPr="00932A6D">
        <w:rPr>
          <w:rFonts w:cstheme="minorHAnsi"/>
        </w:rPr>
        <w:t>3</w:t>
      </w:r>
      <w:r w:rsidR="005F4E79" w:rsidRPr="00932A6D">
        <w:rPr>
          <w:rFonts w:cstheme="minorHAnsi"/>
        </w:rPr>
        <w:t xml:space="preserve"> r. poz. 1</w:t>
      </w:r>
      <w:r w:rsidR="00043B4D" w:rsidRPr="00932A6D">
        <w:rPr>
          <w:rFonts w:cstheme="minorHAnsi"/>
        </w:rPr>
        <w:t>465</w:t>
      </w:r>
      <w:r w:rsidR="00DE15C7" w:rsidRPr="00932A6D">
        <w:rPr>
          <w:rFonts w:cstheme="minorHAnsi"/>
        </w:rPr>
        <w:t>).</w:t>
      </w:r>
    </w:p>
    <w:p w14:paraId="5748729B" w14:textId="77777777" w:rsidR="00DE15C7" w:rsidRPr="00932A6D" w:rsidRDefault="00DE15C7" w:rsidP="00DE15C7">
      <w:pPr>
        <w:spacing w:after="3" w:line="252" w:lineRule="auto"/>
        <w:ind w:left="284" w:right="-45" w:hanging="284"/>
        <w:jc w:val="both"/>
        <w:rPr>
          <w:rFonts w:cstheme="minorHAnsi"/>
        </w:rPr>
      </w:pPr>
    </w:p>
    <w:p w14:paraId="11619B13" w14:textId="576FD783" w:rsidR="00DE15C7" w:rsidRPr="00932A6D" w:rsidRDefault="00DE15C7" w:rsidP="00DE15C7">
      <w:pPr>
        <w:spacing w:after="3" w:line="252" w:lineRule="auto"/>
        <w:ind w:left="284" w:right="-45"/>
        <w:jc w:val="both"/>
        <w:rPr>
          <w:rFonts w:cstheme="minorHAnsi"/>
          <w:b/>
          <w:bCs/>
        </w:rPr>
      </w:pPr>
      <w:r w:rsidRPr="00932A6D">
        <w:rPr>
          <w:rFonts w:cstheme="minorHAnsi"/>
          <w:b/>
          <w:bCs/>
        </w:rPr>
        <w:t>Nie dotyczy to osób pełniących samodzielne funkcje techniczne w budownictwie w rozumieniu ustawy z dnia 07.07.1994 r. Prawo budowlane (t.j. Dz. U. z 202</w:t>
      </w:r>
      <w:r w:rsidR="003F75A0" w:rsidRPr="00932A6D">
        <w:rPr>
          <w:rFonts w:cstheme="minorHAnsi"/>
          <w:b/>
          <w:bCs/>
        </w:rPr>
        <w:t>4</w:t>
      </w:r>
      <w:r w:rsidRPr="00932A6D">
        <w:rPr>
          <w:rFonts w:cstheme="minorHAnsi"/>
          <w:b/>
          <w:bCs/>
        </w:rPr>
        <w:t xml:space="preserve"> r. poz. </w:t>
      </w:r>
      <w:r w:rsidR="003F75A0" w:rsidRPr="00932A6D">
        <w:rPr>
          <w:rFonts w:cstheme="minorHAnsi"/>
          <w:b/>
          <w:bCs/>
        </w:rPr>
        <w:t>725</w:t>
      </w:r>
      <w:r w:rsidRPr="00932A6D">
        <w:rPr>
          <w:rFonts w:cstheme="minorHAnsi"/>
          <w:b/>
          <w:bCs/>
        </w:rPr>
        <w:t>).</w:t>
      </w:r>
    </w:p>
    <w:p w14:paraId="6886D78E" w14:textId="5F56DED5" w:rsidR="00DE15C7" w:rsidRPr="00932A6D" w:rsidRDefault="00466E67" w:rsidP="000A0083">
      <w:pPr>
        <w:spacing w:after="3" w:line="252" w:lineRule="auto"/>
        <w:ind w:left="284" w:right="-45" w:hanging="284"/>
        <w:jc w:val="both"/>
        <w:rPr>
          <w:rFonts w:cstheme="minorHAnsi"/>
          <w:b/>
          <w:bCs/>
          <w:u w:val="single"/>
        </w:rPr>
      </w:pPr>
      <w:r w:rsidRPr="00932A6D">
        <w:rPr>
          <w:rFonts w:cstheme="minorHAnsi"/>
        </w:rPr>
        <w:t>6</w:t>
      </w:r>
      <w:r w:rsidR="00DE15C7" w:rsidRPr="00932A6D">
        <w:rPr>
          <w:rFonts w:cstheme="minorHAnsi"/>
        </w:rPr>
        <w:t xml:space="preserve">. </w:t>
      </w:r>
    </w:p>
    <w:p w14:paraId="18085082" w14:textId="35DEA3CB" w:rsidR="00DE15C7" w:rsidRPr="00932A6D" w:rsidRDefault="00466E67" w:rsidP="00DE15C7">
      <w:pPr>
        <w:spacing w:after="3" w:line="252" w:lineRule="auto"/>
        <w:ind w:left="284" w:right="-45" w:hanging="284"/>
        <w:jc w:val="both"/>
        <w:rPr>
          <w:rFonts w:cstheme="minorHAnsi"/>
        </w:rPr>
      </w:pPr>
      <w:r w:rsidRPr="00932A6D">
        <w:rPr>
          <w:rFonts w:cstheme="minorHAnsi"/>
        </w:rPr>
        <w:t>7</w:t>
      </w:r>
      <w:r w:rsidR="00DE15C7" w:rsidRPr="00932A6D">
        <w:rPr>
          <w:rFonts w:cstheme="minorHAnsi"/>
        </w:rPr>
        <w:t xml:space="preserve">. Wszystkie prace głośne ( np. wiercenie , kucie, ) należy prowadzić po godzinie 15:00 oraz w dni </w:t>
      </w:r>
      <w:r w:rsidR="006868EF" w:rsidRPr="00932A6D">
        <w:rPr>
          <w:rFonts w:cstheme="minorHAnsi"/>
        </w:rPr>
        <w:t xml:space="preserve">uzgodnione z </w:t>
      </w:r>
      <w:r w:rsidR="00593323" w:rsidRPr="00932A6D">
        <w:rPr>
          <w:rFonts w:cstheme="minorHAnsi"/>
        </w:rPr>
        <w:t>Zamawiającym</w:t>
      </w:r>
      <w:r w:rsidR="00DE15C7" w:rsidRPr="00932A6D">
        <w:rPr>
          <w:rFonts w:cstheme="minorHAnsi"/>
        </w:rPr>
        <w:t>. Wymagania dotyczące robót – wszystkie prace winny być zrealizowane zgodnie z przepisami, obowiązującymi normami, warunkami technicznymi i sztuką budowlaną, przepisami bhp, ppoż. oraz z zaleceniami inspektorów nadzoru. Roboty należy prowadzić zgodnie z wymogami zawartymi w projekcie budowlanym (projektach technicznych), specyfikacjami technicznymi wykonania i odbioru robot budowlanych oraz wytycznymi zawartymi w SWZ i jej załącznikach oraz Umowie.</w:t>
      </w:r>
      <w:r w:rsidR="00F40703" w:rsidRPr="00932A6D">
        <w:rPr>
          <w:rFonts w:cstheme="minorHAnsi"/>
        </w:rPr>
        <w:t xml:space="preserve"> </w:t>
      </w:r>
    </w:p>
    <w:p w14:paraId="4F4000E5" w14:textId="2CF95B45" w:rsidR="00D33EB9" w:rsidRPr="00932A6D" w:rsidRDefault="00466E67" w:rsidP="00DE15C7">
      <w:pPr>
        <w:spacing w:after="3" w:line="252" w:lineRule="auto"/>
        <w:ind w:left="284" w:right="-45" w:hanging="284"/>
        <w:jc w:val="both"/>
        <w:rPr>
          <w:rFonts w:cstheme="minorHAnsi"/>
        </w:rPr>
      </w:pPr>
      <w:r w:rsidRPr="00932A6D">
        <w:rPr>
          <w:rFonts w:cstheme="minorHAnsi"/>
        </w:rPr>
        <w:t>8</w:t>
      </w:r>
      <w:r w:rsidR="00D33EB9" w:rsidRPr="00932A6D">
        <w:rPr>
          <w:rFonts w:cstheme="minorHAnsi"/>
        </w:rPr>
        <w:t xml:space="preserve">. </w:t>
      </w:r>
      <w:r w:rsidR="00D33EB9" w:rsidRPr="00932A6D">
        <w:rPr>
          <w:rFonts w:cstheme="minorHAnsi"/>
          <w:b/>
          <w:bCs/>
          <w:u w:val="single"/>
        </w:rPr>
        <w:t>Uzasadnienie braku podziału zamówienia na części:</w:t>
      </w:r>
    </w:p>
    <w:p w14:paraId="17186A8D" w14:textId="77777777" w:rsidR="000340A4" w:rsidRPr="00932A6D" w:rsidRDefault="000340A4" w:rsidP="000340A4">
      <w:pPr>
        <w:spacing w:after="240" w:line="240" w:lineRule="auto"/>
        <w:contextualSpacing/>
        <w:jc w:val="both"/>
        <w:rPr>
          <w:rFonts w:cstheme="minorHAnsi"/>
        </w:rPr>
      </w:pPr>
      <w:r w:rsidRPr="00932A6D">
        <w:rPr>
          <w:rFonts w:cstheme="minorHAnsi"/>
        </w:rPr>
        <w:t>Planowana inwestycja tworzy spójną całość i nie może zostać rozbita na mniejsze etapy. Wszystkie prace muszą zostać rozpoczęte w tym samym czasie i koordynowane przez jedną ekipę budowlaną.</w:t>
      </w:r>
    </w:p>
    <w:p w14:paraId="1EBC6F81" w14:textId="77777777" w:rsidR="000340A4" w:rsidRPr="00932A6D" w:rsidRDefault="000340A4" w:rsidP="000340A4">
      <w:pPr>
        <w:spacing w:after="240" w:line="240" w:lineRule="auto"/>
        <w:contextualSpacing/>
        <w:jc w:val="both"/>
        <w:rPr>
          <w:rFonts w:cstheme="minorHAnsi"/>
        </w:rPr>
      </w:pPr>
      <w:r w:rsidRPr="00932A6D">
        <w:rPr>
          <w:rFonts w:eastAsia="Times New Roman" w:cstheme="minorHAnsi"/>
          <w:color w:val="000000"/>
        </w:rPr>
        <w:t xml:space="preserve">Zamówienie obejmuje wykonanie robót budowlano-instalacyjnych i stanowi zwartą całość. Roboty budowlane, elektryczne i sanitarne będą wykonywane równocześnie i wymagają bieżącej koordynacji </w:t>
      </w:r>
      <w:r w:rsidRPr="00932A6D">
        <w:rPr>
          <w:rFonts w:eastAsia="Times New Roman" w:cstheme="minorHAnsi"/>
          <w:color w:val="000000"/>
        </w:rPr>
        <w:lastRenderedPageBreak/>
        <w:t>w trakcie ich realizacji. Podział na części zakłóci ciągłość prac oraz z uwagi na konieczność przekazywania terenu budowy kolejnym wykonawcom wydłuży okres realizacji inwestycji i przysporzy problemów gwarancyjnych. Dzielenie zamówienia na części jest nieuzasadnione z punktu widzenia ekonomicznego i technicznego. </w:t>
      </w:r>
    </w:p>
    <w:p w14:paraId="1205509D" w14:textId="77777777" w:rsidR="0001236F" w:rsidRPr="00932A6D" w:rsidRDefault="0001236F" w:rsidP="00593119">
      <w:pPr>
        <w:spacing w:after="3" w:line="252" w:lineRule="auto"/>
        <w:ind w:left="284" w:right="-45" w:hanging="284"/>
        <w:jc w:val="both"/>
        <w:rPr>
          <w:rFonts w:cstheme="minorHAnsi"/>
        </w:rPr>
      </w:pPr>
    </w:p>
    <w:p w14:paraId="70F25227" w14:textId="6586A8C8" w:rsidR="00253C02" w:rsidRPr="00932A6D" w:rsidRDefault="00466E67" w:rsidP="0001236F">
      <w:pPr>
        <w:ind w:right="190"/>
        <w:jc w:val="both"/>
        <w:rPr>
          <w:rFonts w:cstheme="minorHAnsi"/>
        </w:rPr>
      </w:pPr>
      <w:r w:rsidRPr="00932A6D">
        <w:rPr>
          <w:rFonts w:cstheme="minorHAnsi"/>
        </w:rPr>
        <w:t>9</w:t>
      </w:r>
      <w:r w:rsidR="00593119" w:rsidRPr="00932A6D">
        <w:rPr>
          <w:rFonts w:cstheme="minorHAnsi"/>
        </w:rPr>
        <w:t>.</w:t>
      </w:r>
      <w:r w:rsidR="0001236F" w:rsidRPr="00932A6D">
        <w:rPr>
          <w:rFonts w:cstheme="minorHAnsi"/>
        </w:rPr>
        <w:t xml:space="preserve"> </w:t>
      </w:r>
      <w:r w:rsidR="003512F6" w:rsidRPr="00932A6D">
        <w:rPr>
          <w:rFonts w:cstheme="minorHAnsi"/>
        </w:rPr>
        <w:t xml:space="preserve"> </w:t>
      </w:r>
      <w:r w:rsidR="00BE7EFC" w:rsidRPr="00932A6D">
        <w:rPr>
          <w:rFonts w:cstheme="minorHAnsi"/>
        </w:rPr>
        <w:t>P</w:t>
      </w:r>
      <w:r w:rsidR="003512F6" w:rsidRPr="00932A6D">
        <w:rPr>
          <w:rFonts w:cstheme="minorHAnsi"/>
        </w:rPr>
        <w:t xml:space="preserve">rzedmiot zamówienia wg kodu CPV: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3540"/>
      </w:tblGrid>
      <w:tr w:rsidR="00DF1B59" w:rsidRPr="00932A6D" w14:paraId="337FFCD8" w14:textId="77777777" w:rsidTr="00295C45">
        <w:trPr>
          <w:jc w:val="center"/>
        </w:trPr>
        <w:tc>
          <w:tcPr>
            <w:tcW w:w="4448" w:type="dxa"/>
            <w:shd w:val="pct5" w:color="auto" w:fill="auto"/>
          </w:tcPr>
          <w:p w14:paraId="1B468813" w14:textId="77777777" w:rsidR="00DE15C7" w:rsidRPr="00932A6D" w:rsidRDefault="00DE15C7" w:rsidP="00DE15C7">
            <w:pPr>
              <w:jc w:val="both"/>
              <w:rPr>
                <w:rFonts w:cstheme="minorHAnsi"/>
                <w:b/>
                <w:iCs/>
                <w:spacing w:val="20"/>
              </w:rPr>
            </w:pPr>
            <w:r w:rsidRPr="00932A6D">
              <w:rPr>
                <w:rFonts w:cstheme="minorHAnsi"/>
                <w:b/>
                <w:iCs/>
                <w:spacing w:val="20"/>
              </w:rPr>
              <w:t xml:space="preserve">Nazwa </w:t>
            </w:r>
          </w:p>
        </w:tc>
        <w:tc>
          <w:tcPr>
            <w:tcW w:w="3540" w:type="dxa"/>
            <w:shd w:val="pct5" w:color="auto" w:fill="auto"/>
          </w:tcPr>
          <w:p w14:paraId="7BDEF593" w14:textId="77777777" w:rsidR="00DE15C7" w:rsidRPr="00932A6D" w:rsidRDefault="00DE15C7" w:rsidP="00DE15C7">
            <w:pPr>
              <w:jc w:val="both"/>
              <w:rPr>
                <w:rFonts w:cstheme="minorHAnsi"/>
                <w:b/>
                <w:iCs/>
                <w:spacing w:val="20"/>
              </w:rPr>
            </w:pPr>
            <w:r w:rsidRPr="00932A6D">
              <w:rPr>
                <w:rFonts w:cstheme="minorHAnsi"/>
                <w:b/>
                <w:iCs/>
                <w:spacing w:val="20"/>
              </w:rPr>
              <w:t>Kod CPV</w:t>
            </w:r>
          </w:p>
        </w:tc>
      </w:tr>
      <w:tr w:rsidR="00DF1B59" w:rsidRPr="00932A6D" w14:paraId="10E72294" w14:textId="77777777" w:rsidTr="00295C45">
        <w:trPr>
          <w:jc w:val="center"/>
        </w:trPr>
        <w:tc>
          <w:tcPr>
            <w:tcW w:w="4448" w:type="dxa"/>
            <w:shd w:val="clear" w:color="auto" w:fill="auto"/>
          </w:tcPr>
          <w:p w14:paraId="5013A86F" w14:textId="77777777" w:rsidR="00DE15C7" w:rsidRPr="00932A6D" w:rsidRDefault="009C5EE3" w:rsidP="00DE15C7">
            <w:pPr>
              <w:spacing w:after="0"/>
              <w:rPr>
                <w:rFonts w:cstheme="minorHAnsi"/>
                <w:iCs/>
                <w:spacing w:val="20"/>
              </w:rPr>
            </w:pPr>
            <w:r w:rsidRPr="00932A6D">
              <w:rPr>
                <w:rFonts w:cstheme="minorHAnsi"/>
                <w:iCs/>
                <w:spacing w:val="20"/>
              </w:rPr>
              <w:t>Roboty</w:t>
            </w:r>
            <w:r w:rsidR="00DE15C7" w:rsidRPr="00932A6D">
              <w:rPr>
                <w:rFonts w:cstheme="minorHAnsi"/>
                <w:iCs/>
                <w:spacing w:val="20"/>
              </w:rPr>
              <w:t xml:space="preserve"> budowlane</w:t>
            </w:r>
          </w:p>
        </w:tc>
        <w:tc>
          <w:tcPr>
            <w:tcW w:w="3540" w:type="dxa"/>
            <w:shd w:val="clear" w:color="auto" w:fill="auto"/>
            <w:vAlign w:val="center"/>
          </w:tcPr>
          <w:p w14:paraId="1D318C7C" w14:textId="77777777" w:rsidR="00DE15C7" w:rsidRPr="00932A6D" w:rsidRDefault="003F67A2" w:rsidP="00DE15C7">
            <w:pPr>
              <w:spacing w:after="0"/>
              <w:jc w:val="both"/>
              <w:rPr>
                <w:rFonts w:cstheme="minorHAnsi"/>
                <w:iCs/>
                <w:spacing w:val="20"/>
              </w:rPr>
            </w:pPr>
            <w:r w:rsidRPr="00932A6D">
              <w:rPr>
                <w:rFonts w:cstheme="minorHAnsi"/>
                <w:bCs/>
                <w:iCs/>
              </w:rPr>
              <w:t>45000000-7</w:t>
            </w:r>
          </w:p>
        </w:tc>
      </w:tr>
      <w:tr w:rsidR="00DF1B59" w:rsidRPr="00932A6D" w14:paraId="4BEB7CF2" w14:textId="77777777" w:rsidTr="00295C45">
        <w:trPr>
          <w:jc w:val="center"/>
        </w:trPr>
        <w:tc>
          <w:tcPr>
            <w:tcW w:w="4448" w:type="dxa"/>
            <w:shd w:val="clear" w:color="auto" w:fill="auto"/>
          </w:tcPr>
          <w:p w14:paraId="0E263DB8" w14:textId="5601BC58" w:rsidR="00DE15C7" w:rsidRPr="00932A6D" w:rsidRDefault="003F67A2" w:rsidP="00DE15C7">
            <w:pPr>
              <w:spacing w:after="0"/>
              <w:rPr>
                <w:rFonts w:cstheme="minorHAnsi"/>
                <w:iCs/>
                <w:spacing w:val="20"/>
              </w:rPr>
            </w:pPr>
            <w:r w:rsidRPr="00932A6D">
              <w:rPr>
                <w:rFonts w:cstheme="minorHAnsi"/>
                <w:bCs/>
                <w:iCs/>
              </w:rPr>
              <w:t xml:space="preserve">Roboty </w:t>
            </w:r>
            <w:r w:rsidR="00FC5C1A" w:rsidRPr="00932A6D">
              <w:rPr>
                <w:rFonts w:cstheme="minorHAnsi"/>
                <w:bCs/>
                <w:iCs/>
              </w:rPr>
              <w:t>instalacyjne elektryczne</w:t>
            </w:r>
          </w:p>
        </w:tc>
        <w:tc>
          <w:tcPr>
            <w:tcW w:w="3540" w:type="dxa"/>
            <w:shd w:val="clear" w:color="auto" w:fill="auto"/>
            <w:vAlign w:val="center"/>
          </w:tcPr>
          <w:p w14:paraId="6C1A66ED" w14:textId="77777777" w:rsidR="00DE15C7" w:rsidRPr="00932A6D" w:rsidRDefault="00D1428C" w:rsidP="00DE15C7">
            <w:pPr>
              <w:spacing w:after="0"/>
              <w:jc w:val="both"/>
              <w:rPr>
                <w:rFonts w:cstheme="minorHAnsi"/>
                <w:iCs/>
                <w:spacing w:val="20"/>
              </w:rPr>
            </w:pPr>
            <w:r w:rsidRPr="00932A6D">
              <w:rPr>
                <w:rFonts w:cstheme="minorHAnsi"/>
                <w:bCs/>
                <w:iCs/>
              </w:rPr>
              <w:t>45310000-3</w:t>
            </w:r>
          </w:p>
        </w:tc>
      </w:tr>
      <w:tr w:rsidR="00DF1B59" w:rsidRPr="00932A6D" w14:paraId="5CF8D950" w14:textId="77777777" w:rsidTr="00295C45">
        <w:trPr>
          <w:jc w:val="center"/>
        </w:trPr>
        <w:tc>
          <w:tcPr>
            <w:tcW w:w="4448" w:type="dxa"/>
            <w:shd w:val="clear" w:color="auto" w:fill="auto"/>
          </w:tcPr>
          <w:p w14:paraId="7D62A1CE" w14:textId="3810EA12" w:rsidR="00D05FDF" w:rsidRPr="00932A6D" w:rsidRDefault="00CF5B2B" w:rsidP="00DE15C7">
            <w:pPr>
              <w:spacing w:after="0"/>
              <w:rPr>
                <w:rFonts w:cstheme="minorHAnsi"/>
                <w:bCs/>
                <w:iCs/>
              </w:rPr>
            </w:pPr>
            <w:r w:rsidRPr="00932A6D">
              <w:rPr>
                <w:rFonts w:cstheme="minorHAnsi"/>
                <w:bCs/>
                <w:iCs/>
              </w:rPr>
              <w:t>Usługi elektryczne</w:t>
            </w:r>
          </w:p>
        </w:tc>
        <w:tc>
          <w:tcPr>
            <w:tcW w:w="3540" w:type="dxa"/>
            <w:shd w:val="clear" w:color="auto" w:fill="auto"/>
            <w:vAlign w:val="center"/>
          </w:tcPr>
          <w:p w14:paraId="4BE64BDA" w14:textId="2A4FAC11" w:rsidR="00D05FDF" w:rsidRPr="00932A6D" w:rsidRDefault="00FC5C1A" w:rsidP="00DE15C7">
            <w:pPr>
              <w:spacing w:after="0"/>
              <w:jc w:val="both"/>
              <w:rPr>
                <w:rFonts w:cstheme="minorHAnsi"/>
                <w:bCs/>
                <w:iCs/>
              </w:rPr>
            </w:pPr>
            <w:r w:rsidRPr="00932A6D">
              <w:rPr>
                <w:rFonts w:cstheme="minorHAnsi"/>
                <w:bCs/>
                <w:iCs/>
              </w:rPr>
              <w:t>7</w:t>
            </w:r>
            <w:r w:rsidR="00CF5B2B" w:rsidRPr="00932A6D">
              <w:rPr>
                <w:rFonts w:cstheme="minorHAnsi"/>
                <w:bCs/>
                <w:iCs/>
              </w:rPr>
              <w:t>1314100-3</w:t>
            </w:r>
          </w:p>
        </w:tc>
      </w:tr>
      <w:tr w:rsidR="00FC5C1A" w:rsidRPr="00932A6D" w14:paraId="6B67A7B0" w14:textId="77777777" w:rsidTr="00295C45">
        <w:trPr>
          <w:jc w:val="center"/>
        </w:trPr>
        <w:tc>
          <w:tcPr>
            <w:tcW w:w="4448" w:type="dxa"/>
            <w:shd w:val="clear" w:color="auto" w:fill="auto"/>
          </w:tcPr>
          <w:p w14:paraId="526D04C3" w14:textId="024FDC94" w:rsidR="00FC5C1A" w:rsidRPr="00932A6D" w:rsidRDefault="00CF5B2B" w:rsidP="00DE15C7">
            <w:pPr>
              <w:spacing w:after="0"/>
              <w:rPr>
                <w:rFonts w:cstheme="minorHAnsi"/>
                <w:bCs/>
                <w:iCs/>
              </w:rPr>
            </w:pPr>
            <w:r w:rsidRPr="00932A6D">
              <w:rPr>
                <w:rFonts w:cstheme="minorHAnsi"/>
                <w:bCs/>
                <w:iCs/>
              </w:rPr>
              <w:t>instalowanie wentylacji</w:t>
            </w:r>
          </w:p>
        </w:tc>
        <w:tc>
          <w:tcPr>
            <w:tcW w:w="3540" w:type="dxa"/>
            <w:shd w:val="clear" w:color="auto" w:fill="auto"/>
            <w:vAlign w:val="center"/>
          </w:tcPr>
          <w:p w14:paraId="3B5C9FB5" w14:textId="529013B3" w:rsidR="00FC5C1A" w:rsidRPr="00932A6D" w:rsidRDefault="00046602" w:rsidP="00DE15C7">
            <w:pPr>
              <w:spacing w:after="0"/>
              <w:jc w:val="both"/>
              <w:rPr>
                <w:rFonts w:cstheme="minorHAnsi"/>
                <w:bCs/>
                <w:iCs/>
              </w:rPr>
            </w:pPr>
            <w:r w:rsidRPr="00932A6D">
              <w:rPr>
                <w:rFonts w:cstheme="minorHAnsi"/>
                <w:bCs/>
                <w:iCs/>
              </w:rPr>
              <w:t>45331210-1</w:t>
            </w:r>
          </w:p>
        </w:tc>
      </w:tr>
      <w:tr w:rsidR="00FC5C1A" w:rsidRPr="00932A6D" w14:paraId="55BDD921" w14:textId="77777777" w:rsidTr="00295C45">
        <w:trPr>
          <w:jc w:val="center"/>
        </w:trPr>
        <w:tc>
          <w:tcPr>
            <w:tcW w:w="4448" w:type="dxa"/>
            <w:shd w:val="clear" w:color="auto" w:fill="auto"/>
          </w:tcPr>
          <w:p w14:paraId="182A44CD" w14:textId="09205A74" w:rsidR="00FC5C1A" w:rsidRPr="00932A6D" w:rsidRDefault="00046602" w:rsidP="00DE15C7">
            <w:pPr>
              <w:spacing w:after="0"/>
              <w:rPr>
                <w:rFonts w:cstheme="minorHAnsi"/>
                <w:bCs/>
                <w:iCs/>
              </w:rPr>
            </w:pPr>
            <w:r w:rsidRPr="00932A6D">
              <w:rPr>
                <w:rFonts w:cstheme="minorHAnsi"/>
                <w:bCs/>
                <w:iCs/>
              </w:rPr>
              <w:t>roboty instalacyjne wodne i kanalizacyjne</w:t>
            </w:r>
          </w:p>
        </w:tc>
        <w:tc>
          <w:tcPr>
            <w:tcW w:w="3540" w:type="dxa"/>
            <w:shd w:val="clear" w:color="auto" w:fill="auto"/>
            <w:vAlign w:val="center"/>
          </w:tcPr>
          <w:p w14:paraId="289E2352" w14:textId="1D138AE3" w:rsidR="00FC5C1A" w:rsidRPr="00932A6D" w:rsidRDefault="00046602" w:rsidP="00DE15C7">
            <w:pPr>
              <w:spacing w:after="0"/>
              <w:jc w:val="both"/>
              <w:rPr>
                <w:rFonts w:cstheme="minorHAnsi"/>
                <w:bCs/>
                <w:iCs/>
              </w:rPr>
            </w:pPr>
            <w:r w:rsidRPr="00932A6D">
              <w:rPr>
                <w:rFonts w:cstheme="minorHAnsi"/>
                <w:bCs/>
                <w:iCs/>
              </w:rPr>
              <w:t>45332000-3</w:t>
            </w:r>
          </w:p>
        </w:tc>
      </w:tr>
    </w:tbl>
    <w:p w14:paraId="279EEDF3" w14:textId="77777777" w:rsidR="0040364A" w:rsidRPr="00932A6D" w:rsidRDefault="0040364A" w:rsidP="00D1428C">
      <w:pPr>
        <w:spacing w:after="0" w:line="256" w:lineRule="auto"/>
        <w:jc w:val="both"/>
        <w:rPr>
          <w:rFonts w:cstheme="minorHAnsi"/>
        </w:rPr>
      </w:pPr>
    </w:p>
    <w:p w14:paraId="10AD03DE" w14:textId="5682207B" w:rsidR="00D075AF" w:rsidRPr="00932A6D" w:rsidRDefault="00D075AF" w:rsidP="00D075AF">
      <w:pPr>
        <w:pStyle w:val="Akapitzlist"/>
        <w:rPr>
          <w:rFonts w:asciiTheme="minorHAnsi" w:hAnsiTheme="minorHAnsi" w:cstheme="minorHAnsi"/>
          <w:sz w:val="22"/>
          <w:szCs w:val="22"/>
        </w:rPr>
      </w:pPr>
    </w:p>
    <w:p w14:paraId="171B4451" w14:textId="040BFF03" w:rsidR="00C26C97" w:rsidRPr="00932A6D" w:rsidRDefault="00C26C97" w:rsidP="00CB5A15">
      <w:pPr>
        <w:pStyle w:val="Akapitzlist"/>
        <w:spacing w:line="256" w:lineRule="auto"/>
        <w:ind w:left="360"/>
        <w:jc w:val="both"/>
        <w:rPr>
          <w:rFonts w:asciiTheme="minorHAnsi" w:hAnsiTheme="minorHAnsi" w:cstheme="minorHAnsi"/>
          <w:sz w:val="22"/>
          <w:szCs w:val="22"/>
        </w:rPr>
      </w:pPr>
    </w:p>
    <w:p w14:paraId="0C18A461" w14:textId="77777777" w:rsidR="00DC4A78" w:rsidRPr="00932A6D" w:rsidRDefault="00DC4A78" w:rsidP="007A4B35">
      <w:pPr>
        <w:spacing w:after="0" w:line="240" w:lineRule="auto"/>
        <w:rPr>
          <w:rFonts w:cstheme="minorHAnsi"/>
        </w:rPr>
      </w:pPr>
    </w:p>
    <w:p w14:paraId="2866E59F" w14:textId="77777777" w:rsidR="00B03685" w:rsidRPr="00932A6D" w:rsidRDefault="00172FA8" w:rsidP="00DC1929">
      <w:pPr>
        <w:pBdr>
          <w:bottom w:val="single" w:sz="6" w:space="1" w:color="auto"/>
        </w:pBdr>
        <w:spacing w:after="0" w:line="240" w:lineRule="auto"/>
        <w:jc w:val="center"/>
        <w:rPr>
          <w:rFonts w:cstheme="minorHAnsi"/>
          <w:b/>
        </w:rPr>
      </w:pPr>
      <w:r w:rsidRPr="00932A6D">
        <w:rPr>
          <w:rFonts w:cstheme="minorHAnsi"/>
          <w:b/>
        </w:rPr>
        <w:t xml:space="preserve">ROZDZIAŁ </w:t>
      </w:r>
      <w:r w:rsidR="00446DC4" w:rsidRPr="00932A6D">
        <w:rPr>
          <w:rFonts w:cstheme="minorHAnsi"/>
          <w:b/>
        </w:rPr>
        <w:t xml:space="preserve">5. </w:t>
      </w:r>
      <w:r w:rsidR="00B03685" w:rsidRPr="00932A6D">
        <w:rPr>
          <w:rFonts w:cstheme="minorHAnsi"/>
          <w:b/>
        </w:rPr>
        <w:t xml:space="preserve">TERMIN </w:t>
      </w:r>
      <w:r w:rsidR="00D2539B" w:rsidRPr="00932A6D">
        <w:rPr>
          <w:rFonts w:cstheme="minorHAnsi"/>
          <w:b/>
        </w:rPr>
        <w:t xml:space="preserve">REALIZACJI </w:t>
      </w:r>
      <w:r w:rsidR="00B03685" w:rsidRPr="00932A6D">
        <w:rPr>
          <w:rFonts w:cstheme="minorHAnsi"/>
          <w:b/>
        </w:rPr>
        <w:t>ZAMÓWIENIA</w:t>
      </w:r>
    </w:p>
    <w:p w14:paraId="0E83CA13" w14:textId="77777777" w:rsidR="00B03685" w:rsidRPr="00932A6D" w:rsidRDefault="00B03685" w:rsidP="00DC1929">
      <w:pPr>
        <w:spacing w:after="0" w:line="240" w:lineRule="auto"/>
        <w:rPr>
          <w:rFonts w:cstheme="minorHAnsi"/>
        </w:rPr>
      </w:pPr>
    </w:p>
    <w:p w14:paraId="263EAFC0" w14:textId="22B5A9C1" w:rsidR="00DE15C7" w:rsidRPr="00932A6D" w:rsidRDefault="00DE15C7" w:rsidP="001B5002">
      <w:pPr>
        <w:numPr>
          <w:ilvl w:val="0"/>
          <w:numId w:val="33"/>
        </w:numPr>
        <w:spacing w:after="3" w:line="252" w:lineRule="auto"/>
        <w:ind w:right="-45"/>
        <w:jc w:val="both"/>
        <w:rPr>
          <w:rFonts w:cstheme="minorHAnsi"/>
          <w:b/>
        </w:rPr>
      </w:pPr>
      <w:r w:rsidRPr="00932A6D">
        <w:rPr>
          <w:rFonts w:cstheme="minorHAnsi"/>
          <w:bCs/>
        </w:rPr>
        <w:t>Wykonawca zobowiązany jest zrealizować przedmiot zamówienia w terminie:</w:t>
      </w:r>
      <w:r w:rsidR="004B0759" w:rsidRPr="00932A6D">
        <w:rPr>
          <w:rFonts w:cstheme="minorHAnsi"/>
          <w:bCs/>
        </w:rPr>
        <w:t xml:space="preserve"> </w:t>
      </w:r>
      <w:r w:rsidR="004B0759" w:rsidRPr="00932A6D">
        <w:rPr>
          <w:rFonts w:cstheme="minorHAnsi"/>
          <w:b/>
        </w:rPr>
        <w:t>od</w:t>
      </w:r>
      <w:r w:rsidR="001B5002" w:rsidRPr="00932A6D">
        <w:rPr>
          <w:rFonts w:cstheme="minorHAnsi"/>
          <w:b/>
        </w:rPr>
        <w:t xml:space="preserve"> daty zawarcia umowy </w:t>
      </w:r>
      <w:r w:rsidR="00023314" w:rsidRPr="00932A6D">
        <w:rPr>
          <w:rFonts w:cstheme="minorHAnsi"/>
          <w:b/>
        </w:rPr>
        <w:t xml:space="preserve">do </w:t>
      </w:r>
      <w:r w:rsidR="00E335D2" w:rsidRPr="00932A6D">
        <w:rPr>
          <w:rFonts w:cstheme="minorHAnsi"/>
          <w:b/>
        </w:rPr>
        <w:t>20</w:t>
      </w:r>
      <w:r w:rsidR="00023314" w:rsidRPr="00932A6D">
        <w:rPr>
          <w:rFonts w:cstheme="minorHAnsi"/>
          <w:b/>
        </w:rPr>
        <w:t xml:space="preserve"> </w:t>
      </w:r>
      <w:r w:rsidR="00E335D2" w:rsidRPr="00932A6D">
        <w:rPr>
          <w:rFonts w:cstheme="minorHAnsi"/>
          <w:b/>
        </w:rPr>
        <w:t>grudni</w:t>
      </w:r>
      <w:r w:rsidR="00023314" w:rsidRPr="00932A6D">
        <w:rPr>
          <w:rFonts w:cstheme="minorHAnsi"/>
          <w:b/>
        </w:rPr>
        <w:t xml:space="preserve">a 2024r. </w:t>
      </w:r>
    </w:p>
    <w:p w14:paraId="4DE90D20" w14:textId="77777777" w:rsidR="00DE15C7" w:rsidRPr="00932A6D" w:rsidRDefault="00DE15C7" w:rsidP="00DE15C7">
      <w:pPr>
        <w:numPr>
          <w:ilvl w:val="0"/>
          <w:numId w:val="33"/>
        </w:numPr>
        <w:spacing w:after="3" w:line="252" w:lineRule="auto"/>
        <w:ind w:right="-45"/>
        <w:jc w:val="both"/>
        <w:rPr>
          <w:rFonts w:cstheme="minorHAnsi"/>
          <w:bCs/>
        </w:rPr>
      </w:pPr>
      <w:r w:rsidRPr="00932A6D">
        <w:rPr>
          <w:rFonts w:cstheme="minorHAnsi"/>
          <w:bCs/>
        </w:rPr>
        <w:t xml:space="preserve">Zaproponowanie terminu dłuższego niż termin wskazany w pkt 1 będzie traktowane jak niezgodność oferty z warunkami zamówienia określonymi w SWZ i będzie skutkowało odrzuceniem oferty na podstawie art. 226 ust. 1 pkt 5 ustawy Pzp. </w:t>
      </w:r>
    </w:p>
    <w:p w14:paraId="00A95D32" w14:textId="77777777" w:rsidR="00E93CFB" w:rsidRPr="00932A6D" w:rsidRDefault="00E93CFB" w:rsidP="00E93CFB">
      <w:pPr>
        <w:spacing w:after="3" w:line="252" w:lineRule="auto"/>
        <w:ind w:left="360" w:right="-45"/>
        <w:jc w:val="both"/>
        <w:rPr>
          <w:rFonts w:cstheme="minorHAnsi"/>
          <w:bCs/>
        </w:rPr>
      </w:pPr>
    </w:p>
    <w:p w14:paraId="7C68EF19" w14:textId="77777777" w:rsidR="002D1F22" w:rsidRPr="00932A6D" w:rsidRDefault="00172FA8" w:rsidP="002D1F22">
      <w:pPr>
        <w:pBdr>
          <w:bottom w:val="single" w:sz="6" w:space="1" w:color="auto"/>
        </w:pBdr>
        <w:spacing w:after="0" w:line="240" w:lineRule="auto"/>
        <w:jc w:val="center"/>
        <w:rPr>
          <w:rFonts w:cstheme="minorHAnsi"/>
          <w:b/>
        </w:rPr>
      </w:pPr>
      <w:r w:rsidRPr="00932A6D">
        <w:rPr>
          <w:rFonts w:cstheme="minorHAnsi"/>
          <w:b/>
        </w:rPr>
        <w:t xml:space="preserve">ROZDZIAŁ </w:t>
      </w:r>
      <w:r w:rsidR="00B80B63" w:rsidRPr="00932A6D">
        <w:rPr>
          <w:rFonts w:cstheme="minorHAnsi"/>
          <w:b/>
        </w:rPr>
        <w:t>6</w:t>
      </w:r>
      <w:r w:rsidR="003472FD" w:rsidRPr="00932A6D">
        <w:rPr>
          <w:rFonts w:cstheme="minorHAnsi"/>
          <w:b/>
        </w:rPr>
        <w:t xml:space="preserve">. </w:t>
      </w:r>
      <w:r w:rsidR="002D1F22" w:rsidRPr="00932A6D">
        <w:rPr>
          <w:rFonts w:cstheme="minorHAnsi"/>
          <w:b/>
        </w:rPr>
        <w:t>PROJEKTOWANE POSTANOWIENIA UMOWY</w:t>
      </w:r>
    </w:p>
    <w:p w14:paraId="60A98B2A" w14:textId="77777777" w:rsidR="002D1F22" w:rsidRPr="00932A6D" w:rsidRDefault="002D1F22" w:rsidP="002D1F22">
      <w:pPr>
        <w:spacing w:after="0" w:line="240" w:lineRule="auto"/>
        <w:jc w:val="both"/>
        <w:rPr>
          <w:rFonts w:cstheme="minorHAnsi"/>
        </w:rPr>
      </w:pPr>
    </w:p>
    <w:p w14:paraId="634CC404" w14:textId="77777777" w:rsidR="00F8068A" w:rsidRPr="00932A6D" w:rsidRDefault="002D1F22" w:rsidP="00F8068A">
      <w:pPr>
        <w:spacing w:after="0" w:line="240" w:lineRule="auto"/>
        <w:jc w:val="both"/>
        <w:rPr>
          <w:rFonts w:cstheme="minorHAnsi"/>
        </w:rPr>
      </w:pPr>
      <w:r w:rsidRPr="00932A6D">
        <w:rPr>
          <w:rFonts w:cstheme="minorHAnsi"/>
        </w:rPr>
        <w:t xml:space="preserve">Projektowane postanowienia umowy, które zostaną wprowadzone do treści </w:t>
      </w:r>
      <w:r w:rsidR="005432D6" w:rsidRPr="00932A6D">
        <w:rPr>
          <w:rFonts w:cstheme="minorHAnsi"/>
        </w:rPr>
        <w:t>U</w:t>
      </w:r>
      <w:r w:rsidRPr="00932A6D">
        <w:rPr>
          <w:rFonts w:cstheme="minorHAnsi"/>
        </w:rPr>
        <w:t xml:space="preserve">mowy </w:t>
      </w:r>
      <w:r w:rsidR="005432D6" w:rsidRPr="00932A6D">
        <w:rPr>
          <w:rFonts w:cstheme="minorHAnsi"/>
        </w:rPr>
        <w:t xml:space="preserve">w sprawie zamówienia publicznego stanowią </w:t>
      </w:r>
      <w:r w:rsidRPr="00932A6D">
        <w:rPr>
          <w:rFonts w:cstheme="minorHAnsi"/>
        </w:rPr>
        <w:t xml:space="preserve">załącznik </w:t>
      </w:r>
      <w:r w:rsidR="009057D4" w:rsidRPr="00932A6D">
        <w:rPr>
          <w:rFonts w:cstheme="minorHAnsi"/>
        </w:rPr>
        <w:t xml:space="preserve">nr </w:t>
      </w:r>
      <w:r w:rsidR="00395DE3" w:rsidRPr="00932A6D">
        <w:rPr>
          <w:rFonts w:cstheme="minorHAnsi"/>
        </w:rPr>
        <w:t>7</w:t>
      </w:r>
      <w:r w:rsidR="000A0083" w:rsidRPr="00932A6D">
        <w:rPr>
          <w:rFonts w:cstheme="minorHAnsi"/>
        </w:rPr>
        <w:t xml:space="preserve"> </w:t>
      </w:r>
      <w:r w:rsidRPr="00932A6D">
        <w:rPr>
          <w:rFonts w:cstheme="minorHAnsi"/>
        </w:rPr>
        <w:t>do SWZ</w:t>
      </w:r>
      <w:r w:rsidR="00175224" w:rsidRPr="00932A6D">
        <w:rPr>
          <w:rFonts w:cstheme="minorHAnsi"/>
        </w:rPr>
        <w:t>.</w:t>
      </w:r>
    </w:p>
    <w:p w14:paraId="1308ADAA" w14:textId="77777777" w:rsidR="00B449CD" w:rsidRPr="00932A6D" w:rsidRDefault="00B449CD" w:rsidP="00F8068A">
      <w:pPr>
        <w:spacing w:after="0" w:line="240" w:lineRule="auto"/>
        <w:jc w:val="both"/>
        <w:rPr>
          <w:rFonts w:cstheme="minorHAnsi"/>
        </w:rPr>
      </w:pPr>
    </w:p>
    <w:p w14:paraId="4EFB0EED" w14:textId="77777777" w:rsidR="00E35324" w:rsidRPr="00932A6D" w:rsidRDefault="00E35324" w:rsidP="00F8068A">
      <w:pPr>
        <w:spacing w:after="0" w:line="240" w:lineRule="auto"/>
        <w:jc w:val="both"/>
        <w:rPr>
          <w:rFonts w:cstheme="minorHAnsi"/>
        </w:rPr>
      </w:pPr>
    </w:p>
    <w:p w14:paraId="10786E78" w14:textId="77777777" w:rsidR="00E360DF" w:rsidRPr="00932A6D" w:rsidRDefault="00172FA8" w:rsidP="00E35324">
      <w:pPr>
        <w:pBdr>
          <w:bottom w:val="single" w:sz="6" w:space="1" w:color="auto"/>
        </w:pBdr>
        <w:spacing w:after="0" w:line="240" w:lineRule="auto"/>
        <w:jc w:val="center"/>
        <w:rPr>
          <w:rFonts w:cstheme="minorHAnsi"/>
          <w:b/>
        </w:rPr>
      </w:pPr>
      <w:r w:rsidRPr="00932A6D">
        <w:rPr>
          <w:rFonts w:cstheme="minorHAnsi"/>
          <w:b/>
        </w:rPr>
        <w:t xml:space="preserve">ROZDZIAŁ </w:t>
      </w:r>
      <w:r w:rsidR="00B80B63" w:rsidRPr="00932A6D">
        <w:rPr>
          <w:rFonts w:cstheme="minorHAnsi"/>
          <w:b/>
        </w:rPr>
        <w:t>7</w:t>
      </w:r>
      <w:r w:rsidR="003472FD" w:rsidRPr="00932A6D">
        <w:rPr>
          <w:rFonts w:cstheme="minorHAnsi"/>
          <w:b/>
        </w:rPr>
        <w:t xml:space="preserve">. </w:t>
      </w:r>
      <w:r w:rsidR="00E35324" w:rsidRPr="00932A6D">
        <w:rPr>
          <w:rFonts w:cstheme="minorHAnsi"/>
          <w:b/>
        </w:rPr>
        <w:t>WYJAŚNIENIA TREŚCI SPECYFIKACJI WARUNKÓW ZAMÓWIENIA</w:t>
      </w:r>
    </w:p>
    <w:p w14:paraId="7732B94C" w14:textId="77777777" w:rsidR="00E35324" w:rsidRPr="00932A6D" w:rsidRDefault="00E35324" w:rsidP="007A4B35">
      <w:pPr>
        <w:spacing w:after="0" w:line="240" w:lineRule="auto"/>
        <w:rPr>
          <w:rFonts w:cstheme="minorHAnsi"/>
        </w:rPr>
      </w:pPr>
    </w:p>
    <w:p w14:paraId="6FFB924A" w14:textId="77777777" w:rsidR="001D7D26" w:rsidRPr="00932A6D" w:rsidRDefault="001D7D26"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t>Wykonawca może zwrócić się do Zamawiającego z wnioskiem o wyjaśnienie treści SWZ.</w:t>
      </w:r>
    </w:p>
    <w:p w14:paraId="2128207D" w14:textId="77777777" w:rsidR="001D7D26" w:rsidRPr="00932A6D" w:rsidRDefault="001D7D26"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t>Zamawiający jest obowiązany udzielić wyjaśnień niezwłocznie, jednak nie później niż na 2  dni przed upływem terminu składania ofert, pod warunkiem że wniosek o wyj</w:t>
      </w:r>
      <w:r w:rsidR="009C0557" w:rsidRPr="00932A6D">
        <w:rPr>
          <w:rFonts w:asciiTheme="minorHAnsi" w:hAnsiTheme="minorHAnsi" w:cstheme="minorHAnsi"/>
          <w:sz w:val="22"/>
          <w:szCs w:val="22"/>
        </w:rPr>
        <w:t>aśnienie treści SWZ wpłynął do Z</w:t>
      </w:r>
      <w:r w:rsidRPr="00932A6D">
        <w:rPr>
          <w:rFonts w:asciiTheme="minorHAnsi" w:hAnsiTheme="minorHAnsi" w:cstheme="minorHAnsi"/>
          <w:sz w:val="22"/>
          <w:szCs w:val="22"/>
        </w:rPr>
        <w:t>amawiającego nie później niż na 4 dni przed upływem terminu składania ofert.</w:t>
      </w:r>
    </w:p>
    <w:p w14:paraId="1B731BC7" w14:textId="77777777" w:rsidR="001D7D26" w:rsidRPr="00932A6D" w:rsidRDefault="001D7D26"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t>Jeżeli Zamawiający nie udzieli wyjaśnień</w:t>
      </w:r>
      <w:r w:rsidR="00100144" w:rsidRPr="00932A6D">
        <w:rPr>
          <w:rFonts w:asciiTheme="minorHAnsi" w:hAnsiTheme="minorHAnsi" w:cstheme="minorHAnsi"/>
          <w:sz w:val="22"/>
          <w:szCs w:val="22"/>
        </w:rPr>
        <w:t xml:space="preserve"> w terminie, o którym mowa w </w:t>
      </w:r>
      <w:r w:rsidR="008869FF" w:rsidRPr="00932A6D">
        <w:rPr>
          <w:rFonts w:asciiTheme="minorHAnsi" w:hAnsiTheme="minorHAnsi" w:cstheme="minorHAnsi"/>
          <w:sz w:val="22"/>
          <w:szCs w:val="22"/>
        </w:rPr>
        <w:t>pkt</w:t>
      </w:r>
      <w:r w:rsidRPr="00932A6D">
        <w:rPr>
          <w:rFonts w:asciiTheme="minorHAnsi" w:hAnsiTheme="minorHAnsi" w:cstheme="minorHAnsi"/>
          <w:sz w:val="22"/>
          <w:szCs w:val="22"/>
        </w:rPr>
        <w:t xml:space="preserve"> 2, przedłuża termin składania ofert o czas niezbędny do zapoznania się wszystkich zainteresowanych Wykonawców z wyjaśnieniami niezbędnymi do należytego przygotowania i złożenia ofert.</w:t>
      </w:r>
    </w:p>
    <w:p w14:paraId="29FD55E5" w14:textId="77777777" w:rsidR="001D7D26" w:rsidRPr="00932A6D" w:rsidRDefault="001D7D26"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t>W przypadku gdy wniosek o wyjaśnienie treści SWZ nie wpłynął w te</w:t>
      </w:r>
      <w:r w:rsidR="00100144" w:rsidRPr="00932A6D">
        <w:rPr>
          <w:rFonts w:asciiTheme="minorHAnsi" w:hAnsiTheme="minorHAnsi" w:cstheme="minorHAnsi"/>
          <w:sz w:val="22"/>
          <w:szCs w:val="22"/>
        </w:rPr>
        <w:t xml:space="preserve">rminie, o którym mowa w </w:t>
      </w:r>
      <w:r w:rsidR="008869FF" w:rsidRPr="00932A6D">
        <w:rPr>
          <w:rFonts w:asciiTheme="minorHAnsi" w:hAnsiTheme="minorHAnsi" w:cstheme="minorHAnsi"/>
          <w:sz w:val="22"/>
          <w:szCs w:val="22"/>
        </w:rPr>
        <w:t>pkt</w:t>
      </w:r>
      <w:r w:rsidRPr="00932A6D">
        <w:rPr>
          <w:rFonts w:asciiTheme="minorHAnsi" w:hAnsiTheme="minorHAnsi" w:cstheme="minorHAnsi"/>
          <w:sz w:val="22"/>
          <w:szCs w:val="22"/>
        </w:rPr>
        <w:t xml:space="preserve"> 2, Zamawiający nie ma obowiązku udzielania wyjaśnień SWZ oraz obowiązku przedłużenia terminu składania ofert.</w:t>
      </w:r>
    </w:p>
    <w:p w14:paraId="76D4F94C" w14:textId="77777777" w:rsidR="001D7D26" w:rsidRPr="00932A6D" w:rsidRDefault="001D7D26"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t>Przedłużenie terminu skład</w:t>
      </w:r>
      <w:r w:rsidR="00100144" w:rsidRPr="00932A6D">
        <w:rPr>
          <w:rFonts w:asciiTheme="minorHAnsi" w:hAnsiTheme="minorHAnsi" w:cstheme="minorHAnsi"/>
          <w:sz w:val="22"/>
          <w:szCs w:val="22"/>
        </w:rPr>
        <w:t xml:space="preserve">ania ofert, o których mowa w </w:t>
      </w:r>
      <w:r w:rsidR="008869FF" w:rsidRPr="00932A6D">
        <w:rPr>
          <w:rFonts w:asciiTheme="minorHAnsi" w:hAnsiTheme="minorHAnsi" w:cstheme="minorHAnsi"/>
          <w:sz w:val="22"/>
          <w:szCs w:val="22"/>
        </w:rPr>
        <w:t>pkt</w:t>
      </w:r>
      <w:r w:rsidRPr="00932A6D">
        <w:rPr>
          <w:rFonts w:asciiTheme="minorHAnsi" w:hAnsiTheme="minorHAnsi" w:cstheme="minorHAnsi"/>
          <w:sz w:val="22"/>
          <w:szCs w:val="22"/>
        </w:rPr>
        <w:t xml:space="preserve"> 3, nie wpływa na bieg terminu składania wniosku o wyjaśnienie treści SWZ.</w:t>
      </w:r>
    </w:p>
    <w:p w14:paraId="636CC0E8" w14:textId="77777777" w:rsidR="001D7D26" w:rsidRPr="00932A6D" w:rsidRDefault="001D7D26"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t>Treść zapytań wraz z wyjaśnieniami Zamawiający udostępnia, bez ujawniania źródła zapytania, na stronie internetowej prowadzonego postępowania.</w:t>
      </w:r>
    </w:p>
    <w:p w14:paraId="5E317E7D" w14:textId="77777777" w:rsidR="001D7D26" w:rsidRPr="00932A6D" w:rsidRDefault="001D7D26"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lastRenderedPageBreak/>
        <w:t>W uzasadnionych przypadkach Zamawiający może przed upływem terminu składania ofert zmienić treść SWZ.</w:t>
      </w:r>
    </w:p>
    <w:p w14:paraId="2BCE6511" w14:textId="77777777" w:rsidR="009A253E" w:rsidRPr="00932A6D" w:rsidRDefault="009A253E"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80806FB" w14:textId="77777777" w:rsidR="009A253E" w:rsidRPr="00932A6D" w:rsidRDefault="009A253E"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t>Zamawiający informuje wykonawców o przedłużonym terminie składania ofert przez zamieszczenie informacji na stronie internetowej prowadzonego postępowania, na której została udostępniona SWZ.</w:t>
      </w:r>
    </w:p>
    <w:p w14:paraId="5700A1CD" w14:textId="77777777" w:rsidR="009A253E" w:rsidRPr="00932A6D" w:rsidRDefault="00CE14C9" w:rsidP="000758D2">
      <w:pPr>
        <w:pStyle w:val="Akapitzlist"/>
        <w:numPr>
          <w:ilvl w:val="1"/>
          <w:numId w:val="2"/>
        </w:numPr>
        <w:jc w:val="both"/>
        <w:rPr>
          <w:rFonts w:asciiTheme="minorHAnsi" w:hAnsiTheme="minorHAnsi" w:cstheme="minorHAnsi"/>
          <w:sz w:val="22"/>
          <w:szCs w:val="22"/>
        </w:rPr>
      </w:pPr>
      <w:r w:rsidRPr="00932A6D">
        <w:rPr>
          <w:rFonts w:asciiTheme="minorHAnsi" w:hAnsiTheme="minorHAnsi" w:cstheme="minorHAnsi"/>
          <w:sz w:val="22"/>
          <w:szCs w:val="22"/>
        </w:rPr>
        <w:t>Dokonaną</w:t>
      </w:r>
      <w:r w:rsidR="009A253E" w:rsidRPr="00932A6D">
        <w:rPr>
          <w:rFonts w:asciiTheme="minorHAnsi" w:hAnsiTheme="minorHAnsi" w:cstheme="minorHAnsi"/>
          <w:sz w:val="22"/>
          <w:szCs w:val="22"/>
        </w:rPr>
        <w:t xml:space="preserve"> zmianę treści SWZ zamawiający udostępnia na stronie internetowej prowadzonego postępowania.</w:t>
      </w:r>
    </w:p>
    <w:p w14:paraId="4E4C0E69" w14:textId="77777777" w:rsidR="0001236F" w:rsidRPr="00932A6D" w:rsidRDefault="0001236F" w:rsidP="000758D2">
      <w:pPr>
        <w:pStyle w:val="Akapitzlist"/>
        <w:numPr>
          <w:ilvl w:val="1"/>
          <w:numId w:val="2"/>
        </w:numPr>
        <w:jc w:val="both"/>
        <w:rPr>
          <w:rFonts w:asciiTheme="minorHAnsi" w:hAnsiTheme="minorHAnsi" w:cstheme="minorHAnsi"/>
          <w:b/>
          <w:bCs/>
          <w:sz w:val="22"/>
          <w:szCs w:val="22"/>
        </w:rPr>
      </w:pPr>
      <w:r w:rsidRPr="00932A6D">
        <w:rPr>
          <w:rFonts w:asciiTheme="minorHAnsi" w:hAnsiTheme="minorHAnsi" w:cstheme="minorHAnsi"/>
          <w:b/>
          <w:bCs/>
          <w:sz w:val="22"/>
          <w:szCs w:val="22"/>
        </w:rPr>
        <w:t>Uwaga! W przypadku rozbieżności pomiędzy treścią SWZ, a treścią udzielonych odpowiedzi, jako obowiązującą należy przyjąć treść pisma zawierającego późniejsze oświadczenie zamawiającego.</w:t>
      </w:r>
    </w:p>
    <w:p w14:paraId="56D1C349" w14:textId="77777777" w:rsidR="0001236F" w:rsidRPr="00932A6D" w:rsidRDefault="0001236F" w:rsidP="0001236F">
      <w:pPr>
        <w:pStyle w:val="Akapitzlist"/>
        <w:ind w:left="372"/>
        <w:jc w:val="both"/>
        <w:rPr>
          <w:rFonts w:asciiTheme="minorHAnsi" w:hAnsiTheme="minorHAnsi" w:cstheme="minorHAnsi"/>
          <w:sz w:val="22"/>
          <w:szCs w:val="22"/>
        </w:rPr>
      </w:pPr>
    </w:p>
    <w:p w14:paraId="00FC45BC" w14:textId="5BEF4591" w:rsidR="005E43E5" w:rsidRPr="00932A6D" w:rsidRDefault="00AD4DEF" w:rsidP="00AD4DEF">
      <w:pPr>
        <w:jc w:val="center"/>
        <w:rPr>
          <w:rFonts w:cstheme="minorHAnsi"/>
          <w:b/>
          <w:u w:val="single"/>
        </w:rPr>
      </w:pPr>
      <w:r w:rsidRPr="00932A6D">
        <w:rPr>
          <w:rFonts w:cstheme="minorHAnsi"/>
          <w:b/>
          <w:u w:val="single"/>
        </w:rPr>
        <w:t>R</w:t>
      </w:r>
      <w:r w:rsidR="00172FA8" w:rsidRPr="00932A6D">
        <w:rPr>
          <w:rFonts w:cstheme="minorHAnsi"/>
          <w:b/>
          <w:u w:val="single"/>
        </w:rPr>
        <w:t xml:space="preserve">OZDZIAŁ </w:t>
      </w:r>
      <w:r w:rsidR="00B80B63" w:rsidRPr="00932A6D">
        <w:rPr>
          <w:rFonts w:cstheme="minorHAnsi"/>
          <w:b/>
          <w:u w:val="single"/>
        </w:rPr>
        <w:t>8</w:t>
      </w:r>
      <w:r w:rsidR="003472FD" w:rsidRPr="00932A6D">
        <w:rPr>
          <w:rFonts w:cstheme="minorHAnsi"/>
          <w:b/>
          <w:u w:val="single"/>
        </w:rPr>
        <w:t xml:space="preserve">. </w:t>
      </w:r>
      <w:r w:rsidR="00F8068A" w:rsidRPr="00932A6D">
        <w:rPr>
          <w:rFonts w:cstheme="minorHAnsi"/>
          <w:b/>
          <w:u w:val="single"/>
        </w:rPr>
        <w:t>PODSTAWY WYKLUCZENIA</w:t>
      </w:r>
    </w:p>
    <w:p w14:paraId="690BE695" w14:textId="77777777" w:rsidR="00275905" w:rsidRPr="00932A6D" w:rsidRDefault="00275905" w:rsidP="00275905">
      <w:pPr>
        <w:spacing w:after="0" w:line="319" w:lineRule="auto"/>
        <w:jc w:val="both"/>
        <w:rPr>
          <w:rFonts w:cstheme="minorHAnsi"/>
        </w:rPr>
      </w:pPr>
    </w:p>
    <w:p w14:paraId="0899BF32" w14:textId="77777777" w:rsidR="00B803B7" w:rsidRPr="00932A6D" w:rsidRDefault="00275905" w:rsidP="000758D2">
      <w:pPr>
        <w:pStyle w:val="Akapitzlist"/>
        <w:numPr>
          <w:ilvl w:val="0"/>
          <w:numId w:val="13"/>
        </w:numPr>
        <w:ind w:left="360"/>
        <w:jc w:val="both"/>
        <w:rPr>
          <w:rFonts w:asciiTheme="minorHAnsi" w:hAnsiTheme="minorHAnsi" w:cstheme="minorHAnsi"/>
          <w:sz w:val="22"/>
          <w:szCs w:val="22"/>
        </w:rPr>
      </w:pPr>
      <w:r w:rsidRPr="00932A6D">
        <w:rPr>
          <w:rFonts w:asciiTheme="minorHAnsi" w:hAnsiTheme="minorHAnsi" w:cstheme="minorHAnsi"/>
          <w:sz w:val="22"/>
          <w:szCs w:val="22"/>
        </w:rPr>
        <w:t>Z postępowania o udzielenie zamówienia wyklucza się Wykonawców, w stosunku do których zachodzi którakolwiek z okoliczności wskazanych w art. 108 ust. 1</w:t>
      </w:r>
      <w:r w:rsidR="00146F7C" w:rsidRPr="00932A6D">
        <w:rPr>
          <w:rFonts w:asciiTheme="minorHAnsi" w:hAnsiTheme="minorHAnsi" w:cstheme="minorHAnsi"/>
          <w:sz w:val="22"/>
          <w:szCs w:val="22"/>
        </w:rPr>
        <w:t xml:space="preserve"> lub art. 109 ust. 1 pkt 4 ustawy Pzp.</w:t>
      </w:r>
    </w:p>
    <w:p w14:paraId="0D4890AC" w14:textId="3B5FA78F" w:rsidR="00275905" w:rsidRPr="00932A6D" w:rsidRDefault="00B803B7" w:rsidP="000758D2">
      <w:pPr>
        <w:pStyle w:val="Akapitzlist"/>
        <w:numPr>
          <w:ilvl w:val="0"/>
          <w:numId w:val="13"/>
        </w:numPr>
        <w:ind w:left="360"/>
        <w:jc w:val="both"/>
        <w:rPr>
          <w:rStyle w:val="markedcontent"/>
          <w:rFonts w:asciiTheme="minorHAnsi" w:hAnsiTheme="minorHAnsi" w:cstheme="minorHAnsi"/>
          <w:sz w:val="22"/>
          <w:szCs w:val="22"/>
        </w:rPr>
      </w:pPr>
      <w:r w:rsidRPr="00932A6D">
        <w:rPr>
          <w:rFonts w:asciiTheme="minorHAnsi" w:hAnsiTheme="minorHAnsi" w:cstheme="minorHAnsi"/>
          <w:sz w:val="22"/>
          <w:szCs w:val="22"/>
        </w:rPr>
        <w:t xml:space="preserve">Ponadto z postępowania o udzielenie zamówienia wyklucza się </w:t>
      </w:r>
      <w:r w:rsidR="008869FF" w:rsidRPr="00932A6D">
        <w:rPr>
          <w:rFonts w:asciiTheme="minorHAnsi" w:hAnsiTheme="minorHAnsi" w:cstheme="minorHAnsi"/>
          <w:sz w:val="22"/>
          <w:szCs w:val="22"/>
        </w:rPr>
        <w:t xml:space="preserve">również </w:t>
      </w:r>
      <w:r w:rsidRPr="00932A6D">
        <w:rPr>
          <w:rFonts w:asciiTheme="minorHAnsi" w:hAnsiTheme="minorHAnsi" w:cstheme="minorHAnsi"/>
          <w:sz w:val="22"/>
          <w:szCs w:val="22"/>
        </w:rPr>
        <w:t xml:space="preserve">Wykonawców, którzy podlegają wykluczeniu z  postępowania na podstawie art. 7 ust. 1 ustawy z dnia 13 kwietnia 2022 roku </w:t>
      </w:r>
      <w:r w:rsidRPr="00932A6D">
        <w:rPr>
          <w:rStyle w:val="markedcontent"/>
          <w:rFonts w:asciiTheme="minorHAnsi" w:hAnsiTheme="minorHAnsi" w:cstheme="minorHAnsi"/>
          <w:sz w:val="22"/>
          <w:szCs w:val="22"/>
        </w:rPr>
        <w:t xml:space="preserve">o szczególnych rozwiązaniach w zakresie przeciwdziałania wspieraniu agresji na Ukrainę oraz służących ochronie bezpieczeństwa narodowego </w:t>
      </w:r>
      <w:bookmarkStart w:id="2" w:name="_Hlk108528103"/>
      <w:r w:rsidRPr="00932A6D">
        <w:rPr>
          <w:rStyle w:val="markedcontent"/>
          <w:rFonts w:asciiTheme="minorHAnsi" w:hAnsiTheme="minorHAnsi" w:cstheme="minorHAnsi"/>
          <w:sz w:val="22"/>
          <w:szCs w:val="22"/>
        </w:rPr>
        <w:t>(Dz. U. 202</w:t>
      </w:r>
      <w:r w:rsidR="00B272D8" w:rsidRPr="00932A6D">
        <w:rPr>
          <w:rStyle w:val="markedcontent"/>
          <w:rFonts w:asciiTheme="minorHAnsi" w:hAnsiTheme="minorHAnsi" w:cstheme="minorHAnsi"/>
          <w:sz w:val="22"/>
          <w:szCs w:val="22"/>
        </w:rPr>
        <w:t>4</w:t>
      </w:r>
      <w:r w:rsidRPr="00932A6D">
        <w:rPr>
          <w:rStyle w:val="markedcontent"/>
          <w:rFonts w:asciiTheme="minorHAnsi" w:hAnsiTheme="minorHAnsi" w:cstheme="minorHAnsi"/>
          <w:sz w:val="22"/>
          <w:szCs w:val="22"/>
        </w:rPr>
        <w:t xml:space="preserve"> poz. </w:t>
      </w:r>
      <w:r w:rsidR="00B272D8" w:rsidRPr="00932A6D">
        <w:rPr>
          <w:rStyle w:val="markedcontent"/>
          <w:rFonts w:asciiTheme="minorHAnsi" w:hAnsiTheme="minorHAnsi" w:cstheme="minorHAnsi"/>
          <w:sz w:val="22"/>
          <w:szCs w:val="22"/>
        </w:rPr>
        <w:t>507</w:t>
      </w:r>
      <w:r w:rsidR="00396C65" w:rsidRPr="00932A6D">
        <w:rPr>
          <w:rStyle w:val="markedcontent"/>
          <w:rFonts w:asciiTheme="minorHAnsi" w:hAnsiTheme="minorHAnsi" w:cstheme="minorHAnsi"/>
          <w:sz w:val="22"/>
          <w:szCs w:val="22"/>
        </w:rPr>
        <w:t xml:space="preserve"> ze zm.</w:t>
      </w:r>
      <w:r w:rsidRPr="00932A6D">
        <w:rPr>
          <w:rStyle w:val="markedcontent"/>
          <w:rFonts w:asciiTheme="minorHAnsi" w:hAnsiTheme="minorHAnsi" w:cstheme="minorHAnsi"/>
          <w:sz w:val="22"/>
          <w:szCs w:val="22"/>
        </w:rPr>
        <w:t>)</w:t>
      </w:r>
      <w:r w:rsidR="00D52EAE" w:rsidRPr="00932A6D">
        <w:rPr>
          <w:rStyle w:val="markedcontent"/>
          <w:rFonts w:asciiTheme="minorHAnsi" w:hAnsiTheme="minorHAnsi" w:cstheme="minorHAnsi"/>
          <w:sz w:val="22"/>
          <w:szCs w:val="22"/>
        </w:rPr>
        <w:t>.</w:t>
      </w:r>
      <w:bookmarkEnd w:id="2"/>
    </w:p>
    <w:p w14:paraId="33E2D01B" w14:textId="77777777" w:rsidR="00F8068A" w:rsidRPr="00932A6D" w:rsidRDefault="00F8068A" w:rsidP="000758D2">
      <w:pPr>
        <w:pStyle w:val="Akapitzlist"/>
        <w:numPr>
          <w:ilvl w:val="0"/>
          <w:numId w:val="13"/>
        </w:numPr>
        <w:ind w:left="360"/>
        <w:jc w:val="both"/>
        <w:rPr>
          <w:rFonts w:asciiTheme="minorHAnsi" w:hAnsiTheme="minorHAnsi" w:cstheme="minorHAnsi"/>
          <w:sz w:val="22"/>
          <w:szCs w:val="22"/>
        </w:rPr>
      </w:pPr>
      <w:r w:rsidRPr="00932A6D">
        <w:rPr>
          <w:rFonts w:asciiTheme="minorHAnsi" w:hAnsiTheme="minorHAnsi" w:cstheme="minorHAnsi"/>
          <w:sz w:val="22"/>
          <w:szCs w:val="22"/>
        </w:rPr>
        <w:t>Wykonawc</w:t>
      </w:r>
      <w:r w:rsidR="009C0557" w:rsidRPr="00932A6D">
        <w:rPr>
          <w:rFonts w:asciiTheme="minorHAnsi" w:hAnsiTheme="minorHAnsi" w:cstheme="minorHAnsi"/>
          <w:sz w:val="22"/>
          <w:szCs w:val="22"/>
        </w:rPr>
        <w:t>a może zostać wykluczony przez Z</w:t>
      </w:r>
      <w:r w:rsidRPr="00932A6D">
        <w:rPr>
          <w:rFonts w:asciiTheme="minorHAnsi" w:hAnsiTheme="minorHAnsi" w:cstheme="minorHAnsi"/>
          <w:sz w:val="22"/>
          <w:szCs w:val="22"/>
        </w:rPr>
        <w:t xml:space="preserve">amawiającego na każdym etapie postępowania </w:t>
      </w:r>
      <w:r w:rsidR="0001236F" w:rsidRPr="00932A6D">
        <w:rPr>
          <w:rFonts w:asciiTheme="minorHAnsi" w:hAnsiTheme="minorHAnsi" w:cstheme="minorHAnsi"/>
          <w:sz w:val="22"/>
          <w:szCs w:val="22"/>
        </w:rPr>
        <w:t xml:space="preserve">o </w:t>
      </w:r>
      <w:r w:rsidRPr="00932A6D">
        <w:rPr>
          <w:rFonts w:asciiTheme="minorHAnsi" w:hAnsiTheme="minorHAnsi" w:cstheme="minorHAnsi"/>
          <w:sz w:val="22"/>
          <w:szCs w:val="22"/>
        </w:rPr>
        <w:t>udzielenie zamówienia.</w:t>
      </w:r>
    </w:p>
    <w:p w14:paraId="1F566970" w14:textId="77777777" w:rsidR="009524AC" w:rsidRPr="00932A6D" w:rsidRDefault="009524AC" w:rsidP="000758D2">
      <w:pPr>
        <w:pStyle w:val="Akapitzlist"/>
        <w:numPr>
          <w:ilvl w:val="0"/>
          <w:numId w:val="13"/>
        </w:numPr>
        <w:ind w:left="360"/>
        <w:jc w:val="both"/>
        <w:rPr>
          <w:rFonts w:asciiTheme="minorHAnsi" w:hAnsiTheme="minorHAnsi" w:cstheme="minorHAnsi"/>
          <w:sz w:val="22"/>
          <w:szCs w:val="22"/>
        </w:rPr>
      </w:pPr>
      <w:r w:rsidRPr="00932A6D">
        <w:rPr>
          <w:rFonts w:asciiTheme="minorHAnsi" w:eastAsia="Arial" w:hAnsiTheme="minorHAnsi" w:cstheme="minorHAnsi"/>
          <w:sz w:val="22"/>
          <w:szCs w:val="22"/>
        </w:rPr>
        <w:t xml:space="preserve">W przypadku udziału podmiotu udostępniającego Wykonawcy zasoby, nie może on podlegać wykluczeniu z postępowania o udzielenie zamówienia na podstawie przesłanek określonych powyżej w pkt 1 i 2. </w:t>
      </w:r>
    </w:p>
    <w:p w14:paraId="5117A80E" w14:textId="77777777" w:rsidR="009A253E" w:rsidRPr="00932A6D" w:rsidRDefault="009A253E" w:rsidP="000758D2">
      <w:pPr>
        <w:pStyle w:val="Akapitzlist"/>
        <w:numPr>
          <w:ilvl w:val="0"/>
          <w:numId w:val="13"/>
        </w:numPr>
        <w:ind w:left="360"/>
        <w:jc w:val="both"/>
        <w:rPr>
          <w:rFonts w:asciiTheme="minorHAnsi" w:hAnsiTheme="minorHAnsi" w:cstheme="minorHAnsi"/>
          <w:sz w:val="22"/>
          <w:szCs w:val="22"/>
        </w:rPr>
      </w:pPr>
      <w:r w:rsidRPr="00932A6D">
        <w:rPr>
          <w:rFonts w:asciiTheme="minorHAnsi" w:hAnsiTheme="minorHAnsi" w:cstheme="minorHAnsi"/>
          <w:sz w:val="22"/>
          <w:szCs w:val="22"/>
        </w:rPr>
        <w:t xml:space="preserve"> W przypadku udziału podwykonawcy nie może on podlegać wykluczeniu na podstawie przesłanek określonych w pkt. 1 i 2</w:t>
      </w:r>
    </w:p>
    <w:p w14:paraId="13970E09" w14:textId="77777777" w:rsidR="00F8068A" w:rsidRPr="00932A6D" w:rsidRDefault="00F8068A" w:rsidP="007A4B35">
      <w:pPr>
        <w:spacing w:after="0" w:line="240" w:lineRule="auto"/>
        <w:rPr>
          <w:rFonts w:cstheme="minorHAnsi"/>
        </w:rPr>
      </w:pPr>
    </w:p>
    <w:p w14:paraId="250226CB" w14:textId="77777777" w:rsidR="00F8068A" w:rsidRPr="00932A6D" w:rsidRDefault="00172FA8" w:rsidP="00F8068A">
      <w:pPr>
        <w:pBdr>
          <w:bottom w:val="single" w:sz="6" w:space="1" w:color="auto"/>
        </w:pBdr>
        <w:spacing w:after="0" w:line="240" w:lineRule="auto"/>
        <w:jc w:val="center"/>
        <w:rPr>
          <w:rFonts w:cstheme="minorHAnsi"/>
          <w:b/>
        </w:rPr>
      </w:pPr>
      <w:r w:rsidRPr="00932A6D">
        <w:rPr>
          <w:rFonts w:cstheme="minorHAnsi"/>
          <w:b/>
        </w:rPr>
        <w:t xml:space="preserve">ROZDZIAŁ </w:t>
      </w:r>
      <w:r w:rsidR="00B80B63" w:rsidRPr="00932A6D">
        <w:rPr>
          <w:rFonts w:cstheme="minorHAnsi"/>
          <w:b/>
        </w:rPr>
        <w:t>9</w:t>
      </w:r>
      <w:r w:rsidR="003472FD" w:rsidRPr="00932A6D">
        <w:rPr>
          <w:rFonts w:cstheme="minorHAnsi"/>
          <w:b/>
        </w:rPr>
        <w:t xml:space="preserve">. </w:t>
      </w:r>
      <w:r w:rsidR="00F8068A" w:rsidRPr="00932A6D">
        <w:rPr>
          <w:rFonts w:cstheme="minorHAnsi"/>
          <w:b/>
        </w:rPr>
        <w:t>WARUNKI UDZIAŁU W POSTĘPOWANIU</w:t>
      </w:r>
    </w:p>
    <w:p w14:paraId="5E970413" w14:textId="77777777" w:rsidR="00F8068A" w:rsidRPr="00932A6D" w:rsidRDefault="00F8068A" w:rsidP="007A4B35">
      <w:pPr>
        <w:spacing w:after="0" w:line="240" w:lineRule="auto"/>
        <w:rPr>
          <w:rFonts w:cstheme="minorHAnsi"/>
        </w:rPr>
      </w:pPr>
    </w:p>
    <w:p w14:paraId="62842DEF" w14:textId="77777777" w:rsidR="0001236F" w:rsidRPr="00932A6D" w:rsidRDefault="0001236F" w:rsidP="000758D2">
      <w:pPr>
        <w:numPr>
          <w:ilvl w:val="0"/>
          <w:numId w:val="26"/>
        </w:numPr>
        <w:spacing w:after="0" w:line="240" w:lineRule="auto"/>
        <w:jc w:val="both"/>
        <w:rPr>
          <w:rFonts w:eastAsia="Times New Roman" w:cstheme="minorHAnsi"/>
          <w:lang w:eastAsia="pl-PL"/>
        </w:rPr>
      </w:pPr>
      <w:r w:rsidRPr="00932A6D">
        <w:rPr>
          <w:rFonts w:eastAsia="Times New Roman" w:cstheme="minorHAnsi"/>
          <w:lang w:eastAsia="pl-PL"/>
        </w:rPr>
        <w:t>O udzielenie zamówienia mogą ubiegać się wykonawcy, którzy spełniają warunki udziału w  postępowaniu dotyczące:</w:t>
      </w:r>
    </w:p>
    <w:p w14:paraId="03E30C49" w14:textId="523A2C37" w:rsidR="0001236F" w:rsidRPr="00932A6D" w:rsidRDefault="0001236F" w:rsidP="00794901">
      <w:pPr>
        <w:pStyle w:val="Akapitzlist"/>
        <w:numPr>
          <w:ilvl w:val="1"/>
          <w:numId w:val="38"/>
        </w:numPr>
        <w:jc w:val="both"/>
        <w:rPr>
          <w:rFonts w:asciiTheme="minorHAnsi" w:hAnsiTheme="minorHAnsi" w:cstheme="minorHAnsi"/>
          <w:sz w:val="22"/>
          <w:szCs w:val="22"/>
        </w:rPr>
      </w:pPr>
      <w:r w:rsidRPr="00932A6D">
        <w:rPr>
          <w:rFonts w:asciiTheme="minorHAnsi" w:hAnsiTheme="minorHAnsi" w:cstheme="minorHAnsi"/>
          <w:sz w:val="22"/>
          <w:szCs w:val="22"/>
        </w:rPr>
        <w:t>zdolności do występowania w obrocie gospodarczym</w:t>
      </w:r>
    </w:p>
    <w:p w14:paraId="385AF38F" w14:textId="77777777" w:rsidR="0001236F" w:rsidRPr="00932A6D" w:rsidRDefault="0001236F" w:rsidP="004F3EFC">
      <w:pPr>
        <w:spacing w:after="0" w:line="240" w:lineRule="auto"/>
        <w:ind w:firstLine="360"/>
        <w:jc w:val="both"/>
        <w:rPr>
          <w:rFonts w:eastAsia="Times New Roman" w:cstheme="minorHAnsi"/>
          <w:lang w:eastAsia="pl-PL"/>
        </w:rPr>
      </w:pPr>
      <w:r w:rsidRPr="00932A6D">
        <w:rPr>
          <w:rFonts w:eastAsia="Times New Roman" w:cstheme="minorHAnsi"/>
          <w:lang w:eastAsia="pl-PL"/>
        </w:rPr>
        <w:t xml:space="preserve">Zamawiający nie stawia wymagań w tym zakresie </w:t>
      </w:r>
    </w:p>
    <w:p w14:paraId="143E80C8" w14:textId="58C7D732" w:rsidR="0001236F" w:rsidRPr="00932A6D" w:rsidRDefault="0001236F" w:rsidP="00794901">
      <w:pPr>
        <w:pStyle w:val="Akapitzlist"/>
        <w:numPr>
          <w:ilvl w:val="1"/>
          <w:numId w:val="38"/>
        </w:numPr>
        <w:jc w:val="both"/>
        <w:rPr>
          <w:rFonts w:asciiTheme="minorHAnsi" w:hAnsiTheme="minorHAnsi" w:cstheme="minorHAnsi"/>
          <w:sz w:val="22"/>
          <w:szCs w:val="22"/>
        </w:rPr>
      </w:pPr>
      <w:r w:rsidRPr="00932A6D">
        <w:rPr>
          <w:rFonts w:asciiTheme="minorHAnsi" w:hAnsiTheme="minorHAnsi" w:cstheme="minorHAnsi"/>
          <w:sz w:val="22"/>
          <w:szCs w:val="22"/>
        </w:rPr>
        <w:t>uprawnień do prowadzenia określonej działalności gospodarczej lub zawodowej, jeżeli wynika to z odrębnych przepisów</w:t>
      </w:r>
    </w:p>
    <w:p w14:paraId="3CDF253D" w14:textId="74F1F1B3" w:rsidR="0001236F" w:rsidRPr="00932A6D" w:rsidRDefault="0001236F" w:rsidP="004F3EFC">
      <w:pPr>
        <w:spacing w:after="0" w:line="240" w:lineRule="auto"/>
        <w:ind w:firstLine="360"/>
        <w:jc w:val="both"/>
        <w:rPr>
          <w:rFonts w:eastAsia="Times New Roman" w:cstheme="minorHAnsi"/>
          <w:lang w:eastAsia="pl-PL"/>
        </w:rPr>
      </w:pPr>
      <w:r w:rsidRPr="00932A6D">
        <w:rPr>
          <w:rFonts w:eastAsia="Times New Roman" w:cstheme="minorHAnsi"/>
          <w:lang w:eastAsia="pl-PL"/>
        </w:rPr>
        <w:t xml:space="preserve">Zamawiający nie stawia wymagań w tym zakresie </w:t>
      </w:r>
    </w:p>
    <w:p w14:paraId="57A471EC" w14:textId="306B0B9A" w:rsidR="0001236F" w:rsidRPr="00932A6D" w:rsidRDefault="00794901" w:rsidP="00794901">
      <w:pPr>
        <w:spacing w:after="0" w:line="240" w:lineRule="auto"/>
        <w:jc w:val="both"/>
        <w:rPr>
          <w:rFonts w:eastAsia="Times New Roman" w:cstheme="minorHAnsi"/>
          <w:lang w:eastAsia="pl-PL"/>
        </w:rPr>
      </w:pPr>
      <w:r w:rsidRPr="00932A6D">
        <w:rPr>
          <w:rFonts w:eastAsia="Times New Roman" w:cstheme="minorHAnsi"/>
          <w:lang w:eastAsia="pl-PL"/>
        </w:rPr>
        <w:t xml:space="preserve"> </w:t>
      </w:r>
      <w:r w:rsidR="006B35F6" w:rsidRPr="00932A6D">
        <w:rPr>
          <w:rFonts w:eastAsia="Times New Roman" w:cstheme="minorHAnsi"/>
          <w:lang w:eastAsia="pl-PL"/>
        </w:rPr>
        <w:t xml:space="preserve">1.3 </w:t>
      </w:r>
      <w:r w:rsidR="0001236F" w:rsidRPr="00932A6D">
        <w:rPr>
          <w:rFonts w:eastAsia="Times New Roman" w:cstheme="minorHAnsi"/>
          <w:lang w:eastAsia="pl-PL"/>
        </w:rPr>
        <w:t>sytuacji ekonomicznej lub finansowej</w:t>
      </w:r>
    </w:p>
    <w:p w14:paraId="63214B69" w14:textId="77777777" w:rsidR="00BE7EFC" w:rsidRPr="00932A6D" w:rsidRDefault="004F3EFC" w:rsidP="00BE7EFC">
      <w:pPr>
        <w:ind w:firstLine="508"/>
        <w:jc w:val="both"/>
        <w:rPr>
          <w:rFonts w:eastAsia="Times New Roman" w:cstheme="minorHAnsi"/>
        </w:rPr>
      </w:pPr>
      <w:r w:rsidRPr="00932A6D">
        <w:rPr>
          <w:rFonts w:eastAsia="Times New Roman" w:cstheme="minorHAnsi"/>
          <w:lang w:eastAsia="pl-PL"/>
        </w:rPr>
        <w:t xml:space="preserve">       </w:t>
      </w:r>
    </w:p>
    <w:p w14:paraId="54E0B7A3" w14:textId="77777777" w:rsidR="00BE7EFC" w:rsidRPr="00932A6D" w:rsidRDefault="00BE7EFC" w:rsidP="00BE7EFC">
      <w:pPr>
        <w:ind w:firstLine="508"/>
        <w:jc w:val="both"/>
        <w:rPr>
          <w:rFonts w:eastAsia="Times New Roman" w:cstheme="minorHAnsi"/>
        </w:rPr>
      </w:pPr>
      <w:r w:rsidRPr="00932A6D">
        <w:rPr>
          <w:rFonts w:eastAsia="Times New Roman" w:cstheme="minorHAnsi"/>
        </w:rPr>
        <w:t>W odniesieniu do tego warunku zamawiający wymaga:</w:t>
      </w:r>
    </w:p>
    <w:p w14:paraId="4BF1DDC7" w14:textId="69837257" w:rsidR="00BE7EFC" w:rsidRPr="00932A6D" w:rsidRDefault="00BE7EFC" w:rsidP="00BE7EFC">
      <w:pPr>
        <w:ind w:firstLine="508"/>
        <w:jc w:val="both"/>
        <w:rPr>
          <w:rFonts w:eastAsia="Times New Roman" w:cstheme="minorHAnsi"/>
        </w:rPr>
      </w:pPr>
      <w:r w:rsidRPr="00932A6D">
        <w:rPr>
          <w:rFonts w:eastAsia="Times New Roman" w:cstheme="minorHAnsi"/>
        </w:rPr>
        <w:t xml:space="preserve">- </w:t>
      </w:r>
      <w:r w:rsidRPr="00932A6D">
        <w:rPr>
          <w:rFonts w:eastAsia="Times New Roman" w:cstheme="minorHAnsi"/>
        </w:rPr>
        <w:tab/>
        <w:t>posiadania przez wykonawcę określonej zdolności kredytowej lub środków finansowych. Warunek w odniesieniu do sytuacji finansowej, zostanie spełniony, jeśli Wykonawca wykaże, że posiada środki finansowe lub zdolność kredytową nie mniejszą niż 800.000,00 zł (słownie: osiemset tysięcy złotych 00/100).</w:t>
      </w:r>
    </w:p>
    <w:p w14:paraId="18D5F4E9" w14:textId="3F4B12E8" w:rsidR="00BE7EFC" w:rsidRPr="00932A6D" w:rsidRDefault="00BE7EFC" w:rsidP="00BE7EFC">
      <w:pPr>
        <w:ind w:firstLine="508"/>
        <w:jc w:val="both"/>
        <w:rPr>
          <w:rFonts w:eastAsia="Times New Roman" w:cstheme="minorHAnsi"/>
        </w:rPr>
      </w:pPr>
      <w:r w:rsidRPr="00932A6D">
        <w:rPr>
          <w:rFonts w:eastAsia="Times New Roman" w:cstheme="minorHAnsi"/>
        </w:rPr>
        <w:lastRenderedPageBreak/>
        <w:t>Zamawiający uzna wymóg za spełniony, jeśli Wykonawca przedstawi informację banku lub spółdzielczej kasy oszczędnościowo-kredytowej potwierdzającej wysokość posiadanych środków finansowych lub zdolność kredytową wykonawcy, w okresie nie wcześniejszym niż 3 miesiące przed jej złożeniem, potwierdzającą że posiada zdolność kredytową lub środki finansowe w wysokości nie mniejszej niż: 800.000,00 zł (słownie: osiemset tysięcy złotych 00/100)</w:t>
      </w:r>
    </w:p>
    <w:p w14:paraId="4664A10B" w14:textId="31039A00" w:rsidR="00DA490E" w:rsidRPr="00932A6D" w:rsidRDefault="00DA490E" w:rsidP="004F3EFC">
      <w:pPr>
        <w:spacing w:after="0" w:line="240" w:lineRule="auto"/>
        <w:jc w:val="both"/>
        <w:rPr>
          <w:rFonts w:eastAsia="Times New Roman" w:cstheme="minorHAnsi"/>
          <w:lang w:eastAsia="pl-PL"/>
        </w:rPr>
      </w:pPr>
    </w:p>
    <w:p w14:paraId="1FCCA885" w14:textId="77777777" w:rsidR="00DA490E" w:rsidRPr="00932A6D" w:rsidRDefault="00DA490E" w:rsidP="00A1225D">
      <w:pPr>
        <w:spacing w:after="0" w:line="240" w:lineRule="auto"/>
        <w:ind w:firstLine="508"/>
        <w:jc w:val="both"/>
        <w:rPr>
          <w:rFonts w:eastAsia="Times New Roman" w:cstheme="minorHAnsi"/>
          <w:lang w:eastAsia="pl-PL"/>
        </w:rPr>
      </w:pPr>
    </w:p>
    <w:p w14:paraId="3BAEE95C" w14:textId="2F22B712" w:rsidR="0001236F" w:rsidRPr="00932A6D" w:rsidRDefault="006B35F6" w:rsidP="006B35F6">
      <w:pPr>
        <w:spacing w:after="0" w:line="240" w:lineRule="auto"/>
        <w:jc w:val="both"/>
        <w:rPr>
          <w:rFonts w:eastAsia="Times New Roman" w:cstheme="minorHAnsi"/>
          <w:lang w:eastAsia="pl-PL"/>
        </w:rPr>
      </w:pPr>
      <w:r w:rsidRPr="00932A6D">
        <w:rPr>
          <w:rFonts w:eastAsia="Times New Roman" w:cstheme="minorHAnsi"/>
          <w:lang w:eastAsia="pl-PL"/>
        </w:rPr>
        <w:t xml:space="preserve">1.4 </w:t>
      </w:r>
      <w:r w:rsidR="0001236F" w:rsidRPr="00932A6D">
        <w:rPr>
          <w:rFonts w:eastAsia="Times New Roman" w:cstheme="minorHAnsi"/>
          <w:lang w:eastAsia="pl-PL"/>
        </w:rPr>
        <w:t>zdolności technicznej lub zawodowej</w:t>
      </w:r>
    </w:p>
    <w:p w14:paraId="403B30BC" w14:textId="77777777" w:rsidR="0001236F" w:rsidRPr="00932A6D" w:rsidRDefault="0001236F" w:rsidP="0001236F">
      <w:pPr>
        <w:spacing w:after="0" w:line="240" w:lineRule="auto"/>
        <w:ind w:left="1224" w:hanging="284"/>
        <w:jc w:val="both"/>
        <w:rPr>
          <w:rFonts w:eastAsia="Times New Roman" w:cstheme="minorHAnsi"/>
          <w:lang w:eastAsia="pl-PL"/>
        </w:rPr>
      </w:pPr>
    </w:p>
    <w:p w14:paraId="39C96C9F" w14:textId="77777777" w:rsidR="00DE15C7" w:rsidRPr="00932A6D" w:rsidRDefault="00B16E44" w:rsidP="00DE15C7">
      <w:pPr>
        <w:ind w:right="14"/>
        <w:jc w:val="both"/>
        <w:rPr>
          <w:rFonts w:cstheme="minorHAnsi"/>
        </w:rPr>
      </w:pPr>
      <w:r w:rsidRPr="00932A6D">
        <w:rPr>
          <w:rFonts w:cstheme="minorHAnsi"/>
        </w:rPr>
        <w:t>1</w:t>
      </w:r>
      <w:r w:rsidR="00002B05" w:rsidRPr="00932A6D">
        <w:rPr>
          <w:rFonts w:cstheme="minorHAnsi"/>
        </w:rPr>
        <w:t xml:space="preserve">) </w:t>
      </w:r>
      <w:r w:rsidR="00DE15C7" w:rsidRPr="00932A6D">
        <w:rPr>
          <w:rFonts w:cstheme="minorHAnsi"/>
        </w:rPr>
        <w:t>Zamawiający uzna za spełniony warunek, jeżeli Wykonawca wykaże, iż:</w:t>
      </w:r>
    </w:p>
    <w:p w14:paraId="7F58DECF" w14:textId="3662C19D" w:rsidR="00DE15C7" w:rsidRPr="00932A6D" w:rsidRDefault="00DE15C7" w:rsidP="00002B05">
      <w:pPr>
        <w:ind w:right="14"/>
        <w:jc w:val="both"/>
        <w:rPr>
          <w:rFonts w:cstheme="minorHAnsi"/>
        </w:rPr>
      </w:pPr>
      <w:r w:rsidRPr="00932A6D">
        <w:rPr>
          <w:rFonts w:cstheme="minorHAnsi"/>
        </w:rPr>
        <w:t xml:space="preserve">w okresie ostatnich 5 lat przed upływem terminu składania ofert, a jeżeli okres prowadzenia działalności jest krótszy - w tym okresie, zrealizował co najmniej dwie </w:t>
      </w:r>
      <w:r w:rsidR="00A1225D" w:rsidRPr="00932A6D">
        <w:rPr>
          <w:rFonts w:cstheme="minorHAnsi"/>
        </w:rPr>
        <w:t>roboty</w:t>
      </w:r>
      <w:r w:rsidRPr="00932A6D">
        <w:rPr>
          <w:rFonts w:cstheme="minorHAnsi"/>
        </w:rPr>
        <w:t xml:space="preserve"> budowlan</w:t>
      </w:r>
      <w:r w:rsidR="00A1225D" w:rsidRPr="00932A6D">
        <w:rPr>
          <w:rFonts w:cstheme="minorHAnsi"/>
        </w:rPr>
        <w:t xml:space="preserve">e </w:t>
      </w:r>
      <w:r w:rsidR="00904A24" w:rsidRPr="00932A6D">
        <w:rPr>
          <w:rFonts w:cstheme="minorHAnsi"/>
        </w:rPr>
        <w:t xml:space="preserve"> polegające</w:t>
      </w:r>
      <w:r w:rsidRPr="00932A6D">
        <w:rPr>
          <w:rFonts w:cstheme="minorHAnsi"/>
        </w:rPr>
        <w:t xml:space="preserve"> na remoncie i/lub budowie i/lub przebudowie i/lub rozbudowie budynku o wartości nie mniejszej niż </w:t>
      </w:r>
      <w:r w:rsidR="005D0FA3" w:rsidRPr="00932A6D">
        <w:rPr>
          <w:rFonts w:cstheme="minorHAnsi"/>
        </w:rPr>
        <w:t>1.0</w:t>
      </w:r>
      <w:r w:rsidR="00A1225D" w:rsidRPr="00932A6D">
        <w:rPr>
          <w:rFonts w:cstheme="minorHAnsi"/>
        </w:rPr>
        <w:t>0</w:t>
      </w:r>
      <w:r w:rsidRPr="00932A6D">
        <w:rPr>
          <w:rFonts w:cstheme="minorHAnsi"/>
        </w:rPr>
        <w:t>0 000,00 zł brutto każda, która została wykonana w sposób należyty, w tym zgodnie z przepisami prawa budowlanego i prawidłowo ukończona,</w:t>
      </w:r>
    </w:p>
    <w:p w14:paraId="0F689D3E" w14:textId="77777777" w:rsidR="00DE15C7" w:rsidRPr="00932A6D" w:rsidRDefault="00DE15C7" w:rsidP="00DE15C7">
      <w:pPr>
        <w:ind w:left="218" w:right="14"/>
        <w:jc w:val="both"/>
        <w:rPr>
          <w:rFonts w:cstheme="minorHAnsi"/>
        </w:rPr>
      </w:pPr>
    </w:p>
    <w:p w14:paraId="3B6518AF" w14:textId="77777777" w:rsidR="00DE15C7" w:rsidRPr="00932A6D" w:rsidRDefault="00DE15C7" w:rsidP="00DE15C7">
      <w:pPr>
        <w:ind w:left="218" w:right="14"/>
        <w:jc w:val="both"/>
        <w:rPr>
          <w:rFonts w:cstheme="minorHAnsi"/>
          <w:b/>
          <w:bCs/>
        </w:rPr>
      </w:pPr>
      <w:r w:rsidRPr="00932A6D">
        <w:rPr>
          <w:rFonts w:cstheme="minorHAnsi"/>
          <w:b/>
          <w:bCs/>
        </w:rPr>
        <w:t>Zamawiający zastrzega, iż przez jedna robotę budowlaną rozumie się wykonanie robót budowlanych w ramach jednej umowy/kontraktu/zlecenia.</w:t>
      </w:r>
    </w:p>
    <w:p w14:paraId="3070BE27" w14:textId="4917C324" w:rsidR="00DE15C7" w:rsidRPr="00932A6D" w:rsidRDefault="00DE15C7" w:rsidP="00DE15C7">
      <w:pPr>
        <w:ind w:right="14"/>
        <w:jc w:val="both"/>
        <w:rPr>
          <w:rFonts w:cstheme="minorHAnsi"/>
        </w:rPr>
      </w:pPr>
      <w:r w:rsidRPr="00932A6D">
        <w:rPr>
          <w:rFonts w:cstheme="minorHAnsi"/>
        </w:rPr>
        <w:t>Wykonawca przedstawi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1A969CA" w14:textId="77777777" w:rsidR="00F77A8D" w:rsidRPr="00932A6D" w:rsidRDefault="00F77A8D" w:rsidP="00F77A8D">
      <w:pPr>
        <w:ind w:right="14" w:firstLine="708"/>
        <w:jc w:val="both"/>
        <w:rPr>
          <w:rFonts w:cstheme="minorHAnsi"/>
          <w:b/>
          <w:bCs/>
        </w:rPr>
      </w:pPr>
      <w:r w:rsidRPr="00932A6D">
        <w:rPr>
          <w:rFonts w:cstheme="minorHAnsi"/>
          <w:b/>
          <w:bCs/>
        </w:rPr>
        <w:t>UWAGA</w:t>
      </w:r>
    </w:p>
    <w:p w14:paraId="2B4C152B" w14:textId="77777777" w:rsidR="00F77A8D" w:rsidRPr="00932A6D" w:rsidRDefault="00F77A8D" w:rsidP="00F77A8D">
      <w:pPr>
        <w:ind w:left="708" w:right="14"/>
        <w:jc w:val="both"/>
        <w:rPr>
          <w:rFonts w:cstheme="minorHAnsi"/>
        </w:rPr>
      </w:pPr>
      <w:r w:rsidRPr="00932A6D">
        <w:rPr>
          <w:rFonts w:cstheme="minorHAnsi"/>
        </w:rPr>
        <w:t>W przypadku konsorcjów, prace musi wykazać co najmniej jeden z konsorcjantów. W sytuacji gdy wykonawca polegać będzie na zdolnościach technicznych innych podmiotów, niezależnie od charakteru prawnego łączących go z nim stosunków prawnych to wówczas taki podmiot musi spełnić warunek w całości i musi realizować przedmiot zamówienia jako podwykonawca.</w:t>
      </w:r>
    </w:p>
    <w:p w14:paraId="2FA61611" w14:textId="77777777" w:rsidR="00F77A8D" w:rsidRPr="00932A6D" w:rsidRDefault="00F77A8D" w:rsidP="00DE15C7">
      <w:pPr>
        <w:ind w:right="14"/>
        <w:jc w:val="both"/>
        <w:rPr>
          <w:rFonts w:cstheme="minorHAnsi"/>
        </w:rPr>
      </w:pPr>
    </w:p>
    <w:p w14:paraId="703BAA11" w14:textId="77777777" w:rsidR="00DE15C7" w:rsidRPr="00932A6D" w:rsidRDefault="00DE15C7" w:rsidP="00DE15C7">
      <w:pPr>
        <w:ind w:right="11"/>
        <w:jc w:val="both"/>
        <w:rPr>
          <w:rFonts w:cstheme="minorHAnsi"/>
        </w:rPr>
      </w:pPr>
      <w:r w:rsidRPr="00932A6D">
        <w:rPr>
          <w:rFonts w:cstheme="minorHAnsi"/>
          <w:b/>
          <w:bCs/>
        </w:rPr>
        <w:t xml:space="preserve">2) warunek ten zostanie uznany za spełniony, jeśli Wykonawca wykaże, że dysponuje wykwalifikowanymi osobami, które zostaną skierowane do realizacji zamówienia, tj.: </w:t>
      </w:r>
    </w:p>
    <w:p w14:paraId="3BF84E74" w14:textId="078DB0A5" w:rsidR="00DE15C7" w:rsidRPr="00932A6D" w:rsidRDefault="00DE15C7" w:rsidP="00DE15C7">
      <w:pPr>
        <w:ind w:right="11"/>
        <w:jc w:val="both"/>
        <w:rPr>
          <w:rFonts w:cstheme="minorHAnsi"/>
        </w:rPr>
      </w:pPr>
      <w:r w:rsidRPr="00932A6D">
        <w:rPr>
          <w:rFonts w:cstheme="minorHAnsi"/>
          <w:b/>
        </w:rPr>
        <w:t xml:space="preserve">a) kierownik </w:t>
      </w:r>
      <w:r w:rsidR="00A1225D" w:rsidRPr="00932A6D">
        <w:rPr>
          <w:rFonts w:cstheme="minorHAnsi"/>
          <w:b/>
        </w:rPr>
        <w:t>robót budowlanych</w:t>
      </w:r>
      <w:r w:rsidRPr="00932A6D">
        <w:rPr>
          <w:rFonts w:cstheme="minorHAnsi"/>
        </w:rPr>
        <w:t xml:space="preserve"> – osoba posiadająca uprawnienia budowlane do kierowania robotami budowlanymi bez ograniczeń w specjalności konstrukcyjno-budowlanej w rozumieniu ustawy z dnia 07 lipca 1994 r. Prawo budowlane (tekst jednolity: Dz. U. z 202</w:t>
      </w:r>
      <w:r w:rsidR="00B60C6E" w:rsidRPr="00932A6D">
        <w:rPr>
          <w:rFonts w:cstheme="minorHAnsi"/>
        </w:rPr>
        <w:t>4</w:t>
      </w:r>
      <w:r w:rsidRPr="00932A6D">
        <w:rPr>
          <w:rFonts w:cstheme="minorHAnsi"/>
        </w:rPr>
        <w:t xml:space="preserve"> r., poz. </w:t>
      </w:r>
      <w:r w:rsidR="00B60C6E" w:rsidRPr="00932A6D">
        <w:rPr>
          <w:rFonts w:cstheme="minorHAnsi"/>
        </w:rPr>
        <w:t>725</w:t>
      </w:r>
      <w:r w:rsidRPr="00932A6D">
        <w:rPr>
          <w:rFonts w:cstheme="minorHAnsi"/>
        </w:rPr>
        <w:t xml:space="preserve"> ze zm.),</w:t>
      </w:r>
      <w:r w:rsidR="00690430" w:rsidRPr="00932A6D">
        <w:rPr>
          <w:rFonts w:cstheme="minorHAnsi"/>
        </w:rPr>
        <w:t xml:space="preserve"> </w:t>
      </w:r>
      <w:r w:rsidRPr="00932A6D">
        <w:rPr>
          <w:rFonts w:cstheme="minorHAnsi"/>
        </w:rPr>
        <w:t xml:space="preserve">posiadającą minimum </w:t>
      </w:r>
      <w:r w:rsidR="000A0083" w:rsidRPr="00932A6D">
        <w:rPr>
          <w:rFonts w:cstheme="minorHAnsi"/>
        </w:rPr>
        <w:t>5</w:t>
      </w:r>
      <w:r w:rsidRPr="00932A6D">
        <w:rPr>
          <w:rFonts w:cstheme="minorHAnsi"/>
        </w:rPr>
        <w:t xml:space="preserve"> – letnie doświadczenie w pełnieniu funkcji kierownika budowy.</w:t>
      </w:r>
    </w:p>
    <w:p w14:paraId="0B4D1DEE" w14:textId="6AC0779C" w:rsidR="00DE15C7" w:rsidRPr="00932A6D" w:rsidRDefault="00DE15C7" w:rsidP="00DE15C7">
      <w:pPr>
        <w:ind w:right="11"/>
        <w:jc w:val="both"/>
        <w:rPr>
          <w:rFonts w:cstheme="minorHAnsi"/>
        </w:rPr>
      </w:pPr>
      <w:r w:rsidRPr="00932A6D">
        <w:rPr>
          <w:rFonts w:cstheme="minorHAnsi"/>
          <w:b/>
        </w:rPr>
        <w:t>b)</w:t>
      </w:r>
      <w:r w:rsidR="00690430" w:rsidRPr="00932A6D">
        <w:rPr>
          <w:rFonts w:cstheme="minorHAnsi"/>
          <w:b/>
        </w:rPr>
        <w:t xml:space="preserve"> </w:t>
      </w:r>
      <w:r w:rsidRPr="00932A6D">
        <w:rPr>
          <w:rFonts w:cstheme="minorHAnsi"/>
          <w:b/>
        </w:rPr>
        <w:t>kierownik robót elektrycznych</w:t>
      </w:r>
      <w:r w:rsidR="000A0083" w:rsidRPr="00932A6D">
        <w:rPr>
          <w:rFonts w:cstheme="minorHAnsi"/>
          <w:b/>
        </w:rPr>
        <w:t xml:space="preserve"> </w:t>
      </w:r>
      <w:r w:rsidRPr="00932A6D">
        <w:rPr>
          <w:rFonts w:cstheme="minorHAnsi"/>
        </w:rPr>
        <w:t>–</w:t>
      </w:r>
      <w:r w:rsidR="000A0083" w:rsidRPr="00932A6D">
        <w:rPr>
          <w:rFonts w:cstheme="minorHAnsi"/>
        </w:rPr>
        <w:t xml:space="preserve"> </w:t>
      </w:r>
      <w:r w:rsidRPr="00932A6D">
        <w:rPr>
          <w:rFonts w:cstheme="minorHAnsi"/>
        </w:rPr>
        <w:t xml:space="preserve">osoba posiadająca uprawnienia budowlane do kierowania robotami budowlanymi bez ograniczeń w specjalności instalacyjnej w zakresie sieci, instalacji i urządzeń elektrycznych i elektroenergetycznych w rozumieniu ustawy z dnia 07 lipca 1994 r. Prawo </w:t>
      </w:r>
      <w:r w:rsidRPr="00932A6D">
        <w:rPr>
          <w:rFonts w:cstheme="minorHAnsi"/>
        </w:rPr>
        <w:lastRenderedPageBreak/>
        <w:t>budowlane (tekst jednolity: Dz. U. z 202</w:t>
      </w:r>
      <w:r w:rsidR="00B60C6E" w:rsidRPr="00932A6D">
        <w:rPr>
          <w:rFonts w:cstheme="minorHAnsi"/>
        </w:rPr>
        <w:t>4</w:t>
      </w:r>
      <w:r w:rsidRPr="00932A6D">
        <w:rPr>
          <w:rFonts w:cstheme="minorHAnsi"/>
        </w:rPr>
        <w:t xml:space="preserve"> r., poz. </w:t>
      </w:r>
      <w:r w:rsidR="00B60C6E" w:rsidRPr="00932A6D">
        <w:rPr>
          <w:rFonts w:cstheme="minorHAnsi"/>
        </w:rPr>
        <w:t xml:space="preserve">725 </w:t>
      </w:r>
      <w:r w:rsidRPr="00932A6D">
        <w:rPr>
          <w:rFonts w:cstheme="minorHAnsi"/>
        </w:rPr>
        <w:t xml:space="preserve">ze zm.), posiadająca </w:t>
      </w:r>
      <w:r w:rsidR="000A0083" w:rsidRPr="00932A6D">
        <w:rPr>
          <w:rFonts w:cstheme="minorHAnsi"/>
        </w:rPr>
        <w:t>minimum 5</w:t>
      </w:r>
      <w:r w:rsidRPr="00932A6D">
        <w:rPr>
          <w:rFonts w:cstheme="minorHAnsi"/>
        </w:rPr>
        <w:t xml:space="preserve"> – letnie doświadczenie w pełnieniu funkcji kierownika robót elektrycznych.</w:t>
      </w:r>
    </w:p>
    <w:p w14:paraId="74B99248" w14:textId="48F8FB1D" w:rsidR="0035053D" w:rsidRPr="00932A6D" w:rsidRDefault="0035053D" w:rsidP="00DE15C7">
      <w:pPr>
        <w:ind w:right="11"/>
        <w:jc w:val="both"/>
        <w:rPr>
          <w:rFonts w:cstheme="minorHAnsi"/>
        </w:rPr>
      </w:pPr>
      <w:r w:rsidRPr="00932A6D">
        <w:rPr>
          <w:rFonts w:cstheme="minorHAnsi"/>
        </w:rPr>
        <w:t xml:space="preserve">c) </w:t>
      </w:r>
      <w:r w:rsidRPr="00932A6D">
        <w:rPr>
          <w:rFonts w:cstheme="minorHAnsi"/>
          <w:b/>
        </w:rPr>
        <w:t xml:space="preserve">kierownik robót sanitarnych </w:t>
      </w:r>
      <w:r w:rsidRPr="00932A6D">
        <w:rPr>
          <w:rFonts w:cstheme="minorHAnsi"/>
        </w:rPr>
        <w:t>– osoba posiadająca uprawnienia do kierowania robotami budowlanymi bez ograniczeń w specjalności sanitarnej w zakresie sieci, instalacji i urządzeń cieplnych, wentylacyjnych, gazowych, wodociągowych i kanalizacyjnych w rozumieniu ustawy z dnia 07 lipca 1994 r. Prawo budowlane (tekst jednolity: Dz. U. z 2024 r., poz. 725 ze zm.), posiadająca minimum 5 – letnie doświadczenie w pełnieniu funkcji kierownika robót sanitarnych.</w:t>
      </w:r>
    </w:p>
    <w:p w14:paraId="63101223" w14:textId="467D668D" w:rsidR="00DF2E81" w:rsidRPr="00932A6D" w:rsidRDefault="00DF2E81" w:rsidP="00DE15C7">
      <w:pPr>
        <w:ind w:right="11"/>
        <w:jc w:val="both"/>
        <w:rPr>
          <w:rFonts w:cstheme="minorHAnsi"/>
          <w:b/>
          <w:bCs/>
          <w:u w:val="single"/>
        </w:rPr>
      </w:pPr>
      <w:r w:rsidRPr="00932A6D">
        <w:rPr>
          <w:rFonts w:cstheme="minorHAnsi"/>
          <w:b/>
          <w:bCs/>
          <w:u w:val="single"/>
        </w:rPr>
        <w:t>Doświadczenie oznacza czas liczony od dnia uzyskania uprawnień.</w:t>
      </w:r>
    </w:p>
    <w:p w14:paraId="2881DBB3" w14:textId="54EF92F2" w:rsidR="00DE15C7" w:rsidRPr="00932A6D" w:rsidRDefault="00DE15C7" w:rsidP="00DE15C7">
      <w:pPr>
        <w:spacing w:after="117"/>
        <w:ind w:right="11"/>
        <w:jc w:val="both"/>
        <w:rPr>
          <w:rFonts w:cstheme="minorHAnsi"/>
          <w:b/>
          <w:bCs/>
          <w:u w:val="single"/>
        </w:rPr>
      </w:pPr>
      <w:r w:rsidRPr="00932A6D">
        <w:rPr>
          <w:rFonts w:cstheme="minorHAnsi"/>
          <w:b/>
          <w:bCs/>
          <w:u w:val="single"/>
        </w:rPr>
        <w:t xml:space="preserve">Zamawiający dopuszcza łączenia </w:t>
      </w:r>
      <w:r w:rsidR="00B12BBC" w:rsidRPr="00932A6D">
        <w:rPr>
          <w:rFonts w:cstheme="minorHAnsi"/>
          <w:b/>
          <w:bCs/>
          <w:u w:val="single"/>
        </w:rPr>
        <w:t xml:space="preserve">maksymalnie </w:t>
      </w:r>
      <w:r w:rsidR="0070199E" w:rsidRPr="00932A6D">
        <w:rPr>
          <w:rFonts w:cstheme="minorHAnsi"/>
          <w:b/>
          <w:bCs/>
          <w:u w:val="single"/>
        </w:rPr>
        <w:t xml:space="preserve">dwóch z ww funkcji przez 1 osobę </w:t>
      </w:r>
      <w:r w:rsidR="00F01DD1" w:rsidRPr="00932A6D">
        <w:rPr>
          <w:rFonts w:cstheme="minorHAnsi"/>
          <w:b/>
          <w:bCs/>
          <w:u w:val="single"/>
        </w:rPr>
        <w:t>jeżeli posiada doświadczenie i uprawnienia</w:t>
      </w:r>
    </w:p>
    <w:p w14:paraId="18D62A43" w14:textId="77777777" w:rsidR="00DE15C7" w:rsidRPr="00932A6D" w:rsidRDefault="00DE15C7" w:rsidP="00DE15C7">
      <w:pPr>
        <w:ind w:right="11"/>
        <w:jc w:val="both"/>
        <w:rPr>
          <w:rFonts w:cstheme="minorHAnsi"/>
        </w:rPr>
      </w:pPr>
    </w:p>
    <w:p w14:paraId="6B2003B6" w14:textId="77777777" w:rsidR="00DE15C7" w:rsidRPr="00932A6D" w:rsidRDefault="00DE15C7" w:rsidP="00DE15C7">
      <w:pPr>
        <w:spacing w:line="252" w:lineRule="auto"/>
        <w:jc w:val="both"/>
        <w:rPr>
          <w:rFonts w:cstheme="minorHAnsi"/>
        </w:rPr>
      </w:pPr>
      <w:r w:rsidRPr="00932A6D">
        <w:rPr>
          <w:rFonts w:cstheme="minorHAnsi"/>
        </w:rPr>
        <w:t>Osoby zaproponowane do pełnienia wyspecyfikowanych powyżej funkcji muszą posługiwać się biegle językiem polskim w mowie i piśmie lub Wykonawca zapewni stałą i profesjonalną obsługę tłumaczy.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3B3FDF" w14:textId="77777777" w:rsidR="00DE15C7" w:rsidRPr="00932A6D" w:rsidRDefault="00DE15C7" w:rsidP="00DE15C7">
      <w:pPr>
        <w:spacing w:after="117"/>
        <w:ind w:right="11"/>
        <w:jc w:val="both"/>
        <w:rPr>
          <w:rFonts w:cstheme="minorHAnsi"/>
        </w:rPr>
      </w:pPr>
      <w:r w:rsidRPr="00932A6D">
        <w:rPr>
          <w:rFonts w:cstheme="minorHAnsi"/>
        </w:rPr>
        <w:t xml:space="preserve">Uwagi: </w:t>
      </w:r>
    </w:p>
    <w:p w14:paraId="6A0E376F" w14:textId="77777777" w:rsidR="00DE15C7" w:rsidRPr="00932A6D" w:rsidRDefault="00DE15C7" w:rsidP="00DE15C7">
      <w:pPr>
        <w:numPr>
          <w:ilvl w:val="0"/>
          <w:numId w:val="27"/>
        </w:numPr>
        <w:spacing w:after="117" w:line="240" w:lineRule="auto"/>
        <w:ind w:right="11"/>
        <w:jc w:val="both"/>
        <w:rPr>
          <w:rFonts w:cstheme="minorHAnsi"/>
        </w:rPr>
      </w:pPr>
      <w:r w:rsidRPr="00932A6D">
        <w:rPr>
          <w:rFonts w:cstheme="minorHAnsi"/>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2021 r., poz. 2351 ze zm.) oraz ustawy z dnia 22 grudnia 2015 r. o zasadach uznawania kwalifikacji zawodowych nabytych w państwach członkowskich Unii Europejskiej (Dz. U. Z 2021 r., poz. 1646 ze zm.). </w:t>
      </w:r>
    </w:p>
    <w:p w14:paraId="3E718CF8" w14:textId="77777777" w:rsidR="00DE15C7" w:rsidRPr="00932A6D" w:rsidRDefault="00DE15C7" w:rsidP="00DE15C7">
      <w:pPr>
        <w:numPr>
          <w:ilvl w:val="0"/>
          <w:numId w:val="27"/>
        </w:numPr>
        <w:spacing w:after="117" w:line="240" w:lineRule="auto"/>
        <w:ind w:right="11"/>
        <w:jc w:val="both"/>
        <w:rPr>
          <w:rFonts w:cstheme="minorHAnsi"/>
        </w:rPr>
      </w:pPr>
      <w:r w:rsidRPr="00932A6D">
        <w:rPr>
          <w:rFonts w:cstheme="minorHAnsi"/>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2539D24C" w14:textId="77777777" w:rsidR="00DE15C7" w:rsidRPr="00932A6D" w:rsidRDefault="00DE15C7" w:rsidP="00DE15C7">
      <w:pPr>
        <w:spacing w:after="117"/>
        <w:ind w:right="11"/>
        <w:jc w:val="both"/>
        <w:rPr>
          <w:rFonts w:cstheme="minorHAnsi"/>
        </w:rPr>
      </w:pPr>
    </w:p>
    <w:p w14:paraId="36457D09" w14:textId="77777777" w:rsidR="0040008F" w:rsidRPr="00932A6D" w:rsidRDefault="0040008F" w:rsidP="007A4B35">
      <w:pPr>
        <w:spacing w:after="0" w:line="240" w:lineRule="auto"/>
        <w:rPr>
          <w:rFonts w:cstheme="minorHAnsi"/>
        </w:rPr>
      </w:pPr>
    </w:p>
    <w:p w14:paraId="22DA8A6D" w14:textId="77777777" w:rsidR="006F3B02" w:rsidRPr="00932A6D" w:rsidRDefault="00172FA8" w:rsidP="006F3B02">
      <w:pPr>
        <w:pBdr>
          <w:bottom w:val="single" w:sz="6" w:space="1" w:color="auto"/>
        </w:pBdr>
        <w:spacing w:after="0" w:line="240" w:lineRule="auto"/>
        <w:jc w:val="center"/>
        <w:rPr>
          <w:rFonts w:cstheme="minorHAnsi"/>
          <w:b/>
        </w:rPr>
      </w:pPr>
      <w:r w:rsidRPr="00932A6D">
        <w:rPr>
          <w:rFonts w:cstheme="minorHAnsi"/>
          <w:b/>
        </w:rPr>
        <w:t xml:space="preserve">ROZDZIAŁ </w:t>
      </w:r>
      <w:r w:rsidR="003472FD" w:rsidRPr="00932A6D">
        <w:rPr>
          <w:rFonts w:cstheme="minorHAnsi"/>
          <w:b/>
        </w:rPr>
        <w:t>1</w:t>
      </w:r>
      <w:r w:rsidR="00943FE2" w:rsidRPr="00932A6D">
        <w:rPr>
          <w:rFonts w:cstheme="minorHAnsi"/>
          <w:b/>
        </w:rPr>
        <w:t>0</w:t>
      </w:r>
      <w:r w:rsidR="003472FD" w:rsidRPr="00932A6D">
        <w:rPr>
          <w:rFonts w:cstheme="minorHAnsi"/>
          <w:b/>
        </w:rPr>
        <w:t xml:space="preserve">. </w:t>
      </w:r>
      <w:r w:rsidR="006F3B02" w:rsidRPr="00932A6D">
        <w:rPr>
          <w:rFonts w:cstheme="minorHAnsi"/>
          <w:b/>
        </w:rPr>
        <w:t>WYKONAWCY WSPÓLNIE UBIEGAJĄCY SIĘ O ZAMÓWIENIE</w:t>
      </w:r>
    </w:p>
    <w:p w14:paraId="34FD4E5E" w14:textId="77777777" w:rsidR="006F3B02" w:rsidRPr="00932A6D" w:rsidRDefault="006F3B02" w:rsidP="005E43E5">
      <w:pPr>
        <w:spacing w:after="0" w:line="240" w:lineRule="auto"/>
        <w:jc w:val="both"/>
        <w:rPr>
          <w:rFonts w:cstheme="minorHAnsi"/>
        </w:rPr>
      </w:pPr>
    </w:p>
    <w:p w14:paraId="74B42CA9" w14:textId="77777777" w:rsidR="00D40E8A" w:rsidRPr="00932A6D" w:rsidRDefault="00D40E8A" w:rsidP="000758D2">
      <w:pPr>
        <w:pStyle w:val="Akapitzlist"/>
        <w:numPr>
          <w:ilvl w:val="1"/>
          <w:numId w:val="20"/>
        </w:numPr>
        <w:jc w:val="both"/>
        <w:rPr>
          <w:rFonts w:asciiTheme="minorHAnsi" w:hAnsiTheme="minorHAnsi" w:cstheme="minorHAnsi"/>
          <w:sz w:val="22"/>
          <w:szCs w:val="22"/>
        </w:rPr>
      </w:pPr>
      <w:r w:rsidRPr="00932A6D">
        <w:rPr>
          <w:rFonts w:asciiTheme="minorHAnsi" w:hAnsiTheme="minorHAnsi" w:cstheme="minorHAnsi"/>
          <w:sz w:val="22"/>
          <w:szCs w:val="22"/>
        </w:rPr>
        <w:t>Wykonawcy mogą wspólnie ubiegać się o udzielenie niniejszego zamówienia.</w:t>
      </w:r>
    </w:p>
    <w:p w14:paraId="3F22384B" w14:textId="77777777" w:rsidR="00D40E8A" w:rsidRPr="00932A6D" w:rsidRDefault="00D40E8A" w:rsidP="000758D2">
      <w:pPr>
        <w:pStyle w:val="Akapitzlist"/>
        <w:numPr>
          <w:ilvl w:val="1"/>
          <w:numId w:val="20"/>
        </w:numPr>
        <w:ind w:left="374"/>
        <w:jc w:val="both"/>
        <w:rPr>
          <w:rFonts w:asciiTheme="minorHAnsi" w:hAnsiTheme="minorHAnsi" w:cstheme="minorHAnsi"/>
          <w:sz w:val="22"/>
          <w:szCs w:val="22"/>
        </w:rPr>
      </w:pPr>
      <w:r w:rsidRPr="00932A6D">
        <w:rPr>
          <w:rFonts w:asciiTheme="minorHAnsi" w:hAnsiTheme="minorHAnsi" w:cstheme="minorHAnsi"/>
          <w:sz w:val="22"/>
          <w:szCs w:val="22"/>
        </w:rPr>
        <w:t xml:space="preserve">Wykonawcy </w:t>
      </w:r>
      <w:r w:rsidR="001E32FF" w:rsidRPr="00932A6D">
        <w:rPr>
          <w:rFonts w:asciiTheme="minorHAnsi" w:hAnsiTheme="minorHAnsi" w:cstheme="minorHAnsi"/>
          <w:sz w:val="22"/>
          <w:szCs w:val="22"/>
        </w:rPr>
        <w:t>wspólnie ubiegający się o udzielenie zamówienia ustanawiają</w:t>
      </w:r>
      <w:r w:rsidRPr="00932A6D">
        <w:rPr>
          <w:rFonts w:asciiTheme="minorHAnsi" w:hAnsiTheme="minorHAnsi" w:cstheme="minorHAnsi"/>
          <w:sz w:val="22"/>
          <w:szCs w:val="22"/>
        </w:rPr>
        <w:t xml:space="preserve"> Pełnomocnika do reprezentowania ich w postępowaniu o  udzielenie zamówienia albo do reprezentowania ich w postępowaniu i  zawarcia umowy w sprawie zamówienia publicznego.</w:t>
      </w:r>
    </w:p>
    <w:p w14:paraId="1ED67A7A" w14:textId="77777777" w:rsidR="00D40E8A" w:rsidRPr="00932A6D" w:rsidRDefault="00D40E8A" w:rsidP="000758D2">
      <w:pPr>
        <w:pStyle w:val="Akapitzlist"/>
        <w:numPr>
          <w:ilvl w:val="1"/>
          <w:numId w:val="20"/>
        </w:numPr>
        <w:ind w:left="374"/>
        <w:jc w:val="both"/>
        <w:rPr>
          <w:rFonts w:asciiTheme="minorHAnsi" w:hAnsiTheme="minorHAnsi" w:cstheme="minorHAnsi"/>
          <w:sz w:val="22"/>
          <w:szCs w:val="22"/>
        </w:rPr>
      </w:pPr>
      <w:r w:rsidRPr="00932A6D">
        <w:rPr>
          <w:rFonts w:asciiTheme="minorHAnsi" w:hAnsiTheme="minorHAnsi" w:cstheme="minorHAnsi"/>
          <w:sz w:val="22"/>
          <w:szCs w:val="22"/>
        </w:rPr>
        <w:t>W ofercie powinien być podany adres do korespon</w:t>
      </w:r>
      <w:r w:rsidR="00942D36" w:rsidRPr="00932A6D">
        <w:rPr>
          <w:rFonts w:asciiTheme="minorHAnsi" w:hAnsiTheme="minorHAnsi" w:cstheme="minorHAnsi"/>
          <w:sz w:val="22"/>
          <w:szCs w:val="22"/>
        </w:rPr>
        <w:t xml:space="preserve">dencji i kontakt telefoniczny </w:t>
      </w:r>
      <w:r w:rsidR="00163BFD" w:rsidRPr="00932A6D">
        <w:rPr>
          <w:rFonts w:asciiTheme="minorHAnsi" w:hAnsiTheme="minorHAnsi" w:cstheme="minorHAnsi"/>
          <w:sz w:val="22"/>
          <w:szCs w:val="22"/>
        </w:rPr>
        <w:t>do</w:t>
      </w:r>
      <w:r w:rsidR="000A0083" w:rsidRPr="00932A6D">
        <w:rPr>
          <w:rFonts w:asciiTheme="minorHAnsi" w:hAnsiTheme="minorHAnsi" w:cstheme="minorHAnsi"/>
          <w:sz w:val="22"/>
          <w:szCs w:val="22"/>
        </w:rPr>
        <w:t xml:space="preserve"> </w:t>
      </w:r>
      <w:r w:rsidRPr="00932A6D">
        <w:rPr>
          <w:rFonts w:asciiTheme="minorHAnsi" w:hAnsiTheme="minorHAnsi" w:cstheme="minorHAnsi"/>
          <w:sz w:val="22"/>
          <w:szCs w:val="22"/>
        </w:rPr>
        <w:t>Pełnomocnik</w:t>
      </w:r>
      <w:r w:rsidR="00163BFD" w:rsidRPr="00932A6D">
        <w:rPr>
          <w:rFonts w:asciiTheme="minorHAnsi" w:hAnsiTheme="minorHAnsi" w:cstheme="minorHAnsi"/>
          <w:sz w:val="22"/>
          <w:szCs w:val="22"/>
        </w:rPr>
        <w:t>a</w:t>
      </w:r>
      <w:r w:rsidR="000A0083" w:rsidRPr="00932A6D">
        <w:rPr>
          <w:rFonts w:asciiTheme="minorHAnsi" w:hAnsiTheme="minorHAnsi" w:cstheme="minorHAnsi"/>
          <w:sz w:val="22"/>
          <w:szCs w:val="22"/>
        </w:rPr>
        <w:t xml:space="preserve"> </w:t>
      </w:r>
      <w:r w:rsidR="00942D36" w:rsidRPr="00932A6D">
        <w:rPr>
          <w:rFonts w:asciiTheme="minorHAnsi" w:hAnsiTheme="minorHAnsi" w:cstheme="minorHAnsi"/>
          <w:sz w:val="22"/>
          <w:szCs w:val="22"/>
        </w:rPr>
        <w:t>W</w:t>
      </w:r>
      <w:r w:rsidRPr="00932A6D">
        <w:rPr>
          <w:rFonts w:asciiTheme="minorHAnsi" w:hAnsiTheme="minorHAnsi" w:cstheme="minorHAnsi"/>
          <w:sz w:val="22"/>
          <w:szCs w:val="22"/>
        </w:rPr>
        <w:t xml:space="preserve">ykonawców wspólnie ubiegających się o udzielenie zamówienia. Wszelka korespondencja </w:t>
      </w:r>
      <w:r w:rsidR="008869FF" w:rsidRPr="00932A6D">
        <w:rPr>
          <w:rFonts w:asciiTheme="minorHAnsi" w:hAnsiTheme="minorHAnsi" w:cstheme="minorHAnsi"/>
          <w:sz w:val="22"/>
          <w:szCs w:val="22"/>
        </w:rPr>
        <w:t>prowadzona</w:t>
      </w:r>
      <w:r w:rsidRPr="00932A6D">
        <w:rPr>
          <w:rFonts w:asciiTheme="minorHAnsi" w:hAnsiTheme="minorHAnsi" w:cstheme="minorHAnsi"/>
          <w:sz w:val="22"/>
          <w:szCs w:val="22"/>
        </w:rPr>
        <w:t xml:space="preserve"> będzie wyłącznie z podmiotem występującym jako Pełnomocnik.</w:t>
      </w:r>
    </w:p>
    <w:p w14:paraId="25255D02" w14:textId="77777777" w:rsidR="00AD45EB" w:rsidRPr="00932A6D" w:rsidRDefault="00AD45EB" w:rsidP="000758D2">
      <w:pPr>
        <w:pStyle w:val="Akapitzlist"/>
        <w:numPr>
          <w:ilvl w:val="1"/>
          <w:numId w:val="20"/>
        </w:numPr>
        <w:jc w:val="both"/>
        <w:rPr>
          <w:rFonts w:asciiTheme="minorHAnsi" w:hAnsiTheme="minorHAnsi" w:cstheme="minorHAnsi"/>
          <w:sz w:val="22"/>
          <w:szCs w:val="22"/>
        </w:rPr>
      </w:pPr>
      <w:r w:rsidRPr="00932A6D">
        <w:rPr>
          <w:rFonts w:asciiTheme="minorHAnsi" w:hAnsiTheme="minorHAnsi" w:cstheme="minorHAnsi"/>
          <w:sz w:val="22"/>
          <w:szCs w:val="22"/>
        </w:rPr>
        <w:lastRenderedPageBreak/>
        <w:t xml:space="preserve">Jeżeli została wybrana oferta Wykonawców wspólnie ubiegających się o udzielenie zamówienia, Zamawiający </w:t>
      </w:r>
      <w:r w:rsidR="00567011" w:rsidRPr="00932A6D">
        <w:rPr>
          <w:rFonts w:asciiTheme="minorHAnsi" w:hAnsiTheme="minorHAnsi" w:cstheme="minorHAnsi"/>
          <w:sz w:val="22"/>
          <w:szCs w:val="22"/>
        </w:rPr>
        <w:t xml:space="preserve">zastrzega sobie prawo do </w:t>
      </w:r>
      <w:r w:rsidRPr="00932A6D">
        <w:rPr>
          <w:rFonts w:asciiTheme="minorHAnsi" w:hAnsiTheme="minorHAnsi" w:cstheme="minorHAnsi"/>
          <w:sz w:val="22"/>
          <w:szCs w:val="22"/>
        </w:rPr>
        <w:t>żąda</w:t>
      </w:r>
      <w:r w:rsidR="00567011" w:rsidRPr="00932A6D">
        <w:rPr>
          <w:rFonts w:asciiTheme="minorHAnsi" w:hAnsiTheme="minorHAnsi" w:cstheme="minorHAnsi"/>
          <w:sz w:val="22"/>
          <w:szCs w:val="22"/>
        </w:rPr>
        <w:t>nia</w:t>
      </w:r>
      <w:r w:rsidRPr="00932A6D">
        <w:rPr>
          <w:rFonts w:asciiTheme="minorHAnsi" w:hAnsiTheme="minorHAnsi" w:cstheme="minorHAnsi"/>
          <w:sz w:val="22"/>
          <w:szCs w:val="22"/>
        </w:rPr>
        <w:t xml:space="preserve"> przed zawarciem umowy w sprawie zamówienia publicznego kopii umowy regulującej współpracę tych Wykonawców.</w:t>
      </w:r>
    </w:p>
    <w:p w14:paraId="256DE288" w14:textId="77777777" w:rsidR="009E1041" w:rsidRPr="00932A6D" w:rsidRDefault="009E1041" w:rsidP="000758D2">
      <w:pPr>
        <w:pStyle w:val="Akapitzlist"/>
        <w:numPr>
          <w:ilvl w:val="1"/>
          <w:numId w:val="20"/>
        </w:numPr>
        <w:ind w:left="374"/>
        <w:jc w:val="both"/>
        <w:rPr>
          <w:rFonts w:asciiTheme="minorHAnsi" w:hAnsiTheme="minorHAnsi" w:cstheme="minorHAnsi"/>
          <w:sz w:val="22"/>
          <w:szCs w:val="22"/>
        </w:rPr>
      </w:pPr>
      <w:r w:rsidRPr="00932A6D">
        <w:rPr>
          <w:rFonts w:asciiTheme="minorHAnsi" w:hAnsiTheme="minorHAnsi" w:cstheme="minorHAnsi"/>
          <w:sz w:val="22"/>
          <w:szCs w:val="22"/>
        </w:rPr>
        <w:t xml:space="preserve">Formularz oferty składa Pełnomocnik Wykonawców w  imieniu wszystkich Wykonawców </w:t>
      </w:r>
      <w:r w:rsidR="001E32FF" w:rsidRPr="00932A6D">
        <w:rPr>
          <w:rFonts w:asciiTheme="minorHAnsi" w:hAnsiTheme="minorHAnsi" w:cstheme="minorHAnsi"/>
          <w:sz w:val="22"/>
          <w:szCs w:val="22"/>
        </w:rPr>
        <w:t>wspólnie ubiegających się o udzielenie zamówienia.</w:t>
      </w:r>
    </w:p>
    <w:p w14:paraId="039835DB" w14:textId="77777777" w:rsidR="005A5EE8" w:rsidRPr="00932A6D" w:rsidRDefault="005A5EE8" w:rsidP="000758D2">
      <w:pPr>
        <w:pStyle w:val="Akapitzlist"/>
        <w:numPr>
          <w:ilvl w:val="1"/>
          <w:numId w:val="20"/>
        </w:numPr>
        <w:ind w:left="374"/>
        <w:jc w:val="both"/>
        <w:rPr>
          <w:rFonts w:asciiTheme="minorHAnsi" w:hAnsiTheme="minorHAnsi" w:cstheme="minorHAnsi"/>
          <w:sz w:val="22"/>
          <w:szCs w:val="22"/>
        </w:rPr>
      </w:pPr>
      <w:r w:rsidRPr="00932A6D">
        <w:rPr>
          <w:rFonts w:asciiTheme="minorHAnsi" w:hAnsiTheme="minorHAnsi" w:cstheme="minorHAnsi"/>
          <w:sz w:val="22"/>
          <w:szCs w:val="22"/>
        </w:rPr>
        <w:t>Oświadczenie</w:t>
      </w:r>
      <w:r w:rsidR="00BE5574" w:rsidRPr="00932A6D">
        <w:rPr>
          <w:rFonts w:asciiTheme="minorHAnsi" w:hAnsiTheme="minorHAnsi" w:cstheme="minorHAnsi"/>
          <w:sz w:val="22"/>
          <w:szCs w:val="22"/>
        </w:rPr>
        <w:t xml:space="preserve"> o braku podstaw wykluczenia z postępowania(załącznik nr </w:t>
      </w:r>
      <w:r w:rsidR="00840A68" w:rsidRPr="00932A6D">
        <w:rPr>
          <w:rFonts w:asciiTheme="minorHAnsi" w:hAnsiTheme="minorHAnsi" w:cstheme="minorHAnsi"/>
          <w:sz w:val="22"/>
          <w:szCs w:val="22"/>
        </w:rPr>
        <w:t>2</w:t>
      </w:r>
      <w:r w:rsidR="00BE5574" w:rsidRPr="00932A6D">
        <w:rPr>
          <w:rFonts w:asciiTheme="minorHAnsi" w:hAnsiTheme="minorHAnsi" w:cstheme="minorHAnsi"/>
          <w:sz w:val="22"/>
          <w:szCs w:val="22"/>
        </w:rPr>
        <w:t xml:space="preserve"> do SWZ)</w:t>
      </w:r>
      <w:r w:rsidRPr="00932A6D">
        <w:rPr>
          <w:rFonts w:asciiTheme="minorHAnsi" w:hAnsiTheme="minorHAnsi" w:cstheme="minorHAnsi"/>
          <w:sz w:val="22"/>
          <w:szCs w:val="22"/>
        </w:rPr>
        <w:t xml:space="preserve">składa każdy z Wykonawców wspólnie ubiegających się o </w:t>
      </w:r>
      <w:r w:rsidR="001E32FF" w:rsidRPr="00932A6D">
        <w:rPr>
          <w:rFonts w:asciiTheme="minorHAnsi" w:hAnsiTheme="minorHAnsi" w:cstheme="minorHAnsi"/>
          <w:sz w:val="22"/>
          <w:szCs w:val="22"/>
        </w:rPr>
        <w:t>udzielenie zamówienia</w:t>
      </w:r>
      <w:r w:rsidRPr="00932A6D">
        <w:rPr>
          <w:rFonts w:asciiTheme="minorHAnsi" w:hAnsiTheme="minorHAnsi" w:cstheme="minorHAnsi"/>
          <w:sz w:val="22"/>
          <w:szCs w:val="22"/>
        </w:rPr>
        <w:t>.</w:t>
      </w:r>
    </w:p>
    <w:p w14:paraId="0156B9C0" w14:textId="77777777" w:rsidR="0034478B" w:rsidRPr="00932A6D" w:rsidRDefault="0034478B" w:rsidP="00163BFD">
      <w:pPr>
        <w:pBdr>
          <w:bottom w:val="single" w:sz="6" w:space="1" w:color="auto"/>
        </w:pBdr>
        <w:spacing w:after="0" w:line="240" w:lineRule="auto"/>
        <w:rPr>
          <w:rFonts w:cstheme="minorHAnsi"/>
          <w:b/>
        </w:rPr>
      </w:pPr>
    </w:p>
    <w:p w14:paraId="7720AE26" w14:textId="77777777" w:rsidR="00847872" w:rsidRPr="00932A6D" w:rsidRDefault="00172FA8" w:rsidP="00847872">
      <w:pPr>
        <w:pBdr>
          <w:bottom w:val="single" w:sz="6" w:space="1" w:color="auto"/>
        </w:pBdr>
        <w:spacing w:after="0" w:line="240" w:lineRule="auto"/>
        <w:jc w:val="center"/>
        <w:rPr>
          <w:rFonts w:cstheme="minorHAnsi"/>
          <w:b/>
        </w:rPr>
      </w:pPr>
      <w:r w:rsidRPr="00932A6D">
        <w:rPr>
          <w:rFonts w:cstheme="minorHAnsi"/>
          <w:b/>
        </w:rPr>
        <w:t xml:space="preserve">ROZDZIAŁ </w:t>
      </w:r>
      <w:r w:rsidR="00F40E73" w:rsidRPr="00932A6D">
        <w:rPr>
          <w:rFonts w:cstheme="minorHAnsi"/>
          <w:b/>
        </w:rPr>
        <w:t>1</w:t>
      </w:r>
      <w:r w:rsidR="00943FE2" w:rsidRPr="00932A6D">
        <w:rPr>
          <w:rFonts w:cstheme="minorHAnsi"/>
          <w:b/>
        </w:rPr>
        <w:t>1</w:t>
      </w:r>
      <w:r w:rsidRPr="00932A6D">
        <w:rPr>
          <w:rFonts w:cstheme="minorHAnsi"/>
          <w:b/>
        </w:rPr>
        <w:t xml:space="preserve">. </w:t>
      </w:r>
      <w:r w:rsidR="00847872" w:rsidRPr="00932A6D">
        <w:rPr>
          <w:rFonts w:cstheme="minorHAnsi"/>
          <w:b/>
        </w:rPr>
        <w:t>TERMIN SKŁADANIA I OTWARCIA OFERT</w:t>
      </w:r>
    </w:p>
    <w:p w14:paraId="3BC5D8E0" w14:textId="77777777" w:rsidR="00847872" w:rsidRPr="00932A6D" w:rsidRDefault="00847872" w:rsidP="00F8068A">
      <w:pPr>
        <w:spacing w:after="0" w:line="240" w:lineRule="auto"/>
        <w:jc w:val="both"/>
        <w:rPr>
          <w:rFonts w:cstheme="minorHAnsi"/>
        </w:rPr>
      </w:pPr>
    </w:p>
    <w:p w14:paraId="301DCC23" w14:textId="1BDC7AF0"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Ofertę wraz z wymaganymi dokumentami należy umieścić na platformazakupowa.pl pod adresem: </w:t>
      </w:r>
      <w:hyperlink r:id="rId15" w:history="1">
        <w:r w:rsidR="004F3EFC" w:rsidRPr="00932A6D">
          <w:rPr>
            <w:rStyle w:val="Hipercze"/>
            <w:rFonts w:asciiTheme="minorHAnsi" w:hAnsiTheme="minorHAnsi" w:cstheme="minorHAnsi"/>
            <w:b/>
            <w:color w:val="auto"/>
            <w:sz w:val="22"/>
            <w:szCs w:val="22"/>
          </w:rPr>
          <w:t>https://platformazakupowa.pl/pn/up_poznan</w:t>
        </w:r>
      </w:hyperlink>
      <w:r w:rsidR="004F3EFC" w:rsidRPr="00932A6D">
        <w:rPr>
          <w:rFonts w:asciiTheme="minorHAnsi" w:hAnsiTheme="minorHAnsi" w:cstheme="minorHAnsi"/>
          <w:b/>
          <w:sz w:val="22"/>
          <w:szCs w:val="22"/>
        </w:rPr>
        <w:t xml:space="preserve"> </w:t>
      </w:r>
      <w:r w:rsidRPr="00932A6D">
        <w:rPr>
          <w:rFonts w:asciiTheme="minorHAnsi" w:hAnsiTheme="minorHAnsi" w:cstheme="minorHAnsi"/>
          <w:sz w:val="22"/>
          <w:szCs w:val="22"/>
        </w:rPr>
        <w:t xml:space="preserve">w myśl ustawy Pzp na stronie internetowej prowadzonego postępowania  </w:t>
      </w:r>
      <w:r w:rsidRPr="00932A6D">
        <w:rPr>
          <w:rFonts w:asciiTheme="minorHAnsi" w:hAnsiTheme="minorHAnsi" w:cstheme="minorHAnsi"/>
          <w:b/>
          <w:sz w:val="22"/>
          <w:szCs w:val="22"/>
        </w:rPr>
        <w:t>do dnia</w:t>
      </w:r>
      <w:r w:rsidR="00B55550" w:rsidRPr="00932A6D">
        <w:rPr>
          <w:rFonts w:asciiTheme="minorHAnsi" w:hAnsiTheme="minorHAnsi" w:cstheme="minorHAnsi"/>
          <w:b/>
          <w:sz w:val="22"/>
          <w:szCs w:val="22"/>
        </w:rPr>
        <w:t xml:space="preserve"> </w:t>
      </w:r>
      <w:r w:rsidR="00870A3D" w:rsidRPr="00932A6D">
        <w:rPr>
          <w:rFonts w:asciiTheme="minorHAnsi" w:hAnsiTheme="minorHAnsi" w:cstheme="minorHAnsi"/>
          <w:b/>
          <w:sz w:val="22"/>
          <w:szCs w:val="22"/>
        </w:rPr>
        <w:t>2</w:t>
      </w:r>
      <w:r w:rsidR="00883EFB">
        <w:rPr>
          <w:rFonts w:asciiTheme="minorHAnsi" w:hAnsiTheme="minorHAnsi" w:cstheme="minorHAnsi"/>
          <w:b/>
          <w:sz w:val="22"/>
          <w:szCs w:val="22"/>
        </w:rPr>
        <w:t>6</w:t>
      </w:r>
      <w:r w:rsidR="00870A3D" w:rsidRPr="00932A6D">
        <w:rPr>
          <w:rFonts w:asciiTheme="minorHAnsi" w:hAnsiTheme="minorHAnsi" w:cstheme="minorHAnsi"/>
          <w:b/>
          <w:sz w:val="22"/>
          <w:szCs w:val="22"/>
        </w:rPr>
        <w:t xml:space="preserve"> sierpnia</w:t>
      </w:r>
      <w:r w:rsidR="00DF74CC" w:rsidRPr="00932A6D">
        <w:rPr>
          <w:rFonts w:asciiTheme="minorHAnsi" w:hAnsiTheme="minorHAnsi" w:cstheme="minorHAnsi"/>
          <w:b/>
          <w:sz w:val="22"/>
          <w:szCs w:val="22"/>
        </w:rPr>
        <w:t xml:space="preserve"> </w:t>
      </w:r>
      <w:r w:rsidR="00A5752B" w:rsidRPr="00932A6D">
        <w:rPr>
          <w:rFonts w:asciiTheme="minorHAnsi" w:hAnsiTheme="minorHAnsi" w:cstheme="minorHAnsi"/>
          <w:b/>
          <w:sz w:val="22"/>
          <w:szCs w:val="22"/>
        </w:rPr>
        <w:t>202</w:t>
      </w:r>
      <w:r w:rsidR="00690430" w:rsidRPr="00932A6D">
        <w:rPr>
          <w:rFonts w:asciiTheme="minorHAnsi" w:hAnsiTheme="minorHAnsi" w:cstheme="minorHAnsi"/>
          <w:b/>
          <w:sz w:val="22"/>
          <w:szCs w:val="22"/>
        </w:rPr>
        <w:t>4</w:t>
      </w:r>
      <w:r w:rsidR="00A5752B" w:rsidRPr="00932A6D">
        <w:rPr>
          <w:rFonts w:asciiTheme="minorHAnsi" w:hAnsiTheme="minorHAnsi" w:cstheme="minorHAnsi"/>
          <w:b/>
          <w:sz w:val="22"/>
          <w:szCs w:val="22"/>
        </w:rPr>
        <w:t>r.</w:t>
      </w:r>
      <w:r w:rsidRPr="00932A6D">
        <w:rPr>
          <w:rFonts w:asciiTheme="minorHAnsi" w:hAnsiTheme="minorHAnsi" w:cstheme="minorHAnsi"/>
          <w:b/>
          <w:sz w:val="22"/>
          <w:szCs w:val="22"/>
        </w:rPr>
        <w:t xml:space="preserve"> do godz. </w:t>
      </w:r>
      <w:r w:rsidR="00A87066" w:rsidRPr="00932A6D">
        <w:rPr>
          <w:rFonts w:asciiTheme="minorHAnsi" w:hAnsiTheme="minorHAnsi" w:cstheme="minorHAnsi"/>
          <w:b/>
          <w:sz w:val="22"/>
          <w:szCs w:val="22"/>
        </w:rPr>
        <w:t>0</w:t>
      </w:r>
      <w:r w:rsidR="00870A3D" w:rsidRPr="00932A6D">
        <w:rPr>
          <w:rFonts w:asciiTheme="minorHAnsi" w:hAnsiTheme="minorHAnsi" w:cstheme="minorHAnsi"/>
          <w:b/>
          <w:sz w:val="22"/>
          <w:szCs w:val="22"/>
        </w:rPr>
        <w:t>9</w:t>
      </w:r>
      <w:r w:rsidR="00A87066" w:rsidRPr="00932A6D">
        <w:rPr>
          <w:rFonts w:asciiTheme="minorHAnsi" w:hAnsiTheme="minorHAnsi" w:cstheme="minorHAnsi"/>
          <w:b/>
          <w:sz w:val="22"/>
          <w:szCs w:val="22"/>
        </w:rPr>
        <w:t>:00</w:t>
      </w:r>
    </w:p>
    <w:p w14:paraId="022D2E7D" w14:textId="77777777"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Do oferty należy dołączyć wszystkie wymagane w SWZ dokumenty.</w:t>
      </w:r>
    </w:p>
    <w:p w14:paraId="1A5D27BC" w14:textId="77777777"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Po wypełnieniu Formularza składania oferty lub wniosku i dołączenia wszystkich wymaganych załączników należy kliknąć przycisk „Przejdź do podsumowania”.</w:t>
      </w:r>
    </w:p>
    <w:p w14:paraId="02CA253B" w14:textId="196780E4"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ustawy</w:t>
      </w:r>
      <w:r w:rsidR="0099256E" w:rsidRPr="00932A6D">
        <w:rPr>
          <w:rFonts w:asciiTheme="minorHAnsi" w:hAnsiTheme="minorHAnsi" w:cstheme="minorHAnsi"/>
          <w:sz w:val="22"/>
          <w:szCs w:val="22"/>
        </w:rPr>
        <w:t xml:space="preserve"> </w:t>
      </w:r>
      <w:r w:rsidRPr="00932A6D">
        <w:rPr>
          <w:rFonts w:asciiTheme="minorHAnsi" w:hAnsiTheme="minorHAnsi" w:cstheme="minorHAnsi"/>
          <w:sz w:val="22"/>
          <w:szCs w:val="22"/>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002E8F4" w14:textId="77777777"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Za datę złożenia oferty przyjmuje się datę jej przekazania w systemie (platformie) w drugim kroku składania oferty </w:t>
      </w:r>
      <w:r w:rsidRPr="00932A6D">
        <w:rPr>
          <w:rFonts w:asciiTheme="minorHAnsi" w:hAnsiTheme="minorHAnsi" w:cstheme="minorHAnsi"/>
          <w:b/>
          <w:sz w:val="22"/>
          <w:szCs w:val="22"/>
        </w:rPr>
        <w:t>poprzez kliknięcie przycisku “Złóż ofertę”</w:t>
      </w:r>
      <w:r w:rsidRPr="00932A6D">
        <w:rPr>
          <w:rFonts w:asciiTheme="minorHAnsi" w:hAnsiTheme="minorHAnsi" w:cstheme="minorHAnsi"/>
          <w:sz w:val="22"/>
          <w:szCs w:val="22"/>
        </w:rPr>
        <w:t xml:space="preserve"> i wyświetlenie się komunikatu, że oferta została zaszyfrowana i złożona.</w:t>
      </w:r>
    </w:p>
    <w:p w14:paraId="2AAFAC0A" w14:textId="77777777"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16" w:history="1">
        <w:r w:rsidRPr="00932A6D">
          <w:rPr>
            <w:rStyle w:val="Hipercze"/>
            <w:rFonts w:asciiTheme="minorHAnsi" w:hAnsiTheme="minorHAnsi" w:cstheme="minorHAnsi"/>
            <w:color w:val="auto"/>
            <w:sz w:val="22"/>
            <w:szCs w:val="22"/>
          </w:rPr>
          <w:t>https://platformazakupowa.pl/strona/45-instrukcje</w:t>
        </w:r>
      </w:hyperlink>
      <w:r w:rsidRPr="00932A6D">
        <w:rPr>
          <w:rFonts w:asciiTheme="minorHAnsi" w:hAnsiTheme="minorHAnsi" w:cstheme="minorHAnsi"/>
          <w:sz w:val="22"/>
          <w:szCs w:val="22"/>
        </w:rPr>
        <w:t>.</w:t>
      </w:r>
    </w:p>
    <w:p w14:paraId="3067CC7B" w14:textId="65F5211C" w:rsidR="00BF2882" w:rsidRPr="00932A6D" w:rsidRDefault="00BF2882" w:rsidP="000758D2">
      <w:pPr>
        <w:pStyle w:val="Akapitzlist"/>
        <w:numPr>
          <w:ilvl w:val="0"/>
          <w:numId w:val="28"/>
        </w:numPr>
        <w:ind w:left="284" w:hanging="284"/>
        <w:jc w:val="both"/>
        <w:rPr>
          <w:rFonts w:asciiTheme="minorHAnsi" w:hAnsiTheme="minorHAnsi" w:cstheme="minorHAnsi"/>
          <w:b/>
          <w:sz w:val="22"/>
          <w:szCs w:val="22"/>
        </w:rPr>
      </w:pPr>
      <w:r w:rsidRPr="00932A6D">
        <w:rPr>
          <w:rFonts w:asciiTheme="minorHAnsi" w:hAnsiTheme="minorHAnsi" w:cstheme="minorHAnsi"/>
          <w:b/>
          <w:sz w:val="22"/>
          <w:szCs w:val="22"/>
        </w:rPr>
        <w:t>Otwarcie ofert</w:t>
      </w:r>
      <w:r w:rsidR="0099256E" w:rsidRPr="00932A6D">
        <w:rPr>
          <w:rFonts w:asciiTheme="minorHAnsi" w:hAnsiTheme="minorHAnsi" w:cstheme="minorHAnsi"/>
          <w:b/>
          <w:sz w:val="22"/>
          <w:szCs w:val="22"/>
        </w:rPr>
        <w:t xml:space="preserve"> </w:t>
      </w:r>
      <w:r w:rsidR="004819C2" w:rsidRPr="00932A6D">
        <w:rPr>
          <w:rFonts w:asciiTheme="minorHAnsi" w:hAnsiTheme="minorHAnsi" w:cstheme="minorHAnsi"/>
          <w:sz w:val="22"/>
          <w:szCs w:val="22"/>
        </w:rPr>
        <w:t>nastą</w:t>
      </w:r>
      <w:r w:rsidR="00A87066" w:rsidRPr="00932A6D">
        <w:rPr>
          <w:rFonts w:asciiTheme="minorHAnsi" w:hAnsiTheme="minorHAnsi" w:cstheme="minorHAnsi"/>
          <w:sz w:val="22"/>
          <w:szCs w:val="22"/>
        </w:rPr>
        <w:t>pi</w:t>
      </w:r>
      <w:r w:rsidRPr="00932A6D">
        <w:rPr>
          <w:rFonts w:asciiTheme="minorHAnsi" w:hAnsiTheme="minorHAnsi" w:cstheme="minorHAnsi"/>
          <w:sz w:val="22"/>
          <w:szCs w:val="22"/>
        </w:rPr>
        <w:t xml:space="preserve"> niezwłocznie po upływie terminu składania ofert, tj</w:t>
      </w:r>
      <w:r w:rsidR="007325EF" w:rsidRPr="00932A6D">
        <w:rPr>
          <w:rFonts w:asciiTheme="minorHAnsi" w:hAnsiTheme="minorHAnsi" w:cstheme="minorHAnsi"/>
          <w:sz w:val="22"/>
          <w:szCs w:val="22"/>
        </w:rPr>
        <w:t>.</w:t>
      </w:r>
      <w:r w:rsidR="007325EF" w:rsidRPr="00932A6D">
        <w:rPr>
          <w:rFonts w:asciiTheme="minorHAnsi" w:hAnsiTheme="minorHAnsi" w:cstheme="minorHAnsi"/>
          <w:b/>
          <w:sz w:val="22"/>
          <w:szCs w:val="22"/>
        </w:rPr>
        <w:t xml:space="preserve"> </w:t>
      </w:r>
      <w:r w:rsidR="00870A3D" w:rsidRPr="00932A6D">
        <w:rPr>
          <w:rFonts w:asciiTheme="minorHAnsi" w:hAnsiTheme="minorHAnsi" w:cstheme="minorHAnsi"/>
          <w:b/>
          <w:sz w:val="22"/>
          <w:szCs w:val="22"/>
        </w:rPr>
        <w:t>2</w:t>
      </w:r>
      <w:r w:rsidR="00883EFB">
        <w:rPr>
          <w:rFonts w:asciiTheme="minorHAnsi" w:hAnsiTheme="minorHAnsi" w:cstheme="minorHAnsi"/>
          <w:b/>
          <w:sz w:val="22"/>
          <w:szCs w:val="22"/>
        </w:rPr>
        <w:t>6</w:t>
      </w:r>
      <w:r w:rsidR="00870A3D" w:rsidRPr="00932A6D">
        <w:rPr>
          <w:rFonts w:asciiTheme="minorHAnsi" w:hAnsiTheme="minorHAnsi" w:cstheme="minorHAnsi"/>
          <w:b/>
          <w:sz w:val="22"/>
          <w:szCs w:val="22"/>
        </w:rPr>
        <w:t xml:space="preserve"> sierpnia</w:t>
      </w:r>
      <w:r w:rsidR="00B46236" w:rsidRPr="00932A6D">
        <w:rPr>
          <w:rFonts w:asciiTheme="minorHAnsi" w:hAnsiTheme="minorHAnsi" w:cstheme="minorHAnsi"/>
          <w:b/>
          <w:sz w:val="22"/>
          <w:szCs w:val="22"/>
        </w:rPr>
        <w:t xml:space="preserve"> </w:t>
      </w:r>
      <w:r w:rsidR="00A87066" w:rsidRPr="00932A6D">
        <w:rPr>
          <w:rFonts w:asciiTheme="minorHAnsi" w:hAnsiTheme="minorHAnsi" w:cstheme="minorHAnsi"/>
          <w:b/>
          <w:sz w:val="22"/>
          <w:szCs w:val="22"/>
        </w:rPr>
        <w:t>202</w:t>
      </w:r>
      <w:r w:rsidR="00DF74CC" w:rsidRPr="00932A6D">
        <w:rPr>
          <w:rFonts w:asciiTheme="minorHAnsi" w:hAnsiTheme="minorHAnsi" w:cstheme="minorHAnsi"/>
          <w:b/>
          <w:sz w:val="22"/>
          <w:szCs w:val="22"/>
        </w:rPr>
        <w:t>4</w:t>
      </w:r>
      <w:r w:rsidR="00A87066" w:rsidRPr="00932A6D">
        <w:rPr>
          <w:rFonts w:asciiTheme="minorHAnsi" w:hAnsiTheme="minorHAnsi" w:cstheme="minorHAnsi"/>
          <w:b/>
          <w:sz w:val="22"/>
          <w:szCs w:val="22"/>
        </w:rPr>
        <w:t>r</w:t>
      </w:r>
      <w:r w:rsidRPr="00932A6D">
        <w:rPr>
          <w:rFonts w:asciiTheme="minorHAnsi" w:hAnsiTheme="minorHAnsi" w:cstheme="minorHAnsi"/>
          <w:b/>
          <w:sz w:val="22"/>
          <w:szCs w:val="22"/>
        </w:rPr>
        <w:t xml:space="preserve">. o godz. </w:t>
      </w:r>
      <w:r w:rsidR="00A87066" w:rsidRPr="00932A6D">
        <w:rPr>
          <w:rFonts w:asciiTheme="minorHAnsi" w:hAnsiTheme="minorHAnsi" w:cstheme="minorHAnsi"/>
          <w:b/>
          <w:sz w:val="22"/>
          <w:szCs w:val="22"/>
        </w:rPr>
        <w:t>0</w:t>
      </w:r>
      <w:r w:rsidR="00870A3D" w:rsidRPr="00932A6D">
        <w:rPr>
          <w:rFonts w:asciiTheme="minorHAnsi" w:hAnsiTheme="minorHAnsi" w:cstheme="minorHAnsi"/>
          <w:b/>
          <w:sz w:val="22"/>
          <w:szCs w:val="22"/>
        </w:rPr>
        <w:t>9</w:t>
      </w:r>
      <w:r w:rsidR="00A87066" w:rsidRPr="00932A6D">
        <w:rPr>
          <w:rFonts w:asciiTheme="minorHAnsi" w:hAnsiTheme="minorHAnsi" w:cstheme="minorHAnsi"/>
          <w:b/>
          <w:sz w:val="22"/>
          <w:szCs w:val="22"/>
        </w:rPr>
        <w:t>.30</w:t>
      </w:r>
    </w:p>
    <w:p w14:paraId="191C6427" w14:textId="77777777"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3ADAFF" w14:textId="7C80618F"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Zamawiający poinformuje o zmianie terminu </w:t>
      </w:r>
      <w:r w:rsidR="00023314" w:rsidRPr="00932A6D">
        <w:rPr>
          <w:rFonts w:asciiTheme="minorHAnsi" w:hAnsiTheme="minorHAnsi" w:cstheme="minorHAnsi"/>
          <w:sz w:val="22"/>
          <w:szCs w:val="22"/>
        </w:rPr>
        <w:t xml:space="preserve"> </w:t>
      </w:r>
      <w:r w:rsidRPr="00932A6D">
        <w:rPr>
          <w:rFonts w:asciiTheme="minorHAnsi" w:hAnsiTheme="minorHAnsi" w:cstheme="minorHAnsi"/>
          <w:sz w:val="22"/>
          <w:szCs w:val="22"/>
        </w:rPr>
        <w:t>otwarcia ofert na stronie internetowej prowadzonego postępowania.</w:t>
      </w:r>
    </w:p>
    <w:p w14:paraId="79F056A1" w14:textId="77777777"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 Zamawiający, najpóźniej przed otwarciem ofert, udostępnia na stronie internetowej prowadzonego postępowania informację o kwocie, jaką zamierza przeznaczyć na sfinansowanie zamówienia.</w:t>
      </w:r>
    </w:p>
    <w:p w14:paraId="14385135" w14:textId="77777777"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 Zamawiający, niezwłocznie po otwarciu ofert, udostępnia na stronie internetowej prowadzonego postępowania informacje o:</w:t>
      </w:r>
    </w:p>
    <w:p w14:paraId="4F901553" w14:textId="77777777" w:rsidR="00BF2882" w:rsidRPr="00932A6D" w:rsidRDefault="00BF2882" w:rsidP="000758D2">
      <w:pPr>
        <w:pStyle w:val="Akapitzlist"/>
        <w:numPr>
          <w:ilvl w:val="0"/>
          <w:numId w:val="29"/>
        </w:numPr>
        <w:jc w:val="both"/>
        <w:rPr>
          <w:rFonts w:asciiTheme="minorHAnsi" w:hAnsiTheme="minorHAnsi" w:cstheme="minorHAnsi"/>
          <w:sz w:val="22"/>
          <w:szCs w:val="22"/>
        </w:rPr>
      </w:pPr>
      <w:r w:rsidRPr="00932A6D">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58EFE65" w14:textId="77777777" w:rsidR="00BF2882" w:rsidRPr="00932A6D" w:rsidRDefault="00BF2882" w:rsidP="000758D2">
      <w:pPr>
        <w:pStyle w:val="Akapitzlist"/>
        <w:numPr>
          <w:ilvl w:val="0"/>
          <w:numId w:val="29"/>
        </w:numPr>
        <w:jc w:val="both"/>
        <w:rPr>
          <w:rFonts w:asciiTheme="minorHAnsi" w:hAnsiTheme="minorHAnsi" w:cstheme="minorHAnsi"/>
          <w:sz w:val="22"/>
          <w:szCs w:val="22"/>
        </w:rPr>
      </w:pPr>
      <w:r w:rsidRPr="00932A6D">
        <w:rPr>
          <w:rFonts w:asciiTheme="minorHAnsi" w:hAnsiTheme="minorHAnsi" w:cstheme="minorHAnsi"/>
          <w:sz w:val="22"/>
          <w:szCs w:val="22"/>
        </w:rPr>
        <w:t>cenach lub kosztach zawartych w ofertach.</w:t>
      </w:r>
    </w:p>
    <w:p w14:paraId="39C26273" w14:textId="77777777" w:rsidR="00BF288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 Informacja zostanie opublikowana na stronie postępowania na platformazakupowa.pl </w:t>
      </w:r>
      <w:r w:rsidRPr="00932A6D">
        <w:rPr>
          <w:rFonts w:asciiTheme="minorHAnsi" w:hAnsiTheme="minorHAnsi" w:cstheme="minorHAnsi"/>
          <w:b/>
          <w:sz w:val="22"/>
          <w:szCs w:val="22"/>
        </w:rPr>
        <w:t>w sekcji ,,Komunikaty”</w:t>
      </w:r>
      <w:r w:rsidRPr="00932A6D">
        <w:rPr>
          <w:rFonts w:asciiTheme="minorHAnsi" w:hAnsiTheme="minorHAnsi" w:cstheme="minorHAnsi"/>
          <w:sz w:val="22"/>
          <w:szCs w:val="22"/>
        </w:rPr>
        <w:t xml:space="preserve"> .</w:t>
      </w:r>
    </w:p>
    <w:p w14:paraId="7147B5FC" w14:textId="77777777" w:rsidR="00847872" w:rsidRPr="00932A6D" w:rsidRDefault="00BF2882" w:rsidP="000758D2">
      <w:pPr>
        <w:pStyle w:val="Akapitzlist"/>
        <w:numPr>
          <w:ilvl w:val="0"/>
          <w:numId w:val="28"/>
        </w:numPr>
        <w:ind w:left="28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71D6713" w14:textId="77777777" w:rsidR="00BF2882" w:rsidRPr="00932A6D" w:rsidRDefault="00BF2882" w:rsidP="00BF2882">
      <w:pPr>
        <w:spacing w:after="0" w:line="240" w:lineRule="auto"/>
        <w:rPr>
          <w:rFonts w:cstheme="minorHAnsi"/>
        </w:rPr>
      </w:pPr>
    </w:p>
    <w:p w14:paraId="6E083EB5" w14:textId="77777777" w:rsidR="00847872" w:rsidRPr="00932A6D" w:rsidRDefault="00172FA8" w:rsidP="00847872">
      <w:pPr>
        <w:pBdr>
          <w:bottom w:val="single" w:sz="6" w:space="1" w:color="auto"/>
        </w:pBdr>
        <w:spacing w:after="0" w:line="240" w:lineRule="auto"/>
        <w:jc w:val="center"/>
        <w:rPr>
          <w:rFonts w:cstheme="minorHAnsi"/>
          <w:b/>
        </w:rPr>
      </w:pPr>
      <w:r w:rsidRPr="00932A6D">
        <w:rPr>
          <w:rFonts w:cstheme="minorHAnsi"/>
          <w:b/>
        </w:rPr>
        <w:t>ROZDZIAŁ 1</w:t>
      </w:r>
      <w:r w:rsidR="00943FE2" w:rsidRPr="00932A6D">
        <w:rPr>
          <w:rFonts w:cstheme="minorHAnsi"/>
          <w:b/>
        </w:rPr>
        <w:t>2</w:t>
      </w:r>
      <w:r w:rsidRPr="00932A6D">
        <w:rPr>
          <w:rFonts w:cstheme="minorHAnsi"/>
          <w:b/>
        </w:rPr>
        <w:t xml:space="preserve">. </w:t>
      </w:r>
      <w:r w:rsidR="00847872" w:rsidRPr="00932A6D">
        <w:rPr>
          <w:rFonts w:cstheme="minorHAnsi"/>
          <w:b/>
        </w:rPr>
        <w:t>TERMIN ZWIĄZANIA OFERTĄ</w:t>
      </w:r>
    </w:p>
    <w:p w14:paraId="4D5A9ACB" w14:textId="77777777" w:rsidR="00847872" w:rsidRPr="00932A6D" w:rsidRDefault="00847872" w:rsidP="007A4B35">
      <w:pPr>
        <w:spacing w:after="0" w:line="240" w:lineRule="auto"/>
        <w:rPr>
          <w:rFonts w:cstheme="minorHAnsi"/>
        </w:rPr>
      </w:pPr>
    </w:p>
    <w:p w14:paraId="27F12D19" w14:textId="0399209D" w:rsidR="00847872" w:rsidRPr="00932A6D" w:rsidRDefault="00847872" w:rsidP="000758D2">
      <w:pPr>
        <w:numPr>
          <w:ilvl w:val="0"/>
          <w:numId w:val="3"/>
        </w:numPr>
        <w:spacing w:after="0" w:line="240" w:lineRule="auto"/>
        <w:jc w:val="both"/>
        <w:rPr>
          <w:rFonts w:cstheme="minorHAnsi"/>
          <w:b/>
        </w:rPr>
      </w:pPr>
      <w:r w:rsidRPr="00932A6D">
        <w:rPr>
          <w:rFonts w:cstheme="minorHAnsi"/>
        </w:rPr>
        <w:t xml:space="preserve">Wykonawca pozostaje związany ofertą od dnia upływu </w:t>
      </w:r>
      <w:r w:rsidR="001301DE" w:rsidRPr="00932A6D">
        <w:rPr>
          <w:rFonts w:cstheme="minorHAnsi"/>
        </w:rPr>
        <w:t xml:space="preserve">terminu składania ofert </w:t>
      </w:r>
      <w:r w:rsidR="001301DE" w:rsidRPr="00932A6D">
        <w:rPr>
          <w:rFonts w:cstheme="minorHAnsi"/>
          <w:b/>
        </w:rPr>
        <w:t>do dnia</w:t>
      </w:r>
      <w:r w:rsidR="00B46236" w:rsidRPr="00932A6D">
        <w:rPr>
          <w:rFonts w:cstheme="minorHAnsi"/>
          <w:b/>
        </w:rPr>
        <w:t xml:space="preserve"> </w:t>
      </w:r>
      <w:r w:rsidR="00155D25">
        <w:rPr>
          <w:rFonts w:cstheme="minorHAnsi"/>
          <w:b/>
        </w:rPr>
        <w:t>2</w:t>
      </w:r>
      <w:r w:rsidR="009747B2">
        <w:rPr>
          <w:rFonts w:cstheme="minorHAnsi"/>
          <w:b/>
        </w:rPr>
        <w:t>4</w:t>
      </w:r>
      <w:r w:rsidR="00155D25">
        <w:rPr>
          <w:rFonts w:cstheme="minorHAnsi"/>
          <w:b/>
        </w:rPr>
        <w:t xml:space="preserve"> </w:t>
      </w:r>
      <w:r w:rsidR="00870A3D" w:rsidRPr="00932A6D">
        <w:rPr>
          <w:rFonts w:cstheme="minorHAnsi"/>
          <w:b/>
        </w:rPr>
        <w:t>września</w:t>
      </w:r>
      <w:r w:rsidR="00D108C6" w:rsidRPr="00932A6D">
        <w:rPr>
          <w:rFonts w:cstheme="minorHAnsi"/>
          <w:b/>
        </w:rPr>
        <w:t xml:space="preserve"> 2024r.</w:t>
      </w:r>
    </w:p>
    <w:p w14:paraId="6A5BD944" w14:textId="77777777" w:rsidR="00847872" w:rsidRPr="00932A6D" w:rsidRDefault="00847872" w:rsidP="000758D2">
      <w:pPr>
        <w:numPr>
          <w:ilvl w:val="0"/>
          <w:numId w:val="3"/>
        </w:numPr>
        <w:spacing w:after="0" w:line="240" w:lineRule="auto"/>
        <w:jc w:val="both"/>
        <w:rPr>
          <w:rFonts w:cstheme="minorHAnsi"/>
        </w:rPr>
      </w:pPr>
      <w:r w:rsidRPr="00932A6D">
        <w:rPr>
          <w:rFonts w:cstheme="minorHAnsi"/>
        </w:rPr>
        <w:t>W przypadku, gdy wybór najkorzystniejszej oferty nie nastąpi przed upływem terminu związ</w:t>
      </w:r>
      <w:r w:rsidR="00100144" w:rsidRPr="00932A6D">
        <w:rPr>
          <w:rFonts w:cstheme="minorHAnsi"/>
        </w:rPr>
        <w:t xml:space="preserve">ania ofertą, o którym mowa w </w:t>
      </w:r>
      <w:r w:rsidR="00163BFD" w:rsidRPr="00932A6D">
        <w:rPr>
          <w:rFonts w:cstheme="minorHAnsi"/>
        </w:rPr>
        <w:t>pkt</w:t>
      </w:r>
      <w:r w:rsidRPr="00932A6D">
        <w:rPr>
          <w:rFonts w:cstheme="minorHAnsi"/>
        </w:rPr>
        <w:t xml:space="preserve"> 1, Zamawiający przed upływem terminu związania ofer</w:t>
      </w:r>
      <w:r w:rsidR="00285A2C" w:rsidRPr="00932A6D">
        <w:rPr>
          <w:rFonts w:cstheme="minorHAnsi"/>
        </w:rPr>
        <w:t>tą, zwraca się jednokrotnie do W</w:t>
      </w:r>
      <w:r w:rsidRPr="00932A6D">
        <w:rPr>
          <w:rFonts w:cstheme="minorHAnsi"/>
        </w:rPr>
        <w:t xml:space="preserve">ykonawców o wyrażenie </w:t>
      </w:r>
      <w:r w:rsidR="008555D7" w:rsidRPr="00932A6D">
        <w:rPr>
          <w:rFonts w:cstheme="minorHAnsi"/>
        </w:rPr>
        <w:t xml:space="preserve">pisemnej </w:t>
      </w:r>
      <w:r w:rsidRPr="00932A6D">
        <w:rPr>
          <w:rFonts w:cstheme="minorHAnsi"/>
        </w:rPr>
        <w:t>zgody na przedłużenie tego terminu o wskazany przez niego okres, nie dłuższy niż 30 dni.</w:t>
      </w:r>
    </w:p>
    <w:p w14:paraId="60AB06F4" w14:textId="77777777" w:rsidR="00847872" w:rsidRPr="00932A6D" w:rsidRDefault="00847872" w:rsidP="000758D2">
      <w:pPr>
        <w:numPr>
          <w:ilvl w:val="0"/>
          <w:numId w:val="3"/>
        </w:numPr>
        <w:spacing w:after="0" w:line="240" w:lineRule="auto"/>
        <w:jc w:val="both"/>
        <w:rPr>
          <w:rFonts w:cstheme="minorHAnsi"/>
        </w:rPr>
      </w:pPr>
      <w:r w:rsidRPr="00932A6D">
        <w:rPr>
          <w:rFonts w:cstheme="minorHAnsi"/>
        </w:rPr>
        <w:t>Przedłużenie terminu związ</w:t>
      </w:r>
      <w:r w:rsidR="00CF7F6F" w:rsidRPr="00932A6D">
        <w:rPr>
          <w:rFonts w:cstheme="minorHAnsi"/>
        </w:rPr>
        <w:t xml:space="preserve">ania ofertą, o którym mowa w </w:t>
      </w:r>
      <w:r w:rsidR="004E13D6" w:rsidRPr="00932A6D">
        <w:rPr>
          <w:rFonts w:cstheme="minorHAnsi"/>
        </w:rPr>
        <w:t>pkt</w:t>
      </w:r>
      <w:r w:rsidR="00285A2C" w:rsidRPr="00932A6D">
        <w:rPr>
          <w:rFonts w:cstheme="minorHAnsi"/>
        </w:rPr>
        <w:t xml:space="preserve"> 2, wymaga złożenia przez W</w:t>
      </w:r>
      <w:r w:rsidRPr="00932A6D">
        <w:rPr>
          <w:rFonts w:cstheme="minorHAnsi"/>
        </w:rPr>
        <w:t xml:space="preserve">ykonawcę pisemnego oświadczenia o wyrażeniu zgody na przedłużenie terminu związania ofertą. </w:t>
      </w:r>
    </w:p>
    <w:p w14:paraId="1C36A525" w14:textId="77777777" w:rsidR="00943FE2" w:rsidRPr="00932A6D" w:rsidRDefault="00943FE2" w:rsidP="007A4B35">
      <w:pPr>
        <w:spacing w:after="0" w:line="240" w:lineRule="auto"/>
        <w:rPr>
          <w:rFonts w:cstheme="minorHAnsi"/>
        </w:rPr>
      </w:pPr>
    </w:p>
    <w:p w14:paraId="776A427F" w14:textId="77777777" w:rsidR="00847872" w:rsidRPr="00932A6D" w:rsidRDefault="00172FA8" w:rsidP="00847872">
      <w:pPr>
        <w:pBdr>
          <w:bottom w:val="single" w:sz="6" w:space="1" w:color="auto"/>
        </w:pBdr>
        <w:spacing w:after="0" w:line="240" w:lineRule="auto"/>
        <w:jc w:val="center"/>
        <w:rPr>
          <w:rFonts w:cstheme="minorHAnsi"/>
          <w:b/>
        </w:rPr>
      </w:pPr>
      <w:r w:rsidRPr="00932A6D">
        <w:rPr>
          <w:rFonts w:cstheme="minorHAnsi"/>
          <w:b/>
        </w:rPr>
        <w:t>ROZDZIAŁ 1</w:t>
      </w:r>
      <w:r w:rsidR="00943FE2" w:rsidRPr="00932A6D">
        <w:rPr>
          <w:rFonts w:cstheme="minorHAnsi"/>
          <w:b/>
        </w:rPr>
        <w:t>3</w:t>
      </w:r>
      <w:r w:rsidRPr="00932A6D">
        <w:rPr>
          <w:rFonts w:cstheme="minorHAnsi"/>
          <w:b/>
        </w:rPr>
        <w:t xml:space="preserve">. </w:t>
      </w:r>
      <w:r w:rsidR="00847872" w:rsidRPr="00932A6D">
        <w:rPr>
          <w:rFonts w:cstheme="minorHAnsi"/>
          <w:b/>
        </w:rPr>
        <w:t>OPIS SPOSOBU PRZYGOTOWANIA OFERTY</w:t>
      </w:r>
    </w:p>
    <w:p w14:paraId="4285FBF8" w14:textId="77777777" w:rsidR="00BF2882" w:rsidRPr="00932A6D" w:rsidRDefault="00BF2882" w:rsidP="000758D2">
      <w:pPr>
        <w:numPr>
          <w:ilvl w:val="0"/>
          <w:numId w:val="9"/>
        </w:numPr>
        <w:spacing w:after="0" w:line="240" w:lineRule="auto"/>
        <w:jc w:val="both"/>
        <w:rPr>
          <w:rFonts w:cstheme="minorHAnsi"/>
        </w:rPr>
      </w:pPr>
      <w:r w:rsidRPr="00932A6D">
        <w:rPr>
          <w:rFonts w:eastAsia="Calibri" w:cstheme="minorHAnsi"/>
        </w:rPr>
        <w:t xml:space="preserve">Oferta, wniosek oraz przedmiotowe środki dowodowe (jeżeli były wymagane) składane elektronicznie muszą zostać podpisane </w:t>
      </w:r>
      <w:r w:rsidRPr="00932A6D">
        <w:rPr>
          <w:rFonts w:eastAsia="Calibri" w:cstheme="minorHAnsi"/>
          <w:b/>
        </w:rPr>
        <w:t>elektronicznym kwalifikowanym podpisem</w:t>
      </w:r>
      <w:r w:rsidRPr="00932A6D">
        <w:rPr>
          <w:rFonts w:eastAsia="Calibri" w:cstheme="minorHAnsi"/>
        </w:rPr>
        <w:t xml:space="preserve"> lub </w:t>
      </w:r>
      <w:r w:rsidRPr="00932A6D">
        <w:rPr>
          <w:rFonts w:eastAsia="Calibri" w:cstheme="minorHAnsi"/>
          <w:b/>
        </w:rPr>
        <w:t>podpisem zaufanym</w:t>
      </w:r>
      <w:r w:rsidRPr="00932A6D">
        <w:rPr>
          <w:rFonts w:eastAsia="Calibri" w:cstheme="minorHAnsi"/>
        </w:rPr>
        <w:t xml:space="preserve"> lub </w:t>
      </w:r>
      <w:r w:rsidRPr="00932A6D">
        <w:rPr>
          <w:rFonts w:eastAsia="Calibri" w:cstheme="minorHAnsi"/>
          <w:b/>
        </w:rPr>
        <w:t>podpisem osobistym</w:t>
      </w:r>
      <w:r w:rsidRPr="00932A6D">
        <w:rPr>
          <w:rFonts w:eastAsia="Calibri" w:cstheme="minorHAnsi"/>
        </w:rPr>
        <w:t xml:space="preserve">. W procesie składania oferty, wniosku w tym przedmiotowych środków dowodowych na platformie, </w:t>
      </w:r>
      <w:r w:rsidRPr="00932A6D">
        <w:rPr>
          <w:rFonts w:eastAsia="Calibri" w:cstheme="minorHAnsi"/>
          <w:b/>
        </w:rPr>
        <w:t>kwalifikowany podpis elektroniczny</w:t>
      </w:r>
      <w:r w:rsidRPr="00932A6D">
        <w:rPr>
          <w:rFonts w:eastAsia="Calibri" w:cstheme="minorHAnsi"/>
        </w:rPr>
        <w:t xml:space="preserve"> lub </w:t>
      </w:r>
      <w:r w:rsidRPr="00932A6D">
        <w:rPr>
          <w:rFonts w:eastAsia="Calibri" w:cstheme="minorHAnsi"/>
          <w:b/>
        </w:rPr>
        <w:t>podpis zaufany</w:t>
      </w:r>
      <w:r w:rsidRPr="00932A6D">
        <w:rPr>
          <w:rFonts w:eastAsia="Calibri" w:cstheme="minorHAnsi"/>
        </w:rPr>
        <w:t xml:space="preserve"> lub </w:t>
      </w:r>
      <w:r w:rsidRPr="00932A6D">
        <w:rPr>
          <w:rFonts w:eastAsia="Calibri" w:cstheme="minorHAnsi"/>
          <w:b/>
        </w:rPr>
        <w:t>podpis osobisty</w:t>
      </w:r>
      <w:r w:rsidRPr="00932A6D">
        <w:rPr>
          <w:rFonts w:eastAsia="Calibri" w:cstheme="minorHAnsi"/>
        </w:rPr>
        <w:t xml:space="preserve"> Wykonawca składa bezpośrednio na dokumencie, który następnie przesyła do systemu.</w:t>
      </w:r>
    </w:p>
    <w:p w14:paraId="2920406C"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5543537"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Oferta powinna być:</w:t>
      </w:r>
    </w:p>
    <w:p w14:paraId="1A8A71D9" w14:textId="77777777" w:rsidR="00BF2882" w:rsidRPr="00932A6D" w:rsidRDefault="00BF2882" w:rsidP="000758D2">
      <w:pPr>
        <w:numPr>
          <w:ilvl w:val="1"/>
          <w:numId w:val="9"/>
        </w:numPr>
        <w:spacing w:after="0" w:line="240" w:lineRule="auto"/>
        <w:jc w:val="both"/>
        <w:rPr>
          <w:rFonts w:eastAsia="Calibri" w:cstheme="minorHAnsi"/>
        </w:rPr>
      </w:pPr>
      <w:r w:rsidRPr="00932A6D">
        <w:rPr>
          <w:rFonts w:eastAsia="Calibri" w:cstheme="minorHAnsi"/>
        </w:rPr>
        <w:t>sporządzona na podstawie załączników niniejszej SWZ w języku polskim,</w:t>
      </w:r>
    </w:p>
    <w:p w14:paraId="4C3E56C4" w14:textId="77777777" w:rsidR="00BF2882" w:rsidRPr="00932A6D" w:rsidRDefault="00BF2882" w:rsidP="000758D2">
      <w:pPr>
        <w:numPr>
          <w:ilvl w:val="1"/>
          <w:numId w:val="9"/>
        </w:numPr>
        <w:spacing w:after="0" w:line="240" w:lineRule="auto"/>
        <w:jc w:val="both"/>
        <w:rPr>
          <w:rFonts w:eastAsia="Calibri" w:cstheme="minorHAnsi"/>
        </w:rPr>
      </w:pPr>
      <w:r w:rsidRPr="00932A6D">
        <w:rPr>
          <w:rFonts w:eastAsia="Calibri" w:cstheme="minorHAnsi"/>
        </w:rPr>
        <w:t xml:space="preserve">złożona przy użyciu środków komunikacji elektronicznej tzn. za pośrednictwem </w:t>
      </w:r>
      <w:hyperlink r:id="rId17">
        <w:r w:rsidRPr="00932A6D">
          <w:rPr>
            <w:rFonts w:eastAsia="Calibri" w:cstheme="minorHAnsi"/>
            <w:u w:val="single"/>
          </w:rPr>
          <w:t>platformazakupowa.pl</w:t>
        </w:r>
      </w:hyperlink>
      <w:r w:rsidRPr="00932A6D">
        <w:rPr>
          <w:rFonts w:eastAsia="Calibri" w:cstheme="minorHAnsi"/>
        </w:rPr>
        <w:t>,</w:t>
      </w:r>
    </w:p>
    <w:p w14:paraId="0E937B3E" w14:textId="77777777" w:rsidR="00BF2882" w:rsidRPr="00932A6D" w:rsidRDefault="00BF2882" w:rsidP="000758D2">
      <w:pPr>
        <w:numPr>
          <w:ilvl w:val="1"/>
          <w:numId w:val="9"/>
        </w:numPr>
        <w:spacing w:after="0" w:line="240" w:lineRule="auto"/>
        <w:jc w:val="both"/>
        <w:rPr>
          <w:rFonts w:eastAsia="Calibri" w:cstheme="minorHAnsi"/>
          <w:b/>
        </w:rPr>
      </w:pPr>
      <w:r w:rsidRPr="00932A6D">
        <w:rPr>
          <w:rFonts w:eastAsia="Calibri" w:cstheme="minorHAnsi"/>
        </w:rPr>
        <w:t>podpisana kwalifikowanym podpisem elektronicznym lub podpisem zaufanym lub podpisem osobistym przez osobę/osoby upoważnioną/upoważnione.</w:t>
      </w:r>
    </w:p>
    <w:p w14:paraId="4AEBAB6D"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(eIDAS) (UE) nr 910/2014 - od 1 lipca 2016 roku”.</w:t>
      </w:r>
    </w:p>
    <w:p w14:paraId="4E1C4D63"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W przypadku wykorzystania formatu podpisu XAdES zewnętrzny. Zamawiający wymaga dołączenia odpowiedniej ilości plików tj. </w:t>
      </w:r>
      <w:r w:rsidRPr="00932A6D">
        <w:rPr>
          <w:rFonts w:eastAsia="Calibri" w:cstheme="minorHAnsi"/>
          <w:b/>
        </w:rPr>
        <w:t>podpisywanych plików z danymi oraz plików podpisu w formacie XAdES.</w:t>
      </w:r>
    </w:p>
    <w:p w14:paraId="2ED1B22C"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AD0858"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lastRenderedPageBreak/>
        <w:t xml:space="preserve">Wykonawca, za pośrednictwem </w:t>
      </w:r>
      <w:hyperlink r:id="rId18">
        <w:r w:rsidRPr="00932A6D">
          <w:rPr>
            <w:rFonts w:eastAsia="Calibri" w:cstheme="minorHAnsi"/>
            <w:u w:val="single"/>
          </w:rPr>
          <w:t>platformazakupowa.pl</w:t>
        </w:r>
      </w:hyperlink>
      <w:r w:rsidRPr="00932A6D">
        <w:rPr>
          <w:rFonts w:eastAsia="Calibri" w:cstheme="minorHAnsi"/>
        </w:rPr>
        <w:t xml:space="preserve"> może przed upływem terminu składania ofert wycofać ofertę. Sposób dokonywania wycofania oferty zamieszczono w instrukcji zamieszczonej na stronie internetowej pod adresem:</w:t>
      </w:r>
      <w:hyperlink r:id="rId19" w:history="1">
        <w:r w:rsidRPr="00932A6D">
          <w:rPr>
            <w:rStyle w:val="Hipercze"/>
            <w:rFonts w:eastAsia="Calibri" w:cstheme="minorHAnsi"/>
            <w:color w:val="auto"/>
          </w:rPr>
          <w:t>https://platformazakupowa.pl/strona/45-instrukcje</w:t>
        </w:r>
      </w:hyperlink>
    </w:p>
    <w:p w14:paraId="3225E0F3"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Każdy z Wykonawców może złożyć tylko jedną ofertę. Złożenie większej liczby ofert lub oferty zawierającej propozycje wariantowe podlegać będą odrzuceniu.</w:t>
      </w:r>
    </w:p>
    <w:p w14:paraId="7233A0F7"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Dokumenty i oświadczenia składane przez Wykonawcę powinny być w języku polskim, chyba że w SWZ dopuszczono inaczej. W </w:t>
      </w:r>
      <w:r w:rsidR="00EA1A06" w:rsidRPr="00932A6D">
        <w:rPr>
          <w:rFonts w:eastAsia="Calibri" w:cstheme="minorHAnsi"/>
        </w:rPr>
        <w:t>przypadku załączenia</w:t>
      </w:r>
      <w:r w:rsidRPr="00932A6D">
        <w:rPr>
          <w:rFonts w:eastAsia="Calibri" w:cstheme="minorHAnsi"/>
        </w:rPr>
        <w:t xml:space="preserve"> dokumentów sporządzonych w innym języku niż dopuszczony, Wykonawca zobowiązany jest załączyć tłumaczenie na język polski.</w:t>
      </w:r>
    </w:p>
    <w:p w14:paraId="41B32A01"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5F2F06"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Maksymalny rozmiar jednego pliku przesyłanego za pośrednictwem dedykowanych formularzy do: złożenia, zmiany, wycofania oferty wynosi </w:t>
      </w:r>
      <w:r w:rsidRPr="00932A6D">
        <w:rPr>
          <w:rFonts w:eastAsia="Calibri" w:cstheme="minorHAnsi"/>
          <w:b/>
        </w:rPr>
        <w:t>150 MB</w:t>
      </w:r>
      <w:r w:rsidRPr="00932A6D">
        <w:rPr>
          <w:rFonts w:eastAsia="Calibri" w:cstheme="minorHAnsi"/>
        </w:rPr>
        <w:t xml:space="preserve"> natomiast przy komunikacji wielkość pliku to maksymalnie </w:t>
      </w:r>
      <w:r w:rsidRPr="00932A6D">
        <w:rPr>
          <w:rFonts w:eastAsia="Calibri" w:cstheme="minorHAnsi"/>
          <w:b/>
        </w:rPr>
        <w:t>500 MB</w:t>
      </w:r>
      <w:r w:rsidRPr="00932A6D">
        <w:rPr>
          <w:rFonts w:eastAsia="Calibri" w:cstheme="minorHAnsi"/>
        </w:rPr>
        <w:t>.</w:t>
      </w:r>
    </w:p>
    <w:p w14:paraId="0B9BB7AC"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Zamawiający rekomenduje wykorzystanie formatów: .pdf .doc .xls .jpg (.jpeg) </w:t>
      </w:r>
      <w:r w:rsidRPr="00932A6D">
        <w:rPr>
          <w:rFonts w:eastAsia="Calibri" w:cstheme="minorHAnsi"/>
          <w:b/>
        </w:rPr>
        <w:t>ze szczególnym wskazaniem na .pdf</w:t>
      </w:r>
    </w:p>
    <w:p w14:paraId="6FE207B1"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W celu ewentualnej kompresji danych Zamawiający rekomenduje wykorzystanie jednego z formatów:</w:t>
      </w:r>
    </w:p>
    <w:p w14:paraId="4D4DF2B5" w14:textId="77777777" w:rsidR="00BF2882" w:rsidRPr="00932A6D" w:rsidRDefault="00BF2882" w:rsidP="000758D2">
      <w:pPr>
        <w:numPr>
          <w:ilvl w:val="1"/>
          <w:numId w:val="9"/>
        </w:numPr>
        <w:spacing w:after="0" w:line="240" w:lineRule="auto"/>
        <w:jc w:val="both"/>
        <w:rPr>
          <w:rFonts w:eastAsia="Calibri" w:cstheme="minorHAnsi"/>
        </w:rPr>
      </w:pPr>
      <w:r w:rsidRPr="00932A6D">
        <w:rPr>
          <w:rFonts w:eastAsia="Calibri" w:cstheme="minorHAnsi"/>
        </w:rPr>
        <w:t>.zip</w:t>
      </w:r>
    </w:p>
    <w:p w14:paraId="4264E8B0" w14:textId="77777777" w:rsidR="00BF2882" w:rsidRPr="00932A6D" w:rsidRDefault="00BF2882" w:rsidP="000758D2">
      <w:pPr>
        <w:numPr>
          <w:ilvl w:val="1"/>
          <w:numId w:val="9"/>
        </w:numPr>
        <w:spacing w:after="0" w:line="240" w:lineRule="auto"/>
        <w:jc w:val="both"/>
        <w:rPr>
          <w:rFonts w:eastAsia="Calibri" w:cstheme="minorHAnsi"/>
        </w:rPr>
      </w:pPr>
      <w:r w:rsidRPr="00932A6D">
        <w:rPr>
          <w:rFonts w:eastAsia="Calibri" w:cstheme="minorHAnsi"/>
        </w:rPr>
        <w:t>.7Z</w:t>
      </w:r>
    </w:p>
    <w:p w14:paraId="343F8719"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Wśród formatów powszechnych a </w:t>
      </w:r>
      <w:r w:rsidRPr="00932A6D">
        <w:rPr>
          <w:rFonts w:eastAsia="Calibri" w:cstheme="minorHAnsi"/>
          <w:b/>
        </w:rPr>
        <w:t>NIE występujących</w:t>
      </w:r>
      <w:r w:rsidRPr="00932A6D">
        <w:rPr>
          <w:rFonts w:eastAsia="Calibri" w:cstheme="minorHAnsi"/>
        </w:rPr>
        <w:t xml:space="preserve"> w rozporządzeniu wys</w:t>
      </w:r>
      <w:r w:rsidR="00C5587D" w:rsidRPr="00932A6D">
        <w:rPr>
          <w:rFonts w:eastAsia="Calibri" w:cstheme="minorHAnsi"/>
        </w:rPr>
        <w:t>tępują: .rar .gif .bmp .numbers</w:t>
      </w:r>
      <w:r w:rsidRPr="00932A6D">
        <w:rPr>
          <w:rFonts w:eastAsia="Calibri" w:cstheme="minorHAnsi"/>
        </w:rPr>
        <w:t xml:space="preserve">.pages. </w:t>
      </w:r>
      <w:r w:rsidRPr="00932A6D">
        <w:rPr>
          <w:rFonts w:eastAsia="Calibri" w:cstheme="minorHAnsi"/>
          <w:b/>
        </w:rPr>
        <w:t>Dokumenty złożone w takich plikach zostaną uznane za złożone nieskutecznie.</w:t>
      </w:r>
    </w:p>
    <w:p w14:paraId="042E97C9"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A81BB5C"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DFD7AE2"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Pliki w innych formatach niż PDF zaleca się opatrzyć zewnętrznym podpisem XAdES. </w:t>
      </w:r>
      <w:r w:rsidRPr="00932A6D">
        <w:rPr>
          <w:rFonts w:eastAsia="Calibri" w:cstheme="minorHAnsi"/>
          <w:b/>
        </w:rPr>
        <w:t>Wykonawca powinien pamiętać, aby plik z podpisem przekazywać łącznie z dokumentem podpisywanym.</w:t>
      </w:r>
    </w:p>
    <w:p w14:paraId="70600E5C"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13CC98"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Zamawiający zaleca, aby Wykonawca z odpowiednim wyprzedzeniem przetestował możliwość prawidłowego wykorzystania wybranej metody podpisania plików oferty.</w:t>
      </w:r>
    </w:p>
    <w:p w14:paraId="029CAFBA"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Zaleca się, aby komunikacja z Wykonawcami odbywała się na Platformie za pośrednictwem formularza “Wyślij wiadomość do zamawiającego”, nie za pośrednictwem adresu email.</w:t>
      </w:r>
    </w:p>
    <w:p w14:paraId="500E1124"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Ofertę należy przygotować z należytą starannością dla podmiotu ubiegającego się o udzielenie zamówienia publicznego i zachowaniem odpowiedniego odstępu czasu do zakończenia przyjmowania ofert/wniosków. </w:t>
      </w:r>
    </w:p>
    <w:p w14:paraId="46B4701E"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Podczas podpisywania plików zaleca się stosowanie algorytmu skrótu SHA2 zamiast SHA1.  </w:t>
      </w:r>
    </w:p>
    <w:p w14:paraId="133DF7CF"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 xml:space="preserve">Jeśli Wykonawca pakuje dokumenty np. w plik ZIP zalecamy wcześniejsze podpisanie każdego ze skompresowanych plików. </w:t>
      </w:r>
    </w:p>
    <w:p w14:paraId="4B58698F"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t>Zamawiający rekomenduje wykorzystanie podpisu z kwalifikowanym znacznikiem czasu.</w:t>
      </w:r>
    </w:p>
    <w:p w14:paraId="19D676FB" w14:textId="77777777" w:rsidR="00BF2882" w:rsidRPr="00932A6D" w:rsidRDefault="00BF2882" w:rsidP="000758D2">
      <w:pPr>
        <w:numPr>
          <w:ilvl w:val="0"/>
          <w:numId w:val="9"/>
        </w:numPr>
        <w:spacing w:after="0" w:line="240" w:lineRule="auto"/>
        <w:jc w:val="both"/>
        <w:rPr>
          <w:rFonts w:eastAsia="Calibri" w:cstheme="minorHAnsi"/>
        </w:rPr>
      </w:pPr>
      <w:r w:rsidRPr="00932A6D">
        <w:rPr>
          <w:rFonts w:eastAsia="Calibri" w:cstheme="minorHAnsi"/>
        </w:rPr>
        <w:lastRenderedPageBreak/>
        <w:t xml:space="preserve">Zamawiający zaleca, aby </w:t>
      </w:r>
      <w:r w:rsidRPr="00932A6D">
        <w:rPr>
          <w:rFonts w:eastAsia="Calibri" w:cstheme="minorHAnsi"/>
          <w:b/>
          <w:u w:val="single"/>
        </w:rPr>
        <w:t>nie</w:t>
      </w:r>
      <w:r w:rsidRPr="00932A6D">
        <w:rPr>
          <w:rFonts w:eastAsia="Calibri" w:cstheme="minorHAnsi"/>
          <w:b/>
        </w:rPr>
        <w:t xml:space="preserve"> wprowadzać</w:t>
      </w:r>
      <w:r w:rsidRPr="00932A6D">
        <w:rPr>
          <w:rFonts w:eastAsia="Calibri" w:cstheme="minorHAnsi"/>
        </w:rPr>
        <w:t xml:space="preserve"> jakichkolwiek zmian w plikach po podpisaniu ich podpisem kwalifikowanym. Może to skutkować naruszeniem integralności plików co równoważne będzie z koniecznością odrzucenia oferty w postępowaniu.</w:t>
      </w:r>
    </w:p>
    <w:p w14:paraId="539F4177" w14:textId="77777777" w:rsidR="00847872" w:rsidRPr="00932A6D" w:rsidRDefault="00847872" w:rsidP="009E7CC4">
      <w:pPr>
        <w:spacing w:after="0" w:line="240" w:lineRule="auto"/>
        <w:rPr>
          <w:rFonts w:cstheme="minorHAnsi"/>
        </w:rPr>
      </w:pPr>
    </w:p>
    <w:p w14:paraId="1F9F5A9C" w14:textId="77777777" w:rsidR="00847872" w:rsidRPr="00932A6D" w:rsidRDefault="00847872" w:rsidP="007A4B35">
      <w:pPr>
        <w:pBdr>
          <w:bottom w:val="single" w:sz="6" w:space="1" w:color="auto"/>
        </w:pBdr>
        <w:spacing w:after="0" w:line="240" w:lineRule="auto"/>
        <w:rPr>
          <w:rFonts w:cstheme="minorHAnsi"/>
        </w:rPr>
      </w:pPr>
    </w:p>
    <w:p w14:paraId="3F63C71F" w14:textId="77777777" w:rsidR="00847872" w:rsidRPr="00932A6D" w:rsidRDefault="00172FA8" w:rsidP="00847872">
      <w:pPr>
        <w:pBdr>
          <w:bottom w:val="single" w:sz="6" w:space="1" w:color="auto"/>
        </w:pBdr>
        <w:spacing w:after="0" w:line="240" w:lineRule="auto"/>
        <w:jc w:val="center"/>
        <w:rPr>
          <w:rFonts w:cstheme="minorHAnsi"/>
          <w:b/>
        </w:rPr>
      </w:pPr>
      <w:r w:rsidRPr="00932A6D">
        <w:rPr>
          <w:rFonts w:cstheme="minorHAnsi"/>
          <w:b/>
        </w:rPr>
        <w:t>ROZDZIAŁ 1</w:t>
      </w:r>
      <w:r w:rsidR="00943FE2" w:rsidRPr="00932A6D">
        <w:rPr>
          <w:rFonts w:cstheme="minorHAnsi"/>
          <w:b/>
        </w:rPr>
        <w:t>4</w:t>
      </w:r>
      <w:r w:rsidRPr="00932A6D">
        <w:rPr>
          <w:rFonts w:cstheme="minorHAnsi"/>
          <w:b/>
        </w:rPr>
        <w:t xml:space="preserve">. </w:t>
      </w:r>
      <w:r w:rsidR="00847872" w:rsidRPr="00932A6D">
        <w:rPr>
          <w:rFonts w:cstheme="minorHAnsi"/>
          <w:b/>
        </w:rPr>
        <w:t>OPIS SPOSOBU OBLICZENIA CENY</w:t>
      </w:r>
    </w:p>
    <w:p w14:paraId="71DACFCB" w14:textId="77777777" w:rsidR="0012126D" w:rsidRPr="00932A6D" w:rsidRDefault="0012126D" w:rsidP="0012126D">
      <w:pPr>
        <w:spacing w:after="0" w:line="240" w:lineRule="auto"/>
        <w:jc w:val="center"/>
        <w:rPr>
          <w:rFonts w:cstheme="minorHAnsi"/>
          <w:b/>
          <w:bCs/>
        </w:rPr>
      </w:pPr>
    </w:p>
    <w:p w14:paraId="72628F49" w14:textId="24F9CFE1" w:rsidR="00174AD6" w:rsidRPr="00932A6D" w:rsidRDefault="00174AD6" w:rsidP="0066619B">
      <w:pPr>
        <w:pStyle w:val="Nagwek2"/>
        <w:ind w:left="283"/>
        <w:rPr>
          <w:rFonts w:asciiTheme="minorHAnsi" w:hAnsiTheme="minorHAnsi" w:cstheme="minorHAnsi"/>
          <w:color w:val="auto"/>
          <w:sz w:val="22"/>
          <w:szCs w:val="22"/>
        </w:rPr>
      </w:pPr>
      <w:r w:rsidRPr="00932A6D">
        <w:rPr>
          <w:rFonts w:asciiTheme="minorHAnsi" w:hAnsiTheme="minorHAnsi" w:cstheme="minorHAnsi"/>
          <w:color w:val="auto"/>
          <w:sz w:val="22"/>
          <w:szCs w:val="22"/>
        </w:rPr>
        <w:t xml:space="preserve">Podstawą wyliczenia ceny oferty jest: </w:t>
      </w:r>
      <w:r w:rsidR="00E93C52" w:rsidRPr="00932A6D">
        <w:rPr>
          <w:rFonts w:asciiTheme="minorHAnsi" w:hAnsiTheme="minorHAnsi" w:cstheme="minorHAnsi"/>
          <w:color w:val="auto"/>
          <w:sz w:val="22"/>
          <w:szCs w:val="22"/>
        </w:rPr>
        <w:t xml:space="preserve">Dokumentacja techniczna </w:t>
      </w:r>
      <w:r w:rsidR="00BE7EFC" w:rsidRPr="00932A6D">
        <w:rPr>
          <w:rFonts w:asciiTheme="minorHAnsi" w:hAnsiTheme="minorHAnsi" w:cstheme="minorHAnsi"/>
          <w:color w:val="auto"/>
          <w:sz w:val="22"/>
          <w:szCs w:val="22"/>
        </w:rPr>
        <w:t xml:space="preserve">oraz specyfikacja techniczna wykonania i odbioru robót, </w:t>
      </w:r>
      <w:r w:rsidR="00E93C52" w:rsidRPr="00932A6D">
        <w:rPr>
          <w:rFonts w:asciiTheme="minorHAnsi" w:hAnsiTheme="minorHAnsi" w:cstheme="minorHAnsi"/>
          <w:color w:val="auto"/>
          <w:sz w:val="22"/>
          <w:szCs w:val="22"/>
        </w:rPr>
        <w:t>zgodnie z zestawieniem</w:t>
      </w:r>
      <w:r w:rsidR="00C55240" w:rsidRPr="00932A6D">
        <w:rPr>
          <w:rFonts w:asciiTheme="minorHAnsi" w:hAnsiTheme="minorHAnsi" w:cstheme="minorHAnsi"/>
          <w:color w:val="auto"/>
          <w:sz w:val="22"/>
          <w:szCs w:val="22"/>
        </w:rPr>
        <w:t>:</w:t>
      </w:r>
      <w:r w:rsidR="00E93C52" w:rsidRPr="00932A6D">
        <w:rPr>
          <w:rFonts w:asciiTheme="minorHAnsi" w:hAnsiTheme="minorHAnsi" w:cstheme="minorHAnsi"/>
          <w:color w:val="auto"/>
          <w:sz w:val="22"/>
          <w:szCs w:val="22"/>
        </w:rPr>
        <w:t xml:space="preserve"> rozdział 4 punkt 2. Załączone przedmiary są materiałem pomocniczym</w:t>
      </w:r>
    </w:p>
    <w:p w14:paraId="4A1FDD21" w14:textId="77777777" w:rsidR="00174AD6" w:rsidRPr="00932A6D" w:rsidRDefault="00174AD6" w:rsidP="00174AD6">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 xml:space="preserve">W cenie ofertowej będą zawarte wszelkie cła, podatki i inne należności płatne przez Wykonawcę, według stanu prawnego na dzień składania ofert. </w:t>
      </w:r>
    </w:p>
    <w:p w14:paraId="43730D56" w14:textId="7237BF40" w:rsidR="00174AD6" w:rsidRPr="00932A6D" w:rsidRDefault="00174AD6" w:rsidP="00174AD6">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 xml:space="preserve">W cenie oferty należy uwzględnić wszystkie koszty niezbędne do wykonania zamówienia, a w szczególności opłaty, ubezpieczenia, podatki, koszty robocizny, materiałów, przywrócenie terenu do stanu poprzedniego, przygotowanie dokumentacji powykonawczej oraz sprzątanie pomieszczeń po remoncie wraz z myciem okien i parapetów, wywóz gruzu, nieczystości wraz z opłatą wysypiskową - utrzymywanie porządku, pozostawienie okolic obiektu w stanie nie gorszym od zastanego w momencie przekazania placu budowy. </w:t>
      </w:r>
    </w:p>
    <w:p w14:paraId="52987E63" w14:textId="5FB0DE81" w:rsidR="006F2D58" w:rsidRPr="00932A6D" w:rsidRDefault="00174AD6" w:rsidP="001B5002">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W cenie oferty należy uwzględnić wszystkie koszty związane z serwisowaniem</w:t>
      </w:r>
      <w:r w:rsidR="006F2D58" w:rsidRPr="00932A6D">
        <w:rPr>
          <w:rFonts w:asciiTheme="minorHAnsi" w:hAnsiTheme="minorHAnsi" w:cstheme="minorHAnsi"/>
          <w:sz w:val="22"/>
          <w:szCs w:val="22"/>
        </w:rPr>
        <w:t xml:space="preserve"> i konserwacją </w:t>
      </w:r>
      <w:r w:rsidRPr="00932A6D">
        <w:rPr>
          <w:rFonts w:asciiTheme="minorHAnsi" w:hAnsiTheme="minorHAnsi" w:cstheme="minorHAnsi"/>
          <w:sz w:val="22"/>
          <w:szCs w:val="22"/>
        </w:rPr>
        <w:t xml:space="preserve"> w okresie gwarancji:</w:t>
      </w:r>
      <w:r w:rsidR="00821B50" w:rsidRPr="00932A6D">
        <w:rPr>
          <w:rFonts w:asciiTheme="minorHAnsi" w:hAnsiTheme="minorHAnsi" w:cstheme="minorHAnsi"/>
          <w:sz w:val="22"/>
          <w:szCs w:val="22"/>
        </w:rPr>
        <w:t xml:space="preserve"> </w:t>
      </w:r>
      <w:r w:rsidR="006F2D58" w:rsidRPr="00932A6D">
        <w:rPr>
          <w:rFonts w:asciiTheme="minorHAnsi" w:hAnsiTheme="minorHAnsi" w:cstheme="minorHAnsi"/>
          <w:sz w:val="22"/>
          <w:szCs w:val="22"/>
        </w:rPr>
        <w:t>central</w:t>
      </w:r>
      <w:r w:rsidR="00821B50" w:rsidRPr="00932A6D">
        <w:rPr>
          <w:rFonts w:asciiTheme="minorHAnsi" w:hAnsiTheme="minorHAnsi" w:cstheme="minorHAnsi"/>
          <w:sz w:val="22"/>
          <w:szCs w:val="22"/>
        </w:rPr>
        <w:t>i</w:t>
      </w:r>
      <w:r w:rsidR="006F2D58" w:rsidRPr="00932A6D">
        <w:rPr>
          <w:rFonts w:asciiTheme="minorHAnsi" w:hAnsiTheme="minorHAnsi" w:cstheme="minorHAnsi"/>
          <w:sz w:val="22"/>
          <w:szCs w:val="22"/>
        </w:rPr>
        <w:t xml:space="preserve"> wentylacyjn</w:t>
      </w:r>
      <w:r w:rsidR="00821B50" w:rsidRPr="00932A6D">
        <w:rPr>
          <w:rFonts w:asciiTheme="minorHAnsi" w:hAnsiTheme="minorHAnsi" w:cstheme="minorHAnsi"/>
          <w:sz w:val="22"/>
          <w:szCs w:val="22"/>
        </w:rPr>
        <w:t>ej wraz z</w:t>
      </w:r>
      <w:r w:rsidR="006F2D58" w:rsidRPr="00932A6D">
        <w:rPr>
          <w:rFonts w:asciiTheme="minorHAnsi" w:hAnsiTheme="minorHAnsi" w:cstheme="minorHAnsi"/>
          <w:sz w:val="22"/>
          <w:szCs w:val="22"/>
        </w:rPr>
        <w:t xml:space="preserve"> układ</w:t>
      </w:r>
      <w:r w:rsidR="00821B50" w:rsidRPr="00932A6D">
        <w:rPr>
          <w:rFonts w:asciiTheme="minorHAnsi" w:hAnsiTheme="minorHAnsi" w:cstheme="minorHAnsi"/>
          <w:sz w:val="22"/>
          <w:szCs w:val="22"/>
        </w:rPr>
        <w:t>em</w:t>
      </w:r>
      <w:r w:rsidR="006F2D58" w:rsidRPr="00932A6D">
        <w:rPr>
          <w:rFonts w:asciiTheme="minorHAnsi" w:hAnsiTheme="minorHAnsi" w:cstheme="minorHAnsi"/>
          <w:sz w:val="22"/>
          <w:szCs w:val="22"/>
        </w:rPr>
        <w:t xml:space="preserve"> automatyki centrali wentylacyjnej</w:t>
      </w:r>
      <w:r w:rsidR="00EB0369" w:rsidRPr="00932A6D">
        <w:rPr>
          <w:rFonts w:asciiTheme="minorHAnsi" w:hAnsiTheme="minorHAnsi" w:cstheme="minorHAnsi"/>
          <w:sz w:val="22"/>
          <w:szCs w:val="22"/>
        </w:rPr>
        <w:t xml:space="preserve">; dwóch </w:t>
      </w:r>
      <w:r w:rsidR="006F2D58" w:rsidRPr="00932A6D">
        <w:rPr>
          <w:rFonts w:asciiTheme="minorHAnsi" w:hAnsiTheme="minorHAnsi" w:cstheme="minorHAnsi"/>
          <w:sz w:val="22"/>
          <w:szCs w:val="22"/>
        </w:rPr>
        <w:t>wentylator</w:t>
      </w:r>
      <w:r w:rsidR="00EB0369" w:rsidRPr="00932A6D">
        <w:rPr>
          <w:rFonts w:asciiTheme="minorHAnsi" w:hAnsiTheme="minorHAnsi" w:cstheme="minorHAnsi"/>
          <w:sz w:val="22"/>
          <w:szCs w:val="22"/>
        </w:rPr>
        <w:t>ów</w:t>
      </w:r>
      <w:r w:rsidR="006F2D58" w:rsidRPr="00932A6D">
        <w:rPr>
          <w:rFonts w:asciiTheme="minorHAnsi" w:hAnsiTheme="minorHAnsi" w:cstheme="minorHAnsi"/>
          <w:sz w:val="22"/>
          <w:szCs w:val="22"/>
        </w:rPr>
        <w:t xml:space="preserve"> kanałowy</w:t>
      </w:r>
      <w:r w:rsidR="00EB0369" w:rsidRPr="00932A6D">
        <w:rPr>
          <w:rFonts w:asciiTheme="minorHAnsi" w:hAnsiTheme="minorHAnsi" w:cstheme="minorHAnsi"/>
          <w:sz w:val="22"/>
          <w:szCs w:val="22"/>
        </w:rPr>
        <w:t xml:space="preserve">ch; </w:t>
      </w:r>
      <w:r w:rsidR="006F2D58" w:rsidRPr="00932A6D">
        <w:rPr>
          <w:rFonts w:asciiTheme="minorHAnsi" w:hAnsiTheme="minorHAnsi" w:cstheme="minorHAnsi"/>
          <w:sz w:val="22"/>
          <w:szCs w:val="22"/>
        </w:rPr>
        <w:t>agregat</w:t>
      </w:r>
      <w:r w:rsidR="00EB0369" w:rsidRPr="00932A6D">
        <w:rPr>
          <w:rFonts w:asciiTheme="minorHAnsi" w:hAnsiTheme="minorHAnsi" w:cstheme="minorHAnsi"/>
          <w:sz w:val="22"/>
          <w:szCs w:val="22"/>
        </w:rPr>
        <w:t>u</w:t>
      </w:r>
      <w:r w:rsidR="006F2D58" w:rsidRPr="00932A6D">
        <w:rPr>
          <w:rFonts w:asciiTheme="minorHAnsi" w:hAnsiTheme="minorHAnsi" w:cstheme="minorHAnsi"/>
          <w:sz w:val="22"/>
          <w:szCs w:val="22"/>
        </w:rPr>
        <w:t xml:space="preserve"> skraplając</w:t>
      </w:r>
      <w:r w:rsidR="00EB0369" w:rsidRPr="00932A6D">
        <w:rPr>
          <w:rFonts w:asciiTheme="minorHAnsi" w:hAnsiTheme="minorHAnsi" w:cstheme="minorHAnsi"/>
          <w:sz w:val="22"/>
          <w:szCs w:val="22"/>
        </w:rPr>
        <w:t xml:space="preserve">ego oraz </w:t>
      </w:r>
      <w:r w:rsidR="006F2D58" w:rsidRPr="00932A6D">
        <w:rPr>
          <w:rFonts w:asciiTheme="minorHAnsi" w:hAnsiTheme="minorHAnsi" w:cstheme="minorHAnsi"/>
          <w:sz w:val="22"/>
          <w:szCs w:val="22"/>
        </w:rPr>
        <w:t>drzwi wewnętrzn</w:t>
      </w:r>
      <w:r w:rsidR="00EB0369" w:rsidRPr="00932A6D">
        <w:rPr>
          <w:rFonts w:asciiTheme="minorHAnsi" w:hAnsiTheme="minorHAnsi" w:cstheme="minorHAnsi"/>
          <w:sz w:val="22"/>
          <w:szCs w:val="22"/>
        </w:rPr>
        <w:t>ych.</w:t>
      </w:r>
      <w:r w:rsidR="000A019B" w:rsidRPr="00932A6D">
        <w:rPr>
          <w:rFonts w:asciiTheme="minorHAnsi" w:hAnsiTheme="minorHAnsi" w:cstheme="minorHAnsi"/>
          <w:sz w:val="22"/>
          <w:szCs w:val="22"/>
        </w:rPr>
        <w:t xml:space="preserve"> W cenie oferty należy ująć również </w:t>
      </w:r>
      <w:r w:rsidR="00F40703" w:rsidRPr="00932A6D">
        <w:rPr>
          <w:rFonts w:asciiTheme="minorHAnsi" w:hAnsiTheme="minorHAnsi" w:cstheme="minorHAnsi"/>
          <w:sz w:val="22"/>
          <w:szCs w:val="22"/>
        </w:rPr>
        <w:t xml:space="preserve">zabezpieczenie windy, </w:t>
      </w:r>
    </w:p>
    <w:p w14:paraId="609EEF76" w14:textId="77777777" w:rsidR="00174AD6" w:rsidRPr="00932A6D" w:rsidRDefault="00174AD6" w:rsidP="00174AD6">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Tak wyliczoną cenę należy wpisać do Formularza oferty, stanowiącego załącznik nr 1 do SWZ.</w:t>
      </w:r>
    </w:p>
    <w:p w14:paraId="4C557AE0" w14:textId="5211213D" w:rsidR="00174AD6" w:rsidRPr="00932A6D" w:rsidRDefault="00174AD6" w:rsidP="00174AD6">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 xml:space="preserve">Cena ofertowa brutto zostanie wprowadzona do </w:t>
      </w:r>
      <w:r w:rsidR="009C0E48" w:rsidRPr="00932A6D">
        <w:rPr>
          <w:rFonts w:asciiTheme="minorHAnsi" w:hAnsiTheme="minorHAnsi" w:cstheme="minorHAnsi"/>
          <w:sz w:val="22"/>
          <w:szCs w:val="22"/>
        </w:rPr>
        <w:t xml:space="preserve">umowy jako obowiązujące strony </w:t>
      </w:r>
      <w:r w:rsidRPr="00932A6D">
        <w:rPr>
          <w:rFonts w:asciiTheme="minorHAnsi" w:hAnsiTheme="minorHAnsi" w:cstheme="minorHAnsi"/>
          <w:sz w:val="22"/>
          <w:szCs w:val="22"/>
        </w:rPr>
        <w:t>wynagrodzenie brutto o charakterze ryczałtowy</w:t>
      </w:r>
      <w:r w:rsidR="0099256E" w:rsidRPr="00932A6D">
        <w:rPr>
          <w:rFonts w:asciiTheme="minorHAnsi" w:hAnsiTheme="minorHAnsi" w:cstheme="minorHAnsi"/>
          <w:sz w:val="22"/>
          <w:szCs w:val="22"/>
        </w:rPr>
        <w:t>m</w:t>
      </w:r>
      <w:r w:rsidRPr="00932A6D">
        <w:rPr>
          <w:rFonts w:asciiTheme="minorHAnsi" w:hAnsiTheme="minorHAnsi" w:cstheme="minorHAnsi"/>
          <w:sz w:val="22"/>
          <w:szCs w:val="22"/>
        </w:rPr>
        <w:t xml:space="preserve"> zgodnie z art. 632 Kodeksu cywilnego. </w:t>
      </w:r>
    </w:p>
    <w:p w14:paraId="0657CAA1" w14:textId="77777777" w:rsidR="00174AD6" w:rsidRPr="00932A6D" w:rsidRDefault="009C0E48" w:rsidP="00174AD6">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Obliczenie ceny: wartość netto+ wartość podatku VAT =</w:t>
      </w:r>
      <w:r w:rsidR="00174AD6" w:rsidRPr="00932A6D">
        <w:rPr>
          <w:rFonts w:asciiTheme="minorHAnsi" w:hAnsiTheme="minorHAnsi" w:cstheme="minorHAnsi"/>
          <w:sz w:val="22"/>
          <w:szCs w:val="22"/>
        </w:rPr>
        <w:t xml:space="preserve"> wartość brutto.</w:t>
      </w:r>
    </w:p>
    <w:p w14:paraId="71054180" w14:textId="77777777" w:rsidR="00174AD6" w:rsidRPr="00932A6D" w:rsidRDefault="00174AD6" w:rsidP="00174AD6">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Cena ofertowa musi być podana w PLN cyfrowo i słownie, z wyodrębnieniem stawki należnego podatku VAT.</w:t>
      </w:r>
    </w:p>
    <w:p w14:paraId="71AEC27C" w14:textId="77777777" w:rsidR="00174AD6" w:rsidRPr="00932A6D" w:rsidRDefault="00174AD6" w:rsidP="00174AD6">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W przypadku rozbieżności pomiędzy ceną wpisaną w formularzu ofertowym podaną cyfrowo a słownie jako wartość właściwa zostanie przyjęta cena podana słownie.</w:t>
      </w:r>
    </w:p>
    <w:p w14:paraId="5867F9F8" w14:textId="77777777" w:rsidR="00174AD6" w:rsidRPr="00932A6D" w:rsidRDefault="00174AD6" w:rsidP="00174AD6">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Przy obliczeniu ceny należy przyjąć stawkę podatku od towarów i usług właściwą dla przedmiotu zamówienia.</w:t>
      </w:r>
    </w:p>
    <w:p w14:paraId="27ED80BA" w14:textId="77777777" w:rsidR="00174AD6" w:rsidRPr="00932A6D" w:rsidRDefault="00174AD6" w:rsidP="00174AD6">
      <w:pPr>
        <w:pStyle w:val="Akapitzlist"/>
        <w:numPr>
          <w:ilvl w:val="0"/>
          <w:numId w:val="21"/>
        </w:numPr>
        <w:jc w:val="both"/>
        <w:rPr>
          <w:rFonts w:asciiTheme="minorHAnsi" w:hAnsiTheme="minorHAnsi" w:cstheme="minorHAnsi"/>
          <w:sz w:val="22"/>
          <w:szCs w:val="22"/>
        </w:rPr>
      </w:pPr>
      <w:r w:rsidRPr="00932A6D">
        <w:rPr>
          <w:rFonts w:asciiTheme="minorHAnsi" w:hAnsiTheme="minorHAnsi" w:cstheme="minorHAnsi"/>
          <w:sz w:val="22"/>
          <w:szCs w:val="22"/>
        </w:rPr>
        <w:t>Wyodrębnienie błędnej stawki podatku VAT spowoduje odrzucenie oferty na podstawie art. 226 ust. 1 pkt 10 ustawy Pzp.</w:t>
      </w:r>
    </w:p>
    <w:p w14:paraId="5D702D0B" w14:textId="77777777" w:rsidR="00847872" w:rsidRPr="00932A6D" w:rsidRDefault="00847872" w:rsidP="009F6897">
      <w:pPr>
        <w:spacing w:after="0" w:line="240" w:lineRule="auto"/>
        <w:rPr>
          <w:rFonts w:cstheme="minorHAnsi"/>
        </w:rPr>
      </w:pPr>
    </w:p>
    <w:p w14:paraId="337CF828" w14:textId="77777777" w:rsidR="00847872" w:rsidRPr="00932A6D" w:rsidRDefault="00172FA8" w:rsidP="00847872">
      <w:pPr>
        <w:pBdr>
          <w:bottom w:val="single" w:sz="6" w:space="1" w:color="auto"/>
        </w:pBdr>
        <w:spacing w:after="0" w:line="240" w:lineRule="auto"/>
        <w:jc w:val="center"/>
        <w:rPr>
          <w:rFonts w:cstheme="minorHAnsi"/>
          <w:b/>
        </w:rPr>
      </w:pPr>
      <w:r w:rsidRPr="00932A6D">
        <w:rPr>
          <w:rFonts w:cstheme="minorHAnsi"/>
          <w:b/>
        </w:rPr>
        <w:t>ROZDZIAŁ 1</w:t>
      </w:r>
      <w:r w:rsidR="00943FE2" w:rsidRPr="00932A6D">
        <w:rPr>
          <w:rFonts w:cstheme="minorHAnsi"/>
          <w:b/>
        </w:rPr>
        <w:t>5</w:t>
      </w:r>
      <w:r w:rsidRPr="00932A6D">
        <w:rPr>
          <w:rFonts w:cstheme="minorHAnsi"/>
          <w:b/>
        </w:rPr>
        <w:t xml:space="preserve">. </w:t>
      </w:r>
      <w:r w:rsidR="005D3F47" w:rsidRPr="00932A6D">
        <w:rPr>
          <w:rFonts w:cstheme="minorHAnsi"/>
          <w:b/>
        </w:rPr>
        <w:t>WYKAZ DOKUMENTÓW SKŁADANYCH WRAZ Z OFERTĄ</w:t>
      </w:r>
    </w:p>
    <w:p w14:paraId="5C48E55B" w14:textId="77777777" w:rsidR="00847872" w:rsidRPr="00932A6D" w:rsidRDefault="00847872" w:rsidP="007A4B35">
      <w:pPr>
        <w:spacing w:after="0" w:line="240" w:lineRule="auto"/>
        <w:rPr>
          <w:rFonts w:cstheme="minorHAnsi"/>
        </w:rPr>
      </w:pPr>
    </w:p>
    <w:p w14:paraId="7393B131" w14:textId="77777777" w:rsidR="00A278DC" w:rsidRPr="00932A6D" w:rsidRDefault="00A278DC" w:rsidP="000758D2">
      <w:pPr>
        <w:pStyle w:val="Akapitzlist"/>
        <w:numPr>
          <w:ilvl w:val="0"/>
          <w:numId w:val="18"/>
        </w:numPr>
        <w:ind w:left="426"/>
        <w:jc w:val="both"/>
        <w:rPr>
          <w:rFonts w:asciiTheme="minorHAnsi" w:hAnsiTheme="minorHAnsi" w:cstheme="minorHAnsi"/>
          <w:sz w:val="22"/>
          <w:szCs w:val="22"/>
        </w:rPr>
      </w:pPr>
      <w:r w:rsidRPr="00932A6D">
        <w:rPr>
          <w:rFonts w:asciiTheme="minorHAnsi" w:hAnsiTheme="minorHAnsi" w:cstheme="minorHAnsi"/>
          <w:sz w:val="22"/>
          <w:szCs w:val="22"/>
        </w:rPr>
        <w:t>Oferta oraz załączniki do niej, które Wykonawca ubiegający się o zamówienie jest zobowiązany złożyć: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8537"/>
      </w:tblGrid>
      <w:tr w:rsidR="00DF1B59" w:rsidRPr="00932A6D" w14:paraId="47DA993E" w14:textId="77777777" w:rsidTr="0097588A">
        <w:tc>
          <w:tcPr>
            <w:tcW w:w="534" w:type="dxa"/>
            <w:shd w:val="clear" w:color="auto" w:fill="auto"/>
          </w:tcPr>
          <w:p w14:paraId="04019C8A" w14:textId="77777777" w:rsidR="006A69E9" w:rsidRPr="00932A6D" w:rsidRDefault="006A69E9" w:rsidP="0097588A">
            <w:pPr>
              <w:rPr>
                <w:rFonts w:cstheme="minorHAnsi"/>
              </w:rPr>
            </w:pPr>
            <w:r w:rsidRPr="00932A6D">
              <w:rPr>
                <w:rFonts w:cstheme="minorHAnsi"/>
              </w:rPr>
              <w:t>1.</w:t>
            </w:r>
          </w:p>
        </w:tc>
        <w:tc>
          <w:tcPr>
            <w:tcW w:w="8904" w:type="dxa"/>
            <w:shd w:val="clear" w:color="auto" w:fill="auto"/>
          </w:tcPr>
          <w:p w14:paraId="4CDF17CC" w14:textId="77777777" w:rsidR="006A69E9" w:rsidRPr="00932A6D" w:rsidRDefault="006A69E9" w:rsidP="0097588A">
            <w:pPr>
              <w:rPr>
                <w:rFonts w:cstheme="minorHAnsi"/>
              </w:rPr>
            </w:pPr>
            <w:r w:rsidRPr="00932A6D">
              <w:rPr>
                <w:rFonts w:cstheme="minorHAnsi"/>
              </w:rPr>
              <w:t xml:space="preserve">Wypełniony </w:t>
            </w:r>
            <w:r w:rsidRPr="00932A6D">
              <w:rPr>
                <w:rFonts w:cstheme="minorHAnsi"/>
                <w:b/>
              </w:rPr>
              <w:t>formularz oferty</w:t>
            </w:r>
            <w:r w:rsidRPr="00932A6D">
              <w:rPr>
                <w:rFonts w:cstheme="minorHAnsi"/>
              </w:rPr>
              <w:t xml:space="preserve"> – załącznik nr 1 do SWZ.</w:t>
            </w:r>
          </w:p>
          <w:p w14:paraId="25A0D9C2" w14:textId="77777777" w:rsidR="006A69E9" w:rsidRPr="00932A6D" w:rsidRDefault="006A69E9" w:rsidP="0097588A">
            <w:pPr>
              <w:jc w:val="both"/>
              <w:rPr>
                <w:rFonts w:cstheme="minorHAnsi"/>
                <w:i/>
                <w:iCs/>
              </w:rPr>
            </w:pPr>
            <w:r w:rsidRPr="00932A6D">
              <w:rPr>
                <w:rFonts w:cstheme="minorHAnsi"/>
                <w:i/>
                <w:iCs/>
              </w:rPr>
              <w:t>Dokument składa się w formie elektronicznej z kwalifikowanym podpisem elektronicznym lub w postaci elektronicznej opatrzonej podpisem zaufanym lub podpisem osobistym.</w:t>
            </w:r>
          </w:p>
          <w:p w14:paraId="26CEA97E" w14:textId="77777777" w:rsidR="006A69E9" w:rsidRPr="00932A6D" w:rsidRDefault="006A69E9" w:rsidP="0097588A">
            <w:pPr>
              <w:jc w:val="both"/>
              <w:rPr>
                <w:rFonts w:cstheme="minorHAnsi"/>
                <w:i/>
              </w:rPr>
            </w:pPr>
            <w:r w:rsidRPr="00932A6D">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6148FB39" w14:textId="77777777" w:rsidR="006A69E9" w:rsidRPr="00932A6D" w:rsidRDefault="006A69E9" w:rsidP="006A69E9">
            <w:pPr>
              <w:rPr>
                <w:rFonts w:cstheme="minorHAnsi"/>
              </w:rPr>
            </w:pPr>
            <w:r w:rsidRPr="00932A6D">
              <w:rPr>
                <w:rFonts w:cstheme="minorHAnsi"/>
                <w:i/>
              </w:rPr>
              <w:lastRenderedPageBreak/>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DF1B59" w:rsidRPr="00932A6D" w14:paraId="27C34CBF" w14:textId="77777777" w:rsidTr="0097588A">
        <w:tc>
          <w:tcPr>
            <w:tcW w:w="534" w:type="dxa"/>
            <w:shd w:val="clear" w:color="auto" w:fill="auto"/>
          </w:tcPr>
          <w:p w14:paraId="2835A9B4" w14:textId="77777777" w:rsidR="006A69E9" w:rsidRPr="00932A6D" w:rsidRDefault="006A69E9" w:rsidP="0097588A">
            <w:pPr>
              <w:rPr>
                <w:rFonts w:cstheme="minorHAnsi"/>
              </w:rPr>
            </w:pPr>
            <w:r w:rsidRPr="00932A6D">
              <w:rPr>
                <w:rFonts w:cstheme="minorHAnsi"/>
              </w:rPr>
              <w:lastRenderedPageBreak/>
              <w:t>2.</w:t>
            </w:r>
          </w:p>
        </w:tc>
        <w:tc>
          <w:tcPr>
            <w:tcW w:w="8904" w:type="dxa"/>
            <w:shd w:val="clear" w:color="auto" w:fill="auto"/>
          </w:tcPr>
          <w:p w14:paraId="2DBC317D" w14:textId="77777777" w:rsidR="006A69E9" w:rsidRPr="00932A6D" w:rsidRDefault="006A69E9" w:rsidP="0097588A">
            <w:pPr>
              <w:jc w:val="both"/>
              <w:rPr>
                <w:rFonts w:cstheme="minorHAnsi"/>
              </w:rPr>
            </w:pPr>
            <w:r w:rsidRPr="00932A6D">
              <w:rPr>
                <w:rFonts w:cstheme="minorHAnsi"/>
                <w:b/>
              </w:rPr>
              <w:t>Odpis lub informację z Krajowego Rejestru Sądowego, Centralnej Ewidencji i Informacji o  Działalności Gospodarczej lub innego właściwego rejestru</w:t>
            </w:r>
            <w:r w:rsidRPr="00932A6D">
              <w:rPr>
                <w:rFonts w:cstheme="minorHAnsi"/>
              </w:rPr>
              <w:t>, w celu potwierdzenia, że osoba działająca w imieniu wykonawcy jest umocowana do jego reprezentowania. Wykonawca nie jest zobowiązany do złożenia dokumentów,</w:t>
            </w:r>
            <w:r w:rsidR="009C0E48" w:rsidRPr="00932A6D">
              <w:rPr>
                <w:rFonts w:cstheme="minorHAnsi"/>
              </w:rPr>
              <w:t xml:space="preserve"> o których mowa powyżej, jeżeli</w:t>
            </w:r>
            <w:r w:rsidRPr="00932A6D">
              <w:rPr>
                <w:rFonts w:cstheme="minorHAnsi"/>
              </w:rPr>
              <w:t xml:space="preserve"> zamawiający może je  uzyskać za pomocą bezpłatnych i ogólnodostępnych baz danych, o ile wykonawca wskazał w  formularzu oferty dane umożliwiające dostęp do tych dokumentów.</w:t>
            </w:r>
          </w:p>
        </w:tc>
      </w:tr>
      <w:tr w:rsidR="00DF1B59" w:rsidRPr="00932A6D" w14:paraId="62EBEEB2" w14:textId="77777777" w:rsidTr="0097588A">
        <w:tc>
          <w:tcPr>
            <w:tcW w:w="534" w:type="dxa"/>
            <w:shd w:val="clear" w:color="auto" w:fill="auto"/>
          </w:tcPr>
          <w:p w14:paraId="0A64080B" w14:textId="77777777" w:rsidR="006A69E9" w:rsidRPr="00932A6D" w:rsidRDefault="006A69E9" w:rsidP="0097588A">
            <w:pPr>
              <w:rPr>
                <w:rFonts w:cstheme="minorHAnsi"/>
              </w:rPr>
            </w:pPr>
            <w:r w:rsidRPr="00932A6D">
              <w:rPr>
                <w:rFonts w:cstheme="minorHAnsi"/>
              </w:rPr>
              <w:t>3.</w:t>
            </w:r>
          </w:p>
        </w:tc>
        <w:tc>
          <w:tcPr>
            <w:tcW w:w="8904" w:type="dxa"/>
            <w:shd w:val="clear" w:color="auto" w:fill="auto"/>
          </w:tcPr>
          <w:p w14:paraId="3A953A81" w14:textId="77777777" w:rsidR="006A69E9" w:rsidRPr="00932A6D" w:rsidRDefault="006A69E9" w:rsidP="0097588A">
            <w:pPr>
              <w:rPr>
                <w:rFonts w:cstheme="minorHAnsi"/>
              </w:rPr>
            </w:pPr>
            <w:r w:rsidRPr="00932A6D">
              <w:rPr>
                <w:rFonts w:cstheme="minorHAnsi"/>
              </w:rPr>
              <w:t>Jeżeli dotyczy:</w:t>
            </w:r>
          </w:p>
          <w:p w14:paraId="09F23CA9" w14:textId="51B2EF72" w:rsidR="006A69E9" w:rsidRPr="00932A6D" w:rsidRDefault="006A69E9" w:rsidP="006A69E9">
            <w:pPr>
              <w:numPr>
                <w:ilvl w:val="0"/>
                <w:numId w:val="36"/>
              </w:numPr>
              <w:spacing w:after="0" w:line="240" w:lineRule="auto"/>
              <w:jc w:val="both"/>
              <w:rPr>
                <w:rFonts w:cstheme="minorHAnsi"/>
              </w:rPr>
            </w:pPr>
            <w:r w:rsidRPr="00932A6D">
              <w:rPr>
                <w:rFonts w:cstheme="minorHAnsi"/>
                <w:b/>
              </w:rPr>
              <w:t>Pełnomocnictwo</w:t>
            </w:r>
            <w:r w:rsidR="0099256E" w:rsidRPr="00932A6D">
              <w:rPr>
                <w:rFonts w:cstheme="minorHAnsi"/>
                <w:b/>
              </w:rPr>
              <w:t xml:space="preserve"> </w:t>
            </w:r>
            <w:r w:rsidRPr="00932A6D">
              <w:rPr>
                <w:rFonts w:cstheme="minorHAnsi"/>
                <w:b/>
              </w:rPr>
              <w:t>upoważniające do złożenia oferty</w:t>
            </w:r>
            <w:r w:rsidRPr="00932A6D">
              <w:rPr>
                <w:rFonts w:cstheme="minorHAnsi"/>
              </w:rPr>
              <w:t xml:space="preserve"> (umocowanie do reprezentowania wykonawcy) - jeżeli w imieniu wykonawcy działa osoba, której umocowanie do jego reprezentowania nie wynika z dokumentów określających status prawny wykonawcy.</w:t>
            </w:r>
          </w:p>
          <w:p w14:paraId="2D0DD20C" w14:textId="77777777" w:rsidR="006A69E9" w:rsidRPr="00932A6D" w:rsidRDefault="006A69E9" w:rsidP="006A69E9">
            <w:pPr>
              <w:numPr>
                <w:ilvl w:val="0"/>
                <w:numId w:val="36"/>
              </w:numPr>
              <w:spacing w:after="0" w:line="240" w:lineRule="auto"/>
              <w:jc w:val="both"/>
              <w:rPr>
                <w:rFonts w:cstheme="minorHAnsi"/>
              </w:rPr>
            </w:pPr>
            <w:r w:rsidRPr="00932A6D">
              <w:rPr>
                <w:rFonts w:cstheme="minorHAnsi"/>
              </w:rPr>
              <w:t>Pełnomocnictwo dla osoby działającej w imieniu wykonawców wspólnie ubiegających się o udzielenie zamówienia publicznego – dotyczy ofert składanych przez Wykonawców wspólnie ubiegających się o udzielenie zamówienia.</w:t>
            </w:r>
          </w:p>
          <w:p w14:paraId="063FE81C" w14:textId="77777777" w:rsidR="006A69E9" w:rsidRPr="00932A6D" w:rsidRDefault="006A69E9" w:rsidP="0097588A">
            <w:pPr>
              <w:numPr>
                <w:ilvl w:val="0"/>
                <w:numId w:val="36"/>
              </w:numPr>
              <w:spacing w:after="0" w:line="240" w:lineRule="auto"/>
              <w:jc w:val="both"/>
              <w:rPr>
                <w:rFonts w:cstheme="minorHAnsi"/>
              </w:rPr>
            </w:pPr>
            <w:r w:rsidRPr="00932A6D">
              <w:rPr>
                <w:rFonts w:cstheme="minorHAnsi"/>
              </w:rPr>
              <w:t>Pełnomocnictwo dla osoby działającej w imieniu podmiotu udostępniającego zasoby na zasadach określonych w art. 118 ustawy Pzp lub podwykonawcy niebędącego podmiotem udostępniającym zasoby na takich zasadach.</w:t>
            </w:r>
          </w:p>
          <w:p w14:paraId="5CB8342A" w14:textId="77777777" w:rsidR="006A69E9" w:rsidRPr="00932A6D" w:rsidRDefault="006A69E9" w:rsidP="0097588A">
            <w:pPr>
              <w:jc w:val="both"/>
              <w:rPr>
                <w:rFonts w:cstheme="minorHAnsi"/>
                <w:i/>
                <w:iCs/>
              </w:rPr>
            </w:pPr>
            <w:r w:rsidRPr="00932A6D">
              <w:rPr>
                <w:rFonts w:cstheme="minorHAnsi"/>
                <w:i/>
                <w:iCs/>
              </w:rPr>
              <w:t xml:space="preserve">Jeżeli pełnomocnictwo zostało wystawione jako dokument elektroniczny, przekazuje się ten dokument w formie elektronicznej z kwalifikowanym podpisem elektronicznym lub w postaci elektronicznej opatrzonej podpisem zaufanym lub podpisem osobistym. </w:t>
            </w:r>
          </w:p>
          <w:p w14:paraId="21B61FBA" w14:textId="77777777" w:rsidR="006A69E9" w:rsidRPr="00932A6D" w:rsidRDefault="006A69E9" w:rsidP="0097588A">
            <w:pPr>
              <w:jc w:val="both"/>
              <w:rPr>
                <w:rFonts w:cstheme="minorHAnsi"/>
                <w:i/>
                <w:iCs/>
              </w:rPr>
            </w:pPr>
            <w:r w:rsidRPr="00932A6D">
              <w:rPr>
                <w:rFonts w:cstheme="minorHAnsi"/>
                <w:i/>
                <w:iCs/>
              </w:rPr>
              <w:t>Jeżeli pełnomocnictwo zostało wystawione jako dokument w postaci papierowej i opatrzone własnoręcznym podpisem, przekazuje się cyfrowe odwzorowanie tego dokumentu, opatrzony kwalifikowanym podpisem elektronicznym, podpisem zaufanym lub  podpisem osobistym – poświadczające zgodność odwzorowania cyfrowego z dokumentem w  postaci papierowej. Poświadczenia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tc>
      </w:tr>
      <w:tr w:rsidR="00DF1B59" w:rsidRPr="00932A6D" w14:paraId="64ABA23B" w14:textId="77777777" w:rsidTr="0097588A">
        <w:tc>
          <w:tcPr>
            <w:tcW w:w="534" w:type="dxa"/>
            <w:shd w:val="clear" w:color="auto" w:fill="auto"/>
          </w:tcPr>
          <w:p w14:paraId="1031117C" w14:textId="77777777" w:rsidR="006A69E9" w:rsidRPr="00932A6D" w:rsidRDefault="006A69E9" w:rsidP="0097588A">
            <w:pPr>
              <w:rPr>
                <w:rFonts w:cstheme="minorHAnsi"/>
              </w:rPr>
            </w:pPr>
            <w:r w:rsidRPr="00932A6D">
              <w:rPr>
                <w:rFonts w:cstheme="minorHAnsi"/>
              </w:rPr>
              <w:t>4.</w:t>
            </w:r>
          </w:p>
        </w:tc>
        <w:tc>
          <w:tcPr>
            <w:tcW w:w="8904" w:type="dxa"/>
            <w:shd w:val="clear" w:color="auto" w:fill="auto"/>
          </w:tcPr>
          <w:p w14:paraId="45788E53" w14:textId="77777777" w:rsidR="006A69E9" w:rsidRPr="00932A6D" w:rsidRDefault="006A69E9" w:rsidP="0097588A">
            <w:pPr>
              <w:rPr>
                <w:rFonts w:cstheme="minorHAnsi"/>
              </w:rPr>
            </w:pPr>
            <w:r w:rsidRPr="00932A6D">
              <w:rPr>
                <w:rFonts w:cstheme="minorHAnsi"/>
                <w:b/>
              </w:rPr>
              <w:t>Oświadczenie Wykonawcy o niepodleganiu wykluczeniu z postępowania</w:t>
            </w:r>
            <w:r w:rsidRPr="00932A6D">
              <w:rPr>
                <w:rFonts w:cstheme="minorHAnsi"/>
              </w:rPr>
              <w:t xml:space="preserve"> – wzór oświadczenia stanowi załącznik nr 2 do SWZ.</w:t>
            </w:r>
          </w:p>
          <w:p w14:paraId="3CF8DC8C" w14:textId="77777777" w:rsidR="006A69E9" w:rsidRPr="00932A6D" w:rsidRDefault="006A69E9" w:rsidP="0097588A">
            <w:pPr>
              <w:jc w:val="both"/>
              <w:rPr>
                <w:rFonts w:cstheme="minorHAnsi"/>
                <w:i/>
                <w:iCs/>
              </w:rPr>
            </w:pPr>
            <w:r w:rsidRPr="00932A6D">
              <w:rPr>
                <w:rFonts w:cstheme="minorHAnsi"/>
                <w:i/>
                <w:iCs/>
              </w:rPr>
              <w:t>Dokument składa się w formie elektronicznej z kwalifikowanym podpisem elektronicznym lub w postaci elektronicznej opatrzonej podpisem zaufanym lub podpisem osobistym.</w:t>
            </w:r>
          </w:p>
          <w:p w14:paraId="3231AAE5" w14:textId="77777777" w:rsidR="006A69E9" w:rsidRPr="00932A6D" w:rsidRDefault="006A69E9" w:rsidP="0097588A">
            <w:pPr>
              <w:jc w:val="both"/>
              <w:rPr>
                <w:rFonts w:cstheme="minorHAnsi"/>
                <w:i/>
              </w:rPr>
            </w:pPr>
            <w:r w:rsidRPr="00932A6D">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3675EA55" w14:textId="77777777" w:rsidR="006A69E9" w:rsidRPr="00932A6D" w:rsidRDefault="006A69E9" w:rsidP="006A69E9">
            <w:pPr>
              <w:rPr>
                <w:rFonts w:cstheme="minorHAnsi"/>
              </w:rPr>
            </w:pPr>
            <w:r w:rsidRPr="00932A6D">
              <w:rPr>
                <w:rFonts w:cstheme="minorHAnsi"/>
                <w:i/>
              </w:rPr>
              <w:lastRenderedPageBreak/>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DF1B59" w:rsidRPr="00932A6D" w14:paraId="73938592" w14:textId="77777777" w:rsidTr="0097588A">
        <w:tc>
          <w:tcPr>
            <w:tcW w:w="534" w:type="dxa"/>
            <w:shd w:val="clear" w:color="auto" w:fill="auto"/>
          </w:tcPr>
          <w:p w14:paraId="277BAC18" w14:textId="77777777" w:rsidR="006A69E9" w:rsidRPr="00932A6D" w:rsidRDefault="006A69E9" w:rsidP="0097588A">
            <w:pPr>
              <w:rPr>
                <w:rFonts w:cstheme="minorHAnsi"/>
              </w:rPr>
            </w:pPr>
            <w:r w:rsidRPr="00932A6D">
              <w:rPr>
                <w:rFonts w:cstheme="minorHAnsi"/>
              </w:rPr>
              <w:lastRenderedPageBreak/>
              <w:t>5.</w:t>
            </w:r>
          </w:p>
        </w:tc>
        <w:tc>
          <w:tcPr>
            <w:tcW w:w="8904" w:type="dxa"/>
            <w:shd w:val="clear" w:color="auto" w:fill="auto"/>
          </w:tcPr>
          <w:p w14:paraId="4E85D575" w14:textId="77777777" w:rsidR="006A69E9" w:rsidRPr="00932A6D" w:rsidRDefault="006A69E9" w:rsidP="0097588A">
            <w:pPr>
              <w:jc w:val="both"/>
              <w:rPr>
                <w:rFonts w:cstheme="minorHAnsi"/>
              </w:rPr>
            </w:pPr>
            <w:r w:rsidRPr="00932A6D">
              <w:rPr>
                <w:rFonts w:cstheme="minorHAnsi"/>
                <w:b/>
              </w:rPr>
              <w:t xml:space="preserve">Oświadczenie Wykonawcy o spełnianiu warunków udziału w postępowaniu - </w:t>
            </w:r>
            <w:r w:rsidRPr="00932A6D">
              <w:rPr>
                <w:rFonts w:cstheme="minorHAnsi"/>
              </w:rPr>
              <w:t>wzór o</w:t>
            </w:r>
            <w:r w:rsidR="009C0E48" w:rsidRPr="00932A6D">
              <w:rPr>
                <w:rFonts w:cstheme="minorHAnsi"/>
              </w:rPr>
              <w:t>świadczenia s</w:t>
            </w:r>
            <w:r w:rsidRPr="00932A6D">
              <w:rPr>
                <w:rFonts w:cstheme="minorHAnsi"/>
              </w:rPr>
              <w:t>tanowi załącznik nr 3 do SWZ.</w:t>
            </w:r>
          </w:p>
          <w:p w14:paraId="7F5AC0F1" w14:textId="77777777" w:rsidR="006A69E9" w:rsidRPr="00932A6D" w:rsidRDefault="006A69E9" w:rsidP="0097588A">
            <w:pPr>
              <w:jc w:val="both"/>
              <w:rPr>
                <w:rFonts w:cstheme="minorHAnsi"/>
                <w:i/>
                <w:iCs/>
              </w:rPr>
            </w:pPr>
            <w:r w:rsidRPr="00932A6D">
              <w:rPr>
                <w:rFonts w:cstheme="minorHAnsi"/>
                <w:i/>
                <w:iCs/>
              </w:rPr>
              <w:t>Dokument składa się w formie elektronicznej z kwalifikowanym podpisem elektronicznym lub w postaci elektronicznej opatrzonej podpisem zaufanym lub podpisem osobistym.</w:t>
            </w:r>
          </w:p>
          <w:p w14:paraId="57A8DCC7" w14:textId="77777777" w:rsidR="006A69E9" w:rsidRPr="00932A6D" w:rsidRDefault="006A69E9" w:rsidP="0097588A">
            <w:pPr>
              <w:jc w:val="both"/>
              <w:rPr>
                <w:rFonts w:cstheme="minorHAnsi"/>
                <w:i/>
              </w:rPr>
            </w:pPr>
            <w:r w:rsidRPr="00932A6D">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042AA89F" w14:textId="77777777" w:rsidR="006A69E9" w:rsidRPr="00932A6D" w:rsidRDefault="006A69E9" w:rsidP="006A69E9">
            <w:pPr>
              <w:rPr>
                <w:rFonts w:cstheme="minorHAnsi"/>
              </w:rPr>
            </w:pPr>
            <w:r w:rsidRPr="00932A6D">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DF1B59" w:rsidRPr="00932A6D" w14:paraId="3DDFB79B" w14:textId="77777777" w:rsidTr="0097588A">
        <w:tc>
          <w:tcPr>
            <w:tcW w:w="534" w:type="dxa"/>
            <w:shd w:val="clear" w:color="auto" w:fill="auto"/>
          </w:tcPr>
          <w:p w14:paraId="7D781983" w14:textId="77777777" w:rsidR="006A69E9" w:rsidRPr="00932A6D" w:rsidRDefault="006A69E9" w:rsidP="0097588A">
            <w:pPr>
              <w:rPr>
                <w:rFonts w:cstheme="minorHAnsi"/>
              </w:rPr>
            </w:pPr>
            <w:r w:rsidRPr="00932A6D">
              <w:rPr>
                <w:rFonts w:cstheme="minorHAnsi"/>
              </w:rPr>
              <w:t>6.</w:t>
            </w:r>
          </w:p>
        </w:tc>
        <w:tc>
          <w:tcPr>
            <w:tcW w:w="8904" w:type="dxa"/>
            <w:shd w:val="clear" w:color="auto" w:fill="auto"/>
          </w:tcPr>
          <w:p w14:paraId="0377B0F4" w14:textId="77777777" w:rsidR="006A69E9" w:rsidRPr="00932A6D" w:rsidRDefault="006A69E9" w:rsidP="0097588A">
            <w:pPr>
              <w:jc w:val="both"/>
              <w:rPr>
                <w:rFonts w:cstheme="minorHAnsi"/>
              </w:rPr>
            </w:pPr>
            <w:r w:rsidRPr="00932A6D">
              <w:rPr>
                <w:rFonts w:cstheme="minorHAnsi"/>
              </w:rPr>
              <w:t>Jeżeli dotyczy:</w:t>
            </w:r>
          </w:p>
          <w:p w14:paraId="21CC2595" w14:textId="77777777" w:rsidR="006A69E9" w:rsidRPr="00932A6D" w:rsidRDefault="006A69E9" w:rsidP="0097588A">
            <w:pPr>
              <w:jc w:val="both"/>
              <w:rPr>
                <w:rFonts w:cstheme="minorHAnsi"/>
              </w:rPr>
            </w:pPr>
            <w:r w:rsidRPr="00932A6D">
              <w:rPr>
                <w:rFonts w:cstheme="minorHAnsi"/>
              </w:rPr>
              <w:t xml:space="preserve">W przypadku wykonawców wspólnie ubiegających się o udzielenie zamówienia - </w:t>
            </w:r>
            <w:r w:rsidRPr="00932A6D">
              <w:rPr>
                <w:rFonts w:cstheme="minorHAnsi"/>
                <w:b/>
                <w:bCs/>
              </w:rPr>
              <w:t>oświadczenie, składane na podstawie art. 117 ust. 4 ustawy Pzp</w:t>
            </w:r>
            <w:r w:rsidRPr="00932A6D">
              <w:rPr>
                <w:rFonts w:cstheme="minorHAnsi"/>
              </w:rPr>
              <w:t>, z którego wynika, które roboty budowlane wykonają poszczególni wykonawcy (konsorcjanci).</w:t>
            </w:r>
          </w:p>
          <w:p w14:paraId="2FCA8DA9" w14:textId="77777777" w:rsidR="006A69E9" w:rsidRPr="00932A6D" w:rsidRDefault="006A69E9" w:rsidP="0097588A">
            <w:pPr>
              <w:jc w:val="both"/>
              <w:rPr>
                <w:rFonts w:cstheme="minorHAnsi"/>
                <w:i/>
                <w:iCs/>
              </w:rPr>
            </w:pPr>
            <w:r w:rsidRPr="00932A6D">
              <w:rPr>
                <w:rFonts w:cstheme="minorHAnsi"/>
                <w:i/>
                <w:iCs/>
              </w:rPr>
              <w:t>Dokument składa się w formie elektronicznej z kwalifikowanym podpisem elektronicznym lub w postaci elektronicznej opatrzonej podpisem zaufanym lub podpisem osobistym.</w:t>
            </w:r>
          </w:p>
          <w:p w14:paraId="08A95FA5" w14:textId="77777777" w:rsidR="006A69E9" w:rsidRPr="00932A6D" w:rsidRDefault="006A69E9" w:rsidP="0097588A">
            <w:pPr>
              <w:jc w:val="both"/>
              <w:rPr>
                <w:rFonts w:cstheme="minorHAnsi"/>
                <w:i/>
              </w:rPr>
            </w:pPr>
            <w:r w:rsidRPr="00932A6D">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64C6E8D9" w14:textId="77777777" w:rsidR="006A69E9" w:rsidRPr="00932A6D" w:rsidRDefault="006A69E9" w:rsidP="006A69E9">
            <w:pPr>
              <w:rPr>
                <w:rFonts w:cstheme="minorHAnsi"/>
              </w:rPr>
            </w:pPr>
            <w:r w:rsidRPr="00932A6D">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DF1B59" w:rsidRPr="00932A6D" w14:paraId="178E9624" w14:textId="77777777" w:rsidTr="0097588A">
        <w:tc>
          <w:tcPr>
            <w:tcW w:w="534" w:type="dxa"/>
            <w:shd w:val="clear" w:color="auto" w:fill="auto"/>
          </w:tcPr>
          <w:p w14:paraId="4A9388EE" w14:textId="77777777" w:rsidR="006A69E9" w:rsidRPr="00932A6D" w:rsidRDefault="006A69E9" w:rsidP="0097588A">
            <w:pPr>
              <w:rPr>
                <w:rFonts w:cstheme="minorHAnsi"/>
              </w:rPr>
            </w:pPr>
            <w:r w:rsidRPr="00932A6D">
              <w:rPr>
                <w:rFonts w:cstheme="minorHAnsi"/>
              </w:rPr>
              <w:t>7.</w:t>
            </w:r>
          </w:p>
        </w:tc>
        <w:tc>
          <w:tcPr>
            <w:tcW w:w="8904" w:type="dxa"/>
            <w:shd w:val="clear" w:color="auto" w:fill="auto"/>
          </w:tcPr>
          <w:p w14:paraId="18F8E137" w14:textId="77777777" w:rsidR="006A69E9" w:rsidRPr="00932A6D" w:rsidRDefault="006A69E9" w:rsidP="0097588A">
            <w:pPr>
              <w:jc w:val="both"/>
              <w:rPr>
                <w:rFonts w:cstheme="minorHAnsi"/>
                <w:bCs/>
              </w:rPr>
            </w:pPr>
            <w:r w:rsidRPr="00932A6D">
              <w:rPr>
                <w:rFonts w:cstheme="minorHAnsi"/>
                <w:bCs/>
              </w:rPr>
              <w:t>Jeżeli dotyczy:</w:t>
            </w:r>
          </w:p>
          <w:p w14:paraId="1EE4AAC9" w14:textId="77777777" w:rsidR="006A69E9" w:rsidRPr="00932A6D" w:rsidRDefault="006A69E9" w:rsidP="0097588A">
            <w:pPr>
              <w:jc w:val="both"/>
              <w:rPr>
                <w:rFonts w:cstheme="minorHAnsi"/>
                <w:bCs/>
              </w:rPr>
            </w:pPr>
            <w:r w:rsidRPr="00932A6D">
              <w:rPr>
                <w:rFonts w:cstheme="minorHAnsi"/>
                <w:b/>
              </w:rPr>
              <w:t xml:space="preserve">Zobowiązanie podmiotu udostępniającego zasoby – </w:t>
            </w:r>
            <w:r w:rsidRPr="00932A6D">
              <w:rPr>
                <w:rFonts w:cstheme="minorHAnsi"/>
                <w:bCs/>
              </w:rPr>
              <w:t>załącznik nr 4 do SWZ.</w:t>
            </w:r>
          </w:p>
          <w:p w14:paraId="4578B683" w14:textId="77777777" w:rsidR="006A69E9" w:rsidRPr="00932A6D" w:rsidRDefault="006A69E9" w:rsidP="0097588A">
            <w:pPr>
              <w:jc w:val="both"/>
              <w:rPr>
                <w:rFonts w:cstheme="minorHAnsi"/>
                <w:i/>
                <w:iCs/>
              </w:rPr>
            </w:pPr>
            <w:r w:rsidRPr="00932A6D">
              <w:rPr>
                <w:rFonts w:cstheme="minorHAnsi"/>
                <w:i/>
                <w:iCs/>
              </w:rPr>
              <w:t>Dokument składa się w formie elektronicznej z kwalifikowanym podpisem elektronicznym lub w postaci elektronicznej opatrzonej podpisem zaufanym lub podpisem osobistym.</w:t>
            </w:r>
          </w:p>
          <w:p w14:paraId="42FEA318" w14:textId="77777777" w:rsidR="006A69E9" w:rsidRPr="00932A6D" w:rsidRDefault="006A69E9" w:rsidP="0097588A">
            <w:pPr>
              <w:jc w:val="both"/>
              <w:rPr>
                <w:rFonts w:cstheme="minorHAnsi"/>
                <w:i/>
              </w:rPr>
            </w:pPr>
            <w:r w:rsidRPr="00932A6D">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3DC3B1F3" w14:textId="77777777" w:rsidR="006A69E9" w:rsidRPr="00932A6D" w:rsidRDefault="006A69E9" w:rsidP="006A69E9">
            <w:pPr>
              <w:rPr>
                <w:rFonts w:cstheme="minorHAnsi"/>
              </w:rPr>
            </w:pPr>
            <w:r w:rsidRPr="00932A6D">
              <w:rPr>
                <w:rFonts w:cstheme="minorHAnsi"/>
                <w:i/>
              </w:rPr>
              <w:lastRenderedPageBreak/>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E7633D" w:rsidRPr="00932A6D" w14:paraId="6586F0A9" w14:textId="77777777" w:rsidTr="0097588A">
        <w:tc>
          <w:tcPr>
            <w:tcW w:w="534" w:type="dxa"/>
            <w:shd w:val="clear" w:color="auto" w:fill="auto"/>
          </w:tcPr>
          <w:p w14:paraId="70475B24" w14:textId="7ECEB92C" w:rsidR="00E7633D" w:rsidRPr="00932A6D" w:rsidRDefault="00E7633D" w:rsidP="0097588A">
            <w:pPr>
              <w:rPr>
                <w:rFonts w:cstheme="minorHAnsi"/>
              </w:rPr>
            </w:pPr>
            <w:r w:rsidRPr="00932A6D">
              <w:rPr>
                <w:rFonts w:cstheme="minorHAnsi"/>
              </w:rPr>
              <w:lastRenderedPageBreak/>
              <w:t xml:space="preserve">8. </w:t>
            </w:r>
          </w:p>
        </w:tc>
        <w:tc>
          <w:tcPr>
            <w:tcW w:w="8904" w:type="dxa"/>
            <w:shd w:val="clear" w:color="auto" w:fill="auto"/>
          </w:tcPr>
          <w:p w14:paraId="7E0ED8DB" w14:textId="77777777" w:rsidR="00E7633D" w:rsidRPr="00932A6D" w:rsidRDefault="00E7633D" w:rsidP="0097588A">
            <w:pPr>
              <w:jc w:val="both"/>
              <w:rPr>
                <w:rFonts w:cstheme="minorHAnsi"/>
                <w:b/>
                <w:bCs/>
              </w:rPr>
            </w:pPr>
            <w:r w:rsidRPr="00932A6D">
              <w:rPr>
                <w:rFonts w:cstheme="minorHAnsi"/>
                <w:b/>
                <w:bCs/>
              </w:rPr>
              <w:t xml:space="preserve">Dowód wniesienia wadium </w:t>
            </w:r>
          </w:p>
          <w:p w14:paraId="1AA234DC" w14:textId="77777777" w:rsidR="00C35659" w:rsidRPr="00932A6D" w:rsidRDefault="00C35659" w:rsidP="00C35659">
            <w:pPr>
              <w:jc w:val="both"/>
              <w:rPr>
                <w:rFonts w:cstheme="minorHAnsi"/>
                <w:i/>
                <w:iCs/>
              </w:rPr>
            </w:pPr>
            <w:r w:rsidRPr="00932A6D">
              <w:rPr>
                <w:rFonts w:cstheme="minorHAnsi"/>
                <w:i/>
                <w:iCs/>
              </w:rPr>
              <w:t>Dokument składa się w formie elektronicznej z kwalifikowanym podpisem elektronicznym lub w postaci elektronicznej opatrzonej podpisem zaufanym lub podpisem osobistym.</w:t>
            </w:r>
          </w:p>
          <w:p w14:paraId="5BD29398" w14:textId="77777777" w:rsidR="00C35659" w:rsidRPr="00932A6D" w:rsidRDefault="00C35659" w:rsidP="00C35659">
            <w:pPr>
              <w:jc w:val="both"/>
              <w:rPr>
                <w:rFonts w:cstheme="minorHAnsi"/>
                <w:i/>
              </w:rPr>
            </w:pPr>
            <w:r w:rsidRPr="00932A6D">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7C806A9C" w14:textId="3875067C" w:rsidR="00C35659" w:rsidRPr="00932A6D" w:rsidRDefault="00C35659" w:rsidP="00C35659">
            <w:pPr>
              <w:jc w:val="both"/>
              <w:rPr>
                <w:rFonts w:cstheme="minorHAnsi"/>
                <w:bCs/>
              </w:rPr>
            </w:pPr>
            <w:r w:rsidRPr="00932A6D">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bl>
    <w:p w14:paraId="542294E8" w14:textId="77777777" w:rsidR="006A69E9" w:rsidRPr="00932A6D" w:rsidRDefault="006A69E9" w:rsidP="006A69E9">
      <w:pPr>
        <w:jc w:val="both"/>
        <w:rPr>
          <w:rFonts w:cstheme="minorHAnsi"/>
        </w:rPr>
      </w:pPr>
      <w:r w:rsidRPr="00932A6D">
        <w:rPr>
          <w:rFonts w:cstheme="minorHAnsi"/>
        </w:rPr>
        <w:t>UWAGA</w:t>
      </w:r>
    </w:p>
    <w:p w14:paraId="4DB75A1A" w14:textId="77777777" w:rsidR="00A1225D" w:rsidRPr="00932A6D" w:rsidRDefault="00A1225D" w:rsidP="00A1225D">
      <w:pPr>
        <w:pStyle w:val="Akapitzlist"/>
        <w:ind w:left="426"/>
        <w:jc w:val="both"/>
        <w:rPr>
          <w:rFonts w:asciiTheme="minorHAnsi" w:hAnsiTheme="minorHAnsi" w:cstheme="minorHAnsi"/>
          <w:sz w:val="22"/>
          <w:szCs w:val="22"/>
        </w:rPr>
      </w:pPr>
      <w:r w:rsidRPr="00932A6D">
        <w:rPr>
          <w:rFonts w:asciiTheme="minorHAnsi" w:hAnsiTheme="minorHAnsi" w:cstheme="minorHAnsi"/>
          <w:sz w:val="22"/>
          <w:szCs w:val="22"/>
        </w:rPr>
        <w:t xml:space="preserve">W przypadku gdy Wykonawca będzie wykonywał przedmiot zamówienia przy udziale podwykonawcy, do oferty dołącza również oświadczenie podwykonawcy o niepodleganiu wykluczeniu (załącznik nr 2 do SWZ </w:t>
      </w:r>
      <w:bookmarkStart w:id="3" w:name="_Hlk173828516"/>
      <w:r w:rsidRPr="00932A6D">
        <w:rPr>
          <w:rFonts w:asciiTheme="minorHAnsi" w:hAnsiTheme="minorHAnsi" w:cstheme="minorHAnsi"/>
          <w:sz w:val="22"/>
          <w:szCs w:val="22"/>
        </w:rPr>
        <w:t>oraz Oświadczenie Wykonawcy o spełnianiu warunków udziału w postępowaniu (załącznik nr 3 do SWZ</w:t>
      </w:r>
      <w:bookmarkEnd w:id="3"/>
      <w:r w:rsidRPr="00932A6D">
        <w:rPr>
          <w:rFonts w:asciiTheme="minorHAnsi" w:hAnsiTheme="minorHAnsi" w:cstheme="minorHAnsi"/>
          <w:sz w:val="22"/>
          <w:szCs w:val="22"/>
        </w:rPr>
        <w:t>).</w:t>
      </w:r>
    </w:p>
    <w:p w14:paraId="76F437E9" w14:textId="168F4F94" w:rsidR="0042638B" w:rsidRPr="00932A6D" w:rsidRDefault="0042638B" w:rsidP="0042638B">
      <w:pPr>
        <w:pStyle w:val="Akapitzlist"/>
        <w:ind w:left="426"/>
        <w:jc w:val="both"/>
        <w:rPr>
          <w:rFonts w:asciiTheme="minorHAnsi" w:hAnsiTheme="minorHAnsi" w:cstheme="minorHAnsi"/>
          <w:sz w:val="22"/>
          <w:szCs w:val="22"/>
        </w:rPr>
      </w:pPr>
    </w:p>
    <w:p w14:paraId="12ECAC72" w14:textId="1CA0566D" w:rsidR="00576A8D" w:rsidRPr="00932A6D" w:rsidRDefault="00576A8D" w:rsidP="0042638B">
      <w:pPr>
        <w:pStyle w:val="Akapitzlist"/>
        <w:ind w:left="426"/>
        <w:jc w:val="both"/>
        <w:rPr>
          <w:rFonts w:asciiTheme="minorHAnsi" w:hAnsiTheme="minorHAnsi" w:cstheme="minorHAnsi"/>
          <w:sz w:val="22"/>
          <w:szCs w:val="22"/>
        </w:rPr>
      </w:pPr>
    </w:p>
    <w:p w14:paraId="4E20523D" w14:textId="61A7FC02" w:rsidR="00576A8D" w:rsidRPr="00932A6D" w:rsidRDefault="00576A8D" w:rsidP="0042638B">
      <w:pPr>
        <w:pStyle w:val="Akapitzlist"/>
        <w:ind w:left="426"/>
        <w:jc w:val="both"/>
        <w:rPr>
          <w:rFonts w:asciiTheme="minorHAnsi" w:hAnsiTheme="minorHAnsi" w:cstheme="minorHAnsi"/>
          <w:sz w:val="22"/>
          <w:szCs w:val="22"/>
          <w:u w:val="single"/>
        </w:rPr>
      </w:pPr>
      <w:r w:rsidRPr="00932A6D">
        <w:rPr>
          <w:rFonts w:asciiTheme="minorHAnsi" w:hAnsiTheme="minorHAnsi" w:cstheme="minorHAnsi"/>
          <w:sz w:val="22"/>
          <w:szCs w:val="22"/>
          <w:u w:val="single"/>
        </w:rPr>
        <w:t>W przypadku, gdy Wykonawca będzie polegać na podmiocie udostępniającym zasoby wówczas Wykonawca ma obowiązek przedstawić wstępne oświadczenie braku podstaw wykluczenia – załącznik nr 2 do oferty</w:t>
      </w:r>
      <w:r w:rsidR="00F3335E" w:rsidRPr="00932A6D">
        <w:rPr>
          <w:rFonts w:asciiTheme="minorHAnsi" w:hAnsiTheme="minorHAnsi" w:cstheme="minorHAnsi"/>
          <w:sz w:val="22"/>
          <w:szCs w:val="22"/>
          <w:u w:val="single"/>
        </w:rPr>
        <w:t xml:space="preserve"> oraz Oświadczenie Wykonawcy o spełnianiu warunków udziału w postępowaniu załącznik nr 3 do SWZ</w:t>
      </w:r>
      <w:r w:rsidRPr="00932A6D">
        <w:rPr>
          <w:rFonts w:asciiTheme="minorHAnsi" w:hAnsiTheme="minorHAnsi" w:cstheme="minorHAnsi"/>
          <w:sz w:val="22"/>
          <w:szCs w:val="22"/>
          <w:u w:val="single"/>
        </w:rPr>
        <w:t>, oraz oświadczenie o aktualności informacji zawartych w oświadczeniu nr 8 SWZ.</w:t>
      </w:r>
    </w:p>
    <w:p w14:paraId="7869252E" w14:textId="74C45430" w:rsidR="00576A8D" w:rsidRPr="00932A6D" w:rsidRDefault="00576A8D" w:rsidP="0042638B">
      <w:pPr>
        <w:pStyle w:val="Akapitzlist"/>
        <w:ind w:left="426"/>
        <w:jc w:val="both"/>
        <w:rPr>
          <w:rFonts w:asciiTheme="minorHAnsi" w:hAnsiTheme="minorHAnsi" w:cstheme="minorHAnsi"/>
          <w:sz w:val="22"/>
          <w:szCs w:val="22"/>
        </w:rPr>
      </w:pPr>
    </w:p>
    <w:p w14:paraId="2ADEA6A8" w14:textId="77777777" w:rsidR="00576A8D" w:rsidRPr="00932A6D" w:rsidRDefault="00576A8D" w:rsidP="0042638B">
      <w:pPr>
        <w:pStyle w:val="Akapitzlist"/>
        <w:ind w:left="426"/>
        <w:jc w:val="both"/>
        <w:rPr>
          <w:rFonts w:asciiTheme="minorHAnsi" w:hAnsiTheme="minorHAnsi" w:cstheme="minorHAnsi"/>
          <w:sz w:val="22"/>
          <w:szCs w:val="22"/>
        </w:rPr>
      </w:pPr>
    </w:p>
    <w:p w14:paraId="51ABDE99" w14:textId="77777777" w:rsidR="003C17B5" w:rsidRPr="00932A6D" w:rsidRDefault="003C17B5" w:rsidP="003C17B5">
      <w:pPr>
        <w:pStyle w:val="Akapitzlist"/>
        <w:ind w:left="360"/>
        <w:jc w:val="both"/>
        <w:rPr>
          <w:rFonts w:asciiTheme="minorHAnsi" w:hAnsiTheme="minorHAnsi" w:cstheme="minorHAnsi"/>
          <w:sz w:val="22"/>
          <w:szCs w:val="22"/>
          <w:u w:val="single"/>
        </w:rPr>
      </w:pPr>
      <w:r w:rsidRPr="00932A6D">
        <w:rPr>
          <w:rFonts w:asciiTheme="minorHAnsi" w:hAnsiTheme="minorHAnsi" w:cstheme="minorHAnsi"/>
          <w:sz w:val="22"/>
          <w:szCs w:val="22"/>
        </w:rPr>
        <w:t>3</w:t>
      </w:r>
      <w:r w:rsidRPr="00932A6D">
        <w:rPr>
          <w:rFonts w:asciiTheme="minorHAnsi" w:hAnsiTheme="minorHAnsi" w:cstheme="minorHAnsi"/>
          <w:i/>
          <w:sz w:val="22"/>
          <w:szCs w:val="22"/>
          <w:u w:val="single"/>
        </w:rPr>
        <w:t xml:space="preserve">. </w:t>
      </w:r>
      <w:r w:rsidRPr="00932A6D">
        <w:rPr>
          <w:rFonts w:asciiTheme="minorHAnsi" w:hAnsiTheme="minorHAnsi" w:cstheme="minorHAnsi"/>
          <w:sz w:val="22"/>
          <w:szCs w:val="22"/>
          <w:u w:val="single"/>
        </w:rPr>
        <w:t xml:space="preserve">Zamawiający </w:t>
      </w:r>
      <w:bookmarkStart w:id="4" w:name="_Hlk65696525"/>
      <w:r w:rsidRPr="00932A6D">
        <w:rPr>
          <w:rFonts w:asciiTheme="minorHAnsi" w:hAnsiTheme="minorHAnsi" w:cstheme="minorHAnsi"/>
          <w:sz w:val="22"/>
          <w:szCs w:val="22"/>
          <w:u w:val="single"/>
        </w:rPr>
        <w:t xml:space="preserve">wezwie Wykonawcę, którego oferta została najwyżej oceniona, do złożenia w wyznaczonym terminie, nie krótszym niż 5 dni od dnia wezwania, </w:t>
      </w:r>
      <w:r w:rsidR="00EA1A06" w:rsidRPr="00932A6D">
        <w:rPr>
          <w:rFonts w:asciiTheme="minorHAnsi" w:hAnsiTheme="minorHAnsi" w:cstheme="minorHAnsi"/>
          <w:sz w:val="22"/>
          <w:szCs w:val="22"/>
          <w:u w:val="single"/>
        </w:rPr>
        <w:t>następujących podmiotowych</w:t>
      </w:r>
      <w:r w:rsidRPr="00932A6D">
        <w:rPr>
          <w:rFonts w:asciiTheme="minorHAnsi" w:hAnsiTheme="minorHAnsi" w:cstheme="minorHAnsi"/>
          <w:sz w:val="22"/>
          <w:szCs w:val="22"/>
          <w:u w:val="single"/>
        </w:rPr>
        <w:t xml:space="preserve"> środków dowodowych, aktualnych na dzień ich złożenia:</w:t>
      </w:r>
    </w:p>
    <w:p w14:paraId="49877896" w14:textId="77777777" w:rsidR="003C17B5" w:rsidRPr="00932A6D" w:rsidRDefault="003C17B5" w:rsidP="003C17B5">
      <w:pPr>
        <w:pStyle w:val="Akapitzlist"/>
        <w:ind w:left="36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670"/>
      </w:tblGrid>
      <w:tr w:rsidR="00DF1B59" w:rsidRPr="00932A6D" w14:paraId="6C58A889" w14:textId="77777777" w:rsidTr="0042638B">
        <w:tc>
          <w:tcPr>
            <w:tcW w:w="392" w:type="dxa"/>
            <w:shd w:val="clear" w:color="auto" w:fill="auto"/>
          </w:tcPr>
          <w:p w14:paraId="6D29E6A2" w14:textId="77777777" w:rsidR="0042638B" w:rsidRPr="00932A6D" w:rsidRDefault="0042638B" w:rsidP="0097588A">
            <w:pPr>
              <w:jc w:val="both"/>
              <w:rPr>
                <w:rFonts w:cstheme="minorHAnsi"/>
              </w:rPr>
            </w:pPr>
            <w:r w:rsidRPr="00932A6D">
              <w:rPr>
                <w:rFonts w:cstheme="minorHAnsi"/>
              </w:rPr>
              <w:t>1.</w:t>
            </w:r>
          </w:p>
        </w:tc>
        <w:tc>
          <w:tcPr>
            <w:tcW w:w="8670" w:type="dxa"/>
            <w:shd w:val="clear" w:color="auto" w:fill="auto"/>
          </w:tcPr>
          <w:p w14:paraId="7B81D460" w14:textId="77777777" w:rsidR="0042638B" w:rsidRPr="00932A6D" w:rsidRDefault="0042638B" w:rsidP="0097588A">
            <w:pPr>
              <w:pStyle w:val="Tekstpodstawowy"/>
              <w:spacing w:after="0"/>
              <w:jc w:val="both"/>
              <w:rPr>
                <w:rFonts w:asciiTheme="minorHAnsi" w:hAnsiTheme="minorHAnsi" w:cstheme="minorHAnsi"/>
                <w:sz w:val="22"/>
                <w:szCs w:val="22"/>
              </w:rPr>
            </w:pPr>
            <w:r w:rsidRPr="00932A6D">
              <w:rPr>
                <w:rFonts w:asciiTheme="minorHAnsi" w:hAnsiTheme="minorHAnsi" w:cstheme="minorHAnsi"/>
                <w:b/>
                <w:sz w:val="22"/>
                <w:szCs w:val="22"/>
              </w:rPr>
              <w:t>wykazu robót budowlanych</w:t>
            </w:r>
            <w:r w:rsidRPr="00932A6D">
              <w:rPr>
                <w:rFonts w:asciiTheme="minorHAnsi" w:hAnsiTheme="minorHAnsi" w:cstheme="minorHAnsi"/>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EBD6D12" w14:textId="77777777" w:rsidR="0042638B" w:rsidRPr="00932A6D" w:rsidRDefault="0042638B" w:rsidP="0097588A">
            <w:pPr>
              <w:pStyle w:val="Tekstpodstawowy"/>
              <w:spacing w:after="0"/>
              <w:jc w:val="both"/>
              <w:rPr>
                <w:rFonts w:asciiTheme="minorHAnsi" w:hAnsiTheme="minorHAnsi" w:cstheme="minorHAnsi"/>
                <w:sz w:val="22"/>
                <w:szCs w:val="22"/>
              </w:rPr>
            </w:pPr>
          </w:p>
          <w:p w14:paraId="040E31AC" w14:textId="77777777" w:rsidR="0042638B" w:rsidRPr="00932A6D" w:rsidRDefault="0042638B" w:rsidP="0097588A">
            <w:pPr>
              <w:pStyle w:val="Tekstpodstawowy"/>
              <w:spacing w:after="0"/>
              <w:jc w:val="both"/>
              <w:rPr>
                <w:rFonts w:asciiTheme="minorHAnsi" w:hAnsiTheme="minorHAnsi" w:cstheme="minorHAnsi"/>
                <w:sz w:val="22"/>
                <w:szCs w:val="22"/>
              </w:rPr>
            </w:pPr>
            <w:r w:rsidRPr="00932A6D">
              <w:rPr>
                <w:rFonts w:asciiTheme="minorHAnsi" w:hAnsiTheme="minorHAnsi" w:cstheme="minorHAnsi"/>
                <w:sz w:val="22"/>
                <w:szCs w:val="22"/>
              </w:rPr>
              <w:t xml:space="preserve">Wykaz ma potwierdzać spełnienie warunku opisanego w Rozdziale </w:t>
            </w:r>
            <w:r w:rsidR="0097588A" w:rsidRPr="00932A6D">
              <w:rPr>
                <w:rFonts w:asciiTheme="minorHAnsi" w:hAnsiTheme="minorHAnsi" w:cstheme="minorHAnsi"/>
                <w:sz w:val="22"/>
                <w:szCs w:val="22"/>
              </w:rPr>
              <w:t>9</w:t>
            </w:r>
            <w:r w:rsidRPr="00932A6D">
              <w:rPr>
                <w:rFonts w:asciiTheme="minorHAnsi" w:hAnsiTheme="minorHAnsi" w:cstheme="minorHAnsi"/>
                <w:sz w:val="22"/>
                <w:szCs w:val="22"/>
              </w:rPr>
              <w:t xml:space="preserve"> ust. 1 </w:t>
            </w:r>
            <w:r w:rsidR="0097588A" w:rsidRPr="00932A6D">
              <w:rPr>
                <w:rFonts w:asciiTheme="minorHAnsi" w:hAnsiTheme="minorHAnsi" w:cstheme="minorHAnsi"/>
                <w:sz w:val="22"/>
                <w:szCs w:val="22"/>
              </w:rPr>
              <w:t>pkt. 1.4p</w:t>
            </w:r>
            <w:r w:rsidRPr="00932A6D">
              <w:rPr>
                <w:rFonts w:asciiTheme="minorHAnsi" w:hAnsiTheme="minorHAnsi" w:cstheme="minorHAnsi"/>
                <w:sz w:val="22"/>
                <w:szCs w:val="22"/>
              </w:rPr>
              <w:t>pkt.1</w:t>
            </w:r>
            <w:r w:rsidR="0097588A" w:rsidRPr="00932A6D">
              <w:rPr>
                <w:rFonts w:asciiTheme="minorHAnsi" w:hAnsiTheme="minorHAnsi" w:cstheme="minorHAnsi"/>
                <w:sz w:val="22"/>
                <w:szCs w:val="22"/>
              </w:rPr>
              <w:t xml:space="preserve">) </w:t>
            </w:r>
            <w:r w:rsidRPr="00932A6D">
              <w:rPr>
                <w:rFonts w:asciiTheme="minorHAnsi" w:hAnsiTheme="minorHAnsi" w:cstheme="minorHAnsi"/>
                <w:sz w:val="22"/>
                <w:szCs w:val="22"/>
              </w:rPr>
              <w:t xml:space="preserve">SWZ, zgodnie z </w:t>
            </w:r>
            <w:r w:rsidRPr="00932A6D">
              <w:rPr>
                <w:rFonts w:asciiTheme="minorHAnsi" w:hAnsiTheme="minorHAnsi" w:cstheme="minorHAnsi"/>
                <w:b/>
                <w:sz w:val="22"/>
                <w:szCs w:val="22"/>
              </w:rPr>
              <w:t>załącznikiem nr 5</w:t>
            </w:r>
            <w:r w:rsidRPr="00932A6D">
              <w:rPr>
                <w:rFonts w:asciiTheme="minorHAnsi" w:hAnsiTheme="minorHAnsi" w:cstheme="minorHAnsi"/>
                <w:sz w:val="22"/>
                <w:szCs w:val="22"/>
              </w:rPr>
              <w:t xml:space="preserve"> do SWZ.</w:t>
            </w:r>
          </w:p>
          <w:p w14:paraId="2F9436B4" w14:textId="77777777" w:rsidR="0042638B" w:rsidRPr="00932A6D" w:rsidRDefault="0042638B" w:rsidP="0097588A">
            <w:pPr>
              <w:pStyle w:val="Tekstpodstawowy"/>
              <w:spacing w:after="0"/>
              <w:jc w:val="both"/>
              <w:rPr>
                <w:rFonts w:asciiTheme="minorHAnsi" w:hAnsiTheme="minorHAnsi" w:cstheme="minorHAnsi"/>
                <w:sz w:val="22"/>
                <w:szCs w:val="22"/>
              </w:rPr>
            </w:pPr>
          </w:p>
          <w:p w14:paraId="6403591A" w14:textId="77777777" w:rsidR="0042638B" w:rsidRPr="00932A6D" w:rsidRDefault="0042638B" w:rsidP="0097588A">
            <w:pPr>
              <w:jc w:val="both"/>
              <w:rPr>
                <w:rFonts w:cstheme="minorHAnsi"/>
                <w:i/>
                <w:iCs/>
              </w:rPr>
            </w:pPr>
            <w:r w:rsidRPr="00932A6D">
              <w:rPr>
                <w:rFonts w:cstheme="minorHAnsi"/>
                <w:i/>
                <w:iCs/>
              </w:rPr>
              <w:lastRenderedPageBreak/>
              <w:t>Dokument składa się w formie elektronicznej z kwalifikowanym podpisem elektronicznym lub w postaci elektronicznej opatrzonej podpisem zaufanym lub podpisem osobistym.</w:t>
            </w:r>
          </w:p>
          <w:p w14:paraId="6F7E1FBF" w14:textId="77777777" w:rsidR="0042638B" w:rsidRPr="00932A6D" w:rsidRDefault="0042638B" w:rsidP="0097588A">
            <w:pPr>
              <w:jc w:val="both"/>
              <w:rPr>
                <w:rFonts w:cstheme="minorHAnsi"/>
                <w:i/>
              </w:rPr>
            </w:pPr>
            <w:r w:rsidRPr="00932A6D">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5494D267" w14:textId="77777777" w:rsidR="0042638B" w:rsidRPr="00932A6D" w:rsidRDefault="0042638B" w:rsidP="0042638B">
            <w:pPr>
              <w:rPr>
                <w:rFonts w:cstheme="minorHAnsi"/>
              </w:rPr>
            </w:pPr>
            <w:r w:rsidRPr="00932A6D">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DF1B59" w:rsidRPr="00932A6D" w14:paraId="69AFE44B" w14:textId="77777777" w:rsidTr="0042638B">
        <w:tc>
          <w:tcPr>
            <w:tcW w:w="392" w:type="dxa"/>
            <w:shd w:val="clear" w:color="auto" w:fill="auto"/>
          </w:tcPr>
          <w:p w14:paraId="204677EC" w14:textId="77777777" w:rsidR="0042638B" w:rsidRPr="00932A6D" w:rsidRDefault="0042638B" w:rsidP="0097588A">
            <w:pPr>
              <w:jc w:val="both"/>
              <w:rPr>
                <w:rFonts w:cstheme="minorHAnsi"/>
              </w:rPr>
            </w:pPr>
            <w:r w:rsidRPr="00932A6D">
              <w:rPr>
                <w:rFonts w:cstheme="minorHAnsi"/>
              </w:rPr>
              <w:lastRenderedPageBreak/>
              <w:t>2.</w:t>
            </w:r>
          </w:p>
        </w:tc>
        <w:tc>
          <w:tcPr>
            <w:tcW w:w="8670" w:type="dxa"/>
            <w:shd w:val="clear" w:color="auto" w:fill="auto"/>
          </w:tcPr>
          <w:p w14:paraId="4A735ECB" w14:textId="77777777" w:rsidR="0042638B" w:rsidRPr="00932A6D" w:rsidRDefault="0042638B" w:rsidP="0097588A">
            <w:pPr>
              <w:contextualSpacing/>
              <w:jc w:val="both"/>
              <w:rPr>
                <w:rFonts w:cstheme="minorHAnsi"/>
              </w:rPr>
            </w:pPr>
            <w:r w:rsidRPr="00932A6D">
              <w:rPr>
                <w:rFonts w:cstheme="minorHAnsi"/>
                <w:b/>
                <w:bCs/>
              </w:rPr>
              <w:t xml:space="preserve">Dowody potwierdzające należyte wykonanie robót budowlanych, </w:t>
            </w:r>
            <w:r w:rsidRPr="00932A6D">
              <w:rPr>
                <w:rFonts w:cstheme="minorHAnsi"/>
              </w:rPr>
              <w:t xml:space="preserve">wykazanych w </w:t>
            </w:r>
            <w:r w:rsidRPr="00932A6D">
              <w:rPr>
                <w:rFonts w:cstheme="minorHAnsi"/>
                <w:b/>
              </w:rPr>
              <w:t>załączniku nr 5 do SWZ,</w:t>
            </w:r>
            <w:r w:rsidRPr="00932A6D">
              <w:rPr>
                <w:rFonts w:cstheme="minorHAnsi"/>
              </w:rPr>
              <w:t xml:space="preserve"> o których mowa w Rozdziale </w:t>
            </w:r>
            <w:r w:rsidR="0097588A" w:rsidRPr="00932A6D">
              <w:rPr>
                <w:rFonts w:cstheme="minorHAnsi"/>
              </w:rPr>
              <w:t xml:space="preserve">9ust. 1 pkt. 1.4ppkt. 1) </w:t>
            </w:r>
            <w:r w:rsidRPr="00932A6D">
              <w:rPr>
                <w:rFonts w:cstheme="minorHAnsi"/>
              </w:rPr>
              <w:t>SWZ.</w:t>
            </w:r>
          </w:p>
          <w:p w14:paraId="47086537" w14:textId="77777777" w:rsidR="0042638B" w:rsidRPr="00932A6D" w:rsidRDefault="0042638B" w:rsidP="0097588A">
            <w:pPr>
              <w:jc w:val="both"/>
              <w:rPr>
                <w:rFonts w:cstheme="minorHAnsi"/>
                <w:i/>
                <w:iCs/>
              </w:rPr>
            </w:pPr>
            <w:r w:rsidRPr="00932A6D">
              <w:rPr>
                <w:rFonts w:cstheme="minorHAnsi"/>
                <w:i/>
                <w:iCs/>
              </w:rPr>
              <w:t>Dokument składa się w formie elektronicznej z kwalifikowanym podpisem elektronicznym lub w postaci elektronicznej opatrzonej podpisem zaufanym lub podpisem osobistym.</w:t>
            </w:r>
          </w:p>
          <w:p w14:paraId="281FD629" w14:textId="77777777" w:rsidR="0042638B" w:rsidRPr="00932A6D" w:rsidRDefault="0042638B" w:rsidP="0097588A">
            <w:pPr>
              <w:jc w:val="both"/>
              <w:rPr>
                <w:rFonts w:cstheme="minorHAnsi"/>
                <w:i/>
              </w:rPr>
            </w:pPr>
            <w:r w:rsidRPr="00932A6D">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68679AF0" w14:textId="77777777" w:rsidR="0042638B" w:rsidRPr="00932A6D" w:rsidRDefault="0042638B" w:rsidP="0042638B">
            <w:pPr>
              <w:rPr>
                <w:rFonts w:cstheme="minorHAnsi"/>
              </w:rPr>
            </w:pPr>
            <w:r w:rsidRPr="00932A6D">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DF1B59" w:rsidRPr="00932A6D" w14:paraId="0CD5BC17" w14:textId="77777777" w:rsidTr="0042638B">
        <w:tc>
          <w:tcPr>
            <w:tcW w:w="392" w:type="dxa"/>
            <w:shd w:val="clear" w:color="auto" w:fill="auto"/>
          </w:tcPr>
          <w:p w14:paraId="17ACB823" w14:textId="0762C85E" w:rsidR="0042638B" w:rsidRPr="00932A6D" w:rsidRDefault="007C222C" w:rsidP="0097588A">
            <w:pPr>
              <w:jc w:val="both"/>
              <w:rPr>
                <w:rFonts w:cstheme="minorHAnsi"/>
              </w:rPr>
            </w:pPr>
            <w:r w:rsidRPr="00932A6D">
              <w:rPr>
                <w:rFonts w:cstheme="minorHAnsi"/>
              </w:rPr>
              <w:t>3</w:t>
            </w:r>
            <w:r w:rsidR="0042638B" w:rsidRPr="00932A6D">
              <w:rPr>
                <w:rFonts w:cstheme="minorHAnsi"/>
              </w:rPr>
              <w:t>.</w:t>
            </w:r>
          </w:p>
        </w:tc>
        <w:tc>
          <w:tcPr>
            <w:tcW w:w="8670" w:type="dxa"/>
            <w:shd w:val="clear" w:color="auto" w:fill="auto"/>
          </w:tcPr>
          <w:p w14:paraId="5820DE7F" w14:textId="77777777" w:rsidR="0042638B" w:rsidRPr="00932A6D" w:rsidRDefault="0042638B" w:rsidP="0097588A">
            <w:pPr>
              <w:spacing w:after="117"/>
              <w:ind w:right="11"/>
              <w:jc w:val="both"/>
              <w:rPr>
                <w:rFonts w:cstheme="minorHAnsi"/>
                <w:b/>
                <w:i/>
              </w:rPr>
            </w:pPr>
            <w:r w:rsidRPr="00932A6D">
              <w:rPr>
                <w:rFonts w:cstheme="minorHAnsi"/>
                <w:b/>
                <w:bCs/>
              </w:rPr>
              <w:t>Wykaz osób</w:t>
            </w:r>
            <w:r w:rsidRPr="00932A6D">
              <w:rPr>
                <w:rFonts w:cstheme="minorHAnsi"/>
              </w:rPr>
              <w:t>, skierowanych przez Wykonawcę do realizacji zamówienia publicznego i do kierowania robotami budowlanymi.</w:t>
            </w:r>
          </w:p>
          <w:p w14:paraId="0004886E" w14:textId="77777777" w:rsidR="0042638B" w:rsidRPr="00932A6D" w:rsidRDefault="0042638B" w:rsidP="0097588A">
            <w:pPr>
              <w:jc w:val="both"/>
              <w:rPr>
                <w:rFonts w:cstheme="minorHAnsi"/>
                <w:b/>
                <w:bCs/>
              </w:rPr>
            </w:pPr>
            <w:r w:rsidRPr="00932A6D">
              <w:rPr>
                <w:rFonts w:cstheme="minorHAnsi"/>
              </w:rPr>
              <w:t>Wykaz ma potwierdzać spełnienie</w:t>
            </w:r>
            <w:r w:rsidR="0097588A" w:rsidRPr="00932A6D">
              <w:rPr>
                <w:rFonts w:cstheme="minorHAnsi"/>
              </w:rPr>
              <w:t xml:space="preserve"> warunku opisanego w Rozdziale 9ust. 1 pkt. 1.4ppkt. 2) </w:t>
            </w:r>
            <w:r w:rsidRPr="00932A6D">
              <w:rPr>
                <w:rFonts w:cstheme="minorHAnsi"/>
              </w:rPr>
              <w:t xml:space="preserve">SWZ, zgodnie z </w:t>
            </w:r>
            <w:r w:rsidRPr="00932A6D">
              <w:rPr>
                <w:rFonts w:cstheme="minorHAnsi"/>
                <w:b/>
                <w:bCs/>
              </w:rPr>
              <w:t>załącznikiem nr 6 do SWZ.</w:t>
            </w:r>
          </w:p>
          <w:p w14:paraId="48F292B7" w14:textId="77777777" w:rsidR="0042638B" w:rsidRPr="00932A6D" w:rsidRDefault="0042638B" w:rsidP="0097588A">
            <w:pPr>
              <w:jc w:val="both"/>
              <w:rPr>
                <w:rFonts w:cstheme="minorHAnsi"/>
                <w:i/>
                <w:iCs/>
              </w:rPr>
            </w:pPr>
            <w:r w:rsidRPr="00932A6D">
              <w:rPr>
                <w:rFonts w:cstheme="minorHAnsi"/>
                <w:i/>
                <w:iCs/>
              </w:rPr>
              <w:t>Dokument składa się w formie elektronicznej z kwalifikowanym podpisem elektronicznym lub w postaci elektronicznej opatrzonej podpisem zaufanym lub podpisem osobistym.</w:t>
            </w:r>
          </w:p>
          <w:p w14:paraId="1CF35D83" w14:textId="77777777" w:rsidR="0042638B" w:rsidRPr="00932A6D" w:rsidRDefault="0042638B" w:rsidP="0097588A">
            <w:pPr>
              <w:jc w:val="both"/>
              <w:rPr>
                <w:rFonts w:cstheme="minorHAnsi"/>
                <w:i/>
              </w:rPr>
            </w:pPr>
            <w:r w:rsidRPr="00932A6D">
              <w:rPr>
                <w:rFonts w:cstheme="minorHAns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3F572290" w14:textId="77777777" w:rsidR="0042638B" w:rsidRPr="00932A6D" w:rsidRDefault="0042638B" w:rsidP="00E93CFB">
            <w:pPr>
              <w:rPr>
                <w:rFonts w:cstheme="minorHAnsi"/>
              </w:rPr>
            </w:pPr>
            <w:r w:rsidRPr="00932A6D">
              <w:rPr>
                <w:rFonts w:cstheme="minorHAns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F3335E" w:rsidRPr="00932A6D" w14:paraId="027F9FE2" w14:textId="77777777" w:rsidTr="0042638B">
        <w:tc>
          <w:tcPr>
            <w:tcW w:w="392" w:type="dxa"/>
            <w:shd w:val="clear" w:color="auto" w:fill="auto"/>
          </w:tcPr>
          <w:p w14:paraId="1CCF18D4" w14:textId="36BCC5D3" w:rsidR="00F3335E" w:rsidRPr="00932A6D" w:rsidRDefault="00F3335E" w:rsidP="0097588A">
            <w:pPr>
              <w:jc w:val="both"/>
              <w:rPr>
                <w:rFonts w:cstheme="minorHAnsi"/>
              </w:rPr>
            </w:pPr>
            <w:r w:rsidRPr="00932A6D">
              <w:rPr>
                <w:rFonts w:cstheme="minorHAnsi"/>
              </w:rPr>
              <w:t>4.</w:t>
            </w:r>
          </w:p>
        </w:tc>
        <w:tc>
          <w:tcPr>
            <w:tcW w:w="8670" w:type="dxa"/>
            <w:shd w:val="clear" w:color="auto" w:fill="auto"/>
          </w:tcPr>
          <w:p w14:paraId="592113DA" w14:textId="77777777" w:rsidR="00D21565" w:rsidRPr="00932A6D" w:rsidRDefault="00D21565" w:rsidP="00D21565">
            <w:pPr>
              <w:spacing w:after="0" w:line="240" w:lineRule="auto"/>
              <w:jc w:val="both"/>
              <w:rPr>
                <w:rFonts w:eastAsia="Times New Roman" w:cstheme="minorHAnsi"/>
                <w:lang w:val="x-none" w:eastAsia="x-none"/>
              </w:rPr>
            </w:pPr>
            <w:r w:rsidRPr="00932A6D">
              <w:rPr>
                <w:rFonts w:eastAsia="Times New Roman" w:cstheme="minorHAnsi"/>
                <w:lang w:val="x-none" w:eastAsia="x-none"/>
              </w:rPr>
              <w:t xml:space="preserve">Informacja </w:t>
            </w:r>
            <w:r w:rsidRPr="00932A6D">
              <w:rPr>
                <w:rFonts w:eastAsia="Times New Roman" w:cstheme="minorHAnsi"/>
                <w:lang w:eastAsia="x-none"/>
              </w:rPr>
              <w:t xml:space="preserve">z </w:t>
            </w:r>
            <w:r w:rsidRPr="00932A6D">
              <w:rPr>
                <w:rFonts w:eastAsia="Times New Roman" w:cstheme="minorHAnsi"/>
                <w:lang w:val="x-none" w:eastAsia="x-none"/>
              </w:rPr>
              <w:t xml:space="preserve">banku lub spółdzielczej kasy oszczędnościowo-kredytowej potwierdzająca wysokość posiadanych środków finansowych lub zdolność kredytową wykonawcy, zgodnie z Rozdziałem </w:t>
            </w:r>
            <w:r w:rsidRPr="00932A6D">
              <w:rPr>
                <w:rFonts w:eastAsia="Times New Roman" w:cstheme="minorHAnsi"/>
                <w:lang w:eastAsia="x-none"/>
              </w:rPr>
              <w:t>9 ust. 1</w:t>
            </w:r>
            <w:r w:rsidRPr="00932A6D">
              <w:rPr>
                <w:rFonts w:eastAsia="Times New Roman" w:cstheme="minorHAnsi"/>
                <w:lang w:val="x-none" w:eastAsia="x-none"/>
              </w:rPr>
              <w:t xml:space="preserve"> </w:t>
            </w:r>
            <w:r w:rsidRPr="00932A6D">
              <w:rPr>
                <w:rFonts w:eastAsia="Times New Roman" w:cstheme="minorHAnsi"/>
                <w:lang w:eastAsia="x-none"/>
              </w:rPr>
              <w:t xml:space="preserve">pkt </w:t>
            </w:r>
            <w:r w:rsidRPr="00932A6D">
              <w:rPr>
                <w:rFonts w:eastAsia="Times New Roman" w:cstheme="minorHAnsi"/>
                <w:lang w:val="x-none" w:eastAsia="x-none"/>
              </w:rPr>
              <w:t xml:space="preserve"> 1</w:t>
            </w:r>
            <w:r w:rsidRPr="00932A6D">
              <w:rPr>
                <w:rFonts w:eastAsia="Times New Roman" w:cstheme="minorHAnsi"/>
                <w:lang w:eastAsia="x-none"/>
              </w:rPr>
              <w:t>.3</w:t>
            </w:r>
          </w:p>
          <w:p w14:paraId="65038A01" w14:textId="77777777" w:rsidR="00D21565" w:rsidRPr="00932A6D" w:rsidRDefault="00D21565" w:rsidP="00D21565">
            <w:pPr>
              <w:spacing w:after="0" w:line="240" w:lineRule="auto"/>
              <w:jc w:val="both"/>
              <w:rPr>
                <w:rFonts w:eastAsia="Times New Roman" w:cstheme="minorHAnsi"/>
                <w:i/>
                <w:lang w:eastAsia="pl-PL"/>
              </w:rPr>
            </w:pPr>
          </w:p>
          <w:p w14:paraId="53D23336" w14:textId="77777777" w:rsidR="00D21565" w:rsidRPr="00932A6D" w:rsidRDefault="00D21565" w:rsidP="00D21565">
            <w:pPr>
              <w:spacing w:after="0" w:line="240" w:lineRule="auto"/>
              <w:jc w:val="both"/>
              <w:rPr>
                <w:rFonts w:eastAsia="Times New Roman" w:cstheme="minorHAnsi"/>
                <w:i/>
                <w:lang w:eastAsia="pl-PL"/>
              </w:rPr>
            </w:pPr>
            <w:r w:rsidRPr="00932A6D">
              <w:rPr>
                <w:rFonts w:eastAsia="Times New Roman" w:cstheme="minorHAnsi"/>
                <w:i/>
                <w:lang w:eastAsia="pl-PL"/>
              </w:rPr>
              <w:lastRenderedPageBreak/>
              <w:t xml:space="preserve">W przypadku gdy dokument został wystawiony przez upoważniony podmiot inny niż wykonawca jako dokument elektroniczny, przekazuje się ten dokument. </w:t>
            </w:r>
          </w:p>
          <w:p w14:paraId="42037935" w14:textId="77777777" w:rsidR="00D21565" w:rsidRPr="00932A6D" w:rsidRDefault="00D21565" w:rsidP="00D21565">
            <w:pPr>
              <w:spacing w:after="0" w:line="240" w:lineRule="auto"/>
              <w:jc w:val="both"/>
              <w:rPr>
                <w:rFonts w:eastAsia="Times New Roman" w:cstheme="minorHAnsi"/>
                <w:i/>
                <w:lang w:eastAsia="pl-PL"/>
              </w:rPr>
            </w:pPr>
          </w:p>
          <w:p w14:paraId="4FF84519" w14:textId="1A4DB0E3" w:rsidR="00F3335E" w:rsidRPr="00932A6D" w:rsidRDefault="00D21565" w:rsidP="00D21565">
            <w:pPr>
              <w:spacing w:after="117"/>
              <w:ind w:right="11"/>
              <w:jc w:val="both"/>
              <w:rPr>
                <w:rFonts w:cstheme="minorHAnsi"/>
                <w:b/>
                <w:bCs/>
              </w:rPr>
            </w:pPr>
            <w:r w:rsidRPr="00932A6D">
              <w:rPr>
                <w:rFonts w:eastAsia="Times New Roman" w:cstheme="minorHAnsi"/>
                <w:i/>
                <w:lang w:eastAsia="pl-PL"/>
              </w:rPr>
              <w:t>W przypadku gdy dokument został wystawiony przez upoważniony podmiot jako dokument w postaci papierowej, przekazuje się cyfrowe odwzorowanie tego dokumentu opatrzone kwalifikowanym podpisem elektronicznym, podpisem zaufanym lub podpisem osobistym – poświadczające zgodność odwzorowania cyfrowego z  dokumentem w postaci papierowej</w:t>
            </w:r>
          </w:p>
        </w:tc>
      </w:tr>
      <w:tr w:rsidR="0042638B" w:rsidRPr="00932A6D" w14:paraId="35CFD514" w14:textId="77777777" w:rsidTr="0042638B">
        <w:tc>
          <w:tcPr>
            <w:tcW w:w="392" w:type="dxa"/>
            <w:shd w:val="clear" w:color="auto" w:fill="auto"/>
          </w:tcPr>
          <w:p w14:paraId="7E9D86A8" w14:textId="66ADB938" w:rsidR="0042638B" w:rsidRPr="00932A6D" w:rsidRDefault="00F3335E" w:rsidP="0097588A">
            <w:pPr>
              <w:jc w:val="both"/>
              <w:rPr>
                <w:rFonts w:cstheme="minorHAnsi"/>
              </w:rPr>
            </w:pPr>
            <w:r w:rsidRPr="00932A6D">
              <w:rPr>
                <w:rFonts w:cstheme="minorHAnsi"/>
              </w:rPr>
              <w:lastRenderedPageBreak/>
              <w:t>5</w:t>
            </w:r>
            <w:r w:rsidR="0042638B" w:rsidRPr="00932A6D">
              <w:rPr>
                <w:rFonts w:cstheme="minorHAnsi"/>
              </w:rPr>
              <w:t>.</w:t>
            </w:r>
          </w:p>
        </w:tc>
        <w:tc>
          <w:tcPr>
            <w:tcW w:w="8670" w:type="dxa"/>
            <w:shd w:val="clear" w:color="auto" w:fill="auto"/>
          </w:tcPr>
          <w:p w14:paraId="7C43E618" w14:textId="0B665E3D" w:rsidR="0042638B" w:rsidRPr="00932A6D" w:rsidRDefault="0042638B" w:rsidP="0097588A">
            <w:pPr>
              <w:rPr>
                <w:rFonts w:cstheme="minorHAnsi"/>
              </w:rPr>
            </w:pPr>
            <w:r w:rsidRPr="00932A6D">
              <w:rPr>
                <w:rFonts w:cstheme="minorHAnsi"/>
              </w:rPr>
              <w:t xml:space="preserve">Załącznik nr 8 do SWZ - </w:t>
            </w:r>
            <w:r w:rsidRPr="00932A6D">
              <w:rPr>
                <w:rFonts w:cstheme="minorHAnsi"/>
                <w:b/>
              </w:rPr>
              <w:t>Oświadczenie Wykonawcy o aktualności informacji zawartych w oświadczeniu, o którym mowa w art. 125 ust. 1 ustawy z dnia 11 września 2019 r. Prawo zamówień publicznych (t.j. Dz.U 202</w:t>
            </w:r>
            <w:r w:rsidR="007C2190" w:rsidRPr="00932A6D">
              <w:rPr>
                <w:rFonts w:cstheme="minorHAnsi"/>
                <w:b/>
              </w:rPr>
              <w:t>3</w:t>
            </w:r>
            <w:r w:rsidRPr="00932A6D">
              <w:rPr>
                <w:rFonts w:cstheme="minorHAnsi"/>
                <w:b/>
              </w:rPr>
              <w:t>, poz. 1</w:t>
            </w:r>
            <w:r w:rsidR="007C2190" w:rsidRPr="00932A6D">
              <w:rPr>
                <w:rFonts w:cstheme="minorHAnsi"/>
                <w:b/>
              </w:rPr>
              <w:t>6</w:t>
            </w:r>
            <w:r w:rsidR="005F4E79" w:rsidRPr="00932A6D">
              <w:rPr>
                <w:rFonts w:cstheme="minorHAnsi"/>
                <w:b/>
              </w:rPr>
              <w:t>0</w:t>
            </w:r>
            <w:r w:rsidR="007C2190" w:rsidRPr="00932A6D">
              <w:rPr>
                <w:rFonts w:cstheme="minorHAnsi"/>
                <w:b/>
              </w:rPr>
              <w:t>5</w:t>
            </w:r>
            <w:r w:rsidRPr="00932A6D">
              <w:rPr>
                <w:rFonts w:cstheme="minorHAnsi"/>
                <w:b/>
              </w:rPr>
              <w:t xml:space="preserve"> ze zm.), w zakresie podstaw wykluczenia z postępowania wskazanych przez Zamawiającego</w:t>
            </w:r>
            <w:r w:rsidRPr="00932A6D">
              <w:rPr>
                <w:rFonts w:cstheme="minorHAnsi"/>
              </w:rPr>
              <w:t xml:space="preserve">. </w:t>
            </w:r>
          </w:p>
          <w:p w14:paraId="53DF2BB7" w14:textId="77777777" w:rsidR="0042638B" w:rsidRPr="00932A6D" w:rsidRDefault="0042638B" w:rsidP="0097588A">
            <w:pPr>
              <w:jc w:val="both"/>
              <w:rPr>
                <w:rFonts w:cstheme="minorHAnsi"/>
                <w:i/>
                <w:iCs/>
              </w:rPr>
            </w:pPr>
            <w:r w:rsidRPr="00932A6D">
              <w:rPr>
                <w:rFonts w:cstheme="minorHAnsi"/>
                <w:i/>
                <w:iCs/>
              </w:rPr>
              <w:t xml:space="preserve">W przypadku gdy dokument został wystawiony przez upoważniony podmiot inny niż wykonawca jako dokument elektroniczny, przekazuje się ten dokument. </w:t>
            </w:r>
          </w:p>
          <w:p w14:paraId="339CF535" w14:textId="77777777" w:rsidR="0042638B" w:rsidRPr="00932A6D" w:rsidRDefault="0042638B" w:rsidP="0097588A">
            <w:pPr>
              <w:jc w:val="both"/>
              <w:rPr>
                <w:rFonts w:cstheme="minorHAnsi"/>
                <w:i/>
                <w:iCs/>
              </w:rPr>
            </w:pPr>
            <w:r w:rsidRPr="00932A6D">
              <w:rPr>
                <w:rFonts w:cstheme="minorHAnsi"/>
                <w:i/>
                <w:iCs/>
              </w:rPr>
              <w:t>Oświadczenie składa się w oryginale, w formie elektronicznej z kwalifikowanym podpisem elektronicznym lub w postaci elektronicznej opatrzonej podpisem zaufanym lub podpisem osobistym.</w:t>
            </w:r>
          </w:p>
          <w:p w14:paraId="2777B10C" w14:textId="77777777" w:rsidR="0042638B" w:rsidRPr="00932A6D" w:rsidRDefault="0042638B" w:rsidP="0097588A">
            <w:pPr>
              <w:rPr>
                <w:rFonts w:cstheme="minorHAnsi"/>
              </w:rPr>
            </w:pPr>
            <w:r w:rsidRPr="00932A6D">
              <w:rPr>
                <w:rFonts w:cstheme="minorHAnsi"/>
              </w:rPr>
              <w:t>W przypadku polegania na zdolnościach lub sytuacji podmiotów udostępniających zasoby Wykonawca przedstawia wskazany podmiotowy środek dowodowy dotyczący podmiotu udostępniającego zasoby.</w:t>
            </w:r>
          </w:p>
        </w:tc>
      </w:tr>
    </w:tbl>
    <w:p w14:paraId="012E3131" w14:textId="77777777" w:rsidR="009A0EDB" w:rsidRPr="00932A6D" w:rsidRDefault="009A0EDB" w:rsidP="00CD3FCD">
      <w:pPr>
        <w:spacing w:after="0" w:line="240" w:lineRule="auto"/>
        <w:ind w:left="360"/>
        <w:jc w:val="both"/>
        <w:rPr>
          <w:rFonts w:cstheme="minorHAnsi"/>
        </w:rPr>
      </w:pPr>
    </w:p>
    <w:p w14:paraId="01B9DA6A" w14:textId="77777777" w:rsidR="0042638B" w:rsidRPr="00932A6D" w:rsidRDefault="0042638B" w:rsidP="00B1367B">
      <w:pPr>
        <w:jc w:val="both"/>
        <w:rPr>
          <w:rFonts w:cstheme="minorHAnsi"/>
        </w:rPr>
      </w:pPr>
    </w:p>
    <w:bookmarkEnd w:id="4"/>
    <w:p w14:paraId="6EBAB533" w14:textId="77777777" w:rsidR="00576A8D" w:rsidRPr="00932A6D" w:rsidRDefault="00576A8D" w:rsidP="00576A8D">
      <w:pPr>
        <w:pStyle w:val="Akapitzlist"/>
        <w:numPr>
          <w:ilvl w:val="0"/>
          <w:numId w:val="35"/>
        </w:numPr>
        <w:spacing w:after="160" w:line="276" w:lineRule="auto"/>
        <w:jc w:val="both"/>
        <w:rPr>
          <w:rFonts w:asciiTheme="minorHAnsi" w:hAnsiTheme="minorHAnsi" w:cstheme="minorHAnsi"/>
          <w:sz w:val="22"/>
          <w:szCs w:val="22"/>
        </w:rPr>
      </w:pPr>
      <w:r w:rsidRPr="00932A6D">
        <w:rPr>
          <w:rFonts w:asciiTheme="minorHAnsi" w:hAnsiTheme="minorHAnsi" w:cstheme="minorHAnsi"/>
          <w:color w:val="000000"/>
          <w:sz w:val="22"/>
          <w:szCs w:val="22"/>
        </w:rPr>
        <w:t xml:space="preserve">Zgodnie z treścią art. 128 ust. 1 ustawy Pzp, 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w:t>
      </w:r>
      <w:r w:rsidRPr="00932A6D">
        <w:rPr>
          <w:rFonts w:asciiTheme="minorHAnsi" w:hAnsiTheme="minorHAnsi" w:cstheme="minorHAnsi"/>
          <w:sz w:val="22"/>
          <w:szCs w:val="22"/>
        </w:rPr>
        <w:t>poprawienia lub uzupełnienia w wyznaczonym terminie, chyba że oferta Wykonawcy podlega odrzuceniu bez względu na ich złożenie, uzupełnienie lub poprawienie lub zachodzą przesłanki unieważnienia postępowania.</w:t>
      </w:r>
    </w:p>
    <w:p w14:paraId="0BC661FD" w14:textId="77777777" w:rsidR="00576A8D" w:rsidRPr="00932A6D" w:rsidRDefault="00576A8D" w:rsidP="00576A8D">
      <w:pPr>
        <w:numPr>
          <w:ilvl w:val="0"/>
          <w:numId w:val="35"/>
        </w:numPr>
        <w:autoSpaceDE w:val="0"/>
        <w:autoSpaceDN w:val="0"/>
        <w:adjustRightInd w:val="0"/>
        <w:spacing w:line="276" w:lineRule="auto"/>
        <w:jc w:val="both"/>
        <w:rPr>
          <w:rFonts w:cstheme="minorHAnsi"/>
        </w:rPr>
      </w:pPr>
      <w:r w:rsidRPr="00932A6D">
        <w:rPr>
          <w:rFonts w:cstheme="minorHAnsi"/>
        </w:rPr>
        <w:t>Zgodnie z treścią art. 128 ust. 4 ustawy Pzp, Zamawiający może żądać od Wykonawców wyjaśnień dotyczących treści oświadczenia, o  </w:t>
      </w:r>
      <w:r w:rsidRPr="00932A6D">
        <w:rPr>
          <w:rFonts w:cstheme="minorHAnsi"/>
          <w:color w:val="000000"/>
        </w:rPr>
        <w:t>którym mowa w art. 125 ust. 1 ustawy Pzp</w:t>
      </w:r>
      <w:r w:rsidRPr="00932A6D">
        <w:rPr>
          <w:rFonts w:cstheme="minorHAnsi"/>
        </w:rPr>
        <w:t xml:space="preserve"> lub złożonych podmiotowych środków dowodowych lub innych dokumentów lub  oświadczeń składanych w postępowaniu.</w:t>
      </w:r>
    </w:p>
    <w:p w14:paraId="54A9CF25" w14:textId="77777777" w:rsidR="00576A8D" w:rsidRPr="00932A6D" w:rsidRDefault="00576A8D" w:rsidP="00576A8D">
      <w:pPr>
        <w:numPr>
          <w:ilvl w:val="0"/>
          <w:numId w:val="35"/>
        </w:numPr>
        <w:autoSpaceDE w:val="0"/>
        <w:autoSpaceDN w:val="0"/>
        <w:adjustRightInd w:val="0"/>
        <w:spacing w:line="276" w:lineRule="auto"/>
        <w:jc w:val="both"/>
        <w:rPr>
          <w:rFonts w:cstheme="minorHAnsi"/>
        </w:rPr>
      </w:pPr>
      <w:r w:rsidRPr="00932A6D">
        <w:rPr>
          <w:rFonts w:cstheme="minorHAnsi"/>
        </w:rPr>
        <w:t>Zgodnie z treścią art. 128 ust. 5 ustawy Pzp, 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braku podstaw wykluczenia, o przedstawienie takich informacji lub dokumentów.</w:t>
      </w:r>
    </w:p>
    <w:p w14:paraId="117CAD0A" w14:textId="77777777" w:rsidR="00576A8D" w:rsidRPr="00932A6D" w:rsidRDefault="00576A8D" w:rsidP="00576A8D">
      <w:pPr>
        <w:numPr>
          <w:ilvl w:val="0"/>
          <w:numId w:val="35"/>
        </w:numPr>
        <w:autoSpaceDE w:val="0"/>
        <w:autoSpaceDN w:val="0"/>
        <w:adjustRightInd w:val="0"/>
        <w:spacing w:line="276" w:lineRule="auto"/>
        <w:jc w:val="both"/>
        <w:rPr>
          <w:rFonts w:cstheme="minorHAnsi"/>
        </w:rPr>
      </w:pPr>
      <w:r w:rsidRPr="00932A6D">
        <w:rPr>
          <w:rFonts w:cstheme="minorHAnsi"/>
        </w:rPr>
        <w:t>Zgodnie z treścią art. 223 ust. 1 ustawy Pzp, w toku badania i oceny ofert Zamawiający może żądać od Wykonawców wyjaśnień dotyczących treści złożonych ofert oraz przedmiotowych środków dowodowych lub innych składanych dokumentów lub oświadczeń.</w:t>
      </w:r>
    </w:p>
    <w:p w14:paraId="51FCB9E5" w14:textId="77777777" w:rsidR="003C17B5" w:rsidRPr="00932A6D" w:rsidRDefault="003C17B5" w:rsidP="003C17B5">
      <w:pPr>
        <w:jc w:val="both"/>
        <w:rPr>
          <w:rFonts w:cstheme="minorHAnsi"/>
          <w:i/>
        </w:rPr>
      </w:pPr>
    </w:p>
    <w:p w14:paraId="67747888" w14:textId="77777777" w:rsidR="00847872" w:rsidRPr="00932A6D" w:rsidRDefault="00172FA8" w:rsidP="00847872">
      <w:pPr>
        <w:pBdr>
          <w:bottom w:val="single" w:sz="6" w:space="1" w:color="auto"/>
        </w:pBdr>
        <w:spacing w:after="0" w:line="240" w:lineRule="auto"/>
        <w:jc w:val="center"/>
        <w:rPr>
          <w:rFonts w:cstheme="minorHAnsi"/>
          <w:b/>
        </w:rPr>
      </w:pPr>
      <w:r w:rsidRPr="00932A6D">
        <w:rPr>
          <w:rFonts w:cstheme="minorHAnsi"/>
          <w:b/>
        </w:rPr>
        <w:lastRenderedPageBreak/>
        <w:t xml:space="preserve">ROZDZIAŁ </w:t>
      </w:r>
      <w:r w:rsidR="00B80B63" w:rsidRPr="00932A6D">
        <w:rPr>
          <w:rFonts w:cstheme="minorHAnsi"/>
          <w:b/>
        </w:rPr>
        <w:t>1</w:t>
      </w:r>
      <w:r w:rsidR="00943FE2" w:rsidRPr="00932A6D">
        <w:rPr>
          <w:rFonts w:cstheme="minorHAnsi"/>
          <w:b/>
        </w:rPr>
        <w:t>6</w:t>
      </w:r>
      <w:r w:rsidRPr="00932A6D">
        <w:rPr>
          <w:rFonts w:cstheme="minorHAnsi"/>
          <w:b/>
        </w:rPr>
        <w:t xml:space="preserve">. </w:t>
      </w:r>
      <w:r w:rsidR="00847872" w:rsidRPr="00932A6D">
        <w:rPr>
          <w:rFonts w:cstheme="minorHAnsi"/>
          <w:b/>
        </w:rPr>
        <w:t>OPIS SPOSOBU ZŁOŻENIA OFERTY</w:t>
      </w:r>
    </w:p>
    <w:p w14:paraId="7A40F14A" w14:textId="77777777" w:rsidR="00847872" w:rsidRPr="00932A6D" w:rsidRDefault="00847872" w:rsidP="007A4B35">
      <w:pPr>
        <w:spacing w:after="0" w:line="240" w:lineRule="auto"/>
        <w:rPr>
          <w:rFonts w:cstheme="minorHAnsi"/>
        </w:rPr>
      </w:pPr>
    </w:p>
    <w:p w14:paraId="287595B3" w14:textId="77777777" w:rsidR="00BF2882" w:rsidRPr="00932A6D" w:rsidRDefault="00BF2882" w:rsidP="000758D2">
      <w:pPr>
        <w:numPr>
          <w:ilvl w:val="0"/>
          <w:numId w:val="10"/>
        </w:numPr>
        <w:spacing w:after="0" w:line="240" w:lineRule="auto"/>
        <w:jc w:val="both"/>
        <w:rPr>
          <w:rFonts w:cstheme="minorHAnsi"/>
        </w:rPr>
      </w:pPr>
      <w:r w:rsidRPr="00932A6D">
        <w:rPr>
          <w:rFonts w:cstheme="minorHAnsi"/>
        </w:rPr>
        <w:t>Wykonawca może złożyć wyłącznie jedną ofertę [Złożenie większej liczby ofert (lub oferty zawierającej propozycje wariantowe) spowoduje ich/jej odrzucenie].</w:t>
      </w:r>
    </w:p>
    <w:p w14:paraId="41FCCA92" w14:textId="77777777" w:rsidR="00BF2882" w:rsidRPr="00932A6D" w:rsidRDefault="00BF2882" w:rsidP="000758D2">
      <w:pPr>
        <w:pStyle w:val="Akapitzlist"/>
        <w:numPr>
          <w:ilvl w:val="0"/>
          <w:numId w:val="10"/>
        </w:numPr>
        <w:jc w:val="both"/>
        <w:rPr>
          <w:rFonts w:asciiTheme="minorHAnsi" w:hAnsiTheme="minorHAnsi" w:cstheme="minorHAnsi"/>
          <w:sz w:val="22"/>
          <w:szCs w:val="22"/>
        </w:rPr>
      </w:pPr>
      <w:r w:rsidRPr="00932A6D">
        <w:rPr>
          <w:rFonts w:asciiTheme="minorHAnsi" w:hAnsiTheme="minorHAnsi" w:cstheme="minorHAnsi"/>
          <w:sz w:val="22"/>
          <w:szCs w:val="22"/>
        </w:rPr>
        <w:t xml:space="preserve">Środkiem komunikacji elektronicznej, </w:t>
      </w:r>
      <w:r w:rsidRPr="00932A6D">
        <w:rPr>
          <w:rFonts w:asciiTheme="minorHAnsi" w:hAnsiTheme="minorHAnsi" w:cstheme="minorHAnsi"/>
          <w:bCs/>
          <w:sz w:val="22"/>
          <w:szCs w:val="22"/>
        </w:rPr>
        <w:t>służącym do złożenia oferty przez Wykonawcę</w:t>
      </w:r>
      <w:r w:rsidRPr="00932A6D">
        <w:rPr>
          <w:rFonts w:asciiTheme="minorHAnsi" w:hAnsiTheme="minorHAnsi" w:cstheme="minorHAnsi"/>
          <w:sz w:val="22"/>
          <w:szCs w:val="22"/>
        </w:rPr>
        <w:t xml:space="preserve">, jest Platforma Przetargowa dostępna pod adresem </w:t>
      </w:r>
      <w:r w:rsidRPr="00932A6D">
        <w:rPr>
          <w:rFonts w:asciiTheme="minorHAnsi" w:hAnsiTheme="minorHAnsi" w:cstheme="minorHAnsi"/>
          <w:b/>
          <w:sz w:val="22"/>
          <w:szCs w:val="22"/>
        </w:rPr>
        <w:t xml:space="preserve"> https://platformazakupowa.pl/pn/up_poznan</w:t>
      </w:r>
      <w:r w:rsidRPr="00932A6D">
        <w:rPr>
          <w:rFonts w:asciiTheme="minorHAnsi" w:hAnsiTheme="minorHAnsi" w:cstheme="minorHAnsi"/>
          <w:sz w:val="22"/>
          <w:szCs w:val="22"/>
        </w:rPr>
        <w:t>w wierszu oznaczonym tytułem oraz zgodnym z niniejszym postępowaniem.</w:t>
      </w:r>
    </w:p>
    <w:p w14:paraId="19F41503" w14:textId="77777777" w:rsidR="00BF2882" w:rsidRPr="00932A6D" w:rsidRDefault="00BF2882" w:rsidP="000758D2">
      <w:pPr>
        <w:pStyle w:val="Akapitzlist"/>
        <w:numPr>
          <w:ilvl w:val="0"/>
          <w:numId w:val="10"/>
        </w:numPr>
        <w:jc w:val="both"/>
        <w:rPr>
          <w:rFonts w:asciiTheme="minorHAnsi" w:hAnsiTheme="minorHAnsi" w:cstheme="minorHAnsi"/>
          <w:sz w:val="22"/>
          <w:szCs w:val="22"/>
        </w:rPr>
      </w:pPr>
      <w:r w:rsidRPr="00932A6D">
        <w:rPr>
          <w:rFonts w:asciiTheme="minorHAnsi" w:hAnsiTheme="minorHAnsi" w:cstheme="minorHAnsi"/>
          <w:sz w:val="22"/>
          <w:szCs w:val="22"/>
        </w:rPr>
        <w:t>Wykonawca składa ofertę wraz z wymaganymi dokumentami, wyszczególnionymi w  </w:t>
      </w:r>
      <w:r w:rsidRPr="00932A6D">
        <w:rPr>
          <w:rFonts w:asciiTheme="minorHAnsi" w:hAnsiTheme="minorHAnsi" w:cstheme="minorHAnsi"/>
          <w:b/>
          <w:bCs/>
          <w:sz w:val="22"/>
          <w:szCs w:val="22"/>
        </w:rPr>
        <w:t>Rozdziale 15 SWZ</w:t>
      </w:r>
      <w:r w:rsidRPr="00932A6D">
        <w:rPr>
          <w:rFonts w:asciiTheme="minorHAnsi" w:hAnsiTheme="minorHAnsi" w:cstheme="minorHAnsi"/>
          <w:sz w:val="22"/>
          <w:szCs w:val="22"/>
        </w:rPr>
        <w:t xml:space="preserve"> za pośrednictwem Platformy Przetargowej. </w:t>
      </w:r>
    </w:p>
    <w:p w14:paraId="43D6E2FD" w14:textId="763507CF" w:rsidR="00BF2882" w:rsidRPr="00932A6D" w:rsidRDefault="00BF2882" w:rsidP="000758D2">
      <w:pPr>
        <w:numPr>
          <w:ilvl w:val="0"/>
          <w:numId w:val="10"/>
        </w:numPr>
        <w:spacing w:after="0" w:line="240" w:lineRule="auto"/>
        <w:jc w:val="both"/>
        <w:rPr>
          <w:rFonts w:cstheme="minorHAnsi"/>
        </w:rPr>
      </w:pPr>
      <w:r w:rsidRPr="00932A6D">
        <w:rPr>
          <w:rFonts w:cstheme="minorHAnsi"/>
        </w:rPr>
        <w:t xml:space="preserve">W przypadku kiedy oferta zawiera informacje stanowiące tajemnicę przedsiębiorstwa w  rozumieniu przepisów </w:t>
      </w:r>
      <w:r w:rsidRPr="00932A6D">
        <w:rPr>
          <w:rFonts w:cstheme="minorHAnsi"/>
          <w:i/>
        </w:rPr>
        <w:t>ustawy z dnia 16 kwietnia 1993 r. o zwalczaniu nieuczciwej konkurencji (Dz.U. z 202</w:t>
      </w:r>
      <w:r w:rsidR="00EA4981" w:rsidRPr="00932A6D">
        <w:rPr>
          <w:rFonts w:cstheme="minorHAnsi"/>
          <w:i/>
        </w:rPr>
        <w:t>2</w:t>
      </w:r>
      <w:r w:rsidRPr="00932A6D">
        <w:rPr>
          <w:rFonts w:cstheme="minorHAnsi"/>
          <w:i/>
        </w:rPr>
        <w:t xml:space="preserve"> r. poz. </w:t>
      </w:r>
      <w:r w:rsidR="00EA4981" w:rsidRPr="00932A6D">
        <w:rPr>
          <w:rFonts w:cstheme="minorHAnsi"/>
          <w:i/>
        </w:rPr>
        <w:t>1233</w:t>
      </w:r>
      <w:r w:rsidRPr="00932A6D">
        <w:rPr>
          <w:rFonts w:cstheme="minorHAnsi"/>
          <w:i/>
        </w:rPr>
        <w:t xml:space="preserve"> ze zm.)</w:t>
      </w:r>
      <w:r w:rsidRPr="00932A6D">
        <w:rPr>
          <w:rFonts w:cstheme="minorHAnsi"/>
        </w:rPr>
        <w:t xml:space="preserve"> informacje te mają być zawarte w wydzielonym i  odpowiednio oznaczonym pliku i zawierać wyraźne zastrzeżenie, że nie mogą być udostępniane. Wykonawca nie może zastrzec informacji, o których mowa w </w:t>
      </w:r>
      <w:r w:rsidR="001305B9" w:rsidRPr="00932A6D">
        <w:rPr>
          <w:rFonts w:cstheme="minorHAnsi"/>
        </w:rPr>
        <w:t>a</w:t>
      </w:r>
      <w:r w:rsidR="003707C6" w:rsidRPr="00932A6D">
        <w:rPr>
          <w:rFonts w:cstheme="minorHAnsi"/>
        </w:rPr>
        <w:t>rt.</w:t>
      </w:r>
      <w:r w:rsidRPr="00932A6D">
        <w:rPr>
          <w:rFonts w:cstheme="minorHAnsi"/>
        </w:rPr>
        <w:t xml:space="preserve"> 222 ust. 5 ustawy Pzp. W przypadku złożenia informacji stanowiących tajemnicę Wykonawca zobowiązany jest, wraz z przekazaniem takich informacji, wykazać spełnienie przesłanek określonych</w:t>
      </w:r>
      <w:r w:rsidR="00395DE3" w:rsidRPr="00932A6D">
        <w:rPr>
          <w:rFonts w:cstheme="minorHAnsi"/>
        </w:rPr>
        <w:t xml:space="preserve"> w </w:t>
      </w:r>
      <w:r w:rsidRPr="00932A6D">
        <w:rPr>
          <w:rFonts w:cstheme="minorHAnsi"/>
        </w:rPr>
        <w:t>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w:t>
      </w:r>
      <w:r w:rsidR="0042638B" w:rsidRPr="00932A6D">
        <w:rPr>
          <w:rFonts w:cstheme="minorHAnsi"/>
        </w:rPr>
        <w:t>niami zawa</w:t>
      </w:r>
      <w:r w:rsidR="003707C6" w:rsidRPr="00932A6D">
        <w:rPr>
          <w:rFonts w:cstheme="minorHAnsi"/>
        </w:rPr>
        <w:t>rt</w:t>
      </w:r>
      <w:r w:rsidR="0042638B" w:rsidRPr="00932A6D">
        <w:rPr>
          <w:rFonts w:cstheme="minorHAnsi"/>
        </w:rPr>
        <w:t>y</w:t>
      </w:r>
      <w:r w:rsidRPr="00932A6D">
        <w:rPr>
          <w:rFonts w:cstheme="minorHAnsi"/>
        </w:rPr>
        <w:t>mi</w:t>
      </w:r>
      <w:r w:rsidR="0042638B" w:rsidRPr="00932A6D">
        <w:rPr>
          <w:rFonts w:cstheme="minorHAnsi"/>
        </w:rPr>
        <w:t xml:space="preserve"> w</w:t>
      </w:r>
      <w:r w:rsidRPr="00932A6D">
        <w:rPr>
          <w:rFonts w:cstheme="minorHAnsi"/>
        </w:rPr>
        <w:t xml:space="preserve"> art. 18 ust. 3 ustawy Pzp.</w:t>
      </w:r>
    </w:p>
    <w:p w14:paraId="25CEE804" w14:textId="77777777" w:rsidR="00BF2882" w:rsidRPr="00932A6D" w:rsidRDefault="00BF2882" w:rsidP="000758D2">
      <w:pPr>
        <w:pStyle w:val="Akapitzlist"/>
        <w:numPr>
          <w:ilvl w:val="0"/>
          <w:numId w:val="10"/>
        </w:numPr>
        <w:jc w:val="both"/>
        <w:rPr>
          <w:rFonts w:asciiTheme="minorHAnsi" w:hAnsiTheme="minorHAnsi" w:cstheme="minorHAnsi"/>
          <w:sz w:val="22"/>
          <w:szCs w:val="22"/>
        </w:rPr>
      </w:pPr>
      <w:r w:rsidRPr="00932A6D">
        <w:rPr>
          <w:rFonts w:asciiTheme="minorHAnsi" w:hAnsiTheme="minorHAnsi" w:cstheme="minorHAnsi"/>
          <w:sz w:val="22"/>
          <w:szCs w:val="22"/>
        </w:rPr>
        <w:t xml:space="preserve">Wykonawca może wycofać złożoną przez siebie ofertę przed terminem składania ofert. </w:t>
      </w:r>
    </w:p>
    <w:p w14:paraId="0DA7AEB5" w14:textId="77777777" w:rsidR="00BF2882" w:rsidRPr="00932A6D" w:rsidRDefault="00BF2882" w:rsidP="000758D2">
      <w:pPr>
        <w:pStyle w:val="Akapitzlist"/>
        <w:numPr>
          <w:ilvl w:val="0"/>
          <w:numId w:val="10"/>
        </w:numPr>
        <w:jc w:val="both"/>
        <w:rPr>
          <w:rFonts w:asciiTheme="minorHAnsi" w:hAnsiTheme="minorHAnsi" w:cstheme="minorHAnsi"/>
          <w:sz w:val="22"/>
          <w:szCs w:val="22"/>
        </w:rPr>
      </w:pPr>
      <w:r w:rsidRPr="00932A6D">
        <w:rPr>
          <w:rFonts w:asciiTheme="minorHAnsi" w:hAnsiTheme="minorHAnsi" w:cstheme="minorHAnsi"/>
          <w:sz w:val="22"/>
          <w:szCs w:val="22"/>
        </w:rPr>
        <w:t xml:space="preserve">Wszelkie instrukcje użytkowania platformyzakupowej.pl znajdują się pod adresem </w:t>
      </w:r>
      <w:hyperlink r:id="rId20" w:history="1">
        <w:r w:rsidRPr="00932A6D">
          <w:rPr>
            <w:rStyle w:val="Hipercze"/>
            <w:rFonts w:asciiTheme="minorHAnsi" w:eastAsia="Calibri" w:hAnsiTheme="minorHAnsi" w:cstheme="minorHAnsi"/>
            <w:color w:val="auto"/>
            <w:sz w:val="22"/>
            <w:szCs w:val="22"/>
          </w:rPr>
          <w:t>https://platformazakupowa.pl/strona/45-instrukcje</w:t>
        </w:r>
      </w:hyperlink>
      <w:r w:rsidRPr="00932A6D">
        <w:rPr>
          <w:rFonts w:asciiTheme="minorHAnsi" w:eastAsia="Calibri" w:hAnsiTheme="minorHAnsi" w:cstheme="minorHAnsi"/>
          <w:sz w:val="22"/>
          <w:szCs w:val="22"/>
          <w:u w:val="single"/>
        </w:rPr>
        <w:t>.</w:t>
      </w:r>
    </w:p>
    <w:p w14:paraId="74E613A4" w14:textId="77777777" w:rsidR="00BF2882" w:rsidRPr="00932A6D" w:rsidRDefault="00BF2882" w:rsidP="000758D2">
      <w:pPr>
        <w:numPr>
          <w:ilvl w:val="0"/>
          <w:numId w:val="10"/>
        </w:numPr>
        <w:pBdr>
          <w:top w:val="nil"/>
          <w:left w:val="nil"/>
          <w:bottom w:val="nil"/>
          <w:right w:val="nil"/>
          <w:between w:val="nil"/>
        </w:pBdr>
        <w:spacing w:after="0" w:line="240" w:lineRule="auto"/>
        <w:jc w:val="both"/>
        <w:rPr>
          <w:rFonts w:cstheme="minorHAnsi"/>
        </w:rPr>
      </w:pPr>
      <w:r w:rsidRPr="00932A6D">
        <w:rPr>
          <w:rFonts w:cstheme="minorHAnsi"/>
          <w:bCs/>
        </w:rPr>
        <w:t>Zamawiający nie ponosi odpowiedzialności za złożenie oferty w sposób niezgodny z instrukcjami użytkowania</w:t>
      </w:r>
      <w:r w:rsidRPr="00932A6D">
        <w:rPr>
          <w:rFonts w:cstheme="minorHAnsi"/>
        </w:rPr>
        <w:t xml:space="preserve"> platformyzakupowej.pl</w:t>
      </w:r>
      <w:r w:rsidRPr="00932A6D">
        <w:rPr>
          <w:rFonts w:cstheme="minorHAnsi"/>
          <w:bCs/>
        </w:rPr>
        <w:t>.</w:t>
      </w:r>
    </w:p>
    <w:p w14:paraId="398C7C21" w14:textId="77777777" w:rsidR="00847872" w:rsidRPr="00932A6D" w:rsidRDefault="00847872" w:rsidP="00847872">
      <w:pPr>
        <w:spacing w:after="0" w:line="240" w:lineRule="auto"/>
        <w:jc w:val="both"/>
        <w:rPr>
          <w:rFonts w:cstheme="minorHAnsi"/>
        </w:rPr>
      </w:pPr>
    </w:p>
    <w:p w14:paraId="5D82DA13" w14:textId="77777777" w:rsidR="00847872" w:rsidRPr="00932A6D" w:rsidRDefault="00172FA8" w:rsidP="00BF2882">
      <w:pPr>
        <w:pBdr>
          <w:bottom w:val="single" w:sz="6" w:space="1" w:color="auto"/>
        </w:pBdr>
        <w:spacing w:after="0" w:line="240" w:lineRule="auto"/>
        <w:jc w:val="center"/>
        <w:rPr>
          <w:rFonts w:cstheme="minorHAnsi"/>
          <w:b/>
        </w:rPr>
      </w:pPr>
      <w:r w:rsidRPr="00932A6D">
        <w:rPr>
          <w:rFonts w:cstheme="minorHAnsi"/>
          <w:b/>
        </w:rPr>
        <w:t xml:space="preserve">ROZDZIAŁ </w:t>
      </w:r>
      <w:r w:rsidR="00440BC4" w:rsidRPr="00932A6D">
        <w:rPr>
          <w:rFonts w:cstheme="minorHAnsi"/>
          <w:b/>
        </w:rPr>
        <w:t>1</w:t>
      </w:r>
      <w:r w:rsidR="00943FE2" w:rsidRPr="00932A6D">
        <w:rPr>
          <w:rFonts w:cstheme="minorHAnsi"/>
          <w:b/>
        </w:rPr>
        <w:t>7</w:t>
      </w:r>
      <w:r w:rsidRPr="00932A6D">
        <w:rPr>
          <w:rFonts w:cstheme="minorHAnsi"/>
          <w:b/>
        </w:rPr>
        <w:t xml:space="preserve">. </w:t>
      </w:r>
      <w:r w:rsidR="00847872" w:rsidRPr="00932A6D">
        <w:rPr>
          <w:rFonts w:cstheme="minorHAnsi"/>
          <w:b/>
        </w:rPr>
        <w:t>INFORMACJE O ŚROD</w:t>
      </w:r>
      <w:r w:rsidR="003472FD" w:rsidRPr="00932A6D">
        <w:rPr>
          <w:rFonts w:cstheme="minorHAnsi"/>
          <w:b/>
        </w:rPr>
        <w:t>KACH KOMUNIKACJI ELEKTRONICZNEJ</w:t>
      </w:r>
      <w:r w:rsidR="00BF2882" w:rsidRPr="00932A6D">
        <w:rPr>
          <w:rFonts w:cstheme="minorHAnsi"/>
          <w:b/>
        </w:rPr>
        <w:t>, PRZY UŻYCIU KTÓRYCH ZAMAWIAJĄCY BĘDZIE KOMUNIKOWAŁ SIĘ Z WYKONAWCAMI, ORAZ INFORMACJE O WYMAGANIACH TECHNICZNYCH I ORGANIZACYJNYCH SPORZĄDZANIA, WYSYŁANIA I ODBIERANIA KORESPONDENCJI ELEKTRONICZNEJ</w:t>
      </w:r>
    </w:p>
    <w:p w14:paraId="7FF4EDCE" w14:textId="77777777" w:rsidR="003472FD" w:rsidRPr="00932A6D" w:rsidRDefault="003472FD" w:rsidP="00847872">
      <w:pPr>
        <w:spacing w:after="0" w:line="240" w:lineRule="auto"/>
        <w:jc w:val="both"/>
        <w:rPr>
          <w:rFonts w:cstheme="minorHAnsi"/>
        </w:rPr>
      </w:pPr>
    </w:p>
    <w:p w14:paraId="7253EF0B" w14:textId="77777777" w:rsidR="00BF2882" w:rsidRPr="00932A6D" w:rsidRDefault="00BF2882" w:rsidP="000758D2">
      <w:pPr>
        <w:numPr>
          <w:ilvl w:val="0"/>
          <w:numId w:val="8"/>
        </w:numPr>
        <w:spacing w:after="0" w:line="240" w:lineRule="auto"/>
        <w:jc w:val="both"/>
        <w:rPr>
          <w:rFonts w:cstheme="minorHAnsi"/>
        </w:rPr>
      </w:pPr>
      <w:r w:rsidRPr="00932A6D">
        <w:rPr>
          <w:rFonts w:cstheme="minorHAnsi"/>
        </w:rPr>
        <w:t>Komunikacja w postępowaniu o udzielenie zamówienia, w tym składanie ofert, wymiana informacji oraz przekazywanie dokumentów lub oświ</w:t>
      </w:r>
      <w:r w:rsidR="00B1367B" w:rsidRPr="00932A6D">
        <w:rPr>
          <w:rFonts w:cstheme="minorHAnsi"/>
        </w:rPr>
        <w:t xml:space="preserve">adczeń między Zamawiającym a </w:t>
      </w:r>
      <w:r w:rsidRPr="00932A6D">
        <w:rPr>
          <w:rFonts w:cstheme="minorHAnsi"/>
        </w:rPr>
        <w:t xml:space="preserve">Wykonawcą, z uwzględnieniem wyjątków określonych w ustawie, odbywa się przy użyciu środków komunikacji elektronicznej. </w:t>
      </w:r>
    </w:p>
    <w:p w14:paraId="190678E7" w14:textId="77777777" w:rsidR="00BF2882" w:rsidRPr="00932A6D" w:rsidRDefault="00BF2882" w:rsidP="000758D2">
      <w:pPr>
        <w:numPr>
          <w:ilvl w:val="0"/>
          <w:numId w:val="8"/>
        </w:numPr>
        <w:spacing w:after="0" w:line="240" w:lineRule="auto"/>
        <w:jc w:val="both"/>
        <w:rPr>
          <w:rFonts w:cstheme="minorHAnsi"/>
        </w:rPr>
      </w:pPr>
      <w:r w:rsidRPr="00932A6D">
        <w:rPr>
          <w:rFonts w:cstheme="minorHAnsi"/>
        </w:rPr>
        <w:t>Komunikacja elektroniczna między Zamawiającym a Wykonawcami odbywa się przy użyciu platformy zakupowej znajdującej się pod</w:t>
      </w:r>
      <w:hyperlink r:id="rId21" w:history="1">
        <w:r w:rsidR="003707C6" w:rsidRPr="00932A6D">
          <w:rPr>
            <w:rStyle w:val="Hipercze"/>
            <w:rFonts w:cstheme="minorHAnsi"/>
            <w:color w:val="auto"/>
          </w:rPr>
          <w:t xml:space="preserve"> adresem https://platform</w:t>
        </w:r>
      </w:hyperlink>
      <w:r w:rsidRPr="00932A6D">
        <w:rPr>
          <w:rFonts w:cstheme="minorHAnsi"/>
        </w:rPr>
        <w:t>azakupowa.pl/pn/up_poznan</w:t>
      </w:r>
    </w:p>
    <w:p w14:paraId="2858EBCB" w14:textId="77777777" w:rsidR="003472FD" w:rsidRPr="00932A6D" w:rsidRDefault="00BF2882" w:rsidP="000758D2">
      <w:pPr>
        <w:numPr>
          <w:ilvl w:val="0"/>
          <w:numId w:val="8"/>
        </w:numPr>
        <w:spacing w:after="0" w:line="240" w:lineRule="auto"/>
        <w:jc w:val="both"/>
        <w:rPr>
          <w:rFonts w:cstheme="minorHAnsi"/>
        </w:rPr>
      </w:pPr>
      <w:r w:rsidRPr="00932A6D">
        <w:rPr>
          <w:rFonts w:cstheme="minorHAnsi"/>
        </w:rPr>
        <w:t>Zamawiający dopuszcza komunikację, za wyjątkiem złożenia oferty oraz oświadczeń i dokumentów wymienionych w Rozdziale 15 SWZ, przy użyciu poczty elektronicznej</w:t>
      </w:r>
      <w:r w:rsidR="003472FD" w:rsidRPr="00932A6D">
        <w:rPr>
          <w:rFonts w:cstheme="minorHAnsi"/>
        </w:rPr>
        <w:t xml:space="preserve">, pod adresem email: </w:t>
      </w:r>
      <w:hyperlink r:id="rId22" w:history="1">
        <w:r w:rsidR="00BF528A" w:rsidRPr="00932A6D">
          <w:rPr>
            <w:rStyle w:val="Hipercze"/>
            <w:rFonts w:cstheme="minorHAnsi"/>
            <w:color w:val="auto"/>
          </w:rPr>
          <w:t>zofia.kaczmarek@up.poznan.pl</w:t>
        </w:r>
      </w:hyperlink>
    </w:p>
    <w:p w14:paraId="765A9539" w14:textId="77777777" w:rsidR="00BF2882" w:rsidRPr="00932A6D" w:rsidRDefault="00BF2882" w:rsidP="000758D2">
      <w:pPr>
        <w:numPr>
          <w:ilvl w:val="0"/>
          <w:numId w:val="8"/>
        </w:numPr>
        <w:spacing w:after="0" w:line="240" w:lineRule="auto"/>
        <w:jc w:val="both"/>
        <w:rPr>
          <w:rFonts w:cstheme="minorHAnsi"/>
        </w:rPr>
      </w:pPr>
      <w:r w:rsidRPr="00932A6D">
        <w:rPr>
          <w:rFonts w:cstheme="minorHAnsi"/>
        </w:rPr>
        <w:t>W celu skrócenia czasu udzielenia odpowiedzi na pytania komunikacja między Zamawiającym a Wykonawcami w zakresie:</w:t>
      </w:r>
    </w:p>
    <w:p w14:paraId="0C1B9AAE" w14:textId="77777777" w:rsidR="00BF2882" w:rsidRPr="00932A6D" w:rsidRDefault="00BF2882" w:rsidP="00BF2882">
      <w:pPr>
        <w:spacing w:after="0" w:line="240" w:lineRule="auto"/>
        <w:ind w:left="360"/>
        <w:jc w:val="both"/>
        <w:rPr>
          <w:rFonts w:cstheme="minorHAnsi"/>
        </w:rPr>
      </w:pPr>
      <w:r w:rsidRPr="00932A6D">
        <w:rPr>
          <w:rFonts w:cstheme="minorHAnsi"/>
        </w:rPr>
        <w:t>- przesyłania Zamawiającemu wniosków o wyjaśnienie treści SWZ;</w:t>
      </w:r>
    </w:p>
    <w:p w14:paraId="1A09B924" w14:textId="77777777" w:rsidR="00BF2882" w:rsidRPr="00932A6D" w:rsidRDefault="00BF2882" w:rsidP="00BF2882">
      <w:pPr>
        <w:spacing w:after="0" w:line="240" w:lineRule="auto"/>
        <w:ind w:left="360"/>
        <w:jc w:val="both"/>
        <w:rPr>
          <w:rFonts w:cstheme="minorHAnsi"/>
        </w:rPr>
      </w:pPr>
      <w:r w:rsidRPr="00932A6D">
        <w:rPr>
          <w:rFonts w:cstheme="minorHAnsi"/>
        </w:rPr>
        <w:t>- przesyłania odpowiedzi na wezwanie Zamawiającego do złożenia podmiotowych środków dowodowych;</w:t>
      </w:r>
    </w:p>
    <w:p w14:paraId="021048D6" w14:textId="77777777" w:rsidR="00BF2882" w:rsidRPr="00932A6D" w:rsidRDefault="00BF2882" w:rsidP="00BF2882">
      <w:pPr>
        <w:spacing w:after="0" w:line="240" w:lineRule="auto"/>
        <w:ind w:left="360"/>
        <w:jc w:val="both"/>
        <w:rPr>
          <w:rFonts w:cstheme="minorHAnsi"/>
        </w:rPr>
      </w:pPr>
      <w:r w:rsidRPr="00932A6D">
        <w:rPr>
          <w:rFonts w:cstheme="minorHAnsi"/>
        </w:rPr>
        <w:lastRenderedPageBreak/>
        <w:t>- przesyłania odpowiedzi na wezwanie Zamawiającego do złożenia/poprawienia/uzupełnienia oświadczenia, o który</w:t>
      </w:r>
      <w:r w:rsidR="00395DE3" w:rsidRPr="00932A6D">
        <w:rPr>
          <w:rFonts w:cstheme="minorHAnsi"/>
        </w:rPr>
        <w:t>m m</w:t>
      </w:r>
      <w:r w:rsidRPr="00932A6D">
        <w:rPr>
          <w:rFonts w:cstheme="minorHAnsi"/>
        </w:rPr>
        <w:t>owa w art. 125 ust. 1, podmiotowych środków dowodowych, innych dokumentów lub oświadczeń składanych w postępowaniu;</w:t>
      </w:r>
    </w:p>
    <w:p w14:paraId="45C6FA68" w14:textId="77777777" w:rsidR="00BF2882" w:rsidRPr="00932A6D" w:rsidRDefault="00BF2882" w:rsidP="00BF2882">
      <w:pPr>
        <w:spacing w:after="0" w:line="240" w:lineRule="auto"/>
        <w:ind w:left="360"/>
        <w:jc w:val="both"/>
        <w:rPr>
          <w:rFonts w:cstheme="minorHAnsi"/>
        </w:rPr>
      </w:pPr>
      <w:r w:rsidRPr="00932A6D">
        <w:rPr>
          <w:rFonts w:cstheme="minorHAnsi"/>
        </w:rPr>
        <w:t>- przesyłania odpowiedzi na wezwanie Zamawiającego do złożenia wyjaśnień dotyczących treści oświadczenia, o kt</w:t>
      </w:r>
      <w:r w:rsidR="00395DE3" w:rsidRPr="00932A6D">
        <w:rPr>
          <w:rFonts w:cstheme="minorHAnsi"/>
        </w:rPr>
        <w:t>óry</w:t>
      </w:r>
      <w:r w:rsidRPr="00932A6D">
        <w:rPr>
          <w:rFonts w:cstheme="minorHAnsi"/>
        </w:rPr>
        <w:t>m mowa w art. 125 ust. 1 lub złożonych podmiotowych środków dowodowych lub innych dokumentów lub oświadczeń składanych w postępowaniu;</w:t>
      </w:r>
    </w:p>
    <w:p w14:paraId="7D813841" w14:textId="77777777" w:rsidR="00BF2882" w:rsidRPr="00932A6D" w:rsidRDefault="00BF2882" w:rsidP="00BF2882">
      <w:pPr>
        <w:spacing w:after="0" w:line="240" w:lineRule="auto"/>
        <w:ind w:left="360"/>
        <w:jc w:val="both"/>
        <w:rPr>
          <w:rFonts w:cstheme="minorHAnsi"/>
        </w:rPr>
      </w:pPr>
      <w:r w:rsidRPr="00932A6D">
        <w:rPr>
          <w:rFonts w:cstheme="minorHAnsi"/>
        </w:rPr>
        <w:t>- przesyłania odpowiedzi na wezwanie Zamawiającego do złożenia wyjaśnień dot. treści przedmiotowych środków dowodowych;</w:t>
      </w:r>
    </w:p>
    <w:p w14:paraId="6158099A" w14:textId="77777777" w:rsidR="00BF2882" w:rsidRPr="00932A6D" w:rsidRDefault="00BF2882" w:rsidP="00BF2882">
      <w:pPr>
        <w:spacing w:after="0" w:line="240" w:lineRule="auto"/>
        <w:ind w:left="360"/>
        <w:jc w:val="both"/>
        <w:rPr>
          <w:rFonts w:cstheme="minorHAnsi"/>
        </w:rPr>
      </w:pPr>
      <w:r w:rsidRPr="00932A6D">
        <w:rPr>
          <w:rFonts w:cstheme="minorHAnsi"/>
        </w:rPr>
        <w:t>- przesłania odpowiedzi na inne wezwania Zamawiającego wynik</w:t>
      </w:r>
      <w:r w:rsidR="00395DE3" w:rsidRPr="00932A6D">
        <w:rPr>
          <w:rFonts w:cstheme="minorHAnsi"/>
        </w:rPr>
        <w:t>a</w:t>
      </w:r>
      <w:r w:rsidRPr="00932A6D">
        <w:rPr>
          <w:rFonts w:cstheme="minorHAnsi"/>
        </w:rPr>
        <w:t>jące z ustawy - Prawo zamówień publicznych;</w:t>
      </w:r>
    </w:p>
    <w:p w14:paraId="097539AE" w14:textId="77777777" w:rsidR="00BF2882" w:rsidRPr="00932A6D" w:rsidRDefault="00BF2882" w:rsidP="00BF2882">
      <w:pPr>
        <w:spacing w:after="0" w:line="240" w:lineRule="auto"/>
        <w:ind w:left="360"/>
        <w:jc w:val="both"/>
        <w:rPr>
          <w:rFonts w:cstheme="minorHAnsi"/>
        </w:rPr>
      </w:pPr>
      <w:r w:rsidRPr="00932A6D">
        <w:rPr>
          <w:rFonts w:cstheme="minorHAnsi"/>
        </w:rPr>
        <w:t>- przesyłania wniosków, informacji, oświadczeń Wykonawcy;</w:t>
      </w:r>
    </w:p>
    <w:p w14:paraId="71328ECA" w14:textId="77777777" w:rsidR="00BF2882" w:rsidRPr="00932A6D" w:rsidRDefault="00BF2882" w:rsidP="00BF2882">
      <w:pPr>
        <w:spacing w:after="0" w:line="240" w:lineRule="auto"/>
        <w:ind w:left="360"/>
        <w:jc w:val="both"/>
        <w:rPr>
          <w:rFonts w:cstheme="minorHAnsi"/>
        </w:rPr>
      </w:pPr>
      <w:r w:rsidRPr="00932A6D">
        <w:rPr>
          <w:rFonts w:cstheme="minorHAnsi"/>
        </w:rPr>
        <w:t>- przesyłania odwołania/inne</w:t>
      </w:r>
    </w:p>
    <w:p w14:paraId="3B9CDFA2" w14:textId="77777777" w:rsidR="00BF2882" w:rsidRPr="00932A6D" w:rsidRDefault="00BF2882" w:rsidP="00BF2882">
      <w:pPr>
        <w:spacing w:after="0" w:line="240" w:lineRule="auto"/>
        <w:ind w:left="360"/>
        <w:jc w:val="both"/>
        <w:rPr>
          <w:rFonts w:cstheme="minorHAnsi"/>
        </w:rPr>
      </w:pPr>
    </w:p>
    <w:p w14:paraId="0C3C1442" w14:textId="77777777" w:rsidR="00BF2882" w:rsidRPr="00932A6D" w:rsidRDefault="00BF2882" w:rsidP="00BF2882">
      <w:pPr>
        <w:spacing w:after="0" w:line="240" w:lineRule="auto"/>
        <w:ind w:left="360"/>
        <w:jc w:val="both"/>
        <w:rPr>
          <w:rFonts w:cstheme="minorHAnsi"/>
        </w:rPr>
      </w:pPr>
      <w:r w:rsidRPr="00932A6D">
        <w:rPr>
          <w:rFonts w:cstheme="minorHAnsi"/>
        </w:rPr>
        <w:t xml:space="preserve">odbywa się za pośrednictwem platformazakupowa.pl i formularza </w:t>
      </w:r>
      <w:r w:rsidRPr="00932A6D">
        <w:rPr>
          <w:rFonts w:cstheme="minorHAnsi"/>
          <w:b/>
        </w:rPr>
        <w:t>„Wyślij wiadomość do zamawiającego</w:t>
      </w:r>
      <w:r w:rsidRPr="00932A6D">
        <w:rPr>
          <w:rFonts w:cstheme="minorHAnsi"/>
        </w:rPr>
        <w:t xml:space="preserve">”. </w:t>
      </w:r>
    </w:p>
    <w:p w14:paraId="77E1E99C" w14:textId="77777777" w:rsidR="00BF2882" w:rsidRPr="00932A6D" w:rsidRDefault="00BF2882" w:rsidP="00BF2882">
      <w:pPr>
        <w:spacing w:after="0" w:line="240" w:lineRule="auto"/>
        <w:ind w:left="360"/>
        <w:jc w:val="both"/>
        <w:rPr>
          <w:rFonts w:cstheme="minorHAnsi"/>
        </w:rPr>
      </w:pPr>
      <w:r w:rsidRPr="00932A6D">
        <w:rPr>
          <w:rFonts w:cstheme="minorHAnsi"/>
          <w:b/>
        </w:rPr>
        <w:t>Za datę przekazania</w:t>
      </w:r>
      <w:r w:rsidRPr="00932A6D">
        <w:rPr>
          <w:rFonts w:cstheme="minorHAnsi"/>
        </w:rPr>
        <w:t xml:space="preserve"> (wpływu) oświadczeń, wniosków, zawiadomień oraz informacji przyjmuje się datę ich przesłania za pośrednictwem platformazakupowa.pl poprzez kliknięcie przycisku  „Wyślij wiadomość do zamawiającego” i pojawienie się komunikatu, że wiadomość została wysłana do Zamawiającego.</w:t>
      </w:r>
    </w:p>
    <w:p w14:paraId="30CC0A5F" w14:textId="77777777" w:rsidR="00BF2882" w:rsidRPr="00932A6D" w:rsidRDefault="00BF2882" w:rsidP="000758D2">
      <w:pPr>
        <w:numPr>
          <w:ilvl w:val="0"/>
          <w:numId w:val="8"/>
        </w:numPr>
        <w:spacing w:after="0" w:line="240" w:lineRule="auto"/>
        <w:jc w:val="both"/>
        <w:rPr>
          <w:rFonts w:cstheme="minorHAnsi"/>
        </w:rPr>
      </w:pPr>
      <w:r w:rsidRPr="00932A6D">
        <w:rPr>
          <w:rFonts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932A6D">
        <w:rPr>
          <w:rFonts w:cstheme="minorHAnsi"/>
          <w:b/>
        </w:rPr>
        <w:t>w sekcji “Komunikaty”.</w:t>
      </w:r>
      <w:r w:rsidRPr="00932A6D">
        <w:rPr>
          <w:rFonts w:cstheme="minorHAnsi"/>
        </w:rPr>
        <w:t xml:space="preserve"> Korespondencja, której zgodnie z obowiązującymi przepisami adresatem jest konkretny Wykonawca, będzie przekazywana za pośrednictwem platformazakupowa.pl do konkretnego Wykonawcy.</w:t>
      </w:r>
    </w:p>
    <w:p w14:paraId="1EB6AC5D" w14:textId="77777777" w:rsidR="00BF2882" w:rsidRPr="00932A6D" w:rsidRDefault="00BF2882" w:rsidP="000758D2">
      <w:pPr>
        <w:numPr>
          <w:ilvl w:val="0"/>
          <w:numId w:val="8"/>
        </w:numPr>
        <w:spacing w:after="0" w:line="240" w:lineRule="auto"/>
        <w:jc w:val="both"/>
        <w:rPr>
          <w:rFonts w:cstheme="minorHAnsi"/>
        </w:rPr>
      </w:pPr>
      <w:r w:rsidRPr="00932A6D">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FF3B0F" w14:textId="77777777" w:rsidR="00BF2882" w:rsidRPr="00932A6D" w:rsidRDefault="00BF2882" w:rsidP="000758D2">
      <w:pPr>
        <w:numPr>
          <w:ilvl w:val="0"/>
          <w:numId w:val="8"/>
        </w:numPr>
        <w:spacing w:after="0" w:line="240" w:lineRule="auto"/>
        <w:jc w:val="both"/>
        <w:rPr>
          <w:rFonts w:cstheme="minorHAnsi"/>
        </w:rPr>
      </w:pPr>
      <w:r w:rsidRPr="00932A6D">
        <w:rPr>
          <w:rFonts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w:t>
      </w:r>
      <w:r w:rsidR="00395DE3" w:rsidRPr="00932A6D">
        <w:rPr>
          <w:rFonts w:cstheme="minorHAnsi"/>
        </w:rPr>
        <w:t>a</w:t>
      </w:r>
      <w:r w:rsidRPr="00932A6D">
        <w:rPr>
          <w:rFonts w:cstheme="minorHAnsi"/>
        </w:rPr>
        <w:t>nia sprzętowo - aplikacyjne umożliwiające pracę na platformazakupowa.pl, tj.:</w:t>
      </w:r>
    </w:p>
    <w:p w14:paraId="3A898F08" w14:textId="77777777" w:rsidR="00BF2882" w:rsidRPr="00932A6D" w:rsidRDefault="00BF2882" w:rsidP="000758D2">
      <w:pPr>
        <w:pStyle w:val="Akapitzlist"/>
        <w:numPr>
          <w:ilvl w:val="0"/>
          <w:numId w:val="30"/>
        </w:numPr>
        <w:jc w:val="both"/>
        <w:rPr>
          <w:rFonts w:asciiTheme="minorHAnsi" w:hAnsiTheme="minorHAnsi" w:cstheme="minorHAnsi"/>
          <w:sz w:val="22"/>
          <w:szCs w:val="22"/>
        </w:rPr>
      </w:pPr>
      <w:r w:rsidRPr="00932A6D">
        <w:rPr>
          <w:rFonts w:asciiTheme="minorHAnsi" w:hAnsiTheme="minorHAnsi" w:cstheme="minorHAnsi"/>
          <w:sz w:val="22"/>
          <w:szCs w:val="22"/>
        </w:rPr>
        <w:t>stały dostęp do sieci Internet o gwarantowanej przepustowości nie mniejszej niż 512 kb/s,</w:t>
      </w:r>
    </w:p>
    <w:p w14:paraId="4A4104EA" w14:textId="77777777" w:rsidR="00BF2882" w:rsidRPr="00932A6D" w:rsidRDefault="00BF2882" w:rsidP="000758D2">
      <w:pPr>
        <w:pStyle w:val="Akapitzlist"/>
        <w:numPr>
          <w:ilvl w:val="0"/>
          <w:numId w:val="30"/>
        </w:numPr>
        <w:jc w:val="both"/>
        <w:rPr>
          <w:rFonts w:asciiTheme="minorHAnsi" w:hAnsiTheme="minorHAnsi" w:cstheme="minorHAnsi"/>
          <w:sz w:val="22"/>
          <w:szCs w:val="22"/>
        </w:rPr>
      </w:pPr>
      <w:r w:rsidRPr="00932A6D">
        <w:rPr>
          <w:rFonts w:asciiTheme="minorHAnsi" w:hAnsiTheme="minorHAnsi" w:cstheme="minorHAnsi"/>
          <w:sz w:val="22"/>
          <w:szCs w:val="22"/>
        </w:rPr>
        <w:t>komputer klasy PC lub MAC o następującej konfiguracji: pamięć min. 2 GB Ram, procesor Intel IV 2 GHZ lub jego nowsza wersja, jeden z systemó</w:t>
      </w:r>
      <w:r w:rsidR="00395DE3" w:rsidRPr="00932A6D">
        <w:rPr>
          <w:rFonts w:asciiTheme="minorHAnsi" w:hAnsiTheme="minorHAnsi" w:cstheme="minorHAnsi"/>
          <w:sz w:val="22"/>
          <w:szCs w:val="22"/>
        </w:rPr>
        <w:t xml:space="preserve">w </w:t>
      </w:r>
      <w:r w:rsidR="003707C6" w:rsidRPr="00932A6D">
        <w:rPr>
          <w:rFonts w:asciiTheme="minorHAnsi" w:hAnsiTheme="minorHAnsi" w:cstheme="minorHAnsi"/>
          <w:sz w:val="22"/>
          <w:szCs w:val="22"/>
        </w:rPr>
        <w:t>–</w:t>
      </w:r>
      <w:r w:rsidRPr="00932A6D">
        <w:rPr>
          <w:rFonts w:asciiTheme="minorHAnsi" w:hAnsiTheme="minorHAnsi" w:cstheme="minorHAnsi"/>
          <w:sz w:val="22"/>
          <w:szCs w:val="22"/>
        </w:rPr>
        <w:t xml:space="preserve"> operacyjnych - MS Windows 7, Mac Os x 10 4, Linux, lub ich nowsze wersje,</w:t>
      </w:r>
    </w:p>
    <w:p w14:paraId="3B666B23" w14:textId="77777777" w:rsidR="00BF2882" w:rsidRPr="00932A6D" w:rsidRDefault="00BF2882" w:rsidP="000758D2">
      <w:pPr>
        <w:pStyle w:val="Akapitzlist"/>
        <w:numPr>
          <w:ilvl w:val="0"/>
          <w:numId w:val="30"/>
        </w:numPr>
        <w:jc w:val="both"/>
        <w:rPr>
          <w:rFonts w:asciiTheme="minorHAnsi" w:hAnsiTheme="minorHAnsi" w:cstheme="minorHAnsi"/>
          <w:sz w:val="22"/>
          <w:szCs w:val="22"/>
        </w:rPr>
      </w:pPr>
      <w:r w:rsidRPr="00932A6D">
        <w:rPr>
          <w:rFonts w:asciiTheme="minorHAnsi" w:hAnsiTheme="minorHAnsi" w:cstheme="minorHAnsi"/>
          <w:sz w:val="22"/>
          <w:szCs w:val="22"/>
        </w:rPr>
        <w:t>zainstalowana dowolna, inna przeglądarka internetowa niż Internet Explorer,</w:t>
      </w:r>
    </w:p>
    <w:p w14:paraId="6328E74B" w14:textId="77777777" w:rsidR="00BF2882" w:rsidRPr="00932A6D" w:rsidRDefault="00BF2882" w:rsidP="000758D2">
      <w:pPr>
        <w:pStyle w:val="Akapitzlist"/>
        <w:numPr>
          <w:ilvl w:val="0"/>
          <w:numId w:val="30"/>
        </w:numPr>
        <w:jc w:val="both"/>
        <w:rPr>
          <w:rFonts w:asciiTheme="minorHAnsi" w:hAnsiTheme="minorHAnsi" w:cstheme="minorHAnsi"/>
          <w:sz w:val="22"/>
          <w:szCs w:val="22"/>
        </w:rPr>
      </w:pPr>
      <w:r w:rsidRPr="00932A6D">
        <w:rPr>
          <w:rFonts w:asciiTheme="minorHAnsi" w:hAnsiTheme="minorHAnsi" w:cstheme="minorHAnsi"/>
          <w:sz w:val="22"/>
          <w:szCs w:val="22"/>
        </w:rPr>
        <w:t>włączona obsługa JavaScript,</w:t>
      </w:r>
    </w:p>
    <w:p w14:paraId="333E1053" w14:textId="77777777" w:rsidR="00BF2882" w:rsidRPr="00932A6D" w:rsidRDefault="00BF2882" w:rsidP="000758D2">
      <w:pPr>
        <w:pStyle w:val="Akapitzlist"/>
        <w:numPr>
          <w:ilvl w:val="0"/>
          <w:numId w:val="30"/>
        </w:numPr>
        <w:jc w:val="both"/>
        <w:rPr>
          <w:rFonts w:asciiTheme="minorHAnsi" w:hAnsiTheme="minorHAnsi" w:cstheme="minorHAnsi"/>
          <w:sz w:val="22"/>
          <w:szCs w:val="22"/>
        </w:rPr>
      </w:pPr>
      <w:r w:rsidRPr="00932A6D">
        <w:rPr>
          <w:rFonts w:asciiTheme="minorHAnsi" w:hAnsiTheme="minorHAnsi" w:cstheme="minorHAnsi"/>
          <w:sz w:val="22"/>
          <w:szCs w:val="22"/>
        </w:rPr>
        <w:t>zainstalowany program Adobe Acrobat Reader lub inny obsługujący format plików .pdf,</w:t>
      </w:r>
    </w:p>
    <w:p w14:paraId="6F04FF17" w14:textId="77777777" w:rsidR="00BF2882" w:rsidRPr="00932A6D" w:rsidRDefault="00BF2882" w:rsidP="000758D2">
      <w:pPr>
        <w:pStyle w:val="Akapitzlist"/>
        <w:numPr>
          <w:ilvl w:val="0"/>
          <w:numId w:val="30"/>
        </w:numPr>
        <w:jc w:val="both"/>
        <w:rPr>
          <w:rFonts w:asciiTheme="minorHAnsi" w:hAnsiTheme="minorHAnsi" w:cstheme="minorHAnsi"/>
          <w:sz w:val="22"/>
          <w:szCs w:val="22"/>
        </w:rPr>
      </w:pPr>
      <w:r w:rsidRPr="00932A6D">
        <w:rPr>
          <w:rFonts w:asciiTheme="minorHAnsi" w:hAnsiTheme="minorHAnsi" w:cstheme="minorHAnsi"/>
          <w:sz w:val="22"/>
          <w:szCs w:val="22"/>
        </w:rPr>
        <w:t>szyfrowanie na platformazakupowa.pl odbywa się za pomocą protokołu TLS 1.3.</w:t>
      </w:r>
    </w:p>
    <w:p w14:paraId="2DBB0560" w14:textId="77777777" w:rsidR="00BF2882" w:rsidRPr="00932A6D" w:rsidRDefault="00BF2882" w:rsidP="000758D2">
      <w:pPr>
        <w:pStyle w:val="Akapitzlist"/>
        <w:numPr>
          <w:ilvl w:val="0"/>
          <w:numId w:val="30"/>
        </w:numPr>
        <w:jc w:val="both"/>
        <w:rPr>
          <w:rFonts w:asciiTheme="minorHAnsi" w:hAnsiTheme="minorHAnsi" w:cstheme="minorHAnsi"/>
          <w:sz w:val="22"/>
          <w:szCs w:val="22"/>
        </w:rPr>
      </w:pPr>
      <w:r w:rsidRPr="00932A6D">
        <w:rPr>
          <w:rFonts w:asciiTheme="minorHAnsi" w:hAnsiTheme="minorHAnsi" w:cstheme="minorHAnsi"/>
          <w:sz w:val="22"/>
          <w:szCs w:val="22"/>
        </w:rPr>
        <w:t xml:space="preserve">oznaczenie czasu odbioru danych przez platformę zakupową stanowi datę oraz dokładny czas (hh:mm:ss) </w:t>
      </w:r>
      <w:r w:rsidR="003707C6" w:rsidRPr="00932A6D">
        <w:rPr>
          <w:rFonts w:asciiTheme="minorHAnsi" w:hAnsiTheme="minorHAnsi" w:cstheme="minorHAnsi"/>
          <w:sz w:val="22"/>
          <w:szCs w:val="22"/>
        </w:rPr>
        <w:t>G</w:t>
      </w:r>
      <w:r w:rsidRPr="00932A6D">
        <w:rPr>
          <w:rFonts w:asciiTheme="minorHAnsi" w:hAnsiTheme="minorHAnsi" w:cstheme="minorHAnsi"/>
          <w:sz w:val="22"/>
          <w:szCs w:val="22"/>
        </w:rPr>
        <w:t>enerowany wg. czasu lokalnego serwera synchronizowanego z zegarem Głównego Urzędu Miar.</w:t>
      </w:r>
    </w:p>
    <w:p w14:paraId="7AC9FCA1" w14:textId="77777777" w:rsidR="00BF2882" w:rsidRPr="00932A6D" w:rsidRDefault="00BF2882" w:rsidP="000758D2">
      <w:pPr>
        <w:numPr>
          <w:ilvl w:val="0"/>
          <w:numId w:val="8"/>
        </w:numPr>
        <w:spacing w:after="0" w:line="240" w:lineRule="auto"/>
        <w:jc w:val="both"/>
        <w:rPr>
          <w:rFonts w:cstheme="minorHAnsi"/>
        </w:rPr>
      </w:pPr>
      <w:r w:rsidRPr="00932A6D">
        <w:rPr>
          <w:rFonts w:cstheme="minorHAnsi"/>
        </w:rPr>
        <w:t>Wykonawca, przystępując do niniejszego postępowania o udzielenie zamówienia publicznego:</w:t>
      </w:r>
    </w:p>
    <w:p w14:paraId="31ED94A4" w14:textId="77777777" w:rsidR="00BF2882" w:rsidRPr="00932A6D" w:rsidRDefault="00BF2882" w:rsidP="000758D2">
      <w:pPr>
        <w:pStyle w:val="Akapitzlist"/>
        <w:numPr>
          <w:ilvl w:val="0"/>
          <w:numId w:val="31"/>
        </w:numPr>
        <w:jc w:val="both"/>
        <w:rPr>
          <w:rFonts w:asciiTheme="minorHAnsi" w:hAnsiTheme="minorHAnsi" w:cstheme="minorHAnsi"/>
          <w:sz w:val="22"/>
          <w:szCs w:val="22"/>
        </w:rPr>
      </w:pPr>
      <w:r w:rsidRPr="00932A6D">
        <w:rPr>
          <w:rFonts w:asciiTheme="minorHAnsi" w:hAnsiTheme="minorHAnsi" w:cstheme="minorHAnsi"/>
          <w:sz w:val="22"/>
          <w:szCs w:val="22"/>
        </w:rPr>
        <w:t>akceptuje warunki korzystania z platformazakupowa.pl określone w Regulaminie zamieszczonym na stronie internetowej pod linkiem  w zakł</w:t>
      </w:r>
      <w:r w:rsidR="006A5863" w:rsidRPr="00932A6D">
        <w:rPr>
          <w:rFonts w:asciiTheme="minorHAnsi" w:hAnsiTheme="minorHAnsi" w:cstheme="minorHAnsi"/>
          <w:sz w:val="22"/>
          <w:szCs w:val="22"/>
        </w:rPr>
        <w:t>a</w:t>
      </w:r>
      <w:r w:rsidRPr="00932A6D">
        <w:rPr>
          <w:rFonts w:asciiTheme="minorHAnsi" w:hAnsiTheme="minorHAnsi" w:cstheme="minorHAnsi"/>
          <w:sz w:val="22"/>
          <w:szCs w:val="22"/>
        </w:rPr>
        <w:t>dce „Regulamin" oraz uznaje go za wiążący,</w:t>
      </w:r>
    </w:p>
    <w:p w14:paraId="026C1DA4" w14:textId="77777777" w:rsidR="00BF2882" w:rsidRPr="00932A6D" w:rsidRDefault="00BF2882" w:rsidP="000758D2">
      <w:pPr>
        <w:pStyle w:val="Akapitzlist"/>
        <w:numPr>
          <w:ilvl w:val="0"/>
          <w:numId w:val="31"/>
        </w:numPr>
        <w:jc w:val="both"/>
        <w:rPr>
          <w:rFonts w:asciiTheme="minorHAnsi" w:hAnsiTheme="minorHAnsi" w:cstheme="minorHAnsi"/>
          <w:sz w:val="22"/>
          <w:szCs w:val="22"/>
        </w:rPr>
      </w:pPr>
      <w:r w:rsidRPr="00932A6D">
        <w:rPr>
          <w:rFonts w:asciiTheme="minorHAnsi" w:hAnsiTheme="minorHAnsi" w:cstheme="minorHAnsi"/>
          <w:sz w:val="22"/>
          <w:szCs w:val="22"/>
        </w:rPr>
        <w:t>zapoznał i stosuje się do Instrukcji składania ofert/wniosków dostępne</w:t>
      </w:r>
      <w:hyperlink r:id="rId23" w:history="1">
        <w:r w:rsidR="003707C6" w:rsidRPr="00932A6D">
          <w:rPr>
            <w:rStyle w:val="Hipercze"/>
            <w:rFonts w:asciiTheme="minorHAnsi" w:hAnsiTheme="minorHAnsi" w:cstheme="minorHAnsi"/>
            <w:color w:val="auto"/>
            <w:sz w:val="22"/>
            <w:szCs w:val="22"/>
          </w:rPr>
          <w:t>j pod linkiem: https://pl</w:t>
        </w:r>
      </w:hyperlink>
      <w:r w:rsidRPr="00932A6D">
        <w:rPr>
          <w:rFonts w:asciiTheme="minorHAnsi" w:hAnsiTheme="minorHAnsi" w:cstheme="minorHAnsi"/>
          <w:sz w:val="22"/>
          <w:szCs w:val="22"/>
        </w:rPr>
        <w:t xml:space="preserve">atformazakupowa.pl/strona/45-instrukcje. </w:t>
      </w:r>
    </w:p>
    <w:p w14:paraId="08B9C9B0" w14:textId="77777777" w:rsidR="00BF2882" w:rsidRPr="00932A6D" w:rsidRDefault="00BF2882" w:rsidP="000758D2">
      <w:pPr>
        <w:numPr>
          <w:ilvl w:val="0"/>
          <w:numId w:val="8"/>
        </w:numPr>
        <w:spacing w:after="0" w:line="240" w:lineRule="auto"/>
        <w:jc w:val="both"/>
        <w:rPr>
          <w:rFonts w:cstheme="minorHAnsi"/>
        </w:rPr>
      </w:pPr>
      <w:r w:rsidRPr="00932A6D">
        <w:rPr>
          <w:rFonts w:cstheme="minorHAnsi"/>
          <w:b/>
        </w:rPr>
        <w:lastRenderedPageBreak/>
        <w:t>Zamawiający nie ponosi odpowiedzialności za złożenie oferty w sposób niezgodny z Instrukcją korzystania z platformazakupowa.pl</w:t>
      </w:r>
      <w:r w:rsidRPr="00932A6D">
        <w:rPr>
          <w:rFonts w:cstheme="minorHAnsi"/>
        </w:rPr>
        <w:t>, w szczególności za sytuację, gdy Zamawiający zapozna się z treścią oferty przed upływem terminu sk</w:t>
      </w:r>
      <w:r w:rsidR="009C0E48" w:rsidRPr="00932A6D">
        <w:rPr>
          <w:rFonts w:cstheme="minorHAnsi"/>
        </w:rPr>
        <w:t>ła</w:t>
      </w:r>
      <w:r w:rsidRPr="00932A6D">
        <w:rPr>
          <w:rFonts w:cstheme="minorHAnsi"/>
        </w:rPr>
        <w:t xml:space="preserve">dania ofert (np. złożenie oferty w zakładce „Wyślij wiadomość do zamawiającego”). </w:t>
      </w:r>
    </w:p>
    <w:p w14:paraId="5A7B25C0" w14:textId="77777777" w:rsidR="00BF2882" w:rsidRPr="00932A6D" w:rsidRDefault="00BF2882" w:rsidP="00BF2882">
      <w:pPr>
        <w:spacing w:after="0" w:line="240" w:lineRule="auto"/>
        <w:ind w:left="360"/>
        <w:jc w:val="both"/>
        <w:rPr>
          <w:rFonts w:cstheme="minorHAnsi"/>
        </w:rPr>
      </w:pPr>
      <w:r w:rsidRPr="00932A6D">
        <w:rPr>
          <w:rFonts w:cstheme="minorHAnsi"/>
        </w:rPr>
        <w:t>Taka oferta zostanie uznana przez Zamawiającego za ofertę handlową i nie będzie brana pod uwagę w przedmiotowym postępowaniu, ponieważ nie został spełniony obowi</w:t>
      </w:r>
      <w:r w:rsidR="009C0E48" w:rsidRPr="00932A6D">
        <w:rPr>
          <w:rFonts w:cstheme="minorHAnsi"/>
        </w:rPr>
        <w:t xml:space="preserve">ązek </w:t>
      </w:r>
      <w:r w:rsidRPr="00932A6D">
        <w:rPr>
          <w:rFonts w:cstheme="minorHAnsi"/>
        </w:rPr>
        <w:t>narzucony w art. 221 ustawy Pzp.</w:t>
      </w:r>
    </w:p>
    <w:p w14:paraId="41642C27" w14:textId="77777777" w:rsidR="00BF2882" w:rsidRPr="00932A6D" w:rsidRDefault="00BF2882" w:rsidP="000758D2">
      <w:pPr>
        <w:numPr>
          <w:ilvl w:val="0"/>
          <w:numId w:val="8"/>
        </w:numPr>
        <w:spacing w:after="0" w:line="240" w:lineRule="auto"/>
        <w:jc w:val="both"/>
        <w:rPr>
          <w:rFonts w:cstheme="minorHAnsi"/>
        </w:rPr>
      </w:pPr>
      <w:r w:rsidRPr="00932A6D">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w:t>
      </w:r>
      <w:r w:rsidR="009C0E48" w:rsidRPr="00932A6D">
        <w:rPr>
          <w:rFonts w:cstheme="minorHAnsi"/>
        </w:rPr>
        <w:t>ukcje</w:t>
      </w:r>
      <w:r w:rsidRPr="00932A6D">
        <w:rPr>
          <w:rFonts w:cstheme="minorHAnsi"/>
        </w:rPr>
        <w:t xml:space="preserve"> dla Wykonawców" na stronie internetowej pod adresem: </w:t>
      </w:r>
      <w:hyperlink r:id="rId24" w:history="1">
        <w:r w:rsidRPr="00932A6D">
          <w:rPr>
            <w:rStyle w:val="Hipercze"/>
            <w:rFonts w:cstheme="minorHAnsi"/>
            <w:color w:val="auto"/>
          </w:rPr>
          <w:t>https://platformazakupowa.pl/strona/45-instrukcje</w:t>
        </w:r>
      </w:hyperlink>
      <w:r w:rsidRPr="00932A6D">
        <w:rPr>
          <w:rFonts w:cstheme="minorHAnsi"/>
        </w:rPr>
        <w:t>.</w:t>
      </w:r>
    </w:p>
    <w:p w14:paraId="3AFEB6ED" w14:textId="77777777" w:rsidR="00847872" w:rsidRPr="00932A6D" w:rsidRDefault="00172FA8" w:rsidP="00257731">
      <w:pPr>
        <w:pBdr>
          <w:bottom w:val="single" w:sz="6" w:space="1" w:color="auto"/>
        </w:pBdr>
        <w:spacing w:after="0" w:line="240" w:lineRule="auto"/>
        <w:jc w:val="center"/>
        <w:rPr>
          <w:rFonts w:cstheme="minorHAnsi"/>
          <w:b/>
        </w:rPr>
      </w:pPr>
      <w:r w:rsidRPr="00932A6D">
        <w:rPr>
          <w:rFonts w:cstheme="minorHAnsi"/>
          <w:b/>
        </w:rPr>
        <w:t xml:space="preserve">ROZDZIAŁ </w:t>
      </w:r>
      <w:r w:rsidR="00943FE2" w:rsidRPr="00932A6D">
        <w:rPr>
          <w:rFonts w:cstheme="minorHAnsi"/>
          <w:b/>
        </w:rPr>
        <w:t>18</w:t>
      </w:r>
      <w:r w:rsidRPr="00932A6D">
        <w:rPr>
          <w:rFonts w:cstheme="minorHAnsi"/>
          <w:b/>
        </w:rPr>
        <w:t xml:space="preserve">. </w:t>
      </w:r>
      <w:r w:rsidR="00257731" w:rsidRPr="00932A6D">
        <w:rPr>
          <w:rFonts w:cstheme="minorHAnsi"/>
          <w:b/>
        </w:rPr>
        <w:t>KRYTERIA OCENY OFERT</w:t>
      </w:r>
    </w:p>
    <w:p w14:paraId="58BC6502" w14:textId="77777777" w:rsidR="00174AD6" w:rsidRPr="00932A6D" w:rsidRDefault="00174AD6" w:rsidP="00257731">
      <w:pPr>
        <w:pBdr>
          <w:bottom w:val="single" w:sz="6" w:space="1" w:color="auto"/>
        </w:pBdr>
        <w:spacing w:after="0" w:line="240" w:lineRule="auto"/>
        <w:jc w:val="center"/>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5244"/>
        <w:gridCol w:w="2786"/>
      </w:tblGrid>
      <w:tr w:rsidR="00DF1B59" w:rsidRPr="00932A6D" w14:paraId="71D19EB9" w14:textId="77777777" w:rsidTr="006A5863">
        <w:trPr>
          <w:trHeight w:val="256"/>
          <w:jc w:val="center"/>
        </w:trPr>
        <w:tc>
          <w:tcPr>
            <w:tcW w:w="71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7BDF6F" w14:textId="77777777" w:rsidR="00174AD6" w:rsidRPr="00932A6D" w:rsidRDefault="00174AD6" w:rsidP="006A5863">
            <w:pPr>
              <w:spacing w:after="0"/>
              <w:rPr>
                <w:rFonts w:cstheme="minorHAnsi"/>
                <w:b/>
              </w:rPr>
            </w:pPr>
            <w:r w:rsidRPr="00932A6D">
              <w:rPr>
                <w:rFonts w:cstheme="minorHAnsi"/>
              </w:rPr>
              <w:t>NR</w:t>
            </w:r>
          </w:p>
        </w:tc>
        <w:tc>
          <w:tcPr>
            <w:tcW w:w="524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3779C6" w14:textId="77777777" w:rsidR="00174AD6" w:rsidRPr="00932A6D" w:rsidRDefault="00174AD6" w:rsidP="006A5863">
            <w:pPr>
              <w:spacing w:after="0"/>
              <w:jc w:val="center"/>
              <w:rPr>
                <w:rFonts w:cstheme="minorHAnsi"/>
                <w:b/>
              </w:rPr>
            </w:pPr>
            <w:r w:rsidRPr="00932A6D">
              <w:rPr>
                <w:rFonts w:cstheme="minorHAnsi"/>
                <w:b/>
              </w:rPr>
              <w:t>Nazwa kryterium:</w:t>
            </w:r>
          </w:p>
        </w:tc>
        <w:tc>
          <w:tcPr>
            <w:tcW w:w="278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47493E" w14:textId="77777777" w:rsidR="00174AD6" w:rsidRPr="00932A6D" w:rsidRDefault="00174AD6" w:rsidP="006A5863">
            <w:pPr>
              <w:spacing w:after="0"/>
              <w:jc w:val="center"/>
              <w:rPr>
                <w:rFonts w:cstheme="minorHAnsi"/>
                <w:b/>
              </w:rPr>
            </w:pPr>
            <w:r w:rsidRPr="00932A6D">
              <w:rPr>
                <w:rFonts w:cstheme="minorHAnsi"/>
                <w:b/>
              </w:rPr>
              <w:t>Waga:</w:t>
            </w:r>
          </w:p>
        </w:tc>
      </w:tr>
      <w:tr w:rsidR="00DF1B59" w:rsidRPr="00932A6D" w14:paraId="336EE124" w14:textId="77777777" w:rsidTr="006A5863">
        <w:trPr>
          <w:trHeight w:val="28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11C3044A" w14:textId="77777777" w:rsidR="00174AD6" w:rsidRPr="00932A6D" w:rsidRDefault="00174AD6" w:rsidP="006A5863">
            <w:pPr>
              <w:spacing w:after="0"/>
              <w:rPr>
                <w:rFonts w:cstheme="minorHAnsi"/>
              </w:rPr>
            </w:pPr>
            <w:r w:rsidRPr="00932A6D">
              <w:rPr>
                <w:rFonts w:cstheme="minorHAnsi"/>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1883FB6" w14:textId="77777777" w:rsidR="00174AD6" w:rsidRPr="00932A6D" w:rsidRDefault="00174AD6" w:rsidP="006A5863">
            <w:pPr>
              <w:spacing w:after="0"/>
              <w:rPr>
                <w:rFonts w:cstheme="minorHAnsi"/>
              </w:rPr>
            </w:pPr>
            <w:r w:rsidRPr="00932A6D">
              <w:rPr>
                <w:rFonts w:cstheme="minorHAnsi"/>
              </w:rPr>
              <w:t xml:space="preserve">Cena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300DEC4" w14:textId="77777777" w:rsidR="00174AD6" w:rsidRPr="00932A6D" w:rsidRDefault="00174AD6" w:rsidP="006A5863">
            <w:pPr>
              <w:spacing w:after="0"/>
              <w:jc w:val="center"/>
              <w:rPr>
                <w:rFonts w:cstheme="minorHAnsi"/>
              </w:rPr>
            </w:pPr>
            <w:r w:rsidRPr="00932A6D">
              <w:rPr>
                <w:rFonts w:cstheme="minorHAnsi"/>
              </w:rPr>
              <w:t>60%</w:t>
            </w:r>
          </w:p>
        </w:tc>
      </w:tr>
      <w:tr w:rsidR="00174AD6" w:rsidRPr="00932A6D" w14:paraId="5AA95108" w14:textId="77777777" w:rsidTr="0097588A">
        <w:trPr>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3FC00283" w14:textId="77777777" w:rsidR="00174AD6" w:rsidRPr="00932A6D" w:rsidRDefault="00174AD6" w:rsidP="006A5863">
            <w:pPr>
              <w:spacing w:after="0"/>
              <w:rPr>
                <w:rFonts w:cstheme="minorHAnsi"/>
              </w:rPr>
            </w:pPr>
            <w:r w:rsidRPr="00932A6D">
              <w:rPr>
                <w:rFonts w:cstheme="minorHAnsi"/>
              </w:rPr>
              <w:t>2</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42D2CAA" w14:textId="0688C306" w:rsidR="00174AD6" w:rsidRPr="00932A6D" w:rsidRDefault="00174AD6" w:rsidP="006A5863">
            <w:pPr>
              <w:spacing w:after="0"/>
              <w:rPr>
                <w:rFonts w:cstheme="minorHAnsi"/>
              </w:rPr>
            </w:pPr>
            <w:bookmarkStart w:id="5" w:name="_Hlk167786324"/>
            <w:r w:rsidRPr="00932A6D">
              <w:rPr>
                <w:rFonts w:cstheme="minorHAnsi"/>
              </w:rPr>
              <w:t>Długość okresu gwarancji i rękojmi za wady robót budowlan</w:t>
            </w:r>
            <w:bookmarkEnd w:id="5"/>
            <w:r w:rsidR="00F2036E" w:rsidRPr="00932A6D">
              <w:rPr>
                <w:rFonts w:cstheme="minorHAnsi"/>
              </w:rPr>
              <w:t>ych, elektrycznych i</w:t>
            </w:r>
            <w:r w:rsidR="003D1206" w:rsidRPr="00932A6D">
              <w:rPr>
                <w:rFonts w:cstheme="minorHAnsi"/>
              </w:rPr>
              <w:t xml:space="preserve"> sanitarnych</w:t>
            </w:r>
            <w:r w:rsidR="00F2036E" w:rsidRPr="00932A6D">
              <w:rPr>
                <w:rFonts w:cstheme="minorHAnsi"/>
              </w:rPr>
              <w:t xml:space="preserve">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4173DC4" w14:textId="12838A22" w:rsidR="00174AD6" w:rsidRPr="00932A6D" w:rsidRDefault="009B49E7" w:rsidP="006A5863">
            <w:pPr>
              <w:spacing w:after="0"/>
              <w:jc w:val="center"/>
              <w:rPr>
                <w:rFonts w:cstheme="minorHAnsi"/>
              </w:rPr>
            </w:pPr>
            <w:r w:rsidRPr="00932A6D">
              <w:rPr>
                <w:rFonts w:cstheme="minorHAnsi"/>
              </w:rPr>
              <w:t>4</w:t>
            </w:r>
            <w:r w:rsidR="003B1B13" w:rsidRPr="00932A6D">
              <w:rPr>
                <w:rFonts w:cstheme="minorHAnsi"/>
              </w:rPr>
              <w:t>0</w:t>
            </w:r>
            <w:r w:rsidR="00174AD6" w:rsidRPr="00932A6D">
              <w:rPr>
                <w:rFonts w:cstheme="minorHAnsi"/>
              </w:rPr>
              <w:t>%</w:t>
            </w:r>
          </w:p>
        </w:tc>
      </w:tr>
    </w:tbl>
    <w:p w14:paraId="2C968F07" w14:textId="77777777" w:rsidR="00A5752B" w:rsidRPr="00932A6D" w:rsidRDefault="00A5752B" w:rsidP="00174AD6">
      <w:pPr>
        <w:spacing w:before="60"/>
        <w:ind w:left="643"/>
        <w:outlineLvl w:val="1"/>
        <w:rPr>
          <w:rFonts w:cstheme="minorHAnsi"/>
          <w:b/>
          <w:bCs/>
          <w:iCs/>
        </w:rPr>
      </w:pPr>
    </w:p>
    <w:p w14:paraId="26F9C155" w14:textId="77777777" w:rsidR="00174AD6" w:rsidRPr="00932A6D" w:rsidRDefault="00174AD6" w:rsidP="00174AD6">
      <w:pPr>
        <w:spacing w:before="60"/>
        <w:ind w:left="643"/>
        <w:outlineLvl w:val="1"/>
        <w:rPr>
          <w:rFonts w:cstheme="minorHAnsi"/>
          <w:b/>
          <w:bCs/>
          <w:iCs/>
        </w:rPr>
      </w:pPr>
      <w:r w:rsidRPr="00932A6D">
        <w:rPr>
          <w:rFonts w:cstheme="minorHAnsi"/>
          <w:b/>
          <w:bCs/>
          <w:iCs/>
        </w:rPr>
        <w:t>Zamawiający dokona oceny ofert przyznając punkty w ramach poszczególnych kryteriów, przyjmując zasadę, że 1% = 1 pkt.</w:t>
      </w:r>
    </w:p>
    <w:p w14:paraId="567A9FC9" w14:textId="77777777" w:rsidR="00174AD6" w:rsidRPr="00932A6D" w:rsidRDefault="00174AD6" w:rsidP="00174AD6">
      <w:pPr>
        <w:spacing w:before="60"/>
        <w:ind w:left="643"/>
        <w:outlineLvl w:val="1"/>
        <w:rPr>
          <w:rFonts w:cstheme="minorHAnsi"/>
          <w:b/>
          <w:bCs/>
          <w:iCs/>
        </w:rPr>
      </w:pPr>
      <w:r w:rsidRPr="00932A6D">
        <w:rPr>
          <w:rFonts w:cstheme="minorHAnsi"/>
          <w:b/>
          <w:bCs/>
          <w:iCs/>
        </w:rPr>
        <w:t xml:space="preserve">Maksymalna łączna liczba punktów, jaką może otrzymać oferta Wykonawcy wynosi 100 pkt. </w:t>
      </w:r>
    </w:p>
    <w:p w14:paraId="3950CDEB" w14:textId="77777777" w:rsidR="00174AD6" w:rsidRPr="00932A6D" w:rsidRDefault="00174AD6" w:rsidP="00174AD6">
      <w:pPr>
        <w:spacing w:before="60"/>
        <w:ind w:left="643"/>
        <w:outlineLvl w:val="1"/>
        <w:rPr>
          <w:rFonts w:cstheme="minorHAnsi"/>
          <w:b/>
          <w:bCs/>
          <w:iCs/>
        </w:rPr>
      </w:pPr>
      <w:r w:rsidRPr="00932A6D">
        <w:rPr>
          <w:rFonts w:cstheme="minorHAnsi"/>
          <w:b/>
          <w:bCs/>
          <w:iCs/>
        </w:rPr>
        <w:t xml:space="preserve">Wartości punktowe poszczególnych kryteriów będą wyliczane następująco: </w:t>
      </w:r>
    </w:p>
    <w:p w14:paraId="6BF8796C" w14:textId="77777777" w:rsidR="00174AD6" w:rsidRPr="00932A6D" w:rsidRDefault="00174AD6" w:rsidP="00174AD6">
      <w:pPr>
        <w:numPr>
          <w:ilvl w:val="0"/>
          <w:numId w:val="34"/>
        </w:numPr>
        <w:spacing w:before="60" w:after="0" w:line="240" w:lineRule="auto"/>
        <w:outlineLvl w:val="1"/>
        <w:rPr>
          <w:rFonts w:cstheme="minorHAnsi"/>
          <w:b/>
          <w:bCs/>
          <w:iCs/>
        </w:rPr>
      </w:pPr>
      <w:r w:rsidRPr="00932A6D">
        <w:rPr>
          <w:rFonts w:cstheme="minorHAnsi"/>
          <w:b/>
          <w:bCs/>
          <w:iCs/>
        </w:rPr>
        <w:t xml:space="preserve">Cena (C) </w:t>
      </w:r>
    </w:p>
    <w:p w14:paraId="36572842" w14:textId="77777777" w:rsidR="00174AD6" w:rsidRPr="00932A6D" w:rsidRDefault="00174AD6" w:rsidP="00174AD6">
      <w:pPr>
        <w:spacing w:before="60"/>
        <w:ind w:left="643"/>
        <w:outlineLvl w:val="1"/>
        <w:rPr>
          <w:rFonts w:cstheme="minorHAnsi"/>
          <w:b/>
          <w:bCs/>
          <w:iCs/>
        </w:rPr>
      </w:pPr>
      <w:r w:rsidRPr="00932A6D">
        <w:rPr>
          <w:rFonts w:cstheme="minorHAnsi"/>
          <w:b/>
          <w:bCs/>
          <w:iCs/>
        </w:rPr>
        <w:tab/>
      </w:r>
      <w:r w:rsidRPr="00932A6D">
        <w:rPr>
          <w:rFonts w:cstheme="minorHAnsi"/>
          <w:b/>
          <w:bCs/>
          <w:iCs/>
        </w:rPr>
        <w:tab/>
        <w:t xml:space="preserve">     C min</w:t>
      </w:r>
    </w:p>
    <w:p w14:paraId="48B047EA" w14:textId="77777777" w:rsidR="00174AD6" w:rsidRPr="00932A6D" w:rsidRDefault="00174AD6" w:rsidP="00174AD6">
      <w:pPr>
        <w:spacing w:before="60"/>
        <w:ind w:left="643"/>
        <w:outlineLvl w:val="1"/>
        <w:rPr>
          <w:rFonts w:cstheme="minorHAnsi"/>
          <w:b/>
          <w:bCs/>
          <w:iCs/>
        </w:rPr>
      </w:pPr>
      <w:r w:rsidRPr="00932A6D">
        <w:rPr>
          <w:rFonts w:cstheme="minorHAnsi"/>
          <w:b/>
          <w:bCs/>
          <w:iCs/>
        </w:rPr>
        <w:t xml:space="preserve">            C =  —————————  x 60 pkt</w:t>
      </w:r>
    </w:p>
    <w:p w14:paraId="2DC3B0FA" w14:textId="77777777" w:rsidR="00174AD6" w:rsidRPr="00932A6D" w:rsidRDefault="00174AD6" w:rsidP="00174AD6">
      <w:pPr>
        <w:spacing w:before="60"/>
        <w:ind w:left="643"/>
        <w:outlineLvl w:val="1"/>
        <w:rPr>
          <w:rFonts w:cstheme="minorHAnsi"/>
          <w:b/>
          <w:bCs/>
          <w:iCs/>
        </w:rPr>
      </w:pPr>
      <w:r w:rsidRPr="00932A6D">
        <w:rPr>
          <w:rFonts w:cstheme="minorHAnsi"/>
          <w:b/>
          <w:bCs/>
          <w:iCs/>
        </w:rPr>
        <w:t xml:space="preserve">                             C oferty   </w:t>
      </w:r>
    </w:p>
    <w:p w14:paraId="47693FE9" w14:textId="77777777" w:rsidR="00174AD6" w:rsidRPr="00932A6D" w:rsidRDefault="00174AD6" w:rsidP="00174AD6">
      <w:pPr>
        <w:ind w:firstLine="567"/>
        <w:jc w:val="both"/>
        <w:rPr>
          <w:rFonts w:eastAsia="Calibri" w:cstheme="minorHAnsi"/>
        </w:rPr>
      </w:pPr>
      <w:r w:rsidRPr="00932A6D">
        <w:rPr>
          <w:rFonts w:eastAsia="Calibri" w:cstheme="minorHAnsi"/>
        </w:rPr>
        <w:t>gdzie:</w:t>
      </w:r>
      <w:r w:rsidRPr="00932A6D">
        <w:rPr>
          <w:rFonts w:eastAsia="Calibri" w:cstheme="minorHAnsi"/>
        </w:rPr>
        <w:tab/>
      </w:r>
    </w:p>
    <w:p w14:paraId="2BC5A65C" w14:textId="77777777" w:rsidR="00174AD6" w:rsidRPr="00932A6D" w:rsidRDefault="00174AD6" w:rsidP="00174AD6">
      <w:pPr>
        <w:ind w:firstLine="567"/>
        <w:jc w:val="both"/>
        <w:rPr>
          <w:rFonts w:eastAsia="Calibri" w:cstheme="minorHAnsi"/>
        </w:rPr>
      </w:pPr>
      <w:r w:rsidRPr="00932A6D">
        <w:rPr>
          <w:rFonts w:eastAsia="Calibri" w:cstheme="minorHAnsi"/>
        </w:rPr>
        <w:t>C min. – cena minimalna w zbiorze ważnych ofert;</w:t>
      </w:r>
    </w:p>
    <w:p w14:paraId="588BF3A8" w14:textId="77777777" w:rsidR="00174AD6" w:rsidRPr="00932A6D" w:rsidRDefault="00174AD6" w:rsidP="00174AD6">
      <w:pPr>
        <w:ind w:firstLine="567"/>
        <w:jc w:val="both"/>
        <w:rPr>
          <w:rFonts w:eastAsia="Calibri" w:cstheme="minorHAnsi"/>
        </w:rPr>
      </w:pPr>
      <w:r w:rsidRPr="00932A6D">
        <w:rPr>
          <w:rFonts w:eastAsia="Calibri" w:cstheme="minorHAnsi"/>
        </w:rPr>
        <w:t>C oferty - cena oferty rozpatrywanej</w:t>
      </w:r>
    </w:p>
    <w:p w14:paraId="0C0F64E0" w14:textId="77777777" w:rsidR="00174AD6" w:rsidRPr="00932A6D" w:rsidRDefault="00174AD6" w:rsidP="00174AD6">
      <w:pPr>
        <w:spacing w:before="60"/>
        <w:ind w:left="643"/>
        <w:outlineLvl w:val="1"/>
        <w:rPr>
          <w:rFonts w:cstheme="minorHAnsi"/>
          <w:b/>
          <w:bCs/>
          <w:iCs/>
        </w:rPr>
      </w:pPr>
      <w:r w:rsidRPr="00932A6D">
        <w:rPr>
          <w:rFonts w:cstheme="minorHAnsi"/>
          <w:b/>
          <w:bCs/>
          <w:iCs/>
        </w:rPr>
        <w:t>Oferty będą oceniane w odniesieniu do najniższej ceny ofertowej. Oferta z najniższą ceną brutto otrzyma maksymalną liczbę punktów. Pozostałym Wykonawcom przypisana zostanie proporcjonalnie mniejsza liczba punktów. Do porównania ofert będzie brana pod uwagę cena brutto przedmiotu zamówienia podana w Formularzu Oferty.</w:t>
      </w:r>
    </w:p>
    <w:p w14:paraId="459DADFB" w14:textId="77777777" w:rsidR="00174AD6" w:rsidRPr="00932A6D" w:rsidRDefault="00174AD6" w:rsidP="00174AD6">
      <w:pPr>
        <w:spacing w:before="60"/>
        <w:ind w:left="643"/>
        <w:outlineLvl w:val="1"/>
        <w:rPr>
          <w:rFonts w:cstheme="minorHAnsi"/>
          <w:b/>
          <w:bCs/>
          <w:iCs/>
        </w:rPr>
      </w:pPr>
      <w:r w:rsidRPr="00932A6D">
        <w:rPr>
          <w:rFonts w:cstheme="minorHAnsi"/>
          <w:b/>
          <w:bCs/>
          <w:iCs/>
        </w:rPr>
        <w:t xml:space="preserve">Maksymalna liczba punktów, jaką może otrzymać oferta Wykonawcy w kryterium „cena” wynosi 60 pkt. </w:t>
      </w:r>
    </w:p>
    <w:p w14:paraId="4D285066" w14:textId="048774BB" w:rsidR="00174AD6" w:rsidRPr="00932A6D" w:rsidRDefault="00D565EA" w:rsidP="00174AD6">
      <w:pPr>
        <w:numPr>
          <w:ilvl w:val="0"/>
          <w:numId w:val="34"/>
        </w:numPr>
        <w:spacing w:before="60" w:after="0" w:line="240" w:lineRule="auto"/>
        <w:outlineLvl w:val="1"/>
        <w:rPr>
          <w:rFonts w:cstheme="minorHAnsi"/>
          <w:b/>
          <w:bCs/>
          <w:iCs/>
        </w:rPr>
      </w:pPr>
      <w:r w:rsidRPr="00932A6D">
        <w:rPr>
          <w:rFonts w:cstheme="minorHAnsi"/>
          <w:b/>
          <w:bCs/>
          <w:iCs/>
        </w:rPr>
        <w:t xml:space="preserve">Długość okresu gwarancji i rękojmi za wady robót </w:t>
      </w:r>
      <w:r w:rsidR="009B49E7" w:rsidRPr="00932A6D">
        <w:rPr>
          <w:rFonts w:cstheme="minorHAnsi"/>
          <w:b/>
          <w:bCs/>
          <w:iCs/>
        </w:rPr>
        <w:t>budowlan</w:t>
      </w:r>
      <w:r w:rsidR="00F2036E" w:rsidRPr="00932A6D">
        <w:rPr>
          <w:rFonts w:cstheme="minorHAnsi"/>
          <w:b/>
          <w:bCs/>
          <w:iCs/>
        </w:rPr>
        <w:t>ych, elektrycznych</w:t>
      </w:r>
      <w:r w:rsidR="003D1206" w:rsidRPr="00932A6D">
        <w:rPr>
          <w:rFonts w:cstheme="minorHAnsi"/>
          <w:b/>
          <w:bCs/>
          <w:iCs/>
        </w:rPr>
        <w:t xml:space="preserve"> i sanitarnych</w:t>
      </w:r>
    </w:p>
    <w:p w14:paraId="1EA12735" w14:textId="77777777" w:rsidR="00160891" w:rsidRPr="00932A6D" w:rsidRDefault="00160891" w:rsidP="00160891">
      <w:pPr>
        <w:jc w:val="both"/>
        <w:rPr>
          <w:rFonts w:eastAsia="Calibri" w:cstheme="minorHAnsi"/>
          <w:bCs/>
          <w:iCs/>
          <w:lang w:eastAsia="ar-SA"/>
        </w:rPr>
      </w:pPr>
      <w:r w:rsidRPr="00932A6D">
        <w:rPr>
          <w:rFonts w:eastAsia="Calibri" w:cstheme="minorHAnsi"/>
          <w:bCs/>
          <w:iCs/>
          <w:lang w:eastAsia="ar-SA"/>
        </w:rPr>
        <w:t>Zamawiający będzie oceniał długość okresu gwarancji i rękojmi za wady zgodnie z poniższą punktacją:</w:t>
      </w:r>
    </w:p>
    <w:p w14:paraId="23EB0CBC" w14:textId="368E609E" w:rsidR="00160891" w:rsidRPr="00932A6D" w:rsidRDefault="00160891" w:rsidP="00160891">
      <w:pPr>
        <w:jc w:val="both"/>
        <w:rPr>
          <w:rFonts w:eastAsia="Calibri" w:cstheme="minorHAnsi"/>
          <w:bCs/>
          <w:iCs/>
          <w:lang w:eastAsia="ar-SA"/>
        </w:rPr>
      </w:pPr>
      <w:r w:rsidRPr="00932A6D">
        <w:rPr>
          <w:rFonts w:eastAsia="Calibri" w:cstheme="minorHAnsi"/>
          <w:bCs/>
          <w:iCs/>
          <w:lang w:eastAsia="ar-SA"/>
        </w:rPr>
        <w:t>–  za 36 miesięcy gwarancji i rękojmi za wady Wykonawca otrzyma  0 pkt</w:t>
      </w:r>
    </w:p>
    <w:p w14:paraId="3A85C118" w14:textId="72374D0F" w:rsidR="00160891" w:rsidRPr="00932A6D" w:rsidRDefault="00160891" w:rsidP="00160891">
      <w:pPr>
        <w:jc w:val="both"/>
        <w:rPr>
          <w:rFonts w:eastAsia="Calibri" w:cstheme="minorHAnsi"/>
          <w:bCs/>
          <w:iCs/>
          <w:lang w:eastAsia="ar-SA"/>
        </w:rPr>
      </w:pPr>
      <w:r w:rsidRPr="00932A6D">
        <w:rPr>
          <w:rFonts w:eastAsia="Calibri" w:cstheme="minorHAnsi"/>
          <w:bCs/>
          <w:iCs/>
          <w:lang w:eastAsia="ar-SA"/>
        </w:rPr>
        <w:lastRenderedPageBreak/>
        <w:t xml:space="preserve">–  za 48 miesięcy gwarancji i rękojmi za wady Wykonawca otrzyma  20 pkt  </w:t>
      </w:r>
    </w:p>
    <w:p w14:paraId="384D799B" w14:textId="77777777" w:rsidR="00160891" w:rsidRPr="00932A6D" w:rsidRDefault="00160891" w:rsidP="00160891">
      <w:pPr>
        <w:jc w:val="both"/>
        <w:rPr>
          <w:rFonts w:eastAsia="Calibri" w:cstheme="minorHAnsi"/>
          <w:bCs/>
          <w:iCs/>
          <w:lang w:eastAsia="ar-SA"/>
        </w:rPr>
      </w:pPr>
      <w:r w:rsidRPr="00932A6D">
        <w:rPr>
          <w:rFonts w:eastAsia="Calibri" w:cstheme="minorHAnsi"/>
          <w:bCs/>
          <w:iCs/>
          <w:lang w:eastAsia="ar-SA"/>
        </w:rPr>
        <w:t>–  za 60 miesięcy gwarancji i rękojmi za wady i więcej Wykonawca otrzyma  40 pkt</w:t>
      </w:r>
    </w:p>
    <w:p w14:paraId="0F3EF884" w14:textId="77777777" w:rsidR="00160891" w:rsidRPr="00932A6D" w:rsidRDefault="00160891" w:rsidP="00160891">
      <w:pPr>
        <w:jc w:val="both"/>
        <w:rPr>
          <w:rFonts w:eastAsia="Calibri" w:cstheme="minorHAnsi"/>
          <w:bCs/>
          <w:iCs/>
          <w:lang w:eastAsia="ar-SA"/>
        </w:rPr>
      </w:pPr>
      <w:r w:rsidRPr="00932A6D">
        <w:rPr>
          <w:rFonts w:eastAsia="Calibri" w:cstheme="minorHAnsi"/>
          <w:bCs/>
          <w:iCs/>
          <w:lang w:eastAsia="ar-SA"/>
        </w:rPr>
        <w:t>Uwaga: Za wskazanie wartości pośrednich w stosunku do powyższych Zamawiający przyzna punkty jak za zaoferowanie niższej wartości.</w:t>
      </w:r>
    </w:p>
    <w:p w14:paraId="7DD0A52F" w14:textId="77777777" w:rsidR="00160891" w:rsidRPr="00932A6D" w:rsidRDefault="00160891" w:rsidP="00160891">
      <w:pPr>
        <w:jc w:val="both"/>
        <w:rPr>
          <w:rFonts w:eastAsia="Calibri" w:cstheme="minorHAnsi"/>
          <w:bCs/>
          <w:iCs/>
          <w:lang w:eastAsia="ar-SA"/>
        </w:rPr>
      </w:pPr>
      <w:r w:rsidRPr="00932A6D">
        <w:rPr>
          <w:rFonts w:eastAsia="Calibri" w:cstheme="minorHAnsi"/>
          <w:bCs/>
          <w:iCs/>
          <w:lang w:eastAsia="ar-SA"/>
        </w:rPr>
        <w:t xml:space="preserve">W przypadku gdy Wykonawca zaoferuje okres gwarancji jakości i rękojmi za wady dłuższy niż 60 miesięcy do umowy zostanie wpisany okres gwarancji jakości i rękojmi za wady zaproponowany przez Wykonawcę, przy czym na potrzeby oceny oferty Zamawiający przyzna punktację jak za 60 miesięcy. </w:t>
      </w:r>
    </w:p>
    <w:p w14:paraId="485DF5FB" w14:textId="54591EC1" w:rsidR="00160891" w:rsidRPr="00932A6D" w:rsidRDefault="00160891" w:rsidP="00160891">
      <w:pPr>
        <w:jc w:val="both"/>
        <w:rPr>
          <w:rFonts w:eastAsia="Calibri" w:cstheme="minorHAnsi"/>
          <w:bCs/>
          <w:iCs/>
          <w:lang w:eastAsia="ar-SA"/>
        </w:rPr>
      </w:pPr>
      <w:r w:rsidRPr="00932A6D">
        <w:rPr>
          <w:rFonts w:eastAsia="Calibri" w:cstheme="minorHAnsi"/>
          <w:bCs/>
          <w:iCs/>
          <w:lang w:eastAsia="ar-SA"/>
        </w:rPr>
        <w:t xml:space="preserve">Zaoferowanie gwarancji i rękojmi za wady poniżej wymaganego minimum tj. </w:t>
      </w:r>
      <w:r w:rsidR="00F2036E" w:rsidRPr="00932A6D">
        <w:rPr>
          <w:rFonts w:eastAsia="Calibri" w:cstheme="minorHAnsi"/>
          <w:bCs/>
          <w:iCs/>
          <w:lang w:eastAsia="ar-SA"/>
        </w:rPr>
        <w:t xml:space="preserve">36 </w:t>
      </w:r>
      <w:r w:rsidRPr="00932A6D">
        <w:rPr>
          <w:rFonts w:eastAsia="Calibri" w:cstheme="minorHAnsi"/>
          <w:bCs/>
          <w:iCs/>
          <w:lang w:eastAsia="ar-SA"/>
        </w:rPr>
        <w:t xml:space="preserve">miesięcy spowoduje odrzucenie oferty zgodnie z art.  226 ust. 1 pkt. 5 ustawy Pzp. </w:t>
      </w:r>
    </w:p>
    <w:p w14:paraId="57B28C67" w14:textId="3AD46B87" w:rsidR="00174AD6" w:rsidRPr="00932A6D" w:rsidRDefault="00174AD6" w:rsidP="00174AD6">
      <w:pPr>
        <w:jc w:val="both"/>
        <w:rPr>
          <w:rFonts w:cstheme="minorHAnsi"/>
        </w:rPr>
      </w:pPr>
      <w:r w:rsidRPr="00932A6D">
        <w:rPr>
          <w:rFonts w:cstheme="minorHAnsi"/>
        </w:rPr>
        <w:t xml:space="preserve">Suma punktów uzyskanych w </w:t>
      </w:r>
      <w:r w:rsidR="005F4E79" w:rsidRPr="00932A6D">
        <w:rPr>
          <w:rFonts w:cstheme="minorHAnsi"/>
        </w:rPr>
        <w:t>ramach kryteriów oceny ofert</w:t>
      </w:r>
      <w:r w:rsidRPr="00932A6D">
        <w:rPr>
          <w:rFonts w:cstheme="minorHAnsi"/>
        </w:rPr>
        <w:t xml:space="preserve"> (</w:t>
      </w:r>
      <w:r w:rsidRPr="00932A6D">
        <w:rPr>
          <w:rFonts w:cstheme="minorHAnsi"/>
          <w:b/>
          <w:bCs/>
        </w:rPr>
        <w:t>cena, długość</w:t>
      </w:r>
      <w:r w:rsidRPr="00932A6D">
        <w:rPr>
          <w:rFonts w:cstheme="minorHAnsi"/>
          <w:b/>
          <w:bCs/>
          <w:iCs/>
        </w:rPr>
        <w:t xml:space="preserve"> okresu gwarancji i rękojmi</w:t>
      </w:r>
      <w:r w:rsidR="001305B9" w:rsidRPr="00932A6D">
        <w:rPr>
          <w:rFonts w:cstheme="minorHAnsi"/>
          <w:b/>
          <w:bCs/>
          <w:iCs/>
        </w:rPr>
        <w:t xml:space="preserve"> </w:t>
      </w:r>
      <w:r w:rsidRPr="00932A6D">
        <w:rPr>
          <w:rFonts w:cstheme="minorHAnsi"/>
        </w:rPr>
        <w:t>za wady</w:t>
      </w:r>
      <w:r w:rsidRPr="00932A6D">
        <w:rPr>
          <w:rFonts w:cstheme="minorHAnsi"/>
          <w:b/>
          <w:bCs/>
          <w:iCs/>
        </w:rPr>
        <w:t xml:space="preserve"> robót budowlan</w:t>
      </w:r>
      <w:r w:rsidR="00F2036E" w:rsidRPr="00932A6D">
        <w:rPr>
          <w:rFonts w:cstheme="minorHAnsi"/>
          <w:b/>
          <w:bCs/>
          <w:iCs/>
        </w:rPr>
        <w:t>ych, elektrycznych</w:t>
      </w:r>
      <w:r w:rsidR="003D1206" w:rsidRPr="00932A6D">
        <w:rPr>
          <w:rFonts w:cstheme="minorHAnsi"/>
          <w:b/>
          <w:bCs/>
          <w:iCs/>
        </w:rPr>
        <w:t xml:space="preserve"> i sanitarnych</w:t>
      </w:r>
      <w:r w:rsidR="009B49E7" w:rsidRPr="00932A6D">
        <w:rPr>
          <w:rFonts w:cstheme="minorHAnsi"/>
          <w:b/>
          <w:bCs/>
          <w:iCs/>
        </w:rPr>
        <w:t>)</w:t>
      </w:r>
      <w:r w:rsidRPr="00932A6D">
        <w:rPr>
          <w:rFonts w:cstheme="minorHAnsi"/>
        </w:rPr>
        <w:t xml:space="preserve"> stanowić będzie ocenę końcową danej oferty. Oferta, która uzyska najwyższą ilość punktów, będzie uznana za ofertę najkorzystniejszą.</w:t>
      </w:r>
    </w:p>
    <w:p w14:paraId="6B66340C" w14:textId="77777777" w:rsidR="003358C9" w:rsidRPr="00932A6D" w:rsidRDefault="003358C9" w:rsidP="003358C9">
      <w:pPr>
        <w:jc w:val="both"/>
        <w:rPr>
          <w:rFonts w:eastAsia="Calibri" w:cstheme="minorHAnsi"/>
          <w:bCs/>
          <w:iCs/>
          <w:lang w:eastAsia="ar-SA"/>
        </w:rPr>
      </w:pPr>
      <w:r w:rsidRPr="00932A6D">
        <w:rPr>
          <w:rFonts w:eastAsia="Calibri" w:cstheme="minorHAnsi"/>
          <w:bCs/>
          <w:iCs/>
          <w:lang w:eastAsia="ar-SA"/>
        </w:rPr>
        <w:t>Uwaga: Za wskazanie wartości pośrednich w stosunku do powyższych Zamawiający przyzna punkty jak za zaoferowanie niższej wartości.</w:t>
      </w:r>
    </w:p>
    <w:p w14:paraId="77C12CAC" w14:textId="77777777" w:rsidR="00174AD6" w:rsidRPr="00932A6D" w:rsidRDefault="00174AD6" w:rsidP="00174AD6">
      <w:pPr>
        <w:suppressAutoHyphens/>
        <w:spacing w:after="5"/>
        <w:ind w:left="408"/>
        <w:jc w:val="both"/>
        <w:rPr>
          <w:rFonts w:eastAsia="Calibri" w:cstheme="minorHAnsi"/>
          <w:lang w:eastAsia="ar-SA"/>
        </w:rPr>
      </w:pPr>
    </w:p>
    <w:p w14:paraId="48DBB9D8" w14:textId="77777777" w:rsidR="00174AD6" w:rsidRPr="00932A6D" w:rsidRDefault="00174AD6" w:rsidP="00174AD6">
      <w:pPr>
        <w:contextualSpacing/>
        <w:jc w:val="both"/>
        <w:rPr>
          <w:rFonts w:cstheme="minorHAnsi"/>
        </w:rPr>
      </w:pPr>
      <w:r w:rsidRPr="00932A6D">
        <w:rPr>
          <w:rFonts w:eastAsia="Calibri" w:cstheme="minorHAnsi"/>
        </w:rPr>
        <w:t>W toku dokonywania badania i oceny ofert Zamawiający może żądać udzielenia przez Wykonawcę wyjaśnień treści złożonej przez niego oferty. Suma punktów o których mowa w kryterium oceny ofert będzie stanowiła końcowa ocenę oferty Za najkorzystniejszą zostanie uznana oferta, która uzyska największą ilość punktów (maksymalnie 100). Obliczenie będzie dokonywane z dokładnością do dwóch miejsc po przecinku.</w:t>
      </w:r>
    </w:p>
    <w:p w14:paraId="30757AF2" w14:textId="77777777" w:rsidR="00174AD6" w:rsidRPr="00932A6D" w:rsidRDefault="00174AD6" w:rsidP="00257731">
      <w:pPr>
        <w:pBdr>
          <w:bottom w:val="single" w:sz="6" w:space="1" w:color="auto"/>
        </w:pBdr>
        <w:spacing w:after="0" w:line="240" w:lineRule="auto"/>
        <w:jc w:val="center"/>
        <w:rPr>
          <w:rFonts w:cstheme="minorHAnsi"/>
          <w:b/>
        </w:rPr>
      </w:pPr>
    </w:p>
    <w:p w14:paraId="25FA69D6" w14:textId="77777777" w:rsidR="00847872" w:rsidRPr="00932A6D" w:rsidRDefault="00172FA8" w:rsidP="00847872">
      <w:pPr>
        <w:pBdr>
          <w:bottom w:val="single" w:sz="6" w:space="1" w:color="auto"/>
        </w:pBdr>
        <w:spacing w:after="0" w:line="240" w:lineRule="auto"/>
        <w:jc w:val="center"/>
        <w:rPr>
          <w:rFonts w:cstheme="minorHAnsi"/>
          <w:b/>
        </w:rPr>
      </w:pPr>
      <w:r w:rsidRPr="00932A6D">
        <w:rPr>
          <w:rFonts w:cstheme="minorHAnsi"/>
          <w:b/>
        </w:rPr>
        <w:t xml:space="preserve">ROZDZIAŁ </w:t>
      </w:r>
      <w:r w:rsidR="0067024D" w:rsidRPr="00932A6D">
        <w:rPr>
          <w:rFonts w:cstheme="minorHAnsi"/>
          <w:b/>
        </w:rPr>
        <w:t>1</w:t>
      </w:r>
      <w:r w:rsidR="00943FE2" w:rsidRPr="00932A6D">
        <w:rPr>
          <w:rFonts w:cstheme="minorHAnsi"/>
          <w:b/>
        </w:rPr>
        <w:t>9</w:t>
      </w:r>
      <w:r w:rsidRPr="00932A6D">
        <w:rPr>
          <w:rFonts w:cstheme="minorHAnsi"/>
          <w:b/>
        </w:rPr>
        <w:t xml:space="preserve">. </w:t>
      </w:r>
      <w:r w:rsidR="00847872" w:rsidRPr="00932A6D">
        <w:rPr>
          <w:rFonts w:cstheme="minorHAnsi"/>
          <w:b/>
        </w:rPr>
        <w:t>WADIUM</w:t>
      </w:r>
    </w:p>
    <w:p w14:paraId="12BAFB01" w14:textId="77777777" w:rsidR="00847872" w:rsidRPr="00932A6D" w:rsidRDefault="00847872" w:rsidP="007A4B35">
      <w:pPr>
        <w:spacing w:after="0" w:line="240" w:lineRule="auto"/>
        <w:rPr>
          <w:rFonts w:cstheme="minorHAnsi"/>
        </w:rPr>
      </w:pPr>
    </w:p>
    <w:p w14:paraId="2A3C1B0C" w14:textId="023EF50F" w:rsidR="005A71D4" w:rsidRPr="00932A6D" w:rsidRDefault="005A71D4" w:rsidP="003C216A">
      <w:pPr>
        <w:ind w:hanging="284"/>
        <w:jc w:val="both"/>
        <w:rPr>
          <w:rFonts w:cstheme="minorHAnsi"/>
        </w:rPr>
      </w:pPr>
      <w:r w:rsidRPr="00932A6D">
        <w:rPr>
          <w:rFonts w:cstheme="minorHAnsi"/>
        </w:rPr>
        <w:t xml:space="preserve">1. Wykonawca, winien wnieść wadium w wysokości wynoszącej kwotę </w:t>
      </w:r>
      <w:r w:rsidR="006C6B92" w:rsidRPr="00932A6D">
        <w:rPr>
          <w:rFonts w:cstheme="minorHAnsi"/>
          <w:b/>
        </w:rPr>
        <w:t>20.000</w:t>
      </w:r>
      <w:r w:rsidR="00CD787B" w:rsidRPr="00932A6D">
        <w:rPr>
          <w:rFonts w:cstheme="minorHAnsi"/>
          <w:b/>
        </w:rPr>
        <w:t>,00 zł</w:t>
      </w:r>
      <w:r w:rsidR="000C5759" w:rsidRPr="00932A6D">
        <w:rPr>
          <w:rFonts w:cstheme="minorHAnsi"/>
          <w:b/>
        </w:rPr>
        <w:t xml:space="preserve"> </w:t>
      </w:r>
      <w:r w:rsidRPr="00932A6D">
        <w:rPr>
          <w:rFonts w:cstheme="minorHAnsi"/>
        </w:rPr>
        <w:t xml:space="preserve">(słownie: </w:t>
      </w:r>
      <w:r w:rsidR="00CD787B" w:rsidRPr="00932A6D">
        <w:rPr>
          <w:rFonts w:cstheme="minorHAnsi"/>
        </w:rPr>
        <w:t xml:space="preserve">dwadzieścia tysięcy </w:t>
      </w:r>
      <w:r w:rsidRPr="00932A6D">
        <w:rPr>
          <w:rFonts w:cstheme="minorHAnsi"/>
        </w:rPr>
        <w:t xml:space="preserve">złotych) przed upływem terminu składania ofert i utrzymać go nieprzerwanie do dnia upływu terminu związania ofertą. </w:t>
      </w:r>
    </w:p>
    <w:p w14:paraId="5EE67259" w14:textId="77777777" w:rsidR="005A71D4" w:rsidRPr="00932A6D" w:rsidRDefault="005A71D4" w:rsidP="003C216A">
      <w:pPr>
        <w:ind w:hanging="284"/>
        <w:jc w:val="both"/>
        <w:rPr>
          <w:rFonts w:cstheme="minorHAnsi"/>
        </w:rPr>
      </w:pPr>
      <w:r w:rsidRPr="00932A6D">
        <w:rPr>
          <w:rFonts w:cstheme="minorHAnsi"/>
        </w:rPr>
        <w:t xml:space="preserve">2. Wadium może być wnoszone w jednej lub kilku następujących formach: </w:t>
      </w:r>
    </w:p>
    <w:p w14:paraId="49BDBC1D" w14:textId="77777777" w:rsidR="005A71D4" w:rsidRPr="00932A6D" w:rsidRDefault="005A71D4" w:rsidP="000758D2">
      <w:pPr>
        <w:pStyle w:val="Akapitzlist"/>
        <w:numPr>
          <w:ilvl w:val="1"/>
          <w:numId w:val="23"/>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pieniądzu;</w:t>
      </w:r>
    </w:p>
    <w:p w14:paraId="0EE68113" w14:textId="77777777" w:rsidR="005A71D4" w:rsidRPr="00932A6D" w:rsidRDefault="005A71D4" w:rsidP="000758D2">
      <w:pPr>
        <w:pStyle w:val="Akapitzlist"/>
        <w:numPr>
          <w:ilvl w:val="1"/>
          <w:numId w:val="23"/>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gwarancjach bankowych; </w:t>
      </w:r>
    </w:p>
    <w:p w14:paraId="3BF275E4" w14:textId="77777777" w:rsidR="005A71D4" w:rsidRPr="00932A6D" w:rsidRDefault="005A71D4" w:rsidP="000758D2">
      <w:pPr>
        <w:pStyle w:val="Akapitzlist"/>
        <w:numPr>
          <w:ilvl w:val="1"/>
          <w:numId w:val="23"/>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gwarancjach ubezpieczeniowych; </w:t>
      </w:r>
    </w:p>
    <w:p w14:paraId="5FA18A50" w14:textId="77777777" w:rsidR="005A71D4" w:rsidRPr="00932A6D" w:rsidRDefault="005A71D4" w:rsidP="000758D2">
      <w:pPr>
        <w:pStyle w:val="Akapitzlist"/>
        <w:numPr>
          <w:ilvl w:val="1"/>
          <w:numId w:val="23"/>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poręczeniach udzielanych przez podmioty, o których mowa w art. 6b ust. 5 pkt 2 ustawy z dnia 9 listopada 2000 r. o utworzeniu Polskiej Agencji Rozwoju Przedsiębiorcz</w:t>
      </w:r>
      <w:r w:rsidR="00216156" w:rsidRPr="00932A6D">
        <w:rPr>
          <w:rFonts w:asciiTheme="minorHAnsi" w:hAnsiTheme="minorHAnsi" w:cstheme="minorHAnsi"/>
          <w:sz w:val="22"/>
          <w:szCs w:val="22"/>
        </w:rPr>
        <w:t>ości (Dz. U. z 2019 r. poz. 310 ze zm)</w:t>
      </w:r>
      <w:r w:rsidRPr="00932A6D">
        <w:rPr>
          <w:rFonts w:asciiTheme="minorHAnsi" w:hAnsiTheme="minorHAnsi" w:cstheme="minorHAnsi"/>
          <w:sz w:val="22"/>
          <w:szCs w:val="22"/>
        </w:rPr>
        <w:t xml:space="preserve">. </w:t>
      </w:r>
    </w:p>
    <w:p w14:paraId="5343FAC6" w14:textId="45186B99" w:rsidR="005A71D4" w:rsidRPr="00932A6D" w:rsidRDefault="005A71D4" w:rsidP="003C216A">
      <w:pPr>
        <w:ind w:hanging="284"/>
        <w:jc w:val="both"/>
        <w:rPr>
          <w:rFonts w:cstheme="minorHAnsi"/>
        </w:rPr>
      </w:pPr>
      <w:r w:rsidRPr="00932A6D">
        <w:rPr>
          <w:rFonts w:cstheme="minorHAnsi"/>
        </w:rPr>
        <w:t xml:space="preserve">3. Wadium wniesione w pieniądzu należy złożyć przelewem bankowym na </w:t>
      </w:r>
      <w:r w:rsidR="001305B9" w:rsidRPr="00932A6D">
        <w:rPr>
          <w:rFonts w:cstheme="minorHAnsi"/>
        </w:rPr>
        <w:t xml:space="preserve">rachunek bankowy </w:t>
      </w:r>
      <w:r w:rsidRPr="00932A6D">
        <w:rPr>
          <w:rFonts w:cstheme="minorHAnsi"/>
        </w:rPr>
        <w:t xml:space="preserve">Zamawiającego </w:t>
      </w:r>
      <w:r w:rsidR="00B028BE" w:rsidRPr="00932A6D">
        <w:rPr>
          <w:rFonts w:cstheme="minorHAnsi"/>
          <w:b/>
        </w:rPr>
        <w:t xml:space="preserve"> </w:t>
      </w:r>
      <w:r w:rsidR="00C0782E" w:rsidRPr="00C0782E">
        <w:rPr>
          <w:rFonts w:cstheme="minorHAnsi"/>
          <w:b/>
          <w:bCs/>
          <w:sz w:val="24"/>
          <w:szCs w:val="24"/>
        </w:rPr>
        <w:t>27 1090 1359 0000 0001 5908 9000</w:t>
      </w:r>
      <w:r w:rsidR="0031471D" w:rsidRPr="00932A6D">
        <w:rPr>
          <w:rFonts w:cstheme="minorHAnsi"/>
        </w:rPr>
        <w:t xml:space="preserve"> </w:t>
      </w:r>
      <w:r w:rsidRPr="00932A6D">
        <w:rPr>
          <w:rFonts w:cstheme="minorHAnsi"/>
        </w:rPr>
        <w:t>Santander Bank Polska S.A.. Za termin wniesienia wadium w formie pieniężnej uznaje się datę uznania środków na koncie Zamawiającego (dzień, godzina).</w:t>
      </w:r>
    </w:p>
    <w:p w14:paraId="71F8645B" w14:textId="77777777" w:rsidR="005A71D4" w:rsidRPr="00932A6D" w:rsidRDefault="005A71D4" w:rsidP="003C216A">
      <w:pPr>
        <w:ind w:hanging="284"/>
        <w:jc w:val="both"/>
        <w:rPr>
          <w:rFonts w:cstheme="minorHAnsi"/>
        </w:rPr>
      </w:pPr>
      <w:r w:rsidRPr="00932A6D">
        <w:rPr>
          <w:rFonts w:cstheme="minorHAnsi"/>
        </w:rPr>
        <w:t>4. W przypadku złożenia wadium w innej formie niż pieniężna, Wykonawca przekazuje Zamawiającemu oryginał gwarancji lub poręczenia, w postaci elektronicznej.</w:t>
      </w:r>
    </w:p>
    <w:p w14:paraId="612EDC83" w14:textId="77777777" w:rsidR="005A71D4" w:rsidRPr="00932A6D" w:rsidRDefault="005A71D4" w:rsidP="003C216A">
      <w:pPr>
        <w:ind w:hanging="284"/>
        <w:jc w:val="both"/>
        <w:rPr>
          <w:rFonts w:cstheme="minorHAnsi"/>
        </w:rPr>
      </w:pPr>
      <w:r w:rsidRPr="00932A6D">
        <w:rPr>
          <w:rFonts w:cstheme="minorHAnsi"/>
        </w:rPr>
        <w:lastRenderedPageBreak/>
        <w:t xml:space="preserve">5. Zamawiający zwraca wadium niezwłocznie, nie później jednak niż w terminie 7 dni od dnia wystąpienia jednej z okoliczności: </w:t>
      </w:r>
    </w:p>
    <w:p w14:paraId="5DCE6554" w14:textId="77777777" w:rsidR="005A71D4" w:rsidRPr="00932A6D" w:rsidRDefault="005A71D4" w:rsidP="000758D2">
      <w:pPr>
        <w:pStyle w:val="Akapitzlist"/>
        <w:numPr>
          <w:ilvl w:val="3"/>
          <w:numId w:val="24"/>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upływu terminu związania ofertą; </w:t>
      </w:r>
    </w:p>
    <w:p w14:paraId="52123C41" w14:textId="77777777" w:rsidR="005A71D4" w:rsidRPr="00932A6D" w:rsidRDefault="005A71D4" w:rsidP="000758D2">
      <w:pPr>
        <w:pStyle w:val="Akapitzlist"/>
        <w:numPr>
          <w:ilvl w:val="3"/>
          <w:numId w:val="24"/>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zawarcia umowy w sprawie zamówienia publicznego; </w:t>
      </w:r>
    </w:p>
    <w:p w14:paraId="209E634E" w14:textId="77777777" w:rsidR="005A71D4" w:rsidRPr="00932A6D" w:rsidRDefault="005A71D4" w:rsidP="000758D2">
      <w:pPr>
        <w:pStyle w:val="Akapitzlist"/>
        <w:numPr>
          <w:ilvl w:val="3"/>
          <w:numId w:val="24"/>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unieważnienia postępowania o udzielenie zamówienia, z wyjątkiem sytuacji gdy nie zostało rozstrzygnięte odwołanie na czynność unieważnienia albo nie upłynął termin do jego wniesienia. </w:t>
      </w:r>
    </w:p>
    <w:p w14:paraId="77546B11" w14:textId="77777777" w:rsidR="005A71D4" w:rsidRPr="00932A6D" w:rsidRDefault="005A71D4" w:rsidP="003C216A">
      <w:pPr>
        <w:ind w:hanging="284"/>
        <w:jc w:val="both"/>
        <w:rPr>
          <w:rFonts w:cstheme="minorHAnsi"/>
        </w:rPr>
      </w:pPr>
      <w:r w:rsidRPr="00932A6D">
        <w:rPr>
          <w:rFonts w:cstheme="minorHAnsi"/>
        </w:rPr>
        <w:t xml:space="preserve">6. Zamawiający, niezwłocznie, nie później jednak niż w terminie 7 dni od dnia złożenia wniosku zwraca wadium Wykonawcy: </w:t>
      </w:r>
    </w:p>
    <w:p w14:paraId="7C9C732B" w14:textId="77777777" w:rsidR="005A71D4" w:rsidRPr="00932A6D" w:rsidRDefault="005A71D4" w:rsidP="000758D2">
      <w:pPr>
        <w:pStyle w:val="Akapitzlist"/>
        <w:numPr>
          <w:ilvl w:val="0"/>
          <w:numId w:val="25"/>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który wycofał ofertę przed upływem terminu składania ofert; </w:t>
      </w:r>
    </w:p>
    <w:p w14:paraId="18FB2C8A" w14:textId="77777777" w:rsidR="005A71D4" w:rsidRPr="00932A6D" w:rsidRDefault="005A71D4" w:rsidP="000758D2">
      <w:pPr>
        <w:pStyle w:val="Akapitzlist"/>
        <w:numPr>
          <w:ilvl w:val="0"/>
          <w:numId w:val="25"/>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którego oferta została odrzucona; </w:t>
      </w:r>
    </w:p>
    <w:p w14:paraId="76E85D9B" w14:textId="77777777" w:rsidR="005A71D4" w:rsidRPr="00932A6D" w:rsidRDefault="005A71D4" w:rsidP="000758D2">
      <w:pPr>
        <w:pStyle w:val="Akapitzlist"/>
        <w:numPr>
          <w:ilvl w:val="0"/>
          <w:numId w:val="25"/>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po wyborze najkorzystniejszej oferty, z wyjątkiem Wykonawcy, którego oferta została wybrana jako najkorzystniejsza; </w:t>
      </w:r>
    </w:p>
    <w:p w14:paraId="4B5BFB58" w14:textId="77777777" w:rsidR="005A71D4" w:rsidRPr="00932A6D" w:rsidRDefault="005A71D4" w:rsidP="000758D2">
      <w:pPr>
        <w:pStyle w:val="Akapitzlist"/>
        <w:numPr>
          <w:ilvl w:val="0"/>
          <w:numId w:val="25"/>
        </w:numPr>
        <w:ind w:left="1134" w:hanging="284"/>
        <w:jc w:val="both"/>
        <w:rPr>
          <w:rFonts w:asciiTheme="minorHAnsi" w:hAnsiTheme="minorHAnsi" w:cstheme="minorHAnsi"/>
          <w:sz w:val="22"/>
          <w:szCs w:val="22"/>
        </w:rPr>
      </w:pPr>
      <w:r w:rsidRPr="00932A6D">
        <w:rPr>
          <w:rFonts w:asciiTheme="minorHAnsi" w:hAnsiTheme="minorHAnsi" w:cstheme="minorHAnsi"/>
          <w:sz w:val="22"/>
          <w:szCs w:val="22"/>
        </w:rPr>
        <w:t xml:space="preserve">po unieważnieniu postępowania, w przypadku gdy nie zostało rozstrzygnięte odwołanie na czynność unieważnienia albo nie upłynął termin do jego wniesienia. </w:t>
      </w:r>
    </w:p>
    <w:p w14:paraId="22C63883" w14:textId="77777777" w:rsidR="005A71D4" w:rsidRPr="00932A6D" w:rsidRDefault="005A71D4" w:rsidP="003C216A">
      <w:pPr>
        <w:ind w:hanging="284"/>
        <w:jc w:val="both"/>
        <w:rPr>
          <w:rFonts w:cstheme="minorHAnsi"/>
        </w:rPr>
      </w:pPr>
      <w:r w:rsidRPr="00932A6D">
        <w:rPr>
          <w:rFonts w:cstheme="minorHAnsi"/>
        </w:rPr>
        <w:t xml:space="preserve">7. Złożenie wniosku o zwrot wadium, o którym mowa w ust. 6, powoduje rozwiązanie stosunku prawnego z Wykonawcą wraz z utratą przez niego prawa do korzystania ze środków ochrony prawnej, o których mowa w Rozdziale 23 SWZ. </w:t>
      </w:r>
    </w:p>
    <w:p w14:paraId="2972AF64" w14:textId="77777777" w:rsidR="005A71D4" w:rsidRPr="00932A6D" w:rsidRDefault="005A71D4" w:rsidP="003C216A">
      <w:pPr>
        <w:ind w:hanging="284"/>
        <w:jc w:val="both"/>
        <w:rPr>
          <w:rFonts w:cstheme="minorHAnsi"/>
        </w:rPr>
      </w:pPr>
      <w:r w:rsidRPr="00932A6D">
        <w:rPr>
          <w:rFonts w:cstheme="minorHAnsi"/>
        </w:rPr>
        <w:t xml:space="preserve">8.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2FBF52D7" w14:textId="77777777" w:rsidR="005A71D4" w:rsidRPr="00932A6D" w:rsidRDefault="005A71D4" w:rsidP="003C216A">
      <w:pPr>
        <w:ind w:hanging="284"/>
        <w:jc w:val="both"/>
        <w:rPr>
          <w:rFonts w:cstheme="minorHAnsi"/>
        </w:rPr>
      </w:pPr>
      <w:r w:rsidRPr="00932A6D">
        <w:rPr>
          <w:rFonts w:cstheme="minorHAnsi"/>
        </w:rPr>
        <w:t>9. Zamawiający zwraca wadium wniesione w innej formie niż w pieniądzu poprzez złożenie gwarantowi lub poręczycielowi oświadczenia o zwolnieniu wadium.</w:t>
      </w:r>
    </w:p>
    <w:p w14:paraId="59D9CED5" w14:textId="77777777" w:rsidR="005A71D4" w:rsidRPr="00932A6D" w:rsidRDefault="005A71D4" w:rsidP="003C216A">
      <w:pPr>
        <w:ind w:hanging="284"/>
        <w:jc w:val="both"/>
        <w:rPr>
          <w:rFonts w:cstheme="minorHAnsi"/>
        </w:rPr>
      </w:pPr>
      <w:r w:rsidRPr="00932A6D">
        <w:rPr>
          <w:rFonts w:cstheme="minorHAnsi"/>
        </w:rPr>
        <w:t>10. Zamawiający zatrzymuje wadium wraz z odsetkami, a w przypadku wadium wniesionego w formie gwarancji lub poręczenia, występuje odpowiednio do gwaranta lub poręczyciela z żądaniem zapłaty wadium, w okolicznościach wskazanych w art. 96 ust. 6 ustawy PZP.</w:t>
      </w:r>
    </w:p>
    <w:p w14:paraId="13E09B39" w14:textId="77777777" w:rsidR="00847872" w:rsidRPr="00932A6D" w:rsidRDefault="00847872" w:rsidP="007A4B35">
      <w:pPr>
        <w:spacing w:after="0" w:line="240" w:lineRule="auto"/>
        <w:rPr>
          <w:rFonts w:cstheme="minorHAnsi"/>
        </w:rPr>
      </w:pPr>
    </w:p>
    <w:p w14:paraId="2AAF8504" w14:textId="77777777" w:rsidR="00847872" w:rsidRPr="00932A6D" w:rsidRDefault="00172FA8" w:rsidP="00847872">
      <w:pPr>
        <w:pBdr>
          <w:bottom w:val="single" w:sz="6" w:space="1" w:color="auto"/>
        </w:pBdr>
        <w:spacing w:after="0" w:line="240" w:lineRule="auto"/>
        <w:jc w:val="center"/>
        <w:rPr>
          <w:rFonts w:cstheme="minorHAnsi"/>
          <w:b/>
        </w:rPr>
      </w:pPr>
      <w:r w:rsidRPr="00932A6D">
        <w:rPr>
          <w:rFonts w:cstheme="minorHAnsi"/>
          <w:b/>
        </w:rPr>
        <w:t xml:space="preserve">ROZDZIAŁ </w:t>
      </w:r>
      <w:r w:rsidR="00F40E73" w:rsidRPr="00932A6D">
        <w:rPr>
          <w:rFonts w:cstheme="minorHAnsi"/>
          <w:b/>
        </w:rPr>
        <w:t>2</w:t>
      </w:r>
      <w:r w:rsidR="00943FE2" w:rsidRPr="00932A6D">
        <w:rPr>
          <w:rFonts w:cstheme="minorHAnsi"/>
          <w:b/>
        </w:rPr>
        <w:t>0</w:t>
      </w:r>
      <w:r w:rsidRPr="00932A6D">
        <w:rPr>
          <w:rFonts w:cstheme="minorHAnsi"/>
          <w:b/>
        </w:rPr>
        <w:t xml:space="preserve">. </w:t>
      </w:r>
      <w:r w:rsidR="00847872" w:rsidRPr="00932A6D">
        <w:rPr>
          <w:rFonts w:cstheme="minorHAnsi"/>
          <w:b/>
        </w:rPr>
        <w:t>ZABEZPIECZENIE NALEŻYTEGO WYKONANIA UMOWY</w:t>
      </w:r>
    </w:p>
    <w:p w14:paraId="2A8EC3D8" w14:textId="77777777" w:rsidR="00BF528A" w:rsidRPr="00932A6D" w:rsidRDefault="005A71D4" w:rsidP="003C216A">
      <w:pPr>
        <w:spacing w:after="0" w:line="240" w:lineRule="auto"/>
        <w:ind w:left="284" w:hanging="284"/>
        <w:jc w:val="both"/>
        <w:rPr>
          <w:rFonts w:cstheme="minorHAnsi"/>
        </w:rPr>
      </w:pPr>
      <w:r w:rsidRPr="00932A6D">
        <w:rPr>
          <w:rFonts w:cstheme="minorHAnsi"/>
        </w:rPr>
        <w:t xml:space="preserve">1. </w:t>
      </w:r>
      <w:r w:rsidR="00BF528A" w:rsidRPr="00932A6D">
        <w:rPr>
          <w:rFonts w:cstheme="minorHAnsi"/>
        </w:rPr>
        <w:t>Zabezpieczenie będzie wynosiło 5% ceny całkowitej podanej w ofercie albo maksymalnej wartości nominalnej zobowiązania Zamawiającego wynikającego z umowy</w:t>
      </w:r>
    </w:p>
    <w:p w14:paraId="41FC03B2" w14:textId="77777777" w:rsidR="00BF528A" w:rsidRPr="00932A6D" w:rsidRDefault="00BF528A" w:rsidP="003C216A">
      <w:pPr>
        <w:spacing w:after="0" w:line="240" w:lineRule="auto"/>
        <w:ind w:left="284" w:hanging="284"/>
        <w:jc w:val="both"/>
        <w:rPr>
          <w:rFonts w:cstheme="minorHAnsi"/>
        </w:rPr>
      </w:pPr>
      <w:r w:rsidRPr="00932A6D">
        <w:rPr>
          <w:rFonts w:cstheme="minorHAnsi"/>
        </w:rPr>
        <w:t>2.</w:t>
      </w:r>
      <w:r w:rsidRPr="00932A6D">
        <w:rPr>
          <w:rFonts w:cstheme="minorHAnsi"/>
        </w:rPr>
        <w:tab/>
        <w:t xml:space="preserve">Zabezpieczenie może być wnoszone według wyboru Wykonawcy w jednej lub w kilku następujących formach: </w:t>
      </w:r>
    </w:p>
    <w:p w14:paraId="7C268F6A" w14:textId="77777777" w:rsidR="00BF528A" w:rsidRPr="00932A6D" w:rsidRDefault="00BF528A" w:rsidP="003C216A">
      <w:pPr>
        <w:spacing w:after="0" w:line="240" w:lineRule="auto"/>
        <w:ind w:left="284" w:hanging="284"/>
        <w:jc w:val="both"/>
        <w:rPr>
          <w:rFonts w:cstheme="minorHAnsi"/>
        </w:rPr>
      </w:pPr>
      <w:r w:rsidRPr="00932A6D">
        <w:rPr>
          <w:rFonts w:cstheme="minorHAnsi"/>
        </w:rPr>
        <w:t>1)</w:t>
      </w:r>
      <w:r w:rsidRPr="00932A6D">
        <w:rPr>
          <w:rFonts w:cstheme="minorHAnsi"/>
        </w:rPr>
        <w:tab/>
        <w:t>pieniądzu;</w:t>
      </w:r>
    </w:p>
    <w:p w14:paraId="6E58C7D9" w14:textId="77777777" w:rsidR="00BF528A" w:rsidRPr="00932A6D" w:rsidRDefault="00BF528A" w:rsidP="003C216A">
      <w:pPr>
        <w:spacing w:after="0" w:line="240" w:lineRule="auto"/>
        <w:ind w:left="284" w:hanging="284"/>
        <w:jc w:val="both"/>
        <w:rPr>
          <w:rFonts w:cstheme="minorHAnsi"/>
        </w:rPr>
      </w:pPr>
      <w:r w:rsidRPr="00932A6D">
        <w:rPr>
          <w:rFonts w:cstheme="minorHAnsi"/>
        </w:rPr>
        <w:t>2)</w:t>
      </w:r>
      <w:r w:rsidRPr="00932A6D">
        <w:rPr>
          <w:rFonts w:cstheme="minorHAnsi"/>
        </w:rPr>
        <w:tab/>
        <w:t>poręczeniach bankowych lub poręczeniach spółdzielczej kasy oszczędnościowo-kredytowej, z tym że poręczenie kasy jest zawsze poręczeniem pieniężnym;</w:t>
      </w:r>
    </w:p>
    <w:p w14:paraId="5EF7B0DD" w14:textId="77777777" w:rsidR="00BF528A" w:rsidRPr="00932A6D" w:rsidRDefault="00BF528A" w:rsidP="003C216A">
      <w:pPr>
        <w:spacing w:after="0" w:line="240" w:lineRule="auto"/>
        <w:ind w:left="284" w:hanging="284"/>
        <w:jc w:val="both"/>
        <w:rPr>
          <w:rFonts w:cstheme="minorHAnsi"/>
        </w:rPr>
      </w:pPr>
      <w:r w:rsidRPr="00932A6D">
        <w:rPr>
          <w:rFonts w:cstheme="minorHAnsi"/>
        </w:rPr>
        <w:t>3)</w:t>
      </w:r>
      <w:r w:rsidRPr="00932A6D">
        <w:rPr>
          <w:rFonts w:cstheme="minorHAnsi"/>
        </w:rPr>
        <w:tab/>
        <w:t>gwarancjach bankowych;</w:t>
      </w:r>
    </w:p>
    <w:p w14:paraId="5F48F0D0" w14:textId="77777777" w:rsidR="00BF528A" w:rsidRPr="00932A6D" w:rsidRDefault="00BF528A" w:rsidP="003C216A">
      <w:pPr>
        <w:spacing w:after="0" w:line="240" w:lineRule="auto"/>
        <w:ind w:left="284" w:hanging="284"/>
        <w:jc w:val="both"/>
        <w:rPr>
          <w:rFonts w:cstheme="minorHAnsi"/>
        </w:rPr>
      </w:pPr>
      <w:r w:rsidRPr="00932A6D">
        <w:rPr>
          <w:rFonts w:cstheme="minorHAnsi"/>
        </w:rPr>
        <w:t>4)</w:t>
      </w:r>
      <w:r w:rsidRPr="00932A6D">
        <w:rPr>
          <w:rFonts w:cstheme="minorHAnsi"/>
        </w:rPr>
        <w:tab/>
        <w:t>gwarancjach ubezpieczeniowych;</w:t>
      </w:r>
    </w:p>
    <w:p w14:paraId="0C4B564C" w14:textId="77777777" w:rsidR="00BF528A" w:rsidRPr="00932A6D" w:rsidRDefault="00BF528A" w:rsidP="003C216A">
      <w:pPr>
        <w:spacing w:after="0" w:line="240" w:lineRule="auto"/>
        <w:ind w:left="284" w:hanging="284"/>
        <w:jc w:val="both"/>
        <w:rPr>
          <w:rFonts w:cstheme="minorHAnsi"/>
        </w:rPr>
      </w:pPr>
      <w:r w:rsidRPr="00932A6D">
        <w:rPr>
          <w:rFonts w:cstheme="minorHAnsi"/>
        </w:rPr>
        <w:t>5)</w:t>
      </w:r>
      <w:r w:rsidRPr="00932A6D">
        <w:rPr>
          <w:rFonts w:cstheme="minorHAnsi"/>
        </w:rPr>
        <w:tab/>
        <w:t>poręczeniach udzielanych przez podmioty, o których mowa w art. 6b ust. 5 pkt 2 ustawy z dnia 9 listopada 2000 r. o utworzeniu Polskiej Agencji Rozwoju Przedsiębiorczości (tj. Dz.U. z 2019 r. poz. 310 ze zm.).</w:t>
      </w:r>
    </w:p>
    <w:p w14:paraId="413A6951" w14:textId="77777777" w:rsidR="00BF528A" w:rsidRPr="00932A6D" w:rsidRDefault="00BF528A" w:rsidP="003C216A">
      <w:pPr>
        <w:spacing w:after="0" w:line="240" w:lineRule="auto"/>
        <w:ind w:left="284" w:hanging="284"/>
        <w:jc w:val="both"/>
        <w:rPr>
          <w:rFonts w:cstheme="minorHAnsi"/>
        </w:rPr>
      </w:pPr>
      <w:r w:rsidRPr="00932A6D">
        <w:rPr>
          <w:rFonts w:cstheme="minorHAnsi"/>
        </w:rPr>
        <w:t>3.</w:t>
      </w:r>
      <w:r w:rsidRPr="00932A6D">
        <w:rPr>
          <w:rFonts w:cstheme="minorHAnsi"/>
        </w:rPr>
        <w:tab/>
        <w:t xml:space="preserve">Zabezpieczenie wnoszone w pieniądzu Wykonawca wpłaca przelewem bankowym na rachunek bankowy wskazany przez Zamawiającego, natomiast w przypadku wniesienia zabezpieczenia w pozostałych dopuszczanych formach, oryginał dokumentu zabezpieczenia należy złożyć </w:t>
      </w:r>
      <w:r w:rsidRPr="00932A6D">
        <w:rPr>
          <w:rFonts w:cstheme="minorHAnsi"/>
        </w:rPr>
        <w:lastRenderedPageBreak/>
        <w:t>Zamawiającemu najpóźniej przed podpisaniem umowy, przy czym jego treść musi uzyskać wcześniejszą akceptację Zamawiającego.</w:t>
      </w:r>
    </w:p>
    <w:p w14:paraId="78E71BBE" w14:textId="77777777" w:rsidR="00BF528A" w:rsidRPr="00932A6D" w:rsidRDefault="00BF528A" w:rsidP="003C216A">
      <w:pPr>
        <w:spacing w:after="0" w:line="240" w:lineRule="auto"/>
        <w:ind w:left="284" w:hanging="284"/>
        <w:jc w:val="both"/>
        <w:rPr>
          <w:rFonts w:cstheme="minorHAnsi"/>
        </w:rPr>
      </w:pPr>
      <w:r w:rsidRPr="00932A6D">
        <w:rPr>
          <w:rFonts w:cstheme="minorHAnsi"/>
        </w:rPr>
        <w:t>4.</w:t>
      </w:r>
      <w:r w:rsidRPr="00932A6D">
        <w:rPr>
          <w:rFonts w:cstheme="minorHAnsi"/>
        </w:rPr>
        <w:tab/>
        <w:t xml:space="preserve">W przypadku wniesienia wadium w pieniądzu Wykonawca może wyrazić zgodę na zaliczenie kwoty wadium na poczet zabezpieczenia. </w:t>
      </w:r>
    </w:p>
    <w:p w14:paraId="552047A0" w14:textId="77777777" w:rsidR="00BF528A" w:rsidRPr="00932A6D" w:rsidRDefault="00BF528A" w:rsidP="003C216A">
      <w:pPr>
        <w:spacing w:after="0" w:line="240" w:lineRule="auto"/>
        <w:ind w:left="284" w:hanging="284"/>
        <w:jc w:val="both"/>
        <w:rPr>
          <w:rFonts w:cstheme="minorHAnsi"/>
        </w:rPr>
      </w:pPr>
      <w:r w:rsidRPr="00932A6D">
        <w:rPr>
          <w:rFonts w:cstheme="minorHAnsi"/>
        </w:rPr>
        <w:t>5.</w:t>
      </w:r>
      <w:r w:rsidRPr="00932A6D">
        <w:rPr>
          <w:rFonts w:cstheme="minorHAnsi"/>
        </w:rPr>
        <w:tab/>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5268ABDA" w14:textId="77777777" w:rsidR="00BF528A" w:rsidRPr="00932A6D" w:rsidRDefault="00BF528A" w:rsidP="003C216A">
      <w:pPr>
        <w:spacing w:after="0" w:line="240" w:lineRule="auto"/>
        <w:ind w:left="284" w:hanging="284"/>
        <w:jc w:val="both"/>
        <w:rPr>
          <w:rFonts w:cstheme="minorHAnsi"/>
        </w:rPr>
      </w:pPr>
      <w:r w:rsidRPr="00932A6D">
        <w:rPr>
          <w:rFonts w:cstheme="minorHAnsi"/>
        </w:rPr>
        <w:t>6.</w:t>
      </w:r>
      <w:r w:rsidRPr="00932A6D">
        <w:rPr>
          <w:rFonts w:cstheme="minorHAnsi"/>
        </w:rPr>
        <w:tab/>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1495A529" w14:textId="77777777" w:rsidR="00BF528A" w:rsidRPr="00932A6D" w:rsidRDefault="00BF528A" w:rsidP="003C216A">
      <w:pPr>
        <w:spacing w:after="0" w:line="240" w:lineRule="auto"/>
        <w:ind w:left="284" w:hanging="284"/>
        <w:jc w:val="both"/>
        <w:rPr>
          <w:rFonts w:cstheme="minorHAnsi"/>
        </w:rPr>
      </w:pPr>
      <w:r w:rsidRPr="00932A6D">
        <w:rPr>
          <w:rFonts w:cstheme="minorHAnsi"/>
        </w:rPr>
        <w:t>7.</w:t>
      </w:r>
      <w:r w:rsidRPr="00932A6D">
        <w:rPr>
          <w:rFonts w:cstheme="minorHAnsi"/>
        </w:rPr>
        <w:tab/>
        <w:t>W trakcie realizacji umowy Wykonawca może dokonać zmiany formy zabezpieczenia na jedną lub kilka form, o których mowa w Rozdziale 16 ust. 2 SWZ.</w:t>
      </w:r>
    </w:p>
    <w:p w14:paraId="4BEDDD00" w14:textId="77777777" w:rsidR="00BF528A" w:rsidRPr="00932A6D" w:rsidRDefault="00BF528A" w:rsidP="003C216A">
      <w:pPr>
        <w:spacing w:after="0" w:line="240" w:lineRule="auto"/>
        <w:ind w:left="284" w:hanging="284"/>
        <w:jc w:val="both"/>
        <w:rPr>
          <w:rFonts w:cstheme="minorHAnsi"/>
        </w:rPr>
      </w:pPr>
      <w:r w:rsidRPr="00932A6D">
        <w:rPr>
          <w:rFonts w:cstheme="minorHAnsi"/>
        </w:rPr>
        <w:t>8.</w:t>
      </w:r>
      <w:r w:rsidRPr="00932A6D">
        <w:rPr>
          <w:rFonts w:cstheme="minorHAnsi"/>
        </w:rPr>
        <w:tab/>
        <w:t>Zmiana formy zabezpieczenia musi być dokonywana z zachowaniem ciągłości zabezpieczenia i bez zmniejszenia jego wysokości.</w:t>
      </w:r>
    </w:p>
    <w:p w14:paraId="7F44314C" w14:textId="77777777" w:rsidR="00BF528A" w:rsidRPr="00932A6D" w:rsidRDefault="00BF528A" w:rsidP="003C216A">
      <w:pPr>
        <w:spacing w:after="0" w:line="240" w:lineRule="auto"/>
        <w:ind w:left="284" w:hanging="284"/>
        <w:jc w:val="both"/>
        <w:rPr>
          <w:rFonts w:cstheme="minorHAnsi"/>
        </w:rPr>
      </w:pPr>
      <w:r w:rsidRPr="00932A6D">
        <w:rPr>
          <w:rFonts w:cstheme="minorHAnsi"/>
        </w:rPr>
        <w:t>9.</w:t>
      </w:r>
      <w:r w:rsidRPr="00932A6D">
        <w:rPr>
          <w:rFonts w:cstheme="minorHAnsi"/>
        </w:rPr>
        <w:tab/>
        <w:t>Zamawiający zwróci 70% wysokości zabezpieczenia w terminie 30 dni od dnia wykonania zamówienia potwierdzonego protokołem odbioru prac.</w:t>
      </w:r>
    </w:p>
    <w:p w14:paraId="76242AD0" w14:textId="77777777" w:rsidR="00BF528A" w:rsidRPr="00932A6D" w:rsidRDefault="00BF528A" w:rsidP="003C216A">
      <w:pPr>
        <w:spacing w:after="0" w:line="240" w:lineRule="auto"/>
        <w:ind w:left="284" w:hanging="284"/>
        <w:jc w:val="both"/>
        <w:rPr>
          <w:rFonts w:cstheme="minorHAnsi"/>
        </w:rPr>
      </w:pPr>
      <w:r w:rsidRPr="00932A6D">
        <w:rPr>
          <w:rFonts w:cstheme="minorHAnsi"/>
        </w:rPr>
        <w:t>10.</w:t>
      </w:r>
      <w:r w:rsidRPr="00932A6D">
        <w:rPr>
          <w:rFonts w:cstheme="minorHAnsi"/>
        </w:rPr>
        <w:tab/>
        <w:t xml:space="preserve">Na zabezpieczenie roszczeń z tytułu rękojmi za wady i gwarancji Zamawiający zatrzyma 30% wysokości zabezpieczenia, które zwróci nie później niż w 15 dniu po upływie okresu gwarancji jakości i rękojmi za wady. </w:t>
      </w:r>
    </w:p>
    <w:p w14:paraId="648B77A7" w14:textId="77777777" w:rsidR="00BF528A" w:rsidRPr="00932A6D" w:rsidRDefault="00BF528A" w:rsidP="003C216A">
      <w:pPr>
        <w:spacing w:after="0" w:line="240" w:lineRule="auto"/>
        <w:ind w:left="284" w:hanging="284"/>
        <w:jc w:val="both"/>
        <w:rPr>
          <w:rFonts w:cstheme="minorHAnsi"/>
        </w:rPr>
      </w:pPr>
      <w:r w:rsidRPr="00932A6D">
        <w:rPr>
          <w:rFonts w:cstheme="minorHAnsi"/>
        </w:rPr>
        <w:t>11.</w:t>
      </w:r>
      <w:r w:rsidRPr="00932A6D">
        <w:rPr>
          <w:rFonts w:cstheme="minorHAnsi"/>
        </w:rPr>
        <w:tab/>
        <w:t>Zamawiający zaznacza, iż treść wzoru umowy będącego integralną częścią SWZ przedstawia również regulacje związane z zabezpieczeniem należytego wykonania umowy.</w:t>
      </w:r>
    </w:p>
    <w:p w14:paraId="557A38E1" w14:textId="77777777" w:rsidR="00BF528A" w:rsidRPr="00932A6D" w:rsidRDefault="00BF528A" w:rsidP="003C216A">
      <w:pPr>
        <w:spacing w:after="0" w:line="240" w:lineRule="auto"/>
        <w:ind w:left="284" w:hanging="284"/>
        <w:jc w:val="both"/>
        <w:rPr>
          <w:rFonts w:cstheme="minorHAnsi"/>
        </w:rPr>
      </w:pPr>
      <w:r w:rsidRPr="00932A6D">
        <w:rPr>
          <w:rFonts w:cstheme="minorHAnsi"/>
        </w:rPr>
        <w:t>12.</w:t>
      </w:r>
      <w:r w:rsidRPr="00932A6D">
        <w:rPr>
          <w:rFonts w:cstheme="minorHAnsi"/>
        </w:rPr>
        <w:tab/>
        <w:t>Istotne postanowienia, jakie powinny zawierać poręczenia lub gwarancje:</w:t>
      </w:r>
    </w:p>
    <w:p w14:paraId="4CE4E934" w14:textId="77777777" w:rsidR="00BF528A" w:rsidRPr="00932A6D" w:rsidRDefault="00BF528A" w:rsidP="003C216A">
      <w:pPr>
        <w:spacing w:after="0" w:line="240" w:lineRule="auto"/>
        <w:ind w:left="284" w:hanging="284"/>
        <w:jc w:val="both"/>
        <w:rPr>
          <w:rFonts w:cstheme="minorHAnsi"/>
        </w:rPr>
      </w:pPr>
      <w:r w:rsidRPr="00932A6D">
        <w:rPr>
          <w:rFonts w:cstheme="minorHAnsi"/>
        </w:rPr>
        <w:t>1)</w:t>
      </w:r>
      <w:r w:rsidRPr="00932A6D">
        <w:rPr>
          <w:rFonts w:cstheme="minorHAnsi"/>
        </w:rPr>
        <w:tab/>
        <w:t>słowo „gwarancja/poręczenie” w języku wystawienia gwarancji/poręczenia, jej numer oraz ewentualnie inną informację identyfikującą wystawioną gwarancję/ poręcznie np. rodzaj gwarancji/poręczenia,</w:t>
      </w:r>
    </w:p>
    <w:p w14:paraId="04D34517" w14:textId="77777777" w:rsidR="00BF528A" w:rsidRPr="00932A6D" w:rsidRDefault="00BF528A" w:rsidP="003C216A">
      <w:pPr>
        <w:spacing w:after="0" w:line="240" w:lineRule="auto"/>
        <w:ind w:left="284" w:hanging="284"/>
        <w:jc w:val="both"/>
        <w:rPr>
          <w:rFonts w:cstheme="minorHAnsi"/>
        </w:rPr>
      </w:pPr>
      <w:r w:rsidRPr="00932A6D">
        <w:rPr>
          <w:rFonts w:cstheme="minorHAnsi"/>
        </w:rPr>
        <w:t>2)</w:t>
      </w:r>
      <w:r w:rsidRPr="00932A6D">
        <w:rPr>
          <w:rFonts w:cstheme="minorHAnsi"/>
        </w:rPr>
        <w:tab/>
        <w:t>klauzulę wskazującą, iż gwarancja/poręczenie jest nieodwołalna i bezwarunkowa,</w:t>
      </w:r>
    </w:p>
    <w:p w14:paraId="380E24A0" w14:textId="77777777" w:rsidR="00BF528A" w:rsidRPr="00932A6D" w:rsidRDefault="00BF528A" w:rsidP="003C216A">
      <w:pPr>
        <w:spacing w:after="0" w:line="240" w:lineRule="auto"/>
        <w:ind w:left="284" w:hanging="284"/>
        <w:jc w:val="both"/>
        <w:rPr>
          <w:rFonts w:cstheme="minorHAnsi"/>
        </w:rPr>
      </w:pPr>
      <w:r w:rsidRPr="00932A6D">
        <w:rPr>
          <w:rFonts w:cstheme="minorHAnsi"/>
        </w:rPr>
        <w:t>3)</w:t>
      </w:r>
      <w:r w:rsidRPr="00932A6D">
        <w:rPr>
          <w:rFonts w:cstheme="minorHAnsi"/>
        </w:rPr>
        <w:tab/>
        <w:t>Beneficjenta, tj. Uniwersytet Przyrodniczy w Poznaniu, ul Wojska Polskiego 28 60-637 Poznań,</w:t>
      </w:r>
    </w:p>
    <w:p w14:paraId="119FDA7B" w14:textId="77777777" w:rsidR="00BF528A" w:rsidRPr="00932A6D" w:rsidRDefault="00BF528A" w:rsidP="003C216A">
      <w:pPr>
        <w:spacing w:after="0" w:line="240" w:lineRule="auto"/>
        <w:ind w:left="284" w:hanging="284"/>
        <w:jc w:val="both"/>
        <w:rPr>
          <w:rFonts w:cstheme="minorHAnsi"/>
        </w:rPr>
      </w:pPr>
      <w:r w:rsidRPr="00932A6D">
        <w:rPr>
          <w:rFonts w:cstheme="minorHAnsi"/>
        </w:rPr>
        <w:t>4)</w:t>
      </w:r>
      <w:r w:rsidRPr="00932A6D">
        <w:rPr>
          <w:rFonts w:cstheme="minorHAnsi"/>
        </w:rPr>
        <w:tab/>
        <w:t>Zleceniodawcę,</w:t>
      </w:r>
    </w:p>
    <w:p w14:paraId="3C8D57AE" w14:textId="77777777" w:rsidR="00BF528A" w:rsidRPr="00932A6D" w:rsidRDefault="00BF528A" w:rsidP="003C216A">
      <w:pPr>
        <w:spacing w:after="0" w:line="240" w:lineRule="auto"/>
        <w:ind w:left="284" w:hanging="284"/>
        <w:jc w:val="both"/>
        <w:rPr>
          <w:rFonts w:cstheme="minorHAnsi"/>
        </w:rPr>
      </w:pPr>
      <w:r w:rsidRPr="00932A6D">
        <w:rPr>
          <w:rFonts w:cstheme="minorHAnsi"/>
        </w:rPr>
        <w:t>5)</w:t>
      </w:r>
      <w:r w:rsidRPr="00932A6D">
        <w:rPr>
          <w:rFonts w:cstheme="minorHAnsi"/>
        </w:rPr>
        <w:tab/>
        <w:t>Gwaranta/Poręczyciela,</w:t>
      </w:r>
    </w:p>
    <w:p w14:paraId="1569947E" w14:textId="77777777" w:rsidR="00BF528A" w:rsidRPr="00932A6D" w:rsidRDefault="00BF528A" w:rsidP="003C216A">
      <w:pPr>
        <w:spacing w:after="0" w:line="240" w:lineRule="auto"/>
        <w:ind w:left="284" w:hanging="284"/>
        <w:jc w:val="both"/>
        <w:rPr>
          <w:rFonts w:cstheme="minorHAnsi"/>
        </w:rPr>
      </w:pPr>
      <w:r w:rsidRPr="00932A6D">
        <w:rPr>
          <w:rFonts w:cstheme="minorHAnsi"/>
        </w:rPr>
        <w:t>6)</w:t>
      </w:r>
      <w:r w:rsidRPr="00932A6D">
        <w:rPr>
          <w:rFonts w:cstheme="minorHAnsi"/>
        </w:rPr>
        <w:tab/>
        <w:t>informację identyfikującą źródłowy stosunek umowny przez wskazanie przedmiotu umowy i jej numeru,</w:t>
      </w:r>
    </w:p>
    <w:p w14:paraId="0E7256EE" w14:textId="77777777" w:rsidR="00BF528A" w:rsidRPr="00932A6D" w:rsidRDefault="003C216A" w:rsidP="003C216A">
      <w:pPr>
        <w:spacing w:after="0" w:line="240" w:lineRule="auto"/>
        <w:ind w:left="284" w:hanging="284"/>
        <w:jc w:val="both"/>
        <w:rPr>
          <w:rFonts w:cstheme="minorHAnsi"/>
        </w:rPr>
      </w:pPr>
      <w:r w:rsidRPr="00932A6D">
        <w:rPr>
          <w:rFonts w:cstheme="minorHAnsi"/>
        </w:rPr>
        <w:t xml:space="preserve">7) </w:t>
      </w:r>
      <w:r w:rsidR="00BF528A" w:rsidRPr="00932A6D">
        <w:rPr>
          <w:rFonts w:cstheme="minorHAnsi"/>
        </w:rPr>
        <w:t>maksymalną kwotę do zapłaty,</w:t>
      </w:r>
    </w:p>
    <w:p w14:paraId="537DA1EE" w14:textId="77777777" w:rsidR="00BF528A" w:rsidRPr="00932A6D" w:rsidRDefault="003C216A" w:rsidP="003C216A">
      <w:pPr>
        <w:spacing w:after="0" w:line="240" w:lineRule="auto"/>
        <w:ind w:left="284" w:hanging="284"/>
        <w:jc w:val="both"/>
        <w:rPr>
          <w:rFonts w:cstheme="minorHAnsi"/>
        </w:rPr>
      </w:pPr>
      <w:r w:rsidRPr="00932A6D">
        <w:rPr>
          <w:rFonts w:cstheme="minorHAnsi"/>
        </w:rPr>
        <w:t xml:space="preserve">8) </w:t>
      </w:r>
      <w:r w:rsidR="00BF528A" w:rsidRPr="00932A6D">
        <w:rPr>
          <w:rFonts w:cstheme="minorHAnsi"/>
        </w:rPr>
        <w:t>zapis, że gwarancja/poręczenie stanowi zabezpieczenie należytego wykonania umowy i dotyczy pokrycia roszczeń z tytułu niewykonania lub nienależytego wykonania umowy, w szczególności zapłaty kar umownych oraz ewentualnych roszczeń z tytułu gwarancji jakości i rękojmi za wady,</w:t>
      </w:r>
    </w:p>
    <w:p w14:paraId="15BA0D84" w14:textId="77777777" w:rsidR="00BF528A" w:rsidRPr="00932A6D" w:rsidRDefault="003C216A" w:rsidP="003C216A">
      <w:pPr>
        <w:spacing w:after="0" w:line="240" w:lineRule="auto"/>
        <w:ind w:left="284" w:hanging="284"/>
        <w:jc w:val="both"/>
        <w:rPr>
          <w:rFonts w:cstheme="minorHAnsi"/>
        </w:rPr>
      </w:pPr>
      <w:r w:rsidRPr="00932A6D">
        <w:rPr>
          <w:rFonts w:cstheme="minorHAnsi"/>
        </w:rPr>
        <w:t>9) zapis</w:t>
      </w:r>
      <w:r w:rsidR="00BF528A" w:rsidRPr="00932A6D">
        <w:rPr>
          <w:rFonts w:cstheme="minorHAnsi"/>
        </w:rPr>
        <w:t>,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1DA54391" w14:textId="77777777" w:rsidR="00BF528A" w:rsidRPr="00932A6D" w:rsidRDefault="003C216A" w:rsidP="003C216A">
      <w:pPr>
        <w:spacing w:after="0" w:line="240" w:lineRule="auto"/>
        <w:ind w:left="284" w:hanging="284"/>
        <w:jc w:val="both"/>
        <w:rPr>
          <w:rFonts w:cstheme="minorHAnsi"/>
        </w:rPr>
      </w:pPr>
      <w:r w:rsidRPr="00932A6D">
        <w:rPr>
          <w:rFonts w:cstheme="minorHAnsi"/>
        </w:rPr>
        <w:t>10) termin</w:t>
      </w:r>
      <w:r w:rsidR="00BF528A" w:rsidRPr="00932A6D">
        <w:rPr>
          <w:rFonts w:cstheme="minorHAnsi"/>
        </w:rPr>
        <w:t xml:space="preserve"> w jakim zostanie zapłacona żądana kwota,</w:t>
      </w:r>
    </w:p>
    <w:p w14:paraId="681DD782" w14:textId="77777777" w:rsidR="00BF528A" w:rsidRPr="00932A6D" w:rsidRDefault="003C216A" w:rsidP="003C216A">
      <w:pPr>
        <w:spacing w:after="0" w:line="240" w:lineRule="auto"/>
        <w:ind w:left="284" w:hanging="284"/>
        <w:jc w:val="both"/>
        <w:rPr>
          <w:rFonts w:cstheme="minorHAnsi"/>
        </w:rPr>
      </w:pPr>
      <w:r w:rsidRPr="00932A6D">
        <w:rPr>
          <w:rFonts w:cstheme="minorHAnsi"/>
        </w:rPr>
        <w:t>11) warunki</w:t>
      </w:r>
      <w:r w:rsidR="00BF528A" w:rsidRPr="00932A6D">
        <w:rPr>
          <w:rFonts w:cstheme="minorHAnsi"/>
        </w:rPr>
        <w:t xml:space="preserve"> zapłaty, pisemną formę żądania zapłaty i oświadczenia Beneficjenta.</w:t>
      </w:r>
    </w:p>
    <w:p w14:paraId="5BE17B27" w14:textId="77777777" w:rsidR="00BF528A" w:rsidRPr="00932A6D" w:rsidRDefault="003C216A" w:rsidP="003C216A">
      <w:pPr>
        <w:spacing w:after="0" w:line="240" w:lineRule="auto"/>
        <w:ind w:left="284" w:hanging="284"/>
        <w:jc w:val="both"/>
        <w:rPr>
          <w:rFonts w:cstheme="minorHAnsi"/>
        </w:rPr>
      </w:pPr>
      <w:r w:rsidRPr="00932A6D">
        <w:rPr>
          <w:rFonts w:cstheme="minorHAnsi"/>
        </w:rPr>
        <w:t>12) okres</w:t>
      </w:r>
      <w:r w:rsidR="00BF528A" w:rsidRPr="00932A6D">
        <w:rPr>
          <w:rFonts w:cstheme="minorHAnsi"/>
        </w:rPr>
        <w:t xml:space="preserve"> obowiązywania gwarancji/poręczenia,</w:t>
      </w:r>
    </w:p>
    <w:p w14:paraId="743E7AB4" w14:textId="77777777" w:rsidR="00BF528A" w:rsidRPr="00932A6D" w:rsidRDefault="003C216A" w:rsidP="003C216A">
      <w:pPr>
        <w:spacing w:after="0" w:line="240" w:lineRule="auto"/>
        <w:ind w:left="284" w:hanging="284"/>
        <w:jc w:val="both"/>
        <w:rPr>
          <w:rFonts w:cstheme="minorHAnsi"/>
        </w:rPr>
      </w:pPr>
      <w:r w:rsidRPr="00932A6D">
        <w:rPr>
          <w:rFonts w:cstheme="minorHAnsi"/>
        </w:rPr>
        <w:t>13) sposób</w:t>
      </w:r>
      <w:r w:rsidR="00BF528A" w:rsidRPr="00932A6D">
        <w:rPr>
          <w:rFonts w:cstheme="minorHAnsi"/>
        </w:rPr>
        <w:t xml:space="preserve"> doręczenia Gwarantowi/Poręczycielowi żądania zapłaty (w tym adres do korespondencji),</w:t>
      </w:r>
    </w:p>
    <w:p w14:paraId="1BF64F0B" w14:textId="77777777" w:rsidR="003C216A" w:rsidRPr="00932A6D" w:rsidRDefault="003C216A" w:rsidP="003C216A">
      <w:pPr>
        <w:spacing w:after="0" w:line="240" w:lineRule="auto"/>
        <w:ind w:left="284" w:hanging="284"/>
        <w:jc w:val="both"/>
        <w:rPr>
          <w:rFonts w:cstheme="minorHAnsi"/>
        </w:rPr>
      </w:pPr>
      <w:r w:rsidRPr="00932A6D">
        <w:rPr>
          <w:rFonts w:cstheme="minorHAnsi"/>
        </w:rPr>
        <w:t>14) zapis</w:t>
      </w:r>
      <w:r w:rsidR="00BF528A" w:rsidRPr="00932A6D">
        <w:rPr>
          <w:rFonts w:cstheme="minorHAnsi"/>
        </w:rPr>
        <w:t>, że wszelkie prawa i obowiązki wynikające z gwarancji/poręczenia podlegają ustawodawstwu polskiemu,</w:t>
      </w:r>
    </w:p>
    <w:p w14:paraId="53431204" w14:textId="77777777" w:rsidR="00BF528A" w:rsidRPr="00932A6D" w:rsidRDefault="003C216A" w:rsidP="003C216A">
      <w:pPr>
        <w:spacing w:after="0" w:line="240" w:lineRule="auto"/>
        <w:ind w:left="284" w:hanging="284"/>
        <w:jc w:val="both"/>
        <w:rPr>
          <w:rFonts w:cstheme="minorHAnsi"/>
        </w:rPr>
      </w:pPr>
      <w:r w:rsidRPr="00932A6D">
        <w:rPr>
          <w:rFonts w:cstheme="minorHAnsi"/>
        </w:rPr>
        <w:t>15) zapis</w:t>
      </w:r>
      <w:r w:rsidR="00BF528A" w:rsidRPr="00932A6D">
        <w:rPr>
          <w:rFonts w:cstheme="minorHAnsi"/>
        </w:rPr>
        <w:t>, że sądem właściwym do rozstrzygania ewentualnych sporów wynikłych z gwarancji/poręczenia jest sąd powszechny właściwy miejscowo dla siedziby Beneficjenta,</w:t>
      </w:r>
    </w:p>
    <w:p w14:paraId="4F17060F" w14:textId="77777777" w:rsidR="00BF528A" w:rsidRPr="00932A6D" w:rsidRDefault="003C216A" w:rsidP="003C216A">
      <w:pPr>
        <w:spacing w:after="0" w:line="240" w:lineRule="auto"/>
        <w:ind w:left="284" w:hanging="284"/>
        <w:jc w:val="both"/>
        <w:rPr>
          <w:rFonts w:cstheme="minorHAnsi"/>
        </w:rPr>
      </w:pPr>
      <w:r w:rsidRPr="00932A6D">
        <w:rPr>
          <w:rFonts w:cstheme="minorHAnsi"/>
        </w:rPr>
        <w:lastRenderedPageBreak/>
        <w:t>16) klauzulę</w:t>
      </w:r>
      <w:r w:rsidR="00BF528A" w:rsidRPr="00932A6D">
        <w:rPr>
          <w:rFonts w:cstheme="minorHAnsi"/>
        </w:rPr>
        <w:t xml:space="preserve"> indentyfikacyjną,</w:t>
      </w:r>
    </w:p>
    <w:p w14:paraId="415048C9" w14:textId="77777777" w:rsidR="00BF528A" w:rsidRPr="00932A6D" w:rsidRDefault="003C216A" w:rsidP="003C216A">
      <w:pPr>
        <w:spacing w:after="0" w:line="240" w:lineRule="auto"/>
        <w:ind w:left="284" w:hanging="284"/>
        <w:jc w:val="both"/>
        <w:rPr>
          <w:rFonts w:cstheme="minorHAnsi"/>
        </w:rPr>
      </w:pPr>
      <w:r w:rsidRPr="00932A6D">
        <w:rPr>
          <w:rFonts w:cstheme="minorHAnsi"/>
        </w:rPr>
        <w:t>17) zabezpieczenie</w:t>
      </w:r>
      <w:r w:rsidR="00BF528A" w:rsidRPr="00932A6D">
        <w:rPr>
          <w:rFonts w:cstheme="minorHAnsi"/>
        </w:rPr>
        <w:t xml:space="preserv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400530F8" w14:textId="77777777" w:rsidR="00847872" w:rsidRPr="00932A6D" w:rsidRDefault="003C216A" w:rsidP="003C216A">
      <w:pPr>
        <w:spacing w:after="0" w:line="240" w:lineRule="auto"/>
        <w:ind w:left="284" w:hanging="284"/>
        <w:jc w:val="both"/>
        <w:rPr>
          <w:rFonts w:cstheme="minorHAnsi"/>
        </w:rPr>
      </w:pPr>
      <w:r w:rsidRPr="00932A6D">
        <w:rPr>
          <w:rFonts w:cstheme="minorHAnsi"/>
        </w:rPr>
        <w:t>18) kopie</w:t>
      </w:r>
      <w:r w:rsidR="00BF528A" w:rsidRPr="00932A6D">
        <w:rPr>
          <w:rFonts w:cstheme="minorHAnsi"/>
        </w:rPr>
        <w:t xml:space="preserve"> pełnomocnictwa/w dla osoby/osób podpisującej/ych gwarancję, udzielone przez osobę/osoby upoważnione w KRS gwaranta, potwierdzone za zgodność z oryginałem przez osobę upoważnioną w KRS gwaranta, lub innego pracownika gwaranta, albo przez notariusza</w:t>
      </w:r>
    </w:p>
    <w:p w14:paraId="22346DCA" w14:textId="77777777" w:rsidR="004B7F04" w:rsidRPr="00932A6D" w:rsidRDefault="004B7F04" w:rsidP="007A4B35">
      <w:pPr>
        <w:spacing w:after="0" w:line="240" w:lineRule="auto"/>
        <w:rPr>
          <w:rFonts w:cstheme="minorHAnsi"/>
        </w:rPr>
      </w:pPr>
    </w:p>
    <w:p w14:paraId="5064B41A" w14:textId="77777777" w:rsidR="00257731" w:rsidRPr="00932A6D" w:rsidRDefault="00172FA8" w:rsidP="00257731">
      <w:pPr>
        <w:pBdr>
          <w:bottom w:val="single" w:sz="6" w:space="1" w:color="auto"/>
        </w:pBdr>
        <w:spacing w:after="0" w:line="240" w:lineRule="auto"/>
        <w:jc w:val="center"/>
        <w:rPr>
          <w:rFonts w:cstheme="minorHAnsi"/>
          <w:b/>
        </w:rPr>
      </w:pPr>
      <w:r w:rsidRPr="00932A6D">
        <w:rPr>
          <w:rFonts w:cstheme="minorHAnsi"/>
          <w:b/>
        </w:rPr>
        <w:t>ROZDZIAŁ 2</w:t>
      </w:r>
      <w:r w:rsidR="00943FE2" w:rsidRPr="00932A6D">
        <w:rPr>
          <w:rFonts w:cstheme="minorHAnsi"/>
          <w:b/>
        </w:rPr>
        <w:t>1</w:t>
      </w:r>
      <w:r w:rsidRPr="00932A6D">
        <w:rPr>
          <w:rFonts w:cstheme="minorHAnsi"/>
          <w:b/>
        </w:rPr>
        <w:t xml:space="preserve">. </w:t>
      </w:r>
      <w:r w:rsidR="00257731" w:rsidRPr="00932A6D">
        <w:rPr>
          <w:rFonts w:cstheme="minorHAnsi"/>
          <w:b/>
        </w:rPr>
        <w:t>UDZIELENIE ZAMÓWIENIA</w:t>
      </w:r>
    </w:p>
    <w:p w14:paraId="425E1B7E" w14:textId="77777777" w:rsidR="00257731" w:rsidRPr="00932A6D" w:rsidRDefault="00257731" w:rsidP="00257731">
      <w:pPr>
        <w:spacing w:after="0" w:line="240" w:lineRule="auto"/>
        <w:ind w:left="360"/>
        <w:jc w:val="both"/>
        <w:rPr>
          <w:rFonts w:cstheme="minorHAnsi"/>
        </w:rPr>
      </w:pPr>
    </w:p>
    <w:p w14:paraId="2F5186A5" w14:textId="77777777" w:rsidR="00257731" w:rsidRPr="00932A6D" w:rsidRDefault="00257731" w:rsidP="000758D2">
      <w:pPr>
        <w:numPr>
          <w:ilvl w:val="0"/>
          <w:numId w:val="4"/>
        </w:numPr>
        <w:spacing w:after="0" w:line="240" w:lineRule="auto"/>
        <w:jc w:val="both"/>
        <w:rPr>
          <w:rFonts w:cstheme="minorHAnsi"/>
        </w:rPr>
      </w:pPr>
      <w:r w:rsidRPr="00932A6D">
        <w:rPr>
          <w:rFonts w:cstheme="minorHAnsi"/>
        </w:rPr>
        <w:t xml:space="preserve">Zamawiający udzieli </w:t>
      </w:r>
      <w:r w:rsidR="00CB72B7" w:rsidRPr="00932A6D">
        <w:rPr>
          <w:rFonts w:cstheme="minorHAnsi"/>
        </w:rPr>
        <w:t>zamówienia W</w:t>
      </w:r>
      <w:r w:rsidRPr="00932A6D">
        <w:rPr>
          <w:rFonts w:cstheme="minorHAnsi"/>
        </w:rPr>
        <w:t>ykonawcy, którego oferta</w:t>
      </w:r>
      <w:r w:rsidR="00CB72B7" w:rsidRPr="00932A6D">
        <w:rPr>
          <w:rFonts w:cstheme="minorHAnsi"/>
        </w:rPr>
        <w:t xml:space="preserve"> spełnia wszystkie wymagania określone</w:t>
      </w:r>
      <w:r w:rsidRPr="00932A6D">
        <w:rPr>
          <w:rFonts w:cstheme="minorHAnsi"/>
        </w:rPr>
        <w:t xml:space="preserve"> w </w:t>
      </w:r>
      <w:r w:rsidR="00CB72B7" w:rsidRPr="00932A6D">
        <w:rPr>
          <w:rFonts w:cstheme="minorHAnsi"/>
        </w:rPr>
        <w:t xml:space="preserve">SWZ </w:t>
      </w:r>
      <w:r w:rsidRPr="00932A6D">
        <w:rPr>
          <w:rFonts w:cstheme="minorHAnsi"/>
        </w:rPr>
        <w:t>i została oceniona jako najkorzystniejsza w oparciu o kryteria oceny ofert.</w:t>
      </w:r>
    </w:p>
    <w:p w14:paraId="65A7218F" w14:textId="77777777" w:rsidR="00AE01F1" w:rsidRPr="00932A6D" w:rsidRDefault="00AE01F1" w:rsidP="000758D2">
      <w:pPr>
        <w:numPr>
          <w:ilvl w:val="0"/>
          <w:numId w:val="4"/>
        </w:numPr>
        <w:spacing w:after="0" w:line="240" w:lineRule="auto"/>
        <w:jc w:val="both"/>
        <w:rPr>
          <w:rFonts w:cstheme="minorHAnsi"/>
        </w:rPr>
      </w:pPr>
      <w:r w:rsidRPr="00932A6D">
        <w:rPr>
          <w:rFonts w:cstheme="minorHAnsi"/>
        </w:rPr>
        <w:t xml:space="preserve">Niezwłocznie po wyborze najkorzystniejszej oferty Zamawiający informuje równocześnie Wykonawców, którzy złożyli oferty, o: </w:t>
      </w:r>
    </w:p>
    <w:p w14:paraId="57BF5EF0" w14:textId="77777777" w:rsidR="00AE01F1" w:rsidRPr="00932A6D" w:rsidRDefault="00AE01F1" w:rsidP="000758D2">
      <w:pPr>
        <w:numPr>
          <w:ilvl w:val="0"/>
          <w:numId w:val="5"/>
        </w:numPr>
        <w:spacing w:after="0" w:line="240" w:lineRule="auto"/>
        <w:jc w:val="both"/>
        <w:rPr>
          <w:rFonts w:cstheme="minorHAnsi"/>
        </w:rPr>
      </w:pPr>
      <w:r w:rsidRPr="00932A6D">
        <w:rPr>
          <w:rFonts w:cstheme="minorHAnsi"/>
        </w:rPr>
        <w:t>wyborze najkorzystniejszej oferty, podając nazwę albo imię i nazwisko, siedzibę albo miejsce zamieszkania, jeżeli jest mie</w:t>
      </w:r>
      <w:r w:rsidR="00285A2C" w:rsidRPr="00932A6D">
        <w:rPr>
          <w:rFonts w:cstheme="minorHAnsi"/>
        </w:rPr>
        <w:t>jscem wykonywania działalności W</w:t>
      </w:r>
      <w:r w:rsidRPr="00932A6D">
        <w:rPr>
          <w:rFonts w:cstheme="minorHAnsi"/>
        </w:rPr>
        <w:t>ykonawcy, którego ofertę wybrano, oraz nazwy albo imiona i nazwiska, siedziby albo miejsca zamieszkania, jeżeli są miej</w:t>
      </w:r>
      <w:r w:rsidR="00285A2C" w:rsidRPr="00932A6D">
        <w:rPr>
          <w:rFonts w:cstheme="minorHAnsi"/>
        </w:rPr>
        <w:t>scami wykonywania działalności W</w:t>
      </w:r>
      <w:r w:rsidRPr="00932A6D">
        <w:rPr>
          <w:rFonts w:cstheme="minorHAnsi"/>
        </w:rPr>
        <w:t>ykonawców, którzy złożyli oferty, a także punktację przyznaną ofertom w każdym kryterium o</w:t>
      </w:r>
      <w:r w:rsidR="001F382B" w:rsidRPr="00932A6D">
        <w:rPr>
          <w:rFonts w:cstheme="minorHAnsi"/>
        </w:rPr>
        <w:t>ceny ofert i łączną punktację;</w:t>
      </w:r>
    </w:p>
    <w:p w14:paraId="63A9FDEB" w14:textId="77777777" w:rsidR="00AE01F1" w:rsidRPr="00932A6D" w:rsidRDefault="00285A2C" w:rsidP="000758D2">
      <w:pPr>
        <w:numPr>
          <w:ilvl w:val="0"/>
          <w:numId w:val="5"/>
        </w:numPr>
        <w:spacing w:after="0" w:line="240" w:lineRule="auto"/>
        <w:jc w:val="both"/>
        <w:rPr>
          <w:rFonts w:cstheme="minorHAnsi"/>
        </w:rPr>
      </w:pPr>
      <w:r w:rsidRPr="00932A6D">
        <w:rPr>
          <w:rFonts w:cstheme="minorHAnsi"/>
        </w:rPr>
        <w:t>W</w:t>
      </w:r>
      <w:r w:rsidR="00AE01F1" w:rsidRPr="00932A6D">
        <w:rPr>
          <w:rFonts w:cstheme="minorHAnsi"/>
        </w:rPr>
        <w:t xml:space="preserve">ykonawcach, których oferty zostały odrzucone – podając uzasadnienie faktyczne i  prawne. </w:t>
      </w:r>
    </w:p>
    <w:p w14:paraId="0B7F0D52" w14:textId="77777777" w:rsidR="00AE01F1" w:rsidRPr="00932A6D" w:rsidRDefault="00AE01F1" w:rsidP="000758D2">
      <w:pPr>
        <w:numPr>
          <w:ilvl w:val="0"/>
          <w:numId w:val="4"/>
        </w:numPr>
        <w:spacing w:after="0" w:line="240" w:lineRule="auto"/>
        <w:jc w:val="both"/>
        <w:rPr>
          <w:rFonts w:cstheme="minorHAnsi"/>
        </w:rPr>
      </w:pPr>
      <w:r w:rsidRPr="00932A6D">
        <w:rPr>
          <w:rFonts w:cstheme="minorHAnsi"/>
        </w:rPr>
        <w:t>Zamawiający udostępnia niezwłocznie informacje, o który</w:t>
      </w:r>
      <w:r w:rsidR="00100144" w:rsidRPr="00932A6D">
        <w:rPr>
          <w:rFonts w:cstheme="minorHAnsi"/>
        </w:rPr>
        <w:t xml:space="preserve">ch mowa w </w:t>
      </w:r>
      <w:r w:rsidR="005C3EE4" w:rsidRPr="00932A6D">
        <w:rPr>
          <w:rFonts w:cstheme="minorHAnsi"/>
        </w:rPr>
        <w:t xml:space="preserve">pkt </w:t>
      </w:r>
      <w:r w:rsidR="00100144" w:rsidRPr="00932A6D">
        <w:rPr>
          <w:rFonts w:cstheme="minorHAnsi"/>
        </w:rPr>
        <w:t>2</w:t>
      </w:r>
      <w:r w:rsidRPr="00932A6D">
        <w:rPr>
          <w:rFonts w:cstheme="minorHAnsi"/>
        </w:rPr>
        <w:t xml:space="preserve"> pkt a)</w:t>
      </w:r>
      <w:r w:rsidR="009563D2" w:rsidRPr="00932A6D">
        <w:rPr>
          <w:rFonts w:cstheme="minorHAnsi"/>
        </w:rPr>
        <w:t xml:space="preserve"> powyżej</w:t>
      </w:r>
      <w:r w:rsidRPr="00932A6D">
        <w:rPr>
          <w:rFonts w:cstheme="minorHAnsi"/>
        </w:rPr>
        <w:t>, na  stronie internetowej prowadzonego postępowania.</w:t>
      </w:r>
    </w:p>
    <w:p w14:paraId="242EBA50" w14:textId="77777777" w:rsidR="00257731" w:rsidRPr="00932A6D" w:rsidRDefault="00C35766" w:rsidP="000758D2">
      <w:pPr>
        <w:numPr>
          <w:ilvl w:val="0"/>
          <w:numId w:val="4"/>
        </w:numPr>
        <w:spacing w:after="0" w:line="240" w:lineRule="auto"/>
        <w:jc w:val="both"/>
        <w:rPr>
          <w:rFonts w:cstheme="minorHAnsi"/>
        </w:rPr>
      </w:pPr>
      <w:r w:rsidRPr="00932A6D">
        <w:rPr>
          <w:rFonts w:cstheme="minorHAnsi"/>
        </w:rPr>
        <w:t>Jeżeli W</w:t>
      </w:r>
      <w:r w:rsidR="00257731" w:rsidRPr="00932A6D">
        <w:rPr>
          <w:rFonts w:cstheme="minorHAnsi"/>
        </w:rPr>
        <w:t>ykonawca, którego oferta została wybrana jako najkorzystniejsza, uchyla się od  zawarcia umowy w</w:t>
      </w:r>
      <w:r w:rsidR="008136AD" w:rsidRPr="00932A6D">
        <w:rPr>
          <w:rFonts w:cstheme="minorHAnsi"/>
        </w:rPr>
        <w:t xml:space="preserve"> sprawie zamówienia publicznego </w:t>
      </w:r>
      <w:r w:rsidRPr="00932A6D">
        <w:rPr>
          <w:rFonts w:cstheme="minorHAnsi"/>
        </w:rPr>
        <w:t>Z</w:t>
      </w:r>
      <w:r w:rsidR="00257731" w:rsidRPr="00932A6D">
        <w:rPr>
          <w:rFonts w:cstheme="minorHAnsi"/>
        </w:rPr>
        <w:t>amawiający może dokonać ponownego badania i oceny ofert spośród of</w:t>
      </w:r>
      <w:r w:rsidRPr="00932A6D">
        <w:rPr>
          <w:rFonts w:cstheme="minorHAnsi"/>
        </w:rPr>
        <w:t>ert pozostałych w postępowaniu W</w:t>
      </w:r>
      <w:r w:rsidR="00257731" w:rsidRPr="00932A6D">
        <w:rPr>
          <w:rFonts w:cstheme="minorHAnsi"/>
        </w:rPr>
        <w:t>ykonawców oraz wybrać najkorzystniejszą ofertę albo unieważnić postępowanie.</w:t>
      </w:r>
    </w:p>
    <w:p w14:paraId="2FAE5965" w14:textId="77777777" w:rsidR="00257731" w:rsidRPr="00932A6D" w:rsidRDefault="00257731" w:rsidP="000758D2">
      <w:pPr>
        <w:numPr>
          <w:ilvl w:val="0"/>
          <w:numId w:val="4"/>
        </w:numPr>
        <w:spacing w:after="0" w:line="240" w:lineRule="auto"/>
        <w:jc w:val="both"/>
        <w:rPr>
          <w:rFonts w:cstheme="minorHAnsi"/>
        </w:rPr>
      </w:pPr>
      <w:r w:rsidRPr="00932A6D">
        <w:rPr>
          <w:rFonts w:cstheme="minorHAnsi"/>
        </w:rPr>
        <w:t>Zamawiający zawiera umowę w sprawie zamówienia publicznego, z uwzględnieniem art.  577 ustawy Pzp, w terminie nie krótszym niż 5 dni od dnia przesłania zawiadomienia o  wyborze najkorzystniejszej oferty, jeżeli za</w:t>
      </w:r>
      <w:r w:rsidR="00507D82" w:rsidRPr="00932A6D">
        <w:rPr>
          <w:rFonts w:cstheme="minorHAnsi"/>
        </w:rPr>
        <w:t>wiadomienie</w:t>
      </w:r>
      <w:r w:rsidRPr="00932A6D">
        <w:rPr>
          <w:rFonts w:cstheme="minorHAnsi"/>
        </w:rPr>
        <w:t xml:space="preserve"> to zostało przesłane przy użyciu środków komunikacji elektronicznej, albo 10 dni, jeżeli zostało przesłane w inny sposób. </w:t>
      </w:r>
    </w:p>
    <w:p w14:paraId="4EA8325C" w14:textId="77777777" w:rsidR="00257731" w:rsidRPr="00932A6D" w:rsidRDefault="00257731" w:rsidP="000758D2">
      <w:pPr>
        <w:numPr>
          <w:ilvl w:val="0"/>
          <w:numId w:val="4"/>
        </w:numPr>
        <w:spacing w:after="0" w:line="240" w:lineRule="auto"/>
        <w:jc w:val="both"/>
        <w:rPr>
          <w:rFonts w:cstheme="minorHAnsi"/>
        </w:rPr>
      </w:pPr>
      <w:r w:rsidRPr="00932A6D">
        <w:rPr>
          <w:rFonts w:cstheme="minorHAnsi"/>
        </w:rPr>
        <w:t>Zamawiający może zawrzeć umowę w sprawie zamówienia publicznego przed upływe</w:t>
      </w:r>
      <w:r w:rsidR="00100144" w:rsidRPr="00932A6D">
        <w:rPr>
          <w:rFonts w:cstheme="minorHAnsi"/>
        </w:rPr>
        <w:t xml:space="preserve">m terminu, o którym mowa w </w:t>
      </w:r>
      <w:r w:rsidR="005C3EE4" w:rsidRPr="00932A6D">
        <w:rPr>
          <w:rFonts w:cstheme="minorHAnsi"/>
        </w:rPr>
        <w:t xml:space="preserve">pkt </w:t>
      </w:r>
      <w:r w:rsidR="00100144" w:rsidRPr="00932A6D">
        <w:rPr>
          <w:rFonts w:cstheme="minorHAnsi"/>
        </w:rPr>
        <w:t>5</w:t>
      </w:r>
      <w:r w:rsidRPr="00932A6D">
        <w:rPr>
          <w:rFonts w:cstheme="minorHAnsi"/>
        </w:rPr>
        <w:t>, jeżeli w postępowaniu o udzielenie zamówienia w trybie podstawowym złożono tylko jedną ofertę.</w:t>
      </w:r>
    </w:p>
    <w:p w14:paraId="25A0D5E1" w14:textId="77777777" w:rsidR="00257731" w:rsidRPr="00932A6D" w:rsidRDefault="00257731" w:rsidP="000758D2">
      <w:pPr>
        <w:numPr>
          <w:ilvl w:val="0"/>
          <w:numId w:val="4"/>
        </w:numPr>
        <w:spacing w:after="0" w:line="240" w:lineRule="auto"/>
        <w:jc w:val="both"/>
        <w:rPr>
          <w:rFonts w:cstheme="minorHAnsi"/>
        </w:rPr>
      </w:pPr>
      <w:r w:rsidRPr="00932A6D">
        <w:rPr>
          <w:rFonts w:cstheme="minorHAnsi"/>
        </w:rPr>
        <w:t>Wykonawca, którego oferta została wybrana jako najkorzystniejsza, zostanie poinformowany przez Zamawiającego o miejscu i terminie podpisania umowy.</w:t>
      </w:r>
    </w:p>
    <w:p w14:paraId="2639E624" w14:textId="77777777" w:rsidR="00257731" w:rsidRPr="00932A6D" w:rsidRDefault="00257731" w:rsidP="000758D2">
      <w:pPr>
        <w:numPr>
          <w:ilvl w:val="0"/>
          <w:numId w:val="4"/>
        </w:numPr>
        <w:spacing w:after="0" w:line="240" w:lineRule="auto"/>
        <w:jc w:val="both"/>
        <w:rPr>
          <w:rFonts w:cstheme="minorHAnsi"/>
        </w:rPr>
      </w:pPr>
      <w:r w:rsidRPr="00932A6D">
        <w:rPr>
          <w:rFonts w:cstheme="minorHAnsi"/>
        </w:rPr>
        <w:t xml:space="preserve">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w:t>
      </w:r>
      <w:r w:rsidR="005F0BF7" w:rsidRPr="00932A6D">
        <w:rPr>
          <w:rFonts w:cstheme="minorHAnsi"/>
        </w:rPr>
        <w:t xml:space="preserve">przez Wykonawcę </w:t>
      </w:r>
      <w:r w:rsidRPr="00932A6D">
        <w:rPr>
          <w:rFonts w:cstheme="minorHAnsi"/>
        </w:rPr>
        <w:t>oferty.</w:t>
      </w:r>
    </w:p>
    <w:p w14:paraId="163EBEE9" w14:textId="77777777" w:rsidR="0078148E" w:rsidRPr="00932A6D" w:rsidRDefault="00BF528A" w:rsidP="000758D2">
      <w:pPr>
        <w:numPr>
          <w:ilvl w:val="0"/>
          <w:numId w:val="4"/>
        </w:numPr>
        <w:spacing w:after="0" w:line="240" w:lineRule="auto"/>
        <w:jc w:val="both"/>
        <w:rPr>
          <w:rFonts w:cstheme="minorHAnsi"/>
        </w:rPr>
      </w:pPr>
      <w:r w:rsidRPr="00932A6D">
        <w:rPr>
          <w:rFonts w:cstheme="minorHAnsi"/>
        </w:rPr>
        <w:t>Formalności jakich Wykonawca musi dopełnić przed zawarciem umowy:</w:t>
      </w:r>
    </w:p>
    <w:p w14:paraId="002E9D3B" w14:textId="77777777" w:rsidR="0042638B" w:rsidRPr="00932A6D" w:rsidRDefault="0042638B" w:rsidP="0042638B">
      <w:pPr>
        <w:spacing w:after="0" w:line="240" w:lineRule="auto"/>
        <w:jc w:val="both"/>
        <w:rPr>
          <w:rFonts w:cstheme="minorHAnsi"/>
        </w:rPr>
      </w:pPr>
      <w:r w:rsidRPr="00932A6D">
        <w:rPr>
          <w:rFonts w:cstheme="minorHAnsi"/>
        </w:rPr>
        <w:t>a) dostarczenia Zamawiającemu kopii polisy ubezpieczeniowej OC działalności gospodarczej związanej z przedmiotem zamówienia oraz dowodu jej opłacenia (jeśli z polisy nie wynika, że została ona opłacona), a w przypadku jej braku innego dokumentu potwierdzającego, że Wykonawca jest ubezpieczony w zakresie prowadzonej działalności gospodarczej związanej z przedmiotem zamówienia na sumę gwarancyjną nie mniejszą niż wartość wynagrodzenia wykonawcy brutto, poświadczonych za zgodność z oryginałem przez osobę uprawnioną do reprezentowania Wykonawcy,</w:t>
      </w:r>
    </w:p>
    <w:p w14:paraId="175296D6" w14:textId="77777777" w:rsidR="0042638B" w:rsidRPr="00932A6D" w:rsidRDefault="000A0083" w:rsidP="0042638B">
      <w:pPr>
        <w:spacing w:after="0" w:line="240" w:lineRule="auto"/>
        <w:ind w:right="11"/>
        <w:jc w:val="both"/>
        <w:rPr>
          <w:rFonts w:cstheme="minorHAnsi"/>
        </w:rPr>
      </w:pPr>
      <w:r w:rsidRPr="00932A6D">
        <w:rPr>
          <w:rFonts w:cstheme="minorHAnsi"/>
        </w:rPr>
        <w:t>b</w:t>
      </w:r>
      <w:r w:rsidR="0042638B" w:rsidRPr="00932A6D">
        <w:rPr>
          <w:rFonts w:cstheme="minorHAnsi"/>
        </w:rPr>
        <w:t>) przedłożenia harmonogramu rzeczowo-finansowego</w:t>
      </w:r>
    </w:p>
    <w:p w14:paraId="56713E46" w14:textId="77777777" w:rsidR="0042638B" w:rsidRPr="00932A6D" w:rsidRDefault="000A0083" w:rsidP="0042638B">
      <w:pPr>
        <w:spacing w:after="0" w:line="240" w:lineRule="auto"/>
        <w:ind w:right="11"/>
        <w:jc w:val="both"/>
        <w:rPr>
          <w:rFonts w:cstheme="minorHAnsi"/>
        </w:rPr>
      </w:pPr>
      <w:r w:rsidRPr="00932A6D">
        <w:rPr>
          <w:rFonts w:cstheme="minorHAnsi"/>
        </w:rPr>
        <w:t>c</w:t>
      </w:r>
      <w:r w:rsidR="0042638B" w:rsidRPr="00932A6D">
        <w:rPr>
          <w:rFonts w:cstheme="minorHAnsi"/>
        </w:rPr>
        <w:t>) Wniesienia zabezpieczenia należytego wykonania umowy,</w:t>
      </w:r>
    </w:p>
    <w:p w14:paraId="516EE3EB" w14:textId="77777777" w:rsidR="0042638B" w:rsidRPr="00932A6D" w:rsidRDefault="000A0083" w:rsidP="0042638B">
      <w:pPr>
        <w:spacing w:after="0" w:line="240" w:lineRule="auto"/>
        <w:ind w:right="11"/>
        <w:jc w:val="both"/>
        <w:rPr>
          <w:rFonts w:cstheme="minorHAnsi"/>
        </w:rPr>
      </w:pPr>
      <w:r w:rsidRPr="00932A6D">
        <w:rPr>
          <w:rFonts w:cstheme="minorHAnsi"/>
        </w:rPr>
        <w:lastRenderedPageBreak/>
        <w:t>d</w:t>
      </w:r>
      <w:r w:rsidR="0042638B" w:rsidRPr="00932A6D">
        <w:rPr>
          <w:rFonts w:cstheme="minorHAnsi"/>
        </w:rPr>
        <w:t>) Przedłożenia Zamawiającemu kosztorysów ofertowych – w celu rozliczenia inwestycji.</w:t>
      </w:r>
    </w:p>
    <w:p w14:paraId="262A8E48" w14:textId="77777777" w:rsidR="00BF528A" w:rsidRPr="00932A6D" w:rsidRDefault="00BF528A" w:rsidP="00BF528A">
      <w:pPr>
        <w:spacing w:after="0" w:line="240" w:lineRule="auto"/>
        <w:ind w:left="360"/>
        <w:jc w:val="both"/>
        <w:rPr>
          <w:rFonts w:cstheme="minorHAnsi"/>
        </w:rPr>
      </w:pPr>
    </w:p>
    <w:p w14:paraId="6F4E89EC" w14:textId="77777777" w:rsidR="00591E20" w:rsidRPr="00932A6D" w:rsidRDefault="00591E20" w:rsidP="00591E20">
      <w:pPr>
        <w:ind w:right="11"/>
        <w:jc w:val="both"/>
        <w:rPr>
          <w:rFonts w:cstheme="minorHAnsi"/>
        </w:rPr>
      </w:pPr>
    </w:p>
    <w:p w14:paraId="330E0C89" w14:textId="77777777" w:rsidR="00591E20" w:rsidRPr="00932A6D" w:rsidRDefault="00591E20" w:rsidP="00591E20">
      <w:pPr>
        <w:tabs>
          <w:tab w:val="left" w:pos="3015"/>
        </w:tabs>
        <w:jc w:val="both"/>
        <w:rPr>
          <w:rFonts w:cstheme="minorHAnsi"/>
          <w:b/>
          <w:u w:val="single"/>
        </w:rPr>
      </w:pPr>
      <w:r w:rsidRPr="00932A6D">
        <w:rPr>
          <w:rFonts w:cstheme="minorHAnsi"/>
          <w:b/>
          <w:u w:val="single"/>
        </w:rPr>
        <w:t>Nie dostarczenie wyżej wymienionych dokumentów w wyznaczonym terminie traktowane będzie jako uchylenie się Wykonawcy od zawarcia umowy w sprawie zamówienia publicznego. Podstawa prawna: art. 255 pkt. 7 ustawy Pzp.</w:t>
      </w:r>
    </w:p>
    <w:p w14:paraId="508B7E01" w14:textId="77777777" w:rsidR="00591E20" w:rsidRPr="00932A6D" w:rsidRDefault="00591E20" w:rsidP="003B7A08">
      <w:pPr>
        <w:jc w:val="both"/>
        <w:rPr>
          <w:rFonts w:cstheme="minorHAnsi"/>
        </w:rPr>
      </w:pPr>
    </w:p>
    <w:p w14:paraId="49A126D0" w14:textId="77777777" w:rsidR="00943FE2" w:rsidRPr="00932A6D" w:rsidRDefault="00943FE2" w:rsidP="008D0668">
      <w:pPr>
        <w:pBdr>
          <w:bottom w:val="single" w:sz="6" w:space="1" w:color="auto"/>
        </w:pBdr>
        <w:spacing w:after="0" w:line="240" w:lineRule="auto"/>
        <w:rPr>
          <w:rFonts w:cstheme="minorHAnsi"/>
          <w:b/>
        </w:rPr>
      </w:pPr>
    </w:p>
    <w:p w14:paraId="465ADE6A" w14:textId="77777777" w:rsidR="00257731" w:rsidRPr="00932A6D" w:rsidRDefault="00172FA8" w:rsidP="00257731">
      <w:pPr>
        <w:pBdr>
          <w:bottom w:val="single" w:sz="6" w:space="1" w:color="auto"/>
        </w:pBdr>
        <w:spacing w:after="0" w:line="240" w:lineRule="auto"/>
        <w:jc w:val="center"/>
        <w:rPr>
          <w:rFonts w:cstheme="minorHAnsi"/>
          <w:b/>
        </w:rPr>
      </w:pPr>
      <w:r w:rsidRPr="00932A6D">
        <w:rPr>
          <w:rFonts w:cstheme="minorHAnsi"/>
          <w:b/>
        </w:rPr>
        <w:t>ROZDZIAŁ 2</w:t>
      </w:r>
      <w:r w:rsidR="00943FE2" w:rsidRPr="00932A6D">
        <w:rPr>
          <w:rFonts w:cstheme="minorHAnsi"/>
          <w:b/>
        </w:rPr>
        <w:t>2</w:t>
      </w:r>
      <w:r w:rsidRPr="00932A6D">
        <w:rPr>
          <w:rFonts w:cstheme="minorHAnsi"/>
          <w:b/>
        </w:rPr>
        <w:t xml:space="preserve">. </w:t>
      </w:r>
      <w:r w:rsidR="00257731" w:rsidRPr="00932A6D">
        <w:rPr>
          <w:rFonts w:cstheme="minorHAnsi"/>
          <w:b/>
        </w:rPr>
        <w:t>UNIEWAŻNIENIE POSTĘPOWANIA</w:t>
      </w:r>
    </w:p>
    <w:p w14:paraId="27137515" w14:textId="77777777" w:rsidR="00257731" w:rsidRPr="00932A6D" w:rsidRDefault="00257731" w:rsidP="007A4B35">
      <w:pPr>
        <w:spacing w:after="0" w:line="240" w:lineRule="auto"/>
        <w:rPr>
          <w:rFonts w:cstheme="minorHAnsi"/>
        </w:rPr>
      </w:pPr>
    </w:p>
    <w:p w14:paraId="307F61AC" w14:textId="77777777" w:rsidR="006F4806" w:rsidRPr="00932A6D" w:rsidRDefault="006F4806" w:rsidP="00507D82">
      <w:pPr>
        <w:spacing w:after="0" w:line="240" w:lineRule="auto"/>
        <w:jc w:val="both"/>
        <w:rPr>
          <w:rFonts w:cstheme="minorHAnsi"/>
        </w:rPr>
      </w:pPr>
      <w:r w:rsidRPr="00932A6D">
        <w:rPr>
          <w:rFonts w:cstheme="minorHAnsi"/>
        </w:rPr>
        <w:t xml:space="preserve">Zamawiający unieważni postępowanie </w:t>
      </w:r>
      <w:r w:rsidR="00507D82" w:rsidRPr="00932A6D">
        <w:rPr>
          <w:rFonts w:cstheme="minorHAnsi"/>
        </w:rPr>
        <w:t>w okolicznościach wskazanych w art. 255 lub 256 ustawy Pzp.</w:t>
      </w:r>
    </w:p>
    <w:p w14:paraId="21D2E26C" w14:textId="77777777" w:rsidR="00B163C8" w:rsidRPr="00932A6D" w:rsidRDefault="00B163C8" w:rsidP="007A4B35">
      <w:pPr>
        <w:spacing w:after="0" w:line="240" w:lineRule="auto"/>
        <w:rPr>
          <w:rFonts w:cstheme="minorHAnsi"/>
        </w:rPr>
      </w:pPr>
    </w:p>
    <w:p w14:paraId="32450208" w14:textId="77777777" w:rsidR="00257731" w:rsidRPr="00932A6D" w:rsidRDefault="00172FA8" w:rsidP="00B163C8">
      <w:pPr>
        <w:pBdr>
          <w:bottom w:val="single" w:sz="6" w:space="1" w:color="auto"/>
        </w:pBdr>
        <w:spacing w:after="0" w:line="240" w:lineRule="auto"/>
        <w:jc w:val="center"/>
        <w:rPr>
          <w:rFonts w:cstheme="minorHAnsi"/>
          <w:b/>
        </w:rPr>
      </w:pPr>
      <w:r w:rsidRPr="00932A6D">
        <w:rPr>
          <w:rFonts w:cstheme="minorHAnsi"/>
          <w:b/>
        </w:rPr>
        <w:t>ROZDZIAŁ 2</w:t>
      </w:r>
      <w:r w:rsidR="00943FE2" w:rsidRPr="00932A6D">
        <w:rPr>
          <w:rFonts w:cstheme="minorHAnsi"/>
          <w:b/>
        </w:rPr>
        <w:t>3</w:t>
      </w:r>
      <w:r w:rsidRPr="00932A6D">
        <w:rPr>
          <w:rFonts w:cstheme="minorHAnsi"/>
          <w:b/>
        </w:rPr>
        <w:t xml:space="preserve">. </w:t>
      </w:r>
      <w:r w:rsidR="00B163C8" w:rsidRPr="00932A6D">
        <w:rPr>
          <w:rFonts w:cstheme="minorHAnsi"/>
          <w:b/>
        </w:rPr>
        <w:t>ŚRODKI OCHRONY PRAWNEJ</w:t>
      </w:r>
    </w:p>
    <w:p w14:paraId="1C6BBA9C" w14:textId="77777777" w:rsidR="00B163C8" w:rsidRPr="00932A6D" w:rsidRDefault="00B163C8">
      <w:pPr>
        <w:spacing w:after="0" w:line="240" w:lineRule="auto"/>
        <w:rPr>
          <w:rFonts w:cstheme="minorHAnsi"/>
        </w:rPr>
      </w:pPr>
    </w:p>
    <w:p w14:paraId="6BE2B402" w14:textId="77777777" w:rsidR="00723559" w:rsidRPr="00932A6D" w:rsidRDefault="00B163C8" w:rsidP="00B163C8">
      <w:pPr>
        <w:jc w:val="both"/>
        <w:rPr>
          <w:rFonts w:cstheme="minorHAnsi"/>
        </w:rPr>
      </w:pPr>
      <w:r w:rsidRPr="00932A6D">
        <w:rPr>
          <w:rFonts w:cstheme="minorHAnsi"/>
        </w:rPr>
        <w:t>Wykonawcy, uczestnikowi konkursu oraz innemu podmiotowi, jeżeli ma lub miał interes w  uzyskaniu zamówienia oraz poniósł lub może ponieść szk</w:t>
      </w:r>
      <w:r w:rsidR="009C0557" w:rsidRPr="00932A6D">
        <w:rPr>
          <w:rFonts w:cstheme="minorHAnsi"/>
        </w:rPr>
        <w:t>odę w  wyniku naruszenia przez Z</w:t>
      </w:r>
      <w:r w:rsidRPr="00932A6D">
        <w:rPr>
          <w:rFonts w:cstheme="minorHAnsi"/>
        </w:rPr>
        <w:t>amawiającego przepisów ustawy, przysługują środki ochrony prawnej, określone w Dziale IX ustawy Pzp.</w:t>
      </w:r>
    </w:p>
    <w:p w14:paraId="7320998C" w14:textId="77777777" w:rsidR="00B163C8" w:rsidRPr="00932A6D" w:rsidRDefault="00172FA8" w:rsidP="00B163C8">
      <w:pPr>
        <w:pBdr>
          <w:bottom w:val="single" w:sz="6" w:space="1" w:color="auto"/>
        </w:pBdr>
        <w:jc w:val="center"/>
        <w:rPr>
          <w:rFonts w:cstheme="minorHAnsi"/>
          <w:b/>
        </w:rPr>
      </w:pPr>
      <w:r w:rsidRPr="00932A6D">
        <w:rPr>
          <w:rFonts w:cstheme="minorHAnsi"/>
          <w:b/>
        </w:rPr>
        <w:t xml:space="preserve">ROZDZIAŁ </w:t>
      </w:r>
      <w:r w:rsidR="00440BC4" w:rsidRPr="00932A6D">
        <w:rPr>
          <w:rFonts w:cstheme="minorHAnsi"/>
          <w:b/>
        </w:rPr>
        <w:t>2</w:t>
      </w:r>
      <w:r w:rsidR="00943FE2" w:rsidRPr="00932A6D">
        <w:rPr>
          <w:rFonts w:cstheme="minorHAnsi"/>
          <w:b/>
        </w:rPr>
        <w:t>4</w:t>
      </w:r>
      <w:r w:rsidRPr="00932A6D">
        <w:rPr>
          <w:rFonts w:cstheme="minorHAnsi"/>
          <w:b/>
        </w:rPr>
        <w:t xml:space="preserve">. </w:t>
      </w:r>
      <w:r w:rsidR="00B163C8" w:rsidRPr="00932A6D">
        <w:rPr>
          <w:rFonts w:cstheme="minorHAnsi"/>
          <w:b/>
        </w:rPr>
        <w:t>OCHRONA DANYCH OSOBOWYCH</w:t>
      </w:r>
    </w:p>
    <w:p w14:paraId="44AF948F" w14:textId="77777777" w:rsidR="00B163C8" w:rsidRPr="00932A6D" w:rsidRDefault="00B163C8" w:rsidP="00B163C8">
      <w:pPr>
        <w:spacing w:after="0" w:line="240" w:lineRule="auto"/>
        <w:jc w:val="both"/>
        <w:rPr>
          <w:rFonts w:cstheme="minorHAnsi"/>
        </w:rPr>
      </w:pPr>
      <w:r w:rsidRPr="00932A6D">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C0557" w:rsidRPr="00932A6D">
        <w:rPr>
          <w:rFonts w:cstheme="minorHAnsi"/>
        </w:rPr>
        <w:t>, dalej „RODO”, Z</w:t>
      </w:r>
      <w:r w:rsidRPr="00932A6D">
        <w:rPr>
          <w:rFonts w:cstheme="minorHAnsi"/>
        </w:rPr>
        <w:t xml:space="preserve">amawiający informuje, że: </w:t>
      </w:r>
    </w:p>
    <w:p w14:paraId="1EE2FFCD" w14:textId="0B93C8D7" w:rsidR="00B163C8" w:rsidRPr="00932A6D" w:rsidRDefault="00B163C8" w:rsidP="000758D2">
      <w:pPr>
        <w:numPr>
          <w:ilvl w:val="0"/>
          <w:numId w:val="6"/>
        </w:numPr>
        <w:spacing w:after="0" w:line="240" w:lineRule="auto"/>
        <w:jc w:val="both"/>
        <w:rPr>
          <w:rFonts w:cstheme="minorHAnsi"/>
        </w:rPr>
      </w:pPr>
      <w:r w:rsidRPr="00932A6D">
        <w:rPr>
          <w:rFonts w:cstheme="minorHAnsi"/>
        </w:rPr>
        <w:t xml:space="preserve">administratorem danych </w:t>
      </w:r>
      <w:r w:rsidR="00560F9D" w:rsidRPr="00932A6D">
        <w:rPr>
          <w:rFonts w:cstheme="minorHAnsi"/>
        </w:rPr>
        <w:t>osobowych przekazywanych przez W</w:t>
      </w:r>
      <w:r w:rsidRPr="00932A6D">
        <w:rPr>
          <w:rFonts w:cstheme="minorHAnsi"/>
        </w:rPr>
        <w:t xml:space="preserve">ykonawców jest  Uniwersytet Przyrodniczy w Poznaniu, ul. Wojska Polskiego </w:t>
      </w:r>
      <w:r w:rsidR="00EB504C" w:rsidRPr="00932A6D">
        <w:rPr>
          <w:rFonts w:cstheme="minorHAnsi"/>
        </w:rPr>
        <w:t>28</w:t>
      </w:r>
      <w:r w:rsidRPr="00932A6D">
        <w:rPr>
          <w:rFonts w:cstheme="minorHAnsi"/>
        </w:rPr>
        <w:t xml:space="preserve">  60-6</w:t>
      </w:r>
      <w:r w:rsidR="0065365B" w:rsidRPr="00932A6D">
        <w:rPr>
          <w:rFonts w:cstheme="minorHAnsi"/>
        </w:rPr>
        <w:t>3</w:t>
      </w:r>
      <w:r w:rsidRPr="00932A6D">
        <w:rPr>
          <w:rFonts w:cstheme="minorHAnsi"/>
        </w:rPr>
        <w:t>7 Poznań</w:t>
      </w:r>
      <w:r w:rsidR="00F85C8B" w:rsidRPr="00932A6D">
        <w:rPr>
          <w:rFonts w:cstheme="minorHAnsi"/>
        </w:rPr>
        <w:t>;</w:t>
      </w:r>
    </w:p>
    <w:p w14:paraId="057C2AC0" w14:textId="77777777" w:rsidR="003C216A" w:rsidRPr="00932A6D" w:rsidRDefault="00B163C8" w:rsidP="000758D2">
      <w:pPr>
        <w:numPr>
          <w:ilvl w:val="0"/>
          <w:numId w:val="6"/>
        </w:numPr>
        <w:spacing w:after="0" w:line="240" w:lineRule="auto"/>
        <w:jc w:val="both"/>
        <w:rPr>
          <w:rFonts w:cstheme="minorHAnsi"/>
        </w:rPr>
      </w:pPr>
      <w:r w:rsidRPr="00932A6D">
        <w:rPr>
          <w:rFonts w:cstheme="minorHAnsi"/>
        </w:rPr>
        <w:t xml:space="preserve">inspektorem ochrony danych osobowych w Uniwersytecie Przyrodniczym w Poznaniu jest Pan Tomasz Napierała </w:t>
      </w:r>
      <w:hyperlink r:id="rId25" w:history="1">
        <w:r w:rsidRPr="00932A6D">
          <w:rPr>
            <w:rStyle w:val="Hipercze"/>
            <w:rFonts w:cstheme="minorHAnsi"/>
            <w:color w:val="auto"/>
          </w:rPr>
          <w:t>tomasz.napierala@up.poznan.pl</w:t>
        </w:r>
      </w:hyperlink>
      <w:r w:rsidRPr="00932A6D">
        <w:rPr>
          <w:rFonts w:cstheme="minorHAnsi"/>
        </w:rPr>
        <w:t xml:space="preserve">  tel. 61 848-7799</w:t>
      </w:r>
      <w:r w:rsidR="00507D82" w:rsidRPr="00932A6D">
        <w:rPr>
          <w:rFonts w:cstheme="minorHAnsi"/>
        </w:rPr>
        <w:t>;</w:t>
      </w:r>
    </w:p>
    <w:p w14:paraId="3DC3BB7E" w14:textId="54B1BA10" w:rsidR="00936B23" w:rsidRPr="00932A6D" w:rsidRDefault="00B163C8" w:rsidP="00936B23">
      <w:pPr>
        <w:numPr>
          <w:ilvl w:val="0"/>
          <w:numId w:val="6"/>
        </w:numPr>
        <w:spacing w:after="0" w:line="240" w:lineRule="auto"/>
        <w:jc w:val="both"/>
        <w:rPr>
          <w:rFonts w:cstheme="minorHAnsi"/>
          <w:b/>
        </w:rPr>
      </w:pPr>
      <w:r w:rsidRPr="00932A6D">
        <w:rPr>
          <w:rFonts w:cstheme="minorHAnsi"/>
        </w:rPr>
        <w:t xml:space="preserve">uzyskane dane osobowe przetwarzane będą na podstawie art. 6 ust. 1 lit. c RODO w celu związanym z postępowaniem o udzielenie zamówienia publicznego </w:t>
      </w:r>
      <w:r w:rsidR="00053ECE" w:rsidRPr="00932A6D">
        <w:rPr>
          <w:rFonts w:cstheme="minorHAnsi"/>
        </w:rPr>
        <w:t xml:space="preserve">pn. </w:t>
      </w:r>
      <w:r w:rsidR="00936B23" w:rsidRPr="00932A6D">
        <w:rPr>
          <w:rFonts w:cstheme="minorHAnsi"/>
          <w:b/>
        </w:rPr>
        <w:t xml:space="preserve">Przebudowa 30 kuchni w trzech budynkach akademików studenckich UPP przy ul. Piątkowska 94 w Poznaniu </w:t>
      </w:r>
    </w:p>
    <w:p w14:paraId="719E261A" w14:textId="77777777" w:rsidR="00B163C8" w:rsidRPr="00932A6D" w:rsidRDefault="00B163C8" w:rsidP="000758D2">
      <w:pPr>
        <w:numPr>
          <w:ilvl w:val="0"/>
          <w:numId w:val="6"/>
        </w:numPr>
        <w:spacing w:after="0" w:line="240" w:lineRule="auto"/>
        <w:jc w:val="both"/>
        <w:rPr>
          <w:rFonts w:cstheme="minorHAnsi"/>
        </w:rPr>
      </w:pPr>
      <w:r w:rsidRPr="00932A6D">
        <w:rPr>
          <w:rFonts w:cstheme="minorHAnsi"/>
        </w:rPr>
        <w:t>odbiorcami danych osobowych będą osoby lub podmioty, którym udostępniona zostanie dokumentacja postępowania w oparciu o art. 18 oraz art. 74 ust. 1 ustawy Pzp</w:t>
      </w:r>
      <w:r w:rsidR="00F85C8B" w:rsidRPr="00932A6D">
        <w:rPr>
          <w:rFonts w:cstheme="minorHAnsi"/>
        </w:rPr>
        <w:t>;</w:t>
      </w:r>
    </w:p>
    <w:p w14:paraId="5B289992" w14:textId="77777777" w:rsidR="00B163C8" w:rsidRPr="00932A6D" w:rsidRDefault="00B163C8" w:rsidP="000758D2">
      <w:pPr>
        <w:numPr>
          <w:ilvl w:val="0"/>
          <w:numId w:val="6"/>
        </w:numPr>
        <w:spacing w:after="0" w:line="240" w:lineRule="auto"/>
        <w:jc w:val="both"/>
        <w:rPr>
          <w:rFonts w:cstheme="minorHAnsi"/>
        </w:rPr>
      </w:pPr>
      <w:r w:rsidRPr="00932A6D">
        <w:rPr>
          <w:rFonts w:cstheme="minorHAnsi"/>
        </w:rPr>
        <w:t>dane osobowe będą przechowywane, zgodnie z art. 78 ustawy Pzp, przez okres 4 lat od  dnia zakończenia postępowania o udzielenie zamówienia, a jeżeli czas trwania umowy przekracza 4 lata, okres przechowywania obejmuje cały okres obowiązywania umowy;</w:t>
      </w:r>
    </w:p>
    <w:p w14:paraId="3F98660F" w14:textId="77777777" w:rsidR="00B163C8" w:rsidRPr="00932A6D" w:rsidRDefault="00560F9D" w:rsidP="000758D2">
      <w:pPr>
        <w:numPr>
          <w:ilvl w:val="0"/>
          <w:numId w:val="6"/>
        </w:numPr>
        <w:spacing w:after="0" w:line="240" w:lineRule="auto"/>
        <w:jc w:val="both"/>
        <w:rPr>
          <w:rFonts w:cstheme="minorHAnsi"/>
        </w:rPr>
      </w:pPr>
      <w:r w:rsidRPr="00932A6D">
        <w:rPr>
          <w:rFonts w:cstheme="minorHAnsi"/>
        </w:rPr>
        <w:t>podanie przez W</w:t>
      </w:r>
      <w:r w:rsidR="00B163C8" w:rsidRPr="00932A6D">
        <w:rPr>
          <w:rFonts w:cstheme="minorHAnsi"/>
        </w:rPr>
        <w:t>ykonawcę danych osobowych jest dobrowolne, lecz równocześnie jest wymogiem ustawowym określonym w przepisach ustawy Pzp, związanym z udziałem w  postępowaniu o udzielenie zamówienia publicznego; konsekwencje niepodania określonych</w:t>
      </w:r>
      <w:r w:rsidR="003F1049" w:rsidRPr="00932A6D">
        <w:rPr>
          <w:rFonts w:cstheme="minorHAnsi"/>
        </w:rPr>
        <w:t xml:space="preserve"> danych wynikają z ustawy Pzp</w:t>
      </w:r>
      <w:r w:rsidR="00F85C8B" w:rsidRPr="00932A6D">
        <w:rPr>
          <w:rFonts w:cstheme="minorHAnsi"/>
        </w:rPr>
        <w:t>;</w:t>
      </w:r>
    </w:p>
    <w:p w14:paraId="54901621" w14:textId="77777777" w:rsidR="00B163C8" w:rsidRPr="00932A6D" w:rsidRDefault="00B163C8" w:rsidP="000758D2">
      <w:pPr>
        <w:numPr>
          <w:ilvl w:val="0"/>
          <w:numId w:val="6"/>
        </w:numPr>
        <w:spacing w:after="0" w:line="240" w:lineRule="auto"/>
        <w:jc w:val="both"/>
        <w:rPr>
          <w:rFonts w:cstheme="minorHAnsi"/>
        </w:rPr>
      </w:pPr>
      <w:r w:rsidRPr="00932A6D">
        <w:rPr>
          <w:rFonts w:cstheme="minorHAnsi"/>
        </w:rPr>
        <w:t>w odniesieniu do danych osobowych decyzje nie będą podejmowane w sposób zautomatyzow</w:t>
      </w:r>
      <w:r w:rsidR="003F1049" w:rsidRPr="00932A6D">
        <w:rPr>
          <w:rFonts w:cstheme="minorHAnsi"/>
        </w:rPr>
        <w:t>any, stosowanie do art. 22 RODO</w:t>
      </w:r>
      <w:r w:rsidR="00F85C8B" w:rsidRPr="00932A6D">
        <w:rPr>
          <w:rFonts w:cstheme="minorHAnsi"/>
        </w:rPr>
        <w:t>;</w:t>
      </w:r>
    </w:p>
    <w:p w14:paraId="36ADD12C" w14:textId="77777777" w:rsidR="00B163C8" w:rsidRPr="00932A6D" w:rsidRDefault="00560F9D" w:rsidP="000758D2">
      <w:pPr>
        <w:numPr>
          <w:ilvl w:val="0"/>
          <w:numId w:val="6"/>
        </w:numPr>
        <w:spacing w:after="0" w:line="240" w:lineRule="auto"/>
        <w:jc w:val="both"/>
        <w:rPr>
          <w:rFonts w:cstheme="minorHAnsi"/>
        </w:rPr>
      </w:pPr>
      <w:r w:rsidRPr="00932A6D">
        <w:rPr>
          <w:rFonts w:cstheme="minorHAnsi"/>
        </w:rPr>
        <w:t>W</w:t>
      </w:r>
      <w:r w:rsidR="00B163C8" w:rsidRPr="00932A6D">
        <w:rPr>
          <w:rFonts w:cstheme="minorHAnsi"/>
        </w:rPr>
        <w:t>ykonawcy oraz osoby, których dane osobowe zostały podane w związku z  postępowaniem posiadają:</w:t>
      </w:r>
    </w:p>
    <w:p w14:paraId="453E4F03" w14:textId="77777777" w:rsidR="00B163C8" w:rsidRPr="00932A6D" w:rsidRDefault="00B163C8" w:rsidP="000758D2">
      <w:pPr>
        <w:numPr>
          <w:ilvl w:val="0"/>
          <w:numId w:val="7"/>
        </w:numPr>
        <w:spacing w:after="0" w:line="240" w:lineRule="auto"/>
        <w:jc w:val="both"/>
        <w:rPr>
          <w:rFonts w:cstheme="minorHAnsi"/>
        </w:rPr>
      </w:pPr>
      <w:r w:rsidRPr="00932A6D">
        <w:rPr>
          <w:rFonts w:cstheme="minorHAnsi"/>
        </w:rPr>
        <w:t xml:space="preserve">na podstawie art. 15 RODO prawo dostępu </w:t>
      </w:r>
      <w:r w:rsidR="001F382B" w:rsidRPr="00932A6D">
        <w:rPr>
          <w:rFonts w:cstheme="minorHAnsi"/>
        </w:rPr>
        <w:t>do danych osobowych</w:t>
      </w:r>
      <w:r w:rsidR="00F85C8B" w:rsidRPr="00932A6D">
        <w:rPr>
          <w:rFonts w:cstheme="minorHAnsi"/>
        </w:rPr>
        <w:t>,</w:t>
      </w:r>
    </w:p>
    <w:p w14:paraId="026A119E" w14:textId="77777777" w:rsidR="00B163C8" w:rsidRPr="00932A6D" w:rsidRDefault="00B163C8" w:rsidP="000758D2">
      <w:pPr>
        <w:numPr>
          <w:ilvl w:val="0"/>
          <w:numId w:val="7"/>
        </w:numPr>
        <w:spacing w:after="0" w:line="240" w:lineRule="auto"/>
        <w:jc w:val="both"/>
        <w:rPr>
          <w:rFonts w:cstheme="minorHAnsi"/>
        </w:rPr>
      </w:pPr>
      <w:r w:rsidRPr="00932A6D">
        <w:rPr>
          <w:rFonts w:cstheme="minorHAnsi"/>
        </w:rPr>
        <w:t>na podstawie art. 16 RODO prawo do s</w:t>
      </w:r>
      <w:r w:rsidR="00F85C8B" w:rsidRPr="00932A6D">
        <w:rPr>
          <w:rFonts w:cstheme="minorHAnsi"/>
        </w:rPr>
        <w:t xml:space="preserve">prostowania danych osobowych </w:t>
      </w:r>
      <w:r w:rsidR="00F85C8B" w:rsidRPr="00932A6D">
        <w:rPr>
          <w:rFonts w:cstheme="minorHAnsi"/>
          <w:i/>
          <w:iCs/>
        </w:rPr>
        <w:t xml:space="preserve">(skorzystanie z prawa do sprostowania nie może skutkować zmianą wyniku postępowania o </w:t>
      </w:r>
      <w:r w:rsidR="00F85C8B" w:rsidRPr="00932A6D">
        <w:rPr>
          <w:rFonts w:cstheme="minorHAnsi"/>
          <w:i/>
          <w:iCs/>
        </w:rPr>
        <w:lastRenderedPageBreak/>
        <w:t>udzielenie zamówienia publicznego ani zmianą postanowień umowy w zakresie niezgodnym z ustawą Pzp oraz nie może naruszać integralności protokołu oraz jego załączników)</w:t>
      </w:r>
    </w:p>
    <w:p w14:paraId="3A32809D" w14:textId="77777777" w:rsidR="00B163C8" w:rsidRPr="00932A6D" w:rsidRDefault="00B163C8" w:rsidP="000758D2">
      <w:pPr>
        <w:numPr>
          <w:ilvl w:val="0"/>
          <w:numId w:val="7"/>
        </w:numPr>
        <w:spacing w:after="0" w:line="240" w:lineRule="auto"/>
        <w:jc w:val="both"/>
        <w:rPr>
          <w:rFonts w:cstheme="minorHAnsi"/>
        </w:rPr>
      </w:pPr>
      <w:r w:rsidRPr="00932A6D">
        <w:rPr>
          <w:rFonts w:cstheme="minorHAnsi"/>
        </w:rPr>
        <w:t>na podstawie art. 18 RODO prawo żądania od administratora ograniczenia przetwarzania danych osobowych z zastrzeżeniem przypadków, o których m</w:t>
      </w:r>
      <w:r w:rsidR="00F85C8B" w:rsidRPr="00932A6D">
        <w:rPr>
          <w:rFonts w:cstheme="minorHAnsi"/>
        </w:rPr>
        <w:t xml:space="preserve">owa w art. 18 ust. 2 RODO </w:t>
      </w:r>
      <w:r w:rsidR="00F85C8B" w:rsidRPr="00932A6D">
        <w:rPr>
          <w:rFonts w:cstheme="minorHAnsi"/>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E7CD2F1" w14:textId="77777777" w:rsidR="00B163C8" w:rsidRPr="00932A6D" w:rsidRDefault="00B163C8" w:rsidP="000758D2">
      <w:pPr>
        <w:numPr>
          <w:ilvl w:val="0"/>
          <w:numId w:val="7"/>
        </w:numPr>
        <w:spacing w:after="0" w:line="240" w:lineRule="auto"/>
        <w:jc w:val="both"/>
        <w:rPr>
          <w:rFonts w:cstheme="minorHAnsi"/>
        </w:rPr>
      </w:pPr>
      <w:r w:rsidRPr="00932A6D">
        <w:rPr>
          <w:rFonts w:cstheme="minorHAnsi"/>
        </w:rPr>
        <w:t xml:space="preserve">prawo do wniesienia skargi do Prezesa Urzędu Ochrony Danych Osobowych, gdy uzna Pani/Pan, że przetwarzanie danych osobowych </w:t>
      </w:r>
      <w:r w:rsidR="00CD23A6" w:rsidRPr="00932A6D">
        <w:rPr>
          <w:rFonts w:cstheme="minorHAnsi"/>
        </w:rPr>
        <w:t xml:space="preserve">narusza przepisy RODO </w:t>
      </w:r>
    </w:p>
    <w:p w14:paraId="55B5321A" w14:textId="77777777" w:rsidR="006D50D9" w:rsidRPr="00932A6D" w:rsidRDefault="006D50D9" w:rsidP="000758D2">
      <w:pPr>
        <w:numPr>
          <w:ilvl w:val="0"/>
          <w:numId w:val="14"/>
        </w:numPr>
        <w:suppressAutoHyphens/>
        <w:spacing w:before="60" w:after="0" w:line="240" w:lineRule="auto"/>
        <w:jc w:val="both"/>
        <w:outlineLvl w:val="1"/>
        <w:rPr>
          <w:rFonts w:cstheme="minorHAnsi"/>
          <w:bCs/>
          <w:iCs/>
        </w:rPr>
      </w:pPr>
      <w:r w:rsidRPr="00932A6D">
        <w:rPr>
          <w:rFonts w:cstheme="minorHAnsi"/>
          <w:bCs/>
          <w:iCs/>
        </w:rPr>
        <w:t>nie przysługuje Wykonawcom oraz osobom, których dane osobowe zostały podane w związku z postępowaniem:</w:t>
      </w:r>
    </w:p>
    <w:p w14:paraId="23500562" w14:textId="77777777" w:rsidR="00B163C8" w:rsidRPr="00932A6D" w:rsidRDefault="00B163C8" w:rsidP="000758D2">
      <w:pPr>
        <w:numPr>
          <w:ilvl w:val="0"/>
          <w:numId w:val="7"/>
        </w:numPr>
        <w:spacing w:after="0" w:line="240" w:lineRule="auto"/>
        <w:jc w:val="both"/>
        <w:rPr>
          <w:rFonts w:cstheme="minorHAnsi"/>
        </w:rPr>
      </w:pPr>
      <w:r w:rsidRPr="00932A6D">
        <w:rPr>
          <w:rFonts w:cstheme="minorHAnsi"/>
        </w:rPr>
        <w:t>w związku z art. 17 ust. 3 lit. b, d lub e RODO prawo do usunięcia danych osobowych;</w:t>
      </w:r>
    </w:p>
    <w:p w14:paraId="4FEB56B2" w14:textId="77777777" w:rsidR="00B163C8" w:rsidRPr="00932A6D" w:rsidRDefault="00B163C8" w:rsidP="000758D2">
      <w:pPr>
        <w:numPr>
          <w:ilvl w:val="0"/>
          <w:numId w:val="7"/>
        </w:numPr>
        <w:spacing w:after="0" w:line="240" w:lineRule="auto"/>
        <w:jc w:val="both"/>
        <w:rPr>
          <w:rFonts w:cstheme="minorHAnsi"/>
        </w:rPr>
      </w:pPr>
      <w:r w:rsidRPr="00932A6D">
        <w:rPr>
          <w:rFonts w:cstheme="minorHAnsi"/>
        </w:rPr>
        <w:t>prawo do przenoszenia danych osobowych, o którym mowa w art. 20 RODO;</w:t>
      </w:r>
    </w:p>
    <w:p w14:paraId="1269B931" w14:textId="77777777" w:rsidR="00B163C8" w:rsidRPr="00932A6D" w:rsidRDefault="00B163C8" w:rsidP="000758D2">
      <w:pPr>
        <w:numPr>
          <w:ilvl w:val="0"/>
          <w:numId w:val="7"/>
        </w:numPr>
        <w:spacing w:after="0" w:line="240" w:lineRule="auto"/>
        <w:jc w:val="both"/>
        <w:rPr>
          <w:rFonts w:cstheme="minorHAnsi"/>
        </w:rPr>
      </w:pPr>
      <w:r w:rsidRPr="00932A6D">
        <w:rPr>
          <w:rFonts w:cstheme="minorHAnsi"/>
        </w:rPr>
        <w:t xml:space="preserve">na podstawie art. 21 RODO prawo sprzeciwu, wobec przetwarzania danych osobowych, gdyż podstawą prawną przetwarzania Pani/Pana danych osobowych jest art. 6 ust. 1 lit. c RODO. </w:t>
      </w:r>
    </w:p>
    <w:p w14:paraId="7CF24E0F" w14:textId="77777777" w:rsidR="000620E5" w:rsidRPr="00932A6D" w:rsidRDefault="000620E5" w:rsidP="00A935E4">
      <w:pPr>
        <w:spacing w:after="0" w:line="240" w:lineRule="auto"/>
        <w:ind w:left="1440"/>
        <w:jc w:val="both"/>
        <w:rPr>
          <w:rFonts w:cstheme="minorHAnsi"/>
        </w:rPr>
      </w:pPr>
    </w:p>
    <w:p w14:paraId="76A99DAA" w14:textId="77777777" w:rsidR="00A935E4" w:rsidRPr="00932A6D" w:rsidRDefault="00A935E4" w:rsidP="00A935E4">
      <w:pPr>
        <w:spacing w:after="0" w:line="240" w:lineRule="auto"/>
        <w:ind w:left="1440"/>
        <w:jc w:val="both"/>
        <w:rPr>
          <w:rFonts w:cstheme="minorHAnsi"/>
        </w:rPr>
      </w:pPr>
    </w:p>
    <w:p w14:paraId="64128BA6" w14:textId="77777777" w:rsidR="00B163C8" w:rsidRPr="00932A6D" w:rsidRDefault="00172FA8" w:rsidP="00935011">
      <w:pPr>
        <w:pBdr>
          <w:bottom w:val="single" w:sz="6" w:space="1" w:color="auto"/>
        </w:pBdr>
        <w:spacing w:after="0" w:line="240" w:lineRule="auto"/>
        <w:jc w:val="center"/>
        <w:rPr>
          <w:rFonts w:cstheme="minorHAnsi"/>
          <w:b/>
        </w:rPr>
      </w:pPr>
      <w:r w:rsidRPr="00932A6D">
        <w:rPr>
          <w:rFonts w:cstheme="minorHAnsi"/>
          <w:b/>
        </w:rPr>
        <w:t>ROZDZIAŁ 2</w:t>
      </w:r>
      <w:r w:rsidR="00943FE2" w:rsidRPr="00932A6D">
        <w:rPr>
          <w:rFonts w:cstheme="minorHAnsi"/>
          <w:b/>
        </w:rPr>
        <w:t>5</w:t>
      </w:r>
      <w:r w:rsidRPr="00932A6D">
        <w:rPr>
          <w:rFonts w:cstheme="minorHAnsi"/>
          <w:b/>
        </w:rPr>
        <w:t xml:space="preserve">. </w:t>
      </w:r>
      <w:r w:rsidR="00935011" w:rsidRPr="00932A6D">
        <w:rPr>
          <w:rFonts w:cstheme="minorHAnsi"/>
          <w:b/>
        </w:rPr>
        <w:t>ZAŁĄCZNIKI</w:t>
      </w:r>
    </w:p>
    <w:p w14:paraId="36845A1D" w14:textId="77777777" w:rsidR="00935011" w:rsidRPr="00932A6D" w:rsidRDefault="00935011">
      <w:pPr>
        <w:spacing w:after="0" w:line="240" w:lineRule="auto"/>
        <w:rPr>
          <w:rFonts w:cstheme="minorHAnsi"/>
        </w:rPr>
      </w:pPr>
    </w:p>
    <w:p w14:paraId="0E81D937" w14:textId="77777777" w:rsidR="00935011" w:rsidRPr="00932A6D" w:rsidRDefault="00935011">
      <w:pPr>
        <w:spacing w:after="0" w:line="240" w:lineRule="auto"/>
        <w:rPr>
          <w:rFonts w:cstheme="minorHAnsi"/>
        </w:rPr>
      </w:pPr>
    </w:p>
    <w:p w14:paraId="2676BBD1" w14:textId="77777777" w:rsidR="00174AD6" w:rsidRPr="00932A6D" w:rsidRDefault="00174AD6">
      <w:pPr>
        <w:spacing w:after="0" w:line="240" w:lineRule="auto"/>
        <w:rPr>
          <w:rFonts w:cstheme="minorHAnsi"/>
        </w:rPr>
      </w:pPr>
    </w:p>
    <w:tbl>
      <w:tblPr>
        <w:tblW w:w="93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8776"/>
      </w:tblGrid>
      <w:tr w:rsidR="00DF1B59" w:rsidRPr="00932A6D" w14:paraId="1BA50718" w14:textId="77777777" w:rsidTr="001E1E27">
        <w:trPr>
          <w:cantSplit/>
          <w:trHeight w:val="239"/>
        </w:trPr>
        <w:tc>
          <w:tcPr>
            <w:tcW w:w="524" w:type="dxa"/>
            <w:tcBorders>
              <w:top w:val="single" w:sz="4" w:space="0" w:color="auto"/>
              <w:left w:val="single" w:sz="4" w:space="0" w:color="auto"/>
              <w:bottom w:val="single" w:sz="4" w:space="0" w:color="auto"/>
              <w:right w:val="single" w:sz="4" w:space="0" w:color="auto"/>
            </w:tcBorders>
          </w:tcPr>
          <w:p w14:paraId="34101A8B" w14:textId="77777777" w:rsidR="00174AD6" w:rsidRPr="00932A6D" w:rsidRDefault="00174AD6" w:rsidP="00174AD6">
            <w:pPr>
              <w:spacing w:after="0"/>
              <w:rPr>
                <w:rFonts w:cstheme="minorHAnsi"/>
                <w:b/>
                <w:caps/>
              </w:rPr>
            </w:pPr>
            <w:r w:rsidRPr="00932A6D">
              <w:rPr>
                <w:rFonts w:cstheme="minorHAnsi"/>
                <w:b/>
                <w:caps/>
              </w:rPr>
              <w:t>Lp</w:t>
            </w:r>
          </w:p>
        </w:tc>
        <w:tc>
          <w:tcPr>
            <w:tcW w:w="8775" w:type="dxa"/>
            <w:tcBorders>
              <w:top w:val="single" w:sz="4" w:space="0" w:color="auto"/>
              <w:left w:val="single" w:sz="4" w:space="0" w:color="auto"/>
              <w:bottom w:val="single" w:sz="4" w:space="0" w:color="auto"/>
              <w:right w:val="single" w:sz="4" w:space="0" w:color="auto"/>
            </w:tcBorders>
          </w:tcPr>
          <w:p w14:paraId="68D70343" w14:textId="77777777" w:rsidR="00174AD6" w:rsidRPr="00932A6D" w:rsidRDefault="00174AD6" w:rsidP="00174AD6">
            <w:pPr>
              <w:spacing w:after="0"/>
              <w:rPr>
                <w:rFonts w:cstheme="minorHAnsi"/>
                <w:b/>
                <w:caps/>
              </w:rPr>
            </w:pPr>
            <w:r w:rsidRPr="00932A6D">
              <w:rPr>
                <w:rFonts w:cstheme="minorHAnsi"/>
                <w:b/>
                <w:caps/>
              </w:rPr>
              <w:t>Nazwa załącznika</w:t>
            </w:r>
          </w:p>
        </w:tc>
      </w:tr>
      <w:tr w:rsidR="00DF1B59" w:rsidRPr="00932A6D" w14:paraId="7FF1E3BC" w14:textId="77777777" w:rsidTr="001E1E27">
        <w:trPr>
          <w:cantSplit/>
          <w:trHeight w:val="290"/>
        </w:trPr>
        <w:tc>
          <w:tcPr>
            <w:tcW w:w="524" w:type="dxa"/>
            <w:tcBorders>
              <w:top w:val="single" w:sz="4" w:space="0" w:color="auto"/>
              <w:left w:val="single" w:sz="4" w:space="0" w:color="auto"/>
              <w:bottom w:val="single" w:sz="4" w:space="0" w:color="auto"/>
              <w:right w:val="single" w:sz="4" w:space="0" w:color="auto"/>
            </w:tcBorders>
          </w:tcPr>
          <w:p w14:paraId="250DF0D2" w14:textId="77777777" w:rsidR="00174AD6" w:rsidRPr="00932A6D" w:rsidRDefault="00174AD6" w:rsidP="00174AD6">
            <w:pPr>
              <w:spacing w:after="0"/>
              <w:jc w:val="center"/>
              <w:rPr>
                <w:rFonts w:cstheme="minorHAnsi"/>
                <w:caps/>
              </w:rPr>
            </w:pPr>
            <w:r w:rsidRPr="00932A6D">
              <w:rPr>
                <w:rFonts w:cstheme="minorHAnsi"/>
                <w:caps/>
              </w:rPr>
              <w:t>1</w:t>
            </w:r>
          </w:p>
        </w:tc>
        <w:tc>
          <w:tcPr>
            <w:tcW w:w="8775" w:type="dxa"/>
            <w:tcBorders>
              <w:top w:val="single" w:sz="4" w:space="0" w:color="auto"/>
              <w:left w:val="single" w:sz="4" w:space="0" w:color="auto"/>
              <w:bottom w:val="single" w:sz="4" w:space="0" w:color="auto"/>
              <w:right w:val="single" w:sz="4" w:space="0" w:color="auto"/>
            </w:tcBorders>
          </w:tcPr>
          <w:p w14:paraId="22DC7E9C" w14:textId="77777777" w:rsidR="00174AD6" w:rsidRPr="00932A6D" w:rsidRDefault="00174AD6" w:rsidP="00174AD6">
            <w:pPr>
              <w:spacing w:after="0"/>
              <w:rPr>
                <w:rFonts w:cstheme="minorHAnsi"/>
                <w:caps/>
              </w:rPr>
            </w:pPr>
            <w:r w:rsidRPr="00932A6D">
              <w:rPr>
                <w:rFonts w:cstheme="minorHAnsi"/>
                <w:caps/>
              </w:rPr>
              <w:t>FORMULARZ OFERTY</w:t>
            </w:r>
          </w:p>
        </w:tc>
      </w:tr>
      <w:tr w:rsidR="00DF1B59" w:rsidRPr="00932A6D" w14:paraId="03D4081E" w14:textId="77777777" w:rsidTr="001E1E27">
        <w:trPr>
          <w:cantSplit/>
          <w:trHeight w:val="290"/>
        </w:trPr>
        <w:tc>
          <w:tcPr>
            <w:tcW w:w="524" w:type="dxa"/>
            <w:tcBorders>
              <w:top w:val="single" w:sz="4" w:space="0" w:color="auto"/>
              <w:left w:val="single" w:sz="4" w:space="0" w:color="auto"/>
              <w:bottom w:val="single" w:sz="4" w:space="0" w:color="auto"/>
              <w:right w:val="single" w:sz="4" w:space="0" w:color="auto"/>
            </w:tcBorders>
          </w:tcPr>
          <w:p w14:paraId="7DBAA4EB" w14:textId="77777777" w:rsidR="00174AD6" w:rsidRPr="00932A6D" w:rsidRDefault="00174AD6" w:rsidP="00174AD6">
            <w:pPr>
              <w:spacing w:after="0"/>
              <w:jc w:val="center"/>
              <w:rPr>
                <w:rFonts w:cstheme="minorHAnsi"/>
                <w:caps/>
              </w:rPr>
            </w:pPr>
            <w:r w:rsidRPr="00932A6D">
              <w:rPr>
                <w:rFonts w:cstheme="minorHAnsi"/>
                <w:caps/>
              </w:rPr>
              <w:t>2</w:t>
            </w:r>
          </w:p>
        </w:tc>
        <w:tc>
          <w:tcPr>
            <w:tcW w:w="8775" w:type="dxa"/>
            <w:tcBorders>
              <w:top w:val="single" w:sz="4" w:space="0" w:color="auto"/>
              <w:left w:val="single" w:sz="4" w:space="0" w:color="auto"/>
              <w:bottom w:val="single" w:sz="4" w:space="0" w:color="auto"/>
              <w:right w:val="single" w:sz="4" w:space="0" w:color="auto"/>
            </w:tcBorders>
          </w:tcPr>
          <w:p w14:paraId="7C55D4DC" w14:textId="77777777" w:rsidR="00174AD6" w:rsidRPr="00932A6D" w:rsidRDefault="00174AD6" w:rsidP="00174AD6">
            <w:pPr>
              <w:spacing w:after="0"/>
              <w:rPr>
                <w:rFonts w:cstheme="minorHAnsi"/>
                <w:caps/>
              </w:rPr>
            </w:pPr>
            <w:r w:rsidRPr="00932A6D">
              <w:rPr>
                <w:rFonts w:cstheme="minorHAnsi"/>
                <w:caps/>
              </w:rPr>
              <w:t>Oświadczenie O BRAKU PODSTAW DO WYKLUCZENIA</w:t>
            </w:r>
          </w:p>
        </w:tc>
      </w:tr>
      <w:tr w:rsidR="00DF1B59" w:rsidRPr="00932A6D" w14:paraId="52A2B2B5" w14:textId="77777777" w:rsidTr="001E1E27">
        <w:trPr>
          <w:cantSplit/>
          <w:trHeight w:val="290"/>
        </w:trPr>
        <w:tc>
          <w:tcPr>
            <w:tcW w:w="524" w:type="dxa"/>
            <w:tcBorders>
              <w:top w:val="single" w:sz="4" w:space="0" w:color="auto"/>
              <w:left w:val="single" w:sz="4" w:space="0" w:color="auto"/>
              <w:bottom w:val="single" w:sz="4" w:space="0" w:color="auto"/>
              <w:right w:val="single" w:sz="4" w:space="0" w:color="auto"/>
            </w:tcBorders>
          </w:tcPr>
          <w:p w14:paraId="784814AD" w14:textId="77777777" w:rsidR="00174AD6" w:rsidRPr="00932A6D" w:rsidRDefault="00174AD6" w:rsidP="00174AD6">
            <w:pPr>
              <w:spacing w:after="0"/>
              <w:jc w:val="center"/>
              <w:rPr>
                <w:rFonts w:cstheme="minorHAnsi"/>
                <w:caps/>
              </w:rPr>
            </w:pPr>
            <w:r w:rsidRPr="00932A6D">
              <w:rPr>
                <w:rFonts w:cstheme="minorHAnsi"/>
                <w:caps/>
              </w:rPr>
              <w:t>3</w:t>
            </w:r>
          </w:p>
        </w:tc>
        <w:tc>
          <w:tcPr>
            <w:tcW w:w="8775" w:type="dxa"/>
            <w:tcBorders>
              <w:top w:val="single" w:sz="4" w:space="0" w:color="auto"/>
              <w:left w:val="single" w:sz="4" w:space="0" w:color="auto"/>
              <w:bottom w:val="single" w:sz="4" w:space="0" w:color="auto"/>
              <w:right w:val="single" w:sz="4" w:space="0" w:color="auto"/>
            </w:tcBorders>
          </w:tcPr>
          <w:p w14:paraId="004E3061" w14:textId="77777777" w:rsidR="00174AD6" w:rsidRPr="00932A6D" w:rsidRDefault="00174AD6" w:rsidP="00174AD6">
            <w:pPr>
              <w:spacing w:after="0"/>
              <w:rPr>
                <w:rFonts w:cstheme="minorHAnsi"/>
                <w:caps/>
              </w:rPr>
            </w:pPr>
            <w:r w:rsidRPr="00932A6D">
              <w:rPr>
                <w:rFonts w:cstheme="minorHAnsi"/>
                <w:caps/>
              </w:rPr>
              <w:t>OŚWIADCZENIE O SPEŁNIANIU WARUNKÓW UDZIAŁU W POSTĘPOWANIU</w:t>
            </w:r>
          </w:p>
        </w:tc>
      </w:tr>
      <w:tr w:rsidR="00DF1B59" w:rsidRPr="00932A6D" w14:paraId="031F8A92" w14:textId="77777777" w:rsidTr="001E1E27">
        <w:trPr>
          <w:cantSplit/>
          <w:trHeight w:val="290"/>
        </w:trPr>
        <w:tc>
          <w:tcPr>
            <w:tcW w:w="524" w:type="dxa"/>
            <w:tcBorders>
              <w:top w:val="single" w:sz="4" w:space="0" w:color="auto"/>
              <w:left w:val="single" w:sz="4" w:space="0" w:color="auto"/>
              <w:bottom w:val="single" w:sz="4" w:space="0" w:color="auto"/>
              <w:right w:val="single" w:sz="4" w:space="0" w:color="auto"/>
            </w:tcBorders>
          </w:tcPr>
          <w:p w14:paraId="46AEAFCF" w14:textId="77777777" w:rsidR="00174AD6" w:rsidRPr="00932A6D" w:rsidRDefault="00174AD6" w:rsidP="00174AD6">
            <w:pPr>
              <w:spacing w:after="0"/>
              <w:jc w:val="center"/>
              <w:rPr>
                <w:rFonts w:cstheme="minorHAnsi"/>
                <w:caps/>
              </w:rPr>
            </w:pPr>
            <w:r w:rsidRPr="00932A6D">
              <w:rPr>
                <w:rFonts w:cstheme="minorHAnsi"/>
                <w:caps/>
              </w:rPr>
              <w:t>4</w:t>
            </w:r>
          </w:p>
        </w:tc>
        <w:tc>
          <w:tcPr>
            <w:tcW w:w="8775" w:type="dxa"/>
            <w:tcBorders>
              <w:top w:val="single" w:sz="4" w:space="0" w:color="auto"/>
              <w:left w:val="single" w:sz="4" w:space="0" w:color="auto"/>
              <w:bottom w:val="single" w:sz="4" w:space="0" w:color="auto"/>
              <w:right w:val="single" w:sz="4" w:space="0" w:color="auto"/>
            </w:tcBorders>
          </w:tcPr>
          <w:p w14:paraId="369B6933" w14:textId="77777777" w:rsidR="00174AD6" w:rsidRPr="00932A6D" w:rsidRDefault="00174AD6" w:rsidP="00174AD6">
            <w:pPr>
              <w:spacing w:after="0"/>
              <w:rPr>
                <w:rFonts w:cstheme="minorHAnsi"/>
                <w:caps/>
              </w:rPr>
            </w:pPr>
            <w:r w:rsidRPr="00932A6D">
              <w:rPr>
                <w:rFonts w:cstheme="minorHAnsi"/>
                <w:caps/>
              </w:rPr>
              <w:t>Zobowiązanie podmiotu udostępniającego zasoby</w:t>
            </w:r>
          </w:p>
        </w:tc>
      </w:tr>
      <w:tr w:rsidR="00DF1B59" w:rsidRPr="00932A6D" w14:paraId="683B4065" w14:textId="77777777" w:rsidTr="001E1E27">
        <w:trPr>
          <w:cantSplit/>
          <w:trHeight w:val="290"/>
        </w:trPr>
        <w:tc>
          <w:tcPr>
            <w:tcW w:w="524" w:type="dxa"/>
            <w:tcBorders>
              <w:top w:val="single" w:sz="4" w:space="0" w:color="auto"/>
              <w:left w:val="single" w:sz="4" w:space="0" w:color="auto"/>
              <w:bottom w:val="single" w:sz="4" w:space="0" w:color="auto"/>
              <w:right w:val="single" w:sz="4" w:space="0" w:color="auto"/>
            </w:tcBorders>
          </w:tcPr>
          <w:p w14:paraId="6C13A9A0" w14:textId="77777777" w:rsidR="00174AD6" w:rsidRPr="00932A6D" w:rsidRDefault="00174AD6" w:rsidP="00174AD6">
            <w:pPr>
              <w:spacing w:after="0"/>
              <w:jc w:val="center"/>
              <w:rPr>
                <w:rFonts w:cstheme="minorHAnsi"/>
                <w:caps/>
              </w:rPr>
            </w:pPr>
            <w:r w:rsidRPr="00932A6D">
              <w:rPr>
                <w:rFonts w:cstheme="minorHAnsi"/>
                <w:caps/>
              </w:rPr>
              <w:t>5</w:t>
            </w:r>
          </w:p>
        </w:tc>
        <w:tc>
          <w:tcPr>
            <w:tcW w:w="8775" w:type="dxa"/>
            <w:tcBorders>
              <w:top w:val="single" w:sz="4" w:space="0" w:color="auto"/>
              <w:left w:val="single" w:sz="4" w:space="0" w:color="auto"/>
              <w:bottom w:val="single" w:sz="4" w:space="0" w:color="auto"/>
              <w:right w:val="single" w:sz="4" w:space="0" w:color="auto"/>
            </w:tcBorders>
          </w:tcPr>
          <w:p w14:paraId="495F4DDF" w14:textId="77777777" w:rsidR="00174AD6" w:rsidRPr="00932A6D" w:rsidRDefault="00174AD6" w:rsidP="00174AD6">
            <w:pPr>
              <w:spacing w:after="0"/>
              <w:rPr>
                <w:rFonts w:cstheme="minorHAnsi"/>
                <w:caps/>
                <w:strike/>
              </w:rPr>
            </w:pPr>
            <w:r w:rsidRPr="00932A6D">
              <w:rPr>
                <w:rFonts w:cstheme="minorHAnsi"/>
              </w:rPr>
              <w:t xml:space="preserve">WYKAZ ROBÓT BUDOWLANYCH </w:t>
            </w:r>
          </w:p>
        </w:tc>
      </w:tr>
      <w:tr w:rsidR="00DF1B59" w:rsidRPr="00932A6D" w14:paraId="4A7867C0" w14:textId="77777777" w:rsidTr="001E1E27">
        <w:trPr>
          <w:cantSplit/>
          <w:trHeight w:val="290"/>
        </w:trPr>
        <w:tc>
          <w:tcPr>
            <w:tcW w:w="524" w:type="dxa"/>
            <w:tcBorders>
              <w:top w:val="single" w:sz="4" w:space="0" w:color="auto"/>
              <w:left w:val="single" w:sz="4" w:space="0" w:color="auto"/>
              <w:bottom w:val="single" w:sz="4" w:space="0" w:color="auto"/>
              <w:right w:val="single" w:sz="4" w:space="0" w:color="auto"/>
            </w:tcBorders>
          </w:tcPr>
          <w:p w14:paraId="44226178" w14:textId="77777777" w:rsidR="00174AD6" w:rsidRPr="00932A6D" w:rsidRDefault="00174AD6" w:rsidP="00174AD6">
            <w:pPr>
              <w:spacing w:after="0"/>
              <w:jc w:val="center"/>
              <w:rPr>
                <w:rFonts w:cstheme="minorHAnsi"/>
                <w:caps/>
              </w:rPr>
            </w:pPr>
            <w:r w:rsidRPr="00932A6D">
              <w:rPr>
                <w:rFonts w:cstheme="minorHAnsi"/>
                <w:caps/>
              </w:rPr>
              <w:t>6</w:t>
            </w:r>
          </w:p>
        </w:tc>
        <w:tc>
          <w:tcPr>
            <w:tcW w:w="8775" w:type="dxa"/>
            <w:tcBorders>
              <w:top w:val="single" w:sz="4" w:space="0" w:color="auto"/>
              <w:left w:val="single" w:sz="4" w:space="0" w:color="auto"/>
              <w:bottom w:val="single" w:sz="4" w:space="0" w:color="auto"/>
              <w:right w:val="single" w:sz="4" w:space="0" w:color="auto"/>
            </w:tcBorders>
          </w:tcPr>
          <w:p w14:paraId="76021F51" w14:textId="77777777" w:rsidR="00174AD6" w:rsidRPr="00932A6D" w:rsidRDefault="00174AD6" w:rsidP="00174AD6">
            <w:pPr>
              <w:spacing w:after="0"/>
              <w:rPr>
                <w:rFonts w:cstheme="minorHAnsi"/>
                <w:caps/>
              </w:rPr>
            </w:pPr>
            <w:r w:rsidRPr="00932A6D">
              <w:rPr>
                <w:rFonts w:cstheme="minorHAnsi"/>
                <w:caps/>
              </w:rPr>
              <w:t>wykaz osób</w:t>
            </w:r>
          </w:p>
        </w:tc>
      </w:tr>
      <w:tr w:rsidR="00DF1B59" w:rsidRPr="00932A6D" w14:paraId="0B6D8B92" w14:textId="77777777" w:rsidTr="001E1E27">
        <w:trPr>
          <w:cantSplit/>
          <w:trHeight w:val="290"/>
        </w:trPr>
        <w:tc>
          <w:tcPr>
            <w:tcW w:w="524" w:type="dxa"/>
            <w:tcBorders>
              <w:top w:val="single" w:sz="4" w:space="0" w:color="auto"/>
              <w:left w:val="single" w:sz="4" w:space="0" w:color="auto"/>
              <w:bottom w:val="single" w:sz="4" w:space="0" w:color="auto"/>
              <w:right w:val="single" w:sz="4" w:space="0" w:color="auto"/>
            </w:tcBorders>
          </w:tcPr>
          <w:p w14:paraId="08311E60" w14:textId="77777777" w:rsidR="00174AD6" w:rsidRPr="00932A6D" w:rsidRDefault="00174AD6" w:rsidP="00174AD6">
            <w:pPr>
              <w:spacing w:after="0"/>
              <w:jc w:val="center"/>
              <w:rPr>
                <w:rFonts w:cstheme="minorHAnsi"/>
                <w:caps/>
              </w:rPr>
            </w:pPr>
            <w:r w:rsidRPr="00932A6D">
              <w:rPr>
                <w:rFonts w:cstheme="minorHAnsi"/>
                <w:caps/>
              </w:rPr>
              <w:t>7</w:t>
            </w:r>
          </w:p>
        </w:tc>
        <w:tc>
          <w:tcPr>
            <w:tcW w:w="8775" w:type="dxa"/>
            <w:tcBorders>
              <w:top w:val="single" w:sz="4" w:space="0" w:color="auto"/>
              <w:left w:val="single" w:sz="4" w:space="0" w:color="auto"/>
              <w:bottom w:val="single" w:sz="4" w:space="0" w:color="auto"/>
              <w:right w:val="single" w:sz="4" w:space="0" w:color="auto"/>
            </w:tcBorders>
          </w:tcPr>
          <w:p w14:paraId="5F66F262" w14:textId="77777777" w:rsidR="00174AD6" w:rsidRPr="00932A6D" w:rsidRDefault="00174AD6" w:rsidP="00174AD6">
            <w:pPr>
              <w:spacing w:after="0"/>
              <w:rPr>
                <w:rFonts w:cstheme="minorHAnsi"/>
                <w:caps/>
              </w:rPr>
            </w:pPr>
            <w:r w:rsidRPr="00932A6D">
              <w:rPr>
                <w:rFonts w:cstheme="minorHAnsi"/>
                <w:caps/>
              </w:rPr>
              <w:t>PROJEKTOWANE POSTANOWIENIA UMOWY</w:t>
            </w:r>
          </w:p>
        </w:tc>
      </w:tr>
      <w:tr w:rsidR="00DF1B59" w:rsidRPr="00932A6D" w14:paraId="29A0A61A" w14:textId="77777777" w:rsidTr="001E1E27">
        <w:trPr>
          <w:cantSplit/>
          <w:trHeight w:val="1177"/>
        </w:trPr>
        <w:tc>
          <w:tcPr>
            <w:tcW w:w="524" w:type="dxa"/>
            <w:tcBorders>
              <w:top w:val="single" w:sz="4" w:space="0" w:color="auto"/>
              <w:left w:val="single" w:sz="4" w:space="0" w:color="auto"/>
              <w:bottom w:val="single" w:sz="4" w:space="0" w:color="auto"/>
              <w:right w:val="single" w:sz="4" w:space="0" w:color="auto"/>
            </w:tcBorders>
          </w:tcPr>
          <w:p w14:paraId="04901E15" w14:textId="77777777" w:rsidR="00174AD6" w:rsidRPr="00932A6D" w:rsidRDefault="00174AD6" w:rsidP="00174AD6">
            <w:pPr>
              <w:spacing w:after="0"/>
              <w:jc w:val="center"/>
              <w:rPr>
                <w:rFonts w:cstheme="minorHAnsi"/>
                <w:caps/>
              </w:rPr>
            </w:pPr>
            <w:r w:rsidRPr="00932A6D">
              <w:rPr>
                <w:rFonts w:cstheme="minorHAnsi"/>
                <w:caps/>
              </w:rPr>
              <w:t>8</w:t>
            </w:r>
          </w:p>
        </w:tc>
        <w:tc>
          <w:tcPr>
            <w:tcW w:w="8775" w:type="dxa"/>
            <w:tcBorders>
              <w:top w:val="single" w:sz="4" w:space="0" w:color="auto"/>
              <w:left w:val="single" w:sz="4" w:space="0" w:color="auto"/>
              <w:bottom w:val="single" w:sz="4" w:space="0" w:color="auto"/>
              <w:right w:val="single" w:sz="4" w:space="0" w:color="auto"/>
            </w:tcBorders>
          </w:tcPr>
          <w:p w14:paraId="27DECE64" w14:textId="7CA4C5AA" w:rsidR="00174AD6" w:rsidRPr="00932A6D" w:rsidRDefault="00174AD6" w:rsidP="00174AD6">
            <w:pPr>
              <w:spacing w:after="0"/>
              <w:rPr>
                <w:rFonts w:cstheme="minorHAnsi"/>
                <w:caps/>
              </w:rPr>
            </w:pPr>
            <w:r w:rsidRPr="00932A6D">
              <w:rPr>
                <w:rFonts w:cstheme="minorHAnsi"/>
                <w:caps/>
              </w:rPr>
              <w:t>oświadczenie Wykonawcy o aktualności informacji zawartych w oświadczeniu, o którym mowa w art. 125 ust. 1 ustawy z dnia 11 września 2019 r. Prawo zamówień publicznych (t.j. Dz.U 202</w:t>
            </w:r>
            <w:r w:rsidR="00900CF9" w:rsidRPr="00932A6D">
              <w:rPr>
                <w:rFonts w:cstheme="minorHAnsi"/>
                <w:caps/>
              </w:rPr>
              <w:t>3</w:t>
            </w:r>
            <w:r w:rsidRPr="00932A6D">
              <w:rPr>
                <w:rFonts w:cstheme="minorHAnsi"/>
                <w:caps/>
              </w:rPr>
              <w:t>, poz. 1</w:t>
            </w:r>
            <w:r w:rsidR="00900CF9" w:rsidRPr="00932A6D">
              <w:rPr>
                <w:rFonts w:cstheme="minorHAnsi"/>
                <w:caps/>
              </w:rPr>
              <w:t>6</w:t>
            </w:r>
            <w:r w:rsidR="00DF2E81" w:rsidRPr="00932A6D">
              <w:rPr>
                <w:rFonts w:cstheme="minorHAnsi"/>
                <w:caps/>
              </w:rPr>
              <w:t>0</w:t>
            </w:r>
            <w:r w:rsidR="00900CF9" w:rsidRPr="00932A6D">
              <w:rPr>
                <w:rFonts w:cstheme="minorHAnsi"/>
                <w:caps/>
              </w:rPr>
              <w:t>5</w:t>
            </w:r>
            <w:r w:rsidRPr="00932A6D">
              <w:rPr>
                <w:rFonts w:cstheme="minorHAnsi"/>
                <w:caps/>
              </w:rPr>
              <w:t xml:space="preserve"> ze zm.), w zakresie podstaw wykluczenia z postępowania wskazanych przez Zamawiającego</w:t>
            </w:r>
          </w:p>
        </w:tc>
      </w:tr>
      <w:tr w:rsidR="00DF1B59" w:rsidRPr="00932A6D" w14:paraId="0AE4F87F" w14:textId="77777777" w:rsidTr="001E1E27">
        <w:trPr>
          <w:cantSplit/>
          <w:trHeight w:val="290"/>
        </w:trPr>
        <w:tc>
          <w:tcPr>
            <w:tcW w:w="9300" w:type="dxa"/>
            <w:gridSpan w:val="2"/>
            <w:tcBorders>
              <w:top w:val="single" w:sz="4" w:space="0" w:color="auto"/>
              <w:left w:val="single" w:sz="4" w:space="0" w:color="auto"/>
              <w:bottom w:val="single" w:sz="4" w:space="0" w:color="auto"/>
              <w:right w:val="single" w:sz="4" w:space="0" w:color="auto"/>
            </w:tcBorders>
          </w:tcPr>
          <w:p w14:paraId="1310E9C5" w14:textId="05965394" w:rsidR="00174AD6" w:rsidRPr="00932A6D" w:rsidRDefault="004A2AE8" w:rsidP="00174AD6">
            <w:pPr>
              <w:spacing w:after="0"/>
              <w:rPr>
                <w:rFonts w:cstheme="minorHAnsi"/>
                <w:b/>
                <w:caps/>
              </w:rPr>
            </w:pPr>
            <w:r w:rsidRPr="00932A6D">
              <w:rPr>
                <w:rFonts w:cstheme="minorHAnsi"/>
                <w:b/>
                <w:caps/>
              </w:rPr>
              <w:t>dokumentacja techniczna</w:t>
            </w:r>
          </w:p>
        </w:tc>
      </w:tr>
      <w:tr w:rsidR="00DF1B59" w:rsidRPr="00932A6D" w14:paraId="4BC205EA" w14:textId="77777777" w:rsidTr="001E1E27">
        <w:trPr>
          <w:cantSplit/>
          <w:trHeight w:val="871"/>
        </w:trPr>
        <w:tc>
          <w:tcPr>
            <w:tcW w:w="9300" w:type="dxa"/>
            <w:gridSpan w:val="2"/>
            <w:tcBorders>
              <w:top w:val="single" w:sz="4" w:space="0" w:color="auto"/>
              <w:left w:val="single" w:sz="4" w:space="0" w:color="auto"/>
              <w:bottom w:val="single" w:sz="4" w:space="0" w:color="auto"/>
              <w:right w:val="single" w:sz="4" w:space="0" w:color="auto"/>
            </w:tcBorders>
          </w:tcPr>
          <w:p w14:paraId="4AC1901A" w14:textId="77777777" w:rsidR="004A2AE8" w:rsidRPr="00932A6D" w:rsidRDefault="004A2AE8" w:rsidP="004A2AE8">
            <w:pPr>
              <w:pStyle w:val="Akapitzlist"/>
              <w:numPr>
                <w:ilvl w:val="0"/>
                <w:numId w:val="45"/>
              </w:numPr>
              <w:spacing w:before="240" w:after="160"/>
              <w:jc w:val="both"/>
              <w:rPr>
                <w:rFonts w:asciiTheme="minorHAnsi" w:hAnsiTheme="minorHAnsi" w:cstheme="minorHAnsi"/>
                <w:sz w:val="22"/>
                <w:szCs w:val="22"/>
              </w:rPr>
            </w:pPr>
            <w:r w:rsidRPr="00932A6D">
              <w:rPr>
                <w:rFonts w:asciiTheme="minorHAnsi" w:hAnsiTheme="minorHAnsi" w:cstheme="minorHAnsi"/>
                <w:sz w:val="22"/>
                <w:szCs w:val="22"/>
              </w:rPr>
              <w:t>Rzut węzła kuchennego K01</w:t>
            </w:r>
          </w:p>
          <w:p w14:paraId="7EC20AEF" w14:textId="77777777" w:rsidR="004A2AE8" w:rsidRPr="00932A6D" w:rsidRDefault="004A2AE8" w:rsidP="004A2AE8">
            <w:pPr>
              <w:pStyle w:val="Akapitzlist"/>
              <w:numPr>
                <w:ilvl w:val="0"/>
                <w:numId w:val="45"/>
              </w:numPr>
              <w:spacing w:before="240" w:after="160"/>
              <w:jc w:val="both"/>
              <w:rPr>
                <w:rFonts w:asciiTheme="minorHAnsi" w:hAnsiTheme="minorHAnsi" w:cstheme="minorHAnsi"/>
                <w:sz w:val="22"/>
                <w:szCs w:val="22"/>
              </w:rPr>
            </w:pPr>
            <w:r w:rsidRPr="00932A6D">
              <w:rPr>
                <w:rFonts w:asciiTheme="minorHAnsi" w:hAnsiTheme="minorHAnsi" w:cstheme="minorHAnsi"/>
                <w:sz w:val="22"/>
                <w:szCs w:val="22"/>
              </w:rPr>
              <w:t>Przedmiar kuchnia</w:t>
            </w:r>
          </w:p>
          <w:p w14:paraId="752A7CB0" w14:textId="77777777" w:rsidR="004A2AE8" w:rsidRPr="00932A6D" w:rsidRDefault="004A2AE8" w:rsidP="004A2AE8">
            <w:pPr>
              <w:pStyle w:val="Akapitzlist"/>
              <w:numPr>
                <w:ilvl w:val="0"/>
                <w:numId w:val="45"/>
              </w:numPr>
              <w:spacing w:before="240" w:after="160"/>
              <w:jc w:val="both"/>
              <w:rPr>
                <w:rFonts w:asciiTheme="minorHAnsi" w:hAnsiTheme="minorHAnsi" w:cstheme="minorHAnsi"/>
                <w:sz w:val="22"/>
                <w:szCs w:val="22"/>
              </w:rPr>
            </w:pPr>
            <w:r w:rsidRPr="00932A6D">
              <w:rPr>
                <w:rFonts w:asciiTheme="minorHAnsi" w:hAnsiTheme="minorHAnsi" w:cstheme="minorHAnsi"/>
                <w:sz w:val="22"/>
                <w:szCs w:val="22"/>
              </w:rPr>
              <w:t>Specyfikacja Techniczna kuchnia</w:t>
            </w:r>
          </w:p>
          <w:p w14:paraId="79FE7487" w14:textId="77777777" w:rsidR="004A2AE8" w:rsidRPr="00932A6D" w:rsidRDefault="004A2AE8" w:rsidP="004A2AE8">
            <w:pPr>
              <w:pStyle w:val="Akapitzlist"/>
              <w:numPr>
                <w:ilvl w:val="0"/>
                <w:numId w:val="45"/>
              </w:numPr>
              <w:spacing w:before="240" w:after="160"/>
              <w:jc w:val="both"/>
              <w:rPr>
                <w:rFonts w:asciiTheme="minorHAnsi" w:hAnsiTheme="minorHAnsi" w:cstheme="minorHAnsi"/>
                <w:sz w:val="22"/>
                <w:szCs w:val="22"/>
              </w:rPr>
            </w:pPr>
            <w:r w:rsidRPr="00932A6D">
              <w:rPr>
                <w:rFonts w:asciiTheme="minorHAnsi" w:hAnsiTheme="minorHAnsi" w:cstheme="minorHAnsi"/>
                <w:sz w:val="22"/>
                <w:szCs w:val="22"/>
              </w:rPr>
              <w:t>Opis Techniczny kuchnia</w:t>
            </w:r>
          </w:p>
          <w:p w14:paraId="31C96457" w14:textId="77777777" w:rsidR="004A2AE8" w:rsidRPr="00932A6D" w:rsidRDefault="004A2AE8" w:rsidP="004A2AE8">
            <w:pPr>
              <w:pStyle w:val="Akapitzlist"/>
              <w:numPr>
                <w:ilvl w:val="0"/>
                <w:numId w:val="45"/>
              </w:numPr>
              <w:spacing w:before="240" w:after="160"/>
              <w:jc w:val="both"/>
              <w:rPr>
                <w:rFonts w:asciiTheme="minorHAnsi" w:hAnsiTheme="minorHAnsi" w:cstheme="minorHAnsi"/>
                <w:sz w:val="22"/>
                <w:szCs w:val="22"/>
              </w:rPr>
            </w:pPr>
            <w:r w:rsidRPr="00932A6D">
              <w:rPr>
                <w:rFonts w:asciiTheme="minorHAnsi" w:hAnsiTheme="minorHAnsi" w:cstheme="minorHAnsi"/>
                <w:sz w:val="22"/>
                <w:szCs w:val="22"/>
              </w:rPr>
              <w:t>01_MD_ węzeł kuchenny_Powtarzalna_420-1150</w:t>
            </w:r>
          </w:p>
          <w:p w14:paraId="161B3CD8" w14:textId="77777777" w:rsidR="004A2AE8" w:rsidRPr="00932A6D" w:rsidRDefault="004A2AE8" w:rsidP="004A2AE8">
            <w:pPr>
              <w:pStyle w:val="Akapitzlist"/>
              <w:numPr>
                <w:ilvl w:val="0"/>
                <w:numId w:val="45"/>
              </w:numPr>
              <w:spacing w:before="240" w:after="160"/>
              <w:jc w:val="both"/>
              <w:rPr>
                <w:rFonts w:asciiTheme="minorHAnsi" w:hAnsiTheme="minorHAnsi" w:cstheme="minorHAnsi"/>
                <w:sz w:val="22"/>
                <w:szCs w:val="22"/>
              </w:rPr>
            </w:pPr>
            <w:r w:rsidRPr="00932A6D">
              <w:rPr>
                <w:rFonts w:asciiTheme="minorHAnsi" w:hAnsiTheme="minorHAnsi" w:cstheme="minorHAnsi"/>
                <w:sz w:val="22"/>
                <w:szCs w:val="22"/>
              </w:rPr>
              <w:t>02_MD_ węzeł kuchenny_Dach_420-1100</w:t>
            </w:r>
          </w:p>
          <w:p w14:paraId="2DF9D8C7" w14:textId="77777777" w:rsidR="004A2AE8" w:rsidRPr="00932A6D" w:rsidRDefault="004A2AE8" w:rsidP="004A2AE8">
            <w:pPr>
              <w:pStyle w:val="Akapitzlist"/>
              <w:numPr>
                <w:ilvl w:val="0"/>
                <w:numId w:val="45"/>
              </w:numPr>
              <w:spacing w:before="240" w:after="160"/>
              <w:jc w:val="both"/>
              <w:rPr>
                <w:rFonts w:asciiTheme="minorHAnsi" w:hAnsiTheme="minorHAnsi" w:cstheme="minorHAnsi"/>
                <w:sz w:val="22"/>
                <w:szCs w:val="22"/>
              </w:rPr>
            </w:pPr>
            <w:r w:rsidRPr="00932A6D">
              <w:rPr>
                <w:rFonts w:asciiTheme="minorHAnsi" w:hAnsiTheme="minorHAnsi" w:cstheme="minorHAnsi"/>
                <w:sz w:val="22"/>
                <w:szCs w:val="22"/>
              </w:rPr>
              <w:t>03_MD_ węzeł kuchenny_Rozwinięcie_420-480</w:t>
            </w:r>
          </w:p>
          <w:p w14:paraId="0D1DD005" w14:textId="4C2BFE8A" w:rsidR="004A61C4" w:rsidRPr="00932A6D" w:rsidRDefault="004A2AE8" w:rsidP="004A2AE8">
            <w:pPr>
              <w:pStyle w:val="Akapitzlist"/>
              <w:numPr>
                <w:ilvl w:val="0"/>
                <w:numId w:val="45"/>
              </w:numPr>
              <w:spacing w:before="240" w:after="160"/>
              <w:jc w:val="both"/>
              <w:rPr>
                <w:rFonts w:asciiTheme="minorHAnsi" w:hAnsiTheme="minorHAnsi" w:cstheme="minorHAnsi"/>
                <w:sz w:val="22"/>
                <w:szCs w:val="22"/>
              </w:rPr>
            </w:pPr>
            <w:r w:rsidRPr="00932A6D">
              <w:rPr>
                <w:rFonts w:asciiTheme="minorHAnsi" w:hAnsiTheme="minorHAnsi" w:cstheme="minorHAnsi"/>
                <w:sz w:val="22"/>
                <w:szCs w:val="22"/>
              </w:rPr>
              <w:t>UP_PIĄTKOWSKA 94-3C_PT_WM_opis_techniczn</w:t>
            </w:r>
            <w:r w:rsidR="00762601" w:rsidRPr="00932A6D">
              <w:rPr>
                <w:rFonts w:asciiTheme="minorHAnsi" w:hAnsiTheme="minorHAnsi" w:cstheme="minorHAnsi"/>
                <w:sz w:val="22"/>
                <w:szCs w:val="22"/>
              </w:rPr>
              <w:t>y</w:t>
            </w:r>
          </w:p>
        </w:tc>
      </w:tr>
    </w:tbl>
    <w:p w14:paraId="6D69C164" w14:textId="77777777" w:rsidR="00174AD6" w:rsidRPr="00932A6D" w:rsidRDefault="00174AD6">
      <w:pPr>
        <w:spacing w:after="0" w:line="240" w:lineRule="auto"/>
        <w:rPr>
          <w:rFonts w:cstheme="minorHAnsi"/>
        </w:rPr>
      </w:pPr>
    </w:p>
    <w:sectPr w:rsidR="00174AD6" w:rsidRPr="00932A6D" w:rsidSect="00B773BF">
      <w:headerReference w:type="default" r:id="rId26"/>
      <w:footerReference w:type="default" r:id="rId27"/>
      <w:headerReference w:type="first" r:id="rId28"/>
      <w:footerReference w:type="first" r:id="rId2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D01A" w14:textId="77777777" w:rsidR="00434E04" w:rsidRDefault="00434E04" w:rsidP="00DB3777">
      <w:pPr>
        <w:spacing w:after="0" w:line="240" w:lineRule="auto"/>
      </w:pPr>
      <w:r>
        <w:separator/>
      </w:r>
    </w:p>
  </w:endnote>
  <w:endnote w:type="continuationSeparator" w:id="0">
    <w:p w14:paraId="02FE34FE" w14:textId="77777777" w:rsidR="00434E04" w:rsidRDefault="00434E04"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090152"/>
      <w:docPartObj>
        <w:docPartGallery w:val="Page Numbers (Bottom of Page)"/>
        <w:docPartUnique/>
      </w:docPartObj>
    </w:sdtPr>
    <w:sdtEndPr/>
    <w:sdtContent>
      <w:p w14:paraId="1759DD8C" w14:textId="371AAABF" w:rsidR="00BE7EFC" w:rsidRDefault="00BE7EFC">
        <w:pPr>
          <w:pStyle w:val="Stopka"/>
          <w:jc w:val="center"/>
        </w:pPr>
        <w:r>
          <w:fldChar w:fldCharType="begin"/>
        </w:r>
        <w:r>
          <w:instrText>PAGE   \* MERGEFORMAT</w:instrText>
        </w:r>
        <w:r>
          <w:fldChar w:fldCharType="separate"/>
        </w:r>
        <w:r>
          <w:rPr>
            <w:noProof/>
          </w:rPr>
          <w:t>- 6 -</w:t>
        </w:r>
        <w:r>
          <w:rPr>
            <w:noProof/>
          </w:rPr>
          <w:fldChar w:fldCharType="end"/>
        </w:r>
      </w:p>
    </w:sdtContent>
  </w:sdt>
  <w:tbl>
    <w:tblPr>
      <w:tblStyle w:val="Siatkatabelijasna"/>
      <w:tblW w:w="7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tblGrid>
    <w:tr w:rsidR="00BE7EFC" w14:paraId="30F5868E" w14:textId="77777777" w:rsidTr="007325EF">
      <w:trPr>
        <w:trHeight w:val="560"/>
      </w:trPr>
      <w:tc>
        <w:tcPr>
          <w:tcW w:w="7660" w:type="dxa"/>
          <w:shd w:val="clear" w:color="auto" w:fill="auto"/>
        </w:tcPr>
        <w:p w14:paraId="28AD71E9" w14:textId="77777777" w:rsidR="00BE7EFC" w:rsidRDefault="00BE7EFC" w:rsidP="0039136D">
          <w:pPr>
            <w:tabs>
              <w:tab w:val="center" w:pos="5922"/>
              <w:tab w:val="right" w:pos="9072"/>
            </w:tabs>
            <w:ind w:right="-83"/>
            <w:contextualSpacing/>
            <w:rPr>
              <w:rFonts w:cstheme="minorHAnsi"/>
              <w:b/>
              <w:i/>
              <w:color w:val="3B3838"/>
              <w:sz w:val="20"/>
              <w:szCs w:val="20"/>
            </w:rPr>
          </w:pPr>
        </w:p>
        <w:p w14:paraId="24E64519" w14:textId="3165C7C4" w:rsidR="00BE7EFC" w:rsidRPr="0039136D" w:rsidRDefault="00BE7EFC" w:rsidP="0039136D">
          <w:pPr>
            <w:tabs>
              <w:tab w:val="center" w:pos="5922"/>
              <w:tab w:val="right" w:pos="9072"/>
            </w:tabs>
            <w:ind w:right="-83"/>
            <w:contextualSpacing/>
            <w:rPr>
              <w:b/>
              <w:i/>
              <w:color w:val="3B3838"/>
              <w:sz w:val="20"/>
              <w:szCs w:val="20"/>
            </w:rPr>
          </w:pPr>
        </w:p>
      </w:tc>
    </w:tr>
  </w:tbl>
  <w:p w14:paraId="6D94FE27" w14:textId="77777777" w:rsidR="00BE7EFC" w:rsidRDefault="00BE7EFC" w:rsidP="00146C0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F5BE" w14:textId="2D04102D" w:rsidR="00BE7EFC" w:rsidRDefault="00BE7EFC" w:rsidP="0039136D">
    <w:pPr>
      <w:pStyle w:val="Stopka"/>
    </w:pPr>
    <w:r>
      <w:t>AZ.262.2</w:t>
    </w:r>
    <w:r w:rsidR="003036BA">
      <w:t>4</w:t>
    </w:r>
    <w:r>
      <w:t>1</w:t>
    </w:r>
    <w:r w:rsidR="003036BA">
      <w:t>0</w:t>
    </w:r>
    <w:r>
      <w:t>.2024</w:t>
    </w:r>
  </w:p>
  <w:p w14:paraId="6E50F340" w14:textId="12389AB1" w:rsidR="00BE7EFC" w:rsidRDefault="00BE7EFC" w:rsidP="00391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2B8A" w14:textId="77777777" w:rsidR="00434E04" w:rsidRDefault="00434E04" w:rsidP="00DB3777">
      <w:pPr>
        <w:spacing w:after="0" w:line="240" w:lineRule="auto"/>
      </w:pPr>
      <w:r>
        <w:separator/>
      </w:r>
    </w:p>
  </w:footnote>
  <w:footnote w:type="continuationSeparator" w:id="0">
    <w:p w14:paraId="2BDC7D02" w14:textId="77777777" w:rsidR="00434E04" w:rsidRDefault="00434E04"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3DB2" w14:textId="634AB89D" w:rsidR="00BE7EFC" w:rsidRDefault="00BE7EFC" w:rsidP="007325EF">
    <w:pPr>
      <w:pStyle w:val="Nagwek"/>
      <w:jc w:val="center"/>
      <w:rPr>
        <w:rFonts w:asciiTheme="minorHAnsi" w:hAnsiTheme="minorHAnsi"/>
        <w:sz w:val="22"/>
        <w:szCs w:val="22"/>
      </w:rPr>
    </w:pPr>
  </w:p>
  <w:p w14:paraId="557108BA" w14:textId="77777777" w:rsidR="00BE7EFC" w:rsidRPr="00DB3777" w:rsidRDefault="00BE7EFC" w:rsidP="003D0AAD">
    <w:pPr>
      <w:pStyle w:val="Nagwek"/>
      <w:jc w:val="center"/>
      <w:rPr>
        <w:rFonts w:asciiTheme="minorHAnsi" w:hAnsiTheme="minorHAnsi"/>
      </w:rPr>
    </w:pPr>
  </w:p>
  <w:p w14:paraId="6C68B470" w14:textId="77777777" w:rsidR="00BE7EFC" w:rsidRDefault="00BE7E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E186" w14:textId="34374B11" w:rsidR="00BE7EFC" w:rsidRDefault="00BE7EFC" w:rsidP="007325EF">
    <w:pPr>
      <w:pStyle w:val="Nagwek"/>
      <w:jc w:val="center"/>
    </w:pPr>
  </w:p>
  <w:p w14:paraId="6B56A29A" w14:textId="77777777" w:rsidR="00BE7EFC" w:rsidRPr="009219CD" w:rsidRDefault="00BE7EFC" w:rsidP="009219CD">
    <w:pPr>
      <w:pStyle w:val="Nagwek"/>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8430B34E"/>
    <w:lvl w:ilvl="0">
      <w:start w:val="1"/>
      <w:numFmt w:val="decimal"/>
      <w:pStyle w:val="siwzpoziom3"/>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7ED4F9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D23364"/>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7A0F3D"/>
    <w:multiLevelType w:val="hybridMultilevel"/>
    <w:tmpl w:val="F6A84B86"/>
    <w:lvl w:ilvl="0" w:tplc="CC6E0DF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B70476"/>
    <w:multiLevelType w:val="hybridMultilevel"/>
    <w:tmpl w:val="D0B68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21103"/>
    <w:multiLevelType w:val="hybridMultilevel"/>
    <w:tmpl w:val="5E5A11E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16893EF8"/>
    <w:multiLevelType w:val="hybridMultilevel"/>
    <w:tmpl w:val="60C6F990"/>
    <w:lvl w:ilvl="0" w:tplc="B4D83982">
      <w:start w:val="1"/>
      <w:numFmt w:val="lowerLetter"/>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6A1D10"/>
    <w:multiLevelType w:val="hybridMultilevel"/>
    <w:tmpl w:val="0096B756"/>
    <w:lvl w:ilvl="0" w:tplc="D67CD340">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CBE6B30"/>
    <w:multiLevelType w:val="multilevel"/>
    <w:tmpl w:val="B5CCC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E07F68"/>
    <w:multiLevelType w:val="hybridMultilevel"/>
    <w:tmpl w:val="EE0CC9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A35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6D2477"/>
    <w:multiLevelType w:val="hybridMultilevel"/>
    <w:tmpl w:val="C29C649C"/>
    <w:lvl w:ilvl="0" w:tplc="D120577C">
      <w:start w:val="1"/>
      <w:numFmt w:val="decimal"/>
      <w:lvlText w:val="%1."/>
      <w:lvlJc w:val="left"/>
      <w:pPr>
        <w:ind w:left="360" w:hanging="360"/>
      </w:pPr>
      <w:rPr>
        <w:rFonts w:asciiTheme="minorHAnsi" w:hAnsiTheme="minorHAnsi" w:cstheme="minorHAnsi" w:hint="default"/>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922AFC"/>
    <w:multiLevelType w:val="hybridMultilevel"/>
    <w:tmpl w:val="9A5E6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D616C7"/>
    <w:multiLevelType w:val="hybridMultilevel"/>
    <w:tmpl w:val="0AD25C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FAD30A1"/>
    <w:multiLevelType w:val="hybridMultilevel"/>
    <w:tmpl w:val="D99499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2C6B0C"/>
    <w:multiLevelType w:val="hybridMultilevel"/>
    <w:tmpl w:val="D450B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667162"/>
    <w:multiLevelType w:val="hybridMultilevel"/>
    <w:tmpl w:val="098458C0"/>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471516"/>
    <w:multiLevelType w:val="hybridMultilevel"/>
    <w:tmpl w:val="D4BE0DF6"/>
    <w:lvl w:ilvl="0" w:tplc="037E66AE">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D275126"/>
    <w:multiLevelType w:val="hybridMultilevel"/>
    <w:tmpl w:val="F6162E34"/>
    <w:lvl w:ilvl="0" w:tplc="F2B4846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1261449"/>
    <w:multiLevelType w:val="hybridMultilevel"/>
    <w:tmpl w:val="8A3468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5773EB"/>
    <w:multiLevelType w:val="hybridMultilevel"/>
    <w:tmpl w:val="9C40B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4F3AF4"/>
    <w:multiLevelType w:val="hybridMultilevel"/>
    <w:tmpl w:val="EAD0D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E3300A"/>
    <w:multiLevelType w:val="hybridMultilevel"/>
    <w:tmpl w:val="55E80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B61F48"/>
    <w:multiLevelType w:val="hybridMultilevel"/>
    <w:tmpl w:val="60C6F990"/>
    <w:lvl w:ilvl="0" w:tplc="FFFFFFFF">
      <w:start w:val="1"/>
      <w:numFmt w:val="lowerLetter"/>
      <w:lvlText w:val="%1)"/>
      <w:lvlJc w:val="left"/>
      <w:pPr>
        <w:ind w:left="643"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4D5465F"/>
    <w:multiLevelType w:val="multilevel"/>
    <w:tmpl w:val="739A3B62"/>
    <w:lvl w:ilvl="0">
      <w:start w:val="1"/>
      <w:numFmt w:val="decimal"/>
      <w:lvlText w:val="%1."/>
      <w:lvlJc w:val="left"/>
      <w:pPr>
        <w:tabs>
          <w:tab w:val="num" w:pos="-360"/>
        </w:tabs>
        <w:ind w:left="360" w:hanging="360"/>
      </w:pPr>
    </w:lvl>
    <w:lvl w:ilvl="1">
      <w:start w:val="1"/>
      <w:numFmt w:val="decimal"/>
      <w:lvlText w:val="%1.%2"/>
      <w:lvlJc w:val="left"/>
      <w:pPr>
        <w:tabs>
          <w:tab w:val="num" w:pos="-360"/>
        </w:tabs>
        <w:ind w:left="1050" w:hanging="690"/>
      </w:pPr>
    </w:lvl>
    <w:lvl w:ilvl="2">
      <w:start w:val="1"/>
      <w:numFmt w:val="decimal"/>
      <w:lvlText w:val="%1.%2.%3"/>
      <w:lvlJc w:val="left"/>
      <w:pPr>
        <w:tabs>
          <w:tab w:val="num" w:pos="-360"/>
        </w:tabs>
        <w:ind w:left="1440" w:hanging="720"/>
      </w:pPr>
      <w:rPr>
        <w:sz w:val="24"/>
        <w:szCs w:val="24"/>
      </w:rPr>
    </w:lvl>
    <w:lvl w:ilvl="3">
      <w:start w:val="1"/>
      <w:numFmt w:val="decimal"/>
      <w:lvlText w:val="%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31" w15:restartNumberingAfterBreak="0">
    <w:nsid w:val="54FF1113"/>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BD0012A"/>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ED97766"/>
    <w:multiLevelType w:val="multilevel"/>
    <w:tmpl w:val="AE00E6A6"/>
    <w:lvl w:ilvl="0">
      <w:start w:val="1"/>
      <w:numFmt w:val="decimal"/>
      <w:lvlText w:val="%1"/>
      <w:lvlJc w:val="left"/>
      <w:pPr>
        <w:ind w:left="450" w:hanging="450"/>
      </w:pPr>
      <w:rPr>
        <w:rFonts w:cs="Times New Roman"/>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410" w:hanging="144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760" w:hanging="1800"/>
      </w:pPr>
      <w:rPr>
        <w:rFonts w:cs="Times New Roman"/>
      </w:rPr>
    </w:lvl>
  </w:abstractNum>
  <w:abstractNum w:abstractNumId="36" w15:restartNumberingAfterBreak="0">
    <w:nsid w:val="62D250E8"/>
    <w:multiLevelType w:val="multilevel"/>
    <w:tmpl w:val="3E92C60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4A315B"/>
    <w:multiLevelType w:val="hybridMultilevel"/>
    <w:tmpl w:val="EFD20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134844"/>
    <w:multiLevelType w:val="hybridMultilevel"/>
    <w:tmpl w:val="60B223DA"/>
    <w:lvl w:ilvl="0" w:tplc="969430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6B847AA4"/>
    <w:multiLevelType w:val="hybridMultilevel"/>
    <w:tmpl w:val="78AE3EF2"/>
    <w:lvl w:ilvl="0" w:tplc="A6A8E670">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3856ED"/>
    <w:multiLevelType w:val="hybridMultilevel"/>
    <w:tmpl w:val="C118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992A1A"/>
    <w:multiLevelType w:val="multilevel"/>
    <w:tmpl w:val="E28CB63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32"/>
  </w:num>
  <w:num w:numId="3">
    <w:abstractNumId w:val="23"/>
  </w:num>
  <w:num w:numId="4">
    <w:abstractNumId w:val="3"/>
  </w:num>
  <w:num w:numId="5">
    <w:abstractNumId w:val="15"/>
  </w:num>
  <w:num w:numId="6">
    <w:abstractNumId w:val="26"/>
  </w:num>
  <w:num w:numId="7">
    <w:abstractNumId w:val="33"/>
  </w:num>
  <w:num w:numId="8">
    <w:abstractNumId w:val="17"/>
  </w:num>
  <w:num w:numId="9">
    <w:abstractNumId w:val="43"/>
  </w:num>
  <w:num w:numId="10">
    <w:abstractNumId w:val="4"/>
  </w:num>
  <w:num w:numId="11">
    <w:abstractNumId w:val="8"/>
  </w:num>
  <w:num w:numId="12">
    <w:abstractNumId w:val="0"/>
  </w:num>
  <w:num w:numId="13">
    <w:abstractNumId w:val="41"/>
  </w:num>
  <w:num w:numId="14">
    <w:abstractNumId w:val="39"/>
  </w:num>
  <w:num w:numId="15">
    <w:abstractNumId w:val="13"/>
  </w:num>
  <w:num w:numId="16">
    <w:abstractNumId w:val="5"/>
  </w:num>
  <w:num w:numId="17">
    <w:abstractNumId w:val="2"/>
  </w:num>
  <w:num w:numId="18">
    <w:abstractNumId w:val="38"/>
  </w:num>
  <w:num w:numId="19">
    <w:abstractNumId w:val="34"/>
  </w:num>
  <w:num w:numId="20">
    <w:abstractNumId w:val="31"/>
  </w:num>
  <w:num w:numId="21">
    <w:abstractNumId w:val="24"/>
  </w:num>
  <w:num w:numId="22">
    <w:abstractNumId w:val="18"/>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22"/>
  </w:num>
  <w:num w:numId="29">
    <w:abstractNumId w:val="16"/>
  </w:num>
  <w:num w:numId="30">
    <w:abstractNumId w:val="9"/>
  </w:num>
  <w:num w:numId="31">
    <w:abstractNumId w:val="21"/>
  </w:num>
  <w:num w:numId="32">
    <w:abstractNumId w:val="36"/>
  </w:num>
  <w:num w:numId="33">
    <w:abstractNumId w:val="4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7"/>
  </w:num>
  <w:num w:numId="37">
    <w:abstractNumId w:val="25"/>
  </w:num>
  <w:num w:numId="38">
    <w:abstractNumId w:val="10"/>
  </w:num>
  <w:num w:numId="39">
    <w:abstractNumId w:val="6"/>
  </w:num>
  <w:num w:numId="40">
    <w:abstractNumId w:val="7"/>
  </w:num>
  <w:num w:numId="41">
    <w:abstractNumId w:val="29"/>
  </w:num>
  <w:num w:numId="42">
    <w:abstractNumId w:val="19"/>
  </w:num>
  <w:num w:numId="43">
    <w:abstractNumId w:val="27"/>
  </w:num>
  <w:num w:numId="44">
    <w:abstractNumId w:val="14"/>
  </w:num>
  <w:num w:numId="45">
    <w:abstractNumId w:val="28"/>
  </w:num>
  <w:num w:numId="46">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59"/>
    <w:rsid w:val="00002B05"/>
    <w:rsid w:val="000034E5"/>
    <w:rsid w:val="00005DDA"/>
    <w:rsid w:val="0001236F"/>
    <w:rsid w:val="00013C52"/>
    <w:rsid w:val="000169F2"/>
    <w:rsid w:val="00016AFB"/>
    <w:rsid w:val="00016BEA"/>
    <w:rsid w:val="00023314"/>
    <w:rsid w:val="000246B4"/>
    <w:rsid w:val="000248E5"/>
    <w:rsid w:val="00025AC5"/>
    <w:rsid w:val="00025EB6"/>
    <w:rsid w:val="00026122"/>
    <w:rsid w:val="0002671C"/>
    <w:rsid w:val="00026E56"/>
    <w:rsid w:val="000304CF"/>
    <w:rsid w:val="00030BBF"/>
    <w:rsid w:val="00033434"/>
    <w:rsid w:val="00033EE2"/>
    <w:rsid w:val="000340A4"/>
    <w:rsid w:val="000351F3"/>
    <w:rsid w:val="000403B0"/>
    <w:rsid w:val="0004057A"/>
    <w:rsid w:val="00041C35"/>
    <w:rsid w:val="00043B4D"/>
    <w:rsid w:val="00043D33"/>
    <w:rsid w:val="00046602"/>
    <w:rsid w:val="000518B8"/>
    <w:rsid w:val="00052E3B"/>
    <w:rsid w:val="00053BE5"/>
    <w:rsid w:val="00053ECE"/>
    <w:rsid w:val="000576D3"/>
    <w:rsid w:val="00061936"/>
    <w:rsid w:val="000620E5"/>
    <w:rsid w:val="0006459C"/>
    <w:rsid w:val="00064CA5"/>
    <w:rsid w:val="000668DA"/>
    <w:rsid w:val="000711F9"/>
    <w:rsid w:val="00073F43"/>
    <w:rsid w:val="00073F4E"/>
    <w:rsid w:val="00075106"/>
    <w:rsid w:val="000758D2"/>
    <w:rsid w:val="000804CF"/>
    <w:rsid w:val="000822E8"/>
    <w:rsid w:val="00085C0F"/>
    <w:rsid w:val="000862A9"/>
    <w:rsid w:val="00086E50"/>
    <w:rsid w:val="000A0083"/>
    <w:rsid w:val="000A019B"/>
    <w:rsid w:val="000A542D"/>
    <w:rsid w:val="000B09A8"/>
    <w:rsid w:val="000B1308"/>
    <w:rsid w:val="000B1674"/>
    <w:rsid w:val="000B41EF"/>
    <w:rsid w:val="000B6289"/>
    <w:rsid w:val="000B6B92"/>
    <w:rsid w:val="000B7B9C"/>
    <w:rsid w:val="000B7CB7"/>
    <w:rsid w:val="000C0D11"/>
    <w:rsid w:val="000C1618"/>
    <w:rsid w:val="000C18BF"/>
    <w:rsid w:val="000C42A1"/>
    <w:rsid w:val="000C5759"/>
    <w:rsid w:val="000D0BC2"/>
    <w:rsid w:val="000D2FF2"/>
    <w:rsid w:val="000D7867"/>
    <w:rsid w:val="000E0551"/>
    <w:rsid w:val="000E2276"/>
    <w:rsid w:val="000E3CD3"/>
    <w:rsid w:val="000E57D4"/>
    <w:rsid w:val="000F14C2"/>
    <w:rsid w:val="000F328B"/>
    <w:rsid w:val="000F39AD"/>
    <w:rsid w:val="000F408D"/>
    <w:rsid w:val="000F5E1F"/>
    <w:rsid w:val="000F6B71"/>
    <w:rsid w:val="000F6CF7"/>
    <w:rsid w:val="00100144"/>
    <w:rsid w:val="00100765"/>
    <w:rsid w:val="00100960"/>
    <w:rsid w:val="00101AF0"/>
    <w:rsid w:val="00102104"/>
    <w:rsid w:val="0010290B"/>
    <w:rsid w:val="001069D8"/>
    <w:rsid w:val="001135AB"/>
    <w:rsid w:val="001145D6"/>
    <w:rsid w:val="0011775F"/>
    <w:rsid w:val="0012126D"/>
    <w:rsid w:val="00122402"/>
    <w:rsid w:val="00125792"/>
    <w:rsid w:val="00126635"/>
    <w:rsid w:val="00126E43"/>
    <w:rsid w:val="001301DE"/>
    <w:rsid w:val="001305B9"/>
    <w:rsid w:val="001348B0"/>
    <w:rsid w:val="001376E8"/>
    <w:rsid w:val="00140558"/>
    <w:rsid w:val="001410C9"/>
    <w:rsid w:val="00141D2F"/>
    <w:rsid w:val="00143F4B"/>
    <w:rsid w:val="00146C01"/>
    <w:rsid w:val="00146F7C"/>
    <w:rsid w:val="00147A87"/>
    <w:rsid w:val="00147E54"/>
    <w:rsid w:val="00150C1B"/>
    <w:rsid w:val="00152E19"/>
    <w:rsid w:val="00154959"/>
    <w:rsid w:val="00155366"/>
    <w:rsid w:val="00155D25"/>
    <w:rsid w:val="00160891"/>
    <w:rsid w:val="00163BFD"/>
    <w:rsid w:val="00164710"/>
    <w:rsid w:val="00164B82"/>
    <w:rsid w:val="00165630"/>
    <w:rsid w:val="001679A5"/>
    <w:rsid w:val="001713A0"/>
    <w:rsid w:val="00172FA8"/>
    <w:rsid w:val="00173E51"/>
    <w:rsid w:val="00174AD6"/>
    <w:rsid w:val="00175224"/>
    <w:rsid w:val="001755CF"/>
    <w:rsid w:val="00175FF2"/>
    <w:rsid w:val="00187F66"/>
    <w:rsid w:val="001915AA"/>
    <w:rsid w:val="0019288D"/>
    <w:rsid w:val="00195CF7"/>
    <w:rsid w:val="00196191"/>
    <w:rsid w:val="001971DC"/>
    <w:rsid w:val="001A263B"/>
    <w:rsid w:val="001B20FD"/>
    <w:rsid w:val="001B2AE0"/>
    <w:rsid w:val="001B45EA"/>
    <w:rsid w:val="001B5002"/>
    <w:rsid w:val="001B56CF"/>
    <w:rsid w:val="001C0BBE"/>
    <w:rsid w:val="001D16EC"/>
    <w:rsid w:val="001D31F6"/>
    <w:rsid w:val="001D36F7"/>
    <w:rsid w:val="001D3DCF"/>
    <w:rsid w:val="001D59D8"/>
    <w:rsid w:val="001D7D26"/>
    <w:rsid w:val="001D7F25"/>
    <w:rsid w:val="001E17C6"/>
    <w:rsid w:val="001E1820"/>
    <w:rsid w:val="001E1E27"/>
    <w:rsid w:val="001E20CF"/>
    <w:rsid w:val="001E32FF"/>
    <w:rsid w:val="001E512B"/>
    <w:rsid w:val="001E5526"/>
    <w:rsid w:val="001E7A2E"/>
    <w:rsid w:val="001F041B"/>
    <w:rsid w:val="001F17D4"/>
    <w:rsid w:val="001F382B"/>
    <w:rsid w:val="001F4E8A"/>
    <w:rsid w:val="001F6405"/>
    <w:rsid w:val="001F6E10"/>
    <w:rsid w:val="001F720B"/>
    <w:rsid w:val="0020219D"/>
    <w:rsid w:val="002106A0"/>
    <w:rsid w:val="00211839"/>
    <w:rsid w:val="00212218"/>
    <w:rsid w:val="00216156"/>
    <w:rsid w:val="00217006"/>
    <w:rsid w:val="002171F4"/>
    <w:rsid w:val="00217BBD"/>
    <w:rsid w:val="00221797"/>
    <w:rsid w:val="0022536D"/>
    <w:rsid w:val="00226E4E"/>
    <w:rsid w:val="0022798C"/>
    <w:rsid w:val="00230077"/>
    <w:rsid w:val="002337DC"/>
    <w:rsid w:val="00233E81"/>
    <w:rsid w:val="00235B98"/>
    <w:rsid w:val="002376E4"/>
    <w:rsid w:val="002411A8"/>
    <w:rsid w:val="002419FF"/>
    <w:rsid w:val="00241F19"/>
    <w:rsid w:val="0024208E"/>
    <w:rsid w:val="00244463"/>
    <w:rsid w:val="002450D3"/>
    <w:rsid w:val="00245227"/>
    <w:rsid w:val="00247401"/>
    <w:rsid w:val="00247637"/>
    <w:rsid w:val="00250198"/>
    <w:rsid w:val="00252A72"/>
    <w:rsid w:val="00253C02"/>
    <w:rsid w:val="002558F1"/>
    <w:rsid w:val="00257731"/>
    <w:rsid w:val="00265CED"/>
    <w:rsid w:val="002704B2"/>
    <w:rsid w:val="0027414A"/>
    <w:rsid w:val="0027480D"/>
    <w:rsid w:val="00275905"/>
    <w:rsid w:val="00276134"/>
    <w:rsid w:val="002774AE"/>
    <w:rsid w:val="002777F0"/>
    <w:rsid w:val="00282F33"/>
    <w:rsid w:val="0028336A"/>
    <w:rsid w:val="00285A2C"/>
    <w:rsid w:val="002872F7"/>
    <w:rsid w:val="0028752B"/>
    <w:rsid w:val="0029401A"/>
    <w:rsid w:val="0029504B"/>
    <w:rsid w:val="002950BA"/>
    <w:rsid w:val="00295C45"/>
    <w:rsid w:val="00296FE0"/>
    <w:rsid w:val="002A33F4"/>
    <w:rsid w:val="002A701E"/>
    <w:rsid w:val="002A72C2"/>
    <w:rsid w:val="002B004B"/>
    <w:rsid w:val="002B1F38"/>
    <w:rsid w:val="002B71A3"/>
    <w:rsid w:val="002C0F4B"/>
    <w:rsid w:val="002C7CBC"/>
    <w:rsid w:val="002D1F22"/>
    <w:rsid w:val="002D2463"/>
    <w:rsid w:val="002D390C"/>
    <w:rsid w:val="002E5753"/>
    <w:rsid w:val="00300411"/>
    <w:rsid w:val="00300DA8"/>
    <w:rsid w:val="00300F76"/>
    <w:rsid w:val="00302B9D"/>
    <w:rsid w:val="003036BA"/>
    <w:rsid w:val="003077D1"/>
    <w:rsid w:val="003109F0"/>
    <w:rsid w:val="00311139"/>
    <w:rsid w:val="0031317A"/>
    <w:rsid w:val="00313834"/>
    <w:rsid w:val="0031471D"/>
    <w:rsid w:val="00315455"/>
    <w:rsid w:val="003239EF"/>
    <w:rsid w:val="00332AB9"/>
    <w:rsid w:val="003354FB"/>
    <w:rsid w:val="003358C9"/>
    <w:rsid w:val="00336B41"/>
    <w:rsid w:val="00340341"/>
    <w:rsid w:val="00342C4A"/>
    <w:rsid w:val="00343806"/>
    <w:rsid w:val="0034478B"/>
    <w:rsid w:val="003472FD"/>
    <w:rsid w:val="0035053D"/>
    <w:rsid w:val="003512F6"/>
    <w:rsid w:val="00353334"/>
    <w:rsid w:val="003540E0"/>
    <w:rsid w:val="00357290"/>
    <w:rsid w:val="003638A6"/>
    <w:rsid w:val="00364011"/>
    <w:rsid w:val="003707C6"/>
    <w:rsid w:val="00374AC2"/>
    <w:rsid w:val="00380433"/>
    <w:rsid w:val="0038102A"/>
    <w:rsid w:val="003860EF"/>
    <w:rsid w:val="0039136D"/>
    <w:rsid w:val="003923E9"/>
    <w:rsid w:val="0039432D"/>
    <w:rsid w:val="00395D6C"/>
    <w:rsid w:val="00395DE3"/>
    <w:rsid w:val="00396C65"/>
    <w:rsid w:val="003A2A0B"/>
    <w:rsid w:val="003A6766"/>
    <w:rsid w:val="003B1B13"/>
    <w:rsid w:val="003B28C4"/>
    <w:rsid w:val="003B3476"/>
    <w:rsid w:val="003B70DF"/>
    <w:rsid w:val="003B7A08"/>
    <w:rsid w:val="003B7DB2"/>
    <w:rsid w:val="003C1690"/>
    <w:rsid w:val="003C17B5"/>
    <w:rsid w:val="003C216A"/>
    <w:rsid w:val="003C2AEE"/>
    <w:rsid w:val="003C484D"/>
    <w:rsid w:val="003C6E04"/>
    <w:rsid w:val="003C73D2"/>
    <w:rsid w:val="003D0010"/>
    <w:rsid w:val="003D0AAD"/>
    <w:rsid w:val="003D1206"/>
    <w:rsid w:val="003D43AF"/>
    <w:rsid w:val="003E046B"/>
    <w:rsid w:val="003F031C"/>
    <w:rsid w:val="003F1049"/>
    <w:rsid w:val="003F1BD6"/>
    <w:rsid w:val="003F25DE"/>
    <w:rsid w:val="003F67A2"/>
    <w:rsid w:val="003F75A0"/>
    <w:rsid w:val="0040008F"/>
    <w:rsid w:val="0040364A"/>
    <w:rsid w:val="00405946"/>
    <w:rsid w:val="00406DD6"/>
    <w:rsid w:val="00407063"/>
    <w:rsid w:val="0041208B"/>
    <w:rsid w:val="0041507C"/>
    <w:rsid w:val="00416264"/>
    <w:rsid w:val="004179E5"/>
    <w:rsid w:val="00423C3B"/>
    <w:rsid w:val="00424688"/>
    <w:rsid w:val="00424991"/>
    <w:rsid w:val="0042638B"/>
    <w:rsid w:val="00426573"/>
    <w:rsid w:val="00426C1E"/>
    <w:rsid w:val="00430577"/>
    <w:rsid w:val="00434B08"/>
    <w:rsid w:val="00434E04"/>
    <w:rsid w:val="00437394"/>
    <w:rsid w:val="00437B4A"/>
    <w:rsid w:val="00440BC4"/>
    <w:rsid w:val="00440DC4"/>
    <w:rsid w:val="00446DC4"/>
    <w:rsid w:val="00446F75"/>
    <w:rsid w:val="00450587"/>
    <w:rsid w:val="00450E6E"/>
    <w:rsid w:val="00451826"/>
    <w:rsid w:val="0045293C"/>
    <w:rsid w:val="00455E3C"/>
    <w:rsid w:val="0046018E"/>
    <w:rsid w:val="00460F21"/>
    <w:rsid w:val="00462DCE"/>
    <w:rsid w:val="00466E67"/>
    <w:rsid w:val="00470AA2"/>
    <w:rsid w:val="0047797D"/>
    <w:rsid w:val="0048060B"/>
    <w:rsid w:val="004809AD"/>
    <w:rsid w:val="004819C2"/>
    <w:rsid w:val="0048275D"/>
    <w:rsid w:val="00484F7A"/>
    <w:rsid w:val="0048506B"/>
    <w:rsid w:val="00492263"/>
    <w:rsid w:val="00492A5D"/>
    <w:rsid w:val="00497E43"/>
    <w:rsid w:val="004A0DED"/>
    <w:rsid w:val="004A2AE8"/>
    <w:rsid w:val="004A3686"/>
    <w:rsid w:val="004A61C4"/>
    <w:rsid w:val="004B0759"/>
    <w:rsid w:val="004B7F04"/>
    <w:rsid w:val="004C1D5E"/>
    <w:rsid w:val="004D1AA3"/>
    <w:rsid w:val="004D5F90"/>
    <w:rsid w:val="004D6C75"/>
    <w:rsid w:val="004E13D6"/>
    <w:rsid w:val="004E47B3"/>
    <w:rsid w:val="004E6F8E"/>
    <w:rsid w:val="004E717F"/>
    <w:rsid w:val="004F3EFC"/>
    <w:rsid w:val="00501188"/>
    <w:rsid w:val="0050144E"/>
    <w:rsid w:val="0050204D"/>
    <w:rsid w:val="00502B52"/>
    <w:rsid w:val="005036F5"/>
    <w:rsid w:val="005079B9"/>
    <w:rsid w:val="00507D82"/>
    <w:rsid w:val="00515C6B"/>
    <w:rsid w:val="00517336"/>
    <w:rsid w:val="00517C1E"/>
    <w:rsid w:val="00521974"/>
    <w:rsid w:val="005232B9"/>
    <w:rsid w:val="00530CDD"/>
    <w:rsid w:val="00530F7F"/>
    <w:rsid w:val="00531CD1"/>
    <w:rsid w:val="00532872"/>
    <w:rsid w:val="005343EC"/>
    <w:rsid w:val="00541E0B"/>
    <w:rsid w:val="00542164"/>
    <w:rsid w:val="00542B1C"/>
    <w:rsid w:val="005432D6"/>
    <w:rsid w:val="00545A1A"/>
    <w:rsid w:val="00556C74"/>
    <w:rsid w:val="00556FD3"/>
    <w:rsid w:val="00560F9D"/>
    <w:rsid w:val="00563630"/>
    <w:rsid w:val="00567011"/>
    <w:rsid w:val="00574402"/>
    <w:rsid w:val="005757C9"/>
    <w:rsid w:val="00576A8D"/>
    <w:rsid w:val="00577DCB"/>
    <w:rsid w:val="00591E20"/>
    <w:rsid w:val="005928ED"/>
    <w:rsid w:val="00593119"/>
    <w:rsid w:val="00593323"/>
    <w:rsid w:val="00593384"/>
    <w:rsid w:val="0059428A"/>
    <w:rsid w:val="00595DA6"/>
    <w:rsid w:val="005A1153"/>
    <w:rsid w:val="005A2B57"/>
    <w:rsid w:val="005A536E"/>
    <w:rsid w:val="005A5EE8"/>
    <w:rsid w:val="005A71D4"/>
    <w:rsid w:val="005B15C2"/>
    <w:rsid w:val="005B2146"/>
    <w:rsid w:val="005B2705"/>
    <w:rsid w:val="005B59FA"/>
    <w:rsid w:val="005B5C13"/>
    <w:rsid w:val="005C12A6"/>
    <w:rsid w:val="005C1FB4"/>
    <w:rsid w:val="005C23EA"/>
    <w:rsid w:val="005C2913"/>
    <w:rsid w:val="005C3C58"/>
    <w:rsid w:val="005C3EE4"/>
    <w:rsid w:val="005D0FA3"/>
    <w:rsid w:val="005D1473"/>
    <w:rsid w:val="005D301C"/>
    <w:rsid w:val="005D3B74"/>
    <w:rsid w:val="005D3F47"/>
    <w:rsid w:val="005D74C5"/>
    <w:rsid w:val="005E0B4C"/>
    <w:rsid w:val="005E217E"/>
    <w:rsid w:val="005E3CE7"/>
    <w:rsid w:val="005E43E5"/>
    <w:rsid w:val="005E6085"/>
    <w:rsid w:val="005E6312"/>
    <w:rsid w:val="005F0B3E"/>
    <w:rsid w:val="005F0BF7"/>
    <w:rsid w:val="005F25B6"/>
    <w:rsid w:val="005F3520"/>
    <w:rsid w:val="005F39D7"/>
    <w:rsid w:val="005F4E79"/>
    <w:rsid w:val="005F5C18"/>
    <w:rsid w:val="005F5D4E"/>
    <w:rsid w:val="005F7BEB"/>
    <w:rsid w:val="00600830"/>
    <w:rsid w:val="00600BE1"/>
    <w:rsid w:val="00602B47"/>
    <w:rsid w:val="00606931"/>
    <w:rsid w:val="006101E4"/>
    <w:rsid w:val="0061038F"/>
    <w:rsid w:val="00611CE4"/>
    <w:rsid w:val="00613354"/>
    <w:rsid w:val="00620DFF"/>
    <w:rsid w:val="0062404C"/>
    <w:rsid w:val="00627315"/>
    <w:rsid w:val="00630850"/>
    <w:rsid w:val="006309E5"/>
    <w:rsid w:val="00631C4F"/>
    <w:rsid w:val="00636520"/>
    <w:rsid w:val="00640F0E"/>
    <w:rsid w:val="00642378"/>
    <w:rsid w:val="006423D4"/>
    <w:rsid w:val="00644331"/>
    <w:rsid w:val="00645638"/>
    <w:rsid w:val="00645E16"/>
    <w:rsid w:val="006462A0"/>
    <w:rsid w:val="0065253E"/>
    <w:rsid w:val="006527A1"/>
    <w:rsid w:val="0065365B"/>
    <w:rsid w:val="006538E2"/>
    <w:rsid w:val="00656B50"/>
    <w:rsid w:val="00662A4D"/>
    <w:rsid w:val="00664AC3"/>
    <w:rsid w:val="00664EB1"/>
    <w:rsid w:val="00665913"/>
    <w:rsid w:val="0066619B"/>
    <w:rsid w:val="00666A3E"/>
    <w:rsid w:val="0067024D"/>
    <w:rsid w:val="00670FF4"/>
    <w:rsid w:val="00675A04"/>
    <w:rsid w:val="00676E6A"/>
    <w:rsid w:val="00676EC4"/>
    <w:rsid w:val="006814E6"/>
    <w:rsid w:val="00682E6F"/>
    <w:rsid w:val="00683690"/>
    <w:rsid w:val="00684E15"/>
    <w:rsid w:val="006868EF"/>
    <w:rsid w:val="00690430"/>
    <w:rsid w:val="00693801"/>
    <w:rsid w:val="00695EBF"/>
    <w:rsid w:val="006A0E36"/>
    <w:rsid w:val="006A3930"/>
    <w:rsid w:val="006A5863"/>
    <w:rsid w:val="006A69E9"/>
    <w:rsid w:val="006A6AFF"/>
    <w:rsid w:val="006B03A7"/>
    <w:rsid w:val="006B1119"/>
    <w:rsid w:val="006B3410"/>
    <w:rsid w:val="006B35F6"/>
    <w:rsid w:val="006B42D9"/>
    <w:rsid w:val="006B76A1"/>
    <w:rsid w:val="006C344F"/>
    <w:rsid w:val="006C6B92"/>
    <w:rsid w:val="006D39DD"/>
    <w:rsid w:val="006D41EA"/>
    <w:rsid w:val="006D427D"/>
    <w:rsid w:val="006D50D9"/>
    <w:rsid w:val="006D6BC6"/>
    <w:rsid w:val="006E0E5C"/>
    <w:rsid w:val="006E24FE"/>
    <w:rsid w:val="006E7D15"/>
    <w:rsid w:val="006F2D58"/>
    <w:rsid w:val="006F3B02"/>
    <w:rsid w:val="006F4806"/>
    <w:rsid w:val="006F747E"/>
    <w:rsid w:val="0070199E"/>
    <w:rsid w:val="007039B2"/>
    <w:rsid w:val="007045DB"/>
    <w:rsid w:val="00706669"/>
    <w:rsid w:val="007072AC"/>
    <w:rsid w:val="007112E5"/>
    <w:rsid w:val="0071132C"/>
    <w:rsid w:val="0071491F"/>
    <w:rsid w:val="0071665A"/>
    <w:rsid w:val="00716C9F"/>
    <w:rsid w:val="00723559"/>
    <w:rsid w:val="007235AC"/>
    <w:rsid w:val="00727672"/>
    <w:rsid w:val="00727989"/>
    <w:rsid w:val="007325EF"/>
    <w:rsid w:val="00732E7F"/>
    <w:rsid w:val="00734A6A"/>
    <w:rsid w:val="00743443"/>
    <w:rsid w:val="00753429"/>
    <w:rsid w:val="00756232"/>
    <w:rsid w:val="00757FD6"/>
    <w:rsid w:val="007602D2"/>
    <w:rsid w:val="00761148"/>
    <w:rsid w:val="00762601"/>
    <w:rsid w:val="0076557F"/>
    <w:rsid w:val="00765EE1"/>
    <w:rsid w:val="00766E89"/>
    <w:rsid w:val="00770A1F"/>
    <w:rsid w:val="00771F92"/>
    <w:rsid w:val="007721FE"/>
    <w:rsid w:val="00772262"/>
    <w:rsid w:val="00780CCA"/>
    <w:rsid w:val="0078148E"/>
    <w:rsid w:val="00782B64"/>
    <w:rsid w:val="00790D88"/>
    <w:rsid w:val="00792F8E"/>
    <w:rsid w:val="00794901"/>
    <w:rsid w:val="007A2052"/>
    <w:rsid w:val="007A4B35"/>
    <w:rsid w:val="007A53AD"/>
    <w:rsid w:val="007A633B"/>
    <w:rsid w:val="007B1228"/>
    <w:rsid w:val="007B3AE2"/>
    <w:rsid w:val="007B4578"/>
    <w:rsid w:val="007C2190"/>
    <w:rsid w:val="007C222C"/>
    <w:rsid w:val="007C28D5"/>
    <w:rsid w:val="007C3029"/>
    <w:rsid w:val="007C5F4F"/>
    <w:rsid w:val="007D0605"/>
    <w:rsid w:val="007D5737"/>
    <w:rsid w:val="007D65DC"/>
    <w:rsid w:val="007D6C06"/>
    <w:rsid w:val="007D755B"/>
    <w:rsid w:val="007D793C"/>
    <w:rsid w:val="007E5379"/>
    <w:rsid w:val="007E547C"/>
    <w:rsid w:val="007E6E3B"/>
    <w:rsid w:val="007E767C"/>
    <w:rsid w:val="007E7D38"/>
    <w:rsid w:val="007F33E2"/>
    <w:rsid w:val="00800486"/>
    <w:rsid w:val="008026A8"/>
    <w:rsid w:val="008027BC"/>
    <w:rsid w:val="00803884"/>
    <w:rsid w:val="00804442"/>
    <w:rsid w:val="00810AF2"/>
    <w:rsid w:val="008136AD"/>
    <w:rsid w:val="00820EB2"/>
    <w:rsid w:val="00821B50"/>
    <w:rsid w:val="0082337B"/>
    <w:rsid w:val="008240DF"/>
    <w:rsid w:val="008303E0"/>
    <w:rsid w:val="008305D7"/>
    <w:rsid w:val="00830D77"/>
    <w:rsid w:val="00833FEB"/>
    <w:rsid w:val="008350B9"/>
    <w:rsid w:val="0083613B"/>
    <w:rsid w:val="008378B1"/>
    <w:rsid w:val="00840A68"/>
    <w:rsid w:val="008445E6"/>
    <w:rsid w:val="008463C1"/>
    <w:rsid w:val="00847872"/>
    <w:rsid w:val="00850A52"/>
    <w:rsid w:val="00852A14"/>
    <w:rsid w:val="00853B0C"/>
    <w:rsid w:val="008555D7"/>
    <w:rsid w:val="00857309"/>
    <w:rsid w:val="00860F4F"/>
    <w:rsid w:val="00862819"/>
    <w:rsid w:val="00863362"/>
    <w:rsid w:val="00863A6A"/>
    <w:rsid w:val="00864A3E"/>
    <w:rsid w:val="00870A3D"/>
    <w:rsid w:val="008711BC"/>
    <w:rsid w:val="00872A49"/>
    <w:rsid w:val="00876DE9"/>
    <w:rsid w:val="0088083B"/>
    <w:rsid w:val="00881AB2"/>
    <w:rsid w:val="00883EFB"/>
    <w:rsid w:val="008869FF"/>
    <w:rsid w:val="00887629"/>
    <w:rsid w:val="0089290B"/>
    <w:rsid w:val="00895554"/>
    <w:rsid w:val="00896DB0"/>
    <w:rsid w:val="008A0435"/>
    <w:rsid w:val="008A21AB"/>
    <w:rsid w:val="008A4AE9"/>
    <w:rsid w:val="008A4FD7"/>
    <w:rsid w:val="008A63A2"/>
    <w:rsid w:val="008B097B"/>
    <w:rsid w:val="008B0D3F"/>
    <w:rsid w:val="008B11B6"/>
    <w:rsid w:val="008B5CAF"/>
    <w:rsid w:val="008D0668"/>
    <w:rsid w:val="008D7522"/>
    <w:rsid w:val="008D7E6B"/>
    <w:rsid w:val="008E2D25"/>
    <w:rsid w:val="008E326C"/>
    <w:rsid w:val="008F2014"/>
    <w:rsid w:val="009004BE"/>
    <w:rsid w:val="0090054A"/>
    <w:rsid w:val="00900CF9"/>
    <w:rsid w:val="00904A24"/>
    <w:rsid w:val="00904DE6"/>
    <w:rsid w:val="00905166"/>
    <w:rsid w:val="009055FD"/>
    <w:rsid w:val="009057D4"/>
    <w:rsid w:val="009076A8"/>
    <w:rsid w:val="00911169"/>
    <w:rsid w:val="00912C0D"/>
    <w:rsid w:val="00915A32"/>
    <w:rsid w:val="009214E2"/>
    <w:rsid w:val="009219CD"/>
    <w:rsid w:val="0092384D"/>
    <w:rsid w:val="009242D5"/>
    <w:rsid w:val="00927783"/>
    <w:rsid w:val="00932A6D"/>
    <w:rsid w:val="009332F8"/>
    <w:rsid w:val="00935011"/>
    <w:rsid w:val="009367AC"/>
    <w:rsid w:val="00936B23"/>
    <w:rsid w:val="00937343"/>
    <w:rsid w:val="00942D36"/>
    <w:rsid w:val="00943F85"/>
    <w:rsid w:val="00943FE2"/>
    <w:rsid w:val="00945418"/>
    <w:rsid w:val="009454C9"/>
    <w:rsid w:val="0094575C"/>
    <w:rsid w:val="009462AC"/>
    <w:rsid w:val="00947A0B"/>
    <w:rsid w:val="00950974"/>
    <w:rsid w:val="00951041"/>
    <w:rsid w:val="009524AC"/>
    <w:rsid w:val="00952650"/>
    <w:rsid w:val="00952DB5"/>
    <w:rsid w:val="00953EB0"/>
    <w:rsid w:val="00955986"/>
    <w:rsid w:val="009563D2"/>
    <w:rsid w:val="009600DF"/>
    <w:rsid w:val="009611D3"/>
    <w:rsid w:val="00961EE3"/>
    <w:rsid w:val="00961FD4"/>
    <w:rsid w:val="00962CCF"/>
    <w:rsid w:val="00963A8F"/>
    <w:rsid w:val="009739C5"/>
    <w:rsid w:val="009747B2"/>
    <w:rsid w:val="00974AF6"/>
    <w:rsid w:val="0097588A"/>
    <w:rsid w:val="00981526"/>
    <w:rsid w:val="009863E0"/>
    <w:rsid w:val="0099256E"/>
    <w:rsid w:val="009927BC"/>
    <w:rsid w:val="00993B49"/>
    <w:rsid w:val="00994884"/>
    <w:rsid w:val="009A0EDB"/>
    <w:rsid w:val="009A253E"/>
    <w:rsid w:val="009A69A8"/>
    <w:rsid w:val="009A6E69"/>
    <w:rsid w:val="009A7978"/>
    <w:rsid w:val="009B0DA2"/>
    <w:rsid w:val="009B456B"/>
    <w:rsid w:val="009B49E7"/>
    <w:rsid w:val="009C0557"/>
    <w:rsid w:val="009C0E48"/>
    <w:rsid w:val="009C5EE3"/>
    <w:rsid w:val="009C6586"/>
    <w:rsid w:val="009D3FC3"/>
    <w:rsid w:val="009E1041"/>
    <w:rsid w:val="009E12F2"/>
    <w:rsid w:val="009E23E6"/>
    <w:rsid w:val="009E693C"/>
    <w:rsid w:val="009E7CC4"/>
    <w:rsid w:val="009F0E9A"/>
    <w:rsid w:val="009F2B90"/>
    <w:rsid w:val="009F3857"/>
    <w:rsid w:val="009F504A"/>
    <w:rsid w:val="009F6897"/>
    <w:rsid w:val="00A026D4"/>
    <w:rsid w:val="00A038DB"/>
    <w:rsid w:val="00A054C0"/>
    <w:rsid w:val="00A066E0"/>
    <w:rsid w:val="00A10B19"/>
    <w:rsid w:val="00A11459"/>
    <w:rsid w:val="00A1225D"/>
    <w:rsid w:val="00A166A0"/>
    <w:rsid w:val="00A21FFE"/>
    <w:rsid w:val="00A24069"/>
    <w:rsid w:val="00A24C06"/>
    <w:rsid w:val="00A278DC"/>
    <w:rsid w:val="00A312F5"/>
    <w:rsid w:val="00A34620"/>
    <w:rsid w:val="00A3657F"/>
    <w:rsid w:val="00A375B4"/>
    <w:rsid w:val="00A37790"/>
    <w:rsid w:val="00A4112F"/>
    <w:rsid w:val="00A4217E"/>
    <w:rsid w:val="00A47117"/>
    <w:rsid w:val="00A513DF"/>
    <w:rsid w:val="00A517B8"/>
    <w:rsid w:val="00A5627C"/>
    <w:rsid w:val="00A5752B"/>
    <w:rsid w:val="00A62873"/>
    <w:rsid w:val="00A6336F"/>
    <w:rsid w:val="00A66FB1"/>
    <w:rsid w:val="00A67A11"/>
    <w:rsid w:val="00A70CDA"/>
    <w:rsid w:val="00A817C4"/>
    <w:rsid w:val="00A835E2"/>
    <w:rsid w:val="00A85C2A"/>
    <w:rsid w:val="00A86B16"/>
    <w:rsid w:val="00A87066"/>
    <w:rsid w:val="00A9051A"/>
    <w:rsid w:val="00A91BC8"/>
    <w:rsid w:val="00A92574"/>
    <w:rsid w:val="00A935E4"/>
    <w:rsid w:val="00A93831"/>
    <w:rsid w:val="00A94AF1"/>
    <w:rsid w:val="00AA12B5"/>
    <w:rsid w:val="00AA3592"/>
    <w:rsid w:val="00AA59D4"/>
    <w:rsid w:val="00AA7EA9"/>
    <w:rsid w:val="00AB3B7A"/>
    <w:rsid w:val="00AB5288"/>
    <w:rsid w:val="00AC0511"/>
    <w:rsid w:val="00AC30F4"/>
    <w:rsid w:val="00AC736A"/>
    <w:rsid w:val="00AC7B50"/>
    <w:rsid w:val="00AD19F8"/>
    <w:rsid w:val="00AD20E1"/>
    <w:rsid w:val="00AD35B7"/>
    <w:rsid w:val="00AD384D"/>
    <w:rsid w:val="00AD3FCB"/>
    <w:rsid w:val="00AD45EB"/>
    <w:rsid w:val="00AD4DEF"/>
    <w:rsid w:val="00AD6167"/>
    <w:rsid w:val="00AE01F1"/>
    <w:rsid w:val="00AE2F34"/>
    <w:rsid w:val="00AE5986"/>
    <w:rsid w:val="00AE6BF6"/>
    <w:rsid w:val="00AE7C99"/>
    <w:rsid w:val="00AF0468"/>
    <w:rsid w:val="00AF0C8A"/>
    <w:rsid w:val="00AF0E55"/>
    <w:rsid w:val="00AF1F15"/>
    <w:rsid w:val="00AF327D"/>
    <w:rsid w:val="00AF41AA"/>
    <w:rsid w:val="00AF6AA2"/>
    <w:rsid w:val="00B028BE"/>
    <w:rsid w:val="00B03031"/>
    <w:rsid w:val="00B03685"/>
    <w:rsid w:val="00B12BBC"/>
    <w:rsid w:val="00B12FAB"/>
    <w:rsid w:val="00B1367B"/>
    <w:rsid w:val="00B1376F"/>
    <w:rsid w:val="00B1599B"/>
    <w:rsid w:val="00B163C8"/>
    <w:rsid w:val="00B16E44"/>
    <w:rsid w:val="00B272D8"/>
    <w:rsid w:val="00B27515"/>
    <w:rsid w:val="00B3088E"/>
    <w:rsid w:val="00B31AD8"/>
    <w:rsid w:val="00B32A42"/>
    <w:rsid w:val="00B34F9F"/>
    <w:rsid w:val="00B374EB"/>
    <w:rsid w:val="00B42A80"/>
    <w:rsid w:val="00B449CD"/>
    <w:rsid w:val="00B45897"/>
    <w:rsid w:val="00B46236"/>
    <w:rsid w:val="00B51DF6"/>
    <w:rsid w:val="00B53172"/>
    <w:rsid w:val="00B542EB"/>
    <w:rsid w:val="00B55532"/>
    <w:rsid w:val="00B55550"/>
    <w:rsid w:val="00B60C6E"/>
    <w:rsid w:val="00B66382"/>
    <w:rsid w:val="00B66E49"/>
    <w:rsid w:val="00B6758A"/>
    <w:rsid w:val="00B707CE"/>
    <w:rsid w:val="00B71AF7"/>
    <w:rsid w:val="00B72899"/>
    <w:rsid w:val="00B73804"/>
    <w:rsid w:val="00B758A0"/>
    <w:rsid w:val="00B75C19"/>
    <w:rsid w:val="00B7619A"/>
    <w:rsid w:val="00B773BF"/>
    <w:rsid w:val="00B803B7"/>
    <w:rsid w:val="00B80B63"/>
    <w:rsid w:val="00B828D5"/>
    <w:rsid w:val="00B86677"/>
    <w:rsid w:val="00B86A2C"/>
    <w:rsid w:val="00B86E8E"/>
    <w:rsid w:val="00B87730"/>
    <w:rsid w:val="00B92CA2"/>
    <w:rsid w:val="00B94A55"/>
    <w:rsid w:val="00B95E5D"/>
    <w:rsid w:val="00BA4523"/>
    <w:rsid w:val="00BB00C9"/>
    <w:rsid w:val="00BB08BE"/>
    <w:rsid w:val="00BB3EDC"/>
    <w:rsid w:val="00BB633E"/>
    <w:rsid w:val="00BB65F6"/>
    <w:rsid w:val="00BC24EC"/>
    <w:rsid w:val="00BC25A9"/>
    <w:rsid w:val="00BC3F97"/>
    <w:rsid w:val="00BD1B9C"/>
    <w:rsid w:val="00BE0DC5"/>
    <w:rsid w:val="00BE40FB"/>
    <w:rsid w:val="00BE4668"/>
    <w:rsid w:val="00BE4D0D"/>
    <w:rsid w:val="00BE5574"/>
    <w:rsid w:val="00BE74EC"/>
    <w:rsid w:val="00BE7ED4"/>
    <w:rsid w:val="00BE7EFC"/>
    <w:rsid w:val="00BF2882"/>
    <w:rsid w:val="00BF5090"/>
    <w:rsid w:val="00BF528A"/>
    <w:rsid w:val="00C06512"/>
    <w:rsid w:val="00C0782E"/>
    <w:rsid w:val="00C135C1"/>
    <w:rsid w:val="00C14492"/>
    <w:rsid w:val="00C20516"/>
    <w:rsid w:val="00C225A4"/>
    <w:rsid w:val="00C22AE0"/>
    <w:rsid w:val="00C2669E"/>
    <w:rsid w:val="00C26C97"/>
    <w:rsid w:val="00C35659"/>
    <w:rsid w:val="00C35766"/>
    <w:rsid w:val="00C35A9C"/>
    <w:rsid w:val="00C35CBC"/>
    <w:rsid w:val="00C36631"/>
    <w:rsid w:val="00C36830"/>
    <w:rsid w:val="00C36EEF"/>
    <w:rsid w:val="00C42025"/>
    <w:rsid w:val="00C47620"/>
    <w:rsid w:val="00C50B14"/>
    <w:rsid w:val="00C52C76"/>
    <w:rsid w:val="00C550AE"/>
    <w:rsid w:val="00C55240"/>
    <w:rsid w:val="00C5587D"/>
    <w:rsid w:val="00C55F81"/>
    <w:rsid w:val="00C64939"/>
    <w:rsid w:val="00C753E7"/>
    <w:rsid w:val="00C77164"/>
    <w:rsid w:val="00C820FD"/>
    <w:rsid w:val="00C86B62"/>
    <w:rsid w:val="00C9396B"/>
    <w:rsid w:val="00C95514"/>
    <w:rsid w:val="00C963C8"/>
    <w:rsid w:val="00CA1CE6"/>
    <w:rsid w:val="00CA2269"/>
    <w:rsid w:val="00CA37ED"/>
    <w:rsid w:val="00CA6D8D"/>
    <w:rsid w:val="00CB5A15"/>
    <w:rsid w:val="00CB72B7"/>
    <w:rsid w:val="00CB7B4C"/>
    <w:rsid w:val="00CC1F12"/>
    <w:rsid w:val="00CC24B6"/>
    <w:rsid w:val="00CD0171"/>
    <w:rsid w:val="00CD23A6"/>
    <w:rsid w:val="00CD3FCD"/>
    <w:rsid w:val="00CD4DF2"/>
    <w:rsid w:val="00CD61E5"/>
    <w:rsid w:val="00CD71FC"/>
    <w:rsid w:val="00CD787B"/>
    <w:rsid w:val="00CE14C9"/>
    <w:rsid w:val="00CE14EC"/>
    <w:rsid w:val="00CE2310"/>
    <w:rsid w:val="00CE2441"/>
    <w:rsid w:val="00CE7A6D"/>
    <w:rsid w:val="00CE7A7C"/>
    <w:rsid w:val="00CE7CA5"/>
    <w:rsid w:val="00CF018F"/>
    <w:rsid w:val="00CF3303"/>
    <w:rsid w:val="00CF34CD"/>
    <w:rsid w:val="00CF45B3"/>
    <w:rsid w:val="00CF5B2B"/>
    <w:rsid w:val="00CF7F6F"/>
    <w:rsid w:val="00D00BE2"/>
    <w:rsid w:val="00D02551"/>
    <w:rsid w:val="00D025EF"/>
    <w:rsid w:val="00D05FDF"/>
    <w:rsid w:val="00D06478"/>
    <w:rsid w:val="00D075AF"/>
    <w:rsid w:val="00D10602"/>
    <w:rsid w:val="00D108C6"/>
    <w:rsid w:val="00D11819"/>
    <w:rsid w:val="00D1428C"/>
    <w:rsid w:val="00D21565"/>
    <w:rsid w:val="00D221B6"/>
    <w:rsid w:val="00D24114"/>
    <w:rsid w:val="00D2539B"/>
    <w:rsid w:val="00D257D6"/>
    <w:rsid w:val="00D33EB9"/>
    <w:rsid w:val="00D34BEF"/>
    <w:rsid w:val="00D40E8A"/>
    <w:rsid w:val="00D4203F"/>
    <w:rsid w:val="00D4629D"/>
    <w:rsid w:val="00D47E85"/>
    <w:rsid w:val="00D5145D"/>
    <w:rsid w:val="00D51979"/>
    <w:rsid w:val="00D51CB3"/>
    <w:rsid w:val="00D52EAE"/>
    <w:rsid w:val="00D551A7"/>
    <w:rsid w:val="00D565EA"/>
    <w:rsid w:val="00D579A3"/>
    <w:rsid w:val="00D62F61"/>
    <w:rsid w:val="00D6327C"/>
    <w:rsid w:val="00D664F0"/>
    <w:rsid w:val="00D66653"/>
    <w:rsid w:val="00D83624"/>
    <w:rsid w:val="00D8447F"/>
    <w:rsid w:val="00D87981"/>
    <w:rsid w:val="00D93007"/>
    <w:rsid w:val="00D96409"/>
    <w:rsid w:val="00D97DBE"/>
    <w:rsid w:val="00DA076C"/>
    <w:rsid w:val="00DA43CA"/>
    <w:rsid w:val="00DA490E"/>
    <w:rsid w:val="00DA5507"/>
    <w:rsid w:val="00DB07DC"/>
    <w:rsid w:val="00DB3426"/>
    <w:rsid w:val="00DB344B"/>
    <w:rsid w:val="00DB3777"/>
    <w:rsid w:val="00DB4E63"/>
    <w:rsid w:val="00DB5DB7"/>
    <w:rsid w:val="00DB5F58"/>
    <w:rsid w:val="00DB62F3"/>
    <w:rsid w:val="00DC0174"/>
    <w:rsid w:val="00DC1929"/>
    <w:rsid w:val="00DC1A60"/>
    <w:rsid w:val="00DC1BCC"/>
    <w:rsid w:val="00DC3D8A"/>
    <w:rsid w:val="00DC4A78"/>
    <w:rsid w:val="00DC763C"/>
    <w:rsid w:val="00DC77FE"/>
    <w:rsid w:val="00DD54B8"/>
    <w:rsid w:val="00DD5684"/>
    <w:rsid w:val="00DD5B0C"/>
    <w:rsid w:val="00DE12E8"/>
    <w:rsid w:val="00DE15C7"/>
    <w:rsid w:val="00DE1E0D"/>
    <w:rsid w:val="00DE39AC"/>
    <w:rsid w:val="00DE3FC5"/>
    <w:rsid w:val="00DE4A66"/>
    <w:rsid w:val="00DE54D2"/>
    <w:rsid w:val="00DE655A"/>
    <w:rsid w:val="00DF1740"/>
    <w:rsid w:val="00DF1B59"/>
    <w:rsid w:val="00DF2E81"/>
    <w:rsid w:val="00DF3677"/>
    <w:rsid w:val="00DF3C11"/>
    <w:rsid w:val="00DF5F6B"/>
    <w:rsid w:val="00DF74CC"/>
    <w:rsid w:val="00E005B1"/>
    <w:rsid w:val="00E05610"/>
    <w:rsid w:val="00E10CDC"/>
    <w:rsid w:val="00E16140"/>
    <w:rsid w:val="00E27AB1"/>
    <w:rsid w:val="00E30C5D"/>
    <w:rsid w:val="00E335D2"/>
    <w:rsid w:val="00E33DA6"/>
    <w:rsid w:val="00E35324"/>
    <w:rsid w:val="00E360DF"/>
    <w:rsid w:val="00E4012A"/>
    <w:rsid w:val="00E40825"/>
    <w:rsid w:val="00E43FC4"/>
    <w:rsid w:val="00E72E68"/>
    <w:rsid w:val="00E7352D"/>
    <w:rsid w:val="00E7633D"/>
    <w:rsid w:val="00E768ED"/>
    <w:rsid w:val="00E80E84"/>
    <w:rsid w:val="00E840A9"/>
    <w:rsid w:val="00E87B4F"/>
    <w:rsid w:val="00E90FFF"/>
    <w:rsid w:val="00E925EC"/>
    <w:rsid w:val="00E935AA"/>
    <w:rsid w:val="00E93C52"/>
    <w:rsid w:val="00E93CFB"/>
    <w:rsid w:val="00E97887"/>
    <w:rsid w:val="00EA1A06"/>
    <w:rsid w:val="00EA3C73"/>
    <w:rsid w:val="00EA4894"/>
    <w:rsid w:val="00EA4981"/>
    <w:rsid w:val="00EB0369"/>
    <w:rsid w:val="00EB2E01"/>
    <w:rsid w:val="00EB504C"/>
    <w:rsid w:val="00EC1056"/>
    <w:rsid w:val="00ED54F5"/>
    <w:rsid w:val="00EE12E8"/>
    <w:rsid w:val="00EE1F60"/>
    <w:rsid w:val="00EE345A"/>
    <w:rsid w:val="00EE518D"/>
    <w:rsid w:val="00EE6A33"/>
    <w:rsid w:val="00EF1868"/>
    <w:rsid w:val="00EF1E3D"/>
    <w:rsid w:val="00EF3915"/>
    <w:rsid w:val="00EF47B0"/>
    <w:rsid w:val="00EF4E75"/>
    <w:rsid w:val="00F00B59"/>
    <w:rsid w:val="00F01967"/>
    <w:rsid w:val="00F01DD1"/>
    <w:rsid w:val="00F06045"/>
    <w:rsid w:val="00F07B1F"/>
    <w:rsid w:val="00F16771"/>
    <w:rsid w:val="00F16AE3"/>
    <w:rsid w:val="00F2036E"/>
    <w:rsid w:val="00F252EC"/>
    <w:rsid w:val="00F272B1"/>
    <w:rsid w:val="00F30EDE"/>
    <w:rsid w:val="00F3335E"/>
    <w:rsid w:val="00F40703"/>
    <w:rsid w:val="00F40E73"/>
    <w:rsid w:val="00F4122B"/>
    <w:rsid w:val="00F42C9F"/>
    <w:rsid w:val="00F462B3"/>
    <w:rsid w:val="00F4679B"/>
    <w:rsid w:val="00F53EA7"/>
    <w:rsid w:val="00F6328F"/>
    <w:rsid w:val="00F6593C"/>
    <w:rsid w:val="00F67B19"/>
    <w:rsid w:val="00F7038D"/>
    <w:rsid w:val="00F7342E"/>
    <w:rsid w:val="00F75E53"/>
    <w:rsid w:val="00F77A8D"/>
    <w:rsid w:val="00F8068A"/>
    <w:rsid w:val="00F81A9D"/>
    <w:rsid w:val="00F84120"/>
    <w:rsid w:val="00F84744"/>
    <w:rsid w:val="00F850D7"/>
    <w:rsid w:val="00F85C8B"/>
    <w:rsid w:val="00F875B9"/>
    <w:rsid w:val="00F9136D"/>
    <w:rsid w:val="00F91B66"/>
    <w:rsid w:val="00F94B41"/>
    <w:rsid w:val="00F96F94"/>
    <w:rsid w:val="00F97CF5"/>
    <w:rsid w:val="00FA03F2"/>
    <w:rsid w:val="00FA553F"/>
    <w:rsid w:val="00FA79D0"/>
    <w:rsid w:val="00FB2158"/>
    <w:rsid w:val="00FB28B6"/>
    <w:rsid w:val="00FB6CD6"/>
    <w:rsid w:val="00FC0FA6"/>
    <w:rsid w:val="00FC10C5"/>
    <w:rsid w:val="00FC2A99"/>
    <w:rsid w:val="00FC5C1A"/>
    <w:rsid w:val="00FD31BA"/>
    <w:rsid w:val="00FD4DFA"/>
    <w:rsid w:val="00FD54F7"/>
    <w:rsid w:val="00FD5A2D"/>
    <w:rsid w:val="00FD7CA1"/>
    <w:rsid w:val="00FD7E77"/>
    <w:rsid w:val="00FE1420"/>
    <w:rsid w:val="00FE5DA7"/>
    <w:rsid w:val="00FE7AD3"/>
    <w:rsid w:val="00FF040D"/>
    <w:rsid w:val="00FF11BB"/>
    <w:rsid w:val="00FF3C87"/>
    <w:rsid w:val="00FF4E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E0622"/>
  <w15:docId w15:val="{90CE969F-CCCF-4100-8733-4253B166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7BBD"/>
  </w:style>
  <w:style w:type="paragraph" w:styleId="Nagwek2">
    <w:name w:val="heading 2"/>
    <w:basedOn w:val="Normalny"/>
    <w:next w:val="Normalny"/>
    <w:link w:val="Nagwek2Znak"/>
    <w:unhideWhenUsed/>
    <w:qFormat/>
    <w:rsid w:val="009F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11"/>
      </w:numPr>
      <w:spacing w:after="0" w:line="360" w:lineRule="auto"/>
      <w:contextualSpacing/>
      <w:jc w:val="both"/>
      <w:outlineLvl w:val="2"/>
    </w:pPr>
    <w:rPr>
      <w:rFonts w:ascii="Bahnschrift" w:hAnsi="Bahnschrift"/>
      <w:bCs/>
      <w:sz w:val="20"/>
      <w:szCs w:val="26"/>
    </w:rPr>
  </w:style>
  <w:style w:type="paragraph" w:styleId="Nagwek5">
    <w:name w:val="heading 5"/>
    <w:basedOn w:val="Normalny"/>
    <w:next w:val="Normalny"/>
    <w:link w:val="Nagwek5Znak"/>
    <w:uiPriority w:val="9"/>
    <w:semiHidden/>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iPriority w:val="9"/>
    <w:semiHidden/>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character" w:styleId="Odwoaniedokomentarza">
    <w:name w:val="annotation reference"/>
    <w:basedOn w:val="Domylnaczcionkaakapitu"/>
    <w:uiPriority w:val="99"/>
    <w:semiHidden/>
    <w:unhideWhenUsed/>
    <w:qFormat/>
    <w:rsid w:val="00EA3C73"/>
    <w:rPr>
      <w:sz w:val="16"/>
      <w:szCs w:val="16"/>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3C73"/>
    <w:rPr>
      <w:sz w:val="20"/>
      <w:szCs w:val="20"/>
    </w:rPr>
  </w:style>
  <w:style w:type="paragraph" w:styleId="Tematkomentarza">
    <w:name w:val="annotation subject"/>
    <w:basedOn w:val="Tekstkomentarza"/>
    <w:next w:val="Tekstkomentarza"/>
    <w:link w:val="TematkomentarzaZnak"/>
    <w:uiPriority w:val="99"/>
    <w:semiHidden/>
    <w:unhideWhenUsed/>
    <w:rsid w:val="00EA3C73"/>
    <w:rPr>
      <w:b/>
      <w:bCs/>
    </w:rPr>
  </w:style>
  <w:style w:type="character" w:customStyle="1" w:styleId="TematkomentarzaZnak">
    <w:name w:val="Temat komentarza Znak"/>
    <w:basedOn w:val="TekstkomentarzaZnak"/>
    <w:link w:val="Tematkomentarza"/>
    <w:uiPriority w:val="99"/>
    <w:semiHidden/>
    <w:rsid w:val="00EA3C73"/>
    <w:rPr>
      <w:b/>
      <w:bCs/>
      <w:sz w:val="20"/>
      <w:szCs w:val="20"/>
    </w:rPr>
  </w:style>
  <w:style w:type="paragraph" w:styleId="Tekstdymka">
    <w:name w:val="Balloon Text"/>
    <w:basedOn w:val="Normalny"/>
    <w:link w:val="TekstdymkaZnak"/>
    <w:uiPriority w:val="99"/>
    <w:semiHidden/>
    <w:unhideWhenUsed/>
    <w:rsid w:val="00EA3C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C73"/>
    <w:rPr>
      <w:rFonts w:ascii="Segoe UI" w:hAnsi="Segoe UI" w:cs="Segoe UI"/>
      <w:sz w:val="18"/>
      <w:szCs w:val="18"/>
    </w:rPr>
  </w:style>
  <w:style w:type="paragraph" w:customStyle="1" w:styleId="siwzpoziom3">
    <w:name w:val="siwz poziom 3"/>
    <w:basedOn w:val="Normalny"/>
    <w:rsid w:val="00915A32"/>
    <w:pPr>
      <w:numPr>
        <w:ilvl w:val="2"/>
        <w:numId w:val="12"/>
      </w:numPr>
      <w:suppressAutoHyphens/>
      <w:spacing w:after="0" w:line="240" w:lineRule="auto"/>
      <w:jc w:val="both"/>
    </w:pPr>
    <w:rPr>
      <w:rFonts w:ascii="Arial" w:eastAsia="Times New Roman" w:hAnsi="Arial" w:cs="Arial"/>
      <w:kern w:val="1"/>
      <w:lang w:eastAsia="zh-CN"/>
    </w:rPr>
  </w:style>
  <w:style w:type="paragraph" w:customStyle="1" w:styleId="CharChar1">
    <w:name w:val="Char Char1"/>
    <w:basedOn w:val="Normalny"/>
    <w:rsid w:val="00195CF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288D"/>
    <w:rPr>
      <w:color w:val="605E5C"/>
      <w:shd w:val="clear" w:color="auto" w:fill="E1DFDD"/>
    </w:rPr>
  </w:style>
  <w:style w:type="paragraph" w:customStyle="1" w:styleId="Normalny1">
    <w:name w:val="Normalny1"/>
    <w:rsid w:val="00253C02"/>
    <w:pPr>
      <w:suppressAutoHyphens/>
      <w:spacing w:after="200" w:line="276" w:lineRule="auto"/>
    </w:pPr>
    <w:rPr>
      <w:rFonts w:ascii="Calibri" w:eastAsia="Calibri" w:hAnsi="Calibri" w:cs="Calibri"/>
      <w:color w:val="000000"/>
      <w:u w:color="000000"/>
      <w:lang w:eastAsia="pl-PL"/>
    </w:rPr>
  </w:style>
  <w:style w:type="character" w:customStyle="1" w:styleId="Nagwek5Znak">
    <w:name w:val="Nagłówek 5 Znak"/>
    <w:basedOn w:val="Domylnaczcionkaakapitu"/>
    <w:link w:val="Nagwek5"/>
    <w:uiPriority w:val="9"/>
    <w:semiHidden/>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paragraph" w:styleId="NormalnyWeb">
    <w:name w:val="Normal (Web)"/>
    <w:basedOn w:val="Normalny"/>
    <w:uiPriority w:val="99"/>
    <w:unhideWhenUsed/>
    <w:rsid w:val="007D75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character" w:customStyle="1" w:styleId="Nagwek2Znak">
    <w:name w:val="Nagłówek 2 Znak"/>
    <w:basedOn w:val="Domylnaczcionkaakapitu"/>
    <w:link w:val="Nagwek2"/>
    <w:uiPriority w:val="9"/>
    <w:semiHidden/>
    <w:rsid w:val="009F6897"/>
    <w:rPr>
      <w:rFonts w:asciiTheme="majorHAnsi" w:eastAsiaTheme="majorEastAsia" w:hAnsiTheme="majorHAnsi" w:cstheme="majorBidi"/>
      <w:color w:val="2E74B5" w:themeColor="accent1" w:themeShade="BF"/>
      <w:sz w:val="26"/>
      <w:szCs w:val="26"/>
    </w:rPr>
  </w:style>
  <w:style w:type="paragraph" w:styleId="Poprawka">
    <w:name w:val="Revision"/>
    <w:hidden/>
    <w:uiPriority w:val="99"/>
    <w:semiHidden/>
    <w:rsid w:val="00EA4981"/>
    <w:pPr>
      <w:spacing w:after="0" w:line="240" w:lineRule="auto"/>
    </w:pPr>
  </w:style>
  <w:style w:type="character" w:customStyle="1" w:styleId="Nierozpoznanawzmianka2">
    <w:name w:val="Nierozpoznana wzmianka2"/>
    <w:basedOn w:val="Domylnaczcionkaakapitu"/>
    <w:uiPriority w:val="99"/>
    <w:semiHidden/>
    <w:unhideWhenUsed/>
    <w:rsid w:val="003707C6"/>
    <w:rPr>
      <w:color w:val="605E5C"/>
      <w:shd w:val="clear" w:color="auto" w:fill="E1DFDD"/>
    </w:rPr>
  </w:style>
  <w:style w:type="paragraph" w:customStyle="1" w:styleId="Zwykytekst1">
    <w:name w:val="Zwykły tekst1"/>
    <w:basedOn w:val="Normalny"/>
    <w:rsid w:val="00DE15C7"/>
    <w:pPr>
      <w:spacing w:after="0" w:line="240" w:lineRule="auto"/>
    </w:pPr>
    <w:rPr>
      <w:rFonts w:ascii="Courier New" w:eastAsia="Times New Roman" w:hAnsi="Courier New" w:cs="Times New Roman"/>
      <w:sz w:val="20"/>
      <w:szCs w:val="20"/>
      <w:lang w:eastAsia="ar-SA"/>
    </w:rPr>
  </w:style>
  <w:style w:type="table" w:styleId="Siatkatabelijasna">
    <w:name w:val="Grid Table Light"/>
    <w:basedOn w:val="Standardowy"/>
    <w:uiPriority w:val="40"/>
    <w:rsid w:val="00391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4F3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99624">
      <w:bodyDiv w:val="1"/>
      <w:marLeft w:val="0"/>
      <w:marRight w:val="0"/>
      <w:marTop w:val="0"/>
      <w:marBottom w:val="0"/>
      <w:divBdr>
        <w:top w:val="none" w:sz="0" w:space="0" w:color="auto"/>
        <w:left w:val="none" w:sz="0" w:space="0" w:color="auto"/>
        <w:bottom w:val="none" w:sz="0" w:space="0" w:color="auto"/>
        <w:right w:val="none" w:sz="0" w:space="0" w:color="auto"/>
      </w:divBdr>
    </w:div>
    <w:div w:id="1095251370">
      <w:bodyDiv w:val="1"/>
      <w:marLeft w:val="0"/>
      <w:marRight w:val="0"/>
      <w:marTop w:val="0"/>
      <w:marBottom w:val="0"/>
      <w:divBdr>
        <w:top w:val="none" w:sz="0" w:space="0" w:color="auto"/>
        <w:left w:val="none" w:sz="0" w:space="0" w:color="auto"/>
        <w:bottom w:val="none" w:sz="0" w:space="0" w:color="auto"/>
        <w:right w:val="none" w:sz="0" w:space="0" w:color="auto"/>
      </w:divBdr>
    </w:div>
    <w:div w:id="1124232862">
      <w:bodyDiv w:val="1"/>
      <w:marLeft w:val="0"/>
      <w:marRight w:val="0"/>
      <w:marTop w:val="0"/>
      <w:marBottom w:val="0"/>
      <w:divBdr>
        <w:top w:val="none" w:sz="0" w:space="0" w:color="auto"/>
        <w:left w:val="none" w:sz="0" w:space="0" w:color="auto"/>
        <w:bottom w:val="none" w:sz="0" w:space="0" w:color="auto"/>
        <w:right w:val="none" w:sz="0" w:space="0" w:color="auto"/>
      </w:divBdr>
    </w:div>
    <w:div w:id="19615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nieszka.nowak@up.poznan.pl"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joanna.jasicka\AppData\Local\Temp\7zO08159C3E\adresem%20https:\platform" TargetMode="Externa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 TargetMode="External"/><Relationship Id="rId25" Type="http://schemas.openxmlformats.org/officeDocument/2006/relationships/hyperlink" Target="mailto:tomasz.napierala@up.poznan.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ls.edu.pl/" TargetMode="External"/><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file:///C:\Users\joanna.jasicka\AppData\Local\Temp\7zO08159C3E\j%20pod%20linkiem:%20https:\p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mailto:zofia.kaczmarek@up.poznan.p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7" ma:contentTypeDescription="Utwórz nowy dokument." ma:contentTypeScope="" ma:versionID="ab4aaf2051a3a848f6c92b6fc5427a2e">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c53d641a92291f124816c6d02563229a"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4E385-9BFE-4BB2-80FC-FAD824FB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84854-432D-409C-852F-6567B7D7A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CC4129-D1EE-4BB8-B7F1-D3AB3CD8B85A}">
  <ds:schemaRefs>
    <ds:schemaRef ds:uri="http://schemas.openxmlformats.org/officeDocument/2006/bibliography"/>
  </ds:schemaRefs>
</ds:datastoreItem>
</file>

<file path=customXml/itemProps4.xml><?xml version="1.0" encoding="utf-8"?>
<ds:datastoreItem xmlns:ds="http://schemas.openxmlformats.org/officeDocument/2006/customXml" ds:itemID="{BAEF952A-0AAC-4DE4-AD9C-31FB29514B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10623</Words>
  <Characters>63741</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Kaczmarek Zofia</cp:lastModifiedBy>
  <cp:revision>15</cp:revision>
  <cp:lastPrinted>2023-05-18T05:47:00Z</cp:lastPrinted>
  <dcterms:created xsi:type="dcterms:W3CDTF">2024-08-06T07:18:00Z</dcterms:created>
  <dcterms:modified xsi:type="dcterms:W3CDTF">2024-08-09T06:30:00Z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