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7FD2FC1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097E57">
        <w:rPr>
          <w:rFonts w:ascii="Arial" w:eastAsia="Times New Roman" w:hAnsi="Arial" w:cs="Arial"/>
          <w:bCs/>
          <w:snapToGrid w:val="0"/>
          <w:lang w:eastAsia="pl-PL"/>
        </w:rPr>
        <w:t>2</w:t>
      </w:r>
      <w:r w:rsidR="00742164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9C4908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518A65" w14:textId="0B374EFC" w:rsidR="00871F68" w:rsidRDefault="0020799D" w:rsidP="00084FD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71F68">
        <w:rPr>
          <w:rFonts w:ascii="Arial" w:eastAsia="Calibri" w:hAnsi="Arial" w:cs="Arial"/>
          <w:b/>
          <w:sz w:val="22"/>
          <w:szCs w:val="22"/>
        </w:rPr>
        <w:t>Dotyczy</w:t>
      </w:r>
      <w:r w:rsidRPr="00871F68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742164" w:rsidRPr="00742164">
        <w:rPr>
          <w:rFonts w:ascii="Arial" w:hAnsi="Arial" w:cs="Arial"/>
          <w:b/>
          <w:bCs/>
          <w:sz w:val="22"/>
          <w:szCs w:val="22"/>
        </w:rPr>
        <w:t>Wykonanie wycen nieruchomości dla potrzeb wynikających z realizacji zadań Starosty, wykonującego zadania z zakresu administracji rządowej, w oparciu o obowiązujące w tym zakresie przepisy prawa</w:t>
      </w:r>
    </w:p>
    <w:p w14:paraId="4CBF0B7E" w14:textId="77777777" w:rsidR="00742164" w:rsidRDefault="00742164" w:rsidP="00084FD8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3862F3" w14:textId="77777777" w:rsidR="00742164" w:rsidRPr="00871F68" w:rsidRDefault="00742164" w:rsidP="00084FD8">
      <w:pPr>
        <w:pStyle w:val="Tekstpodstawowy"/>
        <w:spacing w:line="240" w:lineRule="auto"/>
        <w:jc w:val="both"/>
        <w:rPr>
          <w:rFonts w:ascii="Arial" w:hAnsi="Arial" w:cs="Arial"/>
          <w:b/>
          <w:color w:val="002060"/>
          <w:szCs w:val="24"/>
          <w:lang w:eastAsia="pl-PL"/>
        </w:rPr>
      </w:pPr>
    </w:p>
    <w:p w14:paraId="2C013A86" w14:textId="7EC4F940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D25537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D25537">
        <w:rPr>
          <w:rFonts w:ascii="Arial" w:eastAsia="Calibri" w:hAnsi="Arial" w:cs="Arial"/>
        </w:rPr>
        <w:t>1605</w:t>
      </w:r>
      <w:r w:rsidR="006F01B4">
        <w:rPr>
          <w:rFonts w:ascii="Arial" w:eastAsia="Calibri" w:hAnsi="Arial" w:cs="Arial"/>
        </w:rPr>
        <w:t xml:space="preserve"> ze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742164">
        <w:rPr>
          <w:rFonts w:ascii="Arial" w:eastAsia="Calibri" w:hAnsi="Arial" w:cs="Arial"/>
        </w:rPr>
        <w:t>6</w:t>
      </w:r>
      <w:r w:rsidR="00871F68">
        <w:rPr>
          <w:rFonts w:ascii="Arial" w:eastAsia="Calibri" w:hAnsi="Arial" w:cs="Arial"/>
        </w:rPr>
        <w:t>0.000,00</w:t>
      </w:r>
      <w:r w:rsidR="00BD2433">
        <w:rPr>
          <w:rFonts w:ascii="Arial" w:eastAsia="Calibri" w:hAnsi="Arial" w:cs="Arial"/>
        </w:rPr>
        <w:t xml:space="preserve"> zł.</w:t>
      </w: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7E57"/>
    <w:rsid w:val="000C72B4"/>
    <w:rsid w:val="001A2D4E"/>
    <w:rsid w:val="001F2876"/>
    <w:rsid w:val="002031A6"/>
    <w:rsid w:val="0020799D"/>
    <w:rsid w:val="002D0A95"/>
    <w:rsid w:val="0033121C"/>
    <w:rsid w:val="00424C71"/>
    <w:rsid w:val="00464BC2"/>
    <w:rsid w:val="004E7878"/>
    <w:rsid w:val="004F1602"/>
    <w:rsid w:val="00550D83"/>
    <w:rsid w:val="005D70BA"/>
    <w:rsid w:val="00656DE6"/>
    <w:rsid w:val="006F01B4"/>
    <w:rsid w:val="00705558"/>
    <w:rsid w:val="00742164"/>
    <w:rsid w:val="007461BD"/>
    <w:rsid w:val="007721F4"/>
    <w:rsid w:val="0077672F"/>
    <w:rsid w:val="00802412"/>
    <w:rsid w:val="00871F68"/>
    <w:rsid w:val="008B2B2F"/>
    <w:rsid w:val="00923A81"/>
    <w:rsid w:val="00931224"/>
    <w:rsid w:val="009C4908"/>
    <w:rsid w:val="009F2A3C"/>
    <w:rsid w:val="00AC050A"/>
    <w:rsid w:val="00AD333E"/>
    <w:rsid w:val="00AD543C"/>
    <w:rsid w:val="00BD2433"/>
    <w:rsid w:val="00C3227B"/>
    <w:rsid w:val="00C46F69"/>
    <w:rsid w:val="00D23342"/>
    <w:rsid w:val="00D25537"/>
    <w:rsid w:val="00DD32B7"/>
    <w:rsid w:val="00DE16EA"/>
    <w:rsid w:val="00E0552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2024-02-20T10:45:00Z</cp:lastPrinted>
  <dcterms:created xsi:type="dcterms:W3CDTF">2024-01-17T08:09:00Z</dcterms:created>
  <dcterms:modified xsi:type="dcterms:W3CDTF">2024-02-20T10:45:00Z</dcterms:modified>
</cp:coreProperties>
</file>