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41E0" w14:textId="72899C7B" w:rsidR="00E37635" w:rsidRPr="000F3286" w:rsidRDefault="00E37635" w:rsidP="000F3286">
      <w:pPr>
        <w:ind w:left="5387"/>
        <w:jc w:val="right"/>
        <w:rPr>
          <w:rFonts w:ascii="Trebuchet MS" w:hAnsi="Trebuchet MS"/>
          <w:sz w:val="22"/>
          <w:szCs w:val="22"/>
        </w:rPr>
      </w:pPr>
      <w:r w:rsidRPr="000F3286">
        <w:rPr>
          <w:rFonts w:ascii="Trebuchet MS" w:hAnsi="Trebuchet MS"/>
          <w:sz w:val="22"/>
          <w:szCs w:val="22"/>
        </w:rPr>
        <w:t xml:space="preserve">Załącznik Nr </w:t>
      </w:r>
      <w:r w:rsidR="000F3286" w:rsidRPr="000F3286">
        <w:rPr>
          <w:rFonts w:ascii="Trebuchet MS" w:hAnsi="Trebuchet MS"/>
          <w:sz w:val="22"/>
          <w:szCs w:val="22"/>
        </w:rPr>
        <w:t>2</w:t>
      </w:r>
    </w:p>
    <w:p w14:paraId="41CBD138" w14:textId="77777777" w:rsidR="000E0980" w:rsidRPr="000F3286" w:rsidRDefault="000E0980" w:rsidP="001700E9">
      <w:pPr>
        <w:rPr>
          <w:rFonts w:ascii="Trebuchet MS" w:hAnsi="Trebuchet MS"/>
          <w:b/>
          <w:sz w:val="22"/>
          <w:szCs w:val="22"/>
        </w:rPr>
      </w:pPr>
    </w:p>
    <w:p w14:paraId="43261694" w14:textId="3570F8AA" w:rsidR="000E0980" w:rsidRPr="000F3286" w:rsidRDefault="000F3286" w:rsidP="00474D03">
      <w:pPr>
        <w:jc w:val="center"/>
        <w:rPr>
          <w:rFonts w:ascii="Trebuchet MS" w:hAnsi="Trebuchet MS"/>
          <w:b/>
          <w:sz w:val="22"/>
          <w:szCs w:val="22"/>
        </w:rPr>
      </w:pPr>
      <w:r>
        <w:rPr>
          <w:rFonts w:ascii="Trebuchet MS" w:hAnsi="Trebuchet MS"/>
          <w:b/>
          <w:sz w:val="22"/>
          <w:szCs w:val="22"/>
        </w:rPr>
        <w:t>OPIS PRZEDMIOTU ZAMÓWIENIA</w:t>
      </w:r>
    </w:p>
    <w:p w14:paraId="273D1651" w14:textId="77777777" w:rsidR="00E37635" w:rsidRPr="000F3286" w:rsidRDefault="00E37635" w:rsidP="00E37635">
      <w:pPr>
        <w:rPr>
          <w:rFonts w:ascii="Trebuchet MS" w:hAnsi="Trebuchet MS"/>
          <w:b/>
          <w:sz w:val="22"/>
          <w:szCs w:val="22"/>
          <w:u w:val="single"/>
        </w:rPr>
      </w:pPr>
    </w:p>
    <w:p w14:paraId="15E36A71" w14:textId="507736E2" w:rsidR="00A53F34" w:rsidRPr="000F3286" w:rsidRDefault="00A53F34" w:rsidP="00A53F34">
      <w:pPr>
        <w:tabs>
          <w:tab w:val="left" w:pos="284"/>
        </w:tabs>
        <w:jc w:val="both"/>
        <w:rPr>
          <w:rFonts w:ascii="Trebuchet MS" w:hAnsi="Trebuchet MS"/>
          <w:b/>
          <w:sz w:val="22"/>
          <w:szCs w:val="22"/>
        </w:rPr>
      </w:pPr>
    </w:p>
    <w:p w14:paraId="7606978F" w14:textId="387935CE" w:rsidR="00A53F34" w:rsidRPr="000F3286" w:rsidRDefault="00A53F34">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Przedmiotem zamówienia jest kompleksowa usługa zagospodarowania odpadów komunalnych </w:t>
      </w:r>
      <w:r w:rsidR="00386BA5" w:rsidRPr="000F3286">
        <w:rPr>
          <w:rFonts w:ascii="Trebuchet MS" w:hAnsi="Trebuchet MS"/>
          <w:iCs/>
          <w:sz w:val="22"/>
          <w:szCs w:val="22"/>
        </w:rPr>
        <w:t>pochodzących</w:t>
      </w:r>
      <w:r w:rsidR="009434F0">
        <w:rPr>
          <w:rFonts w:ascii="Trebuchet MS" w:hAnsi="Trebuchet MS"/>
          <w:iCs/>
          <w:sz w:val="22"/>
          <w:szCs w:val="22"/>
        </w:rPr>
        <w:t xml:space="preserve"> </w:t>
      </w:r>
      <w:r w:rsidR="00386BA5" w:rsidRPr="000F3286">
        <w:rPr>
          <w:rFonts w:ascii="Trebuchet MS" w:hAnsi="Trebuchet MS"/>
          <w:iCs/>
          <w:sz w:val="22"/>
          <w:szCs w:val="22"/>
        </w:rPr>
        <w:t xml:space="preserve">z terenów nieruchomości zamieszkałych Gminy Mosina oraz Punktu Selektywnego Zbierania Odpadów Komunalnych w Mosinie, </w:t>
      </w:r>
      <w:r w:rsidRPr="000F3286">
        <w:rPr>
          <w:rFonts w:ascii="Trebuchet MS" w:hAnsi="Trebuchet MS"/>
          <w:iCs/>
          <w:sz w:val="22"/>
          <w:szCs w:val="22"/>
        </w:rPr>
        <w:t>polegająca na:</w:t>
      </w:r>
    </w:p>
    <w:p w14:paraId="75F15211" w14:textId="1D1201C5" w:rsidR="00A53F34" w:rsidRPr="000F3286" w:rsidRDefault="00A53F34">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przyjmowaniu odpadów komunalnych we wskazanym i zapewnionym przez Wykonawcę miejscu przyjmowania odpadów komunalnych od operatora odbioru odpadów komunalnych, w sposób zgodny z prawem oraz wymaganiami wynikającymi z dokumentów zamówienia,</w:t>
      </w:r>
    </w:p>
    <w:p w14:paraId="45E63F9A" w14:textId="5FE59E66" w:rsidR="00A53F34" w:rsidRPr="000F3286" w:rsidRDefault="00A53F34">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przetworzeniu przyjętych odpadów komunalnych w procesach odzysku (R) i/lub unieszkodliwiania (D), we wskazanym i zapewnionym przez Wykonawcę miejscu zagospodarowania odpadów komunalnych, w</w:t>
      </w:r>
      <w:r w:rsidR="00386BA5" w:rsidRPr="000F3286">
        <w:rPr>
          <w:rFonts w:ascii="Trebuchet MS" w:hAnsi="Trebuchet MS"/>
          <w:iCs/>
          <w:sz w:val="22"/>
          <w:szCs w:val="22"/>
        </w:rPr>
        <w:t> </w:t>
      </w:r>
      <w:r w:rsidRPr="000F3286">
        <w:rPr>
          <w:rFonts w:ascii="Trebuchet MS" w:hAnsi="Trebuchet MS"/>
          <w:iCs/>
          <w:sz w:val="22"/>
          <w:szCs w:val="22"/>
        </w:rPr>
        <w:t>sposób zgodny z prawem oraz wymaganiami wynikającymi z dokumentów zamówienia,</w:t>
      </w:r>
    </w:p>
    <w:p w14:paraId="2D22C04D" w14:textId="1BD28087" w:rsidR="00A53F34" w:rsidRPr="000F3286" w:rsidRDefault="00A53F34">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realizacji obowiązków sprawozdawczo-informacyjnych, </w:t>
      </w:r>
    </w:p>
    <w:p w14:paraId="29381D25" w14:textId="1491862D" w:rsidR="00A53F34" w:rsidRPr="000F3286" w:rsidRDefault="00A53F34">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realizacji obowiązków gwarantujących Zamawiającemu możliwości realizacji uprawnień kontrolno-weryfikacyjnych,</w:t>
      </w:r>
    </w:p>
    <w:p w14:paraId="45F41F1C" w14:textId="77777777" w:rsidR="00386BA5" w:rsidRPr="000F3286" w:rsidRDefault="00A53F34">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realizacji usług i obowiązków związanych z wyrażonymi powyżej w pkt 1 – 4) usługami</w:t>
      </w:r>
    </w:p>
    <w:p w14:paraId="170E6AEC" w14:textId="30444411" w:rsidR="00A53F34" w:rsidRPr="000F3286" w:rsidRDefault="00A53F34" w:rsidP="00C84646">
      <w:pPr>
        <w:pStyle w:val="Akapitzlist"/>
        <w:tabs>
          <w:tab w:val="left" w:pos="284"/>
        </w:tabs>
        <w:spacing w:before="120" w:after="120" w:line="276" w:lineRule="auto"/>
        <w:ind w:left="1004"/>
        <w:jc w:val="both"/>
        <w:rPr>
          <w:rFonts w:ascii="Trebuchet MS" w:hAnsi="Trebuchet MS"/>
          <w:iCs/>
          <w:sz w:val="22"/>
          <w:szCs w:val="22"/>
        </w:rPr>
      </w:pPr>
      <w:r w:rsidRPr="000F3286">
        <w:rPr>
          <w:rFonts w:ascii="Trebuchet MS" w:hAnsi="Trebuchet MS"/>
          <w:iCs/>
          <w:sz w:val="22"/>
          <w:szCs w:val="22"/>
        </w:rPr>
        <w:t>- zwane dalej łącznie „usługą zagospodarowania odpadów komunalnych”.</w:t>
      </w:r>
    </w:p>
    <w:p w14:paraId="08816109" w14:textId="3FF72540" w:rsidR="00A53F34" w:rsidRDefault="00A53F34">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Poprzez „odpady komunalne” należy rozumieć tak określone odpady w ustawie z dnia 14 grudnia 2012 r. o</w:t>
      </w:r>
      <w:r w:rsidR="00386BA5" w:rsidRPr="000F3286">
        <w:rPr>
          <w:rFonts w:ascii="Trebuchet MS" w:hAnsi="Trebuchet MS"/>
          <w:iCs/>
          <w:sz w:val="22"/>
          <w:szCs w:val="22"/>
        </w:rPr>
        <w:t> </w:t>
      </w:r>
      <w:r w:rsidRPr="000F3286">
        <w:rPr>
          <w:rFonts w:ascii="Trebuchet MS" w:hAnsi="Trebuchet MS"/>
          <w:iCs/>
          <w:sz w:val="22"/>
          <w:szCs w:val="22"/>
        </w:rPr>
        <w:t>odpadach (tj. Dz. U. z 2022 r. poz. 699, dalej: „</w:t>
      </w:r>
      <w:proofErr w:type="spellStart"/>
      <w:r w:rsidRPr="000F3286">
        <w:rPr>
          <w:rFonts w:ascii="Trebuchet MS" w:hAnsi="Trebuchet MS"/>
          <w:iCs/>
          <w:sz w:val="22"/>
          <w:szCs w:val="22"/>
        </w:rPr>
        <w:t>u.o</w:t>
      </w:r>
      <w:proofErr w:type="spellEnd"/>
      <w:r w:rsidRPr="000F3286">
        <w:rPr>
          <w:rFonts w:ascii="Trebuchet MS" w:hAnsi="Trebuchet MS"/>
          <w:iCs/>
          <w:sz w:val="22"/>
          <w:szCs w:val="22"/>
        </w:rPr>
        <w:t>.”) oraz ustawie z dnia 13 września 1996 r. o utrzymaniu czystości i porządku w gminach (tj. Dz. U. z 202</w:t>
      </w:r>
      <w:r w:rsidR="00386BA5" w:rsidRPr="000F3286">
        <w:rPr>
          <w:rFonts w:ascii="Trebuchet MS" w:hAnsi="Trebuchet MS"/>
          <w:iCs/>
          <w:sz w:val="22"/>
          <w:szCs w:val="22"/>
        </w:rPr>
        <w:t>2</w:t>
      </w:r>
      <w:r w:rsidRPr="000F3286">
        <w:rPr>
          <w:rFonts w:ascii="Trebuchet MS" w:hAnsi="Trebuchet MS"/>
          <w:iCs/>
          <w:sz w:val="22"/>
          <w:szCs w:val="22"/>
        </w:rPr>
        <w:t xml:space="preserve"> r. poz. </w:t>
      </w:r>
      <w:r w:rsidR="00386BA5" w:rsidRPr="000F3286">
        <w:rPr>
          <w:rFonts w:ascii="Trebuchet MS" w:hAnsi="Trebuchet MS"/>
          <w:iCs/>
          <w:sz w:val="22"/>
          <w:szCs w:val="22"/>
        </w:rPr>
        <w:t>1297</w:t>
      </w:r>
      <w:r w:rsidRPr="000F3286">
        <w:rPr>
          <w:rFonts w:ascii="Trebuchet MS" w:hAnsi="Trebuchet MS"/>
          <w:iCs/>
          <w:sz w:val="22"/>
          <w:szCs w:val="22"/>
        </w:rPr>
        <w:t>, dalej: „</w:t>
      </w:r>
      <w:proofErr w:type="spellStart"/>
      <w:r w:rsidRPr="000F3286">
        <w:rPr>
          <w:rFonts w:ascii="Trebuchet MS" w:hAnsi="Trebuchet MS"/>
          <w:iCs/>
          <w:sz w:val="22"/>
          <w:szCs w:val="22"/>
        </w:rPr>
        <w:t>u.c.p.g</w:t>
      </w:r>
      <w:proofErr w:type="spellEnd"/>
      <w:r w:rsidRPr="000F3286">
        <w:rPr>
          <w:rFonts w:ascii="Trebuchet MS" w:hAnsi="Trebuchet MS"/>
          <w:iCs/>
          <w:sz w:val="22"/>
          <w:szCs w:val="22"/>
        </w:rPr>
        <w:t>”). Poza zakresem zamówienia pozostaje realizacja jakichkolwiek usług lub obowiązków względem innych odpadów niż odpady komunalne. Zakres odpadów komunalnych objętych zamówieniem jak również ich szacunkową ilość przedstawia tabela poniżej.</w:t>
      </w:r>
    </w:p>
    <w:tbl>
      <w:tblPr>
        <w:tblW w:w="9363" w:type="dxa"/>
        <w:tblInd w:w="137" w:type="dxa"/>
        <w:tblCellMar>
          <w:left w:w="70" w:type="dxa"/>
          <w:right w:w="70" w:type="dxa"/>
        </w:tblCellMar>
        <w:tblLook w:val="04A0" w:firstRow="1" w:lastRow="0" w:firstColumn="1" w:lastColumn="0" w:noHBand="0" w:noVBand="1"/>
      </w:tblPr>
      <w:tblGrid>
        <w:gridCol w:w="3183"/>
        <w:gridCol w:w="1360"/>
        <w:gridCol w:w="1520"/>
        <w:gridCol w:w="1480"/>
        <w:gridCol w:w="1820"/>
      </w:tblGrid>
      <w:tr w:rsidR="002209E9" w:rsidRPr="0065544C" w14:paraId="1A275F9C" w14:textId="77777777" w:rsidTr="00223674">
        <w:trPr>
          <w:trHeight w:val="1236"/>
        </w:trPr>
        <w:tc>
          <w:tcPr>
            <w:tcW w:w="3183" w:type="dxa"/>
            <w:tcBorders>
              <w:top w:val="single" w:sz="4" w:space="0" w:color="auto"/>
              <w:left w:val="single" w:sz="4" w:space="0" w:color="auto"/>
              <w:bottom w:val="single" w:sz="4" w:space="0" w:color="auto"/>
              <w:right w:val="single" w:sz="4" w:space="0" w:color="auto"/>
            </w:tcBorders>
            <w:shd w:val="clear" w:color="CCCCFF" w:fill="BFBFBF"/>
            <w:vAlign w:val="center"/>
            <w:hideMark/>
          </w:tcPr>
          <w:p w14:paraId="4DBA8E2D" w14:textId="77777777" w:rsidR="002209E9" w:rsidRPr="000D1AF5" w:rsidRDefault="002209E9" w:rsidP="002209E9">
            <w:pPr>
              <w:pStyle w:val="Akapitzlist"/>
              <w:numPr>
                <w:ilvl w:val="0"/>
                <w:numId w:val="7"/>
              </w:numPr>
              <w:rPr>
                <w:b/>
                <w:bCs/>
                <w:color w:val="000000"/>
              </w:rPr>
            </w:pPr>
            <w:bookmarkStart w:id="0" w:name="_Hlk116024397"/>
            <w:r w:rsidRPr="000D1AF5">
              <w:rPr>
                <w:b/>
                <w:bCs/>
                <w:color w:val="000000"/>
              </w:rPr>
              <w:t>Rodzaj odpadów</w:t>
            </w:r>
          </w:p>
        </w:tc>
        <w:tc>
          <w:tcPr>
            <w:tcW w:w="1360" w:type="dxa"/>
            <w:tcBorders>
              <w:top w:val="single" w:sz="4" w:space="0" w:color="auto"/>
              <w:left w:val="nil"/>
              <w:bottom w:val="single" w:sz="4" w:space="0" w:color="auto"/>
              <w:right w:val="single" w:sz="4" w:space="0" w:color="auto"/>
            </w:tcBorders>
            <w:shd w:val="clear" w:color="CCCCFF" w:fill="BFBFBF"/>
            <w:vAlign w:val="center"/>
            <w:hideMark/>
          </w:tcPr>
          <w:p w14:paraId="08ED2533" w14:textId="77777777" w:rsidR="002209E9" w:rsidRPr="0065544C" w:rsidRDefault="002209E9" w:rsidP="00223674">
            <w:pPr>
              <w:jc w:val="center"/>
              <w:rPr>
                <w:b/>
                <w:bCs/>
                <w:color w:val="000000"/>
              </w:rPr>
            </w:pPr>
            <w:r w:rsidRPr="0065544C">
              <w:rPr>
                <w:b/>
                <w:bCs/>
                <w:color w:val="000000"/>
              </w:rPr>
              <w:t>Kod odpadu</w:t>
            </w:r>
          </w:p>
        </w:tc>
        <w:tc>
          <w:tcPr>
            <w:tcW w:w="1520" w:type="dxa"/>
            <w:tcBorders>
              <w:top w:val="single" w:sz="4" w:space="0" w:color="auto"/>
              <w:left w:val="nil"/>
              <w:bottom w:val="single" w:sz="4" w:space="0" w:color="auto"/>
              <w:right w:val="single" w:sz="4" w:space="0" w:color="auto"/>
            </w:tcBorders>
            <w:shd w:val="clear" w:color="000000" w:fill="BFBFBF"/>
            <w:vAlign w:val="center"/>
            <w:hideMark/>
          </w:tcPr>
          <w:p w14:paraId="0CB8C8A2" w14:textId="77777777" w:rsidR="002209E9" w:rsidRPr="0065544C" w:rsidRDefault="002209E9" w:rsidP="00223674">
            <w:pPr>
              <w:jc w:val="center"/>
              <w:rPr>
                <w:b/>
                <w:bCs/>
                <w:color w:val="000000"/>
              </w:rPr>
            </w:pPr>
            <w:r w:rsidRPr="0065544C">
              <w:rPr>
                <w:b/>
                <w:bCs/>
                <w:color w:val="000000"/>
              </w:rPr>
              <w:t>Szacunkowa ilość odpadów w Mg</w:t>
            </w:r>
          </w:p>
        </w:tc>
        <w:tc>
          <w:tcPr>
            <w:tcW w:w="1480" w:type="dxa"/>
            <w:tcBorders>
              <w:top w:val="single" w:sz="4" w:space="0" w:color="auto"/>
              <w:left w:val="nil"/>
              <w:bottom w:val="single" w:sz="4" w:space="0" w:color="auto"/>
              <w:right w:val="single" w:sz="4" w:space="0" w:color="auto"/>
            </w:tcBorders>
            <w:shd w:val="clear" w:color="CCCCFF" w:fill="BFBFBF"/>
            <w:vAlign w:val="center"/>
            <w:hideMark/>
          </w:tcPr>
          <w:p w14:paraId="27F59DAF" w14:textId="77777777" w:rsidR="002209E9" w:rsidRPr="0065544C" w:rsidRDefault="002209E9" w:rsidP="00223674">
            <w:pPr>
              <w:jc w:val="center"/>
              <w:rPr>
                <w:b/>
                <w:bCs/>
                <w:color w:val="000000"/>
              </w:rPr>
            </w:pPr>
            <w:r w:rsidRPr="0065544C">
              <w:rPr>
                <w:b/>
                <w:bCs/>
                <w:color w:val="000000"/>
              </w:rPr>
              <w:t>Cena jednostkowa za 1 Mg odpadu</w:t>
            </w:r>
          </w:p>
        </w:tc>
        <w:tc>
          <w:tcPr>
            <w:tcW w:w="1820"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14AF0A35" w14:textId="77777777" w:rsidR="002209E9" w:rsidRPr="0065544C" w:rsidRDefault="002209E9" w:rsidP="00223674">
            <w:pPr>
              <w:jc w:val="center"/>
              <w:rPr>
                <w:b/>
                <w:bCs/>
                <w:color w:val="000000"/>
              </w:rPr>
            </w:pPr>
            <w:r w:rsidRPr="0065544C">
              <w:rPr>
                <w:b/>
                <w:bCs/>
                <w:color w:val="000000"/>
              </w:rPr>
              <w:t>Cena (szac</w:t>
            </w:r>
            <w:r>
              <w:rPr>
                <w:b/>
                <w:bCs/>
                <w:color w:val="000000"/>
              </w:rPr>
              <w:t>u</w:t>
            </w:r>
            <w:r w:rsidRPr="0065544C">
              <w:rPr>
                <w:b/>
                <w:bCs/>
                <w:color w:val="000000"/>
              </w:rPr>
              <w:t>nkowa ilość odpadów [Mg] x cena jednostkowa</w:t>
            </w:r>
          </w:p>
        </w:tc>
      </w:tr>
      <w:tr w:rsidR="002209E9" w:rsidRPr="0065544C" w14:paraId="087D63FE" w14:textId="77777777" w:rsidTr="00223674">
        <w:trPr>
          <w:trHeight w:val="312"/>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738B9AAB" w14:textId="77777777" w:rsidR="002209E9" w:rsidRPr="0065544C" w:rsidRDefault="002209E9" w:rsidP="00223674">
            <w:pPr>
              <w:jc w:val="center"/>
              <w:rPr>
                <w:b/>
                <w:bCs/>
                <w:color w:val="000000"/>
              </w:rPr>
            </w:pPr>
            <w:r w:rsidRPr="0065544C">
              <w:rPr>
                <w:b/>
                <w:bCs/>
                <w:color w:val="000000"/>
              </w:rPr>
              <w:t>Opakowania z papieru i tektury</w:t>
            </w:r>
          </w:p>
        </w:tc>
        <w:tc>
          <w:tcPr>
            <w:tcW w:w="1360" w:type="dxa"/>
            <w:tcBorders>
              <w:top w:val="nil"/>
              <w:left w:val="nil"/>
              <w:bottom w:val="single" w:sz="4" w:space="0" w:color="auto"/>
              <w:right w:val="single" w:sz="4" w:space="0" w:color="auto"/>
            </w:tcBorders>
            <w:shd w:val="clear" w:color="CCCCFF" w:fill="BFBFBF"/>
            <w:vAlign w:val="center"/>
            <w:hideMark/>
          </w:tcPr>
          <w:p w14:paraId="4DB97866" w14:textId="77777777" w:rsidR="002209E9" w:rsidRPr="0065544C" w:rsidRDefault="002209E9" w:rsidP="00223674">
            <w:pPr>
              <w:jc w:val="center"/>
              <w:rPr>
                <w:b/>
                <w:bCs/>
                <w:color w:val="000000"/>
              </w:rPr>
            </w:pPr>
            <w:r w:rsidRPr="0065544C">
              <w:rPr>
                <w:b/>
                <w:bCs/>
                <w:color w:val="000000"/>
              </w:rPr>
              <w:t>15 01 01</w:t>
            </w:r>
          </w:p>
        </w:tc>
        <w:tc>
          <w:tcPr>
            <w:tcW w:w="1520" w:type="dxa"/>
            <w:tcBorders>
              <w:top w:val="nil"/>
              <w:left w:val="nil"/>
              <w:bottom w:val="single" w:sz="4" w:space="0" w:color="auto"/>
              <w:right w:val="single" w:sz="4" w:space="0" w:color="auto"/>
            </w:tcBorders>
            <w:shd w:val="clear" w:color="auto" w:fill="auto"/>
            <w:noWrap/>
            <w:vAlign w:val="center"/>
          </w:tcPr>
          <w:p w14:paraId="5F4CB8A5" w14:textId="77777777" w:rsidR="002209E9" w:rsidRPr="0065544C" w:rsidRDefault="002209E9" w:rsidP="00223674">
            <w:pPr>
              <w:jc w:val="center"/>
              <w:rPr>
                <w:b/>
                <w:bCs/>
                <w:color w:val="000000"/>
              </w:rPr>
            </w:pPr>
            <w:r w:rsidRPr="004750B8">
              <w:rPr>
                <w:b/>
                <w:bCs/>
                <w:color w:val="000000"/>
              </w:rPr>
              <w:t>714,7</w:t>
            </w:r>
          </w:p>
        </w:tc>
        <w:tc>
          <w:tcPr>
            <w:tcW w:w="1480" w:type="dxa"/>
            <w:tcBorders>
              <w:top w:val="nil"/>
              <w:left w:val="nil"/>
              <w:bottom w:val="single" w:sz="4" w:space="0" w:color="auto"/>
              <w:right w:val="single" w:sz="4" w:space="0" w:color="auto"/>
            </w:tcBorders>
            <w:shd w:val="clear" w:color="auto" w:fill="auto"/>
            <w:noWrap/>
            <w:vAlign w:val="bottom"/>
            <w:hideMark/>
          </w:tcPr>
          <w:p w14:paraId="1D5478BF"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14:paraId="4CA8F2F4" w14:textId="77777777" w:rsidR="002209E9" w:rsidRPr="0065544C" w:rsidRDefault="002209E9" w:rsidP="00223674">
            <w:pPr>
              <w:jc w:val="center"/>
              <w:rPr>
                <w:b/>
                <w:bCs/>
                <w:color w:val="000000"/>
              </w:rPr>
            </w:pPr>
            <w:r w:rsidRPr="0065544C">
              <w:rPr>
                <w:b/>
                <w:bCs/>
                <w:color w:val="000000"/>
              </w:rPr>
              <w:t> </w:t>
            </w:r>
          </w:p>
        </w:tc>
      </w:tr>
      <w:tr w:rsidR="002209E9" w:rsidRPr="0065544C" w14:paraId="426857F9"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4D71C996" w14:textId="77777777" w:rsidR="002209E9" w:rsidRPr="0065544C" w:rsidRDefault="002209E9" w:rsidP="00223674">
            <w:pPr>
              <w:jc w:val="center"/>
              <w:rPr>
                <w:b/>
                <w:bCs/>
                <w:color w:val="000000"/>
              </w:rPr>
            </w:pPr>
            <w:r w:rsidRPr="0065544C">
              <w:rPr>
                <w:b/>
                <w:bCs/>
                <w:color w:val="000000"/>
              </w:rPr>
              <w:t>Opakowania z tworzyw sztucznych</w:t>
            </w:r>
          </w:p>
        </w:tc>
        <w:tc>
          <w:tcPr>
            <w:tcW w:w="1360" w:type="dxa"/>
            <w:tcBorders>
              <w:top w:val="nil"/>
              <w:left w:val="nil"/>
              <w:bottom w:val="single" w:sz="4" w:space="0" w:color="auto"/>
              <w:right w:val="single" w:sz="4" w:space="0" w:color="auto"/>
            </w:tcBorders>
            <w:shd w:val="clear" w:color="CCCCFF" w:fill="BFBFBF"/>
            <w:vAlign w:val="center"/>
            <w:hideMark/>
          </w:tcPr>
          <w:p w14:paraId="214F4FD1" w14:textId="77777777" w:rsidR="002209E9" w:rsidRPr="0065544C" w:rsidRDefault="002209E9" w:rsidP="00223674">
            <w:pPr>
              <w:jc w:val="center"/>
              <w:rPr>
                <w:b/>
                <w:bCs/>
                <w:color w:val="000000"/>
              </w:rPr>
            </w:pPr>
            <w:r w:rsidRPr="0065544C">
              <w:rPr>
                <w:b/>
                <w:bCs/>
                <w:color w:val="000000"/>
              </w:rPr>
              <w:t>15 01 02</w:t>
            </w:r>
          </w:p>
        </w:tc>
        <w:tc>
          <w:tcPr>
            <w:tcW w:w="1520" w:type="dxa"/>
            <w:tcBorders>
              <w:top w:val="nil"/>
              <w:left w:val="nil"/>
              <w:bottom w:val="single" w:sz="4" w:space="0" w:color="auto"/>
              <w:right w:val="single" w:sz="4" w:space="0" w:color="auto"/>
            </w:tcBorders>
            <w:shd w:val="clear" w:color="auto" w:fill="auto"/>
            <w:noWrap/>
            <w:vAlign w:val="center"/>
          </w:tcPr>
          <w:p w14:paraId="7AB5D3F9" w14:textId="77777777" w:rsidR="002209E9" w:rsidRPr="0065544C" w:rsidRDefault="002209E9" w:rsidP="00223674">
            <w:pPr>
              <w:jc w:val="center"/>
              <w:rPr>
                <w:b/>
                <w:bCs/>
                <w:color w:val="000000"/>
              </w:rPr>
            </w:pPr>
            <w:r>
              <w:rPr>
                <w:b/>
                <w:bCs/>
                <w:color w:val="000000"/>
              </w:rPr>
              <w:t>950,0</w:t>
            </w:r>
          </w:p>
        </w:tc>
        <w:tc>
          <w:tcPr>
            <w:tcW w:w="1480" w:type="dxa"/>
            <w:tcBorders>
              <w:top w:val="nil"/>
              <w:left w:val="nil"/>
              <w:bottom w:val="single" w:sz="4" w:space="0" w:color="auto"/>
              <w:right w:val="single" w:sz="4" w:space="0" w:color="auto"/>
            </w:tcBorders>
            <w:shd w:val="clear" w:color="auto" w:fill="auto"/>
            <w:noWrap/>
            <w:vAlign w:val="bottom"/>
            <w:hideMark/>
          </w:tcPr>
          <w:p w14:paraId="2C91E980"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4B798A8" w14:textId="77777777" w:rsidR="002209E9" w:rsidRPr="0065544C" w:rsidRDefault="002209E9" w:rsidP="00223674">
            <w:pPr>
              <w:rPr>
                <w:color w:val="000000"/>
              </w:rPr>
            </w:pPr>
            <w:r w:rsidRPr="0065544C">
              <w:rPr>
                <w:color w:val="000000"/>
              </w:rPr>
              <w:t> </w:t>
            </w:r>
          </w:p>
        </w:tc>
      </w:tr>
      <w:tr w:rsidR="002209E9" w:rsidRPr="0065544C" w14:paraId="5B9E63B8"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3803B783" w14:textId="77777777" w:rsidR="002209E9" w:rsidRPr="0065544C" w:rsidRDefault="002209E9" w:rsidP="00223674">
            <w:pPr>
              <w:jc w:val="center"/>
              <w:rPr>
                <w:b/>
                <w:bCs/>
                <w:color w:val="000000"/>
              </w:rPr>
            </w:pPr>
            <w:r w:rsidRPr="0065544C">
              <w:rPr>
                <w:b/>
                <w:bCs/>
                <w:color w:val="000000"/>
              </w:rPr>
              <w:t>Zmieszane odpady opakowaniowe</w:t>
            </w:r>
          </w:p>
        </w:tc>
        <w:tc>
          <w:tcPr>
            <w:tcW w:w="1360" w:type="dxa"/>
            <w:tcBorders>
              <w:top w:val="nil"/>
              <w:left w:val="nil"/>
              <w:bottom w:val="single" w:sz="4" w:space="0" w:color="auto"/>
              <w:right w:val="single" w:sz="4" w:space="0" w:color="auto"/>
            </w:tcBorders>
            <w:shd w:val="clear" w:color="CCCCFF" w:fill="BFBFBF"/>
            <w:vAlign w:val="center"/>
            <w:hideMark/>
          </w:tcPr>
          <w:p w14:paraId="01A3DE15" w14:textId="77777777" w:rsidR="002209E9" w:rsidRPr="0065544C" w:rsidRDefault="002209E9" w:rsidP="00223674">
            <w:pPr>
              <w:jc w:val="center"/>
              <w:rPr>
                <w:b/>
                <w:bCs/>
                <w:color w:val="000000"/>
              </w:rPr>
            </w:pPr>
            <w:r w:rsidRPr="0065544C">
              <w:rPr>
                <w:b/>
                <w:bCs/>
                <w:color w:val="000000"/>
              </w:rPr>
              <w:t>15 01 06</w:t>
            </w:r>
          </w:p>
        </w:tc>
        <w:tc>
          <w:tcPr>
            <w:tcW w:w="1520" w:type="dxa"/>
            <w:tcBorders>
              <w:top w:val="nil"/>
              <w:left w:val="nil"/>
              <w:bottom w:val="single" w:sz="4" w:space="0" w:color="auto"/>
              <w:right w:val="single" w:sz="4" w:space="0" w:color="auto"/>
            </w:tcBorders>
            <w:shd w:val="clear" w:color="auto" w:fill="auto"/>
            <w:noWrap/>
            <w:vAlign w:val="center"/>
          </w:tcPr>
          <w:p w14:paraId="068B75AB" w14:textId="77777777" w:rsidR="002209E9" w:rsidRPr="0065544C" w:rsidRDefault="002209E9" w:rsidP="00223674">
            <w:pPr>
              <w:jc w:val="center"/>
              <w:rPr>
                <w:b/>
                <w:bCs/>
                <w:color w:val="000000"/>
              </w:rPr>
            </w:pPr>
            <w:r w:rsidRPr="004750B8">
              <w:rPr>
                <w:b/>
                <w:bCs/>
                <w:color w:val="000000"/>
              </w:rPr>
              <w:t>2,3</w:t>
            </w:r>
          </w:p>
        </w:tc>
        <w:tc>
          <w:tcPr>
            <w:tcW w:w="1480" w:type="dxa"/>
            <w:tcBorders>
              <w:top w:val="nil"/>
              <w:left w:val="nil"/>
              <w:bottom w:val="single" w:sz="4" w:space="0" w:color="auto"/>
              <w:right w:val="single" w:sz="4" w:space="0" w:color="auto"/>
            </w:tcBorders>
            <w:shd w:val="clear" w:color="auto" w:fill="auto"/>
            <w:noWrap/>
            <w:vAlign w:val="bottom"/>
            <w:hideMark/>
          </w:tcPr>
          <w:p w14:paraId="2F2DD0C7"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0BAF355A" w14:textId="77777777" w:rsidR="002209E9" w:rsidRPr="0065544C" w:rsidRDefault="002209E9" w:rsidP="00223674">
            <w:pPr>
              <w:rPr>
                <w:color w:val="000000"/>
              </w:rPr>
            </w:pPr>
            <w:r w:rsidRPr="0065544C">
              <w:rPr>
                <w:color w:val="000000"/>
              </w:rPr>
              <w:t> </w:t>
            </w:r>
          </w:p>
        </w:tc>
      </w:tr>
      <w:tr w:rsidR="002209E9" w:rsidRPr="0065544C" w14:paraId="6C5F8580"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66647DDE" w14:textId="77777777" w:rsidR="002209E9" w:rsidRPr="0065544C" w:rsidRDefault="002209E9" w:rsidP="00223674">
            <w:pPr>
              <w:jc w:val="center"/>
              <w:rPr>
                <w:b/>
                <w:bCs/>
                <w:color w:val="000000"/>
              </w:rPr>
            </w:pPr>
            <w:r w:rsidRPr="0065544C">
              <w:rPr>
                <w:b/>
                <w:bCs/>
                <w:color w:val="000000"/>
              </w:rPr>
              <w:t>Opakowania ze szkła kolorowe</w:t>
            </w:r>
          </w:p>
        </w:tc>
        <w:tc>
          <w:tcPr>
            <w:tcW w:w="1360" w:type="dxa"/>
            <w:tcBorders>
              <w:top w:val="nil"/>
              <w:left w:val="nil"/>
              <w:bottom w:val="single" w:sz="4" w:space="0" w:color="auto"/>
              <w:right w:val="single" w:sz="4" w:space="0" w:color="auto"/>
            </w:tcBorders>
            <w:shd w:val="clear" w:color="CCCCFF" w:fill="BFBFBF"/>
            <w:vAlign w:val="center"/>
            <w:hideMark/>
          </w:tcPr>
          <w:p w14:paraId="383DA516" w14:textId="77777777" w:rsidR="002209E9" w:rsidRPr="0065544C" w:rsidRDefault="002209E9" w:rsidP="00223674">
            <w:pPr>
              <w:jc w:val="center"/>
              <w:rPr>
                <w:b/>
                <w:bCs/>
                <w:color w:val="000000"/>
              </w:rPr>
            </w:pPr>
            <w:r w:rsidRPr="0065544C">
              <w:rPr>
                <w:b/>
                <w:bCs/>
                <w:color w:val="000000"/>
              </w:rPr>
              <w:t>15 01 07</w:t>
            </w:r>
          </w:p>
        </w:tc>
        <w:tc>
          <w:tcPr>
            <w:tcW w:w="1520" w:type="dxa"/>
            <w:tcBorders>
              <w:top w:val="nil"/>
              <w:left w:val="nil"/>
              <w:bottom w:val="single" w:sz="4" w:space="0" w:color="auto"/>
              <w:right w:val="single" w:sz="4" w:space="0" w:color="auto"/>
            </w:tcBorders>
            <w:shd w:val="clear" w:color="auto" w:fill="auto"/>
            <w:noWrap/>
            <w:vAlign w:val="center"/>
          </w:tcPr>
          <w:p w14:paraId="2FF30500" w14:textId="77777777" w:rsidR="002209E9" w:rsidRPr="0065544C" w:rsidRDefault="002209E9" w:rsidP="00223674">
            <w:pPr>
              <w:jc w:val="center"/>
              <w:rPr>
                <w:b/>
                <w:bCs/>
                <w:color w:val="000000"/>
              </w:rPr>
            </w:pPr>
            <w:r w:rsidRPr="004750B8">
              <w:rPr>
                <w:b/>
                <w:bCs/>
                <w:color w:val="000000"/>
              </w:rPr>
              <w:t>1 082,0</w:t>
            </w:r>
          </w:p>
        </w:tc>
        <w:tc>
          <w:tcPr>
            <w:tcW w:w="1480" w:type="dxa"/>
            <w:tcBorders>
              <w:top w:val="nil"/>
              <w:left w:val="nil"/>
              <w:bottom w:val="single" w:sz="4" w:space="0" w:color="auto"/>
              <w:right w:val="single" w:sz="4" w:space="0" w:color="auto"/>
            </w:tcBorders>
            <w:shd w:val="clear" w:color="auto" w:fill="auto"/>
            <w:noWrap/>
            <w:vAlign w:val="bottom"/>
            <w:hideMark/>
          </w:tcPr>
          <w:p w14:paraId="191399D5"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0014923" w14:textId="77777777" w:rsidR="002209E9" w:rsidRPr="0065544C" w:rsidRDefault="002209E9" w:rsidP="00223674">
            <w:pPr>
              <w:rPr>
                <w:color w:val="000000"/>
              </w:rPr>
            </w:pPr>
            <w:r w:rsidRPr="0065544C">
              <w:rPr>
                <w:color w:val="000000"/>
              </w:rPr>
              <w:t> </w:t>
            </w:r>
          </w:p>
        </w:tc>
      </w:tr>
      <w:tr w:rsidR="002209E9" w:rsidRPr="0065544C" w14:paraId="258EB10E" w14:textId="77777777" w:rsidTr="00223674">
        <w:trPr>
          <w:trHeight w:val="1152"/>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27916BC6" w14:textId="77777777" w:rsidR="002209E9" w:rsidRPr="0065544C" w:rsidRDefault="002209E9" w:rsidP="00223674">
            <w:pPr>
              <w:jc w:val="center"/>
              <w:rPr>
                <w:b/>
                <w:bCs/>
                <w:color w:val="000000"/>
              </w:rPr>
            </w:pPr>
            <w:r w:rsidRPr="0065544C">
              <w:rPr>
                <w:b/>
                <w:bCs/>
                <w:color w:val="000000"/>
              </w:rPr>
              <w:lastRenderedPageBreak/>
              <w:t>Opakowania zawierające pozostałości substancji niebezpiecznych lub nimi zanieczyszczone</w:t>
            </w:r>
          </w:p>
        </w:tc>
        <w:tc>
          <w:tcPr>
            <w:tcW w:w="1360" w:type="dxa"/>
            <w:tcBorders>
              <w:top w:val="nil"/>
              <w:left w:val="nil"/>
              <w:bottom w:val="single" w:sz="4" w:space="0" w:color="auto"/>
              <w:right w:val="single" w:sz="4" w:space="0" w:color="auto"/>
            </w:tcBorders>
            <w:shd w:val="clear" w:color="CCCCFF" w:fill="BFBFBF"/>
            <w:vAlign w:val="center"/>
            <w:hideMark/>
          </w:tcPr>
          <w:p w14:paraId="10E0508B" w14:textId="77777777" w:rsidR="002209E9" w:rsidRPr="0065544C" w:rsidRDefault="002209E9" w:rsidP="00223674">
            <w:pPr>
              <w:jc w:val="center"/>
              <w:rPr>
                <w:b/>
                <w:bCs/>
                <w:color w:val="000000"/>
              </w:rPr>
            </w:pPr>
            <w:r w:rsidRPr="0065544C">
              <w:rPr>
                <w:b/>
                <w:bCs/>
                <w:color w:val="000000"/>
              </w:rPr>
              <w:t>15 01 10*</w:t>
            </w:r>
          </w:p>
        </w:tc>
        <w:tc>
          <w:tcPr>
            <w:tcW w:w="1520" w:type="dxa"/>
            <w:tcBorders>
              <w:top w:val="nil"/>
              <w:left w:val="nil"/>
              <w:bottom w:val="single" w:sz="4" w:space="0" w:color="auto"/>
              <w:right w:val="single" w:sz="4" w:space="0" w:color="auto"/>
            </w:tcBorders>
            <w:shd w:val="clear" w:color="auto" w:fill="auto"/>
            <w:noWrap/>
            <w:vAlign w:val="center"/>
          </w:tcPr>
          <w:p w14:paraId="087E8E29" w14:textId="77777777" w:rsidR="002209E9" w:rsidRPr="0065544C" w:rsidRDefault="002209E9" w:rsidP="00223674">
            <w:pPr>
              <w:jc w:val="center"/>
              <w:rPr>
                <w:b/>
                <w:bCs/>
                <w:color w:val="000000"/>
              </w:rPr>
            </w:pPr>
            <w:r w:rsidRPr="004750B8">
              <w:rPr>
                <w:b/>
                <w:bCs/>
                <w:color w:val="000000"/>
              </w:rPr>
              <w:t>17,2</w:t>
            </w:r>
          </w:p>
        </w:tc>
        <w:tc>
          <w:tcPr>
            <w:tcW w:w="1480" w:type="dxa"/>
            <w:tcBorders>
              <w:top w:val="nil"/>
              <w:left w:val="nil"/>
              <w:bottom w:val="single" w:sz="4" w:space="0" w:color="auto"/>
              <w:right w:val="single" w:sz="4" w:space="0" w:color="auto"/>
            </w:tcBorders>
            <w:shd w:val="clear" w:color="auto" w:fill="auto"/>
            <w:noWrap/>
            <w:vAlign w:val="bottom"/>
            <w:hideMark/>
          </w:tcPr>
          <w:p w14:paraId="7A206E11"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92B84B3" w14:textId="77777777" w:rsidR="002209E9" w:rsidRPr="0065544C" w:rsidRDefault="002209E9" w:rsidP="00223674">
            <w:pPr>
              <w:rPr>
                <w:color w:val="000000"/>
              </w:rPr>
            </w:pPr>
            <w:r w:rsidRPr="0065544C">
              <w:rPr>
                <w:color w:val="000000"/>
              </w:rPr>
              <w:t> </w:t>
            </w:r>
          </w:p>
        </w:tc>
      </w:tr>
      <w:tr w:rsidR="002209E9" w:rsidRPr="0065544C" w14:paraId="11998F7E"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6E2B1A62" w14:textId="77777777" w:rsidR="002209E9" w:rsidRPr="0065544C" w:rsidRDefault="002209E9" w:rsidP="00223674">
            <w:pPr>
              <w:jc w:val="center"/>
              <w:rPr>
                <w:b/>
                <w:bCs/>
                <w:color w:val="000000"/>
              </w:rPr>
            </w:pPr>
            <w:r w:rsidRPr="0065544C">
              <w:rPr>
                <w:b/>
                <w:bCs/>
                <w:color w:val="000000"/>
              </w:rPr>
              <w:t>Zużyte opony</w:t>
            </w:r>
          </w:p>
        </w:tc>
        <w:tc>
          <w:tcPr>
            <w:tcW w:w="1360" w:type="dxa"/>
            <w:tcBorders>
              <w:top w:val="nil"/>
              <w:left w:val="nil"/>
              <w:bottom w:val="single" w:sz="4" w:space="0" w:color="auto"/>
              <w:right w:val="single" w:sz="4" w:space="0" w:color="auto"/>
            </w:tcBorders>
            <w:shd w:val="clear" w:color="CCCCFF" w:fill="BFBFBF"/>
            <w:vAlign w:val="center"/>
            <w:hideMark/>
          </w:tcPr>
          <w:p w14:paraId="06A01991" w14:textId="77777777" w:rsidR="002209E9" w:rsidRPr="0065544C" w:rsidRDefault="002209E9" w:rsidP="00223674">
            <w:pPr>
              <w:jc w:val="center"/>
              <w:rPr>
                <w:b/>
                <w:bCs/>
                <w:color w:val="000000"/>
              </w:rPr>
            </w:pPr>
            <w:r w:rsidRPr="0065544C">
              <w:rPr>
                <w:b/>
                <w:bCs/>
                <w:color w:val="000000"/>
              </w:rPr>
              <w:t>16 01 03</w:t>
            </w:r>
          </w:p>
        </w:tc>
        <w:tc>
          <w:tcPr>
            <w:tcW w:w="1520" w:type="dxa"/>
            <w:tcBorders>
              <w:top w:val="nil"/>
              <w:left w:val="nil"/>
              <w:bottom w:val="single" w:sz="4" w:space="0" w:color="auto"/>
              <w:right w:val="single" w:sz="4" w:space="0" w:color="auto"/>
            </w:tcBorders>
            <w:shd w:val="clear" w:color="auto" w:fill="auto"/>
            <w:noWrap/>
            <w:vAlign w:val="center"/>
          </w:tcPr>
          <w:p w14:paraId="47017BCF" w14:textId="77777777" w:rsidR="002209E9" w:rsidRPr="0065544C" w:rsidRDefault="002209E9" w:rsidP="00223674">
            <w:pPr>
              <w:jc w:val="center"/>
              <w:rPr>
                <w:b/>
                <w:bCs/>
                <w:color w:val="000000"/>
              </w:rPr>
            </w:pPr>
            <w:r w:rsidRPr="004750B8">
              <w:rPr>
                <w:b/>
                <w:bCs/>
                <w:color w:val="000000"/>
              </w:rPr>
              <w:t>93,0</w:t>
            </w:r>
          </w:p>
        </w:tc>
        <w:tc>
          <w:tcPr>
            <w:tcW w:w="1480" w:type="dxa"/>
            <w:tcBorders>
              <w:top w:val="nil"/>
              <w:left w:val="nil"/>
              <w:bottom w:val="single" w:sz="4" w:space="0" w:color="auto"/>
              <w:right w:val="single" w:sz="4" w:space="0" w:color="auto"/>
            </w:tcBorders>
            <w:shd w:val="clear" w:color="auto" w:fill="auto"/>
            <w:noWrap/>
            <w:vAlign w:val="bottom"/>
            <w:hideMark/>
          </w:tcPr>
          <w:p w14:paraId="1EF78D84"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9FCC836" w14:textId="77777777" w:rsidR="002209E9" w:rsidRPr="0065544C" w:rsidRDefault="002209E9" w:rsidP="00223674">
            <w:pPr>
              <w:rPr>
                <w:color w:val="000000"/>
              </w:rPr>
            </w:pPr>
            <w:r w:rsidRPr="0065544C">
              <w:rPr>
                <w:color w:val="000000"/>
              </w:rPr>
              <w:t> </w:t>
            </w:r>
          </w:p>
        </w:tc>
      </w:tr>
      <w:tr w:rsidR="002209E9" w:rsidRPr="0065544C" w14:paraId="3488FFDF"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4B22A060" w14:textId="77777777" w:rsidR="002209E9" w:rsidRPr="0065544C" w:rsidRDefault="002209E9" w:rsidP="00223674">
            <w:pPr>
              <w:jc w:val="center"/>
              <w:rPr>
                <w:b/>
                <w:bCs/>
                <w:color w:val="000000"/>
              </w:rPr>
            </w:pPr>
            <w:r w:rsidRPr="0065544C">
              <w:rPr>
                <w:b/>
                <w:bCs/>
                <w:color w:val="000000"/>
              </w:rPr>
              <w:t>Gruz betonowy</w:t>
            </w:r>
          </w:p>
        </w:tc>
        <w:tc>
          <w:tcPr>
            <w:tcW w:w="1360" w:type="dxa"/>
            <w:tcBorders>
              <w:top w:val="nil"/>
              <w:left w:val="nil"/>
              <w:bottom w:val="single" w:sz="4" w:space="0" w:color="auto"/>
              <w:right w:val="single" w:sz="4" w:space="0" w:color="auto"/>
            </w:tcBorders>
            <w:shd w:val="clear" w:color="CCCCFF" w:fill="BFBFBF"/>
            <w:vAlign w:val="center"/>
            <w:hideMark/>
          </w:tcPr>
          <w:p w14:paraId="0A6F6748" w14:textId="77777777" w:rsidR="002209E9" w:rsidRPr="0065544C" w:rsidRDefault="002209E9" w:rsidP="00223674">
            <w:pPr>
              <w:jc w:val="center"/>
              <w:rPr>
                <w:b/>
                <w:bCs/>
                <w:color w:val="000000"/>
              </w:rPr>
            </w:pPr>
            <w:r w:rsidRPr="0065544C">
              <w:rPr>
                <w:b/>
                <w:bCs/>
                <w:color w:val="000000"/>
              </w:rPr>
              <w:t>17 01 01</w:t>
            </w:r>
          </w:p>
        </w:tc>
        <w:tc>
          <w:tcPr>
            <w:tcW w:w="1520" w:type="dxa"/>
            <w:tcBorders>
              <w:top w:val="nil"/>
              <w:left w:val="nil"/>
              <w:bottom w:val="single" w:sz="4" w:space="0" w:color="auto"/>
              <w:right w:val="single" w:sz="4" w:space="0" w:color="auto"/>
            </w:tcBorders>
            <w:shd w:val="clear" w:color="auto" w:fill="auto"/>
            <w:noWrap/>
            <w:vAlign w:val="center"/>
          </w:tcPr>
          <w:p w14:paraId="6ED9F7EA" w14:textId="77777777" w:rsidR="002209E9" w:rsidRPr="0065544C" w:rsidRDefault="002209E9" w:rsidP="00223674">
            <w:pPr>
              <w:jc w:val="center"/>
              <w:rPr>
                <w:b/>
                <w:bCs/>
                <w:color w:val="000000"/>
              </w:rPr>
            </w:pPr>
            <w:r w:rsidRPr="004750B8">
              <w:rPr>
                <w:b/>
                <w:bCs/>
                <w:color w:val="000000"/>
              </w:rPr>
              <w:t>162,5</w:t>
            </w:r>
          </w:p>
        </w:tc>
        <w:tc>
          <w:tcPr>
            <w:tcW w:w="1480" w:type="dxa"/>
            <w:tcBorders>
              <w:top w:val="nil"/>
              <w:left w:val="nil"/>
              <w:bottom w:val="single" w:sz="4" w:space="0" w:color="auto"/>
              <w:right w:val="single" w:sz="4" w:space="0" w:color="auto"/>
            </w:tcBorders>
            <w:shd w:val="clear" w:color="auto" w:fill="auto"/>
            <w:noWrap/>
            <w:vAlign w:val="bottom"/>
            <w:hideMark/>
          </w:tcPr>
          <w:p w14:paraId="3B08C624"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AA62FEA" w14:textId="77777777" w:rsidR="002209E9" w:rsidRPr="0065544C" w:rsidRDefault="002209E9" w:rsidP="00223674">
            <w:pPr>
              <w:rPr>
                <w:color w:val="000000"/>
              </w:rPr>
            </w:pPr>
            <w:r w:rsidRPr="0065544C">
              <w:rPr>
                <w:color w:val="000000"/>
              </w:rPr>
              <w:t> </w:t>
            </w:r>
          </w:p>
        </w:tc>
      </w:tr>
      <w:tr w:rsidR="002209E9" w:rsidRPr="0065544C" w14:paraId="52A7D07F" w14:textId="77777777" w:rsidTr="00223674">
        <w:trPr>
          <w:trHeight w:val="552"/>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06CCDC04" w14:textId="77777777" w:rsidR="002209E9" w:rsidRPr="0065544C" w:rsidRDefault="002209E9" w:rsidP="00223674">
            <w:pPr>
              <w:jc w:val="center"/>
              <w:rPr>
                <w:b/>
                <w:bCs/>
                <w:color w:val="000000"/>
              </w:rPr>
            </w:pPr>
            <w:r w:rsidRPr="0065544C">
              <w:rPr>
                <w:b/>
                <w:bCs/>
                <w:color w:val="000000"/>
              </w:rPr>
              <w:t>Materiały izolacyjne inne niż wymienione w 17 06 01 i 17 06 03</w:t>
            </w:r>
          </w:p>
        </w:tc>
        <w:tc>
          <w:tcPr>
            <w:tcW w:w="1360" w:type="dxa"/>
            <w:tcBorders>
              <w:top w:val="nil"/>
              <w:left w:val="nil"/>
              <w:bottom w:val="single" w:sz="4" w:space="0" w:color="auto"/>
              <w:right w:val="single" w:sz="4" w:space="0" w:color="auto"/>
            </w:tcBorders>
            <w:shd w:val="clear" w:color="CCCCFF" w:fill="BFBFBF"/>
            <w:vAlign w:val="center"/>
            <w:hideMark/>
          </w:tcPr>
          <w:p w14:paraId="7C213C4C" w14:textId="77777777" w:rsidR="002209E9" w:rsidRPr="0065544C" w:rsidRDefault="002209E9" w:rsidP="00223674">
            <w:pPr>
              <w:jc w:val="center"/>
              <w:rPr>
                <w:b/>
                <w:bCs/>
                <w:color w:val="000000"/>
              </w:rPr>
            </w:pPr>
            <w:r w:rsidRPr="0065544C">
              <w:rPr>
                <w:b/>
                <w:bCs/>
                <w:color w:val="000000"/>
              </w:rPr>
              <w:t>17 06 04</w:t>
            </w:r>
          </w:p>
        </w:tc>
        <w:tc>
          <w:tcPr>
            <w:tcW w:w="1520" w:type="dxa"/>
            <w:tcBorders>
              <w:top w:val="nil"/>
              <w:left w:val="nil"/>
              <w:bottom w:val="single" w:sz="4" w:space="0" w:color="auto"/>
              <w:right w:val="single" w:sz="4" w:space="0" w:color="auto"/>
            </w:tcBorders>
            <w:shd w:val="clear" w:color="auto" w:fill="auto"/>
            <w:noWrap/>
            <w:vAlign w:val="center"/>
          </w:tcPr>
          <w:p w14:paraId="22132E51" w14:textId="77777777" w:rsidR="002209E9" w:rsidRPr="0065544C" w:rsidRDefault="002209E9" w:rsidP="00223674">
            <w:pPr>
              <w:jc w:val="center"/>
              <w:rPr>
                <w:b/>
                <w:bCs/>
                <w:color w:val="000000"/>
              </w:rPr>
            </w:pPr>
            <w:r w:rsidRPr="004750B8">
              <w:rPr>
                <w:b/>
                <w:bCs/>
                <w:color w:val="000000"/>
              </w:rPr>
              <w:t>10,3</w:t>
            </w:r>
          </w:p>
        </w:tc>
        <w:tc>
          <w:tcPr>
            <w:tcW w:w="1480" w:type="dxa"/>
            <w:tcBorders>
              <w:top w:val="nil"/>
              <w:left w:val="nil"/>
              <w:bottom w:val="single" w:sz="4" w:space="0" w:color="auto"/>
              <w:right w:val="single" w:sz="4" w:space="0" w:color="auto"/>
            </w:tcBorders>
            <w:shd w:val="clear" w:color="auto" w:fill="auto"/>
            <w:noWrap/>
            <w:vAlign w:val="bottom"/>
            <w:hideMark/>
          </w:tcPr>
          <w:p w14:paraId="54E492E5"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FE4413E" w14:textId="77777777" w:rsidR="002209E9" w:rsidRPr="0065544C" w:rsidRDefault="002209E9" w:rsidP="00223674">
            <w:pPr>
              <w:rPr>
                <w:color w:val="000000"/>
              </w:rPr>
            </w:pPr>
            <w:r w:rsidRPr="0065544C">
              <w:rPr>
                <w:color w:val="000000"/>
              </w:rPr>
              <w:t> </w:t>
            </w:r>
          </w:p>
        </w:tc>
      </w:tr>
      <w:tr w:rsidR="002209E9" w:rsidRPr="0065544C" w14:paraId="3B011987" w14:textId="77777777" w:rsidTr="00223674">
        <w:trPr>
          <w:trHeight w:val="1020"/>
        </w:trPr>
        <w:tc>
          <w:tcPr>
            <w:tcW w:w="3183" w:type="dxa"/>
            <w:tcBorders>
              <w:top w:val="nil"/>
              <w:left w:val="nil"/>
              <w:bottom w:val="nil"/>
              <w:right w:val="nil"/>
            </w:tcBorders>
            <w:shd w:val="clear" w:color="CCCCFF" w:fill="BFBFBF"/>
            <w:vAlign w:val="center"/>
            <w:hideMark/>
          </w:tcPr>
          <w:p w14:paraId="0AF68456" w14:textId="77777777" w:rsidR="002209E9" w:rsidRPr="0065544C" w:rsidRDefault="002209E9" w:rsidP="00223674">
            <w:pPr>
              <w:jc w:val="center"/>
              <w:rPr>
                <w:b/>
                <w:bCs/>
                <w:color w:val="000000"/>
              </w:rPr>
            </w:pPr>
            <w:r w:rsidRPr="0065544C">
              <w:rPr>
                <w:b/>
                <w:bCs/>
                <w:color w:val="000000"/>
              </w:rPr>
              <w:t>Zmieszane odpady z budowy, remontów i demontażu inne niż wymienione w 17 09 01, 17 09 02 i 17 09 03</w:t>
            </w:r>
          </w:p>
        </w:tc>
        <w:tc>
          <w:tcPr>
            <w:tcW w:w="1360" w:type="dxa"/>
            <w:tcBorders>
              <w:top w:val="nil"/>
              <w:left w:val="single" w:sz="4" w:space="0" w:color="auto"/>
              <w:bottom w:val="single" w:sz="4" w:space="0" w:color="auto"/>
              <w:right w:val="single" w:sz="4" w:space="0" w:color="auto"/>
            </w:tcBorders>
            <w:shd w:val="clear" w:color="CCCCFF" w:fill="BFBFBF"/>
            <w:vAlign w:val="center"/>
            <w:hideMark/>
          </w:tcPr>
          <w:p w14:paraId="2E3F95CF" w14:textId="77777777" w:rsidR="002209E9" w:rsidRPr="0065544C" w:rsidRDefault="002209E9" w:rsidP="00223674">
            <w:pPr>
              <w:jc w:val="center"/>
              <w:rPr>
                <w:b/>
                <w:bCs/>
                <w:color w:val="000000"/>
              </w:rPr>
            </w:pPr>
            <w:r w:rsidRPr="0065544C">
              <w:rPr>
                <w:b/>
                <w:bCs/>
                <w:color w:val="000000"/>
              </w:rPr>
              <w:t>17 09 04</w:t>
            </w:r>
          </w:p>
        </w:tc>
        <w:tc>
          <w:tcPr>
            <w:tcW w:w="1520" w:type="dxa"/>
            <w:tcBorders>
              <w:top w:val="nil"/>
              <w:left w:val="nil"/>
              <w:bottom w:val="single" w:sz="4" w:space="0" w:color="auto"/>
              <w:right w:val="single" w:sz="4" w:space="0" w:color="auto"/>
            </w:tcBorders>
            <w:shd w:val="clear" w:color="auto" w:fill="auto"/>
            <w:noWrap/>
            <w:vAlign w:val="center"/>
          </w:tcPr>
          <w:p w14:paraId="5862F360" w14:textId="77777777" w:rsidR="002209E9" w:rsidRPr="0065544C" w:rsidRDefault="002209E9" w:rsidP="00223674">
            <w:pPr>
              <w:jc w:val="center"/>
              <w:rPr>
                <w:b/>
                <w:bCs/>
                <w:color w:val="000000"/>
              </w:rPr>
            </w:pPr>
            <w:r w:rsidRPr="00B24398">
              <w:rPr>
                <w:b/>
                <w:bCs/>
                <w:color w:val="000000"/>
              </w:rPr>
              <w:t>334,0</w:t>
            </w:r>
          </w:p>
        </w:tc>
        <w:tc>
          <w:tcPr>
            <w:tcW w:w="1480" w:type="dxa"/>
            <w:tcBorders>
              <w:top w:val="nil"/>
              <w:left w:val="nil"/>
              <w:bottom w:val="single" w:sz="4" w:space="0" w:color="auto"/>
              <w:right w:val="single" w:sz="4" w:space="0" w:color="auto"/>
            </w:tcBorders>
            <w:shd w:val="clear" w:color="auto" w:fill="auto"/>
            <w:noWrap/>
            <w:vAlign w:val="bottom"/>
            <w:hideMark/>
          </w:tcPr>
          <w:p w14:paraId="671F8729"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F910F34" w14:textId="77777777" w:rsidR="002209E9" w:rsidRPr="0065544C" w:rsidRDefault="002209E9" w:rsidP="00223674">
            <w:pPr>
              <w:rPr>
                <w:color w:val="000000"/>
              </w:rPr>
            </w:pPr>
            <w:r w:rsidRPr="0065544C">
              <w:rPr>
                <w:color w:val="000000"/>
              </w:rPr>
              <w:t> </w:t>
            </w:r>
          </w:p>
        </w:tc>
      </w:tr>
      <w:tr w:rsidR="002209E9" w:rsidRPr="0065544C" w14:paraId="34522D16" w14:textId="77777777" w:rsidTr="00223674">
        <w:trPr>
          <w:trHeight w:val="288"/>
        </w:trPr>
        <w:tc>
          <w:tcPr>
            <w:tcW w:w="3183" w:type="dxa"/>
            <w:tcBorders>
              <w:top w:val="single" w:sz="4" w:space="0" w:color="auto"/>
              <w:left w:val="single" w:sz="4" w:space="0" w:color="auto"/>
              <w:bottom w:val="single" w:sz="4" w:space="0" w:color="auto"/>
              <w:right w:val="single" w:sz="4" w:space="0" w:color="auto"/>
            </w:tcBorders>
            <w:shd w:val="clear" w:color="CCCCFF" w:fill="BFBFBF"/>
            <w:vAlign w:val="center"/>
            <w:hideMark/>
          </w:tcPr>
          <w:p w14:paraId="343D2F81" w14:textId="77777777" w:rsidR="002209E9" w:rsidRPr="0065544C" w:rsidRDefault="002209E9" w:rsidP="00223674">
            <w:pPr>
              <w:jc w:val="center"/>
              <w:rPr>
                <w:b/>
                <w:bCs/>
                <w:color w:val="000000"/>
              </w:rPr>
            </w:pPr>
            <w:r w:rsidRPr="0065544C">
              <w:rPr>
                <w:b/>
                <w:bCs/>
                <w:color w:val="000000"/>
              </w:rPr>
              <w:t>Papier i tektura</w:t>
            </w:r>
          </w:p>
        </w:tc>
        <w:tc>
          <w:tcPr>
            <w:tcW w:w="1360" w:type="dxa"/>
            <w:tcBorders>
              <w:top w:val="nil"/>
              <w:left w:val="nil"/>
              <w:bottom w:val="single" w:sz="4" w:space="0" w:color="auto"/>
              <w:right w:val="single" w:sz="4" w:space="0" w:color="auto"/>
            </w:tcBorders>
            <w:shd w:val="clear" w:color="CCCCFF" w:fill="BFBFBF"/>
            <w:vAlign w:val="center"/>
            <w:hideMark/>
          </w:tcPr>
          <w:p w14:paraId="2A542B13" w14:textId="77777777" w:rsidR="002209E9" w:rsidRPr="0065544C" w:rsidRDefault="002209E9" w:rsidP="00223674">
            <w:pPr>
              <w:jc w:val="center"/>
              <w:rPr>
                <w:b/>
                <w:bCs/>
                <w:color w:val="000000"/>
              </w:rPr>
            </w:pPr>
            <w:r w:rsidRPr="0065544C">
              <w:rPr>
                <w:b/>
                <w:bCs/>
                <w:color w:val="000000"/>
              </w:rPr>
              <w:t>20 01 01</w:t>
            </w:r>
          </w:p>
        </w:tc>
        <w:tc>
          <w:tcPr>
            <w:tcW w:w="1520" w:type="dxa"/>
            <w:tcBorders>
              <w:top w:val="nil"/>
              <w:left w:val="nil"/>
              <w:bottom w:val="single" w:sz="4" w:space="0" w:color="auto"/>
              <w:right w:val="single" w:sz="4" w:space="0" w:color="auto"/>
            </w:tcBorders>
            <w:shd w:val="clear" w:color="auto" w:fill="auto"/>
            <w:noWrap/>
            <w:vAlign w:val="center"/>
          </w:tcPr>
          <w:p w14:paraId="7A054F1E" w14:textId="77777777" w:rsidR="002209E9" w:rsidRPr="0065544C" w:rsidRDefault="002209E9" w:rsidP="00223674">
            <w:pPr>
              <w:jc w:val="center"/>
              <w:rPr>
                <w:b/>
                <w:bCs/>
                <w:color w:val="000000"/>
              </w:rPr>
            </w:pPr>
            <w:r>
              <w:rPr>
                <w:b/>
                <w:bCs/>
                <w:color w:val="000000"/>
              </w:rPr>
              <w:t>0,0</w:t>
            </w:r>
          </w:p>
        </w:tc>
        <w:tc>
          <w:tcPr>
            <w:tcW w:w="1480" w:type="dxa"/>
            <w:tcBorders>
              <w:top w:val="nil"/>
              <w:left w:val="nil"/>
              <w:bottom w:val="single" w:sz="4" w:space="0" w:color="auto"/>
              <w:right w:val="single" w:sz="4" w:space="0" w:color="auto"/>
            </w:tcBorders>
            <w:shd w:val="clear" w:color="auto" w:fill="auto"/>
            <w:noWrap/>
            <w:vAlign w:val="bottom"/>
            <w:hideMark/>
          </w:tcPr>
          <w:p w14:paraId="38B91C39"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07C86F5" w14:textId="77777777" w:rsidR="002209E9" w:rsidRPr="0065544C" w:rsidRDefault="002209E9" w:rsidP="00223674">
            <w:pPr>
              <w:rPr>
                <w:color w:val="000000"/>
              </w:rPr>
            </w:pPr>
            <w:r w:rsidRPr="0065544C">
              <w:rPr>
                <w:color w:val="000000"/>
              </w:rPr>
              <w:t> </w:t>
            </w:r>
          </w:p>
        </w:tc>
      </w:tr>
      <w:tr w:rsidR="002209E9" w:rsidRPr="0065544C" w14:paraId="6EF28679"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4F9874CA" w14:textId="77777777" w:rsidR="002209E9" w:rsidRPr="0065544C" w:rsidRDefault="002209E9" w:rsidP="00223674">
            <w:pPr>
              <w:jc w:val="center"/>
              <w:rPr>
                <w:b/>
                <w:bCs/>
                <w:color w:val="000000"/>
              </w:rPr>
            </w:pPr>
            <w:r w:rsidRPr="0065544C">
              <w:rPr>
                <w:b/>
                <w:bCs/>
                <w:color w:val="000000"/>
              </w:rPr>
              <w:t>Szkło</w:t>
            </w:r>
          </w:p>
        </w:tc>
        <w:tc>
          <w:tcPr>
            <w:tcW w:w="1360" w:type="dxa"/>
            <w:tcBorders>
              <w:top w:val="nil"/>
              <w:left w:val="nil"/>
              <w:bottom w:val="single" w:sz="4" w:space="0" w:color="auto"/>
              <w:right w:val="single" w:sz="4" w:space="0" w:color="auto"/>
            </w:tcBorders>
            <w:shd w:val="clear" w:color="CCCCFF" w:fill="BFBFBF"/>
            <w:vAlign w:val="center"/>
            <w:hideMark/>
          </w:tcPr>
          <w:p w14:paraId="26C55462" w14:textId="77777777" w:rsidR="002209E9" w:rsidRPr="0065544C" w:rsidRDefault="002209E9" w:rsidP="00223674">
            <w:pPr>
              <w:jc w:val="center"/>
              <w:rPr>
                <w:b/>
                <w:bCs/>
                <w:color w:val="000000"/>
              </w:rPr>
            </w:pPr>
            <w:r w:rsidRPr="0065544C">
              <w:rPr>
                <w:b/>
                <w:bCs/>
                <w:color w:val="000000"/>
              </w:rPr>
              <w:t>20 01 02</w:t>
            </w:r>
          </w:p>
        </w:tc>
        <w:tc>
          <w:tcPr>
            <w:tcW w:w="1520" w:type="dxa"/>
            <w:tcBorders>
              <w:top w:val="nil"/>
              <w:left w:val="nil"/>
              <w:bottom w:val="single" w:sz="4" w:space="0" w:color="auto"/>
              <w:right w:val="single" w:sz="4" w:space="0" w:color="auto"/>
            </w:tcBorders>
            <w:shd w:val="clear" w:color="auto" w:fill="auto"/>
            <w:noWrap/>
            <w:vAlign w:val="center"/>
          </w:tcPr>
          <w:p w14:paraId="7B42F5C3" w14:textId="77777777" w:rsidR="002209E9" w:rsidRPr="0065544C" w:rsidRDefault="002209E9" w:rsidP="00223674">
            <w:pPr>
              <w:jc w:val="center"/>
              <w:rPr>
                <w:b/>
                <w:bCs/>
                <w:color w:val="000000"/>
              </w:rPr>
            </w:pPr>
            <w:r w:rsidRPr="00B24398">
              <w:rPr>
                <w:b/>
                <w:bCs/>
                <w:color w:val="000000"/>
              </w:rPr>
              <w:t>26,2</w:t>
            </w:r>
          </w:p>
        </w:tc>
        <w:tc>
          <w:tcPr>
            <w:tcW w:w="1480" w:type="dxa"/>
            <w:tcBorders>
              <w:top w:val="nil"/>
              <w:left w:val="nil"/>
              <w:bottom w:val="single" w:sz="4" w:space="0" w:color="auto"/>
              <w:right w:val="single" w:sz="4" w:space="0" w:color="auto"/>
            </w:tcBorders>
            <w:shd w:val="clear" w:color="auto" w:fill="auto"/>
            <w:noWrap/>
            <w:vAlign w:val="bottom"/>
            <w:hideMark/>
          </w:tcPr>
          <w:p w14:paraId="52DB2297"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BCAD24C" w14:textId="77777777" w:rsidR="002209E9" w:rsidRPr="0065544C" w:rsidRDefault="002209E9" w:rsidP="00223674">
            <w:pPr>
              <w:rPr>
                <w:color w:val="000000"/>
              </w:rPr>
            </w:pPr>
            <w:r w:rsidRPr="0065544C">
              <w:rPr>
                <w:color w:val="000000"/>
              </w:rPr>
              <w:t> </w:t>
            </w:r>
          </w:p>
        </w:tc>
      </w:tr>
      <w:tr w:rsidR="002209E9" w:rsidRPr="0065544C" w14:paraId="58E1C7D6"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691DBA21" w14:textId="77777777" w:rsidR="002209E9" w:rsidRPr="0065544C" w:rsidRDefault="002209E9" w:rsidP="00223674">
            <w:pPr>
              <w:jc w:val="center"/>
              <w:rPr>
                <w:b/>
                <w:bCs/>
                <w:color w:val="000000"/>
              </w:rPr>
            </w:pPr>
            <w:r w:rsidRPr="0065544C">
              <w:rPr>
                <w:b/>
                <w:bCs/>
                <w:color w:val="000000"/>
              </w:rPr>
              <w:t>Odpady kuchenne</w:t>
            </w:r>
          </w:p>
        </w:tc>
        <w:tc>
          <w:tcPr>
            <w:tcW w:w="1360" w:type="dxa"/>
            <w:tcBorders>
              <w:top w:val="nil"/>
              <w:left w:val="nil"/>
              <w:bottom w:val="single" w:sz="4" w:space="0" w:color="auto"/>
              <w:right w:val="single" w:sz="4" w:space="0" w:color="auto"/>
            </w:tcBorders>
            <w:shd w:val="clear" w:color="CCCCFF" w:fill="BFBFBF"/>
            <w:vAlign w:val="center"/>
            <w:hideMark/>
          </w:tcPr>
          <w:p w14:paraId="347A6CAA" w14:textId="77777777" w:rsidR="002209E9" w:rsidRPr="0065544C" w:rsidRDefault="002209E9" w:rsidP="00223674">
            <w:pPr>
              <w:jc w:val="center"/>
              <w:rPr>
                <w:b/>
                <w:bCs/>
                <w:color w:val="000000"/>
              </w:rPr>
            </w:pPr>
            <w:r w:rsidRPr="0065544C">
              <w:rPr>
                <w:b/>
                <w:bCs/>
                <w:color w:val="000000"/>
              </w:rPr>
              <w:t>20 01 08</w:t>
            </w:r>
          </w:p>
        </w:tc>
        <w:tc>
          <w:tcPr>
            <w:tcW w:w="1520" w:type="dxa"/>
            <w:tcBorders>
              <w:top w:val="nil"/>
              <w:left w:val="nil"/>
              <w:bottom w:val="single" w:sz="4" w:space="0" w:color="auto"/>
              <w:right w:val="single" w:sz="4" w:space="0" w:color="auto"/>
            </w:tcBorders>
            <w:shd w:val="clear" w:color="auto" w:fill="auto"/>
            <w:noWrap/>
            <w:vAlign w:val="center"/>
          </w:tcPr>
          <w:p w14:paraId="57A78614" w14:textId="77777777" w:rsidR="002209E9" w:rsidRPr="0065544C" w:rsidRDefault="002209E9" w:rsidP="00223674">
            <w:pPr>
              <w:jc w:val="center"/>
              <w:rPr>
                <w:b/>
                <w:bCs/>
                <w:color w:val="000000"/>
              </w:rPr>
            </w:pPr>
            <w:r w:rsidRPr="00B24398">
              <w:rPr>
                <w:b/>
                <w:bCs/>
                <w:color w:val="000000"/>
              </w:rPr>
              <w:t>4 226,4</w:t>
            </w:r>
          </w:p>
        </w:tc>
        <w:tc>
          <w:tcPr>
            <w:tcW w:w="1480" w:type="dxa"/>
            <w:tcBorders>
              <w:top w:val="nil"/>
              <w:left w:val="nil"/>
              <w:bottom w:val="single" w:sz="4" w:space="0" w:color="auto"/>
              <w:right w:val="single" w:sz="4" w:space="0" w:color="auto"/>
            </w:tcBorders>
            <w:shd w:val="clear" w:color="auto" w:fill="auto"/>
            <w:noWrap/>
            <w:vAlign w:val="bottom"/>
            <w:hideMark/>
          </w:tcPr>
          <w:p w14:paraId="50CFA2AD"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8A0B8E3" w14:textId="77777777" w:rsidR="002209E9" w:rsidRPr="0065544C" w:rsidRDefault="002209E9" w:rsidP="00223674">
            <w:pPr>
              <w:rPr>
                <w:color w:val="000000"/>
              </w:rPr>
            </w:pPr>
            <w:r w:rsidRPr="0065544C">
              <w:rPr>
                <w:color w:val="000000"/>
              </w:rPr>
              <w:t> </w:t>
            </w:r>
          </w:p>
        </w:tc>
      </w:tr>
      <w:tr w:rsidR="002209E9" w:rsidRPr="0065544C" w14:paraId="1D7ADA02"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68BC41BE" w14:textId="77777777" w:rsidR="002209E9" w:rsidRPr="0065544C" w:rsidRDefault="002209E9" w:rsidP="00223674">
            <w:pPr>
              <w:jc w:val="center"/>
              <w:rPr>
                <w:b/>
                <w:bCs/>
                <w:color w:val="000000"/>
              </w:rPr>
            </w:pPr>
            <w:r w:rsidRPr="0065544C">
              <w:rPr>
                <w:b/>
                <w:bCs/>
                <w:color w:val="000000"/>
              </w:rPr>
              <w:t>Tekstylia</w:t>
            </w:r>
          </w:p>
        </w:tc>
        <w:tc>
          <w:tcPr>
            <w:tcW w:w="1360" w:type="dxa"/>
            <w:tcBorders>
              <w:top w:val="nil"/>
              <w:left w:val="nil"/>
              <w:bottom w:val="single" w:sz="4" w:space="0" w:color="auto"/>
              <w:right w:val="single" w:sz="4" w:space="0" w:color="auto"/>
            </w:tcBorders>
            <w:shd w:val="clear" w:color="CCCCFF" w:fill="BFBFBF"/>
            <w:vAlign w:val="center"/>
            <w:hideMark/>
          </w:tcPr>
          <w:p w14:paraId="19331089" w14:textId="77777777" w:rsidR="002209E9" w:rsidRPr="0065544C" w:rsidRDefault="002209E9" w:rsidP="00223674">
            <w:pPr>
              <w:jc w:val="center"/>
              <w:rPr>
                <w:b/>
                <w:bCs/>
                <w:color w:val="000000"/>
              </w:rPr>
            </w:pPr>
            <w:r w:rsidRPr="0065544C">
              <w:rPr>
                <w:b/>
                <w:bCs/>
                <w:color w:val="000000"/>
              </w:rPr>
              <w:t>20 01 11</w:t>
            </w:r>
          </w:p>
        </w:tc>
        <w:tc>
          <w:tcPr>
            <w:tcW w:w="1520" w:type="dxa"/>
            <w:tcBorders>
              <w:top w:val="nil"/>
              <w:left w:val="nil"/>
              <w:bottom w:val="single" w:sz="4" w:space="0" w:color="auto"/>
              <w:right w:val="single" w:sz="4" w:space="0" w:color="auto"/>
            </w:tcBorders>
            <w:shd w:val="clear" w:color="auto" w:fill="auto"/>
            <w:noWrap/>
            <w:vAlign w:val="center"/>
          </w:tcPr>
          <w:p w14:paraId="570E0A92" w14:textId="77777777" w:rsidR="002209E9" w:rsidRPr="0065544C" w:rsidRDefault="002209E9" w:rsidP="00223674">
            <w:pPr>
              <w:jc w:val="center"/>
              <w:rPr>
                <w:b/>
                <w:bCs/>
                <w:color w:val="000000"/>
              </w:rPr>
            </w:pPr>
            <w:r w:rsidRPr="00B24398">
              <w:rPr>
                <w:b/>
                <w:bCs/>
                <w:color w:val="000000"/>
              </w:rPr>
              <w:t>23,8</w:t>
            </w:r>
          </w:p>
        </w:tc>
        <w:tc>
          <w:tcPr>
            <w:tcW w:w="1480" w:type="dxa"/>
            <w:tcBorders>
              <w:top w:val="nil"/>
              <w:left w:val="nil"/>
              <w:bottom w:val="single" w:sz="4" w:space="0" w:color="auto"/>
              <w:right w:val="single" w:sz="4" w:space="0" w:color="auto"/>
            </w:tcBorders>
            <w:shd w:val="clear" w:color="auto" w:fill="auto"/>
            <w:noWrap/>
            <w:vAlign w:val="bottom"/>
            <w:hideMark/>
          </w:tcPr>
          <w:p w14:paraId="50B862B9"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CB02B52" w14:textId="77777777" w:rsidR="002209E9" w:rsidRPr="0065544C" w:rsidRDefault="002209E9" w:rsidP="00223674">
            <w:pPr>
              <w:rPr>
                <w:color w:val="000000"/>
              </w:rPr>
            </w:pPr>
            <w:r w:rsidRPr="0065544C">
              <w:rPr>
                <w:color w:val="000000"/>
              </w:rPr>
              <w:t> </w:t>
            </w:r>
          </w:p>
        </w:tc>
      </w:tr>
      <w:tr w:rsidR="002209E9" w:rsidRPr="0065544C" w14:paraId="35E20A29" w14:textId="77777777" w:rsidTr="00223674">
        <w:trPr>
          <w:trHeight w:val="552"/>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0D0A43D0" w14:textId="77777777" w:rsidR="002209E9" w:rsidRPr="0065544C" w:rsidRDefault="002209E9" w:rsidP="00223674">
            <w:pPr>
              <w:jc w:val="center"/>
              <w:rPr>
                <w:b/>
                <w:bCs/>
                <w:color w:val="000000"/>
              </w:rPr>
            </w:pPr>
            <w:r w:rsidRPr="0065544C">
              <w:rPr>
                <w:b/>
                <w:bCs/>
                <w:color w:val="000000"/>
              </w:rPr>
              <w:t>Lampy fluoroscencyjne i inne odpady zawierające rtęć</w:t>
            </w:r>
          </w:p>
        </w:tc>
        <w:tc>
          <w:tcPr>
            <w:tcW w:w="1360" w:type="dxa"/>
            <w:tcBorders>
              <w:top w:val="nil"/>
              <w:left w:val="nil"/>
              <w:bottom w:val="single" w:sz="4" w:space="0" w:color="auto"/>
              <w:right w:val="single" w:sz="4" w:space="0" w:color="auto"/>
            </w:tcBorders>
            <w:shd w:val="clear" w:color="CCCCFF" w:fill="BFBFBF"/>
            <w:vAlign w:val="center"/>
            <w:hideMark/>
          </w:tcPr>
          <w:p w14:paraId="5DD8482B" w14:textId="77777777" w:rsidR="002209E9" w:rsidRPr="0065544C" w:rsidRDefault="002209E9" w:rsidP="00223674">
            <w:pPr>
              <w:jc w:val="center"/>
              <w:rPr>
                <w:b/>
                <w:bCs/>
                <w:color w:val="000000"/>
              </w:rPr>
            </w:pPr>
            <w:r w:rsidRPr="0065544C">
              <w:rPr>
                <w:b/>
                <w:bCs/>
                <w:color w:val="000000"/>
              </w:rPr>
              <w:t>20 01 21*</w:t>
            </w:r>
          </w:p>
        </w:tc>
        <w:tc>
          <w:tcPr>
            <w:tcW w:w="1520" w:type="dxa"/>
            <w:tcBorders>
              <w:top w:val="nil"/>
              <w:left w:val="nil"/>
              <w:bottom w:val="single" w:sz="4" w:space="0" w:color="auto"/>
              <w:right w:val="single" w:sz="4" w:space="0" w:color="auto"/>
            </w:tcBorders>
            <w:shd w:val="clear" w:color="auto" w:fill="auto"/>
            <w:noWrap/>
            <w:vAlign w:val="center"/>
          </w:tcPr>
          <w:p w14:paraId="4D559002" w14:textId="77777777" w:rsidR="002209E9" w:rsidRPr="0065544C" w:rsidRDefault="002209E9" w:rsidP="00223674">
            <w:pPr>
              <w:jc w:val="center"/>
              <w:rPr>
                <w:b/>
                <w:bCs/>
                <w:color w:val="000000"/>
              </w:rPr>
            </w:pPr>
            <w:r w:rsidRPr="00B24398">
              <w:rPr>
                <w:b/>
                <w:bCs/>
                <w:color w:val="000000"/>
              </w:rPr>
              <w:t>0,5</w:t>
            </w:r>
          </w:p>
        </w:tc>
        <w:tc>
          <w:tcPr>
            <w:tcW w:w="1480" w:type="dxa"/>
            <w:tcBorders>
              <w:top w:val="nil"/>
              <w:left w:val="nil"/>
              <w:bottom w:val="single" w:sz="4" w:space="0" w:color="auto"/>
              <w:right w:val="single" w:sz="4" w:space="0" w:color="auto"/>
            </w:tcBorders>
            <w:shd w:val="clear" w:color="auto" w:fill="auto"/>
            <w:noWrap/>
            <w:vAlign w:val="bottom"/>
            <w:hideMark/>
          </w:tcPr>
          <w:p w14:paraId="66827644"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5FFEADE" w14:textId="77777777" w:rsidR="002209E9" w:rsidRPr="0065544C" w:rsidRDefault="002209E9" w:rsidP="00223674">
            <w:pPr>
              <w:rPr>
                <w:color w:val="000000"/>
              </w:rPr>
            </w:pPr>
            <w:r w:rsidRPr="0065544C">
              <w:rPr>
                <w:color w:val="000000"/>
              </w:rPr>
              <w:t> </w:t>
            </w:r>
          </w:p>
        </w:tc>
      </w:tr>
      <w:tr w:rsidR="002209E9" w:rsidRPr="0065544C" w14:paraId="6017166C"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3BAC939F" w14:textId="77777777" w:rsidR="002209E9" w:rsidRPr="0065544C" w:rsidRDefault="002209E9" w:rsidP="00223674">
            <w:pPr>
              <w:jc w:val="center"/>
              <w:rPr>
                <w:b/>
                <w:bCs/>
                <w:color w:val="000000"/>
              </w:rPr>
            </w:pPr>
            <w:r w:rsidRPr="0065544C">
              <w:rPr>
                <w:b/>
                <w:bCs/>
                <w:color w:val="000000"/>
              </w:rPr>
              <w:t>Urządzenia zawierające freony</w:t>
            </w:r>
          </w:p>
        </w:tc>
        <w:tc>
          <w:tcPr>
            <w:tcW w:w="1360" w:type="dxa"/>
            <w:tcBorders>
              <w:top w:val="nil"/>
              <w:left w:val="nil"/>
              <w:bottom w:val="single" w:sz="4" w:space="0" w:color="auto"/>
              <w:right w:val="single" w:sz="4" w:space="0" w:color="auto"/>
            </w:tcBorders>
            <w:shd w:val="clear" w:color="CCCCFF" w:fill="BFBFBF"/>
            <w:vAlign w:val="center"/>
            <w:hideMark/>
          </w:tcPr>
          <w:p w14:paraId="66A81499" w14:textId="77777777" w:rsidR="002209E9" w:rsidRPr="0065544C" w:rsidRDefault="002209E9" w:rsidP="00223674">
            <w:pPr>
              <w:jc w:val="center"/>
              <w:rPr>
                <w:b/>
                <w:bCs/>
                <w:color w:val="000000"/>
              </w:rPr>
            </w:pPr>
            <w:r w:rsidRPr="0065544C">
              <w:rPr>
                <w:b/>
                <w:bCs/>
                <w:color w:val="000000"/>
              </w:rPr>
              <w:t>20 01 23*</w:t>
            </w:r>
          </w:p>
        </w:tc>
        <w:tc>
          <w:tcPr>
            <w:tcW w:w="1520" w:type="dxa"/>
            <w:tcBorders>
              <w:top w:val="nil"/>
              <w:left w:val="nil"/>
              <w:bottom w:val="single" w:sz="4" w:space="0" w:color="auto"/>
              <w:right w:val="single" w:sz="4" w:space="0" w:color="auto"/>
            </w:tcBorders>
            <w:shd w:val="clear" w:color="auto" w:fill="auto"/>
            <w:noWrap/>
            <w:vAlign w:val="center"/>
          </w:tcPr>
          <w:p w14:paraId="592B299E" w14:textId="77777777" w:rsidR="002209E9" w:rsidRPr="0065544C" w:rsidRDefault="002209E9" w:rsidP="00223674">
            <w:pPr>
              <w:jc w:val="center"/>
              <w:rPr>
                <w:b/>
                <w:bCs/>
                <w:color w:val="000000"/>
              </w:rPr>
            </w:pPr>
            <w:r w:rsidRPr="00B24398">
              <w:rPr>
                <w:b/>
                <w:bCs/>
                <w:color w:val="000000"/>
              </w:rPr>
              <w:t>12,9</w:t>
            </w:r>
          </w:p>
        </w:tc>
        <w:tc>
          <w:tcPr>
            <w:tcW w:w="1480" w:type="dxa"/>
            <w:tcBorders>
              <w:top w:val="nil"/>
              <w:left w:val="nil"/>
              <w:bottom w:val="single" w:sz="4" w:space="0" w:color="auto"/>
              <w:right w:val="single" w:sz="4" w:space="0" w:color="auto"/>
            </w:tcBorders>
            <w:shd w:val="clear" w:color="auto" w:fill="auto"/>
            <w:noWrap/>
            <w:vAlign w:val="bottom"/>
            <w:hideMark/>
          </w:tcPr>
          <w:p w14:paraId="67E86BC9"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A7BF29B" w14:textId="77777777" w:rsidR="002209E9" w:rsidRPr="0065544C" w:rsidRDefault="002209E9" w:rsidP="00223674">
            <w:pPr>
              <w:rPr>
                <w:color w:val="000000"/>
              </w:rPr>
            </w:pPr>
            <w:r w:rsidRPr="0065544C">
              <w:rPr>
                <w:color w:val="000000"/>
              </w:rPr>
              <w:t> </w:t>
            </w:r>
          </w:p>
        </w:tc>
      </w:tr>
      <w:tr w:rsidR="002209E9" w:rsidRPr="0065544C" w14:paraId="57DE3C34"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70C41F93" w14:textId="77777777" w:rsidR="002209E9" w:rsidRPr="0065544C" w:rsidRDefault="002209E9" w:rsidP="00223674">
            <w:pPr>
              <w:jc w:val="center"/>
              <w:rPr>
                <w:b/>
                <w:bCs/>
                <w:color w:val="000000"/>
              </w:rPr>
            </w:pPr>
            <w:r w:rsidRPr="0065544C">
              <w:rPr>
                <w:b/>
                <w:bCs/>
                <w:color w:val="000000"/>
              </w:rPr>
              <w:t>Leki inne niż wymienione w 20 01 31</w:t>
            </w:r>
          </w:p>
        </w:tc>
        <w:tc>
          <w:tcPr>
            <w:tcW w:w="1360" w:type="dxa"/>
            <w:tcBorders>
              <w:top w:val="nil"/>
              <w:left w:val="nil"/>
              <w:bottom w:val="single" w:sz="4" w:space="0" w:color="auto"/>
              <w:right w:val="single" w:sz="4" w:space="0" w:color="auto"/>
            </w:tcBorders>
            <w:shd w:val="clear" w:color="CCCCFF" w:fill="BFBFBF"/>
            <w:vAlign w:val="center"/>
            <w:hideMark/>
          </w:tcPr>
          <w:p w14:paraId="2EFC2B49" w14:textId="77777777" w:rsidR="002209E9" w:rsidRPr="0065544C" w:rsidRDefault="002209E9" w:rsidP="00223674">
            <w:pPr>
              <w:jc w:val="center"/>
              <w:rPr>
                <w:b/>
                <w:bCs/>
                <w:color w:val="000000"/>
              </w:rPr>
            </w:pPr>
            <w:r w:rsidRPr="0065544C">
              <w:rPr>
                <w:b/>
                <w:bCs/>
                <w:color w:val="000000"/>
              </w:rPr>
              <w:t>20 01 32</w:t>
            </w:r>
          </w:p>
        </w:tc>
        <w:tc>
          <w:tcPr>
            <w:tcW w:w="1520" w:type="dxa"/>
            <w:tcBorders>
              <w:top w:val="nil"/>
              <w:left w:val="nil"/>
              <w:bottom w:val="single" w:sz="4" w:space="0" w:color="auto"/>
              <w:right w:val="single" w:sz="4" w:space="0" w:color="auto"/>
            </w:tcBorders>
            <w:shd w:val="clear" w:color="auto" w:fill="auto"/>
            <w:noWrap/>
            <w:vAlign w:val="center"/>
          </w:tcPr>
          <w:p w14:paraId="1B15641E" w14:textId="77777777" w:rsidR="002209E9" w:rsidRPr="0065544C" w:rsidRDefault="002209E9" w:rsidP="00223674">
            <w:pPr>
              <w:jc w:val="center"/>
              <w:rPr>
                <w:b/>
                <w:bCs/>
                <w:color w:val="000000"/>
              </w:rPr>
            </w:pPr>
            <w:r w:rsidRPr="00B24398">
              <w:rPr>
                <w:b/>
                <w:bCs/>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14:paraId="1EAE8926"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8D03DC3" w14:textId="77777777" w:rsidR="002209E9" w:rsidRPr="0065544C" w:rsidRDefault="002209E9" w:rsidP="00223674">
            <w:pPr>
              <w:rPr>
                <w:color w:val="000000"/>
              </w:rPr>
            </w:pPr>
            <w:r w:rsidRPr="0065544C">
              <w:rPr>
                <w:color w:val="000000"/>
              </w:rPr>
              <w:t> </w:t>
            </w:r>
          </w:p>
        </w:tc>
      </w:tr>
      <w:tr w:rsidR="002209E9" w:rsidRPr="0065544C" w14:paraId="57FB7D51"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03B872FB" w14:textId="77777777" w:rsidR="002209E9" w:rsidRPr="0065544C" w:rsidRDefault="002209E9" w:rsidP="00223674">
            <w:pPr>
              <w:jc w:val="center"/>
              <w:rPr>
                <w:b/>
                <w:bCs/>
                <w:color w:val="000000"/>
              </w:rPr>
            </w:pPr>
            <w:r w:rsidRPr="0065544C">
              <w:rPr>
                <w:b/>
                <w:bCs/>
                <w:color w:val="000000"/>
              </w:rPr>
              <w:t>Baterie i akumulatory ołowio</w:t>
            </w:r>
            <w:r>
              <w:rPr>
                <w:b/>
                <w:bCs/>
                <w:color w:val="000000"/>
              </w:rPr>
              <w:t>w</w:t>
            </w:r>
            <w:r w:rsidRPr="0065544C">
              <w:rPr>
                <w:b/>
                <w:bCs/>
                <w:color w:val="000000"/>
              </w:rPr>
              <w:t>e</w:t>
            </w:r>
          </w:p>
        </w:tc>
        <w:tc>
          <w:tcPr>
            <w:tcW w:w="1360" w:type="dxa"/>
            <w:tcBorders>
              <w:top w:val="nil"/>
              <w:left w:val="nil"/>
              <w:bottom w:val="single" w:sz="4" w:space="0" w:color="auto"/>
              <w:right w:val="single" w:sz="4" w:space="0" w:color="auto"/>
            </w:tcBorders>
            <w:shd w:val="clear" w:color="CCCCFF" w:fill="BFBFBF"/>
            <w:vAlign w:val="center"/>
            <w:hideMark/>
          </w:tcPr>
          <w:p w14:paraId="561FC3BA" w14:textId="77777777" w:rsidR="002209E9" w:rsidRPr="0065544C" w:rsidRDefault="002209E9" w:rsidP="00223674">
            <w:pPr>
              <w:jc w:val="center"/>
              <w:rPr>
                <w:b/>
                <w:bCs/>
                <w:color w:val="000000"/>
              </w:rPr>
            </w:pPr>
            <w:r w:rsidRPr="0065544C">
              <w:rPr>
                <w:b/>
                <w:bCs/>
                <w:color w:val="000000"/>
              </w:rPr>
              <w:t>20 01 34</w:t>
            </w:r>
          </w:p>
        </w:tc>
        <w:tc>
          <w:tcPr>
            <w:tcW w:w="1520" w:type="dxa"/>
            <w:tcBorders>
              <w:top w:val="nil"/>
              <w:left w:val="nil"/>
              <w:bottom w:val="single" w:sz="4" w:space="0" w:color="auto"/>
              <w:right w:val="single" w:sz="4" w:space="0" w:color="auto"/>
            </w:tcBorders>
            <w:shd w:val="clear" w:color="auto" w:fill="auto"/>
            <w:noWrap/>
            <w:vAlign w:val="center"/>
          </w:tcPr>
          <w:p w14:paraId="1BA4876C" w14:textId="77777777" w:rsidR="002209E9" w:rsidRPr="0065544C" w:rsidRDefault="002209E9" w:rsidP="00223674">
            <w:pPr>
              <w:jc w:val="center"/>
              <w:rPr>
                <w:b/>
                <w:bCs/>
                <w:color w:val="000000"/>
              </w:rPr>
            </w:pPr>
            <w:r w:rsidRPr="00B24398">
              <w:rPr>
                <w:b/>
                <w:bCs/>
                <w:color w:val="000000"/>
              </w:rPr>
              <w:t>0,4</w:t>
            </w:r>
          </w:p>
        </w:tc>
        <w:tc>
          <w:tcPr>
            <w:tcW w:w="1480" w:type="dxa"/>
            <w:tcBorders>
              <w:top w:val="nil"/>
              <w:left w:val="nil"/>
              <w:bottom w:val="single" w:sz="4" w:space="0" w:color="auto"/>
              <w:right w:val="single" w:sz="4" w:space="0" w:color="auto"/>
            </w:tcBorders>
            <w:shd w:val="clear" w:color="auto" w:fill="auto"/>
            <w:noWrap/>
            <w:vAlign w:val="bottom"/>
            <w:hideMark/>
          </w:tcPr>
          <w:p w14:paraId="11EBED57"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2FCD170" w14:textId="77777777" w:rsidR="002209E9" w:rsidRPr="0065544C" w:rsidRDefault="002209E9" w:rsidP="00223674">
            <w:pPr>
              <w:rPr>
                <w:color w:val="000000"/>
              </w:rPr>
            </w:pPr>
            <w:r w:rsidRPr="0065544C">
              <w:rPr>
                <w:color w:val="000000"/>
              </w:rPr>
              <w:t> </w:t>
            </w:r>
          </w:p>
        </w:tc>
      </w:tr>
      <w:tr w:rsidR="002209E9" w:rsidRPr="0065544C" w14:paraId="787256E5" w14:textId="77777777" w:rsidTr="00223674">
        <w:trPr>
          <w:trHeight w:val="1476"/>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66037F24" w14:textId="77777777" w:rsidR="002209E9" w:rsidRPr="0065544C" w:rsidRDefault="002209E9" w:rsidP="00223674">
            <w:pPr>
              <w:jc w:val="center"/>
              <w:rPr>
                <w:b/>
                <w:bCs/>
                <w:color w:val="000000"/>
              </w:rPr>
            </w:pPr>
            <w:r w:rsidRPr="0065544C">
              <w:rPr>
                <w:b/>
                <w:bCs/>
                <w:color w:val="000000"/>
              </w:rPr>
              <w:t>Zużyte urządzenia elektryczne i elektroniczne inne niż wymienione w 20 01 21 i 20 01 23 zawierające niebezpieczne składniki</w:t>
            </w:r>
          </w:p>
        </w:tc>
        <w:tc>
          <w:tcPr>
            <w:tcW w:w="1360" w:type="dxa"/>
            <w:tcBorders>
              <w:top w:val="nil"/>
              <w:left w:val="nil"/>
              <w:bottom w:val="single" w:sz="4" w:space="0" w:color="auto"/>
              <w:right w:val="single" w:sz="4" w:space="0" w:color="auto"/>
            </w:tcBorders>
            <w:shd w:val="clear" w:color="CCCCFF" w:fill="BFBFBF"/>
            <w:vAlign w:val="center"/>
            <w:hideMark/>
          </w:tcPr>
          <w:p w14:paraId="2F316571" w14:textId="77777777" w:rsidR="002209E9" w:rsidRPr="0065544C" w:rsidRDefault="002209E9" w:rsidP="00223674">
            <w:pPr>
              <w:jc w:val="center"/>
              <w:rPr>
                <w:b/>
                <w:bCs/>
                <w:color w:val="000000"/>
              </w:rPr>
            </w:pPr>
            <w:r w:rsidRPr="0065544C">
              <w:rPr>
                <w:b/>
                <w:bCs/>
                <w:color w:val="000000"/>
              </w:rPr>
              <w:t>20 01 35*</w:t>
            </w:r>
          </w:p>
        </w:tc>
        <w:tc>
          <w:tcPr>
            <w:tcW w:w="1520" w:type="dxa"/>
            <w:tcBorders>
              <w:top w:val="nil"/>
              <w:left w:val="nil"/>
              <w:bottom w:val="single" w:sz="4" w:space="0" w:color="auto"/>
              <w:right w:val="single" w:sz="4" w:space="0" w:color="auto"/>
            </w:tcBorders>
            <w:shd w:val="clear" w:color="auto" w:fill="auto"/>
            <w:noWrap/>
            <w:vAlign w:val="center"/>
          </w:tcPr>
          <w:p w14:paraId="150D5FF8" w14:textId="77777777" w:rsidR="002209E9" w:rsidRPr="0065544C" w:rsidRDefault="002209E9" w:rsidP="00223674">
            <w:pPr>
              <w:jc w:val="center"/>
              <w:rPr>
                <w:b/>
                <w:bCs/>
                <w:color w:val="000000"/>
              </w:rPr>
            </w:pPr>
            <w:r w:rsidRPr="00B24398">
              <w:rPr>
                <w:b/>
                <w:bCs/>
                <w:color w:val="000000"/>
              </w:rPr>
              <w:t>9,5</w:t>
            </w:r>
          </w:p>
        </w:tc>
        <w:tc>
          <w:tcPr>
            <w:tcW w:w="1480" w:type="dxa"/>
            <w:tcBorders>
              <w:top w:val="nil"/>
              <w:left w:val="nil"/>
              <w:bottom w:val="single" w:sz="4" w:space="0" w:color="auto"/>
              <w:right w:val="single" w:sz="4" w:space="0" w:color="auto"/>
            </w:tcBorders>
            <w:shd w:val="clear" w:color="auto" w:fill="auto"/>
            <w:noWrap/>
            <w:vAlign w:val="bottom"/>
            <w:hideMark/>
          </w:tcPr>
          <w:p w14:paraId="3D275E3F"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A5776B9" w14:textId="77777777" w:rsidR="002209E9" w:rsidRPr="0065544C" w:rsidRDefault="002209E9" w:rsidP="00223674">
            <w:pPr>
              <w:rPr>
                <w:color w:val="000000"/>
              </w:rPr>
            </w:pPr>
            <w:r w:rsidRPr="0065544C">
              <w:rPr>
                <w:color w:val="000000"/>
              </w:rPr>
              <w:t> </w:t>
            </w:r>
          </w:p>
        </w:tc>
      </w:tr>
      <w:tr w:rsidR="002209E9" w:rsidRPr="0065544C" w14:paraId="716CB3E1" w14:textId="77777777" w:rsidTr="00223674">
        <w:trPr>
          <w:trHeight w:val="1116"/>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557C782A" w14:textId="77777777" w:rsidR="002209E9" w:rsidRPr="0065544C" w:rsidRDefault="002209E9" w:rsidP="00223674">
            <w:pPr>
              <w:jc w:val="center"/>
              <w:rPr>
                <w:b/>
                <w:bCs/>
                <w:color w:val="000000"/>
              </w:rPr>
            </w:pPr>
            <w:r w:rsidRPr="0065544C">
              <w:rPr>
                <w:b/>
                <w:bCs/>
                <w:color w:val="000000"/>
              </w:rPr>
              <w:t>Zużyte urządzenia elektryczne i elektroniczne inne niż wymienione w 20 01 21, 20 01 23 i 20 01 35</w:t>
            </w:r>
          </w:p>
        </w:tc>
        <w:tc>
          <w:tcPr>
            <w:tcW w:w="1360" w:type="dxa"/>
            <w:tcBorders>
              <w:top w:val="nil"/>
              <w:left w:val="nil"/>
              <w:bottom w:val="single" w:sz="4" w:space="0" w:color="auto"/>
              <w:right w:val="single" w:sz="4" w:space="0" w:color="auto"/>
            </w:tcBorders>
            <w:shd w:val="clear" w:color="CCCCFF" w:fill="BFBFBF"/>
            <w:vAlign w:val="center"/>
            <w:hideMark/>
          </w:tcPr>
          <w:p w14:paraId="231ACF88" w14:textId="77777777" w:rsidR="002209E9" w:rsidRPr="0065544C" w:rsidRDefault="002209E9" w:rsidP="00223674">
            <w:pPr>
              <w:jc w:val="center"/>
              <w:rPr>
                <w:b/>
                <w:bCs/>
                <w:color w:val="000000"/>
              </w:rPr>
            </w:pPr>
            <w:r w:rsidRPr="0065544C">
              <w:rPr>
                <w:b/>
                <w:bCs/>
                <w:color w:val="000000"/>
              </w:rPr>
              <w:t>20 01 36</w:t>
            </w:r>
          </w:p>
        </w:tc>
        <w:tc>
          <w:tcPr>
            <w:tcW w:w="1520" w:type="dxa"/>
            <w:tcBorders>
              <w:top w:val="nil"/>
              <w:left w:val="nil"/>
              <w:bottom w:val="single" w:sz="4" w:space="0" w:color="auto"/>
              <w:right w:val="single" w:sz="4" w:space="0" w:color="auto"/>
            </w:tcBorders>
            <w:shd w:val="clear" w:color="auto" w:fill="auto"/>
            <w:noWrap/>
            <w:vAlign w:val="center"/>
          </w:tcPr>
          <w:p w14:paraId="569859F0" w14:textId="77777777" w:rsidR="002209E9" w:rsidRPr="0065544C" w:rsidRDefault="002209E9" w:rsidP="00223674">
            <w:pPr>
              <w:jc w:val="center"/>
              <w:rPr>
                <w:b/>
                <w:bCs/>
                <w:color w:val="000000"/>
              </w:rPr>
            </w:pPr>
            <w:r w:rsidRPr="00B24398">
              <w:rPr>
                <w:b/>
                <w:bCs/>
                <w:color w:val="000000"/>
              </w:rPr>
              <w:t>14,1</w:t>
            </w:r>
          </w:p>
        </w:tc>
        <w:tc>
          <w:tcPr>
            <w:tcW w:w="1480" w:type="dxa"/>
            <w:tcBorders>
              <w:top w:val="nil"/>
              <w:left w:val="nil"/>
              <w:bottom w:val="single" w:sz="4" w:space="0" w:color="auto"/>
              <w:right w:val="single" w:sz="4" w:space="0" w:color="auto"/>
            </w:tcBorders>
            <w:shd w:val="clear" w:color="auto" w:fill="auto"/>
            <w:noWrap/>
            <w:vAlign w:val="bottom"/>
            <w:hideMark/>
          </w:tcPr>
          <w:p w14:paraId="2DBF3B9B"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C5E86F9" w14:textId="77777777" w:rsidR="002209E9" w:rsidRPr="0065544C" w:rsidRDefault="002209E9" w:rsidP="00223674">
            <w:pPr>
              <w:rPr>
                <w:color w:val="000000"/>
              </w:rPr>
            </w:pPr>
            <w:r w:rsidRPr="0065544C">
              <w:rPr>
                <w:color w:val="000000"/>
              </w:rPr>
              <w:t> </w:t>
            </w:r>
          </w:p>
        </w:tc>
      </w:tr>
      <w:tr w:rsidR="002209E9" w:rsidRPr="0065544C" w14:paraId="78956CCD"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723DAC21" w14:textId="77777777" w:rsidR="002209E9" w:rsidRPr="0065544C" w:rsidRDefault="002209E9" w:rsidP="00223674">
            <w:pPr>
              <w:jc w:val="center"/>
              <w:rPr>
                <w:b/>
                <w:bCs/>
                <w:color w:val="000000"/>
              </w:rPr>
            </w:pPr>
            <w:r w:rsidRPr="0065544C">
              <w:rPr>
                <w:b/>
                <w:bCs/>
                <w:color w:val="000000"/>
              </w:rPr>
              <w:t>Tworzywa sztuczne</w:t>
            </w:r>
          </w:p>
        </w:tc>
        <w:tc>
          <w:tcPr>
            <w:tcW w:w="1360" w:type="dxa"/>
            <w:tcBorders>
              <w:top w:val="nil"/>
              <w:left w:val="nil"/>
              <w:bottom w:val="single" w:sz="4" w:space="0" w:color="auto"/>
              <w:right w:val="single" w:sz="4" w:space="0" w:color="auto"/>
            </w:tcBorders>
            <w:shd w:val="clear" w:color="CCCCFF" w:fill="BFBFBF"/>
            <w:vAlign w:val="center"/>
            <w:hideMark/>
          </w:tcPr>
          <w:p w14:paraId="430175AF" w14:textId="77777777" w:rsidR="002209E9" w:rsidRPr="0065544C" w:rsidRDefault="002209E9" w:rsidP="00223674">
            <w:pPr>
              <w:jc w:val="center"/>
              <w:rPr>
                <w:b/>
                <w:bCs/>
                <w:color w:val="000000"/>
              </w:rPr>
            </w:pPr>
            <w:r w:rsidRPr="0065544C">
              <w:rPr>
                <w:b/>
                <w:bCs/>
                <w:color w:val="000000"/>
              </w:rPr>
              <w:t>20 01 39</w:t>
            </w:r>
          </w:p>
        </w:tc>
        <w:tc>
          <w:tcPr>
            <w:tcW w:w="1520" w:type="dxa"/>
            <w:tcBorders>
              <w:top w:val="nil"/>
              <w:left w:val="nil"/>
              <w:bottom w:val="single" w:sz="4" w:space="0" w:color="auto"/>
              <w:right w:val="single" w:sz="4" w:space="0" w:color="auto"/>
            </w:tcBorders>
            <w:shd w:val="clear" w:color="auto" w:fill="auto"/>
            <w:noWrap/>
            <w:vAlign w:val="center"/>
          </w:tcPr>
          <w:p w14:paraId="2A0C929E" w14:textId="77777777" w:rsidR="002209E9" w:rsidRPr="0065544C" w:rsidRDefault="002209E9" w:rsidP="00223674">
            <w:pPr>
              <w:jc w:val="center"/>
              <w:rPr>
                <w:b/>
                <w:bCs/>
                <w:color w:val="000000"/>
              </w:rPr>
            </w:pPr>
            <w:r w:rsidRPr="00B24398">
              <w:rPr>
                <w:b/>
                <w:bCs/>
                <w:color w:val="000000"/>
              </w:rPr>
              <w:t>0,0</w:t>
            </w:r>
          </w:p>
        </w:tc>
        <w:tc>
          <w:tcPr>
            <w:tcW w:w="1480" w:type="dxa"/>
            <w:tcBorders>
              <w:top w:val="nil"/>
              <w:left w:val="nil"/>
              <w:bottom w:val="single" w:sz="4" w:space="0" w:color="auto"/>
              <w:right w:val="single" w:sz="4" w:space="0" w:color="auto"/>
            </w:tcBorders>
            <w:shd w:val="clear" w:color="auto" w:fill="auto"/>
            <w:noWrap/>
            <w:vAlign w:val="bottom"/>
            <w:hideMark/>
          </w:tcPr>
          <w:p w14:paraId="3F617B49"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9C368BA" w14:textId="77777777" w:rsidR="002209E9" w:rsidRPr="0065544C" w:rsidRDefault="002209E9" w:rsidP="00223674">
            <w:pPr>
              <w:rPr>
                <w:color w:val="000000"/>
              </w:rPr>
            </w:pPr>
            <w:r w:rsidRPr="0065544C">
              <w:rPr>
                <w:color w:val="000000"/>
              </w:rPr>
              <w:t> </w:t>
            </w:r>
          </w:p>
        </w:tc>
      </w:tr>
      <w:tr w:rsidR="002209E9" w:rsidRPr="0065544C" w14:paraId="22756865"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177BEE62" w14:textId="77777777" w:rsidR="002209E9" w:rsidRPr="0065544C" w:rsidRDefault="002209E9" w:rsidP="00223674">
            <w:pPr>
              <w:jc w:val="center"/>
              <w:rPr>
                <w:b/>
                <w:bCs/>
                <w:color w:val="000000"/>
              </w:rPr>
            </w:pPr>
            <w:r w:rsidRPr="0065544C">
              <w:rPr>
                <w:b/>
                <w:bCs/>
                <w:color w:val="000000"/>
              </w:rPr>
              <w:t>Popiół bez zanieczyszczeń</w:t>
            </w:r>
          </w:p>
        </w:tc>
        <w:tc>
          <w:tcPr>
            <w:tcW w:w="1360" w:type="dxa"/>
            <w:tcBorders>
              <w:top w:val="nil"/>
              <w:left w:val="nil"/>
              <w:bottom w:val="single" w:sz="4" w:space="0" w:color="auto"/>
              <w:right w:val="single" w:sz="4" w:space="0" w:color="auto"/>
            </w:tcBorders>
            <w:shd w:val="clear" w:color="CCCCFF" w:fill="BFBFBF"/>
            <w:vAlign w:val="center"/>
            <w:hideMark/>
          </w:tcPr>
          <w:p w14:paraId="0874ED76" w14:textId="77777777" w:rsidR="002209E9" w:rsidRPr="0065544C" w:rsidRDefault="002209E9" w:rsidP="00223674">
            <w:pPr>
              <w:jc w:val="center"/>
              <w:rPr>
                <w:b/>
                <w:bCs/>
                <w:color w:val="000000"/>
              </w:rPr>
            </w:pPr>
            <w:r w:rsidRPr="0065544C">
              <w:rPr>
                <w:b/>
                <w:bCs/>
                <w:color w:val="000000"/>
              </w:rPr>
              <w:t>ex20 01 99</w:t>
            </w:r>
          </w:p>
        </w:tc>
        <w:tc>
          <w:tcPr>
            <w:tcW w:w="1520" w:type="dxa"/>
            <w:tcBorders>
              <w:top w:val="nil"/>
              <w:left w:val="nil"/>
              <w:bottom w:val="single" w:sz="4" w:space="0" w:color="auto"/>
              <w:right w:val="single" w:sz="4" w:space="0" w:color="auto"/>
            </w:tcBorders>
            <w:shd w:val="clear" w:color="auto" w:fill="auto"/>
            <w:noWrap/>
            <w:vAlign w:val="center"/>
          </w:tcPr>
          <w:p w14:paraId="08C682C4" w14:textId="77777777" w:rsidR="002209E9" w:rsidRPr="0065544C" w:rsidRDefault="002209E9" w:rsidP="00223674">
            <w:pPr>
              <w:jc w:val="center"/>
              <w:rPr>
                <w:b/>
                <w:bCs/>
                <w:color w:val="000000"/>
              </w:rPr>
            </w:pPr>
            <w:r w:rsidRPr="00B24398">
              <w:rPr>
                <w:b/>
                <w:bCs/>
                <w:color w:val="000000"/>
              </w:rPr>
              <w:t>627,9</w:t>
            </w:r>
          </w:p>
        </w:tc>
        <w:tc>
          <w:tcPr>
            <w:tcW w:w="1480" w:type="dxa"/>
            <w:tcBorders>
              <w:top w:val="nil"/>
              <w:left w:val="nil"/>
              <w:bottom w:val="single" w:sz="4" w:space="0" w:color="auto"/>
              <w:right w:val="single" w:sz="4" w:space="0" w:color="auto"/>
            </w:tcBorders>
            <w:shd w:val="clear" w:color="auto" w:fill="auto"/>
            <w:noWrap/>
            <w:vAlign w:val="bottom"/>
            <w:hideMark/>
          </w:tcPr>
          <w:p w14:paraId="429343D6"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69E5025" w14:textId="77777777" w:rsidR="002209E9" w:rsidRPr="0065544C" w:rsidRDefault="002209E9" w:rsidP="00223674">
            <w:pPr>
              <w:rPr>
                <w:color w:val="000000"/>
              </w:rPr>
            </w:pPr>
            <w:r w:rsidRPr="0065544C">
              <w:rPr>
                <w:color w:val="000000"/>
              </w:rPr>
              <w:t> </w:t>
            </w:r>
          </w:p>
        </w:tc>
      </w:tr>
      <w:tr w:rsidR="002209E9" w:rsidRPr="0065544C" w14:paraId="150CE1B7" w14:textId="77777777" w:rsidTr="00223674">
        <w:trPr>
          <w:trHeight w:val="288"/>
        </w:trPr>
        <w:tc>
          <w:tcPr>
            <w:tcW w:w="3183" w:type="dxa"/>
            <w:tcBorders>
              <w:top w:val="nil"/>
              <w:left w:val="single" w:sz="4" w:space="0" w:color="auto"/>
              <w:bottom w:val="single" w:sz="4" w:space="0" w:color="auto"/>
              <w:right w:val="single" w:sz="4" w:space="0" w:color="auto"/>
            </w:tcBorders>
            <w:shd w:val="clear" w:color="CCCCFF" w:fill="BFBFBF"/>
            <w:vAlign w:val="center"/>
            <w:hideMark/>
          </w:tcPr>
          <w:p w14:paraId="0D32B313" w14:textId="77777777" w:rsidR="002209E9" w:rsidRPr="0065544C" w:rsidRDefault="002209E9" w:rsidP="00223674">
            <w:pPr>
              <w:jc w:val="center"/>
              <w:rPr>
                <w:b/>
                <w:bCs/>
                <w:color w:val="000000"/>
              </w:rPr>
            </w:pPr>
            <w:r w:rsidRPr="0065544C">
              <w:rPr>
                <w:b/>
                <w:bCs/>
                <w:color w:val="000000"/>
              </w:rPr>
              <w:t>Odpady ulegające biodegradacji</w:t>
            </w:r>
          </w:p>
        </w:tc>
        <w:tc>
          <w:tcPr>
            <w:tcW w:w="1360" w:type="dxa"/>
            <w:tcBorders>
              <w:top w:val="nil"/>
              <w:left w:val="nil"/>
              <w:bottom w:val="single" w:sz="4" w:space="0" w:color="auto"/>
              <w:right w:val="single" w:sz="4" w:space="0" w:color="auto"/>
            </w:tcBorders>
            <w:shd w:val="clear" w:color="CCCCFF" w:fill="BFBFBF"/>
            <w:vAlign w:val="center"/>
            <w:hideMark/>
          </w:tcPr>
          <w:p w14:paraId="6D0CA535" w14:textId="77777777" w:rsidR="002209E9" w:rsidRPr="0065544C" w:rsidRDefault="002209E9" w:rsidP="00223674">
            <w:pPr>
              <w:jc w:val="center"/>
              <w:rPr>
                <w:b/>
                <w:bCs/>
                <w:color w:val="000000"/>
              </w:rPr>
            </w:pPr>
            <w:r w:rsidRPr="0065544C">
              <w:rPr>
                <w:b/>
                <w:bCs/>
                <w:color w:val="000000"/>
              </w:rPr>
              <w:t>20 02 01</w:t>
            </w:r>
          </w:p>
        </w:tc>
        <w:tc>
          <w:tcPr>
            <w:tcW w:w="1520" w:type="dxa"/>
            <w:tcBorders>
              <w:top w:val="nil"/>
              <w:left w:val="nil"/>
              <w:bottom w:val="single" w:sz="4" w:space="0" w:color="auto"/>
              <w:right w:val="single" w:sz="4" w:space="0" w:color="auto"/>
            </w:tcBorders>
            <w:shd w:val="clear" w:color="auto" w:fill="auto"/>
            <w:noWrap/>
            <w:vAlign w:val="center"/>
          </w:tcPr>
          <w:p w14:paraId="192AE322" w14:textId="77777777" w:rsidR="002209E9" w:rsidRPr="0065544C" w:rsidRDefault="002209E9" w:rsidP="00223674">
            <w:pPr>
              <w:jc w:val="center"/>
              <w:rPr>
                <w:b/>
                <w:bCs/>
                <w:color w:val="000000"/>
              </w:rPr>
            </w:pPr>
            <w:r w:rsidRPr="00B24398">
              <w:rPr>
                <w:b/>
                <w:bCs/>
                <w:color w:val="000000"/>
              </w:rPr>
              <w:t>434,1</w:t>
            </w:r>
          </w:p>
        </w:tc>
        <w:tc>
          <w:tcPr>
            <w:tcW w:w="1480" w:type="dxa"/>
            <w:tcBorders>
              <w:top w:val="nil"/>
              <w:left w:val="nil"/>
              <w:bottom w:val="single" w:sz="4" w:space="0" w:color="auto"/>
              <w:right w:val="single" w:sz="4" w:space="0" w:color="auto"/>
            </w:tcBorders>
            <w:shd w:val="clear" w:color="auto" w:fill="auto"/>
            <w:noWrap/>
            <w:vAlign w:val="bottom"/>
            <w:hideMark/>
          </w:tcPr>
          <w:p w14:paraId="1D585304"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607574C0" w14:textId="77777777" w:rsidR="002209E9" w:rsidRPr="0065544C" w:rsidRDefault="002209E9" w:rsidP="00223674">
            <w:pPr>
              <w:rPr>
                <w:color w:val="000000"/>
              </w:rPr>
            </w:pPr>
            <w:r w:rsidRPr="0065544C">
              <w:rPr>
                <w:color w:val="000000"/>
              </w:rPr>
              <w:t> </w:t>
            </w:r>
          </w:p>
        </w:tc>
      </w:tr>
      <w:tr w:rsidR="002209E9" w:rsidRPr="0065544C" w14:paraId="51059015" w14:textId="77777777" w:rsidTr="00223674">
        <w:trPr>
          <w:trHeight w:val="552"/>
        </w:trPr>
        <w:tc>
          <w:tcPr>
            <w:tcW w:w="3183" w:type="dxa"/>
            <w:tcBorders>
              <w:top w:val="nil"/>
              <w:left w:val="nil"/>
              <w:bottom w:val="nil"/>
              <w:right w:val="nil"/>
            </w:tcBorders>
            <w:shd w:val="clear" w:color="CCCCFF" w:fill="BFBFBF"/>
            <w:vAlign w:val="center"/>
            <w:hideMark/>
          </w:tcPr>
          <w:p w14:paraId="2A3BD58A" w14:textId="77777777" w:rsidR="002209E9" w:rsidRPr="0065544C" w:rsidRDefault="002209E9" w:rsidP="00223674">
            <w:pPr>
              <w:jc w:val="center"/>
              <w:rPr>
                <w:b/>
                <w:bCs/>
                <w:color w:val="000000"/>
              </w:rPr>
            </w:pPr>
            <w:r w:rsidRPr="0065544C">
              <w:rPr>
                <w:b/>
                <w:bCs/>
                <w:color w:val="000000"/>
              </w:rPr>
              <w:t>Niesegregowane (zmieszane) odpady komunalne</w:t>
            </w:r>
          </w:p>
        </w:tc>
        <w:tc>
          <w:tcPr>
            <w:tcW w:w="1360" w:type="dxa"/>
            <w:tcBorders>
              <w:top w:val="nil"/>
              <w:left w:val="single" w:sz="4" w:space="0" w:color="auto"/>
              <w:bottom w:val="single" w:sz="4" w:space="0" w:color="auto"/>
              <w:right w:val="single" w:sz="4" w:space="0" w:color="auto"/>
            </w:tcBorders>
            <w:shd w:val="clear" w:color="CCCCFF" w:fill="BFBFBF"/>
            <w:vAlign w:val="center"/>
            <w:hideMark/>
          </w:tcPr>
          <w:p w14:paraId="547BE17A" w14:textId="77777777" w:rsidR="002209E9" w:rsidRPr="0065544C" w:rsidRDefault="002209E9" w:rsidP="00223674">
            <w:pPr>
              <w:jc w:val="center"/>
              <w:rPr>
                <w:b/>
                <w:bCs/>
                <w:color w:val="000000"/>
              </w:rPr>
            </w:pPr>
            <w:r w:rsidRPr="0065544C">
              <w:rPr>
                <w:b/>
                <w:bCs/>
                <w:color w:val="000000"/>
              </w:rPr>
              <w:t>20 03 01</w:t>
            </w:r>
          </w:p>
        </w:tc>
        <w:tc>
          <w:tcPr>
            <w:tcW w:w="1520" w:type="dxa"/>
            <w:tcBorders>
              <w:top w:val="nil"/>
              <w:left w:val="nil"/>
              <w:bottom w:val="single" w:sz="4" w:space="0" w:color="auto"/>
              <w:right w:val="single" w:sz="4" w:space="0" w:color="auto"/>
            </w:tcBorders>
            <w:shd w:val="clear" w:color="auto" w:fill="auto"/>
            <w:noWrap/>
            <w:vAlign w:val="center"/>
          </w:tcPr>
          <w:p w14:paraId="2F85F710" w14:textId="77777777" w:rsidR="002209E9" w:rsidRPr="0065544C" w:rsidRDefault="002209E9" w:rsidP="00223674">
            <w:pPr>
              <w:jc w:val="center"/>
              <w:rPr>
                <w:b/>
                <w:bCs/>
                <w:color w:val="000000"/>
              </w:rPr>
            </w:pPr>
            <w:r>
              <w:rPr>
                <w:b/>
                <w:bCs/>
                <w:color w:val="000000"/>
              </w:rPr>
              <w:t>6 000,0</w:t>
            </w:r>
          </w:p>
        </w:tc>
        <w:tc>
          <w:tcPr>
            <w:tcW w:w="1480" w:type="dxa"/>
            <w:tcBorders>
              <w:top w:val="nil"/>
              <w:left w:val="nil"/>
              <w:bottom w:val="single" w:sz="4" w:space="0" w:color="auto"/>
              <w:right w:val="single" w:sz="4" w:space="0" w:color="auto"/>
            </w:tcBorders>
            <w:shd w:val="clear" w:color="auto" w:fill="auto"/>
            <w:noWrap/>
            <w:vAlign w:val="bottom"/>
            <w:hideMark/>
          </w:tcPr>
          <w:p w14:paraId="4163F050"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206FC30" w14:textId="77777777" w:rsidR="002209E9" w:rsidRPr="0065544C" w:rsidRDefault="002209E9" w:rsidP="00223674">
            <w:pPr>
              <w:rPr>
                <w:color w:val="000000"/>
              </w:rPr>
            </w:pPr>
            <w:r w:rsidRPr="0065544C">
              <w:rPr>
                <w:color w:val="000000"/>
              </w:rPr>
              <w:t> </w:t>
            </w:r>
          </w:p>
        </w:tc>
      </w:tr>
      <w:tr w:rsidR="002209E9" w:rsidRPr="0065544C" w14:paraId="24636F5A" w14:textId="77777777" w:rsidTr="00223674">
        <w:trPr>
          <w:trHeight w:val="288"/>
        </w:trPr>
        <w:tc>
          <w:tcPr>
            <w:tcW w:w="3183" w:type="dxa"/>
            <w:tcBorders>
              <w:top w:val="single" w:sz="4" w:space="0" w:color="auto"/>
              <w:left w:val="single" w:sz="4" w:space="0" w:color="auto"/>
              <w:bottom w:val="single" w:sz="4" w:space="0" w:color="auto"/>
              <w:right w:val="single" w:sz="4" w:space="0" w:color="auto"/>
            </w:tcBorders>
            <w:shd w:val="clear" w:color="CCCCFF" w:fill="BFBFBF"/>
            <w:vAlign w:val="center"/>
            <w:hideMark/>
          </w:tcPr>
          <w:p w14:paraId="5D755CE1" w14:textId="77777777" w:rsidR="002209E9" w:rsidRPr="0065544C" w:rsidRDefault="002209E9" w:rsidP="00223674">
            <w:pPr>
              <w:jc w:val="center"/>
              <w:rPr>
                <w:b/>
                <w:bCs/>
                <w:color w:val="000000"/>
              </w:rPr>
            </w:pPr>
            <w:r w:rsidRPr="0065544C">
              <w:rPr>
                <w:b/>
                <w:bCs/>
                <w:color w:val="000000"/>
              </w:rPr>
              <w:t>Odpady wielkogabarytowe</w:t>
            </w:r>
          </w:p>
        </w:tc>
        <w:tc>
          <w:tcPr>
            <w:tcW w:w="1360" w:type="dxa"/>
            <w:tcBorders>
              <w:top w:val="nil"/>
              <w:left w:val="nil"/>
              <w:bottom w:val="single" w:sz="4" w:space="0" w:color="auto"/>
              <w:right w:val="single" w:sz="4" w:space="0" w:color="auto"/>
            </w:tcBorders>
            <w:shd w:val="clear" w:color="CCCCFF" w:fill="BFBFBF"/>
            <w:vAlign w:val="center"/>
            <w:hideMark/>
          </w:tcPr>
          <w:p w14:paraId="7A79091D" w14:textId="77777777" w:rsidR="002209E9" w:rsidRPr="0065544C" w:rsidRDefault="002209E9" w:rsidP="00223674">
            <w:pPr>
              <w:jc w:val="center"/>
              <w:rPr>
                <w:b/>
                <w:bCs/>
                <w:color w:val="000000"/>
              </w:rPr>
            </w:pPr>
            <w:r w:rsidRPr="0065544C">
              <w:rPr>
                <w:b/>
                <w:bCs/>
                <w:color w:val="000000"/>
              </w:rPr>
              <w:t>20 03 07</w:t>
            </w:r>
          </w:p>
        </w:tc>
        <w:tc>
          <w:tcPr>
            <w:tcW w:w="1520" w:type="dxa"/>
            <w:tcBorders>
              <w:top w:val="nil"/>
              <w:left w:val="nil"/>
              <w:bottom w:val="single" w:sz="4" w:space="0" w:color="auto"/>
              <w:right w:val="single" w:sz="4" w:space="0" w:color="auto"/>
            </w:tcBorders>
            <w:shd w:val="clear" w:color="auto" w:fill="auto"/>
            <w:noWrap/>
            <w:vAlign w:val="center"/>
          </w:tcPr>
          <w:p w14:paraId="105F9486" w14:textId="77777777" w:rsidR="002209E9" w:rsidRPr="0065544C" w:rsidRDefault="002209E9" w:rsidP="00223674">
            <w:pPr>
              <w:jc w:val="center"/>
              <w:rPr>
                <w:b/>
                <w:bCs/>
                <w:color w:val="000000"/>
              </w:rPr>
            </w:pPr>
            <w:r>
              <w:rPr>
                <w:b/>
                <w:bCs/>
                <w:color w:val="000000"/>
              </w:rPr>
              <w:t>700,0</w:t>
            </w:r>
          </w:p>
        </w:tc>
        <w:tc>
          <w:tcPr>
            <w:tcW w:w="1480" w:type="dxa"/>
            <w:tcBorders>
              <w:top w:val="nil"/>
              <w:left w:val="nil"/>
              <w:bottom w:val="single" w:sz="4" w:space="0" w:color="auto"/>
              <w:right w:val="single" w:sz="4" w:space="0" w:color="auto"/>
            </w:tcBorders>
            <w:shd w:val="clear" w:color="auto" w:fill="auto"/>
            <w:noWrap/>
            <w:vAlign w:val="bottom"/>
            <w:hideMark/>
          </w:tcPr>
          <w:p w14:paraId="3DD19D3D"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D8A0EB8" w14:textId="77777777" w:rsidR="002209E9" w:rsidRPr="0065544C" w:rsidRDefault="002209E9" w:rsidP="00223674">
            <w:pPr>
              <w:rPr>
                <w:color w:val="000000"/>
              </w:rPr>
            </w:pPr>
            <w:r w:rsidRPr="0065544C">
              <w:rPr>
                <w:color w:val="000000"/>
              </w:rPr>
              <w:t> </w:t>
            </w:r>
          </w:p>
        </w:tc>
      </w:tr>
      <w:tr w:rsidR="002209E9" w:rsidRPr="0065544C" w14:paraId="6C570727" w14:textId="77777777" w:rsidTr="00223674">
        <w:trPr>
          <w:trHeight w:val="279"/>
        </w:trPr>
        <w:tc>
          <w:tcPr>
            <w:tcW w:w="4543" w:type="dxa"/>
            <w:gridSpan w:val="2"/>
            <w:tcBorders>
              <w:top w:val="single" w:sz="4" w:space="0" w:color="auto"/>
              <w:left w:val="single" w:sz="4" w:space="0" w:color="auto"/>
              <w:bottom w:val="single" w:sz="4" w:space="0" w:color="auto"/>
              <w:right w:val="single" w:sz="4" w:space="0" w:color="auto"/>
            </w:tcBorders>
            <w:shd w:val="clear" w:color="CCCCFF" w:fill="BFBFBF"/>
            <w:vAlign w:val="center"/>
            <w:hideMark/>
          </w:tcPr>
          <w:p w14:paraId="15B3A69D" w14:textId="77777777" w:rsidR="002209E9" w:rsidRPr="0065544C" w:rsidRDefault="002209E9" w:rsidP="00223674">
            <w:pPr>
              <w:jc w:val="center"/>
              <w:rPr>
                <w:b/>
                <w:bCs/>
                <w:color w:val="000000"/>
              </w:rPr>
            </w:pPr>
            <w:r w:rsidRPr="0065544C">
              <w:rPr>
                <w:b/>
                <w:bCs/>
                <w:color w:val="000000"/>
              </w:rPr>
              <w:t>SUMA:</w:t>
            </w:r>
          </w:p>
        </w:tc>
        <w:tc>
          <w:tcPr>
            <w:tcW w:w="1520" w:type="dxa"/>
            <w:tcBorders>
              <w:top w:val="nil"/>
              <w:left w:val="nil"/>
              <w:bottom w:val="single" w:sz="4" w:space="0" w:color="auto"/>
              <w:right w:val="single" w:sz="4" w:space="0" w:color="auto"/>
            </w:tcBorders>
            <w:shd w:val="clear" w:color="000000" w:fill="FFFF00"/>
            <w:noWrap/>
            <w:vAlign w:val="bottom"/>
          </w:tcPr>
          <w:p w14:paraId="280BA37D" w14:textId="77777777" w:rsidR="002209E9" w:rsidRPr="0065544C" w:rsidRDefault="002209E9" w:rsidP="00223674">
            <w:pPr>
              <w:jc w:val="center"/>
              <w:rPr>
                <w:b/>
                <w:bCs/>
                <w:color w:val="000000"/>
              </w:rPr>
            </w:pPr>
            <w:r>
              <w:rPr>
                <w:b/>
                <w:bCs/>
                <w:color w:val="000000"/>
              </w:rPr>
              <w:t>15 443,5</w:t>
            </w:r>
          </w:p>
        </w:tc>
        <w:tc>
          <w:tcPr>
            <w:tcW w:w="1480" w:type="dxa"/>
            <w:tcBorders>
              <w:top w:val="nil"/>
              <w:left w:val="nil"/>
              <w:bottom w:val="single" w:sz="4" w:space="0" w:color="auto"/>
              <w:right w:val="single" w:sz="4" w:space="0" w:color="auto"/>
            </w:tcBorders>
            <w:shd w:val="clear" w:color="auto" w:fill="auto"/>
            <w:noWrap/>
            <w:vAlign w:val="bottom"/>
            <w:hideMark/>
          </w:tcPr>
          <w:p w14:paraId="618BACB4" w14:textId="77777777" w:rsidR="002209E9" w:rsidRPr="0065544C" w:rsidRDefault="002209E9" w:rsidP="00223674">
            <w:pPr>
              <w:rPr>
                <w:color w:val="000000"/>
              </w:rPr>
            </w:pPr>
            <w:r w:rsidRPr="0065544C">
              <w:rPr>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66D5B5E" w14:textId="77777777" w:rsidR="002209E9" w:rsidRPr="0065544C" w:rsidRDefault="002209E9" w:rsidP="00223674">
            <w:pPr>
              <w:rPr>
                <w:color w:val="000000"/>
              </w:rPr>
            </w:pPr>
            <w:r w:rsidRPr="0065544C">
              <w:rPr>
                <w:color w:val="000000"/>
              </w:rPr>
              <w:t> </w:t>
            </w:r>
          </w:p>
        </w:tc>
      </w:tr>
    </w:tbl>
    <w:bookmarkEnd w:id="0"/>
    <w:p w14:paraId="5D797583" w14:textId="4A6CAC1F" w:rsidR="008338C2" w:rsidRPr="008338C2" w:rsidRDefault="002209E9" w:rsidP="002209E9">
      <w:pPr>
        <w:spacing w:before="100" w:beforeAutospacing="1" w:after="100" w:afterAutospacing="1"/>
        <w:rPr>
          <w:rFonts w:ascii="Trebuchet MS" w:hAnsi="Trebuchet MS"/>
          <w:sz w:val="22"/>
          <w:szCs w:val="22"/>
          <w:u w:val="single"/>
        </w:rPr>
      </w:pPr>
      <w:r w:rsidRPr="002209E9">
        <w:rPr>
          <w:rFonts w:ascii="Trebuchet MS" w:hAnsi="Trebuchet MS"/>
          <w:sz w:val="22"/>
          <w:szCs w:val="22"/>
        </w:rPr>
        <w:t xml:space="preserve">    </w:t>
      </w:r>
      <w:r w:rsidR="005B6C3F">
        <w:rPr>
          <w:rFonts w:ascii="Trebuchet MS" w:hAnsi="Trebuchet MS"/>
          <w:sz w:val="22"/>
          <w:szCs w:val="22"/>
          <w:u w:val="single"/>
        </w:rPr>
        <w:t>I</w:t>
      </w:r>
      <w:r w:rsidR="008338C2" w:rsidRPr="008338C2">
        <w:rPr>
          <w:rFonts w:ascii="Trebuchet MS" w:hAnsi="Trebuchet MS"/>
          <w:sz w:val="22"/>
          <w:szCs w:val="22"/>
          <w:u w:val="single"/>
        </w:rPr>
        <w:t>nformacj</w:t>
      </w:r>
      <w:r w:rsidR="005B6C3F">
        <w:rPr>
          <w:rFonts w:ascii="Trebuchet MS" w:hAnsi="Trebuchet MS"/>
          <w:sz w:val="22"/>
          <w:szCs w:val="22"/>
          <w:u w:val="single"/>
        </w:rPr>
        <w:t>e</w:t>
      </w:r>
      <w:r w:rsidR="008338C2" w:rsidRPr="008338C2">
        <w:rPr>
          <w:rFonts w:ascii="Trebuchet MS" w:hAnsi="Trebuchet MS"/>
          <w:sz w:val="22"/>
          <w:szCs w:val="22"/>
          <w:u w:val="single"/>
        </w:rPr>
        <w:t xml:space="preserve"> </w:t>
      </w:r>
      <w:r w:rsidR="005B6C3F">
        <w:rPr>
          <w:rFonts w:ascii="Trebuchet MS" w:hAnsi="Trebuchet MS"/>
          <w:sz w:val="22"/>
          <w:szCs w:val="22"/>
          <w:u w:val="single"/>
        </w:rPr>
        <w:t xml:space="preserve">dodatkowe </w:t>
      </w:r>
      <w:r w:rsidR="008338C2" w:rsidRPr="008338C2">
        <w:rPr>
          <w:rFonts w:ascii="Trebuchet MS" w:hAnsi="Trebuchet MS"/>
          <w:sz w:val="22"/>
          <w:szCs w:val="22"/>
          <w:u w:val="single"/>
        </w:rPr>
        <w:t>dotyczące sposobu zbierania odpadów o kodach:</w:t>
      </w:r>
    </w:p>
    <w:p w14:paraId="179E12FC" w14:textId="77777777" w:rsidR="008338C2" w:rsidRPr="008338C2" w:rsidRDefault="008338C2" w:rsidP="008338C2">
      <w:pPr>
        <w:spacing w:before="100" w:beforeAutospacing="1" w:after="100" w:afterAutospacing="1"/>
        <w:ind w:left="567"/>
        <w:rPr>
          <w:rFonts w:ascii="Trebuchet MS" w:hAnsi="Trebuchet MS"/>
          <w:sz w:val="22"/>
          <w:szCs w:val="22"/>
        </w:rPr>
      </w:pPr>
      <w:r w:rsidRPr="008338C2">
        <w:rPr>
          <w:rFonts w:ascii="Trebuchet MS" w:hAnsi="Trebuchet MS"/>
          <w:b/>
          <w:bCs/>
          <w:sz w:val="22"/>
          <w:szCs w:val="22"/>
        </w:rPr>
        <w:t>20 01 08</w:t>
      </w:r>
      <w:r w:rsidRPr="008338C2">
        <w:rPr>
          <w:rFonts w:ascii="Trebuchet MS" w:hAnsi="Trebuchet MS"/>
          <w:sz w:val="22"/>
          <w:szCs w:val="22"/>
        </w:rPr>
        <w:t xml:space="preserve"> – odpady kuchenne: odpady zbierane są w systemie bezworkowym, tylko i wyłącznie w pojemnikach na odpady,</w:t>
      </w:r>
    </w:p>
    <w:p w14:paraId="264B12B5" w14:textId="77777777" w:rsidR="008338C2" w:rsidRPr="008338C2" w:rsidRDefault="008338C2" w:rsidP="008338C2">
      <w:pPr>
        <w:spacing w:before="100" w:beforeAutospacing="1" w:after="100" w:afterAutospacing="1"/>
        <w:ind w:left="567"/>
        <w:rPr>
          <w:rFonts w:ascii="Trebuchet MS" w:hAnsi="Trebuchet MS"/>
          <w:sz w:val="22"/>
          <w:szCs w:val="22"/>
        </w:rPr>
      </w:pPr>
      <w:r w:rsidRPr="008338C2">
        <w:rPr>
          <w:rFonts w:ascii="Trebuchet MS" w:hAnsi="Trebuchet MS"/>
          <w:b/>
          <w:bCs/>
          <w:sz w:val="22"/>
          <w:szCs w:val="22"/>
        </w:rPr>
        <w:lastRenderedPageBreak/>
        <w:t>20 02 01</w:t>
      </w:r>
      <w:r w:rsidRPr="008338C2">
        <w:rPr>
          <w:rFonts w:ascii="Trebuchet MS" w:hAnsi="Trebuchet MS"/>
          <w:sz w:val="22"/>
          <w:szCs w:val="22"/>
        </w:rPr>
        <w:t xml:space="preserve"> – odpadu ulegające biodegradacji: odpady zbierane są w systemie bezworkowym, tylko i wyłącznie w pojemnikach na odpady,</w:t>
      </w:r>
    </w:p>
    <w:p w14:paraId="0073449B" w14:textId="47A6E53C" w:rsidR="00176FF3" w:rsidRPr="008338C2" w:rsidRDefault="008338C2" w:rsidP="008338C2">
      <w:pPr>
        <w:spacing w:before="100" w:beforeAutospacing="1" w:after="100" w:afterAutospacing="1"/>
        <w:ind w:left="567"/>
        <w:rPr>
          <w:rFonts w:ascii="Trebuchet MS" w:hAnsi="Trebuchet MS"/>
          <w:sz w:val="22"/>
          <w:szCs w:val="22"/>
        </w:rPr>
      </w:pPr>
      <w:r w:rsidRPr="008338C2">
        <w:rPr>
          <w:rFonts w:ascii="Trebuchet MS" w:hAnsi="Trebuchet MS"/>
          <w:b/>
          <w:bCs/>
          <w:sz w:val="22"/>
          <w:szCs w:val="22"/>
        </w:rPr>
        <w:t>20 03 01</w:t>
      </w:r>
      <w:r w:rsidRPr="008338C2">
        <w:rPr>
          <w:rFonts w:ascii="Trebuchet MS" w:hAnsi="Trebuchet MS"/>
          <w:sz w:val="22"/>
          <w:szCs w:val="22"/>
        </w:rPr>
        <w:t xml:space="preserve"> – niesegregowane (zmieszane) odpady komunalne – odpady zmieszane zbierane są bez popiołów. Popiół stanowi odrębną frakcję o kodzie ex20 01 99, która została ujęta w specyfikacji i formularzu ofertowym.</w:t>
      </w:r>
    </w:p>
    <w:p w14:paraId="58E80ACE" w14:textId="06B0131C" w:rsidR="00CD2F69" w:rsidRPr="000F3286" w:rsidRDefault="00CD2F69">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Wskazane powyżej kody odpadów należy definiować zgodnie z rozporządzeniem Ministra Klimatu z dnia 2</w:t>
      </w:r>
      <w:r w:rsidR="00386BA5" w:rsidRPr="000F3286">
        <w:rPr>
          <w:rFonts w:ascii="Trebuchet MS" w:hAnsi="Trebuchet MS"/>
          <w:iCs/>
          <w:sz w:val="22"/>
          <w:szCs w:val="22"/>
        </w:rPr>
        <w:t> </w:t>
      </w:r>
      <w:r w:rsidRPr="000F3286">
        <w:rPr>
          <w:rFonts w:ascii="Trebuchet MS" w:hAnsi="Trebuchet MS"/>
          <w:iCs/>
          <w:sz w:val="22"/>
          <w:szCs w:val="22"/>
        </w:rPr>
        <w:t xml:space="preserve">stycznia 2020 r. w sprawie katalogu odpadów (Dz. U. z 2020 r. poz. 10). </w:t>
      </w:r>
    </w:p>
    <w:p w14:paraId="0A691658" w14:textId="167EF665" w:rsidR="00CD2F69" w:rsidRPr="000F3286" w:rsidRDefault="00CD2F69">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Ze względu na trudną do przewidzenia ilość odpadów, które zostaną wytworzone w toku realizacji zamówienia, szacunkowe wielkości określone </w:t>
      </w:r>
      <w:r w:rsidR="00FC78D7" w:rsidRPr="000F3286">
        <w:rPr>
          <w:rFonts w:ascii="Trebuchet MS" w:hAnsi="Trebuchet MS"/>
          <w:iCs/>
          <w:sz w:val="22"/>
          <w:szCs w:val="22"/>
        </w:rPr>
        <w:t xml:space="preserve">w tabeli powyżej </w:t>
      </w:r>
      <w:r w:rsidRPr="000F3286">
        <w:rPr>
          <w:rFonts w:ascii="Trebuchet MS" w:hAnsi="Trebuchet MS"/>
          <w:iCs/>
          <w:sz w:val="22"/>
          <w:szCs w:val="22"/>
        </w:rPr>
        <w:t>nie muszą odpowiadać wielkości i charakterystyce strumienia rzeczywiście przekazywanego Wykonawcy w toku realizacji zamówienia. W związku z powyższym Zamawiający, w toku realizacji zamówienia zastrzega sobie prawo ograniczenia tej ilości o maksimum 20%. Zmniejszenie ilości odpadów w tym zakresie nie będzie rodziło żadnych roszczeń po stronie Wykonawcy w stosunku do Zamawiającego, w szczególności o zapłatę wynagrodzenia za niezrealizowaną część umowy oraz o zapłatę odszkodowania w związku ze zmniejszeniem ilości realnej względem ilości szacunkowej. W niniejszej sytuacji nie wymaga się sporządzenia aneksu. Zamawiający gwarantuje Wykonawcy minimum 80% szacunkowych ilości odpadów do przyjęcia w okresie trwania umowy, w zakresie zamówienia podstawowego. Zamawiający nie gwarantuje, że struktura strumienia odpadów będzie odpowiadała strukturze ukazanej powyżej w zestawieniu tabelarycznym.</w:t>
      </w:r>
    </w:p>
    <w:p w14:paraId="7C8ADA9F" w14:textId="7E794F8A" w:rsidR="00CD2F69" w:rsidRPr="000F3286" w:rsidRDefault="00CD2F69">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Zamawiający </w:t>
      </w:r>
      <w:r w:rsidR="000F3286">
        <w:rPr>
          <w:rFonts w:ascii="Trebuchet MS" w:hAnsi="Trebuchet MS"/>
          <w:iCs/>
          <w:sz w:val="22"/>
          <w:szCs w:val="22"/>
        </w:rPr>
        <w:t xml:space="preserve">na warunkach i </w:t>
      </w:r>
      <w:r w:rsidRPr="000F3286">
        <w:rPr>
          <w:rFonts w:ascii="Trebuchet MS" w:hAnsi="Trebuchet MS"/>
          <w:iCs/>
          <w:sz w:val="22"/>
          <w:szCs w:val="22"/>
        </w:rPr>
        <w:t>w oparciu o uprawnienie wyrażone we wzorze umowy przewiduje możliwość skorzystania z prawa opcji</w:t>
      </w:r>
      <w:r w:rsidR="000F3286">
        <w:rPr>
          <w:rFonts w:ascii="Trebuchet MS" w:hAnsi="Trebuchet MS"/>
          <w:iCs/>
          <w:sz w:val="22"/>
          <w:szCs w:val="22"/>
        </w:rPr>
        <w:t>.</w:t>
      </w:r>
    </w:p>
    <w:p w14:paraId="613D4E57" w14:textId="4C8BD7FD" w:rsidR="00FC78D7" w:rsidRPr="000F3286" w:rsidRDefault="00CD2F69">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musi mieć zdolność do zapewnienia przyjęcia i przetworzenia maksymalnego strumienia odpadów objętych zarówno zamówieniem podstawowym, jak i </w:t>
      </w:r>
      <w:proofErr w:type="spellStart"/>
      <w:r w:rsidRPr="000F3286">
        <w:rPr>
          <w:rFonts w:ascii="Trebuchet MS" w:hAnsi="Trebuchet MS"/>
          <w:iCs/>
          <w:sz w:val="22"/>
          <w:szCs w:val="22"/>
        </w:rPr>
        <w:t>opcyjnym</w:t>
      </w:r>
      <w:proofErr w:type="spellEnd"/>
      <w:r w:rsidRPr="000F3286">
        <w:rPr>
          <w:rFonts w:ascii="Trebuchet MS" w:hAnsi="Trebuchet MS"/>
          <w:iCs/>
          <w:sz w:val="22"/>
          <w:szCs w:val="22"/>
        </w:rPr>
        <w:t>.</w:t>
      </w:r>
    </w:p>
    <w:p w14:paraId="41DD1052" w14:textId="0FF80B03" w:rsidR="00CD2F69" w:rsidRPr="000F3286" w:rsidRDefault="00CD2F69">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Zamawiający zastrzega możliwość rozdziału frakcji wskazanych w ust. 2 jak również połączenia kilku frakcji w jedną, w przypadku zaistnienia co najmniej jednej z następujących sytuacji:</w:t>
      </w:r>
    </w:p>
    <w:p w14:paraId="58C7F5F3" w14:textId="69B14644" w:rsidR="00CD2F69" w:rsidRPr="000F3286" w:rsidRDefault="00CD2F69">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zmiany prawa, w tym prawa miejscowego, powodującego konieczność podziału lub połączenia kilku frakcji w jedną,</w:t>
      </w:r>
    </w:p>
    <w:p w14:paraId="0A335528" w14:textId="212D98E1" w:rsidR="00CD2F69" w:rsidRPr="000F3286" w:rsidRDefault="00CD2F69">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wydania przez Ministra właściwego do spraw klimatu zezwolenia, w drodze decyzji, na częściowe odstępstwo od selektywnego zbierania wybranych frakcji odpadów komunalnych polegające na łącznym zbieraniu odpadów tworzyw sztucznych, metali, opakowań wielomateriałowych oraz szkła,</w:t>
      </w:r>
    </w:p>
    <w:p w14:paraId="6E5685E4" w14:textId="442FDA58" w:rsidR="00CD2F69" w:rsidRPr="000F3286" w:rsidRDefault="00CD2F69">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cofnięcia zezwolenia, o którym mowa powyżej w pkt 2),</w:t>
      </w:r>
    </w:p>
    <w:p w14:paraId="3F3B5146" w14:textId="14ACF1A5" w:rsidR="00CD2F69" w:rsidRPr="000F3286" w:rsidRDefault="00CD2F69">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wydania, w tym tymczasowego, innego aktu, w tym również orzeczenia, który skutkuje koniecznością podziału lub połączenia kilku frakcji w jedną.</w:t>
      </w:r>
    </w:p>
    <w:p w14:paraId="136995D2" w14:textId="1B160718"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niezależnie od tego czy jest podmiotem bezpośrednio przyjmującym odpady komunalne od Zamawiającego (operatorem [zarządzającym] miejsca przyjmowania odpadów) czy jedynie pośredniczy w tym zakresie, a odpady są </w:t>
      </w:r>
      <w:r w:rsidRPr="000F3286">
        <w:rPr>
          <w:rFonts w:ascii="Trebuchet MS" w:hAnsi="Trebuchet MS"/>
          <w:iCs/>
          <w:sz w:val="22"/>
          <w:szCs w:val="22"/>
        </w:rPr>
        <w:lastRenderedPageBreak/>
        <w:t>przyjmowane przez podwykonawców, zobowiązany jest zapewnić przyjmowanie odpadów komunalnych, zgodnie z wymogami prawem przewidzianymi jak i ustanowionymi w dokumentach zamówienia.</w:t>
      </w:r>
    </w:p>
    <w:p w14:paraId="54A5572E" w14:textId="5E5B142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Zamawiający </w:t>
      </w:r>
      <w:proofErr w:type="gramStart"/>
      <w:r w:rsidRPr="000F3286">
        <w:rPr>
          <w:rFonts w:ascii="Trebuchet MS" w:hAnsi="Trebuchet MS"/>
          <w:iCs/>
          <w:sz w:val="22"/>
          <w:szCs w:val="22"/>
        </w:rPr>
        <w:t>wymaga</w:t>
      </w:r>
      <w:proofErr w:type="gramEnd"/>
      <w:r w:rsidRPr="000F3286">
        <w:rPr>
          <w:rFonts w:ascii="Trebuchet MS" w:hAnsi="Trebuchet MS"/>
          <w:iCs/>
          <w:sz w:val="22"/>
          <w:szCs w:val="22"/>
        </w:rPr>
        <w:t xml:space="preserve"> aby Wykonawca zapewniał przyjmowanie odpadów w:</w:t>
      </w:r>
    </w:p>
    <w:p w14:paraId="660E5AE6" w14:textId="0B1D03BB"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instalacji posiadającej wszelkie prawem wymagane uprawnienia do przyjęcia frakcji odpadów komunalnych, z zastrzeżeniem pkt 2 poniżej,</w:t>
      </w:r>
    </w:p>
    <w:p w14:paraId="4FC20591" w14:textId="719EE7E1"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niesegregowane (zmieszane) odpady komunalne muszą być przyjęte w instalacji komunalnej, o której mowa w art. 38b ust. 1 pkt 1 </w:t>
      </w:r>
      <w:proofErr w:type="spellStart"/>
      <w:r w:rsidRPr="000F3286">
        <w:rPr>
          <w:rFonts w:ascii="Trebuchet MS" w:hAnsi="Trebuchet MS"/>
          <w:iCs/>
          <w:sz w:val="22"/>
          <w:szCs w:val="22"/>
        </w:rPr>
        <w:t>u.o</w:t>
      </w:r>
      <w:proofErr w:type="spellEnd"/>
      <w:r w:rsidRPr="000F3286">
        <w:rPr>
          <w:rFonts w:ascii="Trebuchet MS" w:hAnsi="Trebuchet MS"/>
          <w:iCs/>
          <w:sz w:val="22"/>
          <w:szCs w:val="22"/>
        </w:rPr>
        <w:t xml:space="preserve">. wpisanej na listę prowadzoną przez właściwego miejscowo marszałka województwa lub w instalacjach przeznaczonych do termicznego przekształcania odpadów komunalnych zgodnie z przepisami </w:t>
      </w:r>
      <w:proofErr w:type="spellStart"/>
      <w:r w:rsidRPr="000F3286">
        <w:rPr>
          <w:rFonts w:ascii="Trebuchet MS" w:hAnsi="Trebuchet MS"/>
          <w:iCs/>
          <w:sz w:val="22"/>
          <w:szCs w:val="22"/>
        </w:rPr>
        <w:t>u.o</w:t>
      </w:r>
      <w:proofErr w:type="spellEnd"/>
      <w:r w:rsidRPr="000F3286">
        <w:rPr>
          <w:rFonts w:ascii="Trebuchet MS" w:hAnsi="Trebuchet MS"/>
          <w:iCs/>
          <w:sz w:val="22"/>
          <w:szCs w:val="22"/>
        </w:rPr>
        <w:t xml:space="preserve">. oraz ustawy </w:t>
      </w:r>
      <w:proofErr w:type="spellStart"/>
      <w:r w:rsidR="00174F18" w:rsidRPr="000F3286">
        <w:rPr>
          <w:rFonts w:ascii="Trebuchet MS" w:hAnsi="Trebuchet MS"/>
          <w:iCs/>
          <w:sz w:val="22"/>
          <w:szCs w:val="22"/>
        </w:rPr>
        <w:t>u.c.p.g</w:t>
      </w:r>
      <w:proofErr w:type="spellEnd"/>
      <w:r w:rsidR="00174F18" w:rsidRPr="000F3286">
        <w:rPr>
          <w:rFonts w:ascii="Trebuchet MS" w:hAnsi="Trebuchet MS"/>
          <w:iCs/>
          <w:sz w:val="22"/>
          <w:szCs w:val="22"/>
        </w:rPr>
        <w:t>.</w:t>
      </w:r>
      <w:r w:rsidRPr="000F3286">
        <w:rPr>
          <w:rFonts w:ascii="Trebuchet MS" w:hAnsi="Trebuchet MS"/>
          <w:iCs/>
          <w:sz w:val="22"/>
          <w:szCs w:val="22"/>
        </w:rPr>
        <w:t xml:space="preserve"> Obowiązek nie znajduje zastosowania do instalacji znajdujących się poza granicami Rzeczypospolitej Polskiej.</w:t>
      </w:r>
    </w:p>
    <w:p w14:paraId="615C679C" w14:textId="5DC64D89"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Zamawiający </w:t>
      </w:r>
      <w:proofErr w:type="gramStart"/>
      <w:r w:rsidRPr="000F3286">
        <w:rPr>
          <w:rFonts w:ascii="Trebuchet MS" w:hAnsi="Trebuchet MS"/>
          <w:iCs/>
          <w:sz w:val="22"/>
          <w:szCs w:val="22"/>
        </w:rPr>
        <w:t>dozwala</w:t>
      </w:r>
      <w:proofErr w:type="gramEnd"/>
      <w:r w:rsidRPr="000F3286">
        <w:rPr>
          <w:rFonts w:ascii="Trebuchet MS" w:hAnsi="Trebuchet MS"/>
          <w:iCs/>
          <w:sz w:val="22"/>
          <w:szCs w:val="22"/>
        </w:rPr>
        <w:t xml:space="preserve"> aby Wykonawca przyjmował odpady w stacji przeładunkowej, z zastrzeżeniem, że przekazanie odpadów za pośrednictwem stacji przeładunkowej może nastąpić wyłącznie, jeżeli kumulatywnie spełnią się wskazane poniżej wymogi:</w:t>
      </w:r>
    </w:p>
    <w:p w14:paraId="30FFC701" w14:textId="02D68148"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stacja przeładunkowa spełnia </w:t>
      </w:r>
      <w:proofErr w:type="gramStart"/>
      <w:r w:rsidRPr="000F3286">
        <w:rPr>
          <w:rFonts w:ascii="Trebuchet MS" w:hAnsi="Trebuchet MS"/>
          <w:iCs/>
          <w:sz w:val="22"/>
          <w:szCs w:val="22"/>
        </w:rPr>
        <w:t>wszelkie prawem</w:t>
      </w:r>
      <w:proofErr w:type="gramEnd"/>
      <w:r w:rsidRPr="000F3286">
        <w:rPr>
          <w:rFonts w:ascii="Trebuchet MS" w:hAnsi="Trebuchet MS"/>
          <w:iCs/>
          <w:sz w:val="22"/>
          <w:szCs w:val="22"/>
        </w:rPr>
        <w:t xml:space="preserve"> przewidziane wymagania dla tej kategorii obiektu (w tym dla pełnienia przez nią funkcji stacji przeładunkowej dla stosownych kategorii frakcji odpadów) oraz jest położona bliżej od Gminy, niż instalacja w której będzie następować przetwarzanie przekazanych przez Zamawiającego odpadów komunalnych,</w:t>
      </w:r>
    </w:p>
    <w:p w14:paraId="5F824A74" w14:textId="64E139BC"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operator stacji przeładunkowej będzie posiadał </w:t>
      </w:r>
      <w:proofErr w:type="gramStart"/>
      <w:r w:rsidRPr="000F3286">
        <w:rPr>
          <w:rFonts w:ascii="Trebuchet MS" w:hAnsi="Trebuchet MS"/>
          <w:iCs/>
          <w:sz w:val="22"/>
          <w:szCs w:val="22"/>
        </w:rPr>
        <w:t>wszelkie prawem</w:t>
      </w:r>
      <w:proofErr w:type="gramEnd"/>
      <w:r w:rsidRPr="000F3286">
        <w:rPr>
          <w:rFonts w:ascii="Trebuchet MS" w:hAnsi="Trebuchet MS"/>
          <w:iCs/>
          <w:sz w:val="22"/>
          <w:szCs w:val="22"/>
        </w:rPr>
        <w:t xml:space="preserve"> wymagane uprawnienia warunkujące dopuszczalność przekazywania odpadów komunalnych, do stacji przeładunkowej, a wykorzystanie stacji przeładunkowej, z uwzględnieniem przyjętych zamierzeń logistycznych, będzie prawnie dozwolone,</w:t>
      </w:r>
    </w:p>
    <w:p w14:paraId="246F1CDC" w14:textId="05A7E89E"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w przypadku </w:t>
      </w:r>
      <w:proofErr w:type="gramStart"/>
      <w:r w:rsidRPr="000F3286">
        <w:rPr>
          <w:rFonts w:ascii="Trebuchet MS" w:hAnsi="Trebuchet MS"/>
          <w:iCs/>
          <w:sz w:val="22"/>
          <w:szCs w:val="22"/>
        </w:rPr>
        <w:t>odpadów</w:t>
      </w:r>
      <w:proofErr w:type="gramEnd"/>
      <w:r w:rsidRPr="000F3286">
        <w:rPr>
          <w:rFonts w:ascii="Trebuchet MS" w:hAnsi="Trebuchet MS"/>
          <w:iCs/>
          <w:sz w:val="22"/>
          <w:szCs w:val="22"/>
        </w:rPr>
        <w:t xml:space="preserve"> o których mowa w art. 23 ust. 2 pkt 5 i 6 </w:t>
      </w:r>
      <w:proofErr w:type="spellStart"/>
      <w:r w:rsidRPr="000F3286">
        <w:rPr>
          <w:rFonts w:ascii="Trebuchet MS" w:hAnsi="Trebuchet MS"/>
          <w:iCs/>
          <w:sz w:val="22"/>
          <w:szCs w:val="22"/>
        </w:rPr>
        <w:t>u.o</w:t>
      </w:r>
      <w:proofErr w:type="spellEnd"/>
      <w:r w:rsidRPr="000F3286">
        <w:rPr>
          <w:rFonts w:ascii="Trebuchet MS" w:hAnsi="Trebuchet MS"/>
          <w:iCs/>
          <w:sz w:val="22"/>
          <w:szCs w:val="22"/>
        </w:rPr>
        <w:t xml:space="preserve">., zapewni, że stacja przeładunkowa prowadzona jest przez podmiot o którym mowa w art. 23 ust. 10 </w:t>
      </w:r>
      <w:proofErr w:type="spellStart"/>
      <w:r w:rsidRPr="000F3286">
        <w:rPr>
          <w:rFonts w:ascii="Trebuchet MS" w:hAnsi="Trebuchet MS"/>
          <w:iCs/>
          <w:sz w:val="22"/>
          <w:szCs w:val="22"/>
        </w:rPr>
        <w:t>u.o</w:t>
      </w:r>
      <w:proofErr w:type="spellEnd"/>
      <w:r w:rsidRPr="000F3286">
        <w:rPr>
          <w:rFonts w:ascii="Trebuchet MS" w:hAnsi="Trebuchet MS"/>
          <w:iCs/>
          <w:sz w:val="22"/>
          <w:szCs w:val="22"/>
        </w:rPr>
        <w:t>.</w:t>
      </w:r>
    </w:p>
    <w:p w14:paraId="55B2D9CB" w14:textId="3BCCF875"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Wykonawca zobowiązany jest do zapewnienia stacji przeładunkowej, jeżeli instalacja przyjmująca odpady komunalne nie będzie położone na terenie Rzeczypospolitej Polskiej. Wymóg z ust. 3 powyżej znajduje zastosowanie.</w:t>
      </w:r>
    </w:p>
    <w:p w14:paraId="0A835173" w14:textId="06D04243" w:rsidR="00174F18"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Zamawiający nie zapewnia Wykonawcy stacji przeładunkowej.</w:t>
      </w:r>
    </w:p>
    <w:p w14:paraId="758F2714" w14:textId="2F70D2BD"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Zamawiający wymaga aby wszystkie frakcje odpadów w ramach zamówienia, były przyjmowane od Zamawiającego wyłącznie w jednym miejscu przyjmowania odpadów (jednej instalacji albo jednej stacji przeładunkowej), z zastrzeżeniem dopuszczalności przyjmowania odpadów w kilku miejscach przyjęcia odpadów, za pokryciem przez Wykonawcę różnicy kosztów transportu odpadów do miejsca lub miejsc dalej położonych od Gminy, względem kosztu transportu do najbliżej położonego miejsca przyjmowania odpadów (instalacja lub stacja przeładunkowa) spośród wskazanych przez Wykonawcę w ofercie. Pomniejszenie nastąpi na zasadach określonych w §7 wzoru umowy. Postanowienie </w:t>
      </w:r>
      <w:r w:rsidR="00174F18" w:rsidRPr="000F3286">
        <w:rPr>
          <w:rFonts w:ascii="Trebuchet MS" w:hAnsi="Trebuchet MS"/>
          <w:iCs/>
          <w:sz w:val="22"/>
          <w:szCs w:val="22"/>
        </w:rPr>
        <w:t>to</w:t>
      </w:r>
      <w:r w:rsidRPr="000F3286">
        <w:rPr>
          <w:rFonts w:ascii="Trebuchet MS" w:hAnsi="Trebuchet MS"/>
          <w:iCs/>
          <w:sz w:val="22"/>
          <w:szCs w:val="22"/>
        </w:rPr>
        <w:t xml:space="preserve"> nie limituje możliwości dalszego </w:t>
      </w:r>
      <w:r w:rsidRPr="000F3286">
        <w:rPr>
          <w:rFonts w:ascii="Trebuchet MS" w:hAnsi="Trebuchet MS"/>
          <w:iCs/>
          <w:sz w:val="22"/>
          <w:szCs w:val="22"/>
        </w:rPr>
        <w:lastRenderedPageBreak/>
        <w:t>przewożenia, w tym celu przekazania odpadów do miejsca ich przetworzenia, przez Wykonawcę na swój koszt ujęty w cenie oferty.</w:t>
      </w:r>
    </w:p>
    <w:p w14:paraId="0FDB1EC8" w14:textId="03BE81E7"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Niezależnie </w:t>
      </w:r>
      <w:r w:rsidR="00AC2D59" w:rsidRPr="000F3286">
        <w:rPr>
          <w:rFonts w:ascii="Trebuchet MS" w:hAnsi="Trebuchet MS"/>
          <w:iCs/>
          <w:sz w:val="22"/>
          <w:szCs w:val="22"/>
        </w:rPr>
        <w:t>od powyższ</w:t>
      </w:r>
      <w:r w:rsidR="001F19B3" w:rsidRPr="000F3286">
        <w:rPr>
          <w:rFonts w:ascii="Trebuchet MS" w:hAnsi="Trebuchet MS"/>
          <w:iCs/>
          <w:sz w:val="22"/>
          <w:szCs w:val="22"/>
        </w:rPr>
        <w:t>e</w:t>
      </w:r>
      <w:r w:rsidR="00AC2D59" w:rsidRPr="000F3286">
        <w:rPr>
          <w:rFonts w:ascii="Trebuchet MS" w:hAnsi="Trebuchet MS"/>
          <w:iCs/>
          <w:sz w:val="22"/>
          <w:szCs w:val="22"/>
        </w:rPr>
        <w:t>go</w:t>
      </w:r>
      <w:r w:rsidRPr="000F3286">
        <w:rPr>
          <w:rFonts w:ascii="Trebuchet MS" w:hAnsi="Trebuchet MS"/>
          <w:iCs/>
          <w:sz w:val="22"/>
          <w:szCs w:val="22"/>
        </w:rPr>
        <w:t>, wszelkie koszty transportu powstałe na:</w:t>
      </w:r>
    </w:p>
    <w:p w14:paraId="6438A383" w14:textId="2C908BFC"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skutek przewozu odpadów komunalnych, po ich przyjęciu od Zamawiającego, </w:t>
      </w:r>
    </w:p>
    <w:p w14:paraId="6BE5D604" w14:textId="24297F4B"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 wyniku konieczności przewiezienia przez Zamawiającego odpadów komunalnych do miejsca przekazania odpadów oddalonego w większej </w:t>
      </w:r>
      <w:proofErr w:type="gramStart"/>
      <w:r w:rsidRPr="000F3286">
        <w:rPr>
          <w:rFonts w:ascii="Trebuchet MS" w:hAnsi="Trebuchet MS"/>
          <w:iCs/>
          <w:sz w:val="22"/>
          <w:szCs w:val="22"/>
        </w:rPr>
        <w:t>odległości,</w:t>
      </w:r>
      <w:proofErr w:type="gramEnd"/>
      <w:r w:rsidRPr="000F3286">
        <w:rPr>
          <w:rFonts w:ascii="Trebuchet MS" w:hAnsi="Trebuchet MS"/>
          <w:iCs/>
          <w:sz w:val="22"/>
          <w:szCs w:val="22"/>
        </w:rPr>
        <w:t xml:space="preserve"> niż miejsce przekazania odpadów wynikającego z oferty Wykonawcy (w tym na skutek odmowy przyjęcia odpadów)</w:t>
      </w:r>
    </w:p>
    <w:p w14:paraId="6B505A33" w14:textId="3B88E075" w:rsidR="008269AC" w:rsidRPr="000F3286" w:rsidRDefault="008269AC" w:rsidP="00AD16BE">
      <w:pPr>
        <w:tabs>
          <w:tab w:val="left" w:pos="284"/>
        </w:tabs>
        <w:spacing w:before="120" w:after="120" w:line="276" w:lineRule="auto"/>
        <w:ind w:left="1004"/>
        <w:jc w:val="both"/>
        <w:rPr>
          <w:rFonts w:ascii="Trebuchet MS" w:hAnsi="Trebuchet MS"/>
          <w:iCs/>
          <w:sz w:val="22"/>
          <w:szCs w:val="22"/>
        </w:rPr>
      </w:pPr>
      <w:r w:rsidRPr="000F3286">
        <w:rPr>
          <w:rFonts w:ascii="Trebuchet MS" w:hAnsi="Trebuchet MS"/>
          <w:iCs/>
          <w:sz w:val="22"/>
          <w:szCs w:val="22"/>
        </w:rPr>
        <w:t>- obciążają Wykonawcę. Postanowienie obejmuje swym zakresem również transport odpadów ze stacji przeładunkowej, w której przyjęto od Zamawiającego odpady komunalne do miejsca ich przetworzenia.</w:t>
      </w:r>
    </w:p>
    <w:p w14:paraId="04A15563" w14:textId="4BE23AB9"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 przypadku przyjmowania odpadów komunalnych na stacji przeładunkowej, Zamawiający </w:t>
      </w:r>
      <w:proofErr w:type="gramStart"/>
      <w:r w:rsidRPr="000F3286">
        <w:rPr>
          <w:rFonts w:ascii="Trebuchet MS" w:hAnsi="Trebuchet MS"/>
          <w:iCs/>
          <w:sz w:val="22"/>
          <w:szCs w:val="22"/>
        </w:rPr>
        <w:t>wymaga</w:t>
      </w:r>
      <w:proofErr w:type="gramEnd"/>
      <w:r w:rsidRPr="000F3286">
        <w:rPr>
          <w:rFonts w:ascii="Trebuchet MS" w:hAnsi="Trebuchet MS"/>
          <w:iCs/>
          <w:sz w:val="22"/>
          <w:szCs w:val="22"/>
        </w:rPr>
        <w:t xml:space="preserve"> aby transport odpadów komunalnych przyjętych od Zamawiającego na stacji, a instalacją następował wyłącznie z wykorzystaniem pojazdów spełniających </w:t>
      </w:r>
      <w:r w:rsidR="00AC2D59" w:rsidRPr="000F3286">
        <w:rPr>
          <w:rFonts w:ascii="Trebuchet MS" w:hAnsi="Trebuchet MS"/>
          <w:iCs/>
          <w:sz w:val="22"/>
          <w:szCs w:val="22"/>
        </w:rPr>
        <w:t xml:space="preserve">co najmniej </w:t>
      </w:r>
      <w:r w:rsidRPr="000F3286">
        <w:rPr>
          <w:rFonts w:ascii="Trebuchet MS" w:hAnsi="Trebuchet MS"/>
          <w:iCs/>
          <w:sz w:val="22"/>
          <w:szCs w:val="22"/>
        </w:rPr>
        <w:t xml:space="preserve">normę EURO </w:t>
      </w:r>
      <w:r w:rsidR="00AC2D59" w:rsidRPr="000F3286">
        <w:rPr>
          <w:rFonts w:ascii="Trebuchet MS" w:hAnsi="Trebuchet MS"/>
          <w:iCs/>
          <w:sz w:val="22"/>
          <w:szCs w:val="22"/>
        </w:rPr>
        <w:t>5</w:t>
      </w:r>
      <w:r w:rsidRPr="000F3286">
        <w:rPr>
          <w:rFonts w:ascii="Trebuchet MS" w:hAnsi="Trebuchet MS"/>
          <w:iCs/>
          <w:sz w:val="22"/>
          <w:szCs w:val="22"/>
        </w:rPr>
        <w:t xml:space="preserve"> lub pojazdów elektrycznych / napędzanych gazem ziemnym w rozumieniu art. 2 pkt 12) lub 14) ustawy z dnia 11 stycznia 2018r. o </w:t>
      </w:r>
      <w:proofErr w:type="spellStart"/>
      <w:r w:rsidRPr="000F3286">
        <w:rPr>
          <w:rFonts w:ascii="Trebuchet MS" w:hAnsi="Trebuchet MS"/>
          <w:iCs/>
          <w:sz w:val="22"/>
          <w:szCs w:val="22"/>
        </w:rPr>
        <w:t>elektromobilności</w:t>
      </w:r>
      <w:proofErr w:type="spellEnd"/>
      <w:r w:rsidRPr="000F3286">
        <w:rPr>
          <w:rFonts w:ascii="Trebuchet MS" w:hAnsi="Trebuchet MS"/>
          <w:iCs/>
          <w:sz w:val="22"/>
          <w:szCs w:val="22"/>
        </w:rPr>
        <w:t xml:space="preserve"> i paliwach alternatywnych (Dz. U. 2021 poz. 110). </w:t>
      </w:r>
    </w:p>
    <w:p w14:paraId="3C555802" w14:textId="0E7C98C7"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zobowiązany jest zapewnić przyjmowanie odpadów we wszystkie dni robocze od poniedziałku do piątku w godzinach od 6:00 do 21:00, z wyłączeniem dni ustawowo wolnych od pracy.  </w:t>
      </w:r>
    </w:p>
    <w:p w14:paraId="311E228A" w14:textId="38EE7E54"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Wykonawca zobowiązany jest zapewnić przyjęcie i umożliwienie rozładunku dostarczanych odpadów komunalnych bez konieczności oczekiwania na wjazd i rozładunek odpadów, dłuższy niż 30 minut (w maksymalny wymiar czasowy nie wlicza się czasu rozładunku).</w:t>
      </w:r>
    </w:p>
    <w:p w14:paraId="6C1FCB7E" w14:textId="16058F2F"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Odpady będące przedmiotem zamówienia będą dostarczane przez operatora odbioru odpadów komunalnych działającego na rzecz Zamawiającego.</w:t>
      </w:r>
    </w:p>
    <w:p w14:paraId="1ACE85EE" w14:textId="403FD34C"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zobowiązany jest do współpracy i współdziałania z </w:t>
      </w:r>
      <w:proofErr w:type="gramStart"/>
      <w:r w:rsidRPr="000F3286">
        <w:rPr>
          <w:rFonts w:ascii="Trebuchet MS" w:hAnsi="Trebuchet MS"/>
          <w:iCs/>
          <w:sz w:val="22"/>
          <w:szCs w:val="22"/>
        </w:rPr>
        <w:t>operatorem  odbioru</w:t>
      </w:r>
      <w:proofErr w:type="gramEnd"/>
      <w:r w:rsidRPr="000F3286">
        <w:rPr>
          <w:rFonts w:ascii="Trebuchet MS" w:hAnsi="Trebuchet MS"/>
          <w:iCs/>
          <w:sz w:val="22"/>
          <w:szCs w:val="22"/>
        </w:rPr>
        <w:t xml:space="preserve"> odpadów komunalnych działającego na rzecz Zamawiającego, w szczególności w celu sprawnego realizowania usług transportu odpadów komunalnych, ich przekazywania oraz przejęcia, jak również sprawnego zrealizowania pozostałych obowiązków związanych z przekazywaniem odpadów komunalnych (m.in. ich ważeniem, spełnianiem obowiązków ewidencyjnych itp.).</w:t>
      </w:r>
    </w:p>
    <w:p w14:paraId="7FF4B753" w14:textId="18AF7E40"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Zamawiający nie później niż na 7 dni przed dniem właściwym dla rozpoczęcia realizacji usługi zagospodarowania odpadów przez Wykonawcę, przekaże Wykonawcy wykaz operatorów odbioru odpadów komunalnych, jak również wykaz pojazdów przez nich wykorzystywanych, a których obsługę w zakresie przyjęcia odpadów komunalnych będzie zobowiązany zapewnić Wykonawca. Zamawiający zastrzega, że wykaz ten zarówno w zakresie operatorów, jak i pojazdów może ulec zmianie, w toku realizacji zamówienia w tym wielokrotnie. </w:t>
      </w:r>
    </w:p>
    <w:p w14:paraId="6A29F05F" w14:textId="704E041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jest zobowiązany do weryfikowania zgodności pojazdów dostarczających odpady z przekazanym wykazem. Zamawiający oświadcza, że za odpady przyjęte, a dostarczone przez pojazdy nieuprawnione, Wykonawcy nie będzie przysługiwać </w:t>
      </w:r>
      <w:r w:rsidRPr="000F3286">
        <w:rPr>
          <w:rFonts w:ascii="Trebuchet MS" w:hAnsi="Trebuchet MS"/>
          <w:iCs/>
          <w:sz w:val="22"/>
          <w:szCs w:val="22"/>
        </w:rPr>
        <w:lastRenderedPageBreak/>
        <w:t xml:space="preserve">wynagrodzenie od Zamawiającego. Pojazdem nieuprawnionym jest pojazd nieujęty w wykazie. </w:t>
      </w:r>
    </w:p>
    <w:p w14:paraId="65F76B37" w14:textId="4123EFCA"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Wykonawca jest zobowiązany przekazać wykaz, o którym mowa w ust. </w:t>
      </w:r>
      <w:r w:rsidR="00CD1440" w:rsidRPr="000F3286">
        <w:rPr>
          <w:rFonts w:ascii="Trebuchet MS" w:hAnsi="Trebuchet MS"/>
          <w:iCs/>
          <w:sz w:val="22"/>
          <w:szCs w:val="22"/>
        </w:rPr>
        <w:t>2</w:t>
      </w:r>
      <w:r w:rsidR="000F3286">
        <w:rPr>
          <w:rFonts w:ascii="Trebuchet MS" w:hAnsi="Trebuchet MS"/>
          <w:iCs/>
          <w:sz w:val="22"/>
          <w:szCs w:val="22"/>
        </w:rPr>
        <w:t>0</w:t>
      </w:r>
      <w:r w:rsidRPr="000F3286">
        <w:rPr>
          <w:rFonts w:ascii="Trebuchet MS" w:hAnsi="Trebuchet MS"/>
          <w:iCs/>
          <w:sz w:val="22"/>
          <w:szCs w:val="22"/>
        </w:rPr>
        <w:t xml:space="preserve"> powyżej, wszystkim podmiotom, które będą operatorami miejsc przyjmowania odpadów komunalnych od Zamawiającego.</w:t>
      </w:r>
    </w:p>
    <w:p w14:paraId="5FD8FCBD" w14:textId="157F74B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 zakresie w jakim będzie to możliwe operator odbioru odpadów komunalnych z wyprzedzeniem poinformuje Wykonawcę o rodzaju oraz ilości odpadów komunalnych, które zostaną przekazane. Zamawiający dopuszcza ustalenie szczegółowych warunków informacyjnych oraz komunikacyjnych we wskazanym zakresie, w tym ustalenie ich pomiędzy Wykonawcą a operatorem odbioru odpadów komunalnych, bez konieczności modyfikacji umowy.</w:t>
      </w:r>
    </w:p>
    <w:p w14:paraId="2264BDBF" w14:textId="4E5C7CF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 ramach przyjmowania odpadów Wykonawca zobowiązany jest zapewnić, w każdym miejscu przyjęcia odpadów:</w:t>
      </w:r>
    </w:p>
    <w:p w14:paraId="5225541B" w14:textId="111FD7E5" w:rsidR="00CD1440"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ważenie – odrębnie dla każdej frakcji przyjętych odpadów w punkcie wagowym zlokalizowanym w miejscu przekazywania odpadów. Przyjmowane odpady muszą być każdorazowo ważone na legalizowanej wadze, a ważenie musi być potwierdzone wystawieniem kwitu wagowego,</w:t>
      </w:r>
    </w:p>
    <w:p w14:paraId="01E0DDB9" w14:textId="2BEBAEDD"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rejestrację pochodzenia i rodzaju przywiezionych odpadów (rodzaj odpadu wraz z kodem), </w:t>
      </w:r>
    </w:p>
    <w:p w14:paraId="2AA6C44C" w14:textId="155390D2"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rejestrację wagi brutto pojazdu, </w:t>
      </w:r>
    </w:p>
    <w:p w14:paraId="5AC55307" w14:textId="5532B283"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wskazanie miejsca wyładunku odpadów,</w:t>
      </w:r>
    </w:p>
    <w:p w14:paraId="5F0F25F5" w14:textId="0900E1BA"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udostępnienie wjazdu na wagę dla opróżnionego pojazdu, </w:t>
      </w:r>
    </w:p>
    <w:p w14:paraId="63300FDA" w14:textId="31629217"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wydanie kwitu wagowego.</w:t>
      </w:r>
    </w:p>
    <w:p w14:paraId="45DD14F5" w14:textId="761E679D"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Zamawiający zobowiązuje się do nakazania operatorowi odbioru odpadów komunalnych działającemu na rzecz Zamawiającego:</w:t>
      </w:r>
    </w:p>
    <w:p w14:paraId="4D79D105" w14:textId="38EAB12D"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przestrzegania zasad i przepisów z zakresu BHP i PPOŻ,</w:t>
      </w:r>
    </w:p>
    <w:p w14:paraId="55549ABC" w14:textId="4816D1CD"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przestrzegania regulaminu obowiązującego w instalacji lub w stacji przeładunkowej,</w:t>
      </w:r>
    </w:p>
    <w:p w14:paraId="29C10A0C" w14:textId="24160346"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ścisłego przestrzegania wytycznych zabezpieczenia przeciwpożarowego ustalanego dla danego rodzaju prac,</w:t>
      </w:r>
    </w:p>
    <w:p w14:paraId="6DAB297A" w14:textId="5115A0C3"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przerwania pracy w przypadku stwierdzenia sytuacji lub warunków umożliwiających powstanie pożaru i zgłoszenie tego pracownikowi miejsca przekazania odpadów,</w:t>
      </w:r>
    </w:p>
    <w:p w14:paraId="5A631339" w14:textId="7AD3DAEA"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przestrzegania regulaminu i wykonywania poleceń pracowników Wykonawcy oraz operatorów miejsc przekazywania odpadów,</w:t>
      </w:r>
    </w:p>
    <w:p w14:paraId="25E54CBF" w14:textId="13EFAB34" w:rsidR="008269AC" w:rsidRPr="000F3286" w:rsidRDefault="008269AC">
      <w:pPr>
        <w:pStyle w:val="Akapitzlist"/>
        <w:numPr>
          <w:ilvl w:val="1"/>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przestrzegania dni oraz godzin pracy miejsc przekazywania odpadów komunalnych. </w:t>
      </w:r>
    </w:p>
    <w:p w14:paraId="68BE0976" w14:textId="64B46C6B"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Odbierający odpady komunalne działający na rzecz Zamawiającego będzie posiadał wpis do BDO w zakresie umożliwiającym transportowanie odpadów będących przedmiotem zamówienia, jak również zostanie zobowiązany do spełnienia wszelkich </w:t>
      </w:r>
      <w:r w:rsidRPr="000F3286">
        <w:rPr>
          <w:rFonts w:ascii="Trebuchet MS" w:hAnsi="Trebuchet MS"/>
          <w:iCs/>
          <w:sz w:val="22"/>
          <w:szCs w:val="22"/>
        </w:rPr>
        <w:lastRenderedPageBreak/>
        <w:t>wymogów prawem przewidzianych warunkujących przekazanie / przyjęcie odpadów komunalnych.</w:t>
      </w:r>
    </w:p>
    <w:p w14:paraId="5D7DD80B" w14:textId="35A24A9C"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Zamawiający oświadcza, że nie będzie przyjmował zwrotów przyjętych przez Wykonawcę odpadów. Wykonawcy nie przysługują wobec Zamawiającego jakiekolwiek roszczenia związane z cechami i parametrami przyjętych odpadów. Zapisy te mają zastosowanie również po zakończeniu realizacji zamówienia.</w:t>
      </w:r>
    </w:p>
    <w:p w14:paraId="3FD61894" w14:textId="43574B7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Każdy przypadek przekwalifikowania rodzaju odpadów, w tym poprzez nadanie mu odmiennego kodu jak i zakwalifikowanie do innej kategorii opisowej, musi zostać przeprowadzony bez zbędnej zwłoki jednak nie później jak w ciągu 2 dni roboczych licząc od dnia przekazania odpadów przez operatora odbioru. Przekwalifikowanie może nastąpić wyłącznie wraz z pisemnym uzasadnieniem i udokumentowaniem przyczyn przekwalifikowania rodzaju odpadów (co najmniej dokumentacja fotograficzna, którą można powiązać z miejscem, datą i godziną wykonania zdjęć), które musi zostać doręczone Zamawiającemu najpóźniej na koniec </w:t>
      </w:r>
      <w:proofErr w:type="gramStart"/>
      <w:r w:rsidRPr="000F3286">
        <w:rPr>
          <w:rFonts w:ascii="Trebuchet MS" w:hAnsi="Trebuchet MS"/>
          <w:iCs/>
          <w:sz w:val="22"/>
          <w:szCs w:val="22"/>
        </w:rPr>
        <w:t>terminu</w:t>
      </w:r>
      <w:proofErr w:type="gramEnd"/>
      <w:r w:rsidRPr="000F3286">
        <w:rPr>
          <w:rFonts w:ascii="Trebuchet MS" w:hAnsi="Trebuchet MS"/>
          <w:iCs/>
          <w:sz w:val="22"/>
          <w:szCs w:val="22"/>
        </w:rPr>
        <w:t xml:space="preserve"> o którym mowa w zdaniu poprzednim. Zamawiający oświadcza, że nie będzie akceptował przekwalifikowania odpadu w przypadku niedopełnienia przez Wykonawcę </w:t>
      </w:r>
      <w:proofErr w:type="gramStart"/>
      <w:r w:rsidRPr="000F3286">
        <w:rPr>
          <w:rFonts w:ascii="Trebuchet MS" w:hAnsi="Trebuchet MS"/>
          <w:iCs/>
          <w:sz w:val="22"/>
          <w:szCs w:val="22"/>
        </w:rPr>
        <w:t>obowiązku</w:t>
      </w:r>
      <w:proofErr w:type="gramEnd"/>
      <w:r w:rsidRPr="000F3286">
        <w:rPr>
          <w:rFonts w:ascii="Trebuchet MS" w:hAnsi="Trebuchet MS"/>
          <w:iCs/>
          <w:sz w:val="22"/>
          <w:szCs w:val="22"/>
        </w:rPr>
        <w:t xml:space="preserve"> o którym mowa powyżej.</w:t>
      </w:r>
    </w:p>
    <w:p w14:paraId="1379C5E7" w14:textId="20B90963"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Jeżeli wskazane przez Wykonawcę miejsce przyjęcia odpadów, nie będzie umożliwiało ich przekazania (np. ze względu na wystąpienie u pracownika </w:t>
      </w:r>
      <w:proofErr w:type="gramStart"/>
      <w:r w:rsidRPr="000F3286">
        <w:rPr>
          <w:rFonts w:ascii="Trebuchet MS" w:hAnsi="Trebuchet MS"/>
          <w:iCs/>
          <w:sz w:val="22"/>
          <w:szCs w:val="22"/>
        </w:rPr>
        <w:t>zarażenia  wirusem</w:t>
      </w:r>
      <w:proofErr w:type="gramEnd"/>
      <w:r w:rsidRPr="000F3286">
        <w:rPr>
          <w:rFonts w:ascii="Trebuchet MS" w:hAnsi="Trebuchet MS"/>
          <w:iCs/>
          <w:sz w:val="22"/>
          <w:szCs w:val="22"/>
        </w:rPr>
        <w:t xml:space="preserve"> SARS-CoV-2, awarię instalacji, przestój technologiczny itp.), wówczas Wykonawca zobowiązany jest do wskazania innego miejsca przekazania odpadów komunalnych, spełniającego wszystkie wymagania przewidziane dla instalacji/stacji przeładunkowej wskazanej przez Wykonawcę w ofercie. Zapewnione przez Wykonawcę miejsce, musi przyjąć odpady komunalnego tego samego dnia, w tych samych </w:t>
      </w:r>
      <w:proofErr w:type="gramStart"/>
      <w:r w:rsidRPr="000F3286">
        <w:rPr>
          <w:rFonts w:ascii="Trebuchet MS" w:hAnsi="Trebuchet MS"/>
          <w:iCs/>
          <w:sz w:val="22"/>
          <w:szCs w:val="22"/>
        </w:rPr>
        <w:t>godzinach,</w:t>
      </w:r>
      <w:proofErr w:type="gramEnd"/>
      <w:r w:rsidRPr="000F3286">
        <w:rPr>
          <w:rFonts w:ascii="Trebuchet MS" w:hAnsi="Trebuchet MS"/>
          <w:iCs/>
          <w:sz w:val="22"/>
          <w:szCs w:val="22"/>
        </w:rPr>
        <w:t xml:space="preserve"> oraz przy spełnieniu wszystkich innych wymagań ustanowionych w dokumentach zamówienia. Wykonawcę obciążają wszystkie koszty dodatkowe wynikające z konieczności korzystania przez Zamawiającego z innego miejsca przekazania odpadów, w szczególności zwiększone koszty transportu. Zamawiający zastrzega możliwość pomniejszenia wynagrodzenia Wykonawcy o poniesione koszty transportu i różnicę w cenie zapłaconej na bramie, a cenie wynikającej z umowy zawartej z Wykonawcy (w przypadku niepokrycia przez Wykonawcę tych kosztów), a Wykonawca wyraża na to zgodę. </w:t>
      </w:r>
    </w:p>
    <w:p w14:paraId="41A9E41E" w14:textId="04D8546E"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Wykonawca w trybie natychmiastowym, nie później niż w terminie 2 godzin od możliwości powzięcia (przy dochowaniu należytej staranności) informacji o zaistnieniu stosownej okoliczności, powiadomi operatora odbioru odpadów o braku możliwości przyjęcia odpadów w miejscu wskazanym w ofercie, a także wskaże zastępcze miejsce przekazania odpadów. Następnie Wykonawca, niezwłocznie po ustaniu okoliczności udaremniającej możliwość przekazywania odpadów do miejsca wskazanego w ofercie poinformuje ten sam krąg podmiotów o ponownej możliwości przyjęcia odpadów do miejsca wskazanego w ofercie.</w:t>
      </w:r>
    </w:p>
    <w:p w14:paraId="2DA12B64" w14:textId="0DE3469A"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 przypadku zaistnienia sytuacji o której mowa w ust. 24, Wykonawca w trybie natychmiastowym, nie później niż w następny dzień roboczy poinformuje Zamawiającego o zaistniałej sytuacji, złoży wyczerpujące wyjaśnienia, oświadczenia o tym, że nowe miejsce przekazania odpadów spełnia wymagania umożliwiające przyjmowanie w nim odpadów oraz przedłoży nie później niż w terminie do 2 dni </w:t>
      </w:r>
      <w:r w:rsidRPr="000F3286">
        <w:rPr>
          <w:rFonts w:ascii="Trebuchet MS" w:hAnsi="Trebuchet MS"/>
          <w:iCs/>
          <w:sz w:val="22"/>
          <w:szCs w:val="22"/>
        </w:rPr>
        <w:lastRenderedPageBreak/>
        <w:t>roboczych od powiadomienia komplet dokumentów potwierdzających spełnianie przez to miejsce wszystkich ustanowionych wymagań.</w:t>
      </w:r>
    </w:p>
    <w:p w14:paraId="1B0A62AA" w14:textId="76F8EA4A" w:rsidR="008269AC" w:rsidRPr="000F3286" w:rsidRDefault="008269AC">
      <w:pPr>
        <w:pStyle w:val="Akapitzlist"/>
        <w:numPr>
          <w:ilvl w:val="0"/>
          <w:numId w:val="7"/>
        </w:num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 xml:space="preserve">W przypadku niedopełnienia przez Wykonawcę </w:t>
      </w:r>
      <w:proofErr w:type="gramStart"/>
      <w:r w:rsidRPr="000F3286">
        <w:rPr>
          <w:rFonts w:ascii="Trebuchet MS" w:hAnsi="Trebuchet MS"/>
          <w:iCs/>
          <w:sz w:val="22"/>
          <w:szCs w:val="22"/>
        </w:rPr>
        <w:t>obowiązku</w:t>
      </w:r>
      <w:proofErr w:type="gramEnd"/>
      <w:r w:rsidRPr="000F3286">
        <w:rPr>
          <w:rFonts w:ascii="Trebuchet MS" w:hAnsi="Trebuchet MS"/>
          <w:iCs/>
          <w:sz w:val="22"/>
          <w:szCs w:val="22"/>
        </w:rPr>
        <w:t xml:space="preserve"> o którym mowa w ust. 24 powyżej, w szczególności w przypadku niewpuszczenia operatora odbioru odpadów komunalnych do miejsca przekazania odpadów komunalnych lub w przypadku odmówienia ich przyjęcia, Zamawiający uprawniony jest do skorzystania z wykonania zastępczego, tj. przekazania odpadów do miejsca wybranego przez Zamawiającego na koszt i ryzyko Wykonawcy, na co Wykonawca składając ofertę wyraża zgodę. Zamawiający jest uprawniony do pomniejszenia wynagrodzenia Wykonawcy poprzez potrącenie z niego wszelkich kosztów powstałych na skutek wykonania zastępczego, na co Wykonawca wyraża zgodę.</w:t>
      </w:r>
    </w:p>
    <w:p w14:paraId="70BABB81" w14:textId="6EF2416D"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WYMAGANIA DOTYCZĄCE PRZETWARZANIA ODPADÓW</w:t>
      </w:r>
    </w:p>
    <w:p w14:paraId="46B83767"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 xml:space="preserve">Przetwarzanie przyjętych odpadów komunalnych, musi nastąpić w procesach odzysku (R) i/lub unieszkodliwiania (D) w instalacji lub instalacjach, w której / których  przetwarzanie odpadów jest prawnie dozwolone, w szczególności operator instalacji posiada wszelkie wymagane uprawnienia, a w zakresie przetwarzania niesegregowanych (zmieszanych) odpadów komunalnych, niezbędne jest posiadanie przez instalację wpisu na listę prowadzoną przez właściwego miejscowo marszałka województwa lub w instalacjach przeznaczonych do termicznego przekształcania odpadów komunalnych zgodnie z przepisami </w:t>
      </w:r>
      <w:proofErr w:type="spellStart"/>
      <w:r w:rsidRPr="000F3286">
        <w:rPr>
          <w:rFonts w:ascii="Trebuchet MS" w:hAnsi="Trebuchet MS"/>
          <w:iCs/>
          <w:sz w:val="22"/>
          <w:szCs w:val="22"/>
        </w:rPr>
        <w:t>u.o</w:t>
      </w:r>
      <w:proofErr w:type="spellEnd"/>
      <w:r w:rsidRPr="000F3286">
        <w:rPr>
          <w:rFonts w:ascii="Trebuchet MS" w:hAnsi="Trebuchet MS"/>
          <w:iCs/>
          <w:sz w:val="22"/>
          <w:szCs w:val="22"/>
        </w:rPr>
        <w:t>. oraz ustawy z dnia z dnia 23 września 1996 r. o utrzymaniu czystości i porządku w gminach (tj. Dz. U. z 2021 r. poz. 888).</w:t>
      </w:r>
    </w:p>
    <w:p w14:paraId="243247DB"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Wykonawca zobowiązany jest do zapewnienia w procesie przetwarzania odpadów:</w:t>
      </w:r>
    </w:p>
    <w:p w14:paraId="37FB6371"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 xml:space="preserve">zagospodarowania odpadów zgodnie z hierarchią postępowania z odpadami, </w:t>
      </w:r>
    </w:p>
    <w:p w14:paraId="4222B972"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przyjęcia do sortowania odpadów zbieranych w sposób selektywny, przeznaczonych do odzysku i recyklingu</w:t>
      </w:r>
    </w:p>
    <w:p w14:paraId="49312A9F"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osiągania w każdym roku realizacji zamówienia, możliwie najwyższego poziomu odzysku surowców wtórnych i pozostałych odpadów zawartych w niesegregowanych (zmieszanych) odpadach komunalnych,</w:t>
      </w:r>
    </w:p>
    <w:p w14:paraId="7E3CF84A"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4)</w:t>
      </w:r>
      <w:r w:rsidRPr="000F3286">
        <w:rPr>
          <w:rFonts w:ascii="Trebuchet MS" w:hAnsi="Trebuchet MS"/>
          <w:iCs/>
          <w:sz w:val="22"/>
          <w:szCs w:val="22"/>
        </w:rPr>
        <w:tab/>
        <w:t xml:space="preserve">osiągniecia możliwie najwyższego poziomu ograniczenia składowania odpadów komunalnych ulegających biodegradacji i przyjętych w toku realizacji zamówienia (w każdym roku wykonywania usługi). </w:t>
      </w:r>
    </w:p>
    <w:p w14:paraId="040E299F"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Minimalny wymagany w toku realizacji zamówienia, poziom odzysku i recyklingu dla odpadów komunalnych ulegających biodegradacji, przekazanych przez Zamawiającego i zebranych w sposób selektywny pozbawionych zanieczyszczeń (w tym worków), poprzez wyprodukowanie kompostu, materiału pofermentacyjnego lub innego materiału, który będzie wykorzystany jako produkt, materiał lub substancje, które nie są odpadami (w rozumieniu ustawy z dnia 26 lipca 2000 r. o nawozach i nawożeniu ) wynosi 40% (dla każdego roku realizacji zamówienia),</w:t>
      </w:r>
    </w:p>
    <w:p w14:paraId="2E5F5A42"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5)</w:t>
      </w:r>
      <w:r w:rsidRPr="000F3286">
        <w:rPr>
          <w:rFonts w:ascii="Trebuchet MS" w:hAnsi="Trebuchet MS"/>
          <w:iCs/>
          <w:sz w:val="22"/>
          <w:szCs w:val="22"/>
        </w:rPr>
        <w:tab/>
        <w:t>osiągnięcia co najmniej 80% poziomu (w każdym roku realizacji zamówienia) odzysku i recyklingu dla odpadów o kodzie 15 01 07 (opakowania ze szkła) zebranych w sposób selektywny, pozbawionych zanieczyszczeń (w tym worków) i przekazanych przez Zamawiającego,</w:t>
      </w:r>
    </w:p>
    <w:p w14:paraId="1B1650DF"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lastRenderedPageBreak/>
        <w:t>6)</w:t>
      </w:r>
      <w:r w:rsidRPr="000F3286">
        <w:rPr>
          <w:rFonts w:ascii="Trebuchet MS" w:hAnsi="Trebuchet MS"/>
          <w:iCs/>
          <w:sz w:val="22"/>
          <w:szCs w:val="22"/>
        </w:rPr>
        <w:tab/>
        <w:t>osiągnięcia co najmniej 80% poziomu (w każdym roku realizacji zamówienia) odzysku i recyklingu dla odpadów o kodzie 15 01 01 (opakowania z papieru i tektury) zebranych w sposób selektywny, pozbawionych zanieczyszczeń (w tym worków) i przekazanych przez Zamawiającego,</w:t>
      </w:r>
    </w:p>
    <w:p w14:paraId="42294C02"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7)</w:t>
      </w:r>
      <w:r w:rsidRPr="000F3286">
        <w:rPr>
          <w:rFonts w:ascii="Trebuchet MS" w:hAnsi="Trebuchet MS"/>
          <w:iCs/>
          <w:sz w:val="22"/>
          <w:szCs w:val="22"/>
        </w:rPr>
        <w:tab/>
        <w:t>osiągnięcie co najmniej 35% poziomu (w każdym roku realizacji zamówienia) odzysku i recyklingu dla odpadów o kodzie 15 01 02 (opakowania z tworzyw sztucznych) pozbawionych zanieczyszczeń i przekazanych przez Zamawiającego.</w:t>
      </w:r>
    </w:p>
    <w:p w14:paraId="4555D021"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 xml:space="preserve">Zamawiający </w:t>
      </w:r>
      <w:proofErr w:type="gramStart"/>
      <w:r w:rsidRPr="000F3286">
        <w:rPr>
          <w:rFonts w:ascii="Trebuchet MS" w:hAnsi="Trebuchet MS"/>
          <w:iCs/>
          <w:sz w:val="22"/>
          <w:szCs w:val="22"/>
        </w:rPr>
        <w:t>wymaga</w:t>
      </w:r>
      <w:proofErr w:type="gramEnd"/>
      <w:r w:rsidRPr="000F3286">
        <w:rPr>
          <w:rFonts w:ascii="Trebuchet MS" w:hAnsi="Trebuchet MS"/>
          <w:iCs/>
          <w:sz w:val="22"/>
          <w:szCs w:val="22"/>
        </w:rPr>
        <w:t xml:space="preserve"> aby w instalacji w której będzie następować przetwarzanie przyjmowanych od Zamawiającego odpadów komunalnych wdrożone były systemy zarządzania spełniające:</w:t>
      </w:r>
    </w:p>
    <w:p w14:paraId="081E4EF2"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normę środowiskową ISO 140001:2015 albo normę równoważną,</w:t>
      </w:r>
    </w:p>
    <w:p w14:paraId="2F530522" w14:textId="7D7BE8B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normę jakościową ISO 9001:2015 albo normę równoważną.</w:t>
      </w:r>
    </w:p>
    <w:p w14:paraId="487EDF4F" w14:textId="34295BCF"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OBOWIĄZKI SPRAWOZDAWCZO-INFORMACYJNE</w:t>
      </w:r>
    </w:p>
    <w:p w14:paraId="4649B45D"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Niezależnie od obowiązków sprawozdawczo-informacyjnych, obejmujących również obowiązki ewidencyjne, ciążących na Wykonawcy oraz operatorach zarządzających miejscami przyjmowania odpadów komunalnych z mocy prawa, Wykonawca oraz operatorzy miejsc przyjmowania odpadów komunalnych w toku realizacji zamówienia obowiązani są do realizacji następujących obowiązków względem Zamawiającego (w tym za pośrednictwem operatora odbioru odpadów komunalnych):</w:t>
      </w:r>
    </w:p>
    <w:p w14:paraId="14992563"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bieżącego dokumentowania wszystkich dostarczonych i przekazanych odpadów komunalnych. Wykonawca niezwłocznie, każdorazowo po przejęciu odpadów, jest obowiązany:</w:t>
      </w:r>
    </w:p>
    <w:p w14:paraId="523BF306" w14:textId="77777777" w:rsidR="008269AC" w:rsidRPr="000F3286" w:rsidRDefault="008269AC" w:rsidP="00CD1440">
      <w:pPr>
        <w:tabs>
          <w:tab w:val="left" w:pos="284"/>
        </w:tabs>
        <w:spacing w:before="120" w:after="120" w:line="276" w:lineRule="auto"/>
        <w:ind w:left="708"/>
        <w:jc w:val="both"/>
        <w:rPr>
          <w:rFonts w:ascii="Trebuchet MS" w:hAnsi="Trebuchet MS"/>
          <w:iCs/>
          <w:sz w:val="22"/>
          <w:szCs w:val="22"/>
        </w:rPr>
      </w:pPr>
      <w:r w:rsidRPr="000F3286">
        <w:rPr>
          <w:rFonts w:ascii="Trebuchet MS" w:hAnsi="Trebuchet MS"/>
          <w:iCs/>
          <w:sz w:val="22"/>
          <w:szCs w:val="22"/>
        </w:rPr>
        <w:t xml:space="preserve">a) wprowadzić do posiadanego systemu informatycznego do prowadzenia ewidencji dostarczanych odpadów objętych przedmiotem zamówienia informacje zawierające m.in. datę, godzinę wjazdu i wyjazdu pojazdu, nr rejestracyjny pojazdu, rodzaj dostarczonych odpadów, nazwę podmiotu dostarczającego odpady objęte przedmiotem zamówienia, wagę brutto, wagę tarę, wagę netto, tj. ilość dostarczonych odpadów, nr kwitu wagowego, </w:t>
      </w:r>
    </w:p>
    <w:p w14:paraId="60E6FF86" w14:textId="77777777" w:rsidR="008269AC" w:rsidRPr="000F3286" w:rsidRDefault="008269AC" w:rsidP="00CD1440">
      <w:pPr>
        <w:tabs>
          <w:tab w:val="left" w:pos="284"/>
        </w:tabs>
        <w:spacing w:before="120" w:after="120" w:line="276" w:lineRule="auto"/>
        <w:ind w:left="708"/>
        <w:jc w:val="both"/>
        <w:rPr>
          <w:rFonts w:ascii="Trebuchet MS" w:hAnsi="Trebuchet MS"/>
          <w:iCs/>
          <w:sz w:val="22"/>
          <w:szCs w:val="22"/>
        </w:rPr>
      </w:pPr>
      <w:r w:rsidRPr="000F3286">
        <w:rPr>
          <w:rFonts w:ascii="Trebuchet MS" w:hAnsi="Trebuchet MS"/>
          <w:iCs/>
          <w:sz w:val="22"/>
          <w:szCs w:val="22"/>
        </w:rPr>
        <w:t>b) potwierdzić ich przejęcie w Bazie danych o produktach i opakowaniach oraz o gospodarce odpadami,</w:t>
      </w:r>
    </w:p>
    <w:p w14:paraId="18E5A96C"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 xml:space="preserve">comiesięcznego sporządzania raportu miesięcznego realizacji zamówienia, zawierającego zestawienie wszystkich przypadków przekazania odpadów, wraz z usystematyzowanym wyszczególnieniem informacji, o których mowa powyżej w pkt 1) lit a),  </w:t>
      </w:r>
    </w:p>
    <w:p w14:paraId="3DA163BC"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przekazywania informacji o dostarczonych odpadach komunalnych, które zostały poddane procesowi przygotowania do ponownego użycia, recyklingu lub przekazane w tym celu innemu posiadaczowi odpadów, w terminach zgodnych z art. 9oa ustawy o utrzymaniu czystości i porządku w gminach,</w:t>
      </w:r>
    </w:p>
    <w:p w14:paraId="737BF26B"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4)</w:t>
      </w:r>
      <w:r w:rsidRPr="000F3286">
        <w:rPr>
          <w:rFonts w:ascii="Trebuchet MS" w:hAnsi="Trebuchet MS"/>
          <w:iCs/>
          <w:sz w:val="22"/>
          <w:szCs w:val="22"/>
        </w:rPr>
        <w:tab/>
        <w:t>wydania do 28 dnia każdego roku następującego po roku realizacji zamówienia pisemnej informacji o osiągniętym poziomie przygotowania do ponownego użycia i recyklingu odpadów komunalnych z wyłączeniem innych niż niebezpieczne odpadów budowlanych i rozbiórkowych stanowiących odpady komunalne,</w:t>
      </w:r>
    </w:p>
    <w:p w14:paraId="750FEBE1"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lastRenderedPageBreak/>
        <w:t>5)</w:t>
      </w:r>
      <w:r w:rsidRPr="000F3286">
        <w:rPr>
          <w:rFonts w:ascii="Trebuchet MS" w:hAnsi="Trebuchet MS"/>
          <w:iCs/>
          <w:sz w:val="22"/>
          <w:szCs w:val="22"/>
        </w:rPr>
        <w:tab/>
        <w:t>wydania do 28 dnia każdego roku następującego po roku realizacji zamówienia pisemnej informacji o osiągniętym poziomie ograniczenia masy odpadów komunalnych ulegających biodegradacji przekazywanych do składowania, zawierającą szczegółowy sposób wyliczenia osiągniętego poziomu, jak również wyszczególnienia informacji o poziomie (procesie) wytworzenia produktu (w rozumieniu ustawy z dnia 26 lipca 2000 r. o nawozach i nawożeniu ) z przekazanych w toku realizacji zamówienia odpadów komunalnych ulegających biodegradacji (czystych i niezabrudzonych),</w:t>
      </w:r>
    </w:p>
    <w:p w14:paraId="7ED8FE10"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6)</w:t>
      </w:r>
      <w:r w:rsidRPr="000F3286">
        <w:rPr>
          <w:rFonts w:ascii="Trebuchet MS" w:hAnsi="Trebuchet MS"/>
          <w:iCs/>
          <w:sz w:val="22"/>
          <w:szCs w:val="22"/>
        </w:rPr>
        <w:tab/>
        <w:t>sporządzania innych dokumentów, jeżeli ich przygotowanie stanie się wymagane w trakcie realizacji przedmiotu zamówienia (na podstawie powszechnie obowiązujących przepisów prawa) dla podmiotów realizujących usługi zagospodarowania odpadów,</w:t>
      </w:r>
    </w:p>
    <w:p w14:paraId="6597983B"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7)</w:t>
      </w:r>
      <w:r w:rsidRPr="000F3286">
        <w:rPr>
          <w:rFonts w:ascii="Trebuchet MS" w:hAnsi="Trebuchet MS"/>
          <w:iCs/>
          <w:sz w:val="22"/>
          <w:szCs w:val="22"/>
        </w:rPr>
        <w:tab/>
        <w:t>przekazywania, na żądanie Zamawiającego i w terminach przez niego wyznaczonych nie krótszych niż 2 dni robocze, wszelkich dokumentów potwierdzających realizację zamówienia zgodnie z określonymi przez Zamawiającego wymaganiami i przepisami prawa.</w:t>
      </w:r>
    </w:p>
    <w:p w14:paraId="03B80959"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 xml:space="preserve">Projekt </w:t>
      </w:r>
      <w:proofErr w:type="gramStart"/>
      <w:r w:rsidRPr="000F3286">
        <w:rPr>
          <w:rFonts w:ascii="Trebuchet MS" w:hAnsi="Trebuchet MS"/>
          <w:iCs/>
          <w:sz w:val="22"/>
          <w:szCs w:val="22"/>
        </w:rPr>
        <w:t>raportu</w:t>
      </w:r>
      <w:proofErr w:type="gramEnd"/>
      <w:r w:rsidRPr="000F3286">
        <w:rPr>
          <w:rFonts w:ascii="Trebuchet MS" w:hAnsi="Trebuchet MS"/>
          <w:iCs/>
          <w:sz w:val="22"/>
          <w:szCs w:val="22"/>
        </w:rPr>
        <w:t xml:space="preserve"> o którym mowa w ust. 1 pkt 2 powyżej:</w:t>
      </w:r>
    </w:p>
    <w:p w14:paraId="464B3CC0"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 xml:space="preserve">Wykonawca przesyła elektronicznie Zamawiającemu, w formie edytowalnej, wraz z zestawieniem </w:t>
      </w:r>
      <w:proofErr w:type="gramStart"/>
      <w:r w:rsidRPr="000F3286">
        <w:rPr>
          <w:rFonts w:ascii="Trebuchet MS" w:hAnsi="Trebuchet MS"/>
          <w:iCs/>
          <w:sz w:val="22"/>
          <w:szCs w:val="22"/>
        </w:rPr>
        <w:t>kwitów  wagowych</w:t>
      </w:r>
      <w:proofErr w:type="gramEnd"/>
      <w:r w:rsidRPr="000F3286">
        <w:rPr>
          <w:rFonts w:ascii="Trebuchet MS" w:hAnsi="Trebuchet MS"/>
          <w:iCs/>
          <w:sz w:val="22"/>
          <w:szCs w:val="22"/>
        </w:rPr>
        <w:t xml:space="preserve">  w terminie 7 dni od zakończenia miesiąca, którego dotyczy, </w:t>
      </w:r>
    </w:p>
    <w:p w14:paraId="4F666C0A"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podlega weryfikacji Zamawiającego, w terminie 7 dni od dnia otrzymania przez Zamawiającego kompletnego projektu raportu wraz z wszystkimi wymaganymi i kompletnymi załącznikami. Weryfikacja przeprowadzana jest przez Zamawiającego w zakresie merytorycznym oraz formalnymi,</w:t>
      </w:r>
    </w:p>
    <w:p w14:paraId="274B90C1"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podlega akceptacji / niezaakceptowaniu,</w:t>
      </w:r>
    </w:p>
    <w:p w14:paraId="18FCFCC7" w14:textId="77777777" w:rsidR="008269AC" w:rsidRPr="000F3286" w:rsidRDefault="008269AC" w:rsidP="00CD1440">
      <w:pPr>
        <w:tabs>
          <w:tab w:val="left" w:pos="284"/>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4)</w:t>
      </w:r>
      <w:r w:rsidRPr="000F3286">
        <w:rPr>
          <w:rFonts w:ascii="Trebuchet MS" w:hAnsi="Trebuchet MS"/>
          <w:iCs/>
          <w:sz w:val="22"/>
          <w:szCs w:val="22"/>
        </w:rPr>
        <w:tab/>
        <w:t xml:space="preserve">po uzyskaniu akceptacji stanowi podstawę do sporządzenia protokołu odbioru usług oraz do wystawienia przez Wykonawcę faktury. </w:t>
      </w:r>
    </w:p>
    <w:p w14:paraId="48EE294C" w14:textId="159BB7AF" w:rsidR="00C84646"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 xml:space="preserve">Zamawiający może żądać od Wykonawcy oraz operatorów zarządzających miejscami przyjmowania odpadów, wyjaśnień ustnych oraz pisemnych, a także okazania do wglądu oryginałów lub kopii dokumentów potwierdzonych za zgodność z oryginałem związanych z wykonywaniem przedmiotu zamówienia a Wykonawca zobowiązany jest do przekazania żądanych informacji i dokumentów w terminie wskazanym przez Zamawiającego nie krótszym niż 2 dni robocze. </w:t>
      </w:r>
    </w:p>
    <w:p w14:paraId="63A1D6CE" w14:textId="3B70F99D"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OBOWIĄZKI WYKONAWCY W ZAKRESIE KONTROLI</w:t>
      </w:r>
    </w:p>
    <w:p w14:paraId="52BA8D14"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 xml:space="preserve">Obowiązkiem Wykonawcy jest kontrola pojazdów deklarujących dostarczanie odpadów na rzecz Zamawiającego, w szczególności w zakresie: </w:t>
      </w:r>
    </w:p>
    <w:p w14:paraId="59C315DA"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1)</w:t>
      </w:r>
      <w:r w:rsidRPr="000F3286">
        <w:rPr>
          <w:rFonts w:ascii="Trebuchet MS" w:hAnsi="Trebuchet MS"/>
          <w:iCs/>
          <w:sz w:val="22"/>
          <w:szCs w:val="22"/>
        </w:rPr>
        <w:tab/>
        <w:t>zgodności numeru rejestracyjnego z wykazem,</w:t>
      </w:r>
    </w:p>
    <w:p w14:paraId="2C2A2104" w14:textId="77777777" w:rsidR="008269AC" w:rsidRPr="000F3286" w:rsidRDefault="008269AC" w:rsidP="00CD1440">
      <w:pPr>
        <w:tabs>
          <w:tab w:val="left" w:pos="284"/>
          <w:tab w:val="left" w:pos="567"/>
        </w:tabs>
        <w:spacing w:before="120" w:after="120" w:line="276" w:lineRule="auto"/>
        <w:ind w:left="284"/>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 xml:space="preserve">zgodności rodzaju odpadów z przedmiotem zamówienia jak i deklaracją operatora odpadów co do przekazywanej frakcji odpadów. </w:t>
      </w:r>
    </w:p>
    <w:p w14:paraId="6741619B"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2.</w:t>
      </w:r>
      <w:r w:rsidRPr="000F3286">
        <w:rPr>
          <w:rFonts w:ascii="Trebuchet MS" w:hAnsi="Trebuchet MS"/>
          <w:iCs/>
          <w:sz w:val="22"/>
          <w:szCs w:val="22"/>
        </w:rPr>
        <w:tab/>
        <w:t xml:space="preserve">Zamawiający ma prawo do przeprowadzania kontroli sposobu i prawidłowości wykonania zamówienia przez Wykonawcę lub operatorów miejsca przyjmowania odpadów. Kontroli podlegają w szczególności: zgodność wykonywania zamówienia z wymogami ustanowionymi w dokumentach zamówienia oraz z przepisami prawa, sposób i prawidłowość utrzymania i </w:t>
      </w:r>
      <w:r w:rsidRPr="000F3286">
        <w:rPr>
          <w:rFonts w:ascii="Trebuchet MS" w:hAnsi="Trebuchet MS"/>
          <w:iCs/>
          <w:sz w:val="22"/>
          <w:szCs w:val="22"/>
        </w:rPr>
        <w:lastRenderedPageBreak/>
        <w:t xml:space="preserve">eksploatacji instalacji lub stacji przeładunkowej. Zamawiający zastrzega sobie prawo udziału w kontroli podmiotów trzecich upoważnionych przez Zamawiającego. </w:t>
      </w:r>
    </w:p>
    <w:p w14:paraId="524A5844"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3.</w:t>
      </w:r>
      <w:r w:rsidRPr="000F3286">
        <w:rPr>
          <w:rFonts w:ascii="Trebuchet MS" w:hAnsi="Trebuchet MS"/>
          <w:iCs/>
          <w:sz w:val="22"/>
          <w:szCs w:val="22"/>
        </w:rPr>
        <w:tab/>
        <w:t xml:space="preserve">W </w:t>
      </w:r>
      <w:proofErr w:type="gramStart"/>
      <w:r w:rsidRPr="000F3286">
        <w:rPr>
          <w:rFonts w:ascii="Trebuchet MS" w:hAnsi="Trebuchet MS"/>
          <w:iCs/>
          <w:sz w:val="22"/>
          <w:szCs w:val="22"/>
        </w:rPr>
        <w:t>przypadku</w:t>
      </w:r>
      <w:proofErr w:type="gramEnd"/>
      <w:r w:rsidRPr="000F3286">
        <w:rPr>
          <w:rFonts w:ascii="Trebuchet MS" w:hAnsi="Trebuchet MS"/>
          <w:iCs/>
          <w:sz w:val="22"/>
          <w:szCs w:val="22"/>
        </w:rPr>
        <w:t xml:space="preserve"> gdy Wykonawca realizuje umowę przy pomocy podwykonawców, uprawnienie Zamawiającego do przeprowadzenia kontroli i żądania przedstawienia informacji lub dokumentów w terminie wyznaczonym przez Zamawiającego dotyczy również podwykonawców. </w:t>
      </w:r>
    </w:p>
    <w:p w14:paraId="09290432"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4.</w:t>
      </w:r>
      <w:r w:rsidRPr="000F3286">
        <w:rPr>
          <w:rFonts w:ascii="Trebuchet MS" w:hAnsi="Trebuchet MS"/>
          <w:iCs/>
          <w:sz w:val="22"/>
          <w:szCs w:val="22"/>
        </w:rPr>
        <w:tab/>
        <w:t xml:space="preserve">W przypadku, gdy Zamawiający podczas przeprowadzania kontroli stwierdzi, że Wykonawca lub podwykonawca nie wykonuje przedmiotu zamówienia zgodnie z wymogami określonymi w dokumentach zamówienia lub przepisami prawa, w sporządzanym protokole kontroli, wyszczególni nieprawidłowości, określi zalecenia pokontrolne i wskaże terminy ich wykonania. </w:t>
      </w:r>
    </w:p>
    <w:p w14:paraId="05929D54"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5.</w:t>
      </w:r>
      <w:r w:rsidRPr="000F3286">
        <w:rPr>
          <w:rFonts w:ascii="Trebuchet MS" w:hAnsi="Trebuchet MS"/>
          <w:iCs/>
          <w:sz w:val="22"/>
          <w:szCs w:val="22"/>
        </w:rPr>
        <w:tab/>
        <w:t xml:space="preserve">Wykonawca lub podwykonawca jest uprawniony do składania zastrzeżeń do ustaleń kontroli, protokołu kontroli, o której mowa w ust. 3 lub 4 oraz zaleceń pokontrolnych i terminów ich wykonania. </w:t>
      </w:r>
    </w:p>
    <w:p w14:paraId="64AA449A"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6.</w:t>
      </w:r>
      <w:r w:rsidRPr="000F3286">
        <w:rPr>
          <w:rFonts w:ascii="Trebuchet MS" w:hAnsi="Trebuchet MS"/>
          <w:iCs/>
          <w:sz w:val="22"/>
          <w:szCs w:val="22"/>
        </w:rPr>
        <w:tab/>
        <w:t xml:space="preserve">Zalecenia pokontrolne Zamawiającego przedstawione po przeprowadzonej kontroli są wiążące dla Wykonawcy, o ile w terminie 21 dni od doręczenia protokołu kontroli nie doręczono Zamawiającemu pisemnych zastrzeżeń dotyczących ustaleń kontroli. </w:t>
      </w:r>
    </w:p>
    <w:p w14:paraId="7316C4C6"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7.</w:t>
      </w:r>
      <w:r w:rsidRPr="000F3286">
        <w:rPr>
          <w:rFonts w:ascii="Trebuchet MS" w:hAnsi="Trebuchet MS"/>
          <w:iCs/>
          <w:sz w:val="22"/>
          <w:szCs w:val="22"/>
        </w:rPr>
        <w:tab/>
        <w:t xml:space="preserve">W przypadku wniesienia przez Wykonawcę zastrzeżeń dotyczących ustaleń kontroli, Zamawiający w terminie 14 dni ustosunkuje się do zgłoszonych zastrzeżeń oraz przedstawi wnoszącemu zastrzeżenia ostateczny protokół kontroli. </w:t>
      </w:r>
    </w:p>
    <w:p w14:paraId="4B87D14C"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8.</w:t>
      </w:r>
      <w:r w:rsidRPr="000F3286">
        <w:rPr>
          <w:rFonts w:ascii="Trebuchet MS" w:hAnsi="Trebuchet MS"/>
          <w:iCs/>
          <w:sz w:val="22"/>
          <w:szCs w:val="22"/>
        </w:rPr>
        <w:tab/>
        <w:t xml:space="preserve">Strony dołożą wszelkich starań, aby wykonanie zaleceń pokontrolnych służyło zapewnieniu najwyższej jakości realizacji zamówienia i optymalizacji kosztów oraz aby zalecenia pokontrolne zostały wykonane. </w:t>
      </w:r>
    </w:p>
    <w:p w14:paraId="347523B5" w14:textId="77777777"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9.</w:t>
      </w:r>
      <w:r w:rsidRPr="000F3286">
        <w:rPr>
          <w:rFonts w:ascii="Trebuchet MS" w:hAnsi="Trebuchet MS"/>
          <w:iCs/>
          <w:sz w:val="22"/>
          <w:szCs w:val="22"/>
        </w:rPr>
        <w:tab/>
        <w:t xml:space="preserve">Wykonawca zobowiązany jest, po upływie terminów na wykonanie zaleceń pokontrolnych, przedstawić Zamawiającemu sprawozdanie z wykonania tych zaleceń. </w:t>
      </w:r>
    </w:p>
    <w:p w14:paraId="598BCFE1" w14:textId="0CE79B18" w:rsidR="008269AC" w:rsidRPr="000F3286" w:rsidRDefault="008269AC" w:rsidP="008269AC">
      <w:pPr>
        <w:tabs>
          <w:tab w:val="left" w:pos="284"/>
        </w:tabs>
        <w:spacing w:before="120" w:after="120" w:line="276" w:lineRule="auto"/>
        <w:jc w:val="both"/>
        <w:rPr>
          <w:rFonts w:ascii="Trebuchet MS" w:hAnsi="Trebuchet MS"/>
          <w:iCs/>
          <w:sz w:val="22"/>
          <w:szCs w:val="22"/>
        </w:rPr>
      </w:pPr>
      <w:r w:rsidRPr="000F3286">
        <w:rPr>
          <w:rFonts w:ascii="Trebuchet MS" w:hAnsi="Trebuchet MS"/>
          <w:iCs/>
          <w:sz w:val="22"/>
          <w:szCs w:val="22"/>
        </w:rPr>
        <w:t>10.</w:t>
      </w:r>
      <w:r w:rsidRPr="000F3286">
        <w:rPr>
          <w:rFonts w:ascii="Trebuchet MS" w:hAnsi="Trebuchet MS"/>
          <w:iCs/>
          <w:sz w:val="22"/>
          <w:szCs w:val="22"/>
        </w:rPr>
        <w:tab/>
        <w:t>Zamawiający w celu weryfikacji wykonania zaleceń pokontrolnych w terminach wskazanych w protokole kontroli, może przeprowadzić ponowną kontrolę, potwierdzając jej przeprowadzenie protokołem kontroli.</w:t>
      </w:r>
    </w:p>
    <w:p w14:paraId="77113E8C" w14:textId="77777777" w:rsidR="00B66E0C" w:rsidRPr="000F3286" w:rsidRDefault="00B66E0C" w:rsidP="00C54441">
      <w:pPr>
        <w:tabs>
          <w:tab w:val="left" w:pos="284"/>
        </w:tabs>
        <w:jc w:val="both"/>
        <w:rPr>
          <w:rFonts w:ascii="Trebuchet MS" w:hAnsi="Trebuchet MS"/>
          <w:sz w:val="22"/>
          <w:szCs w:val="22"/>
        </w:rPr>
      </w:pPr>
    </w:p>
    <w:p w14:paraId="6B997273" w14:textId="77777777" w:rsidR="00E37635" w:rsidRPr="000F3286" w:rsidRDefault="00E37635" w:rsidP="00922A0D">
      <w:pPr>
        <w:tabs>
          <w:tab w:val="left" w:pos="284"/>
        </w:tabs>
        <w:ind w:left="284"/>
        <w:jc w:val="both"/>
        <w:rPr>
          <w:rFonts w:ascii="Trebuchet MS" w:hAnsi="Trebuchet MS"/>
          <w:i/>
          <w:sz w:val="22"/>
          <w:szCs w:val="22"/>
        </w:rPr>
      </w:pPr>
      <w:r w:rsidRPr="000F3286">
        <w:rPr>
          <w:rFonts w:ascii="Trebuchet MS" w:hAnsi="Trebuchet MS"/>
          <w:i/>
          <w:sz w:val="22"/>
          <w:szCs w:val="22"/>
        </w:rPr>
        <w:t xml:space="preserve">Uwaga! W przypadku, gdy opis przedmiotu zamówienia został opisany przy użyciu znaków towarowych, patentów itp. należy podać kryteria służące do oceny równoważności. </w:t>
      </w:r>
    </w:p>
    <w:p w14:paraId="78C88DB3" w14:textId="77777777" w:rsidR="00E37635" w:rsidRPr="000F3286" w:rsidRDefault="00E37635" w:rsidP="00E37635">
      <w:pPr>
        <w:tabs>
          <w:tab w:val="left" w:pos="360"/>
        </w:tabs>
        <w:rPr>
          <w:rFonts w:ascii="Trebuchet MS" w:hAnsi="Trebuchet MS"/>
          <w:sz w:val="22"/>
          <w:szCs w:val="22"/>
        </w:rPr>
      </w:pPr>
    </w:p>
    <w:p w14:paraId="7A130951" w14:textId="76E2FFD6" w:rsidR="00E37635" w:rsidRPr="000F3286" w:rsidRDefault="00E37635" w:rsidP="00F7264F">
      <w:pPr>
        <w:pStyle w:val="Akapitzlist"/>
        <w:numPr>
          <w:ilvl w:val="0"/>
          <w:numId w:val="2"/>
        </w:numPr>
        <w:tabs>
          <w:tab w:val="left" w:pos="360"/>
        </w:tabs>
        <w:jc w:val="both"/>
        <w:rPr>
          <w:rFonts w:ascii="Trebuchet MS" w:hAnsi="Trebuchet MS"/>
          <w:b/>
          <w:sz w:val="22"/>
          <w:szCs w:val="22"/>
        </w:rPr>
      </w:pPr>
      <w:r w:rsidRPr="000F3286">
        <w:rPr>
          <w:rFonts w:ascii="Trebuchet MS" w:hAnsi="Trebuchet MS"/>
          <w:b/>
          <w:sz w:val="22"/>
          <w:szCs w:val="22"/>
        </w:rPr>
        <w:t>Czynności niezbędne do realizacji zamówienia, których dotyczą wymagania zatrudnienia na</w:t>
      </w:r>
      <w:r w:rsidR="00DF18BC" w:rsidRPr="000F3286">
        <w:rPr>
          <w:rFonts w:ascii="Trebuchet MS" w:hAnsi="Trebuchet MS"/>
          <w:b/>
          <w:sz w:val="22"/>
          <w:szCs w:val="22"/>
        </w:rPr>
        <w:t> </w:t>
      </w:r>
      <w:r w:rsidRPr="000F3286">
        <w:rPr>
          <w:rFonts w:ascii="Trebuchet MS" w:hAnsi="Trebuchet MS"/>
          <w:b/>
          <w:sz w:val="22"/>
          <w:szCs w:val="22"/>
        </w:rPr>
        <w:t xml:space="preserve">podstawie umowy o pracę </w:t>
      </w:r>
      <w:r w:rsidRPr="000F3286">
        <w:rPr>
          <w:rFonts w:ascii="Trebuchet MS" w:hAnsi="Trebuchet MS"/>
          <w:sz w:val="22"/>
          <w:szCs w:val="22"/>
        </w:rPr>
        <w:t>(art. 95 ust. 1 Ustawy)</w:t>
      </w:r>
      <w:r w:rsidRPr="000F3286">
        <w:rPr>
          <w:rFonts w:ascii="Trebuchet MS" w:hAnsi="Trebuchet MS"/>
          <w:b/>
          <w:sz w:val="22"/>
          <w:szCs w:val="22"/>
        </w:rPr>
        <w:t>:</w:t>
      </w:r>
      <w:r w:rsidR="00DF18BC" w:rsidRPr="000F3286">
        <w:rPr>
          <w:rFonts w:ascii="Trebuchet MS" w:hAnsi="Trebuchet MS"/>
          <w:b/>
          <w:sz w:val="22"/>
          <w:szCs w:val="22"/>
        </w:rPr>
        <w:t xml:space="preserve"> </w:t>
      </w:r>
    </w:p>
    <w:p w14:paraId="7D7DBC95" w14:textId="5BB8AC78" w:rsidR="00461E44" w:rsidRPr="000F3286" w:rsidRDefault="00461E44" w:rsidP="00461E44">
      <w:pPr>
        <w:pStyle w:val="Akapitzlist"/>
        <w:tabs>
          <w:tab w:val="left" w:pos="360"/>
        </w:tabs>
        <w:ind w:left="360"/>
        <w:jc w:val="both"/>
        <w:rPr>
          <w:rFonts w:ascii="Trebuchet MS" w:hAnsi="Trebuchet MS"/>
          <w:sz w:val="22"/>
          <w:szCs w:val="22"/>
        </w:rPr>
      </w:pPr>
    </w:p>
    <w:p w14:paraId="56BD59AC" w14:textId="5A7265C4" w:rsidR="00461E44" w:rsidRPr="000F3286" w:rsidRDefault="00461E44" w:rsidP="00461E44">
      <w:pPr>
        <w:pStyle w:val="Akapitzlist"/>
        <w:tabs>
          <w:tab w:val="left" w:pos="360"/>
        </w:tabs>
        <w:ind w:left="360"/>
        <w:jc w:val="both"/>
        <w:rPr>
          <w:rFonts w:ascii="Trebuchet MS" w:hAnsi="Trebuchet MS"/>
          <w:sz w:val="22"/>
          <w:szCs w:val="22"/>
        </w:rPr>
      </w:pPr>
      <w:r w:rsidRPr="000F3286">
        <w:rPr>
          <w:rFonts w:ascii="Trebuchet MS" w:hAnsi="Trebuchet MS"/>
          <w:sz w:val="22"/>
          <w:szCs w:val="22"/>
        </w:rPr>
        <w:t xml:space="preserve">Zamawiający wymaga od Wykonawcy i podwykonawców zatrudnienia na umowę o pracę osób wykonujących czynności w zakresie procesu zagospodarowania dostarczonych odpadów komunalnych, tj. przyjęcie dostarczonych odpadów i ważenie dostarczonych odpadów, o ile mieszczą się one w zakresie </w:t>
      </w:r>
      <w:proofErr w:type="gramStart"/>
      <w:r w:rsidRPr="000F3286">
        <w:rPr>
          <w:rFonts w:ascii="Trebuchet MS" w:hAnsi="Trebuchet MS"/>
          <w:sz w:val="22"/>
          <w:szCs w:val="22"/>
        </w:rPr>
        <w:t>czynności</w:t>
      </w:r>
      <w:proofErr w:type="gramEnd"/>
      <w:r w:rsidRPr="000F3286">
        <w:rPr>
          <w:rFonts w:ascii="Trebuchet MS" w:hAnsi="Trebuchet MS"/>
          <w:sz w:val="22"/>
          <w:szCs w:val="22"/>
        </w:rPr>
        <w:t xml:space="preserve"> o których mowa w art. 22 § 1 Kodeksu Pracy.</w:t>
      </w:r>
    </w:p>
    <w:p w14:paraId="04AAF001" w14:textId="1C918070" w:rsidR="00461E44" w:rsidRDefault="00461E44" w:rsidP="005D6905">
      <w:pPr>
        <w:pStyle w:val="Akapitzlist"/>
        <w:tabs>
          <w:tab w:val="left" w:pos="360"/>
        </w:tabs>
        <w:ind w:left="426"/>
        <w:jc w:val="both"/>
        <w:rPr>
          <w:rFonts w:ascii="Trebuchet MS" w:hAnsi="Trebuchet MS"/>
          <w:b/>
          <w:sz w:val="22"/>
          <w:szCs w:val="22"/>
        </w:rPr>
      </w:pPr>
    </w:p>
    <w:p w14:paraId="14F8F8B8" w14:textId="0E20AFA3" w:rsidR="005D6905" w:rsidRPr="005D6905" w:rsidRDefault="005D6905" w:rsidP="005D6905">
      <w:pPr>
        <w:pStyle w:val="Akapitzlist"/>
        <w:tabs>
          <w:tab w:val="left" w:pos="360"/>
        </w:tabs>
        <w:ind w:left="426"/>
        <w:jc w:val="both"/>
        <w:rPr>
          <w:rFonts w:ascii="Trebuchet MS" w:hAnsi="Trebuchet MS"/>
          <w:b/>
          <w:sz w:val="22"/>
          <w:szCs w:val="22"/>
        </w:rPr>
      </w:pPr>
      <w:r>
        <w:rPr>
          <w:rFonts w:ascii="Trebuchet MS" w:hAnsi="Trebuchet MS"/>
          <w:b/>
          <w:sz w:val="22"/>
          <w:szCs w:val="22"/>
        </w:rPr>
        <w:t>Przedmiot zamówienia realizować może wyłącznie Wykonawca posiadający:</w:t>
      </w:r>
    </w:p>
    <w:p w14:paraId="6E3548EF" w14:textId="16FEB784" w:rsidR="005D6905" w:rsidRPr="005D6905" w:rsidRDefault="005D6905" w:rsidP="005D6905">
      <w:pPr>
        <w:pStyle w:val="Akapitzlist"/>
        <w:numPr>
          <w:ilvl w:val="1"/>
          <w:numId w:val="8"/>
        </w:numPr>
        <w:ind w:left="426"/>
        <w:jc w:val="both"/>
        <w:rPr>
          <w:rFonts w:ascii="Trebuchet MS" w:hAnsi="Trebuchet MS"/>
          <w:sz w:val="22"/>
          <w:szCs w:val="22"/>
        </w:rPr>
      </w:pPr>
      <w:r w:rsidRPr="005D6905">
        <w:rPr>
          <w:rFonts w:ascii="Trebuchet MS" w:hAnsi="Trebuchet MS"/>
          <w:sz w:val="22"/>
          <w:szCs w:val="22"/>
        </w:rPr>
        <w:t>wpis do Bazy Danych o Odpadach w zakresie wymaganych dla realizacji zamówienia (w przypadku zaoferowania realizacji zamówienia z wykorzystaniem stacji przeładunkowej, również w zakresie transportu odpadów, które będą przekazywane za pośrednictwem stacji przeładunkowej),</w:t>
      </w:r>
    </w:p>
    <w:p w14:paraId="0D3BE6D3" w14:textId="77777777" w:rsidR="005D6905" w:rsidRPr="005D6905" w:rsidRDefault="005D6905" w:rsidP="005D6905">
      <w:pPr>
        <w:pStyle w:val="Akapitzlist"/>
        <w:numPr>
          <w:ilvl w:val="1"/>
          <w:numId w:val="8"/>
        </w:numPr>
        <w:ind w:left="426"/>
        <w:jc w:val="both"/>
        <w:rPr>
          <w:rFonts w:ascii="Trebuchet MS" w:hAnsi="Trebuchet MS"/>
          <w:sz w:val="22"/>
          <w:szCs w:val="22"/>
        </w:rPr>
      </w:pPr>
      <w:r w:rsidRPr="005D6905">
        <w:rPr>
          <w:rFonts w:ascii="Trebuchet MS" w:hAnsi="Trebuchet MS"/>
          <w:sz w:val="22"/>
          <w:szCs w:val="22"/>
        </w:rPr>
        <w:lastRenderedPageBreak/>
        <w:t>zezwolenie na zbieranie wszystkich frakcji odpadów komunalnych będących przedmiotem umowy wydane na podstawie ustawy z dnia 14 grudnia 2012 r. o odpadach (tekst jedn. Dz. U. z 2021 r., poz. 779 ze zmianami) lub zezwolenie na przetwarzanie wszystkich frakcji odpadów komunalnych będących przedmiotem umowy lub pozwolenie zintegrowane/pozwolenie wydane na podstawie ustawy z dnia 27 kwietnia 2001 r. Prawo Ochrony Środowiska (tekst jedn. Dz. U. z 2020 r., poz. 1219 ze zmianami) uwzględniające warunki zezwolenia na zbieranie wszystkich frakcji odpadów komunalnych będących przedmiotem umowy</w:t>
      </w:r>
    </w:p>
    <w:p w14:paraId="4E12D2A4" w14:textId="77777777" w:rsidR="005D6905" w:rsidRPr="005D6905" w:rsidRDefault="005D6905" w:rsidP="005D6905">
      <w:pPr>
        <w:pStyle w:val="Akapitzlist"/>
        <w:ind w:left="426"/>
        <w:jc w:val="both"/>
        <w:rPr>
          <w:rFonts w:ascii="Trebuchet MS" w:hAnsi="Trebuchet MS"/>
          <w:sz w:val="22"/>
          <w:szCs w:val="22"/>
        </w:rPr>
      </w:pPr>
    </w:p>
    <w:p w14:paraId="4327BAF0" w14:textId="77777777" w:rsidR="005D6905" w:rsidRPr="005D6905" w:rsidRDefault="005D6905" w:rsidP="005D6905">
      <w:pPr>
        <w:pStyle w:val="Akapitzlist"/>
        <w:ind w:left="426"/>
        <w:jc w:val="both"/>
        <w:rPr>
          <w:rFonts w:ascii="Trebuchet MS" w:hAnsi="Trebuchet MS"/>
          <w:sz w:val="22"/>
          <w:szCs w:val="22"/>
        </w:rPr>
      </w:pPr>
      <w:r w:rsidRPr="005D6905">
        <w:rPr>
          <w:rFonts w:ascii="Trebuchet MS" w:hAnsi="Trebuchet MS"/>
          <w:sz w:val="22"/>
          <w:szCs w:val="22"/>
        </w:rPr>
        <w:t>- w instalacji stanowiącej miejsce przetwarzania przyjętych odpadów komunalnych</w:t>
      </w:r>
    </w:p>
    <w:p w14:paraId="663B6F76" w14:textId="77777777" w:rsidR="005D6905" w:rsidRPr="005D6905" w:rsidRDefault="005D6905" w:rsidP="005D6905">
      <w:pPr>
        <w:pStyle w:val="Akapitzlist"/>
        <w:ind w:left="426"/>
        <w:jc w:val="both"/>
        <w:rPr>
          <w:rFonts w:ascii="Trebuchet MS" w:hAnsi="Trebuchet MS"/>
          <w:sz w:val="22"/>
          <w:szCs w:val="22"/>
        </w:rPr>
      </w:pPr>
    </w:p>
    <w:p w14:paraId="112FFFC0" w14:textId="77777777" w:rsidR="005D6905" w:rsidRPr="005D6905" w:rsidRDefault="005D6905" w:rsidP="005D6905">
      <w:pPr>
        <w:jc w:val="both"/>
        <w:rPr>
          <w:rFonts w:ascii="Trebuchet MS" w:hAnsi="Trebuchet MS"/>
          <w:sz w:val="22"/>
          <w:szCs w:val="22"/>
        </w:rPr>
      </w:pPr>
      <w:proofErr w:type="gramStart"/>
      <w:r w:rsidRPr="005D6905">
        <w:rPr>
          <w:rFonts w:ascii="Trebuchet MS" w:hAnsi="Trebuchet MS"/>
          <w:sz w:val="22"/>
          <w:szCs w:val="22"/>
        </w:rPr>
        <w:t>albo,</w:t>
      </w:r>
      <w:proofErr w:type="gramEnd"/>
      <w:r w:rsidRPr="005D6905">
        <w:rPr>
          <w:rFonts w:ascii="Trebuchet MS" w:hAnsi="Trebuchet MS"/>
          <w:sz w:val="22"/>
          <w:szCs w:val="22"/>
        </w:rPr>
        <w:t xml:space="preserve"> w przypadku instalacji położonych poza Rzeczpospolitą Polską:</w:t>
      </w:r>
    </w:p>
    <w:p w14:paraId="79732238" w14:textId="77777777" w:rsidR="005D6905" w:rsidRPr="005D6905" w:rsidRDefault="005D6905" w:rsidP="005D6905">
      <w:pPr>
        <w:pStyle w:val="Akapitzlist"/>
        <w:numPr>
          <w:ilvl w:val="0"/>
          <w:numId w:val="21"/>
        </w:numPr>
        <w:ind w:left="426"/>
        <w:jc w:val="both"/>
        <w:rPr>
          <w:rFonts w:ascii="Trebuchet MS" w:hAnsi="Trebuchet MS"/>
          <w:sz w:val="22"/>
          <w:szCs w:val="22"/>
        </w:rPr>
      </w:pPr>
      <w:r w:rsidRPr="005D6905">
        <w:rPr>
          <w:rFonts w:ascii="Trebuchet MS" w:hAnsi="Trebuchet MS"/>
          <w:sz w:val="22"/>
          <w:szCs w:val="22"/>
        </w:rPr>
        <w:t xml:space="preserve">uprawnienia dla podmiotu prowadzącego instalację do przetwarzania odpadów zapewniające możliwość przetwarzania odpadu, zgodnie z przepisami kraju, w którym instalacja jest prowadzona, oraz </w:t>
      </w:r>
    </w:p>
    <w:p w14:paraId="50F4A465" w14:textId="77777777" w:rsidR="005D6905" w:rsidRPr="005D6905" w:rsidRDefault="005D6905" w:rsidP="005D6905">
      <w:pPr>
        <w:pStyle w:val="Akapitzlist"/>
        <w:numPr>
          <w:ilvl w:val="0"/>
          <w:numId w:val="21"/>
        </w:numPr>
        <w:ind w:left="426"/>
        <w:jc w:val="both"/>
        <w:rPr>
          <w:rFonts w:ascii="Trebuchet MS" w:hAnsi="Trebuchet MS"/>
          <w:sz w:val="22"/>
          <w:szCs w:val="22"/>
        </w:rPr>
      </w:pPr>
      <w:r w:rsidRPr="005D6905">
        <w:rPr>
          <w:rFonts w:ascii="Trebuchet MS" w:hAnsi="Trebuchet MS"/>
          <w:sz w:val="22"/>
          <w:szCs w:val="22"/>
        </w:rPr>
        <w:t>pisemną umowę pomiędzy podmiotem, który organizuje przemieszczanie (wysyłający) a odbiorcą odpadów, o której mowa w załączniku nr VII do rozporządzenia Parlamentu Europejskiego i Rady nr 1013/2006 w sprawie przemieszczania odpadów</w:t>
      </w:r>
    </w:p>
    <w:p w14:paraId="54539FD1" w14:textId="77777777" w:rsidR="005D6905" w:rsidRPr="005D6905" w:rsidRDefault="005D6905" w:rsidP="005D6905">
      <w:pPr>
        <w:pStyle w:val="Akapitzlist"/>
        <w:numPr>
          <w:ilvl w:val="0"/>
          <w:numId w:val="21"/>
        </w:numPr>
        <w:ind w:left="426"/>
        <w:jc w:val="both"/>
        <w:rPr>
          <w:rFonts w:ascii="Trebuchet MS" w:hAnsi="Trebuchet MS"/>
          <w:sz w:val="22"/>
          <w:szCs w:val="22"/>
        </w:rPr>
      </w:pPr>
      <w:r w:rsidRPr="005D6905">
        <w:rPr>
          <w:rFonts w:ascii="Trebuchet MS" w:hAnsi="Trebuchet MS"/>
          <w:sz w:val="22"/>
          <w:szCs w:val="22"/>
        </w:rPr>
        <w:t xml:space="preserve">zezwolenie na zbieranie wszystkich frakcji odpadów komunalnych będących przedmiotem </w:t>
      </w:r>
      <w:proofErr w:type="spellStart"/>
      <w:r w:rsidRPr="005D6905">
        <w:rPr>
          <w:rFonts w:ascii="Trebuchet MS" w:hAnsi="Trebuchet MS"/>
          <w:sz w:val="22"/>
          <w:szCs w:val="22"/>
        </w:rPr>
        <w:t>umowywydane</w:t>
      </w:r>
      <w:proofErr w:type="spellEnd"/>
      <w:r w:rsidRPr="005D6905">
        <w:rPr>
          <w:rFonts w:ascii="Trebuchet MS" w:hAnsi="Trebuchet MS"/>
          <w:sz w:val="22"/>
          <w:szCs w:val="22"/>
        </w:rPr>
        <w:t xml:space="preserve"> na podstawie ustawy z dnia 14 grudnia 2012 r. o odpadach (tekst jedn. Dz. U. z 2021 r., poz. 779 ze zmianami) lub zezwolenie na przetwarzanie wszystkich frakcji odpadów komunalnych będących przedmiotem umowy lub pozwolenie zintegrowane/pozwolenie wydane na podstawie ustawy z dnia 27 kwietnia 2001 r. Prawo Ochrony Środowiska (tekst jedn. Dz. U. z 2020 r., poz. 1219 ze zmianami) wszystkich frakcji odpadów komunalnych będących przedmiotem umowy,</w:t>
      </w:r>
    </w:p>
    <w:p w14:paraId="2726E8B3" w14:textId="77777777" w:rsidR="005D6905" w:rsidRPr="005D6905" w:rsidRDefault="005D6905" w:rsidP="005D6905">
      <w:pPr>
        <w:pStyle w:val="Akapitzlist"/>
        <w:ind w:left="426"/>
        <w:jc w:val="both"/>
        <w:rPr>
          <w:rFonts w:ascii="Trebuchet MS" w:hAnsi="Trebuchet MS"/>
          <w:sz w:val="22"/>
          <w:szCs w:val="22"/>
        </w:rPr>
      </w:pPr>
    </w:p>
    <w:p w14:paraId="1AB9D15A" w14:textId="77777777" w:rsidR="005D6905" w:rsidRPr="005D6905" w:rsidRDefault="005D6905" w:rsidP="005D6905">
      <w:pPr>
        <w:pStyle w:val="Akapitzlist"/>
        <w:ind w:left="426"/>
        <w:jc w:val="both"/>
        <w:rPr>
          <w:rFonts w:ascii="Trebuchet MS" w:hAnsi="Trebuchet MS"/>
          <w:sz w:val="22"/>
          <w:szCs w:val="22"/>
        </w:rPr>
      </w:pPr>
      <w:r w:rsidRPr="005D6905">
        <w:rPr>
          <w:rFonts w:ascii="Trebuchet MS" w:hAnsi="Trebuchet MS"/>
          <w:sz w:val="22"/>
          <w:szCs w:val="22"/>
        </w:rPr>
        <w:t xml:space="preserve">- w instalacji   / stacji </w:t>
      </w:r>
      <w:proofErr w:type="gramStart"/>
      <w:r w:rsidRPr="005D6905">
        <w:rPr>
          <w:rFonts w:ascii="Trebuchet MS" w:hAnsi="Trebuchet MS"/>
          <w:sz w:val="22"/>
          <w:szCs w:val="22"/>
        </w:rPr>
        <w:t>przeładunkowej  stanowiącej</w:t>
      </w:r>
      <w:proofErr w:type="gramEnd"/>
      <w:r w:rsidRPr="005D6905">
        <w:rPr>
          <w:rFonts w:ascii="Trebuchet MS" w:hAnsi="Trebuchet MS"/>
          <w:sz w:val="22"/>
          <w:szCs w:val="22"/>
        </w:rPr>
        <w:t xml:space="preserve"> miejsce przyjmowania odpadów komunalnych</w:t>
      </w:r>
    </w:p>
    <w:p w14:paraId="458EE294" w14:textId="77777777" w:rsidR="009E2512" w:rsidRPr="005D6905" w:rsidRDefault="009E2512" w:rsidP="005D6905">
      <w:pPr>
        <w:pStyle w:val="Akapitzlist"/>
        <w:ind w:left="426"/>
        <w:jc w:val="both"/>
        <w:rPr>
          <w:rFonts w:ascii="Trebuchet MS" w:eastAsiaTheme="minorHAnsi" w:hAnsi="Trebuchet MS"/>
          <w:sz w:val="22"/>
          <w:szCs w:val="22"/>
          <w:lang w:eastAsia="en-US"/>
        </w:rPr>
      </w:pPr>
    </w:p>
    <w:p w14:paraId="3A55C975" w14:textId="77777777" w:rsidR="00E37635" w:rsidRPr="005D6905" w:rsidRDefault="00E37635" w:rsidP="005D6905">
      <w:pPr>
        <w:ind w:left="426"/>
        <w:jc w:val="both"/>
        <w:rPr>
          <w:rFonts w:ascii="Trebuchet MS" w:hAnsi="Trebuchet MS"/>
          <w:b/>
          <w:sz w:val="22"/>
          <w:szCs w:val="22"/>
        </w:rPr>
      </w:pPr>
    </w:p>
    <w:p w14:paraId="081E60E7" w14:textId="77777777" w:rsidR="00B213C7" w:rsidRPr="005D6905" w:rsidRDefault="00B213C7" w:rsidP="005D6905">
      <w:pPr>
        <w:ind w:left="426"/>
        <w:jc w:val="both"/>
        <w:rPr>
          <w:rFonts w:ascii="Trebuchet MS" w:hAnsi="Trebuchet MS"/>
          <w:b/>
          <w:sz w:val="22"/>
          <w:szCs w:val="22"/>
        </w:rPr>
      </w:pPr>
    </w:p>
    <w:p w14:paraId="2379FAB0" w14:textId="31283F7B" w:rsidR="000F4BD8" w:rsidRPr="005D6905" w:rsidRDefault="000F4BD8" w:rsidP="005D6905">
      <w:pPr>
        <w:ind w:left="426"/>
        <w:jc w:val="both"/>
        <w:rPr>
          <w:rFonts w:ascii="Trebuchet MS" w:hAnsi="Trebuchet MS"/>
          <w:i/>
          <w:iCs/>
          <w:sz w:val="22"/>
          <w:szCs w:val="22"/>
        </w:rPr>
      </w:pPr>
    </w:p>
    <w:sectPr w:rsidR="000F4BD8" w:rsidRPr="005D6905" w:rsidSect="00B05F98">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B68C" w14:textId="77777777" w:rsidR="00B21F6C" w:rsidRDefault="00B21F6C">
      <w:r>
        <w:separator/>
      </w:r>
    </w:p>
  </w:endnote>
  <w:endnote w:type="continuationSeparator" w:id="0">
    <w:p w14:paraId="4E8D21E5" w14:textId="77777777" w:rsidR="00B21F6C" w:rsidRDefault="00B2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AC5" w14:textId="1A78DFD3" w:rsidR="00580E75" w:rsidRDefault="00B05F98" w:rsidP="00580E75">
    <w:pPr>
      <w:pStyle w:val="Stopka"/>
      <w:framePr w:wrap="around" w:vAnchor="text" w:hAnchor="margin" w:xAlign="center" w:y="1"/>
      <w:rPr>
        <w:rStyle w:val="Numerstrony"/>
      </w:rPr>
    </w:pPr>
    <w:r>
      <w:rPr>
        <w:rStyle w:val="Numerstrony"/>
      </w:rPr>
      <w:fldChar w:fldCharType="begin"/>
    </w:r>
    <w:r w:rsidR="00580E75">
      <w:rPr>
        <w:rStyle w:val="Numerstrony"/>
      </w:rPr>
      <w:instrText xml:space="preserve">PAGE  </w:instrText>
    </w:r>
    <w:r>
      <w:rPr>
        <w:rStyle w:val="Numerstrony"/>
      </w:rPr>
      <w:fldChar w:fldCharType="separate"/>
    </w:r>
    <w:r w:rsidR="00F95794">
      <w:rPr>
        <w:rStyle w:val="Numerstrony"/>
        <w:noProof/>
      </w:rPr>
      <w:t>10</w:t>
    </w:r>
    <w:r>
      <w:rPr>
        <w:rStyle w:val="Numerstrony"/>
      </w:rPr>
      <w:fldChar w:fldCharType="end"/>
    </w:r>
  </w:p>
  <w:p w14:paraId="016FB827" w14:textId="77777777" w:rsidR="00580E75" w:rsidRDefault="00580E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9B2" w14:textId="77777777" w:rsidR="00580E75" w:rsidRDefault="00580E75" w:rsidP="00580E75">
    <w:pPr>
      <w:pStyle w:val="Stopka"/>
      <w:framePr w:wrap="around" w:vAnchor="text" w:hAnchor="page" w:x="1726" w:y="-247"/>
      <w:jc w:val="right"/>
    </w:pPr>
  </w:p>
  <w:p w14:paraId="61813058" w14:textId="77777777" w:rsidR="00580E75" w:rsidRDefault="00580E75" w:rsidP="00580E75">
    <w:pPr>
      <w:pStyle w:val="Stopka"/>
      <w:framePr w:wrap="around" w:vAnchor="text" w:hAnchor="page" w:x="1726" w:y="-24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124" w14:textId="77777777" w:rsidR="00580E75" w:rsidRDefault="00B05F98">
    <w:pPr>
      <w:pStyle w:val="Stopka"/>
      <w:jc w:val="right"/>
    </w:pPr>
    <w:r>
      <w:fldChar w:fldCharType="begin"/>
    </w:r>
    <w:r w:rsidR="00580E75">
      <w:instrText>PAGE   \* MERGEFORMAT</w:instrText>
    </w:r>
    <w:r>
      <w:fldChar w:fldCharType="separate"/>
    </w:r>
    <w:r w:rsidR="00580E75" w:rsidRPr="006E7BB5">
      <w:rPr>
        <w:noProof/>
        <w:lang w:val="pl-PL"/>
      </w:rPr>
      <w:t>21</w:t>
    </w:r>
    <w:r>
      <w:fldChar w:fldCharType="end"/>
    </w:r>
  </w:p>
  <w:p w14:paraId="58CF5853" w14:textId="77777777" w:rsidR="00580E75" w:rsidRDefault="00580E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3FB0" w14:textId="77777777" w:rsidR="00B21F6C" w:rsidRDefault="00B21F6C">
      <w:r>
        <w:separator/>
      </w:r>
    </w:p>
  </w:footnote>
  <w:footnote w:type="continuationSeparator" w:id="0">
    <w:p w14:paraId="7BD8ACAC" w14:textId="77777777" w:rsidR="00B21F6C" w:rsidRDefault="00B2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CBE"/>
    <w:multiLevelType w:val="hybridMultilevel"/>
    <w:tmpl w:val="7D523872"/>
    <w:lvl w:ilvl="0" w:tplc="A8AA3704">
      <w:start w:val="1"/>
      <w:numFmt w:val="decimal"/>
      <w:lvlText w:val="%1)"/>
      <w:lvlJc w:val="left"/>
      <w:pPr>
        <w:ind w:left="643" w:hanging="360"/>
      </w:pPr>
      <w:rPr>
        <w:rFonts w:ascii="Times New Roman" w:eastAsia="Times New Roman" w:hAnsi="Times New Roman" w:cs="Times New Roman"/>
        <w:sz w:val="24"/>
      </w:rPr>
    </w:lvl>
    <w:lvl w:ilvl="1" w:tplc="CA580F58">
      <w:start w:val="1"/>
      <w:numFmt w:val="lowerLetter"/>
      <w:lvlText w:val="%2)"/>
      <w:lvlJc w:val="left"/>
      <w:pPr>
        <w:ind w:left="1069" w:hanging="360"/>
      </w:pPr>
      <w:rPr>
        <w:rFonts w:ascii="Times New Roman" w:eastAsia="Times New Roman" w:hAnsi="Times New Roman" w:cs="Times New Roman" w:hint="default"/>
      </w:rPr>
    </w:lvl>
    <w:lvl w:ilvl="2" w:tplc="C0CE17D4">
      <w:start w:val="1"/>
      <w:numFmt w:val="decimal"/>
      <w:lvlText w:val="%3)"/>
      <w:lvlJc w:val="right"/>
      <w:pPr>
        <w:ind w:left="888" w:hanging="180"/>
      </w:pPr>
      <w:rPr>
        <w:rFonts w:ascii="Times New Roman" w:eastAsia="Times New Roman" w:hAnsi="Times New Roman" w:cs="Times New Roman"/>
      </w:rPr>
    </w:lvl>
    <w:lvl w:ilvl="3" w:tplc="79CE47F6">
      <w:start w:val="1"/>
      <w:numFmt w:val="lowerLetter"/>
      <w:suff w:val="space"/>
      <w:lvlText w:val="%4)"/>
      <w:lvlJc w:val="left"/>
      <w:pPr>
        <w:ind w:left="1069" w:hanging="360"/>
      </w:pPr>
      <w:rPr>
        <w:rFonts w:ascii="Times New Roman" w:eastAsia="Calibri" w:hAnsi="Times New Roman" w:cs="Times New Roman"/>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145838C0"/>
    <w:multiLevelType w:val="multilevel"/>
    <w:tmpl w:val="9112C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5B29C"/>
    <w:multiLevelType w:val="hybridMultilevel"/>
    <w:tmpl w:val="F8DEDDA3"/>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E81EF4"/>
    <w:multiLevelType w:val="multilevel"/>
    <w:tmpl w:val="4F26B2FE"/>
    <w:lvl w:ilvl="0">
      <w:start w:val="20"/>
      <w:numFmt w:val="decimal"/>
      <w:lvlText w:val="%1."/>
      <w:lvlJc w:val="left"/>
      <w:pPr>
        <w:ind w:left="420" w:hanging="420"/>
      </w:pPr>
      <w:rPr>
        <w:rFonts w:hint="default"/>
      </w:rPr>
    </w:lvl>
    <w:lvl w:ilvl="1">
      <w:start w:val="1"/>
      <w:numFmt w:val="decimal"/>
      <w:lvlText w:val="%1.%2."/>
      <w:lvlJc w:val="left"/>
      <w:pPr>
        <w:ind w:left="900" w:hanging="720"/>
      </w:pPr>
      <w:rPr>
        <w:rFonts w:hint="default"/>
        <w:i w:val="0"/>
        <w:iCs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28660EC7"/>
    <w:multiLevelType w:val="multilevel"/>
    <w:tmpl w:val="261A0426"/>
    <w:lvl w:ilvl="0">
      <w:start w:val="1"/>
      <w:numFmt w:val="lowerLetter"/>
      <w:pStyle w:val="Tiret1"/>
      <w:lvlText w:val="%1)"/>
      <w:lvlJc w:val="left"/>
      <w:pPr>
        <w:ind w:left="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AC05500"/>
    <w:multiLevelType w:val="hybridMultilevel"/>
    <w:tmpl w:val="F1143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652B9"/>
    <w:multiLevelType w:val="hybridMultilevel"/>
    <w:tmpl w:val="6ECC20E6"/>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30A44F95"/>
    <w:multiLevelType w:val="hybridMultilevel"/>
    <w:tmpl w:val="B8C4C732"/>
    <w:lvl w:ilvl="0" w:tplc="C616C940">
      <w:start w:val="2"/>
      <w:numFmt w:val="decimal"/>
      <w:lvlText w:val="%1."/>
      <w:lvlJc w:val="left"/>
      <w:pPr>
        <w:tabs>
          <w:tab w:val="num" w:pos="360"/>
        </w:tabs>
        <w:ind w:left="360" w:hanging="360"/>
      </w:pPr>
      <w:rPr>
        <w:b/>
      </w:rPr>
    </w:lvl>
    <w:lvl w:ilvl="1" w:tplc="3DCC0B0E">
      <w:start w:val="1"/>
      <w:numFmt w:val="decimal"/>
      <w:lvlText w:val="%2)"/>
      <w:lvlJc w:val="left"/>
      <w:pPr>
        <w:tabs>
          <w:tab w:val="num" w:pos="1440"/>
        </w:tabs>
        <w:ind w:left="1440" w:hanging="360"/>
      </w:pPr>
      <w:rPr>
        <w:b w:val="0"/>
        <w:i w:val="0"/>
        <w:color w:val="auto"/>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2C241AC"/>
    <w:multiLevelType w:val="hybridMultilevel"/>
    <w:tmpl w:val="51BE730A"/>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3415477"/>
    <w:multiLevelType w:val="hybridMultilevel"/>
    <w:tmpl w:val="FAA65024"/>
    <w:lvl w:ilvl="0" w:tplc="C4380A98">
      <w:start w:val="1"/>
      <w:numFmt w:val="lowerLetter"/>
      <w:lvlText w:val="%1)"/>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15:restartNumberingAfterBreak="0">
    <w:nsid w:val="50CF4EE2"/>
    <w:multiLevelType w:val="hybridMultilevel"/>
    <w:tmpl w:val="0290C5CA"/>
    <w:lvl w:ilvl="0" w:tplc="9512503E">
      <w:start w:val="1"/>
      <w:numFmt w:val="bullet"/>
      <w:lvlText w:val="-"/>
      <w:lvlJc w:val="left"/>
      <w:pPr>
        <w:ind w:left="213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53095745"/>
    <w:multiLevelType w:val="hybridMultilevel"/>
    <w:tmpl w:val="F676A0B0"/>
    <w:lvl w:ilvl="0" w:tplc="F3DA8308">
      <w:start w:val="1"/>
      <w:numFmt w:val="lowerLetter"/>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4F87FF9"/>
    <w:multiLevelType w:val="multilevel"/>
    <w:tmpl w:val="6A5A9142"/>
    <w:lvl w:ilvl="0">
      <w:start w:val="1"/>
      <w:numFmt w:val="lowerLetter"/>
      <w:lvlText w:val="%1)"/>
      <w:lvlJc w:val="left"/>
      <w:pPr>
        <w:ind w:left="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E5D4D6C"/>
    <w:multiLevelType w:val="multilevel"/>
    <w:tmpl w:val="6EF04B38"/>
    <w:lvl w:ilvl="0">
      <w:start w:val="1"/>
      <w:numFmt w:val="decimal"/>
      <w:lvlText w:val="%1)"/>
      <w:lvlJc w:val="left"/>
      <w:pPr>
        <w:ind w:left="308" w:firstLine="0"/>
      </w:pPr>
      <w:rPr>
        <w:b w:val="0"/>
        <w:i w:val="0"/>
        <w:smallCaps w:val="0"/>
        <w:strike w:val="0"/>
        <w:color w:val="000000"/>
        <w:sz w:val="20"/>
        <w:szCs w:val="20"/>
        <w:u w:val="none"/>
        <w:vertAlign w:val="baseline"/>
      </w:rPr>
    </w:lvl>
    <w:lvl w:ilvl="1">
      <w:start w:val="1"/>
      <w:numFmt w:val="decimal"/>
      <w:lvlText w:val=""/>
      <w:lvlJc w:val="left"/>
      <w:pPr>
        <w:ind w:left="308" w:firstLine="0"/>
      </w:pPr>
    </w:lvl>
    <w:lvl w:ilvl="2">
      <w:start w:val="1"/>
      <w:numFmt w:val="decimal"/>
      <w:lvlText w:val=""/>
      <w:lvlJc w:val="left"/>
      <w:pPr>
        <w:ind w:left="308" w:firstLine="0"/>
      </w:pPr>
    </w:lvl>
    <w:lvl w:ilvl="3">
      <w:start w:val="1"/>
      <w:numFmt w:val="decimal"/>
      <w:lvlText w:val=""/>
      <w:lvlJc w:val="left"/>
      <w:pPr>
        <w:ind w:left="308" w:firstLine="0"/>
      </w:pPr>
    </w:lvl>
    <w:lvl w:ilvl="4">
      <w:start w:val="1"/>
      <w:numFmt w:val="decimal"/>
      <w:lvlText w:val=""/>
      <w:lvlJc w:val="left"/>
      <w:pPr>
        <w:ind w:left="308" w:firstLine="0"/>
      </w:pPr>
    </w:lvl>
    <w:lvl w:ilvl="5">
      <w:start w:val="1"/>
      <w:numFmt w:val="decimal"/>
      <w:lvlText w:val=""/>
      <w:lvlJc w:val="left"/>
      <w:pPr>
        <w:ind w:left="308" w:firstLine="0"/>
      </w:pPr>
    </w:lvl>
    <w:lvl w:ilvl="6">
      <w:start w:val="1"/>
      <w:numFmt w:val="decimal"/>
      <w:lvlText w:val=""/>
      <w:lvlJc w:val="left"/>
      <w:pPr>
        <w:ind w:left="308" w:firstLine="0"/>
      </w:pPr>
    </w:lvl>
    <w:lvl w:ilvl="7">
      <w:start w:val="1"/>
      <w:numFmt w:val="decimal"/>
      <w:lvlText w:val=""/>
      <w:lvlJc w:val="left"/>
      <w:pPr>
        <w:ind w:left="308" w:firstLine="0"/>
      </w:pPr>
    </w:lvl>
    <w:lvl w:ilvl="8">
      <w:start w:val="1"/>
      <w:numFmt w:val="decimal"/>
      <w:lvlText w:val=""/>
      <w:lvlJc w:val="left"/>
      <w:pPr>
        <w:ind w:left="308" w:firstLine="0"/>
      </w:pPr>
    </w:lvl>
  </w:abstractNum>
  <w:abstractNum w:abstractNumId="14" w15:restartNumberingAfterBreak="0">
    <w:nsid w:val="603479B2"/>
    <w:multiLevelType w:val="hybridMultilevel"/>
    <w:tmpl w:val="C106A04A"/>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15" w15:restartNumberingAfterBreak="0">
    <w:nsid w:val="621C05A6"/>
    <w:multiLevelType w:val="hybridMultilevel"/>
    <w:tmpl w:val="1D0E1C72"/>
    <w:lvl w:ilvl="0" w:tplc="29EEEAF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5565C54"/>
    <w:multiLevelType w:val="hybridMultilevel"/>
    <w:tmpl w:val="348AFB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59A15E4"/>
    <w:multiLevelType w:val="hybridMultilevel"/>
    <w:tmpl w:val="7E40EABE"/>
    <w:lvl w:ilvl="0" w:tplc="0415000F">
      <w:start w:val="1"/>
      <w:numFmt w:val="decimal"/>
      <w:lvlText w:val="%1."/>
      <w:lvlJc w:val="left"/>
      <w:pPr>
        <w:ind w:left="1429" w:hanging="360"/>
      </w:pPr>
    </w:lvl>
    <w:lvl w:ilvl="1" w:tplc="04150011">
      <w:start w:val="1"/>
      <w:numFmt w:val="decimal"/>
      <w:lvlText w:val="%2)"/>
      <w:lvlJc w:val="left"/>
      <w:pPr>
        <w:ind w:left="2149" w:hanging="360"/>
      </w:pPr>
    </w:lvl>
    <w:lvl w:ilvl="2" w:tplc="04150017">
      <w:start w:val="1"/>
      <w:numFmt w:val="lowerLetter"/>
      <w:lvlText w:val="%3)"/>
      <w:lvlJc w:val="left"/>
      <w:pPr>
        <w:ind w:left="2869" w:hanging="360"/>
      </w:pPr>
    </w:lvl>
    <w:lvl w:ilvl="3" w:tplc="9512503E">
      <w:start w:val="1"/>
      <w:numFmt w:val="bullet"/>
      <w:lvlText w:val="-"/>
      <w:lvlJc w:val="left"/>
      <w:pPr>
        <w:ind w:left="3192" w:hanging="360"/>
      </w:pPr>
      <w:rPr>
        <w:rFonts w:ascii="Courier New" w:hAnsi="Courier New"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6E6594D"/>
    <w:multiLevelType w:val="hybridMultilevel"/>
    <w:tmpl w:val="DE54E01A"/>
    <w:lvl w:ilvl="0" w:tplc="9512503E">
      <w:start w:val="1"/>
      <w:numFmt w:val="bullet"/>
      <w:lvlText w:val="-"/>
      <w:lvlJc w:val="left"/>
      <w:pPr>
        <w:ind w:left="3192" w:hanging="360"/>
      </w:pPr>
      <w:rPr>
        <w:rFonts w:ascii="Courier New" w:hAnsi="Courier New"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9" w15:restartNumberingAfterBreak="0">
    <w:nsid w:val="744B2A92"/>
    <w:multiLevelType w:val="hybridMultilevel"/>
    <w:tmpl w:val="B1768086"/>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20" w15:restartNumberingAfterBreak="0">
    <w:nsid w:val="76D813BA"/>
    <w:multiLevelType w:val="hybridMultilevel"/>
    <w:tmpl w:val="E9BC6F6E"/>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1705862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439910">
    <w:abstractNumId w:val="7"/>
  </w:num>
  <w:num w:numId="3" w16cid:durableId="1808814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6941813">
    <w:abstractNumId w:val="3"/>
  </w:num>
  <w:num w:numId="5" w16cid:durableId="2143158301">
    <w:abstractNumId w:val="16"/>
  </w:num>
  <w:num w:numId="6" w16cid:durableId="1175223486">
    <w:abstractNumId w:val="2"/>
  </w:num>
  <w:num w:numId="7" w16cid:durableId="1205828624">
    <w:abstractNumId w:val="8"/>
  </w:num>
  <w:num w:numId="8" w16cid:durableId="30737964">
    <w:abstractNumId w:val="17"/>
  </w:num>
  <w:num w:numId="9" w16cid:durableId="60643456">
    <w:abstractNumId w:val="18"/>
  </w:num>
  <w:num w:numId="10" w16cid:durableId="348726660">
    <w:abstractNumId w:val="20"/>
  </w:num>
  <w:num w:numId="11" w16cid:durableId="1783919482">
    <w:abstractNumId w:val="4"/>
  </w:num>
  <w:num w:numId="12" w16cid:durableId="1458599314">
    <w:abstractNumId w:val="12"/>
  </w:num>
  <w:num w:numId="13" w16cid:durableId="950548206">
    <w:abstractNumId w:val="1"/>
  </w:num>
  <w:num w:numId="14" w16cid:durableId="1996303220">
    <w:abstractNumId w:val="13"/>
  </w:num>
  <w:num w:numId="15" w16cid:durableId="61606967">
    <w:abstractNumId w:val="10"/>
  </w:num>
  <w:num w:numId="16" w16cid:durableId="1699695633">
    <w:abstractNumId w:val="5"/>
  </w:num>
  <w:num w:numId="17" w16cid:durableId="1796362677">
    <w:abstractNumId w:val="0"/>
  </w:num>
  <w:num w:numId="18" w16cid:durableId="1578786949">
    <w:abstractNumId w:val="9"/>
  </w:num>
  <w:num w:numId="19" w16cid:durableId="1916474364">
    <w:abstractNumId w:val="14"/>
  </w:num>
  <w:num w:numId="20" w16cid:durableId="1736005710">
    <w:abstractNumId w:val="19"/>
  </w:num>
  <w:num w:numId="21" w16cid:durableId="100559838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35"/>
    <w:rsid w:val="00004C6B"/>
    <w:rsid w:val="00021439"/>
    <w:rsid w:val="000240A4"/>
    <w:rsid w:val="0002451D"/>
    <w:rsid w:val="00030F20"/>
    <w:rsid w:val="00033C8C"/>
    <w:rsid w:val="00044D05"/>
    <w:rsid w:val="00075E16"/>
    <w:rsid w:val="000821F6"/>
    <w:rsid w:val="00082792"/>
    <w:rsid w:val="00085CF4"/>
    <w:rsid w:val="0009327E"/>
    <w:rsid w:val="00095589"/>
    <w:rsid w:val="0009687C"/>
    <w:rsid w:val="000B34E2"/>
    <w:rsid w:val="000E0980"/>
    <w:rsid w:val="000E75CA"/>
    <w:rsid w:val="000F2F9E"/>
    <w:rsid w:val="000F3286"/>
    <w:rsid w:val="000F42A9"/>
    <w:rsid w:val="000F4BD8"/>
    <w:rsid w:val="000F5483"/>
    <w:rsid w:val="00101710"/>
    <w:rsid w:val="0010729D"/>
    <w:rsid w:val="00115180"/>
    <w:rsid w:val="00123DB8"/>
    <w:rsid w:val="00134560"/>
    <w:rsid w:val="001379E7"/>
    <w:rsid w:val="001700E9"/>
    <w:rsid w:val="001702B3"/>
    <w:rsid w:val="00174F18"/>
    <w:rsid w:val="00176FF3"/>
    <w:rsid w:val="00180326"/>
    <w:rsid w:val="001805B4"/>
    <w:rsid w:val="00181301"/>
    <w:rsid w:val="001978A2"/>
    <w:rsid w:val="001A2125"/>
    <w:rsid w:val="001A603E"/>
    <w:rsid w:val="001B0836"/>
    <w:rsid w:val="001B321E"/>
    <w:rsid w:val="001B3A11"/>
    <w:rsid w:val="001B60A5"/>
    <w:rsid w:val="001C142F"/>
    <w:rsid w:val="001C2294"/>
    <w:rsid w:val="001D0C98"/>
    <w:rsid w:val="001D4B86"/>
    <w:rsid w:val="001D7914"/>
    <w:rsid w:val="001E4FFF"/>
    <w:rsid w:val="001F19B3"/>
    <w:rsid w:val="001F3227"/>
    <w:rsid w:val="001F6DFA"/>
    <w:rsid w:val="001F74CD"/>
    <w:rsid w:val="00203979"/>
    <w:rsid w:val="00206195"/>
    <w:rsid w:val="00212F84"/>
    <w:rsid w:val="002209E9"/>
    <w:rsid w:val="002211A1"/>
    <w:rsid w:val="00235957"/>
    <w:rsid w:val="00252E9C"/>
    <w:rsid w:val="00260912"/>
    <w:rsid w:val="0026693A"/>
    <w:rsid w:val="0028049B"/>
    <w:rsid w:val="002C08E9"/>
    <w:rsid w:val="002C3CA4"/>
    <w:rsid w:val="002C436E"/>
    <w:rsid w:val="002C4EF0"/>
    <w:rsid w:val="002D13C1"/>
    <w:rsid w:val="002D75B3"/>
    <w:rsid w:val="002E0A55"/>
    <w:rsid w:val="002F2566"/>
    <w:rsid w:val="002F40B7"/>
    <w:rsid w:val="0030663B"/>
    <w:rsid w:val="00315B41"/>
    <w:rsid w:val="0032451F"/>
    <w:rsid w:val="00332F3B"/>
    <w:rsid w:val="0033429C"/>
    <w:rsid w:val="00335CF4"/>
    <w:rsid w:val="003502E0"/>
    <w:rsid w:val="00360B96"/>
    <w:rsid w:val="00363F4D"/>
    <w:rsid w:val="003768E2"/>
    <w:rsid w:val="00386BA5"/>
    <w:rsid w:val="003A42DC"/>
    <w:rsid w:val="003C64E8"/>
    <w:rsid w:val="003C78BB"/>
    <w:rsid w:val="003D18DB"/>
    <w:rsid w:val="003E0369"/>
    <w:rsid w:val="003E329C"/>
    <w:rsid w:val="003E51C5"/>
    <w:rsid w:val="003E540D"/>
    <w:rsid w:val="003E7348"/>
    <w:rsid w:val="003F720A"/>
    <w:rsid w:val="00405304"/>
    <w:rsid w:val="00415565"/>
    <w:rsid w:val="00421165"/>
    <w:rsid w:val="00432671"/>
    <w:rsid w:val="00450E71"/>
    <w:rsid w:val="0045350C"/>
    <w:rsid w:val="00461E44"/>
    <w:rsid w:val="004649B5"/>
    <w:rsid w:val="004723A3"/>
    <w:rsid w:val="00474D03"/>
    <w:rsid w:val="004805CE"/>
    <w:rsid w:val="004970A5"/>
    <w:rsid w:val="004A7848"/>
    <w:rsid w:val="004B51A1"/>
    <w:rsid w:val="004B51C3"/>
    <w:rsid w:val="004D07A3"/>
    <w:rsid w:val="004F2BDB"/>
    <w:rsid w:val="004F53D5"/>
    <w:rsid w:val="004F775D"/>
    <w:rsid w:val="00535B11"/>
    <w:rsid w:val="00580E75"/>
    <w:rsid w:val="005A5111"/>
    <w:rsid w:val="005B6C3F"/>
    <w:rsid w:val="005C7D3F"/>
    <w:rsid w:val="005D2C54"/>
    <w:rsid w:val="005D3613"/>
    <w:rsid w:val="005D6905"/>
    <w:rsid w:val="005E6D0C"/>
    <w:rsid w:val="005F013F"/>
    <w:rsid w:val="005F18F9"/>
    <w:rsid w:val="005F1FBC"/>
    <w:rsid w:val="005F2400"/>
    <w:rsid w:val="00600363"/>
    <w:rsid w:val="00612ACF"/>
    <w:rsid w:val="0061539C"/>
    <w:rsid w:val="00621C7C"/>
    <w:rsid w:val="00623006"/>
    <w:rsid w:val="00632A1C"/>
    <w:rsid w:val="006335FC"/>
    <w:rsid w:val="00636D2D"/>
    <w:rsid w:val="00641D03"/>
    <w:rsid w:val="006817F7"/>
    <w:rsid w:val="006A314B"/>
    <w:rsid w:val="006B2F46"/>
    <w:rsid w:val="006D1D5A"/>
    <w:rsid w:val="006D2BB3"/>
    <w:rsid w:val="006F1877"/>
    <w:rsid w:val="006F24B4"/>
    <w:rsid w:val="0070247B"/>
    <w:rsid w:val="00704AD6"/>
    <w:rsid w:val="00707167"/>
    <w:rsid w:val="00722FD9"/>
    <w:rsid w:val="0074046B"/>
    <w:rsid w:val="00741163"/>
    <w:rsid w:val="0074628C"/>
    <w:rsid w:val="007502C1"/>
    <w:rsid w:val="00751E4C"/>
    <w:rsid w:val="00781E30"/>
    <w:rsid w:val="007869CA"/>
    <w:rsid w:val="007945F8"/>
    <w:rsid w:val="00795B7B"/>
    <w:rsid w:val="007A5225"/>
    <w:rsid w:val="007E04AC"/>
    <w:rsid w:val="007E75E4"/>
    <w:rsid w:val="007F055C"/>
    <w:rsid w:val="007F1306"/>
    <w:rsid w:val="007F429C"/>
    <w:rsid w:val="007F69AB"/>
    <w:rsid w:val="00805D27"/>
    <w:rsid w:val="008061CB"/>
    <w:rsid w:val="0081032D"/>
    <w:rsid w:val="00816C60"/>
    <w:rsid w:val="00824078"/>
    <w:rsid w:val="008269AC"/>
    <w:rsid w:val="008338C2"/>
    <w:rsid w:val="00836922"/>
    <w:rsid w:val="008413F5"/>
    <w:rsid w:val="0084345F"/>
    <w:rsid w:val="00846B76"/>
    <w:rsid w:val="008470AB"/>
    <w:rsid w:val="00847753"/>
    <w:rsid w:val="00852A87"/>
    <w:rsid w:val="00861578"/>
    <w:rsid w:val="00863393"/>
    <w:rsid w:val="00867AA6"/>
    <w:rsid w:val="00870551"/>
    <w:rsid w:val="008710F3"/>
    <w:rsid w:val="00883685"/>
    <w:rsid w:val="00886003"/>
    <w:rsid w:val="008A1858"/>
    <w:rsid w:val="008A60CA"/>
    <w:rsid w:val="008B032E"/>
    <w:rsid w:val="008C2A11"/>
    <w:rsid w:val="0090203F"/>
    <w:rsid w:val="00922A0D"/>
    <w:rsid w:val="00923C53"/>
    <w:rsid w:val="009434F0"/>
    <w:rsid w:val="009450CC"/>
    <w:rsid w:val="00953E6A"/>
    <w:rsid w:val="00970EBA"/>
    <w:rsid w:val="00981A40"/>
    <w:rsid w:val="009829BB"/>
    <w:rsid w:val="009835E1"/>
    <w:rsid w:val="009851D8"/>
    <w:rsid w:val="009871F3"/>
    <w:rsid w:val="009969F3"/>
    <w:rsid w:val="009B4C00"/>
    <w:rsid w:val="009C142B"/>
    <w:rsid w:val="009D3747"/>
    <w:rsid w:val="009E01F4"/>
    <w:rsid w:val="009E2512"/>
    <w:rsid w:val="009E4963"/>
    <w:rsid w:val="00A051CC"/>
    <w:rsid w:val="00A14F0C"/>
    <w:rsid w:val="00A20C93"/>
    <w:rsid w:val="00A27896"/>
    <w:rsid w:val="00A30830"/>
    <w:rsid w:val="00A34B59"/>
    <w:rsid w:val="00A3754F"/>
    <w:rsid w:val="00A423D4"/>
    <w:rsid w:val="00A42CDA"/>
    <w:rsid w:val="00A51356"/>
    <w:rsid w:val="00A53F34"/>
    <w:rsid w:val="00A7003C"/>
    <w:rsid w:val="00A751D8"/>
    <w:rsid w:val="00A8729B"/>
    <w:rsid w:val="00A90C43"/>
    <w:rsid w:val="00A97F71"/>
    <w:rsid w:val="00AB32A7"/>
    <w:rsid w:val="00AB422C"/>
    <w:rsid w:val="00AC2D59"/>
    <w:rsid w:val="00AC387B"/>
    <w:rsid w:val="00AC5B57"/>
    <w:rsid w:val="00AC5F2D"/>
    <w:rsid w:val="00AD16BE"/>
    <w:rsid w:val="00AD35CC"/>
    <w:rsid w:val="00AD50AB"/>
    <w:rsid w:val="00AD5123"/>
    <w:rsid w:val="00AE035F"/>
    <w:rsid w:val="00AE7CB9"/>
    <w:rsid w:val="00AF3E91"/>
    <w:rsid w:val="00B05F98"/>
    <w:rsid w:val="00B204ED"/>
    <w:rsid w:val="00B213C7"/>
    <w:rsid w:val="00B21F6C"/>
    <w:rsid w:val="00B23BFB"/>
    <w:rsid w:val="00B42827"/>
    <w:rsid w:val="00B61913"/>
    <w:rsid w:val="00B6278C"/>
    <w:rsid w:val="00B66E0C"/>
    <w:rsid w:val="00B67133"/>
    <w:rsid w:val="00B941B5"/>
    <w:rsid w:val="00B9661F"/>
    <w:rsid w:val="00BA1186"/>
    <w:rsid w:val="00BA7D38"/>
    <w:rsid w:val="00BB40FD"/>
    <w:rsid w:val="00BC0B74"/>
    <w:rsid w:val="00BC4D62"/>
    <w:rsid w:val="00BD0001"/>
    <w:rsid w:val="00BE0148"/>
    <w:rsid w:val="00BE0FC4"/>
    <w:rsid w:val="00BE5BB8"/>
    <w:rsid w:val="00C06397"/>
    <w:rsid w:val="00C207AE"/>
    <w:rsid w:val="00C338C6"/>
    <w:rsid w:val="00C4617A"/>
    <w:rsid w:val="00C46B2F"/>
    <w:rsid w:val="00C54441"/>
    <w:rsid w:val="00C62870"/>
    <w:rsid w:val="00C74165"/>
    <w:rsid w:val="00C84646"/>
    <w:rsid w:val="00C84C05"/>
    <w:rsid w:val="00CA0FCD"/>
    <w:rsid w:val="00CA6260"/>
    <w:rsid w:val="00CB5817"/>
    <w:rsid w:val="00CB7732"/>
    <w:rsid w:val="00CD1440"/>
    <w:rsid w:val="00CD2F69"/>
    <w:rsid w:val="00CD358A"/>
    <w:rsid w:val="00CD405D"/>
    <w:rsid w:val="00CD476C"/>
    <w:rsid w:val="00CE0B39"/>
    <w:rsid w:val="00CE29ED"/>
    <w:rsid w:val="00CE5F73"/>
    <w:rsid w:val="00CE7E35"/>
    <w:rsid w:val="00CE7EFA"/>
    <w:rsid w:val="00CF0E8F"/>
    <w:rsid w:val="00CF4351"/>
    <w:rsid w:val="00D01C59"/>
    <w:rsid w:val="00D16EAC"/>
    <w:rsid w:val="00D21A61"/>
    <w:rsid w:val="00D4094A"/>
    <w:rsid w:val="00D50F19"/>
    <w:rsid w:val="00D521CC"/>
    <w:rsid w:val="00D534DC"/>
    <w:rsid w:val="00D5561E"/>
    <w:rsid w:val="00D6392B"/>
    <w:rsid w:val="00D76AFA"/>
    <w:rsid w:val="00D8739D"/>
    <w:rsid w:val="00D902F5"/>
    <w:rsid w:val="00D97445"/>
    <w:rsid w:val="00DB32B5"/>
    <w:rsid w:val="00DC0B1B"/>
    <w:rsid w:val="00DC3E12"/>
    <w:rsid w:val="00DD6C11"/>
    <w:rsid w:val="00DE5933"/>
    <w:rsid w:val="00DF18BC"/>
    <w:rsid w:val="00DF2D4E"/>
    <w:rsid w:val="00E05AA7"/>
    <w:rsid w:val="00E15400"/>
    <w:rsid w:val="00E217E5"/>
    <w:rsid w:val="00E2239B"/>
    <w:rsid w:val="00E2245A"/>
    <w:rsid w:val="00E22E36"/>
    <w:rsid w:val="00E24ED6"/>
    <w:rsid w:val="00E37635"/>
    <w:rsid w:val="00E46750"/>
    <w:rsid w:val="00E66AC8"/>
    <w:rsid w:val="00E743E4"/>
    <w:rsid w:val="00E90131"/>
    <w:rsid w:val="00EA0FAE"/>
    <w:rsid w:val="00EB0E6F"/>
    <w:rsid w:val="00EC4284"/>
    <w:rsid w:val="00EF0912"/>
    <w:rsid w:val="00F11034"/>
    <w:rsid w:val="00F11682"/>
    <w:rsid w:val="00F26AD1"/>
    <w:rsid w:val="00F35FBF"/>
    <w:rsid w:val="00F435D0"/>
    <w:rsid w:val="00F507B1"/>
    <w:rsid w:val="00F509C0"/>
    <w:rsid w:val="00F53EA9"/>
    <w:rsid w:val="00F60F5F"/>
    <w:rsid w:val="00F74563"/>
    <w:rsid w:val="00F80C6E"/>
    <w:rsid w:val="00F8466D"/>
    <w:rsid w:val="00F93A8E"/>
    <w:rsid w:val="00F94005"/>
    <w:rsid w:val="00F9552A"/>
    <w:rsid w:val="00F95794"/>
    <w:rsid w:val="00FA2799"/>
    <w:rsid w:val="00FA5E84"/>
    <w:rsid w:val="00FB5656"/>
    <w:rsid w:val="00FB698E"/>
    <w:rsid w:val="00FC78D7"/>
    <w:rsid w:val="00FD3C63"/>
    <w:rsid w:val="00FD63FE"/>
    <w:rsid w:val="00FE75E6"/>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6A48"/>
  <w15:docId w15:val="{95BF64B8-23EC-4642-AAB7-370C14C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0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7635"/>
    <w:pPr>
      <w:keepNext/>
      <w:jc w:val="center"/>
      <w:outlineLvl w:val="0"/>
    </w:pPr>
    <w:rPr>
      <w:sz w:val="28"/>
    </w:rPr>
  </w:style>
  <w:style w:type="paragraph" w:styleId="Nagwek2">
    <w:name w:val="heading 2"/>
    <w:basedOn w:val="Normalny"/>
    <w:next w:val="Normalny"/>
    <w:link w:val="Nagwek2Znak"/>
    <w:qFormat/>
    <w:rsid w:val="00E37635"/>
    <w:pPr>
      <w:keepNext/>
      <w:ind w:firstLine="900"/>
      <w:jc w:val="center"/>
      <w:outlineLvl w:val="1"/>
    </w:pPr>
    <w:rPr>
      <w:b/>
      <w:bCs/>
    </w:rPr>
  </w:style>
  <w:style w:type="paragraph" w:styleId="Nagwek3">
    <w:name w:val="heading 3"/>
    <w:basedOn w:val="Normalny"/>
    <w:next w:val="Normalny"/>
    <w:link w:val="Nagwek3Znak"/>
    <w:qFormat/>
    <w:rsid w:val="00E37635"/>
    <w:pPr>
      <w:keepNext/>
      <w:ind w:firstLine="900"/>
      <w:jc w:val="center"/>
      <w:outlineLvl w:val="2"/>
    </w:pPr>
    <w:rPr>
      <w:sz w:val="28"/>
    </w:rPr>
  </w:style>
  <w:style w:type="paragraph" w:styleId="Nagwek4">
    <w:name w:val="heading 4"/>
    <w:basedOn w:val="Normalny"/>
    <w:next w:val="Normalny"/>
    <w:link w:val="Nagwek4Znak"/>
    <w:qFormat/>
    <w:rsid w:val="00E37635"/>
    <w:pPr>
      <w:keepNext/>
      <w:jc w:val="center"/>
      <w:outlineLvl w:val="3"/>
    </w:pPr>
    <w:rPr>
      <w:b/>
      <w:bCs/>
    </w:rPr>
  </w:style>
  <w:style w:type="paragraph" w:styleId="Nagwek5">
    <w:name w:val="heading 5"/>
    <w:basedOn w:val="Normalny"/>
    <w:next w:val="Normalny"/>
    <w:link w:val="Nagwek5Znak"/>
    <w:qFormat/>
    <w:rsid w:val="00E37635"/>
    <w:pPr>
      <w:keepNext/>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7635"/>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E3763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E37635"/>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rsid w:val="00E37635"/>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E3763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E37635"/>
    <w:pPr>
      <w:jc w:val="both"/>
    </w:pPr>
    <w:rPr>
      <w:sz w:val="28"/>
    </w:rPr>
  </w:style>
  <w:style w:type="character" w:customStyle="1" w:styleId="TekstpodstawowyZnak">
    <w:name w:val="Tekst podstawowy Znak"/>
    <w:basedOn w:val="Domylnaczcionkaakapitu"/>
    <w:link w:val="Tekstpodstawowy"/>
    <w:rsid w:val="00E3763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E37635"/>
    <w:pPr>
      <w:ind w:firstLine="900"/>
      <w:jc w:val="both"/>
    </w:pPr>
  </w:style>
  <w:style w:type="character" w:customStyle="1" w:styleId="TekstpodstawowywcityZnak">
    <w:name w:val="Tekst podstawowy wcięty Znak"/>
    <w:basedOn w:val="Domylnaczcionkaakapitu"/>
    <w:link w:val="Tekstpodstawowywcity"/>
    <w:rsid w:val="00E3763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37635"/>
    <w:pPr>
      <w:jc w:val="both"/>
    </w:pPr>
    <w:rPr>
      <w:lang w:val="x-none" w:eastAsia="x-none"/>
    </w:rPr>
  </w:style>
  <w:style w:type="character" w:customStyle="1" w:styleId="Tekstpodstawowy2Znak">
    <w:name w:val="Tekst podstawowy 2 Znak"/>
    <w:basedOn w:val="Domylnaczcionkaakapitu"/>
    <w:link w:val="Tekstpodstawowy2"/>
    <w:rsid w:val="00E37635"/>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E37635"/>
    <w:pPr>
      <w:ind w:left="360"/>
      <w:jc w:val="both"/>
    </w:pPr>
  </w:style>
  <w:style w:type="character" w:customStyle="1" w:styleId="Tekstpodstawowywcity2Znak">
    <w:name w:val="Tekst podstawowy wcięty 2 Znak"/>
    <w:basedOn w:val="Domylnaczcionkaakapitu"/>
    <w:link w:val="Tekstpodstawowywcity2"/>
    <w:rsid w:val="00E3763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3763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E37635"/>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37635"/>
  </w:style>
  <w:style w:type="paragraph" w:styleId="Nagwek">
    <w:name w:val="header"/>
    <w:basedOn w:val="Normalny"/>
    <w:link w:val="NagwekZnak"/>
    <w:rsid w:val="00E37635"/>
    <w:pPr>
      <w:tabs>
        <w:tab w:val="center" w:pos="4536"/>
        <w:tab w:val="right" w:pos="9072"/>
      </w:tabs>
    </w:pPr>
  </w:style>
  <w:style w:type="character" w:customStyle="1" w:styleId="NagwekZnak">
    <w:name w:val="Nagłówek Znak"/>
    <w:basedOn w:val="Domylnaczcionkaakapitu"/>
    <w:link w:val="Nagwek"/>
    <w:rsid w:val="00E37635"/>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37635"/>
    <w:rPr>
      <w:rFonts w:ascii="Tahoma" w:hAnsi="Tahoma" w:cs="Tahoma"/>
      <w:sz w:val="16"/>
      <w:szCs w:val="16"/>
    </w:rPr>
  </w:style>
  <w:style w:type="character" w:customStyle="1" w:styleId="TekstdymkaZnak">
    <w:name w:val="Tekst dymka Znak"/>
    <w:basedOn w:val="Domylnaczcionkaakapitu"/>
    <w:link w:val="Tekstdymka"/>
    <w:semiHidden/>
    <w:rsid w:val="00E37635"/>
    <w:rPr>
      <w:rFonts w:ascii="Tahoma" w:eastAsia="Times New Roman" w:hAnsi="Tahoma" w:cs="Tahoma"/>
      <w:sz w:val="16"/>
      <w:szCs w:val="16"/>
      <w:lang w:eastAsia="pl-PL"/>
    </w:rPr>
  </w:style>
  <w:style w:type="character" w:styleId="Odwoaniedokomentarza">
    <w:name w:val="annotation reference"/>
    <w:uiPriority w:val="99"/>
    <w:semiHidden/>
    <w:qFormat/>
    <w:rsid w:val="00E37635"/>
    <w:rPr>
      <w:sz w:val="16"/>
      <w:szCs w:val="16"/>
    </w:rPr>
  </w:style>
  <w:style w:type="paragraph" w:styleId="Tekstkomentarza">
    <w:name w:val="annotation text"/>
    <w:basedOn w:val="Normalny"/>
    <w:link w:val="TekstkomentarzaZnak"/>
    <w:semiHidden/>
    <w:rsid w:val="00E37635"/>
    <w:rPr>
      <w:sz w:val="20"/>
      <w:szCs w:val="20"/>
    </w:rPr>
  </w:style>
  <w:style w:type="character" w:customStyle="1" w:styleId="TekstkomentarzaZnak">
    <w:name w:val="Tekst komentarza Znak"/>
    <w:basedOn w:val="Domylnaczcionkaakapitu"/>
    <w:link w:val="Tekstkomentarza"/>
    <w:semiHidden/>
    <w:rsid w:val="00E376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37635"/>
    <w:rPr>
      <w:b/>
      <w:bCs/>
    </w:rPr>
  </w:style>
  <w:style w:type="character" w:customStyle="1" w:styleId="TematkomentarzaZnak">
    <w:name w:val="Temat komentarza Znak"/>
    <w:basedOn w:val="TekstkomentarzaZnak"/>
    <w:link w:val="Tematkomentarza"/>
    <w:semiHidden/>
    <w:rsid w:val="00E37635"/>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rsid w:val="00E37635"/>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E37635"/>
    <w:rPr>
      <w:rFonts w:ascii="Courier New" w:eastAsia="Times New Roman" w:hAnsi="Courier New" w:cs="Times New Roman"/>
      <w:sz w:val="20"/>
      <w:szCs w:val="20"/>
      <w:lang w:val="x-none" w:eastAsia="x-none"/>
    </w:rPr>
  </w:style>
  <w:style w:type="paragraph" w:styleId="Akapitzlist">
    <w:name w:val="List Paragraph"/>
    <w:aliases w:val="wypunktowanie,CW_Lista,Podsis rysunku,Preambuła,normalny tekst,Wypunktowanie,Obiekt,List Paragraph1,L1,Numerowanie,Akapit z listą5,T_SZ_List Paragraph,Akapit z listą BS,List Paragraph,Akapit z list¹,Eko punkty,podpunkt,Nagł. 4 SW,Normal"/>
    <w:basedOn w:val="Normalny"/>
    <w:link w:val="AkapitzlistZnak"/>
    <w:uiPriority w:val="34"/>
    <w:qFormat/>
    <w:rsid w:val="00E37635"/>
    <w:pPr>
      <w:ind w:left="708"/>
    </w:pPr>
  </w:style>
  <w:style w:type="paragraph" w:customStyle="1" w:styleId="Default">
    <w:name w:val="Default"/>
    <w:rsid w:val="00E3763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3"/>
    <w:basedOn w:val="Normalny"/>
    <w:uiPriority w:val="99"/>
    <w:rsid w:val="00E37635"/>
    <w:pPr>
      <w:widowControl w:val="0"/>
      <w:autoSpaceDE w:val="0"/>
      <w:autoSpaceDN w:val="0"/>
      <w:adjustRightInd w:val="0"/>
      <w:spacing w:line="466" w:lineRule="exact"/>
      <w:ind w:firstLine="1008"/>
      <w:jc w:val="both"/>
    </w:pPr>
  </w:style>
  <w:style w:type="character" w:customStyle="1" w:styleId="FontStyle17">
    <w:name w:val="Font Style17"/>
    <w:uiPriority w:val="99"/>
    <w:rsid w:val="00E37635"/>
    <w:rPr>
      <w:rFonts w:ascii="Times New Roman" w:hAnsi="Times New Roman" w:cs="Times New Roman"/>
      <w:sz w:val="26"/>
      <w:szCs w:val="26"/>
    </w:rPr>
  </w:style>
  <w:style w:type="paragraph" w:customStyle="1" w:styleId="Style10">
    <w:name w:val="Style10"/>
    <w:basedOn w:val="Normalny"/>
    <w:uiPriority w:val="99"/>
    <w:rsid w:val="00E37635"/>
    <w:pPr>
      <w:widowControl w:val="0"/>
      <w:autoSpaceDE w:val="0"/>
      <w:autoSpaceDN w:val="0"/>
      <w:adjustRightInd w:val="0"/>
      <w:spacing w:line="418" w:lineRule="exact"/>
      <w:ind w:hanging="346"/>
      <w:jc w:val="both"/>
    </w:pPr>
  </w:style>
  <w:style w:type="character" w:customStyle="1" w:styleId="FontStyle13">
    <w:name w:val="Font Style13"/>
    <w:uiPriority w:val="99"/>
    <w:rsid w:val="00E37635"/>
    <w:rPr>
      <w:rFonts w:ascii="Times New Roman" w:hAnsi="Times New Roman" w:cs="Times New Roman"/>
      <w:sz w:val="16"/>
      <w:szCs w:val="16"/>
    </w:rPr>
  </w:style>
  <w:style w:type="table" w:styleId="Tabela-Siatka">
    <w:name w:val="Table Grid"/>
    <w:basedOn w:val="Standardowy"/>
    <w:rsid w:val="00E376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E37635"/>
    <w:rPr>
      <w:sz w:val="20"/>
      <w:szCs w:val="20"/>
    </w:rPr>
  </w:style>
  <w:style w:type="character" w:customStyle="1" w:styleId="TekstprzypisudolnegoZnak">
    <w:name w:val="Tekst przypisu dolnego Znak"/>
    <w:basedOn w:val="Domylnaczcionkaakapitu"/>
    <w:link w:val="Tekstprzypisudolnego"/>
    <w:rsid w:val="00E37635"/>
    <w:rPr>
      <w:rFonts w:ascii="Times New Roman" w:eastAsia="Times New Roman" w:hAnsi="Times New Roman" w:cs="Times New Roman"/>
      <w:sz w:val="20"/>
      <w:szCs w:val="20"/>
      <w:lang w:eastAsia="pl-PL"/>
    </w:rPr>
  </w:style>
  <w:style w:type="character" w:styleId="Odwoanieprzypisudolnego">
    <w:name w:val="footnote reference"/>
    <w:rsid w:val="00E37635"/>
    <w:rPr>
      <w:vertAlign w:val="superscript"/>
    </w:rPr>
  </w:style>
  <w:style w:type="paragraph" w:styleId="Legenda">
    <w:name w:val="caption"/>
    <w:basedOn w:val="Normalny"/>
    <w:next w:val="Normalny"/>
    <w:qFormat/>
    <w:rsid w:val="00E37635"/>
    <w:rPr>
      <w:rFonts w:ascii="Courier New" w:hAnsi="Courier New"/>
      <w:b/>
      <w:szCs w:val="20"/>
    </w:rPr>
  </w:style>
  <w:style w:type="paragraph" w:styleId="Cytatintensywny">
    <w:name w:val="Intense Quote"/>
    <w:basedOn w:val="Normalny"/>
    <w:next w:val="Normalny"/>
    <w:link w:val="CytatintensywnyZnak"/>
    <w:uiPriority w:val="30"/>
    <w:qFormat/>
    <w:rsid w:val="00405304"/>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CytatintensywnyZnak">
    <w:name w:val="Cytat intensywny Znak"/>
    <w:basedOn w:val="Domylnaczcionkaakapitu"/>
    <w:link w:val="Cytatintensywny"/>
    <w:uiPriority w:val="30"/>
    <w:rsid w:val="00405304"/>
    <w:rPr>
      <w:rFonts w:eastAsiaTheme="minorEastAsia"/>
      <w:b/>
      <w:bCs/>
      <w:i/>
      <w:iCs/>
      <w:color w:val="4472C4" w:themeColor="accent1"/>
      <w:lang w:eastAsia="pl-PL"/>
    </w:rPr>
  </w:style>
  <w:style w:type="paragraph" w:styleId="Tekstprzypisukocowego">
    <w:name w:val="endnote text"/>
    <w:basedOn w:val="Normalny"/>
    <w:link w:val="TekstprzypisukocowegoZnak"/>
    <w:uiPriority w:val="99"/>
    <w:semiHidden/>
    <w:unhideWhenUsed/>
    <w:rsid w:val="007F055C"/>
    <w:rPr>
      <w:sz w:val="20"/>
      <w:szCs w:val="20"/>
    </w:rPr>
  </w:style>
  <w:style w:type="character" w:customStyle="1" w:styleId="TekstprzypisukocowegoZnak">
    <w:name w:val="Tekst przypisu końcowego Znak"/>
    <w:basedOn w:val="Domylnaczcionkaakapitu"/>
    <w:link w:val="Tekstprzypisukocowego"/>
    <w:uiPriority w:val="99"/>
    <w:semiHidden/>
    <w:rsid w:val="007F05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055C"/>
    <w:rPr>
      <w:vertAlign w:val="superscript"/>
    </w:rPr>
  </w:style>
  <w:style w:type="character" w:styleId="Tekstzastpczy">
    <w:name w:val="Placeholder Text"/>
    <w:basedOn w:val="Domylnaczcionkaakapitu"/>
    <w:uiPriority w:val="99"/>
    <w:semiHidden/>
    <w:rsid w:val="001700E9"/>
    <w:rPr>
      <w:color w:val="808080"/>
    </w:rPr>
  </w:style>
  <w:style w:type="paragraph" w:customStyle="1" w:styleId="Tiret1">
    <w:name w:val="Tiret 1"/>
    <w:basedOn w:val="Normalny"/>
    <w:uiPriority w:val="99"/>
    <w:rsid w:val="00B67133"/>
    <w:pPr>
      <w:numPr>
        <w:numId w:val="11"/>
      </w:numPr>
      <w:spacing w:before="120" w:after="120"/>
      <w:jc w:val="both"/>
    </w:pPr>
    <w:rPr>
      <w:lang w:eastAsia="en-GB"/>
    </w:rPr>
  </w:style>
  <w:style w:type="character" w:customStyle="1" w:styleId="AkapitzlistZnak">
    <w:name w:val="Akapit z listą Znak"/>
    <w:aliases w:val="wypunktowanie Znak,CW_Lista Znak,Podsis rysunku Znak,Preambuła Znak,normalny tekst Znak,Wypunktowanie Znak,Obiekt Znak,List Paragraph1 Znak,L1 Znak,Numerowanie Znak,Akapit z listą5 Znak,T_SZ_List Paragraph Znak,Akapit z listą BS Znak"/>
    <w:link w:val="Akapitzlist"/>
    <w:uiPriority w:val="34"/>
    <w:qFormat/>
    <w:locked/>
    <w:rsid w:val="002209E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992">
      <w:bodyDiv w:val="1"/>
      <w:marLeft w:val="0"/>
      <w:marRight w:val="0"/>
      <w:marTop w:val="0"/>
      <w:marBottom w:val="0"/>
      <w:divBdr>
        <w:top w:val="none" w:sz="0" w:space="0" w:color="auto"/>
        <w:left w:val="none" w:sz="0" w:space="0" w:color="auto"/>
        <w:bottom w:val="none" w:sz="0" w:space="0" w:color="auto"/>
        <w:right w:val="none" w:sz="0" w:space="0" w:color="auto"/>
      </w:divBdr>
    </w:div>
    <w:div w:id="38208802">
      <w:bodyDiv w:val="1"/>
      <w:marLeft w:val="0"/>
      <w:marRight w:val="0"/>
      <w:marTop w:val="0"/>
      <w:marBottom w:val="0"/>
      <w:divBdr>
        <w:top w:val="none" w:sz="0" w:space="0" w:color="auto"/>
        <w:left w:val="none" w:sz="0" w:space="0" w:color="auto"/>
        <w:bottom w:val="none" w:sz="0" w:space="0" w:color="auto"/>
        <w:right w:val="none" w:sz="0" w:space="0" w:color="auto"/>
      </w:divBdr>
    </w:div>
    <w:div w:id="207452718">
      <w:bodyDiv w:val="1"/>
      <w:marLeft w:val="0"/>
      <w:marRight w:val="0"/>
      <w:marTop w:val="0"/>
      <w:marBottom w:val="0"/>
      <w:divBdr>
        <w:top w:val="none" w:sz="0" w:space="0" w:color="auto"/>
        <w:left w:val="none" w:sz="0" w:space="0" w:color="auto"/>
        <w:bottom w:val="none" w:sz="0" w:space="0" w:color="auto"/>
        <w:right w:val="none" w:sz="0" w:space="0" w:color="auto"/>
      </w:divBdr>
    </w:div>
    <w:div w:id="361632370">
      <w:bodyDiv w:val="1"/>
      <w:marLeft w:val="0"/>
      <w:marRight w:val="0"/>
      <w:marTop w:val="0"/>
      <w:marBottom w:val="0"/>
      <w:divBdr>
        <w:top w:val="none" w:sz="0" w:space="0" w:color="auto"/>
        <w:left w:val="none" w:sz="0" w:space="0" w:color="auto"/>
        <w:bottom w:val="none" w:sz="0" w:space="0" w:color="auto"/>
        <w:right w:val="none" w:sz="0" w:space="0" w:color="auto"/>
      </w:divBdr>
    </w:div>
    <w:div w:id="386220058">
      <w:bodyDiv w:val="1"/>
      <w:marLeft w:val="0"/>
      <w:marRight w:val="0"/>
      <w:marTop w:val="0"/>
      <w:marBottom w:val="0"/>
      <w:divBdr>
        <w:top w:val="none" w:sz="0" w:space="0" w:color="auto"/>
        <w:left w:val="none" w:sz="0" w:space="0" w:color="auto"/>
        <w:bottom w:val="none" w:sz="0" w:space="0" w:color="auto"/>
        <w:right w:val="none" w:sz="0" w:space="0" w:color="auto"/>
      </w:divBdr>
    </w:div>
    <w:div w:id="398790477">
      <w:bodyDiv w:val="1"/>
      <w:marLeft w:val="0"/>
      <w:marRight w:val="0"/>
      <w:marTop w:val="0"/>
      <w:marBottom w:val="0"/>
      <w:divBdr>
        <w:top w:val="none" w:sz="0" w:space="0" w:color="auto"/>
        <w:left w:val="none" w:sz="0" w:space="0" w:color="auto"/>
        <w:bottom w:val="none" w:sz="0" w:space="0" w:color="auto"/>
        <w:right w:val="none" w:sz="0" w:space="0" w:color="auto"/>
      </w:divBdr>
    </w:div>
    <w:div w:id="401216975">
      <w:bodyDiv w:val="1"/>
      <w:marLeft w:val="0"/>
      <w:marRight w:val="0"/>
      <w:marTop w:val="0"/>
      <w:marBottom w:val="0"/>
      <w:divBdr>
        <w:top w:val="none" w:sz="0" w:space="0" w:color="auto"/>
        <w:left w:val="none" w:sz="0" w:space="0" w:color="auto"/>
        <w:bottom w:val="none" w:sz="0" w:space="0" w:color="auto"/>
        <w:right w:val="none" w:sz="0" w:space="0" w:color="auto"/>
      </w:divBdr>
    </w:div>
    <w:div w:id="621346923">
      <w:bodyDiv w:val="1"/>
      <w:marLeft w:val="0"/>
      <w:marRight w:val="0"/>
      <w:marTop w:val="0"/>
      <w:marBottom w:val="0"/>
      <w:divBdr>
        <w:top w:val="none" w:sz="0" w:space="0" w:color="auto"/>
        <w:left w:val="none" w:sz="0" w:space="0" w:color="auto"/>
        <w:bottom w:val="none" w:sz="0" w:space="0" w:color="auto"/>
        <w:right w:val="none" w:sz="0" w:space="0" w:color="auto"/>
      </w:divBdr>
    </w:div>
    <w:div w:id="1036856158">
      <w:bodyDiv w:val="1"/>
      <w:marLeft w:val="0"/>
      <w:marRight w:val="0"/>
      <w:marTop w:val="0"/>
      <w:marBottom w:val="0"/>
      <w:divBdr>
        <w:top w:val="none" w:sz="0" w:space="0" w:color="auto"/>
        <w:left w:val="none" w:sz="0" w:space="0" w:color="auto"/>
        <w:bottom w:val="none" w:sz="0" w:space="0" w:color="auto"/>
        <w:right w:val="none" w:sz="0" w:space="0" w:color="auto"/>
      </w:divBdr>
    </w:div>
    <w:div w:id="1306543144">
      <w:bodyDiv w:val="1"/>
      <w:marLeft w:val="0"/>
      <w:marRight w:val="0"/>
      <w:marTop w:val="0"/>
      <w:marBottom w:val="0"/>
      <w:divBdr>
        <w:top w:val="none" w:sz="0" w:space="0" w:color="auto"/>
        <w:left w:val="none" w:sz="0" w:space="0" w:color="auto"/>
        <w:bottom w:val="none" w:sz="0" w:space="0" w:color="auto"/>
        <w:right w:val="none" w:sz="0" w:space="0" w:color="auto"/>
      </w:divBdr>
    </w:div>
    <w:div w:id="1378775301">
      <w:bodyDiv w:val="1"/>
      <w:marLeft w:val="0"/>
      <w:marRight w:val="0"/>
      <w:marTop w:val="0"/>
      <w:marBottom w:val="0"/>
      <w:divBdr>
        <w:top w:val="none" w:sz="0" w:space="0" w:color="auto"/>
        <w:left w:val="none" w:sz="0" w:space="0" w:color="auto"/>
        <w:bottom w:val="none" w:sz="0" w:space="0" w:color="auto"/>
        <w:right w:val="none" w:sz="0" w:space="0" w:color="auto"/>
      </w:divBdr>
    </w:div>
    <w:div w:id="1738212662">
      <w:bodyDiv w:val="1"/>
      <w:marLeft w:val="0"/>
      <w:marRight w:val="0"/>
      <w:marTop w:val="0"/>
      <w:marBottom w:val="0"/>
      <w:divBdr>
        <w:top w:val="none" w:sz="0" w:space="0" w:color="auto"/>
        <w:left w:val="none" w:sz="0" w:space="0" w:color="auto"/>
        <w:bottom w:val="none" w:sz="0" w:space="0" w:color="auto"/>
        <w:right w:val="none" w:sz="0" w:space="0" w:color="auto"/>
      </w:divBdr>
    </w:div>
    <w:div w:id="1826777193">
      <w:bodyDiv w:val="1"/>
      <w:marLeft w:val="0"/>
      <w:marRight w:val="0"/>
      <w:marTop w:val="0"/>
      <w:marBottom w:val="0"/>
      <w:divBdr>
        <w:top w:val="none" w:sz="0" w:space="0" w:color="auto"/>
        <w:left w:val="none" w:sz="0" w:space="0" w:color="auto"/>
        <w:bottom w:val="none" w:sz="0" w:space="0" w:color="auto"/>
        <w:right w:val="none" w:sz="0" w:space="0" w:color="auto"/>
      </w:divBdr>
    </w:div>
    <w:div w:id="1942713535">
      <w:bodyDiv w:val="1"/>
      <w:marLeft w:val="0"/>
      <w:marRight w:val="0"/>
      <w:marTop w:val="0"/>
      <w:marBottom w:val="0"/>
      <w:divBdr>
        <w:top w:val="none" w:sz="0" w:space="0" w:color="auto"/>
        <w:left w:val="none" w:sz="0" w:space="0" w:color="auto"/>
        <w:bottom w:val="none" w:sz="0" w:space="0" w:color="auto"/>
        <w:right w:val="none" w:sz="0" w:space="0" w:color="auto"/>
      </w:divBdr>
    </w:div>
    <w:div w:id="1982608825">
      <w:bodyDiv w:val="1"/>
      <w:marLeft w:val="0"/>
      <w:marRight w:val="0"/>
      <w:marTop w:val="0"/>
      <w:marBottom w:val="0"/>
      <w:divBdr>
        <w:top w:val="none" w:sz="0" w:space="0" w:color="auto"/>
        <w:left w:val="none" w:sz="0" w:space="0" w:color="auto"/>
        <w:bottom w:val="none" w:sz="0" w:space="0" w:color="auto"/>
        <w:right w:val="none" w:sz="0" w:space="0" w:color="auto"/>
      </w:divBdr>
    </w:div>
    <w:div w:id="2004506692">
      <w:bodyDiv w:val="1"/>
      <w:marLeft w:val="0"/>
      <w:marRight w:val="0"/>
      <w:marTop w:val="0"/>
      <w:marBottom w:val="0"/>
      <w:divBdr>
        <w:top w:val="none" w:sz="0" w:space="0" w:color="auto"/>
        <w:left w:val="none" w:sz="0" w:space="0" w:color="auto"/>
        <w:bottom w:val="none" w:sz="0" w:space="0" w:color="auto"/>
        <w:right w:val="none" w:sz="0" w:space="0" w:color="auto"/>
      </w:divBdr>
    </w:div>
    <w:div w:id="20361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3E93-46D3-4806-9BE8-99FBD87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4404</Words>
  <Characters>26424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Filipek</dc:creator>
  <cp:lastModifiedBy>Anna Krzywania-Dancewicz</cp:lastModifiedBy>
  <cp:revision>3</cp:revision>
  <cp:lastPrinted>2022-10-11T11:45:00Z</cp:lastPrinted>
  <dcterms:created xsi:type="dcterms:W3CDTF">2023-01-13T09:54:00Z</dcterms:created>
  <dcterms:modified xsi:type="dcterms:W3CDTF">2023-01-13T09:55:00Z</dcterms:modified>
</cp:coreProperties>
</file>