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BE" w:rsidRDefault="00BD4816" w:rsidP="002B1FB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ELEKTRONICZNA TABLICA WYNIKÓW SPORTOWYCH</w:t>
      </w:r>
    </w:p>
    <w:p w:rsidR="00A353EF" w:rsidRPr="00362EDC" w:rsidRDefault="00D235F7" w:rsidP="002B1FB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362EDC">
        <w:rPr>
          <w:rFonts w:eastAsia="Times New Roman" w:cstheme="minorHAnsi"/>
          <w:b/>
          <w:sz w:val="28"/>
          <w:szCs w:val="28"/>
          <w:lang w:eastAsia="pl-PL"/>
        </w:rPr>
        <w:t>– w</w:t>
      </w:r>
      <w:r w:rsidR="00A353EF" w:rsidRPr="00362EDC">
        <w:rPr>
          <w:rFonts w:eastAsia="Times New Roman" w:cstheme="minorHAnsi"/>
          <w:b/>
          <w:sz w:val="28"/>
          <w:szCs w:val="28"/>
          <w:lang w:eastAsia="pl-PL"/>
        </w:rPr>
        <w:t>ymagania techniczne:</w:t>
      </w:r>
    </w:p>
    <w:p w:rsidR="00937BE7" w:rsidRDefault="00937BE7" w:rsidP="00FB7F45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</w:p>
    <w:p w:rsidR="00FB7F45" w:rsidRPr="00BD4816" w:rsidRDefault="00BD4816" w:rsidP="00FB7F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Całkowite wymiary tablicy: </w:t>
      </w:r>
      <w:r w:rsidRPr="00BD4816">
        <w:rPr>
          <w:rFonts w:eastAsia="Times New Roman" w:cstheme="minorHAnsi"/>
          <w:lang w:eastAsia="pl-PL"/>
        </w:rPr>
        <w:t>3 080 mm x 2 110 mm x 80 mm</w:t>
      </w:r>
    </w:p>
    <w:p w:rsidR="00FB7F45" w:rsidRPr="00FB7F45" w:rsidRDefault="00BD4816" w:rsidP="007A51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Obudowa tablicy</w:t>
      </w:r>
      <w:r w:rsidR="00FB7F45" w:rsidRPr="00FB7F45">
        <w:rPr>
          <w:rFonts w:eastAsia="Times New Roman" w:cstheme="minorHAnsi"/>
          <w:b/>
          <w:lang w:eastAsia="pl-PL"/>
        </w:rPr>
        <w:t>:</w:t>
      </w:r>
      <w:r w:rsidR="00FB7F45" w:rsidRPr="00FB7F4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hermetyczna, wykonana z PVC, płyta czołowa – poliwęglan antyrefleksyjny odporny na uderzenia piłką</w:t>
      </w:r>
    </w:p>
    <w:p w:rsidR="00FB7F45" w:rsidRPr="00FB7F45" w:rsidRDefault="00BD4816" w:rsidP="00FB7F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Wysokość wyświetlanych cyfr</w:t>
      </w:r>
      <w:r w:rsidR="00FB7F45" w:rsidRPr="00FB7F45">
        <w:rPr>
          <w:rFonts w:eastAsia="Times New Roman" w:cstheme="minorHAnsi"/>
          <w:b/>
          <w:lang w:eastAsia="pl-PL"/>
        </w:rPr>
        <w:t>:</w:t>
      </w:r>
      <w:r w:rsidR="00FB7F45" w:rsidRPr="00FB7F4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600 mm</w:t>
      </w:r>
    </w:p>
    <w:p w:rsidR="00FB7F45" w:rsidRPr="00FB7F45" w:rsidRDefault="00BD4816" w:rsidP="00FB7F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Wysokość opcjonalnego wyświetlacza </w:t>
      </w:r>
      <w:r w:rsidR="00340784">
        <w:rPr>
          <w:rFonts w:eastAsia="Times New Roman" w:cstheme="minorHAnsi"/>
          <w:b/>
          <w:lang w:eastAsia="pl-PL"/>
        </w:rPr>
        <w:t>tekstowego</w:t>
      </w:r>
      <w:r w:rsidR="00FB7F45" w:rsidRPr="00FB7F45">
        <w:rPr>
          <w:rFonts w:eastAsia="Times New Roman" w:cstheme="minorHAnsi"/>
          <w:b/>
          <w:lang w:eastAsia="pl-PL"/>
        </w:rPr>
        <w:t>:</w:t>
      </w:r>
      <w:r w:rsidR="00FB7F45" w:rsidRPr="00FB7F45">
        <w:rPr>
          <w:rFonts w:eastAsia="Times New Roman" w:cstheme="minorHAnsi"/>
          <w:lang w:eastAsia="pl-PL"/>
        </w:rPr>
        <w:t xml:space="preserve"> </w:t>
      </w:r>
      <w:r w:rsidR="00340784">
        <w:rPr>
          <w:rFonts w:eastAsia="Times New Roman" w:cstheme="minorHAnsi"/>
          <w:lang w:eastAsia="pl-PL"/>
        </w:rPr>
        <w:t>300 mm</w:t>
      </w:r>
    </w:p>
    <w:p w:rsidR="00FB7F45" w:rsidRPr="00FB7F45" w:rsidRDefault="00340784" w:rsidP="00FB7F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Diody LED</w:t>
      </w:r>
      <w:r w:rsidR="00FB7F45" w:rsidRPr="00FB7F45">
        <w:rPr>
          <w:rFonts w:eastAsia="Times New Roman" w:cstheme="minorHAnsi"/>
          <w:b/>
          <w:lang w:eastAsia="pl-PL"/>
        </w:rPr>
        <w:t xml:space="preserve">: </w:t>
      </w:r>
      <w:r>
        <w:rPr>
          <w:rFonts w:eastAsia="Times New Roman" w:cstheme="minorHAnsi"/>
          <w:lang w:eastAsia="pl-PL"/>
        </w:rPr>
        <w:t xml:space="preserve">super jasne, </w:t>
      </w:r>
      <w:r w:rsidR="00937BE7">
        <w:rPr>
          <w:rFonts w:eastAsia="Times New Roman" w:cstheme="minorHAnsi"/>
          <w:lang w:eastAsia="pl-PL"/>
        </w:rPr>
        <w:t xml:space="preserve">przeznaczenie </w:t>
      </w:r>
      <w:r>
        <w:rPr>
          <w:rFonts w:eastAsia="Times New Roman" w:cstheme="minorHAnsi"/>
          <w:lang w:eastAsia="pl-PL"/>
        </w:rPr>
        <w:t xml:space="preserve">zewnętrzne </w:t>
      </w:r>
    </w:p>
    <w:p w:rsidR="001178A3" w:rsidRDefault="00937BE7" w:rsidP="001178A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Kąt</w:t>
      </w:r>
      <w:r w:rsidR="00340784">
        <w:rPr>
          <w:rFonts w:eastAsia="Times New Roman" w:cstheme="minorHAnsi"/>
          <w:b/>
          <w:lang w:eastAsia="pl-PL"/>
        </w:rPr>
        <w:t xml:space="preserve"> świecenia</w:t>
      </w:r>
      <w:r w:rsidR="00FB7F45" w:rsidRPr="00FB7F45">
        <w:rPr>
          <w:rFonts w:eastAsia="Times New Roman" w:cstheme="minorHAnsi"/>
          <w:b/>
          <w:lang w:eastAsia="pl-PL"/>
        </w:rPr>
        <w:t>:</w:t>
      </w:r>
      <w:r w:rsidR="00FB7F45" w:rsidRPr="00FB7F45">
        <w:rPr>
          <w:rFonts w:eastAsia="Times New Roman" w:cstheme="minorHAnsi"/>
          <w:lang w:eastAsia="pl-PL"/>
        </w:rPr>
        <w:t xml:space="preserve"> </w:t>
      </w:r>
      <w:r w:rsidR="00340784">
        <w:rPr>
          <w:rFonts w:eastAsia="Times New Roman" w:cstheme="minorHAnsi"/>
          <w:lang w:eastAsia="pl-PL"/>
        </w:rPr>
        <w:t>120 stopni</w:t>
      </w:r>
    </w:p>
    <w:p w:rsidR="00340784" w:rsidRDefault="00340784" w:rsidP="001178A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340784">
        <w:rPr>
          <w:rFonts w:eastAsia="Times New Roman" w:cstheme="minorHAnsi"/>
          <w:b/>
          <w:lang w:eastAsia="pl-PL"/>
        </w:rPr>
        <w:t>Liczba kolorów LED:</w:t>
      </w:r>
      <w:r>
        <w:rPr>
          <w:rFonts w:eastAsia="Times New Roman" w:cstheme="minorHAnsi"/>
          <w:lang w:eastAsia="pl-PL"/>
        </w:rPr>
        <w:t xml:space="preserve"> 2</w:t>
      </w:r>
    </w:p>
    <w:p w:rsidR="00DA1693" w:rsidRDefault="00DA1693" w:rsidP="001178A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A1693">
        <w:rPr>
          <w:rFonts w:eastAsia="Times New Roman" w:cstheme="minorHAnsi"/>
          <w:b/>
          <w:lang w:eastAsia="pl-PL"/>
        </w:rPr>
        <w:t>Zasilanie:</w:t>
      </w:r>
      <w:r>
        <w:rPr>
          <w:rFonts w:eastAsia="Times New Roman" w:cstheme="minorHAnsi"/>
          <w:lang w:eastAsia="pl-PL"/>
        </w:rPr>
        <w:t xml:space="preserve"> 230 V / 50 </w:t>
      </w:r>
      <w:proofErr w:type="spellStart"/>
      <w:r>
        <w:rPr>
          <w:rFonts w:eastAsia="Times New Roman" w:cstheme="minorHAnsi"/>
          <w:lang w:eastAsia="pl-PL"/>
        </w:rPr>
        <w:t>Hz</w:t>
      </w:r>
      <w:proofErr w:type="spellEnd"/>
    </w:p>
    <w:p w:rsidR="007A5121" w:rsidRPr="00FB7F45" w:rsidRDefault="007A5121" w:rsidP="007A51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Widoczność tablicy</w:t>
      </w:r>
      <w:r w:rsidRPr="00FB7F45">
        <w:rPr>
          <w:rFonts w:eastAsia="Times New Roman" w:cstheme="minorHAnsi"/>
          <w:b/>
          <w:lang w:eastAsia="pl-PL"/>
        </w:rPr>
        <w:t>:</w:t>
      </w:r>
      <w:r w:rsidRPr="00FB7F4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do 200 m</w:t>
      </w:r>
    </w:p>
    <w:p w:rsidR="007A5121" w:rsidRDefault="00DA1693" w:rsidP="001178A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A1693">
        <w:rPr>
          <w:rFonts w:eastAsia="Times New Roman" w:cstheme="minorHAnsi"/>
          <w:b/>
          <w:lang w:eastAsia="pl-PL"/>
        </w:rPr>
        <w:t>Wyświetlana parametry:</w:t>
      </w:r>
      <w:r>
        <w:rPr>
          <w:rFonts w:eastAsia="Times New Roman" w:cstheme="minorHAnsi"/>
          <w:lang w:eastAsia="pl-PL"/>
        </w:rPr>
        <w:t xml:space="preserve"> </w:t>
      </w:r>
    </w:p>
    <w:p w:rsidR="00DA1693" w:rsidRPr="007A5121" w:rsidRDefault="00DA1693" w:rsidP="007A512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A5121">
        <w:rPr>
          <w:rFonts w:eastAsia="Times New Roman" w:cstheme="minorHAnsi"/>
          <w:lang w:eastAsia="pl-PL"/>
        </w:rPr>
        <w:t xml:space="preserve">wbudowany panel z edytowalnymi nazwami drużyn </w:t>
      </w:r>
    </w:p>
    <w:p w:rsidR="007A5121" w:rsidRPr="007A5121" w:rsidRDefault="007A5121" w:rsidP="007A512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A5121">
        <w:rPr>
          <w:rFonts w:eastAsia="Times New Roman" w:cstheme="minorHAnsi"/>
          <w:lang w:eastAsia="pl-PL"/>
        </w:rPr>
        <w:t>wynik gry od 0 do 99</w:t>
      </w:r>
    </w:p>
    <w:p w:rsidR="00656805" w:rsidRDefault="007A5121" w:rsidP="00C47EC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56805">
        <w:rPr>
          <w:rFonts w:eastAsia="Times New Roman" w:cstheme="minorHAnsi"/>
          <w:lang w:eastAsia="pl-PL"/>
        </w:rPr>
        <w:t>logo KSS Kotwica Kórnik umieszczone na środku</w:t>
      </w:r>
      <w:bookmarkStart w:id="0" w:name="_GoBack"/>
      <w:bookmarkEnd w:id="0"/>
      <w:r w:rsidRPr="00656805">
        <w:rPr>
          <w:rFonts w:eastAsia="Times New Roman" w:cstheme="minorHAnsi"/>
          <w:lang w:eastAsia="pl-PL"/>
        </w:rPr>
        <w:t xml:space="preserve"> tablicy </w:t>
      </w:r>
      <w:r w:rsidR="005C3731" w:rsidRPr="0022072D">
        <w:rPr>
          <w:rFonts w:eastAsia="Times New Roman" w:cstheme="minorHAnsi"/>
          <w:lang w:eastAsia="pl-PL"/>
        </w:rPr>
        <w:t>nad zegarem</w:t>
      </w:r>
      <w:r w:rsidR="005C3731" w:rsidRPr="00656805">
        <w:rPr>
          <w:rFonts w:eastAsia="Times New Roman" w:cstheme="minorHAnsi"/>
          <w:lang w:eastAsia="pl-PL"/>
        </w:rPr>
        <w:t xml:space="preserve"> </w:t>
      </w:r>
    </w:p>
    <w:p w:rsidR="007A5121" w:rsidRPr="00656805" w:rsidRDefault="007A5121" w:rsidP="006568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56805">
        <w:rPr>
          <w:rFonts w:eastAsia="Times New Roman" w:cstheme="minorHAnsi"/>
          <w:b/>
          <w:lang w:eastAsia="pl-PL"/>
        </w:rPr>
        <w:t>Sterowanie:</w:t>
      </w:r>
      <w:r w:rsidRPr="00656805">
        <w:rPr>
          <w:rFonts w:eastAsia="Times New Roman" w:cstheme="minorHAnsi"/>
          <w:lang w:eastAsia="pl-PL"/>
        </w:rPr>
        <w:t xml:space="preserve"> pilotem o zasięgu 150 m drogą radiową </w:t>
      </w:r>
    </w:p>
    <w:p w:rsidR="00DA1693" w:rsidRDefault="007A5121" w:rsidP="001178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937BE7">
        <w:rPr>
          <w:rFonts w:eastAsia="Times New Roman" w:cstheme="minorHAnsi"/>
          <w:b/>
          <w:lang w:eastAsia="pl-PL"/>
        </w:rPr>
        <w:t>Wraz z tablicą wymagana jest konstrukcja wsporcza z fundamentami</w:t>
      </w:r>
      <w:r w:rsidR="00554FD2">
        <w:rPr>
          <w:rFonts w:eastAsia="Times New Roman" w:cstheme="minorHAnsi"/>
          <w:b/>
          <w:lang w:eastAsia="pl-PL"/>
        </w:rPr>
        <w:t>:</w:t>
      </w:r>
    </w:p>
    <w:p w:rsidR="00554FD2" w:rsidRPr="00554FD2" w:rsidRDefault="00554FD2" w:rsidP="00554F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54FD2">
        <w:rPr>
          <w:rFonts w:eastAsia="Times New Roman" w:cstheme="minorHAnsi"/>
          <w:lang w:eastAsia="pl-PL"/>
        </w:rPr>
        <w:t>2 bloczki o wymiarach: 430 mm x 430 mm x 1 500 mm</w:t>
      </w:r>
    </w:p>
    <w:p w:rsidR="00554FD2" w:rsidRPr="00554FD2" w:rsidRDefault="00554FD2" w:rsidP="00554F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54FD2">
        <w:rPr>
          <w:rFonts w:eastAsia="Times New Roman" w:cstheme="minorHAnsi"/>
          <w:lang w:eastAsia="pl-PL"/>
        </w:rPr>
        <w:t xml:space="preserve">rozstaw kotew: </w:t>
      </w:r>
      <w:r w:rsidR="006D12B0">
        <w:rPr>
          <w:rFonts w:eastAsia="Times New Roman" w:cstheme="minorHAnsi"/>
          <w:lang w:eastAsia="pl-PL"/>
        </w:rPr>
        <w:t>1 500 mm +/-</w:t>
      </w:r>
      <w:r w:rsidRPr="00554FD2">
        <w:rPr>
          <w:rFonts w:eastAsia="Times New Roman" w:cstheme="minorHAnsi"/>
          <w:lang w:eastAsia="pl-PL"/>
        </w:rPr>
        <w:t xml:space="preserve"> 20 mm </w:t>
      </w:r>
    </w:p>
    <w:p w:rsidR="007A5121" w:rsidRDefault="007A5121" w:rsidP="001178A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37BE7">
        <w:rPr>
          <w:rFonts w:eastAsia="Times New Roman" w:cstheme="minorHAnsi"/>
          <w:b/>
          <w:lang w:eastAsia="pl-PL"/>
        </w:rPr>
        <w:t>Okres gwarancji:</w:t>
      </w:r>
      <w:r>
        <w:rPr>
          <w:rFonts w:eastAsia="Times New Roman" w:cstheme="minorHAnsi"/>
          <w:lang w:eastAsia="pl-PL"/>
        </w:rPr>
        <w:t xml:space="preserve"> minimum 24 miesiące, z możliwością odpłatnego przedłużenia gwarancji (warunki przedłużenia gwarancji </w:t>
      </w:r>
      <w:r w:rsidR="00937BE7">
        <w:rPr>
          <w:rFonts w:eastAsia="Times New Roman" w:cstheme="minorHAnsi"/>
          <w:lang w:eastAsia="pl-PL"/>
        </w:rPr>
        <w:t>należy załączyć do oferty)</w:t>
      </w:r>
    </w:p>
    <w:p w:rsidR="00340784" w:rsidRPr="00937BE7" w:rsidRDefault="00937BE7" w:rsidP="001178A3">
      <w:pPr>
        <w:spacing w:before="100" w:beforeAutospacing="1" w:after="100" w:afterAutospacing="1" w:line="240" w:lineRule="auto"/>
        <w:jc w:val="both"/>
        <w:rPr>
          <w:b/>
        </w:rPr>
      </w:pPr>
      <w:r w:rsidRPr="00937BE7">
        <w:rPr>
          <w:b/>
        </w:rPr>
        <w:t xml:space="preserve">Dostawa i montaż wliczone w cenę realizacji zamówienia </w:t>
      </w:r>
    </w:p>
    <w:p w:rsidR="00FB7F45" w:rsidRPr="00FB7F45" w:rsidRDefault="00FB7F45" w:rsidP="0093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F45">
        <w:rPr>
          <w:rFonts w:eastAsia="Times New Roman" w:cstheme="minorHAnsi"/>
          <w:lang w:eastAsia="pl-PL"/>
        </w:rPr>
        <w:t> </w:t>
      </w:r>
    </w:p>
    <w:p w:rsidR="00037836" w:rsidRDefault="00037836"/>
    <w:sectPr w:rsidR="0003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243"/>
    <w:multiLevelType w:val="hybridMultilevel"/>
    <w:tmpl w:val="B9A8D1A4"/>
    <w:lvl w:ilvl="0" w:tplc="AE6AC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B13B1"/>
    <w:multiLevelType w:val="hybridMultilevel"/>
    <w:tmpl w:val="22486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85B97"/>
    <w:multiLevelType w:val="hybridMultilevel"/>
    <w:tmpl w:val="F510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45"/>
    <w:rsid w:val="00037836"/>
    <w:rsid w:val="000C2E9E"/>
    <w:rsid w:val="001178A3"/>
    <w:rsid w:val="0022072D"/>
    <w:rsid w:val="002B1FBE"/>
    <w:rsid w:val="00340784"/>
    <w:rsid w:val="00362EDC"/>
    <w:rsid w:val="00554FD2"/>
    <w:rsid w:val="005C3731"/>
    <w:rsid w:val="00656805"/>
    <w:rsid w:val="006D12B0"/>
    <w:rsid w:val="00784B78"/>
    <w:rsid w:val="007A5121"/>
    <w:rsid w:val="00937BE7"/>
    <w:rsid w:val="00A353EF"/>
    <w:rsid w:val="00BD4816"/>
    <w:rsid w:val="00D235F7"/>
    <w:rsid w:val="00DA1693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AAFF"/>
  <w15:chartTrackingRefBased/>
  <w15:docId w15:val="{338DF403-E950-4B00-9056-7BBB3534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7F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Karaś</dc:creator>
  <cp:keywords/>
  <dc:description/>
  <cp:lastModifiedBy>Bartosz Karaś</cp:lastModifiedBy>
  <cp:revision>2</cp:revision>
  <dcterms:created xsi:type="dcterms:W3CDTF">2024-11-05T11:06:00Z</dcterms:created>
  <dcterms:modified xsi:type="dcterms:W3CDTF">2024-11-05T11:06:00Z</dcterms:modified>
</cp:coreProperties>
</file>