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FA" w:rsidRPr="0040202D" w:rsidRDefault="007B46FA" w:rsidP="0040202D">
      <w:pPr>
        <w:pStyle w:val="Nagwek"/>
        <w:jc w:val="right"/>
        <w:rPr>
          <w:rFonts w:ascii="Times New Roman" w:hAnsi="Times New Roman" w:cs="Times New Roman"/>
          <w:i/>
        </w:rPr>
      </w:pPr>
      <w:r w:rsidRPr="0040202D">
        <w:rPr>
          <w:rFonts w:ascii="Times New Roman" w:hAnsi="Times New Roman" w:cs="Times New Roman"/>
          <w:i/>
        </w:rPr>
        <w:t xml:space="preserve">Załącznik nr </w:t>
      </w:r>
      <w:r w:rsidR="0040202D">
        <w:rPr>
          <w:rFonts w:ascii="Times New Roman" w:hAnsi="Times New Roman" w:cs="Times New Roman"/>
          <w:i/>
        </w:rPr>
        <w:t>2.3</w:t>
      </w:r>
      <w:r w:rsidRPr="0040202D">
        <w:rPr>
          <w:rFonts w:ascii="Times New Roman" w:hAnsi="Times New Roman" w:cs="Times New Roman"/>
          <w:i/>
        </w:rPr>
        <w:t xml:space="preserve"> do </w:t>
      </w:r>
      <w:r w:rsidR="00326C58" w:rsidRPr="0040202D">
        <w:rPr>
          <w:rFonts w:ascii="Times New Roman" w:hAnsi="Times New Roman" w:cs="Times New Roman"/>
          <w:i/>
        </w:rPr>
        <w:t>umowy</w:t>
      </w:r>
    </w:p>
    <w:p w:rsidR="008A4AC8" w:rsidRPr="009D21EE" w:rsidRDefault="008A4AC8" w:rsidP="00FE21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A4AC8" w:rsidRPr="0040202D" w:rsidRDefault="00FE21AC" w:rsidP="008A4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02D">
        <w:rPr>
          <w:rFonts w:ascii="Times New Roman" w:hAnsi="Times New Roman" w:cs="Times New Roman"/>
          <w:b/>
        </w:rPr>
        <w:t>ROZDZIELNIK</w:t>
      </w:r>
      <w:r w:rsidR="0040202D" w:rsidRPr="0040202D">
        <w:rPr>
          <w:rFonts w:ascii="Times New Roman" w:hAnsi="Times New Roman" w:cs="Times New Roman"/>
          <w:b/>
        </w:rPr>
        <w:t xml:space="preserve"> – </w:t>
      </w:r>
      <w:r w:rsidR="0040202D" w:rsidRPr="0040202D">
        <w:rPr>
          <w:rFonts w:ascii="Times New Roman" w:hAnsi="Times New Roman" w:cs="Times New Roman"/>
          <w:b/>
          <w:u w:val="single"/>
        </w:rPr>
        <w:t>zadanie nr 3</w:t>
      </w:r>
    </w:p>
    <w:p w:rsidR="008A4AC8" w:rsidRPr="0040202D" w:rsidRDefault="008A4AC8" w:rsidP="008A4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299" w:rsidRPr="0040202D" w:rsidRDefault="008E6299" w:rsidP="008E6299">
      <w:pPr>
        <w:pStyle w:val="Tekstpodstawowy"/>
        <w:spacing w:line="360" w:lineRule="auto"/>
        <w:jc w:val="center"/>
        <w:rPr>
          <w:b/>
          <w:sz w:val="22"/>
          <w:szCs w:val="22"/>
          <w:u w:val="single"/>
        </w:rPr>
      </w:pPr>
      <w:r w:rsidRPr="0040202D">
        <w:rPr>
          <w:b/>
          <w:sz w:val="22"/>
          <w:szCs w:val="22"/>
          <w:u w:val="single"/>
        </w:rPr>
        <w:t>dostawa środków profilaktyki ochron</w:t>
      </w:r>
      <w:r w:rsidR="00720389" w:rsidRPr="0040202D">
        <w:rPr>
          <w:b/>
          <w:sz w:val="22"/>
          <w:szCs w:val="22"/>
          <w:u w:val="single"/>
        </w:rPr>
        <w:t>y środowiska: wanny, pojemniki</w:t>
      </w:r>
    </w:p>
    <w:p w:rsidR="00CD750B" w:rsidRDefault="00CD750B" w:rsidP="00FE2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02D" w:rsidRPr="00FE21AC" w:rsidRDefault="0040202D" w:rsidP="00FE21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1"/>
        <w:gridCol w:w="7825"/>
        <w:gridCol w:w="1015"/>
        <w:gridCol w:w="868"/>
        <w:gridCol w:w="1164"/>
        <w:gridCol w:w="852"/>
        <w:gridCol w:w="1045"/>
        <w:gridCol w:w="908"/>
      </w:tblGrid>
      <w:tr w:rsidR="00F72123" w:rsidRPr="0040202D" w:rsidTr="0040202D">
        <w:trPr>
          <w:cantSplit/>
          <w:trHeight w:val="260"/>
          <w:tblHeader/>
          <w:jc w:val="center"/>
        </w:trPr>
        <w:tc>
          <w:tcPr>
            <w:tcW w:w="189" w:type="pct"/>
            <w:vMerge w:val="restar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402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20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Miejsce dostawy/Odbiorca</w:t>
            </w:r>
          </w:p>
        </w:tc>
      </w:tr>
      <w:tr w:rsidR="00F72123" w:rsidRPr="0040202D" w:rsidTr="0040202D">
        <w:trPr>
          <w:cantSplit/>
          <w:trHeight w:val="1338"/>
          <w:tblHeader/>
          <w:jc w:val="center"/>
        </w:trPr>
        <w:tc>
          <w:tcPr>
            <w:tcW w:w="189" w:type="pct"/>
            <w:vMerge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23" w:rsidRPr="0040202D" w:rsidRDefault="00F72123" w:rsidP="00F721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2123" w:rsidRPr="0040202D" w:rsidRDefault="0040202D" w:rsidP="00F72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F72123" w:rsidRPr="0040202D">
              <w:rPr>
                <w:rFonts w:ascii="Times New Roman" w:eastAsia="Times New Roman" w:hAnsi="Times New Roman" w:cs="Times New Roman"/>
              </w:rPr>
              <w:t>l. Hallera 36-38, Wrocław</w:t>
            </w:r>
          </w:p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t xml:space="preserve"> 2WOG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2123" w:rsidRPr="0040202D" w:rsidRDefault="0040202D" w:rsidP="00F721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72123" w:rsidRPr="0040202D">
              <w:rPr>
                <w:rFonts w:ascii="Times New Roman" w:hAnsi="Times New Roman" w:cs="Times New Roman"/>
              </w:rPr>
              <w:t>l. Obornicka 108, Wrocław/</w:t>
            </w:r>
          </w:p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40202D">
              <w:rPr>
                <w:rFonts w:ascii="Times New Roman" w:hAnsi="Times New Roman" w:cs="Times New Roman"/>
              </w:rPr>
              <w:t>2 WOG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F72123" w:rsidRPr="0040202D" w:rsidRDefault="0040202D" w:rsidP="00F72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F72123" w:rsidRPr="0040202D">
              <w:rPr>
                <w:rFonts w:ascii="Times New Roman" w:eastAsia="Times New Roman" w:hAnsi="Times New Roman" w:cs="Times New Roman"/>
              </w:rPr>
              <w:t>l. Trzmielowicka28, Wrocław</w:t>
            </w:r>
          </w:p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t>2 WOG</w:t>
            </w:r>
          </w:p>
        </w:tc>
        <w:tc>
          <w:tcPr>
            <w:tcW w:w="634" w:type="pct"/>
            <w:gridSpan w:val="2"/>
            <w:textDirection w:val="btLr"/>
            <w:vAlign w:val="center"/>
          </w:tcPr>
          <w:p w:rsidR="00F72123" w:rsidRPr="0040202D" w:rsidRDefault="0040202D" w:rsidP="00F721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72123" w:rsidRPr="0040202D">
              <w:rPr>
                <w:rFonts w:ascii="Times New Roman" w:hAnsi="Times New Roman" w:cs="Times New Roman"/>
              </w:rPr>
              <w:t>l. Wileńska 14, Oleśnica</w:t>
            </w:r>
          </w:p>
        </w:tc>
        <w:tc>
          <w:tcPr>
            <w:tcW w:w="325" w:type="pct"/>
            <w:textDirection w:val="btLr"/>
            <w:vAlign w:val="center"/>
          </w:tcPr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F72123" w:rsidRPr="0040202D" w:rsidTr="002C53D2">
        <w:trPr>
          <w:cantSplit/>
          <w:trHeight w:val="974"/>
          <w:tblHeader/>
          <w:jc w:val="center"/>
        </w:trPr>
        <w:tc>
          <w:tcPr>
            <w:tcW w:w="189" w:type="pct"/>
            <w:vMerge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23" w:rsidRPr="0040202D" w:rsidRDefault="00F72123" w:rsidP="00F721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6" w:type="pct"/>
            <w:vMerge/>
            <w:textDirection w:val="btLr"/>
            <w:vAlign w:val="center"/>
          </w:tcPr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Align w:val="center"/>
          </w:tcPr>
          <w:p w:rsidR="00F72123" w:rsidRPr="0040202D" w:rsidRDefault="00F72123" w:rsidP="002C53D2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t>2WOG</w:t>
            </w:r>
          </w:p>
        </w:tc>
        <w:tc>
          <w:tcPr>
            <w:tcW w:w="374" w:type="pct"/>
            <w:vAlign w:val="center"/>
          </w:tcPr>
          <w:p w:rsidR="00F72123" w:rsidRPr="0040202D" w:rsidRDefault="00F72123" w:rsidP="002C5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02D">
              <w:rPr>
                <w:rFonts w:ascii="Times New Roman" w:hAnsi="Times New Roman" w:cs="Times New Roman"/>
              </w:rPr>
              <w:t>C</w:t>
            </w:r>
            <w:bookmarkStart w:id="0" w:name="_GoBack"/>
            <w:bookmarkEnd w:id="0"/>
            <w:r w:rsidRPr="0040202D">
              <w:rPr>
                <w:rFonts w:ascii="Times New Roman" w:hAnsi="Times New Roman" w:cs="Times New Roman"/>
              </w:rPr>
              <w:t>KWn</w:t>
            </w:r>
            <w:proofErr w:type="spellEnd"/>
            <w:r w:rsidR="002C53D2">
              <w:rPr>
                <w:rFonts w:ascii="Times New Roman" w:hAnsi="Times New Roman" w:cs="Times New Roman"/>
              </w:rPr>
              <w:t xml:space="preserve"> </w:t>
            </w:r>
            <w:r w:rsidRPr="0040202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25" w:type="pct"/>
            <w:textDirection w:val="btLr"/>
            <w:vAlign w:val="center"/>
          </w:tcPr>
          <w:p w:rsidR="00F72123" w:rsidRPr="0040202D" w:rsidRDefault="00F72123" w:rsidP="00F721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2D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 xml:space="preserve">Wanienka wyłapująca pod pojazdy, wykonana z PE, wyposażona </w:t>
            </w:r>
            <w:r w:rsidRPr="0040202D">
              <w:rPr>
                <w:rFonts w:ascii="Times New Roman" w:hAnsi="Times New Roman" w:cs="Times New Roman"/>
                <w:color w:val="000000"/>
              </w:rPr>
              <w:br/>
              <w:t>w kółka, odporna na substancje ropopochodne, o wymiarach:</w:t>
            </w:r>
          </w:p>
          <w:p w:rsidR="0040202D" w:rsidRPr="0040202D" w:rsidRDefault="0040202D" w:rsidP="0040202D">
            <w:pPr>
              <w:numPr>
                <w:ilvl w:val="0"/>
                <w:numId w:val="11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długość: od 33 do 57 cm</w:t>
            </w:r>
          </w:p>
          <w:p w:rsidR="0040202D" w:rsidRPr="0040202D" w:rsidRDefault="0040202D" w:rsidP="0040202D">
            <w:pPr>
              <w:numPr>
                <w:ilvl w:val="0"/>
                <w:numId w:val="11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szerokość: od 24 do 39 cm</w:t>
            </w:r>
          </w:p>
          <w:p w:rsidR="00F72123" w:rsidRPr="0040202D" w:rsidRDefault="0040202D" w:rsidP="0040202D">
            <w:pPr>
              <w:numPr>
                <w:ilvl w:val="0"/>
                <w:numId w:val="11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wysokość: od 5 do 17 cm (wysokość podana z kółkami)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202D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2D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Wanna wykonana z PE, bez kółek, bez rusztu, odporna na chemikalia, o wymiarach:</w:t>
            </w:r>
          </w:p>
          <w:p w:rsidR="0040202D" w:rsidRPr="0040202D" w:rsidRDefault="0040202D" w:rsidP="0040202D">
            <w:pPr>
              <w:numPr>
                <w:ilvl w:val="0"/>
                <w:numId w:val="12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długość: od 50 do 70 cm</w:t>
            </w:r>
          </w:p>
          <w:p w:rsidR="0040202D" w:rsidRPr="0040202D" w:rsidRDefault="0040202D" w:rsidP="0040202D">
            <w:pPr>
              <w:numPr>
                <w:ilvl w:val="0"/>
                <w:numId w:val="12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szerokość: od 30 do 50 cm</w:t>
            </w:r>
          </w:p>
          <w:p w:rsidR="00F72123" w:rsidRPr="0040202D" w:rsidRDefault="0040202D" w:rsidP="0040202D">
            <w:pPr>
              <w:numPr>
                <w:ilvl w:val="0"/>
                <w:numId w:val="12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wysokość: od 15 do 25 cm</w:t>
            </w:r>
            <w:r w:rsidR="00F72123" w:rsidRPr="004020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202D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2D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Wanna ociekowa ze stali na 4 beczki o poj. 200 litrów z wyjmowaną kratą ociekową, odporna chemicznie, przystosowana do transportu wózkiem widłowym (bez kółek), nośność min. 800 kg o wymiarach:</w:t>
            </w:r>
          </w:p>
          <w:p w:rsidR="0040202D" w:rsidRPr="0040202D" w:rsidRDefault="0040202D" w:rsidP="0040202D">
            <w:pPr>
              <w:numPr>
                <w:ilvl w:val="0"/>
                <w:numId w:val="13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długość: od 120 do 140 cm</w:t>
            </w:r>
          </w:p>
          <w:p w:rsidR="0040202D" w:rsidRPr="0040202D" w:rsidRDefault="0040202D" w:rsidP="0040202D">
            <w:pPr>
              <w:numPr>
                <w:ilvl w:val="0"/>
                <w:numId w:val="13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szerokość: od 120 do140 cm</w:t>
            </w:r>
          </w:p>
          <w:p w:rsidR="00F72123" w:rsidRPr="0040202D" w:rsidRDefault="0040202D" w:rsidP="0040202D">
            <w:pPr>
              <w:numPr>
                <w:ilvl w:val="0"/>
                <w:numId w:val="13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wysokość:  od 20 do 30 cm</w:t>
            </w:r>
            <w:r w:rsidR="00F72123" w:rsidRPr="004020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2D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Wanna ociekowa z polietylenu,  pojemność wychwytu min. 40, max. 50 litrów z nieprzesuwną i wyjmowaną kratą ociekową, odporne na działanie olejów i agresywnych chemikaliów, nośność min. 200 kg, o wymiarach:</w:t>
            </w:r>
          </w:p>
          <w:p w:rsidR="0040202D" w:rsidRPr="0040202D" w:rsidRDefault="0040202D" w:rsidP="0040202D">
            <w:pPr>
              <w:numPr>
                <w:ilvl w:val="0"/>
                <w:numId w:val="14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długość: od 63 do 78 cm</w:t>
            </w:r>
          </w:p>
          <w:p w:rsidR="0040202D" w:rsidRPr="0040202D" w:rsidRDefault="0040202D" w:rsidP="0040202D">
            <w:pPr>
              <w:numPr>
                <w:ilvl w:val="0"/>
                <w:numId w:val="14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szerokość: od 63 do 78 cm</w:t>
            </w:r>
          </w:p>
          <w:p w:rsidR="00F72123" w:rsidRPr="0040202D" w:rsidRDefault="0040202D" w:rsidP="0040202D">
            <w:pPr>
              <w:numPr>
                <w:ilvl w:val="0"/>
                <w:numId w:val="14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wysokość: od 14 do 18 cm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23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Pojemnik na zużyty sorbent/plomby z PE, poj.  20-30 l, zamykany, z klapą otwieraną do góry przymocowana na zawiasach, z możliwością podniesienia klapy w pozycji pionowej.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202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23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Pojemnik mobilny na odpady z PE, odporny na większość substancji chemicznych, niskie temperatury, poj. 60 l, zamykany, z klapą otwieraną do góry przymocowana na zawiasach, z możliwością podniesienia klapy w pozycji pionowej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23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Pojemnik mobilny na odpady z PE, odporny na większość substancji chemicznych, niskie temperatury, poj. 80 l, zamykany, z klapą otwieraną do góry przymocowana na zawiasach, z możliwością podniesienia klapy w pozycji pionowej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23" w:rsidRPr="0040202D" w:rsidRDefault="0040202D" w:rsidP="00F72123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Beczka o poj. 200-216 l, z PCV, z wiekiem obejmowanym, odporna na zmienne warunki atmosferyczne oraz niskie temperatury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202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16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72123" w:rsidRPr="0040202D" w:rsidTr="0040202D">
        <w:trPr>
          <w:cantSplit/>
          <w:trHeight w:val="260"/>
          <w:jc w:val="center"/>
        </w:trPr>
        <w:tc>
          <w:tcPr>
            <w:tcW w:w="189" w:type="pct"/>
            <w:vAlign w:val="center"/>
          </w:tcPr>
          <w:p w:rsidR="00F72123" w:rsidRPr="0040202D" w:rsidRDefault="00F72123" w:rsidP="00F721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02D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2D" w:rsidRPr="0040202D" w:rsidRDefault="0040202D" w:rsidP="0040202D">
            <w:pPr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 xml:space="preserve">IBC kontener 1000 l do transportu i przechowywania materiałów niebezpiecznych, odporny na promieniowanie UV, z dopuszczeniem UN, wykonany z polietylenu, kosz z ocynkowanej stali, paleta </w:t>
            </w:r>
            <w:r w:rsidRPr="0040202D">
              <w:rPr>
                <w:rFonts w:ascii="Times New Roman" w:hAnsi="Times New Roman" w:cs="Times New Roman"/>
                <w:color w:val="000000"/>
              </w:rPr>
              <w:br/>
              <w:t>z tworzywa sztucznego. Wymiary:</w:t>
            </w:r>
          </w:p>
          <w:p w:rsidR="0040202D" w:rsidRPr="0040202D" w:rsidRDefault="0040202D" w:rsidP="0040202D">
            <w:pPr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szerokość od 1150 do 1250 mm</w:t>
            </w:r>
          </w:p>
          <w:p w:rsidR="0040202D" w:rsidRPr="0040202D" w:rsidRDefault="0040202D" w:rsidP="0040202D">
            <w:pPr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głębokość: od 950 do 1050 mm</w:t>
            </w:r>
          </w:p>
          <w:p w:rsidR="00F72123" w:rsidRPr="0040202D" w:rsidRDefault="0040202D" w:rsidP="0040202D">
            <w:pPr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color w:val="000000"/>
              </w:rPr>
            </w:pPr>
            <w:r w:rsidRPr="0040202D">
              <w:rPr>
                <w:rFonts w:ascii="Times New Roman" w:hAnsi="Times New Roman" w:cs="Times New Roman"/>
                <w:color w:val="000000"/>
              </w:rPr>
              <w:t>wysokość od 1140 do 1170 mm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3" w:rsidRPr="0040202D" w:rsidRDefault="000C74D8" w:rsidP="00F721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202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16" w:type="pct"/>
            <w:vAlign w:val="center"/>
          </w:tcPr>
          <w:p w:rsidR="00F72123" w:rsidRPr="0040202D" w:rsidRDefault="000C74D8" w:rsidP="00F72123">
            <w:pPr>
              <w:jc w:val="center"/>
              <w:rPr>
                <w:rFonts w:ascii="Times New Roman" w:hAnsi="Times New Roman" w:cs="Times New Roman"/>
              </w:rPr>
            </w:pPr>
            <w:r w:rsidRPr="004020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Align w:val="center"/>
          </w:tcPr>
          <w:p w:rsidR="00F72123" w:rsidRPr="0040202D" w:rsidRDefault="00F72123" w:rsidP="00F72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02D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491E94" w:rsidRDefault="00491E94" w:rsidP="00FE21AC">
      <w:pPr>
        <w:spacing w:after="0" w:line="360" w:lineRule="auto"/>
        <w:rPr>
          <w:rFonts w:ascii="Times New Roman" w:hAnsi="Times New Roman" w:cs="Times New Roman"/>
        </w:rPr>
      </w:pPr>
    </w:p>
    <w:p w:rsidR="00491E94" w:rsidRDefault="00491E94" w:rsidP="00FE21AC">
      <w:pPr>
        <w:spacing w:after="0" w:line="360" w:lineRule="auto"/>
        <w:rPr>
          <w:rFonts w:ascii="Times New Roman" w:hAnsi="Times New Roman" w:cs="Times New Roman"/>
        </w:rPr>
      </w:pPr>
    </w:p>
    <w:sectPr w:rsidR="00491E94" w:rsidSect="00AA2CB9">
      <w:headerReference w:type="default" r:id="rId10"/>
      <w:footerReference w:type="default" r:id="rId11"/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79" w:rsidRDefault="005E4E79" w:rsidP="00843F4B">
      <w:pPr>
        <w:spacing w:after="0" w:line="240" w:lineRule="auto"/>
      </w:pPr>
      <w:r>
        <w:separator/>
      </w:r>
    </w:p>
  </w:endnote>
  <w:endnote w:type="continuationSeparator" w:id="0">
    <w:p w:rsidR="005E4E79" w:rsidRDefault="005E4E79" w:rsidP="008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579256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202D" w:rsidRPr="0040202D" w:rsidRDefault="0040202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02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53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202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53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0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2678" w:rsidRDefault="0019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79" w:rsidRDefault="005E4E79" w:rsidP="00843F4B">
      <w:pPr>
        <w:spacing w:after="0" w:line="240" w:lineRule="auto"/>
      </w:pPr>
      <w:r>
        <w:separator/>
      </w:r>
    </w:p>
  </w:footnote>
  <w:footnote w:type="continuationSeparator" w:id="0">
    <w:p w:rsidR="005E4E79" w:rsidRDefault="005E4E79" w:rsidP="0084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2D" w:rsidRPr="0040202D" w:rsidRDefault="0040202D" w:rsidP="0040202D">
    <w:pPr>
      <w:pStyle w:val="Nagwek"/>
      <w:jc w:val="right"/>
      <w:rPr>
        <w:rFonts w:ascii="Times New Roman" w:hAnsi="Times New Roman" w:cs="Times New Roman"/>
        <w:b/>
      </w:rPr>
    </w:pPr>
    <w:r w:rsidRPr="0040202D">
      <w:rPr>
        <w:rFonts w:ascii="Times New Roman" w:hAnsi="Times New Roman" w:cs="Times New Roman"/>
        <w:b/>
      </w:rPr>
      <w:t>INFR/</w:t>
    </w:r>
    <w:r w:rsidR="00AA2CB9">
      <w:rPr>
        <w:rFonts w:ascii="Times New Roman" w:hAnsi="Times New Roman" w:cs="Times New Roman"/>
        <w:b/>
      </w:rPr>
      <w:t>133</w:t>
    </w:r>
    <w:r w:rsidRPr="0040202D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BC9"/>
    <w:multiLevelType w:val="hybridMultilevel"/>
    <w:tmpl w:val="69A6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AD9"/>
    <w:multiLevelType w:val="hybridMultilevel"/>
    <w:tmpl w:val="40B6FF4E"/>
    <w:lvl w:ilvl="0" w:tplc="DB469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53E"/>
    <w:multiLevelType w:val="hybridMultilevel"/>
    <w:tmpl w:val="3F0AA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96517"/>
    <w:multiLevelType w:val="hybridMultilevel"/>
    <w:tmpl w:val="0570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2A51"/>
    <w:multiLevelType w:val="hybridMultilevel"/>
    <w:tmpl w:val="92B256E0"/>
    <w:lvl w:ilvl="0" w:tplc="B6347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F7582"/>
    <w:multiLevelType w:val="hybridMultilevel"/>
    <w:tmpl w:val="9AB21DB2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301A"/>
    <w:multiLevelType w:val="hybridMultilevel"/>
    <w:tmpl w:val="387A1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286D"/>
    <w:multiLevelType w:val="hybridMultilevel"/>
    <w:tmpl w:val="3774A8F6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4DA8"/>
    <w:multiLevelType w:val="hybridMultilevel"/>
    <w:tmpl w:val="D59653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F2713F9"/>
    <w:multiLevelType w:val="hybridMultilevel"/>
    <w:tmpl w:val="FB2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76BF"/>
    <w:multiLevelType w:val="hybridMultilevel"/>
    <w:tmpl w:val="8D88210C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527FE2"/>
    <w:multiLevelType w:val="hybridMultilevel"/>
    <w:tmpl w:val="CD04C870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2182"/>
    <w:multiLevelType w:val="hybridMultilevel"/>
    <w:tmpl w:val="4FD2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20333"/>
    <w:multiLevelType w:val="hybridMultilevel"/>
    <w:tmpl w:val="D8747714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E"/>
    <w:rsid w:val="00006AD1"/>
    <w:rsid w:val="00024914"/>
    <w:rsid w:val="00033007"/>
    <w:rsid w:val="00053C36"/>
    <w:rsid w:val="00064A78"/>
    <w:rsid w:val="00066C00"/>
    <w:rsid w:val="000718F8"/>
    <w:rsid w:val="00085939"/>
    <w:rsid w:val="000930D9"/>
    <w:rsid w:val="000B0899"/>
    <w:rsid w:val="000B2F06"/>
    <w:rsid w:val="000C0295"/>
    <w:rsid w:val="000C2608"/>
    <w:rsid w:val="000C74D8"/>
    <w:rsid w:val="000D28A8"/>
    <w:rsid w:val="000D4598"/>
    <w:rsid w:val="000D629E"/>
    <w:rsid w:val="00103812"/>
    <w:rsid w:val="001043BF"/>
    <w:rsid w:val="001246E9"/>
    <w:rsid w:val="001258CE"/>
    <w:rsid w:val="001406F4"/>
    <w:rsid w:val="00150EE9"/>
    <w:rsid w:val="001511FB"/>
    <w:rsid w:val="001659DA"/>
    <w:rsid w:val="00166921"/>
    <w:rsid w:val="0017799E"/>
    <w:rsid w:val="00192678"/>
    <w:rsid w:val="001A1D6E"/>
    <w:rsid w:val="001A2780"/>
    <w:rsid w:val="001A4EEB"/>
    <w:rsid w:val="001A691F"/>
    <w:rsid w:val="001D793C"/>
    <w:rsid w:val="001E1839"/>
    <w:rsid w:val="001E36E1"/>
    <w:rsid w:val="001F5E04"/>
    <w:rsid w:val="002169DC"/>
    <w:rsid w:val="002257D1"/>
    <w:rsid w:val="00247485"/>
    <w:rsid w:val="00276712"/>
    <w:rsid w:val="00277587"/>
    <w:rsid w:val="00280B44"/>
    <w:rsid w:val="00293CF5"/>
    <w:rsid w:val="00296F80"/>
    <w:rsid w:val="002B0D80"/>
    <w:rsid w:val="002C53D2"/>
    <w:rsid w:val="002D01BB"/>
    <w:rsid w:val="002D2C7B"/>
    <w:rsid w:val="002D392E"/>
    <w:rsid w:val="002E20BF"/>
    <w:rsid w:val="002F5CF5"/>
    <w:rsid w:val="00300878"/>
    <w:rsid w:val="00300AD0"/>
    <w:rsid w:val="00304673"/>
    <w:rsid w:val="0031428B"/>
    <w:rsid w:val="00317E25"/>
    <w:rsid w:val="00320B0A"/>
    <w:rsid w:val="00324823"/>
    <w:rsid w:val="00326C58"/>
    <w:rsid w:val="003351FF"/>
    <w:rsid w:val="00341F2A"/>
    <w:rsid w:val="0034642A"/>
    <w:rsid w:val="00351AA2"/>
    <w:rsid w:val="00370DCD"/>
    <w:rsid w:val="00386AB0"/>
    <w:rsid w:val="00391C52"/>
    <w:rsid w:val="00397FC3"/>
    <w:rsid w:val="003B613B"/>
    <w:rsid w:val="003B66B1"/>
    <w:rsid w:val="003C7369"/>
    <w:rsid w:val="003D469C"/>
    <w:rsid w:val="003E2F93"/>
    <w:rsid w:val="004017E9"/>
    <w:rsid w:val="00401AC7"/>
    <w:rsid w:val="0040202D"/>
    <w:rsid w:val="004258A7"/>
    <w:rsid w:val="004342C0"/>
    <w:rsid w:val="00454E32"/>
    <w:rsid w:val="0047244E"/>
    <w:rsid w:val="0048330B"/>
    <w:rsid w:val="00491E94"/>
    <w:rsid w:val="00493326"/>
    <w:rsid w:val="004B32AB"/>
    <w:rsid w:val="004D29A0"/>
    <w:rsid w:val="00500A83"/>
    <w:rsid w:val="00515F4F"/>
    <w:rsid w:val="0052289E"/>
    <w:rsid w:val="00540DAC"/>
    <w:rsid w:val="005435A4"/>
    <w:rsid w:val="00545C40"/>
    <w:rsid w:val="00546FE0"/>
    <w:rsid w:val="00552029"/>
    <w:rsid w:val="00560FED"/>
    <w:rsid w:val="00564E00"/>
    <w:rsid w:val="005741B6"/>
    <w:rsid w:val="005770C4"/>
    <w:rsid w:val="005826AD"/>
    <w:rsid w:val="00587088"/>
    <w:rsid w:val="00594AB6"/>
    <w:rsid w:val="005B092B"/>
    <w:rsid w:val="005B6E6C"/>
    <w:rsid w:val="005D299A"/>
    <w:rsid w:val="005E4E79"/>
    <w:rsid w:val="005F1D2B"/>
    <w:rsid w:val="0060205A"/>
    <w:rsid w:val="006074F8"/>
    <w:rsid w:val="00623A71"/>
    <w:rsid w:val="0064001E"/>
    <w:rsid w:val="00643A44"/>
    <w:rsid w:val="00654718"/>
    <w:rsid w:val="0066593E"/>
    <w:rsid w:val="00665E85"/>
    <w:rsid w:val="006747CB"/>
    <w:rsid w:val="0068557B"/>
    <w:rsid w:val="006953B1"/>
    <w:rsid w:val="006979CF"/>
    <w:rsid w:val="006B5B84"/>
    <w:rsid w:val="006B6031"/>
    <w:rsid w:val="006D0E86"/>
    <w:rsid w:val="006D4938"/>
    <w:rsid w:val="006D7FAE"/>
    <w:rsid w:val="006E5D83"/>
    <w:rsid w:val="006E6C12"/>
    <w:rsid w:val="006E7EAD"/>
    <w:rsid w:val="006F3BAC"/>
    <w:rsid w:val="00701716"/>
    <w:rsid w:val="00705194"/>
    <w:rsid w:val="0071294B"/>
    <w:rsid w:val="00720389"/>
    <w:rsid w:val="00734ED5"/>
    <w:rsid w:val="00754832"/>
    <w:rsid w:val="00756541"/>
    <w:rsid w:val="00773C50"/>
    <w:rsid w:val="0079154B"/>
    <w:rsid w:val="007953E7"/>
    <w:rsid w:val="007A4266"/>
    <w:rsid w:val="007B46FA"/>
    <w:rsid w:val="007B6D8E"/>
    <w:rsid w:val="007E4472"/>
    <w:rsid w:val="00803047"/>
    <w:rsid w:val="00806422"/>
    <w:rsid w:val="00807303"/>
    <w:rsid w:val="00822112"/>
    <w:rsid w:val="00832B14"/>
    <w:rsid w:val="00843F4B"/>
    <w:rsid w:val="00846F3F"/>
    <w:rsid w:val="00866B18"/>
    <w:rsid w:val="00876753"/>
    <w:rsid w:val="008772D1"/>
    <w:rsid w:val="0089263E"/>
    <w:rsid w:val="008A4AC8"/>
    <w:rsid w:val="008B55A3"/>
    <w:rsid w:val="008C661D"/>
    <w:rsid w:val="008D1F6B"/>
    <w:rsid w:val="008D4BD1"/>
    <w:rsid w:val="008D4FB5"/>
    <w:rsid w:val="008D774C"/>
    <w:rsid w:val="008E6299"/>
    <w:rsid w:val="008F4936"/>
    <w:rsid w:val="00901B30"/>
    <w:rsid w:val="00906547"/>
    <w:rsid w:val="00922BE6"/>
    <w:rsid w:val="00925E53"/>
    <w:rsid w:val="00940D9D"/>
    <w:rsid w:val="00946248"/>
    <w:rsid w:val="009479B3"/>
    <w:rsid w:val="0095464A"/>
    <w:rsid w:val="00962B8F"/>
    <w:rsid w:val="00990CF5"/>
    <w:rsid w:val="009B66A4"/>
    <w:rsid w:val="009D21EE"/>
    <w:rsid w:val="009E5E46"/>
    <w:rsid w:val="009F282F"/>
    <w:rsid w:val="009F7BD5"/>
    <w:rsid w:val="00A05FB6"/>
    <w:rsid w:val="00A32631"/>
    <w:rsid w:val="00A56E57"/>
    <w:rsid w:val="00A6707D"/>
    <w:rsid w:val="00A75462"/>
    <w:rsid w:val="00A839F2"/>
    <w:rsid w:val="00A94B0E"/>
    <w:rsid w:val="00AA2CB9"/>
    <w:rsid w:val="00AB4862"/>
    <w:rsid w:val="00AC1736"/>
    <w:rsid w:val="00AC44B4"/>
    <w:rsid w:val="00AC591F"/>
    <w:rsid w:val="00AD0A8E"/>
    <w:rsid w:val="00AD3BE5"/>
    <w:rsid w:val="00AD4B86"/>
    <w:rsid w:val="00AF5F82"/>
    <w:rsid w:val="00B001C2"/>
    <w:rsid w:val="00B15F19"/>
    <w:rsid w:val="00B22F28"/>
    <w:rsid w:val="00B41B4A"/>
    <w:rsid w:val="00B44596"/>
    <w:rsid w:val="00B546C3"/>
    <w:rsid w:val="00B973DC"/>
    <w:rsid w:val="00BA03E9"/>
    <w:rsid w:val="00BA2D27"/>
    <w:rsid w:val="00BB1098"/>
    <w:rsid w:val="00BB2354"/>
    <w:rsid w:val="00BC7220"/>
    <w:rsid w:val="00BF460E"/>
    <w:rsid w:val="00C05BC1"/>
    <w:rsid w:val="00C0722D"/>
    <w:rsid w:val="00C30DDB"/>
    <w:rsid w:val="00C33808"/>
    <w:rsid w:val="00C40F67"/>
    <w:rsid w:val="00C536D3"/>
    <w:rsid w:val="00C54029"/>
    <w:rsid w:val="00C61A21"/>
    <w:rsid w:val="00C65494"/>
    <w:rsid w:val="00C66CD8"/>
    <w:rsid w:val="00C74C9D"/>
    <w:rsid w:val="00C80A20"/>
    <w:rsid w:val="00C8430E"/>
    <w:rsid w:val="00C907B4"/>
    <w:rsid w:val="00CB2A35"/>
    <w:rsid w:val="00CB3766"/>
    <w:rsid w:val="00CC2A60"/>
    <w:rsid w:val="00CD750B"/>
    <w:rsid w:val="00CE6F6B"/>
    <w:rsid w:val="00D13C0C"/>
    <w:rsid w:val="00D13DFE"/>
    <w:rsid w:val="00D455B0"/>
    <w:rsid w:val="00D45A55"/>
    <w:rsid w:val="00D45F83"/>
    <w:rsid w:val="00D46F84"/>
    <w:rsid w:val="00D73208"/>
    <w:rsid w:val="00D820C1"/>
    <w:rsid w:val="00D82FEE"/>
    <w:rsid w:val="00D857D3"/>
    <w:rsid w:val="00DA091F"/>
    <w:rsid w:val="00DC0A1B"/>
    <w:rsid w:val="00DD118D"/>
    <w:rsid w:val="00DD5F50"/>
    <w:rsid w:val="00DD77B1"/>
    <w:rsid w:val="00DE506F"/>
    <w:rsid w:val="00DF7957"/>
    <w:rsid w:val="00DF7B8E"/>
    <w:rsid w:val="00E01EB5"/>
    <w:rsid w:val="00E05E16"/>
    <w:rsid w:val="00E10047"/>
    <w:rsid w:val="00E346C8"/>
    <w:rsid w:val="00E471B1"/>
    <w:rsid w:val="00E63E82"/>
    <w:rsid w:val="00EA12AD"/>
    <w:rsid w:val="00EA3C50"/>
    <w:rsid w:val="00EB0740"/>
    <w:rsid w:val="00EC6FFA"/>
    <w:rsid w:val="00ED1DBD"/>
    <w:rsid w:val="00EE1AD4"/>
    <w:rsid w:val="00EE1C9E"/>
    <w:rsid w:val="00EE2694"/>
    <w:rsid w:val="00EF437F"/>
    <w:rsid w:val="00EF4EFA"/>
    <w:rsid w:val="00F02727"/>
    <w:rsid w:val="00F0723E"/>
    <w:rsid w:val="00F13755"/>
    <w:rsid w:val="00F20AA8"/>
    <w:rsid w:val="00F22FCD"/>
    <w:rsid w:val="00F239C3"/>
    <w:rsid w:val="00F456F7"/>
    <w:rsid w:val="00F52FCA"/>
    <w:rsid w:val="00F61B15"/>
    <w:rsid w:val="00F6365B"/>
    <w:rsid w:val="00F70CE8"/>
    <w:rsid w:val="00F72123"/>
    <w:rsid w:val="00F81995"/>
    <w:rsid w:val="00F9079F"/>
    <w:rsid w:val="00FA1EE6"/>
    <w:rsid w:val="00FB1B78"/>
    <w:rsid w:val="00FB3833"/>
    <w:rsid w:val="00FC65CC"/>
    <w:rsid w:val="00FE21AC"/>
    <w:rsid w:val="00FE7ADA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basedOn w:val="Normalny"/>
    <w:uiPriority w:val="34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basedOn w:val="Normalny"/>
    <w:uiPriority w:val="34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A1BC-277A-4B77-93A3-94D2F5B1CB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0EAB7F-EA87-49E3-B19A-C9A3B97C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m.janiec</dc:creator>
  <cp:lastModifiedBy>Sokołowska Alicja</cp:lastModifiedBy>
  <cp:revision>77</cp:revision>
  <cp:lastPrinted>2021-04-06T14:59:00Z</cp:lastPrinted>
  <dcterms:created xsi:type="dcterms:W3CDTF">2015-05-05T08:53:00Z</dcterms:created>
  <dcterms:modified xsi:type="dcterms:W3CDTF">2021-04-06T14:59:00Z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9f803cb1-ab92-4933-8dc9-b8519e4f6f33</vt:lpwstr>
  </property>
  <property fmtid="{D5CDD505-2E9C-101B-9397-08002B2CF9AE}" pid="3" name="bjSaver">
    <vt:lpwstr>vqrbwZHqRIOVvU/eXi0JaRUkqZiWRJRa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