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77" w:rsidRDefault="000D4777" w:rsidP="000D4777">
      <w:pPr>
        <w:spacing w:after="0" w:line="271" w:lineRule="auto"/>
        <w:jc w:val="center"/>
        <w:rPr>
          <w:rFonts w:cs="Times New Roman"/>
          <w:b/>
        </w:rPr>
      </w:pPr>
    </w:p>
    <w:p w:rsidR="00C85BEC" w:rsidRPr="000D4777" w:rsidRDefault="00C85BEC" w:rsidP="000D4777">
      <w:pPr>
        <w:spacing w:after="0" w:line="271" w:lineRule="auto"/>
        <w:jc w:val="center"/>
        <w:rPr>
          <w:rFonts w:cs="Times New Roman"/>
          <w:b/>
        </w:rPr>
      </w:pPr>
      <w:r w:rsidRPr="000D4777">
        <w:rPr>
          <w:rFonts w:cs="Times New Roman"/>
          <w:b/>
        </w:rPr>
        <w:t>OPIS TECHNICZNY</w:t>
      </w:r>
      <w:bookmarkStart w:id="0" w:name="_GoBack"/>
      <w:bookmarkEnd w:id="0"/>
    </w:p>
    <w:p w:rsidR="00C85BEC" w:rsidRPr="000D4777" w:rsidRDefault="000D4777" w:rsidP="000D4777">
      <w:pPr>
        <w:tabs>
          <w:tab w:val="left" w:pos="512"/>
        </w:tabs>
        <w:spacing w:after="0" w:line="271" w:lineRule="auto"/>
        <w:rPr>
          <w:rFonts w:cs="Times New Roman"/>
          <w:b/>
        </w:rPr>
      </w:pPr>
      <w:r>
        <w:rPr>
          <w:rFonts w:cs="Times New Roman"/>
          <w:b/>
        </w:rPr>
        <w:tab/>
      </w:r>
    </w:p>
    <w:p w:rsidR="00C85BEC" w:rsidRPr="000D4777" w:rsidRDefault="00C85BEC" w:rsidP="000D4777">
      <w:pPr>
        <w:spacing w:after="0" w:line="271" w:lineRule="auto"/>
        <w:jc w:val="center"/>
        <w:rPr>
          <w:rFonts w:cs="Times New Roman"/>
        </w:rPr>
      </w:pPr>
      <w:r w:rsidRPr="000D4777">
        <w:rPr>
          <w:rFonts w:cs="Times New Roman"/>
          <w:b/>
        </w:rPr>
        <w:t xml:space="preserve">oferowanego przez Wykonawcę parkingu depozytowego </w:t>
      </w:r>
    </w:p>
    <w:p w:rsidR="00C85BEC" w:rsidRPr="000D4777" w:rsidRDefault="00C85BEC" w:rsidP="000D4777">
      <w:pPr>
        <w:spacing w:after="0" w:line="271" w:lineRule="auto"/>
        <w:rPr>
          <w:rFonts w:cs="Times New Roman"/>
        </w:rPr>
      </w:pPr>
    </w:p>
    <w:p w:rsidR="00C85BEC" w:rsidRPr="000D4777" w:rsidRDefault="00C85BEC" w:rsidP="000D4777">
      <w:pPr>
        <w:spacing w:after="0" w:line="271" w:lineRule="auto"/>
        <w:rPr>
          <w:rFonts w:cs="Times New Roman"/>
        </w:rPr>
      </w:pPr>
    </w:p>
    <w:p w:rsidR="00C85BEC" w:rsidRPr="000D4777" w:rsidRDefault="00C85BEC" w:rsidP="000D4777">
      <w:pPr>
        <w:spacing w:after="0" w:line="271" w:lineRule="auto"/>
        <w:jc w:val="both"/>
        <w:rPr>
          <w:rFonts w:cs="Times New Roman"/>
        </w:rPr>
      </w:pPr>
      <w:r w:rsidRPr="000D4777">
        <w:rPr>
          <w:rFonts w:cs="Times New Roman"/>
        </w:rPr>
        <w:t xml:space="preserve">1. Oświadczam, że parking depozytowy przeznaczony do świadczenia usługi parkowania znajduje się na terenie działania Komendy Miejskiej Policji / Komendy Powiatowej Policji w ............................ </w:t>
      </w:r>
      <w:r w:rsidRPr="000D4777">
        <w:rPr>
          <w:rFonts w:cs="Times New Roman"/>
          <w:b/>
        </w:rPr>
        <w:t xml:space="preserve">w odległości drogowej * wynoszącej nie więcej niż 50 km, </w:t>
      </w:r>
      <w:r w:rsidRPr="000D4777">
        <w:rPr>
          <w:rFonts w:cs="Times New Roman"/>
          <w:b/>
          <w:u w:val="single"/>
        </w:rPr>
        <w:t xml:space="preserve">tj. …... km, </w:t>
      </w:r>
      <w:r w:rsidRPr="000D4777">
        <w:rPr>
          <w:rFonts w:cs="Times New Roman"/>
        </w:rPr>
        <w:t xml:space="preserve">pod następującym </w:t>
      </w:r>
      <w:r w:rsidRPr="000D4777">
        <w:rPr>
          <w:rFonts w:cs="Times New Roman"/>
          <w:b/>
        </w:rPr>
        <w:t>adresem</w:t>
      </w:r>
      <w:r w:rsidRPr="000D4777">
        <w:rPr>
          <w:rFonts w:cs="Times New Roman"/>
        </w:rPr>
        <w:t>: ……………………………………………………………………</w:t>
      </w:r>
    </w:p>
    <w:p w:rsidR="00C85BEC" w:rsidRPr="000D4777" w:rsidRDefault="00C85BEC" w:rsidP="000D4777">
      <w:pPr>
        <w:spacing w:after="0" w:line="271" w:lineRule="auto"/>
        <w:jc w:val="both"/>
        <w:rPr>
          <w:rFonts w:cs="Times New Roman"/>
        </w:rPr>
      </w:pPr>
      <w:r w:rsidRPr="000D4777">
        <w:rPr>
          <w:rFonts w:cs="Times New Roman"/>
        </w:rPr>
        <w:t>………………………………………………………………………………………………….</w:t>
      </w:r>
    </w:p>
    <w:p w:rsidR="00C85BEC" w:rsidRPr="000D4777" w:rsidRDefault="00C85BEC" w:rsidP="000D4777">
      <w:pPr>
        <w:spacing w:after="0" w:line="271" w:lineRule="auto"/>
        <w:jc w:val="both"/>
        <w:rPr>
          <w:rFonts w:cs="Times New Roman"/>
        </w:rPr>
      </w:pPr>
      <w:r w:rsidRPr="000D4777">
        <w:rPr>
          <w:rFonts w:cs="Times New Roman"/>
        </w:rPr>
        <w:t>………………………………………………………………………………………………….</w:t>
      </w:r>
    </w:p>
    <w:p w:rsidR="00C85BEC" w:rsidRPr="000D4777" w:rsidRDefault="00C85BEC" w:rsidP="000D4777">
      <w:pPr>
        <w:spacing w:after="0" w:line="271" w:lineRule="auto"/>
        <w:jc w:val="both"/>
        <w:rPr>
          <w:rFonts w:cs="Times New Roman"/>
        </w:rPr>
      </w:pPr>
    </w:p>
    <w:p w:rsidR="00C85BEC" w:rsidRPr="000D4777" w:rsidRDefault="00C85BEC" w:rsidP="000D4777">
      <w:pPr>
        <w:spacing w:after="0" w:line="271" w:lineRule="auto"/>
        <w:jc w:val="both"/>
        <w:rPr>
          <w:rFonts w:cs="Times New Roman"/>
        </w:rPr>
      </w:pPr>
      <w:r w:rsidRPr="000D4777">
        <w:rPr>
          <w:rFonts w:cs="Times New Roman"/>
        </w:rPr>
        <w:t xml:space="preserve">*odległość drogową należy wpisać w przypadku, gdy lokalizacja parkingu, na którym będą zabezpieczane pojazdy znajduje się poza terenem działania danej komendy. Odległość parkingu od siedziby jednostki Policji mierzona będzie za pomocą portali internetowych umożliwiających pomiar odległości tj. np. </w:t>
      </w:r>
      <w:hyperlink r:id="rId7" w:history="1">
        <w:r w:rsidR="00EE4B5A" w:rsidRPr="000D4777">
          <w:rPr>
            <w:rStyle w:val="Hipercze"/>
            <w:rFonts w:cs="Times New Roman"/>
          </w:rPr>
          <w:t>www.google.pl/maps</w:t>
        </w:r>
      </w:hyperlink>
      <w:r w:rsidR="00EE4B5A" w:rsidRPr="000D4777">
        <w:rPr>
          <w:rFonts w:cs="Times New Roman"/>
        </w:rPr>
        <w:t xml:space="preserve">, </w:t>
      </w:r>
      <w:hyperlink r:id="rId8" w:history="1">
        <w:r w:rsidRPr="000D4777">
          <w:rPr>
            <w:rStyle w:val="Hipercze"/>
            <w:rFonts w:cs="Times New Roman"/>
          </w:rPr>
          <w:t>www.zumi.pl</w:t>
        </w:r>
      </w:hyperlink>
      <w:r w:rsidRPr="000D4777">
        <w:rPr>
          <w:rFonts w:cs="Times New Roman"/>
        </w:rPr>
        <w:t xml:space="preserve">,  lub podobnych. </w:t>
      </w:r>
    </w:p>
    <w:p w:rsidR="00C85BEC" w:rsidRPr="000D4777" w:rsidRDefault="00C85BEC" w:rsidP="000D4777">
      <w:pPr>
        <w:spacing w:after="0" w:line="271" w:lineRule="auto"/>
        <w:jc w:val="both"/>
        <w:rPr>
          <w:rFonts w:cs="Times New Roman"/>
        </w:rPr>
      </w:pPr>
    </w:p>
    <w:p w:rsidR="00C85BEC" w:rsidRPr="000D4777" w:rsidRDefault="00C85BEC" w:rsidP="000D4777">
      <w:pPr>
        <w:spacing w:after="0" w:line="271" w:lineRule="auto"/>
        <w:jc w:val="both"/>
        <w:rPr>
          <w:rFonts w:cs="Times New Roman"/>
        </w:rPr>
      </w:pPr>
      <w:r w:rsidRPr="000D4777">
        <w:rPr>
          <w:rFonts w:cs="Times New Roman"/>
        </w:rPr>
        <w:t xml:space="preserve">2. Wskazany parking daje możliwość deponowania na zlecenie Policji pojazdów przez 24 godziny na dobę, także w niedziele i święta. </w:t>
      </w:r>
    </w:p>
    <w:p w:rsidR="00C85BEC" w:rsidRPr="000D4777" w:rsidRDefault="00C85BEC" w:rsidP="000D4777">
      <w:pPr>
        <w:spacing w:after="0" w:line="271" w:lineRule="auto"/>
        <w:jc w:val="both"/>
        <w:rPr>
          <w:rFonts w:cs="Times New Roman"/>
        </w:rPr>
      </w:pPr>
    </w:p>
    <w:p w:rsidR="00C85BEC" w:rsidRPr="000D4777" w:rsidRDefault="00C85BEC" w:rsidP="000D4777">
      <w:pPr>
        <w:spacing w:after="0" w:line="271" w:lineRule="auto"/>
        <w:jc w:val="both"/>
        <w:rPr>
          <w:rFonts w:cs="Times New Roman"/>
        </w:rPr>
      </w:pPr>
      <w:r w:rsidRPr="000D4777">
        <w:rPr>
          <w:rFonts w:cs="Times New Roman"/>
        </w:rPr>
        <w:t xml:space="preserve">3. Ponadto oświadczam, że przysługuje mi prawo własności / użytkowania / inne* ................................................................................................................................. (należy wpisać informację o podstawie do dysponowania zasobem) do gruntu, na którym zlokalizowany jest parking. </w:t>
      </w:r>
    </w:p>
    <w:p w:rsidR="00C85BEC" w:rsidRPr="000D4777" w:rsidRDefault="00C85BEC" w:rsidP="000D4777">
      <w:pPr>
        <w:spacing w:after="0" w:line="271" w:lineRule="auto"/>
        <w:jc w:val="both"/>
        <w:rPr>
          <w:rFonts w:cs="Times New Roman"/>
        </w:rPr>
      </w:pPr>
    </w:p>
    <w:p w:rsidR="00C85BEC" w:rsidRPr="000D4777" w:rsidRDefault="00C85BEC" w:rsidP="000D4777">
      <w:pPr>
        <w:spacing w:after="0" w:line="271" w:lineRule="auto"/>
        <w:jc w:val="both"/>
        <w:rPr>
          <w:rFonts w:cs="Times New Roman"/>
        </w:rPr>
      </w:pPr>
      <w:r w:rsidRPr="000D4777">
        <w:rPr>
          <w:rFonts w:cs="Times New Roman"/>
        </w:rPr>
        <w:t xml:space="preserve">4. Parking depozytowy charakteryzuje się następującymi cechami technicznymi: </w:t>
      </w:r>
    </w:p>
    <w:p w:rsidR="00C85BEC" w:rsidRPr="000D4777" w:rsidRDefault="00C85BEC" w:rsidP="000D4777">
      <w:pPr>
        <w:spacing w:after="0" w:line="271" w:lineRule="auto"/>
        <w:jc w:val="both"/>
        <w:rPr>
          <w:rFonts w:cs="Times New Roman"/>
        </w:rPr>
      </w:pPr>
    </w:p>
    <w:tbl>
      <w:tblPr>
        <w:tblW w:w="9131" w:type="dxa"/>
        <w:tblInd w:w="-5" w:type="dxa"/>
        <w:tblLayout w:type="fixed"/>
        <w:tblLook w:val="0000" w:firstRow="0" w:lastRow="0" w:firstColumn="0" w:lastColumn="0" w:noHBand="0" w:noVBand="0"/>
      </w:tblPr>
      <w:tblGrid>
        <w:gridCol w:w="511"/>
        <w:gridCol w:w="5726"/>
        <w:gridCol w:w="2894"/>
      </w:tblGrid>
      <w:tr w:rsidR="00C85BEC" w:rsidRPr="001F7A41" w:rsidTr="001F7A41">
        <w:trPr>
          <w:trHeight w:val="162"/>
        </w:trPr>
        <w:tc>
          <w:tcPr>
            <w:tcW w:w="511"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rFonts w:cs="Times New Roman"/>
                <w:b/>
                <w:sz w:val="18"/>
                <w:szCs w:val="18"/>
              </w:rPr>
            </w:pPr>
            <w:r w:rsidRPr="001F7A41">
              <w:rPr>
                <w:rFonts w:cs="Times New Roman"/>
                <w:b/>
                <w:sz w:val="18"/>
                <w:szCs w:val="18"/>
              </w:rPr>
              <w:t>Lp.</w:t>
            </w:r>
          </w:p>
        </w:tc>
        <w:tc>
          <w:tcPr>
            <w:tcW w:w="5726"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spacing w:after="0" w:line="240" w:lineRule="auto"/>
              <w:jc w:val="center"/>
              <w:rPr>
                <w:rFonts w:cs="Times New Roman"/>
                <w:b/>
                <w:sz w:val="18"/>
                <w:szCs w:val="18"/>
              </w:rPr>
            </w:pPr>
            <w:r w:rsidRPr="001F7A41">
              <w:rPr>
                <w:rFonts w:cs="Times New Roman"/>
                <w:b/>
                <w:sz w:val="18"/>
                <w:szCs w:val="18"/>
              </w:rPr>
              <w:t xml:space="preserve">Opis </w:t>
            </w:r>
            <w:proofErr w:type="spellStart"/>
            <w:r w:rsidRPr="001F7A41">
              <w:rPr>
                <w:rFonts w:cs="Times New Roman"/>
                <w:b/>
                <w:sz w:val="18"/>
                <w:szCs w:val="18"/>
              </w:rPr>
              <w:t>techniczno</w:t>
            </w:r>
            <w:proofErr w:type="spellEnd"/>
            <w:r w:rsidRPr="001F7A41">
              <w:rPr>
                <w:rFonts w:cs="Times New Roman"/>
                <w:b/>
                <w:sz w:val="18"/>
                <w:szCs w:val="18"/>
              </w:rPr>
              <w:t xml:space="preserve"> </w:t>
            </w:r>
            <w:r w:rsidR="000D4777" w:rsidRPr="001F7A41">
              <w:rPr>
                <w:rFonts w:cs="Times New Roman"/>
                <w:b/>
                <w:sz w:val="18"/>
                <w:szCs w:val="18"/>
              </w:rPr>
              <w:t>–</w:t>
            </w:r>
            <w:r w:rsidRPr="001F7A41">
              <w:rPr>
                <w:rFonts w:cs="Times New Roman"/>
                <w:b/>
                <w:sz w:val="18"/>
                <w:szCs w:val="18"/>
              </w:rPr>
              <w:t xml:space="preserve"> organizacyjny parkingu – wymagania Zamawiającego</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BEC" w:rsidRPr="001F7A41" w:rsidRDefault="00C85BEC" w:rsidP="000D4777">
            <w:pPr>
              <w:spacing w:after="0" w:line="240" w:lineRule="auto"/>
              <w:jc w:val="center"/>
              <w:rPr>
                <w:rFonts w:cs="Times New Roman"/>
                <w:b/>
                <w:sz w:val="18"/>
                <w:szCs w:val="18"/>
              </w:rPr>
            </w:pPr>
            <w:r w:rsidRPr="001F7A41">
              <w:rPr>
                <w:rFonts w:cs="Times New Roman"/>
                <w:b/>
                <w:sz w:val="18"/>
                <w:szCs w:val="18"/>
              </w:rPr>
              <w:t>Wpisać posiada/nie posiada</w:t>
            </w:r>
          </w:p>
          <w:p w:rsidR="00C85BEC" w:rsidRPr="001F7A41" w:rsidRDefault="00C85BEC" w:rsidP="000D4777">
            <w:pPr>
              <w:spacing w:after="0" w:line="240" w:lineRule="auto"/>
              <w:jc w:val="center"/>
              <w:rPr>
                <w:sz w:val="18"/>
                <w:szCs w:val="18"/>
              </w:rPr>
            </w:pPr>
            <w:r w:rsidRPr="001F7A41">
              <w:rPr>
                <w:rFonts w:cs="Times New Roman"/>
                <w:b/>
                <w:sz w:val="18"/>
                <w:szCs w:val="18"/>
              </w:rPr>
              <w:t>oraz uzupełnić wymagane informacje</w:t>
            </w:r>
          </w:p>
        </w:tc>
      </w:tr>
      <w:tr w:rsidR="00C85BEC" w:rsidRPr="001F7A41" w:rsidTr="001F7A41">
        <w:trPr>
          <w:trHeight w:val="555"/>
        </w:trPr>
        <w:tc>
          <w:tcPr>
            <w:tcW w:w="511"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spacing w:after="0" w:line="240" w:lineRule="auto"/>
              <w:jc w:val="center"/>
              <w:rPr>
                <w:rFonts w:cs="Times New Roman"/>
                <w:sz w:val="18"/>
                <w:szCs w:val="18"/>
              </w:rPr>
            </w:pPr>
            <w:r w:rsidRPr="001F7A41">
              <w:rPr>
                <w:rFonts w:cs="Times New Roman"/>
                <w:sz w:val="18"/>
                <w:szCs w:val="18"/>
              </w:rPr>
              <w:t>1.</w:t>
            </w:r>
          </w:p>
        </w:tc>
        <w:tc>
          <w:tcPr>
            <w:tcW w:w="5726" w:type="dxa"/>
            <w:tcBorders>
              <w:top w:val="single" w:sz="4" w:space="0" w:color="000000"/>
              <w:left w:val="single" w:sz="4" w:space="0" w:color="000000"/>
              <w:bottom w:val="single" w:sz="4" w:space="0" w:color="000000"/>
            </w:tcBorders>
            <w:shd w:val="clear" w:color="auto" w:fill="auto"/>
            <w:vAlign w:val="center"/>
          </w:tcPr>
          <w:p w:rsidR="00C85BEC" w:rsidRPr="001F7A41" w:rsidRDefault="007F45A6" w:rsidP="000D4777">
            <w:pPr>
              <w:spacing w:after="0" w:line="240" w:lineRule="auto"/>
              <w:jc w:val="both"/>
              <w:rPr>
                <w:rFonts w:cs="Times New Roman"/>
                <w:sz w:val="18"/>
                <w:szCs w:val="18"/>
              </w:rPr>
            </w:pPr>
            <w:r w:rsidRPr="001F7A41">
              <w:rPr>
                <w:rFonts w:cs="Times New Roman"/>
                <w:sz w:val="18"/>
                <w:szCs w:val="18"/>
              </w:rPr>
              <w:t xml:space="preserve">Parking o powierzchni </w:t>
            </w:r>
            <w:r w:rsidR="00C85BEC" w:rsidRPr="001F7A41">
              <w:rPr>
                <w:rFonts w:cs="Times New Roman"/>
                <w:sz w:val="18"/>
                <w:szCs w:val="18"/>
              </w:rPr>
              <w:t>min. 600 m</w:t>
            </w:r>
            <w:r w:rsidR="00C85BEC" w:rsidRPr="001F7A41">
              <w:rPr>
                <w:rFonts w:cs="Times New Roman"/>
                <w:sz w:val="18"/>
                <w:szCs w:val="18"/>
                <w:vertAlign w:val="superscript"/>
              </w:rPr>
              <w:t>2</w:t>
            </w:r>
            <w:r w:rsidRPr="001F7A41">
              <w:rPr>
                <w:rFonts w:cs="Times New Roman"/>
                <w:sz w:val="18"/>
                <w:szCs w:val="18"/>
              </w:rPr>
              <w:t xml:space="preserve">, </w:t>
            </w:r>
            <w:r w:rsidR="00C85BEC" w:rsidRPr="001F7A41">
              <w:rPr>
                <w:rFonts w:cs="Times New Roman"/>
                <w:sz w:val="18"/>
                <w:szCs w:val="18"/>
              </w:rPr>
              <w:t xml:space="preserve"> </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BEC" w:rsidRPr="001F7A41" w:rsidRDefault="00C85BEC" w:rsidP="000D4777">
            <w:pPr>
              <w:spacing w:after="0" w:line="240" w:lineRule="auto"/>
              <w:jc w:val="center"/>
              <w:rPr>
                <w:rFonts w:cs="Times New Roman"/>
                <w:sz w:val="18"/>
                <w:szCs w:val="18"/>
              </w:rPr>
            </w:pPr>
            <w:r w:rsidRPr="001F7A41">
              <w:rPr>
                <w:rFonts w:cs="Times New Roman"/>
                <w:sz w:val="18"/>
                <w:szCs w:val="18"/>
              </w:rPr>
              <w:t>....................... parking o powierzchni ............ m</w:t>
            </w:r>
            <w:r w:rsidRPr="001F7A41">
              <w:rPr>
                <w:rFonts w:cs="Times New Roman"/>
                <w:sz w:val="18"/>
                <w:szCs w:val="18"/>
                <w:vertAlign w:val="superscript"/>
              </w:rPr>
              <w:t>2</w:t>
            </w:r>
            <w:r w:rsidRPr="001F7A41">
              <w:rPr>
                <w:rFonts w:cs="Times New Roman"/>
                <w:sz w:val="18"/>
                <w:szCs w:val="18"/>
              </w:rPr>
              <w:t xml:space="preserve"> (wpisać wielkość parkingu </w:t>
            </w:r>
          </w:p>
          <w:p w:rsidR="00C85BEC" w:rsidRPr="001F7A41" w:rsidRDefault="00C85BEC" w:rsidP="000D4777">
            <w:pPr>
              <w:spacing w:after="0" w:line="240" w:lineRule="auto"/>
              <w:jc w:val="center"/>
              <w:rPr>
                <w:sz w:val="18"/>
                <w:szCs w:val="18"/>
              </w:rPr>
            </w:pPr>
            <w:r w:rsidRPr="001F7A41">
              <w:rPr>
                <w:rFonts w:cs="Times New Roman"/>
                <w:sz w:val="18"/>
                <w:szCs w:val="18"/>
              </w:rPr>
              <w:t>w m</w:t>
            </w:r>
            <w:r w:rsidRPr="001F7A41">
              <w:rPr>
                <w:rFonts w:cs="Times New Roman"/>
                <w:sz w:val="18"/>
                <w:szCs w:val="18"/>
                <w:vertAlign w:val="superscript"/>
              </w:rPr>
              <w:t>2</w:t>
            </w:r>
            <w:r w:rsidRPr="001F7A41">
              <w:rPr>
                <w:rFonts w:cs="Times New Roman"/>
                <w:sz w:val="18"/>
                <w:szCs w:val="18"/>
              </w:rPr>
              <w:t>)</w:t>
            </w:r>
          </w:p>
        </w:tc>
      </w:tr>
      <w:tr w:rsidR="00C85BEC" w:rsidRPr="001F7A41" w:rsidTr="000D4777">
        <w:trPr>
          <w:trHeight w:val="1074"/>
        </w:trPr>
        <w:tc>
          <w:tcPr>
            <w:tcW w:w="511"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rFonts w:eastAsia="TimesNewRomanPSMT" w:cs="Times New Roman"/>
                <w:b/>
                <w:sz w:val="18"/>
                <w:szCs w:val="18"/>
                <w:u w:val="single"/>
                <w:lang w:val="x-none" w:eastAsia="en-US" w:bidi="en-US"/>
              </w:rPr>
            </w:pPr>
            <w:r w:rsidRPr="001F7A41">
              <w:rPr>
                <w:rFonts w:cs="Times New Roman"/>
                <w:sz w:val="18"/>
                <w:szCs w:val="18"/>
              </w:rPr>
              <w:t>2.</w:t>
            </w:r>
          </w:p>
        </w:tc>
        <w:tc>
          <w:tcPr>
            <w:tcW w:w="5726"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tabs>
                <w:tab w:val="left" w:pos="6300"/>
              </w:tabs>
              <w:spacing w:after="0" w:line="240" w:lineRule="auto"/>
              <w:jc w:val="both"/>
              <w:rPr>
                <w:rFonts w:eastAsia="TimesNewRomanPSMT" w:cs="Times New Roman"/>
                <w:sz w:val="18"/>
                <w:szCs w:val="18"/>
                <w:lang w:eastAsia="en-US" w:bidi="en-US"/>
              </w:rPr>
            </w:pPr>
            <w:r w:rsidRPr="001F7A41">
              <w:rPr>
                <w:rFonts w:eastAsia="TimesNewRomanPSMT" w:cs="Times New Roman"/>
                <w:sz w:val="18"/>
                <w:szCs w:val="18"/>
                <w:lang w:eastAsia="en-US" w:bidi="en-US"/>
              </w:rPr>
              <w:t>M</w:t>
            </w:r>
            <w:proofErr w:type="spellStart"/>
            <w:r w:rsidRPr="001F7A41">
              <w:rPr>
                <w:rFonts w:eastAsia="TimesNewRomanPSMT" w:cs="Times New Roman"/>
                <w:sz w:val="18"/>
                <w:szCs w:val="18"/>
                <w:lang w:val="x-none" w:eastAsia="en-US" w:bidi="en-US"/>
              </w:rPr>
              <w:t>inimum</w:t>
            </w:r>
            <w:proofErr w:type="spellEnd"/>
            <w:r w:rsidRPr="001F7A41">
              <w:rPr>
                <w:rFonts w:eastAsia="TimesNewRomanPSMT" w:cs="Times New Roman"/>
                <w:sz w:val="18"/>
                <w:szCs w:val="18"/>
                <w:lang w:val="x-none" w:eastAsia="en-US" w:bidi="en-US"/>
              </w:rPr>
              <w:t xml:space="preserve"> </w:t>
            </w:r>
            <w:r w:rsidRPr="001F7A41">
              <w:rPr>
                <w:rFonts w:eastAsia="TimesNewRomanPSMT" w:cs="Times New Roman"/>
                <w:sz w:val="18"/>
                <w:szCs w:val="18"/>
                <w:lang w:eastAsia="en-US" w:bidi="en-US"/>
              </w:rPr>
              <w:t>jedno</w:t>
            </w:r>
            <w:r w:rsidRPr="001F7A41">
              <w:rPr>
                <w:rFonts w:eastAsia="TimesNewRomanPSMT" w:cs="Times New Roman"/>
                <w:sz w:val="18"/>
                <w:szCs w:val="18"/>
                <w:lang w:val="x-none" w:eastAsia="en-US" w:bidi="en-US"/>
              </w:rPr>
              <w:t xml:space="preserve"> miejsce umożliwiające przeprowadzenie oględzin procesowych pojazdu w jednej z form:</w:t>
            </w:r>
          </w:p>
          <w:p w:rsidR="00C85BEC" w:rsidRPr="001F7A41" w:rsidRDefault="00C85BEC" w:rsidP="000D4777">
            <w:pPr>
              <w:tabs>
                <w:tab w:val="left" w:pos="1701"/>
              </w:tabs>
              <w:autoSpaceDE w:val="0"/>
              <w:spacing w:after="0" w:line="240" w:lineRule="auto"/>
              <w:jc w:val="both"/>
              <w:rPr>
                <w:rFonts w:eastAsia="TimesNewRomanPSMT" w:cs="Times New Roman"/>
                <w:sz w:val="18"/>
                <w:szCs w:val="18"/>
                <w:lang w:eastAsia="en-US" w:bidi="en-US"/>
              </w:rPr>
            </w:pPr>
          </w:p>
          <w:p w:rsidR="000D4777" w:rsidRPr="001F7A41" w:rsidRDefault="000D4777" w:rsidP="000D4777">
            <w:pPr>
              <w:numPr>
                <w:ilvl w:val="0"/>
                <w:numId w:val="1"/>
              </w:numPr>
              <w:tabs>
                <w:tab w:val="num" w:pos="232"/>
                <w:tab w:val="left" w:pos="1701"/>
              </w:tabs>
              <w:autoSpaceDE w:val="0"/>
              <w:spacing w:after="0" w:line="240" w:lineRule="auto"/>
              <w:ind w:left="232" w:hanging="232"/>
              <w:jc w:val="both"/>
              <w:rPr>
                <w:rFonts w:eastAsia="TimesNewRomanPSMT" w:cs="Times New Roman"/>
                <w:sz w:val="18"/>
                <w:szCs w:val="18"/>
                <w:lang w:eastAsia="en-US" w:bidi="en-US"/>
              </w:rPr>
            </w:pPr>
            <w:r w:rsidRPr="001F7A41">
              <w:rPr>
                <w:rFonts w:eastAsia="TimesNewRomanPSMT" w:cs="Times New Roman"/>
                <w:sz w:val="18"/>
                <w:szCs w:val="18"/>
                <w:lang w:eastAsia="en-US" w:bidi="en-US"/>
              </w:rPr>
              <w:t>wiata wyposażona w odpowiedni najazd / kanał / specjalistyczny podnośnik do podnoszenia całego pojazdu, posiadająca przyłącze elektryczne i oświetlenie dla potrzeb realizowanych badań,</w:t>
            </w:r>
          </w:p>
          <w:p w:rsidR="000D4777" w:rsidRPr="001F7A41" w:rsidRDefault="000D4777" w:rsidP="000D4777">
            <w:pPr>
              <w:tabs>
                <w:tab w:val="num" w:pos="851"/>
                <w:tab w:val="left" w:pos="1701"/>
              </w:tabs>
              <w:autoSpaceDE w:val="0"/>
              <w:spacing w:after="0" w:line="240" w:lineRule="auto"/>
              <w:ind w:left="851"/>
              <w:jc w:val="both"/>
              <w:rPr>
                <w:rFonts w:eastAsia="TimesNewRomanPSMT" w:cs="Times New Roman"/>
                <w:sz w:val="18"/>
                <w:szCs w:val="18"/>
                <w:lang w:eastAsia="en-US" w:bidi="en-US"/>
              </w:rPr>
            </w:pPr>
          </w:p>
          <w:p w:rsidR="000D4777" w:rsidRPr="000D4777" w:rsidRDefault="000D4777" w:rsidP="000D4777">
            <w:pPr>
              <w:numPr>
                <w:ilvl w:val="0"/>
                <w:numId w:val="1"/>
              </w:numPr>
              <w:tabs>
                <w:tab w:val="num" w:pos="232"/>
                <w:tab w:val="left" w:pos="1701"/>
              </w:tabs>
              <w:suppressAutoHyphens w:val="0"/>
              <w:autoSpaceDE w:val="0"/>
              <w:spacing w:after="0" w:line="240" w:lineRule="auto"/>
              <w:ind w:left="232" w:hanging="232"/>
              <w:jc w:val="both"/>
              <w:rPr>
                <w:rFonts w:eastAsia="TimesNewRomanPSMT" w:cs="Times New Roman"/>
                <w:sz w:val="18"/>
                <w:szCs w:val="18"/>
                <w:lang w:eastAsia="en-US" w:bidi="en-US"/>
              </w:rPr>
            </w:pPr>
            <w:r w:rsidRPr="000D4777">
              <w:rPr>
                <w:rFonts w:eastAsia="TimesNewRomanPSMT" w:cs="Times New Roman"/>
                <w:sz w:val="18"/>
                <w:szCs w:val="18"/>
                <w:lang w:eastAsia="en-US" w:bidi="en-US"/>
              </w:rPr>
              <w:t xml:space="preserve">pomieszczenie zamknięte / garaż wyposażone w odpowiedni najazd / kanał / specjalistyczny podnośnik do podnoszenia całego pojazdu, posiadające przyłącze elektryczne i oświetlenie dla potrzeb realizowanych badań.   </w:t>
            </w:r>
          </w:p>
          <w:p w:rsidR="00C85BEC" w:rsidRPr="001F7A41" w:rsidRDefault="00C85BEC" w:rsidP="000D4777">
            <w:pPr>
              <w:spacing w:after="0" w:line="240" w:lineRule="auto"/>
              <w:jc w:val="both"/>
              <w:rPr>
                <w:rFonts w:cs="Times New Roman"/>
                <w:sz w:val="18"/>
                <w:szCs w:val="18"/>
              </w:rPr>
            </w:pPr>
          </w:p>
          <w:p w:rsidR="00C85BEC" w:rsidRPr="001F7A41" w:rsidRDefault="000D4777" w:rsidP="000D4777">
            <w:pPr>
              <w:suppressAutoHyphens w:val="0"/>
              <w:spacing w:after="0" w:line="240" w:lineRule="auto"/>
              <w:jc w:val="both"/>
              <w:rPr>
                <w:rFonts w:eastAsia="TimesNewRomanPSMT" w:cs="Times New Roman"/>
                <w:sz w:val="18"/>
                <w:szCs w:val="18"/>
                <w:lang w:val="x-none" w:eastAsia="en-US" w:bidi="en-US"/>
              </w:rPr>
            </w:pPr>
            <w:r w:rsidRPr="000D4777">
              <w:rPr>
                <w:rFonts w:eastAsia="TimesNewRomanPSMT" w:cs="Times New Roman"/>
                <w:sz w:val="18"/>
                <w:szCs w:val="18"/>
                <w:lang w:val="x-none" w:eastAsia="en-US" w:bidi="en-US"/>
              </w:rPr>
              <w:t xml:space="preserve">W przypadku dokonywania oględzin pojazdu na </w:t>
            </w:r>
            <w:r w:rsidRPr="001F7A41">
              <w:rPr>
                <w:rFonts w:eastAsia="TimesNewRomanPSMT" w:cs="Times New Roman"/>
                <w:sz w:val="18"/>
                <w:szCs w:val="18"/>
                <w:lang w:val="x-none" w:eastAsia="en-US" w:bidi="en-US"/>
              </w:rPr>
              <w:t xml:space="preserve">parkingu, pracownicy Wykonawcy </w:t>
            </w:r>
            <w:r w:rsidRPr="000D4777">
              <w:rPr>
                <w:rFonts w:eastAsia="TimesNewRomanPSMT" w:cs="Times New Roman"/>
                <w:sz w:val="18"/>
                <w:szCs w:val="18"/>
                <w:lang w:val="x-none" w:eastAsia="en-US" w:bidi="en-US"/>
              </w:rPr>
              <w:t>udzielą niezbędnej pomocy.</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sz w:val="18"/>
                <w:szCs w:val="18"/>
              </w:rPr>
            </w:pPr>
            <w:r w:rsidRPr="001F7A41">
              <w:rPr>
                <w:rFonts w:cs="Times New Roman"/>
                <w:sz w:val="18"/>
                <w:szCs w:val="18"/>
              </w:rPr>
              <w:t>……………………………</w:t>
            </w:r>
          </w:p>
        </w:tc>
      </w:tr>
      <w:tr w:rsidR="00C85BEC" w:rsidRPr="001F7A41" w:rsidTr="000D4777">
        <w:trPr>
          <w:trHeight w:val="294"/>
        </w:trPr>
        <w:tc>
          <w:tcPr>
            <w:tcW w:w="511"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rFonts w:eastAsia="TimesNewRomanPSMT" w:cs="Times New Roman"/>
                <w:sz w:val="18"/>
                <w:szCs w:val="18"/>
                <w:lang w:eastAsia="en-US" w:bidi="en-US"/>
              </w:rPr>
            </w:pPr>
            <w:r w:rsidRPr="001F7A41">
              <w:rPr>
                <w:rFonts w:cs="Times New Roman"/>
                <w:sz w:val="18"/>
                <w:szCs w:val="18"/>
              </w:rPr>
              <w:t>3.</w:t>
            </w:r>
          </w:p>
        </w:tc>
        <w:tc>
          <w:tcPr>
            <w:tcW w:w="5726" w:type="dxa"/>
            <w:tcBorders>
              <w:top w:val="single" w:sz="4" w:space="0" w:color="000000"/>
              <w:left w:val="single" w:sz="4" w:space="0" w:color="000000"/>
              <w:bottom w:val="single" w:sz="4" w:space="0" w:color="000000"/>
            </w:tcBorders>
            <w:shd w:val="clear" w:color="auto" w:fill="auto"/>
            <w:vAlign w:val="center"/>
          </w:tcPr>
          <w:p w:rsidR="00C85BEC" w:rsidRPr="001F7A41" w:rsidRDefault="000D4777" w:rsidP="000D4777">
            <w:pPr>
              <w:spacing w:after="0" w:line="240" w:lineRule="auto"/>
              <w:jc w:val="both"/>
              <w:rPr>
                <w:rFonts w:cs="Times New Roman"/>
                <w:sz w:val="18"/>
                <w:szCs w:val="18"/>
              </w:rPr>
            </w:pPr>
            <w:r w:rsidRPr="001F7A41">
              <w:rPr>
                <w:rFonts w:eastAsia="TimesNewRomanPSMT"/>
                <w:sz w:val="18"/>
                <w:szCs w:val="18"/>
                <w:lang w:eastAsia="en-US" w:bidi="en-US"/>
              </w:rPr>
              <w:t>Jedno wydzielone pomieszczenie zamykane i zadaszone (lub wiata) o łącznej wielkości 25 m</w:t>
            </w:r>
            <w:r w:rsidRPr="001F7A41">
              <w:rPr>
                <w:rFonts w:eastAsia="TimesNewRomanPSMT"/>
                <w:sz w:val="18"/>
                <w:szCs w:val="18"/>
                <w:vertAlign w:val="superscript"/>
                <w:lang w:eastAsia="en-US" w:bidi="en-US"/>
              </w:rPr>
              <w:t>2</w:t>
            </w:r>
            <w:r w:rsidRPr="001F7A41">
              <w:rPr>
                <w:rFonts w:eastAsia="TimesNewRomanPSMT"/>
                <w:sz w:val="18"/>
                <w:szCs w:val="18"/>
                <w:lang w:eastAsia="en-US" w:bidi="en-US"/>
              </w:rPr>
              <w:t xml:space="preserve">, przeznaczone do składowania części </w:t>
            </w:r>
            <w:proofErr w:type="spellStart"/>
            <w:r w:rsidRPr="001F7A41">
              <w:rPr>
                <w:rFonts w:eastAsia="TimesNewRomanPSMT"/>
                <w:sz w:val="18"/>
                <w:szCs w:val="18"/>
                <w:lang w:eastAsia="en-US" w:bidi="en-US"/>
              </w:rPr>
              <w:t>sholowanych</w:t>
            </w:r>
            <w:proofErr w:type="spellEnd"/>
            <w:r w:rsidRPr="001F7A41">
              <w:rPr>
                <w:rFonts w:eastAsia="TimesNewRomanPSMT"/>
                <w:sz w:val="18"/>
                <w:szCs w:val="18"/>
                <w:lang w:eastAsia="en-US" w:bidi="en-US"/>
              </w:rPr>
              <w:t xml:space="preserve"> pojazdów (silniki, karoseria, tapicerka, inne podzespoły samochodowe, w tym elektroniczne) jeżeli zaistnieje taka konieczność</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sz w:val="18"/>
                <w:szCs w:val="18"/>
              </w:rPr>
            </w:pPr>
            <w:r w:rsidRPr="001F7A41">
              <w:rPr>
                <w:rFonts w:cs="Times New Roman"/>
                <w:sz w:val="18"/>
                <w:szCs w:val="18"/>
              </w:rPr>
              <w:t>……………………………</w:t>
            </w:r>
          </w:p>
        </w:tc>
      </w:tr>
      <w:tr w:rsidR="00C85BEC" w:rsidRPr="001F7A41" w:rsidTr="000D4777">
        <w:trPr>
          <w:trHeight w:val="126"/>
        </w:trPr>
        <w:tc>
          <w:tcPr>
            <w:tcW w:w="511"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rFonts w:cs="Times New Roman"/>
                <w:sz w:val="18"/>
                <w:szCs w:val="18"/>
              </w:rPr>
            </w:pPr>
            <w:r w:rsidRPr="001F7A41">
              <w:rPr>
                <w:rFonts w:cs="Times New Roman"/>
                <w:sz w:val="18"/>
                <w:szCs w:val="18"/>
              </w:rPr>
              <w:t>4.</w:t>
            </w:r>
          </w:p>
        </w:tc>
        <w:tc>
          <w:tcPr>
            <w:tcW w:w="5726" w:type="dxa"/>
            <w:tcBorders>
              <w:top w:val="single" w:sz="4" w:space="0" w:color="000000"/>
              <w:left w:val="single" w:sz="4" w:space="0" w:color="000000"/>
              <w:bottom w:val="single" w:sz="4" w:space="0" w:color="000000"/>
            </w:tcBorders>
            <w:shd w:val="clear" w:color="auto" w:fill="auto"/>
            <w:vAlign w:val="center"/>
          </w:tcPr>
          <w:p w:rsidR="00C85BEC" w:rsidRPr="001F7A41" w:rsidRDefault="000D4777" w:rsidP="000D4777">
            <w:pPr>
              <w:spacing w:after="0" w:line="240" w:lineRule="auto"/>
              <w:jc w:val="both"/>
              <w:rPr>
                <w:rFonts w:cs="Times New Roman"/>
                <w:sz w:val="18"/>
                <w:szCs w:val="18"/>
              </w:rPr>
            </w:pPr>
            <w:r w:rsidRPr="001F7A41">
              <w:rPr>
                <w:rFonts w:eastAsia="TimesNewRomanPSMT"/>
                <w:sz w:val="18"/>
                <w:szCs w:val="18"/>
                <w:lang w:eastAsia="en-US" w:bidi="en-US"/>
              </w:rPr>
              <w:t>Oświetlenie umożliwiające w nocy skuteczną obserwację znajdujących się tam pojazdów i terenu bezpośrednio przylegającego do ogrodzenia</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sz w:val="18"/>
                <w:szCs w:val="18"/>
              </w:rPr>
            </w:pPr>
            <w:r w:rsidRPr="001F7A41">
              <w:rPr>
                <w:rFonts w:cs="Times New Roman"/>
                <w:sz w:val="18"/>
                <w:szCs w:val="18"/>
              </w:rPr>
              <w:t>……………………………</w:t>
            </w:r>
          </w:p>
        </w:tc>
      </w:tr>
    </w:tbl>
    <w:p w:rsidR="00C85BEC" w:rsidRPr="001F7A41" w:rsidRDefault="00C85BEC" w:rsidP="000D4777">
      <w:pPr>
        <w:pageBreakBefore/>
        <w:spacing w:after="0" w:line="240" w:lineRule="auto"/>
        <w:rPr>
          <w:rFonts w:cs="Times New Roman"/>
          <w:sz w:val="18"/>
          <w:szCs w:val="18"/>
        </w:rPr>
      </w:pPr>
    </w:p>
    <w:tbl>
      <w:tblPr>
        <w:tblW w:w="0" w:type="auto"/>
        <w:tblInd w:w="-5" w:type="dxa"/>
        <w:tblLayout w:type="fixed"/>
        <w:tblLook w:val="0000" w:firstRow="0" w:lastRow="0" w:firstColumn="0" w:lastColumn="0" w:noHBand="0" w:noVBand="0"/>
      </w:tblPr>
      <w:tblGrid>
        <w:gridCol w:w="511"/>
        <w:gridCol w:w="5589"/>
        <w:gridCol w:w="3031"/>
      </w:tblGrid>
      <w:tr w:rsidR="00C85BEC" w:rsidRPr="001F7A41" w:rsidTr="001F7A41">
        <w:trPr>
          <w:trHeight w:val="460"/>
        </w:trPr>
        <w:tc>
          <w:tcPr>
            <w:tcW w:w="511"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rFonts w:cs="Times New Roman"/>
                <w:sz w:val="18"/>
                <w:szCs w:val="18"/>
              </w:rPr>
            </w:pPr>
            <w:r w:rsidRPr="001F7A41">
              <w:rPr>
                <w:rFonts w:cs="Times New Roman"/>
                <w:sz w:val="18"/>
                <w:szCs w:val="18"/>
              </w:rPr>
              <w:t>5.</w:t>
            </w:r>
          </w:p>
        </w:tc>
        <w:tc>
          <w:tcPr>
            <w:tcW w:w="5589" w:type="dxa"/>
            <w:tcBorders>
              <w:top w:val="single" w:sz="4" w:space="0" w:color="000000"/>
              <w:left w:val="single" w:sz="4" w:space="0" w:color="000000"/>
              <w:bottom w:val="single" w:sz="4" w:space="0" w:color="000000"/>
            </w:tcBorders>
            <w:shd w:val="clear" w:color="auto" w:fill="auto"/>
            <w:vAlign w:val="center"/>
          </w:tcPr>
          <w:p w:rsidR="00C85BEC" w:rsidRPr="001F7A41" w:rsidRDefault="000D4777" w:rsidP="000D4777">
            <w:pPr>
              <w:tabs>
                <w:tab w:val="left" w:pos="1465"/>
              </w:tabs>
              <w:spacing w:after="0" w:line="240" w:lineRule="auto"/>
              <w:jc w:val="both"/>
              <w:rPr>
                <w:rFonts w:cs="Times New Roman"/>
                <w:sz w:val="18"/>
                <w:szCs w:val="18"/>
              </w:rPr>
            </w:pPr>
            <w:r w:rsidRPr="001F7A41">
              <w:rPr>
                <w:rFonts w:eastAsia="TimesNewRomanPSMT"/>
                <w:sz w:val="18"/>
                <w:szCs w:val="18"/>
                <w:lang w:eastAsia="en-US" w:bidi="en-US"/>
              </w:rPr>
              <w:t xml:space="preserve">Nawierzchnia utwardzona (np. płyty betonowe, kostka brukowa, asfalt, dopuszcza się również szlakową lub żwirową) </w:t>
            </w:r>
            <w:r w:rsidRPr="001F7A41">
              <w:rPr>
                <w:rFonts w:eastAsia="TimesNewRomanPSMT"/>
                <w:b/>
                <w:sz w:val="18"/>
                <w:szCs w:val="18"/>
                <w:lang w:eastAsia="en-US" w:bidi="en-US"/>
              </w:rPr>
              <w:t>ze skutecznym odwodnieniem wód opadowych i gruntowych</w:t>
            </w:r>
            <w:r w:rsidRPr="001F7A41">
              <w:rPr>
                <w:rFonts w:eastAsia="TimesNewRomanPSMT"/>
                <w:sz w:val="18"/>
                <w:szCs w:val="18"/>
                <w:lang w:eastAsia="en-US" w:bidi="en-US"/>
              </w:rPr>
              <w:t>. Zamawiający nie dopuszcza placów o powierzchni ziemnej i trawiastej</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BEC" w:rsidRPr="001F7A41" w:rsidRDefault="00C85BEC" w:rsidP="000D4777">
            <w:pPr>
              <w:spacing w:after="0" w:line="240" w:lineRule="auto"/>
              <w:jc w:val="center"/>
              <w:rPr>
                <w:rFonts w:cs="Times New Roman"/>
                <w:sz w:val="18"/>
                <w:szCs w:val="18"/>
              </w:rPr>
            </w:pPr>
            <w:r w:rsidRPr="001F7A41">
              <w:rPr>
                <w:rFonts w:cs="Times New Roman"/>
                <w:sz w:val="18"/>
                <w:szCs w:val="18"/>
              </w:rPr>
              <w:t>...................... Powierzchnię utwardzono za pomocą .................................</w:t>
            </w:r>
          </w:p>
          <w:p w:rsidR="00C85BEC" w:rsidRPr="001F7A41" w:rsidRDefault="00C85BEC" w:rsidP="000D4777">
            <w:pPr>
              <w:spacing w:after="0" w:line="240" w:lineRule="auto"/>
              <w:jc w:val="center"/>
              <w:rPr>
                <w:rFonts w:cs="Times New Roman"/>
                <w:sz w:val="18"/>
                <w:szCs w:val="18"/>
              </w:rPr>
            </w:pPr>
            <w:r w:rsidRPr="001F7A41">
              <w:rPr>
                <w:rFonts w:cs="Times New Roman"/>
                <w:sz w:val="18"/>
                <w:szCs w:val="18"/>
              </w:rPr>
              <w:t>(podać rodzaj utwardzenia</w:t>
            </w:r>
          </w:p>
          <w:p w:rsidR="00C85BEC" w:rsidRPr="001F7A41" w:rsidRDefault="00C85BEC" w:rsidP="000D4777">
            <w:pPr>
              <w:spacing w:after="0" w:line="240" w:lineRule="auto"/>
              <w:jc w:val="center"/>
              <w:rPr>
                <w:sz w:val="18"/>
                <w:szCs w:val="18"/>
              </w:rPr>
            </w:pPr>
            <w:r w:rsidRPr="001F7A41">
              <w:rPr>
                <w:rFonts w:cs="Times New Roman"/>
                <w:sz w:val="18"/>
                <w:szCs w:val="18"/>
              </w:rPr>
              <w:t>nawierzchni)</w:t>
            </w:r>
          </w:p>
        </w:tc>
      </w:tr>
      <w:tr w:rsidR="00C85BEC" w:rsidRPr="001F7A41">
        <w:trPr>
          <w:trHeight w:val="50"/>
        </w:trPr>
        <w:tc>
          <w:tcPr>
            <w:tcW w:w="511"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sz w:val="18"/>
                <w:szCs w:val="18"/>
              </w:rPr>
            </w:pPr>
            <w:r w:rsidRPr="001F7A41">
              <w:rPr>
                <w:rFonts w:cs="Times New Roman"/>
                <w:sz w:val="18"/>
                <w:szCs w:val="18"/>
              </w:rPr>
              <w:t>6.</w:t>
            </w:r>
          </w:p>
        </w:tc>
        <w:tc>
          <w:tcPr>
            <w:tcW w:w="5589" w:type="dxa"/>
            <w:tcBorders>
              <w:top w:val="single" w:sz="4" w:space="0" w:color="000000"/>
              <w:left w:val="single" w:sz="4" w:space="0" w:color="000000"/>
              <w:bottom w:val="single" w:sz="4" w:space="0" w:color="000000"/>
            </w:tcBorders>
            <w:shd w:val="clear" w:color="auto" w:fill="auto"/>
            <w:vAlign w:val="center"/>
          </w:tcPr>
          <w:p w:rsidR="00C85BEC" w:rsidRPr="001F7A41" w:rsidRDefault="000D4777" w:rsidP="000D4777">
            <w:pPr>
              <w:pStyle w:val="Tekstpodstawowy"/>
              <w:rPr>
                <w:rFonts w:ascii="Calibri" w:hAnsi="Calibri"/>
                <w:sz w:val="18"/>
                <w:szCs w:val="18"/>
              </w:rPr>
            </w:pPr>
            <w:r w:rsidRPr="001F7A41">
              <w:rPr>
                <w:rFonts w:ascii="Calibri" w:eastAsia="TimesNewRomanPSMT" w:hAnsi="Calibri"/>
                <w:sz w:val="18"/>
                <w:szCs w:val="18"/>
                <w:lang w:eastAsia="en-US" w:bidi="en-US"/>
              </w:rPr>
              <w:t>Trwałe ogrodzenie o wysokości nie niższej niż 1.7 m, zamykane bramą wjazdową, z oznaczeniem „PARKING”</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sz w:val="18"/>
                <w:szCs w:val="18"/>
              </w:rPr>
            </w:pPr>
            <w:r w:rsidRPr="001F7A41">
              <w:rPr>
                <w:rFonts w:cs="Times New Roman"/>
                <w:sz w:val="18"/>
                <w:szCs w:val="18"/>
              </w:rPr>
              <w:t>……………………………</w:t>
            </w:r>
          </w:p>
        </w:tc>
      </w:tr>
      <w:tr w:rsidR="00C85BEC" w:rsidRPr="001F7A41">
        <w:tc>
          <w:tcPr>
            <w:tcW w:w="511" w:type="dxa"/>
            <w:tcBorders>
              <w:top w:val="single" w:sz="4" w:space="0" w:color="000000"/>
              <w:left w:val="single" w:sz="4" w:space="0" w:color="000000"/>
              <w:bottom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rFonts w:cs="Times New Roman"/>
                <w:sz w:val="18"/>
                <w:szCs w:val="18"/>
              </w:rPr>
            </w:pPr>
            <w:r w:rsidRPr="001F7A41">
              <w:rPr>
                <w:rFonts w:cs="Times New Roman"/>
                <w:sz w:val="18"/>
                <w:szCs w:val="18"/>
              </w:rPr>
              <w:t>7.</w:t>
            </w:r>
          </w:p>
        </w:tc>
        <w:tc>
          <w:tcPr>
            <w:tcW w:w="5589" w:type="dxa"/>
            <w:tcBorders>
              <w:top w:val="single" w:sz="4" w:space="0" w:color="000000"/>
              <w:left w:val="single" w:sz="4" w:space="0" w:color="000000"/>
              <w:bottom w:val="single" w:sz="4" w:space="0" w:color="000000"/>
            </w:tcBorders>
            <w:shd w:val="clear" w:color="auto" w:fill="auto"/>
            <w:vAlign w:val="center"/>
          </w:tcPr>
          <w:p w:rsidR="00C85BEC" w:rsidRPr="001F7A41" w:rsidRDefault="000D4777" w:rsidP="000D4777">
            <w:pPr>
              <w:tabs>
                <w:tab w:val="left" w:pos="1465"/>
              </w:tabs>
              <w:spacing w:after="0" w:line="240" w:lineRule="auto"/>
              <w:jc w:val="both"/>
              <w:rPr>
                <w:rFonts w:cs="Times New Roman"/>
                <w:sz w:val="18"/>
                <w:szCs w:val="18"/>
              </w:rPr>
            </w:pPr>
            <w:r w:rsidRPr="001F7A41">
              <w:rPr>
                <w:rFonts w:eastAsia="TimesNewRomanPSMT"/>
                <w:sz w:val="18"/>
                <w:szCs w:val="18"/>
                <w:lang w:eastAsia="en-US" w:bidi="en-US"/>
              </w:rPr>
              <w:t>Strzeżony całodobowo oraz gwarancja nienaruszalności zdeponowanych pojazdów przed dostępem osób postronnych</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BEC" w:rsidRPr="001F7A41" w:rsidRDefault="00C85BEC" w:rsidP="000D4777">
            <w:pPr>
              <w:tabs>
                <w:tab w:val="left" w:pos="1465"/>
              </w:tabs>
              <w:spacing w:after="0" w:line="240" w:lineRule="auto"/>
              <w:jc w:val="center"/>
              <w:rPr>
                <w:sz w:val="18"/>
                <w:szCs w:val="18"/>
              </w:rPr>
            </w:pPr>
            <w:r w:rsidRPr="001F7A41">
              <w:rPr>
                <w:rFonts w:cs="Times New Roman"/>
                <w:sz w:val="18"/>
                <w:szCs w:val="18"/>
              </w:rPr>
              <w:t>……………………………</w:t>
            </w:r>
          </w:p>
        </w:tc>
      </w:tr>
    </w:tbl>
    <w:p w:rsidR="00C85BEC" w:rsidRPr="000D4777" w:rsidRDefault="00C85BEC" w:rsidP="000D4777">
      <w:pPr>
        <w:tabs>
          <w:tab w:val="left" w:pos="1465"/>
        </w:tabs>
        <w:spacing w:after="0" w:line="271" w:lineRule="auto"/>
        <w:jc w:val="both"/>
        <w:rPr>
          <w:rFonts w:cs="Times New Roman"/>
          <w:b/>
        </w:rPr>
      </w:pPr>
    </w:p>
    <w:p w:rsidR="00C85BEC" w:rsidRPr="000D4777" w:rsidRDefault="00C85BEC" w:rsidP="000D4777">
      <w:pPr>
        <w:tabs>
          <w:tab w:val="left" w:pos="1465"/>
        </w:tabs>
        <w:spacing w:after="0" w:line="271" w:lineRule="auto"/>
        <w:jc w:val="both"/>
        <w:rPr>
          <w:rFonts w:cs="Times New Roman"/>
          <w:b/>
        </w:rPr>
      </w:pPr>
    </w:p>
    <w:p w:rsidR="00C85BEC" w:rsidRPr="000D4777" w:rsidRDefault="00C85BEC" w:rsidP="000D4777">
      <w:pPr>
        <w:tabs>
          <w:tab w:val="left" w:pos="1465"/>
        </w:tabs>
        <w:spacing w:after="0" w:line="271" w:lineRule="auto"/>
        <w:jc w:val="both"/>
        <w:rPr>
          <w:rFonts w:cs="Times New Roman"/>
          <w:b/>
        </w:rPr>
      </w:pPr>
      <w:r w:rsidRPr="000D4777">
        <w:rPr>
          <w:rFonts w:cs="Times New Roman"/>
          <w:b/>
        </w:rPr>
        <w:t xml:space="preserve">* niepotrzebne skreślić </w:t>
      </w:r>
    </w:p>
    <w:p w:rsidR="00C85BEC" w:rsidRPr="000D4777" w:rsidRDefault="00C85BEC" w:rsidP="000D4777">
      <w:pPr>
        <w:tabs>
          <w:tab w:val="left" w:pos="1465"/>
        </w:tabs>
        <w:spacing w:after="0" w:line="271" w:lineRule="auto"/>
        <w:jc w:val="both"/>
        <w:rPr>
          <w:rFonts w:cs="Times New Roman"/>
          <w:b/>
        </w:rPr>
      </w:pPr>
    </w:p>
    <w:p w:rsidR="00C85BEC" w:rsidRPr="000D4777" w:rsidRDefault="00C85BEC" w:rsidP="000D4777">
      <w:pPr>
        <w:tabs>
          <w:tab w:val="left" w:pos="1465"/>
        </w:tabs>
        <w:spacing w:after="0" w:line="271" w:lineRule="auto"/>
        <w:jc w:val="both"/>
        <w:rPr>
          <w:rFonts w:cs="Times New Roman"/>
        </w:rPr>
      </w:pPr>
      <w:r w:rsidRPr="000D4777">
        <w:rPr>
          <w:rFonts w:cs="Times New Roman"/>
        </w:rPr>
        <w:t xml:space="preserve">                                                                                                                                       </w:t>
      </w:r>
    </w:p>
    <w:p w:rsidR="00C85BEC" w:rsidRPr="000D4777" w:rsidRDefault="00C85BEC" w:rsidP="000D4777">
      <w:pPr>
        <w:tabs>
          <w:tab w:val="left" w:pos="1465"/>
        </w:tabs>
        <w:spacing w:after="0" w:line="271" w:lineRule="auto"/>
        <w:jc w:val="both"/>
        <w:rPr>
          <w:rFonts w:cs="Times New Roman"/>
        </w:rPr>
      </w:pPr>
    </w:p>
    <w:p w:rsidR="00C85BEC" w:rsidRPr="000D4777" w:rsidRDefault="00C85BEC" w:rsidP="000D4777">
      <w:pPr>
        <w:tabs>
          <w:tab w:val="left" w:pos="1465"/>
        </w:tabs>
        <w:spacing w:after="0" w:line="271" w:lineRule="auto"/>
        <w:jc w:val="both"/>
        <w:rPr>
          <w:rFonts w:cs="Times New Roman"/>
        </w:rPr>
      </w:pPr>
    </w:p>
    <w:p w:rsidR="00C85BEC" w:rsidRPr="000D4777" w:rsidRDefault="00C85BEC" w:rsidP="000D4777">
      <w:pPr>
        <w:tabs>
          <w:tab w:val="left" w:pos="1465"/>
        </w:tabs>
        <w:spacing w:after="0" w:line="271" w:lineRule="auto"/>
        <w:jc w:val="both"/>
        <w:rPr>
          <w:rFonts w:cs="Times New Roman"/>
        </w:rPr>
      </w:pPr>
      <w:r w:rsidRPr="000D4777">
        <w:rPr>
          <w:rFonts w:cs="Times New Roman"/>
        </w:rPr>
        <w:tab/>
      </w:r>
      <w:r w:rsidRPr="000D4777">
        <w:rPr>
          <w:rFonts w:cs="Times New Roman"/>
        </w:rPr>
        <w:tab/>
      </w:r>
      <w:r w:rsidRPr="000D4777">
        <w:rPr>
          <w:rFonts w:cs="Times New Roman"/>
        </w:rPr>
        <w:tab/>
      </w:r>
      <w:r w:rsidRPr="000D4777">
        <w:rPr>
          <w:rFonts w:cs="Times New Roman"/>
        </w:rPr>
        <w:tab/>
      </w:r>
      <w:r w:rsidRPr="000D4777">
        <w:rPr>
          <w:rFonts w:cs="Times New Roman"/>
        </w:rPr>
        <w:tab/>
      </w:r>
      <w:r w:rsidRPr="000D4777">
        <w:rPr>
          <w:rFonts w:cs="Times New Roman"/>
        </w:rPr>
        <w:tab/>
      </w:r>
      <w:r w:rsidRPr="000D4777">
        <w:rPr>
          <w:rFonts w:cs="Times New Roman"/>
        </w:rPr>
        <w:tab/>
        <w:t xml:space="preserve">       </w:t>
      </w:r>
    </w:p>
    <w:p w:rsidR="00C85BEC" w:rsidRPr="000D4777" w:rsidRDefault="00C85BEC" w:rsidP="000D4777">
      <w:pPr>
        <w:tabs>
          <w:tab w:val="left" w:pos="1465"/>
        </w:tabs>
        <w:spacing w:after="0" w:line="271" w:lineRule="auto"/>
        <w:jc w:val="both"/>
        <w:rPr>
          <w:rFonts w:cs="Times New Roman"/>
        </w:rPr>
      </w:pPr>
      <w:r w:rsidRPr="000D4777">
        <w:rPr>
          <w:rFonts w:cs="Times New Roman"/>
        </w:rPr>
        <w:tab/>
      </w:r>
      <w:r w:rsidRPr="000D4777">
        <w:rPr>
          <w:rFonts w:cs="Times New Roman"/>
        </w:rPr>
        <w:tab/>
      </w:r>
      <w:r w:rsidRPr="000D4777">
        <w:rPr>
          <w:rFonts w:cs="Times New Roman"/>
        </w:rPr>
        <w:tab/>
      </w:r>
      <w:r w:rsidRPr="000D4777">
        <w:rPr>
          <w:rFonts w:cs="Times New Roman"/>
        </w:rPr>
        <w:tab/>
      </w:r>
      <w:r w:rsidRPr="000D4777">
        <w:rPr>
          <w:rFonts w:cs="Times New Roman"/>
        </w:rPr>
        <w:tab/>
      </w:r>
      <w:r w:rsidRPr="000D4777">
        <w:rPr>
          <w:rFonts w:cs="Times New Roman"/>
        </w:rPr>
        <w:tab/>
      </w:r>
      <w:r w:rsidRPr="000D4777">
        <w:rPr>
          <w:rFonts w:cs="Times New Roman"/>
        </w:rPr>
        <w:tab/>
      </w:r>
      <w:r w:rsidR="007F45A6" w:rsidRPr="000D4777">
        <w:rPr>
          <w:rFonts w:cs="Times New Roman"/>
        </w:rPr>
        <w:t xml:space="preserve">          </w:t>
      </w:r>
      <w:r w:rsidRPr="000D4777">
        <w:rPr>
          <w:rFonts w:cs="Times New Roman"/>
        </w:rPr>
        <w:t xml:space="preserve">   ……………………………</w:t>
      </w:r>
    </w:p>
    <w:p w:rsidR="00C85BEC" w:rsidRPr="000D4777" w:rsidRDefault="00C85BEC" w:rsidP="000D4777">
      <w:pPr>
        <w:tabs>
          <w:tab w:val="left" w:pos="1465"/>
        </w:tabs>
        <w:spacing w:after="0" w:line="271" w:lineRule="auto"/>
        <w:jc w:val="both"/>
        <w:rPr>
          <w:rFonts w:cs="Times New Roman"/>
        </w:rPr>
      </w:pPr>
      <w:r w:rsidRPr="000D4777">
        <w:rPr>
          <w:rFonts w:cs="Times New Roman"/>
        </w:rPr>
        <w:t xml:space="preserve">                                                                                                                 </w:t>
      </w:r>
      <w:r w:rsidR="007F45A6" w:rsidRPr="000D4777">
        <w:rPr>
          <w:rFonts w:cs="Times New Roman"/>
        </w:rPr>
        <w:t xml:space="preserve">          </w:t>
      </w:r>
      <w:r w:rsidRPr="000D4777">
        <w:rPr>
          <w:rFonts w:cs="Times New Roman"/>
        </w:rPr>
        <w:t xml:space="preserve"> Pieczątka i podpis osoby </w:t>
      </w:r>
    </w:p>
    <w:p w:rsidR="00C85BEC" w:rsidRPr="000D4777" w:rsidRDefault="00C85BEC" w:rsidP="000D4777">
      <w:pPr>
        <w:tabs>
          <w:tab w:val="left" w:pos="1465"/>
        </w:tabs>
        <w:spacing w:after="0" w:line="271" w:lineRule="auto"/>
        <w:jc w:val="both"/>
        <w:rPr>
          <w:rFonts w:cs="Times New Roman"/>
        </w:rPr>
      </w:pPr>
      <w:r w:rsidRPr="000D4777">
        <w:rPr>
          <w:rFonts w:cs="Times New Roman"/>
        </w:rPr>
        <w:t xml:space="preserve">                                                                                                          </w:t>
      </w:r>
      <w:r w:rsidR="007F45A6" w:rsidRPr="000D4777">
        <w:rPr>
          <w:rFonts w:cs="Times New Roman"/>
        </w:rPr>
        <w:t xml:space="preserve">           </w:t>
      </w:r>
      <w:r w:rsidRPr="000D4777">
        <w:rPr>
          <w:rFonts w:cs="Times New Roman"/>
        </w:rPr>
        <w:t xml:space="preserve">   upoważnionej do złożenia oferty </w:t>
      </w: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A35F67" w:rsidRPr="000D4777" w:rsidRDefault="00A35F67" w:rsidP="000D4777">
      <w:pPr>
        <w:spacing w:after="0" w:line="271" w:lineRule="auto"/>
      </w:pPr>
    </w:p>
    <w:p w:rsidR="00C85BEC" w:rsidRPr="000D4777" w:rsidRDefault="00C85BEC" w:rsidP="000D4777">
      <w:pPr>
        <w:spacing w:after="0" w:line="271" w:lineRule="auto"/>
        <w:jc w:val="right"/>
      </w:pPr>
    </w:p>
    <w:p w:rsidR="000D4777" w:rsidRPr="000D4777" w:rsidRDefault="000D4777">
      <w:pPr>
        <w:spacing w:after="0" w:line="271" w:lineRule="auto"/>
        <w:jc w:val="right"/>
      </w:pPr>
    </w:p>
    <w:sectPr w:rsidR="000D4777" w:rsidRPr="000D4777" w:rsidSect="000D4777">
      <w:headerReference w:type="default" r:id="rId9"/>
      <w:footerReference w:type="default" r:id="rId10"/>
      <w:pgSz w:w="11906" w:h="16838"/>
      <w:pgMar w:top="1134" w:right="1418" w:bottom="1134"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23" w:rsidRDefault="00427423">
      <w:pPr>
        <w:spacing w:after="0" w:line="240" w:lineRule="auto"/>
      </w:pPr>
      <w:r>
        <w:separator/>
      </w:r>
    </w:p>
  </w:endnote>
  <w:endnote w:type="continuationSeparator" w:id="0">
    <w:p w:rsidR="00427423" w:rsidRDefault="0042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EC" w:rsidRPr="00A35F67" w:rsidRDefault="00C85BEC">
    <w:pPr>
      <w:pStyle w:val="Stopka"/>
      <w:jc w:val="right"/>
      <w:rPr>
        <w:rFonts w:cs="Times New Roman"/>
        <w:i/>
        <w:sz w:val="16"/>
        <w:szCs w:val="16"/>
      </w:rPr>
    </w:pPr>
    <w:r w:rsidRPr="00A35F67">
      <w:rPr>
        <w:rFonts w:cs="Times New Roman"/>
        <w:sz w:val="16"/>
        <w:szCs w:val="16"/>
      </w:rPr>
      <w:fldChar w:fldCharType="begin"/>
    </w:r>
    <w:r w:rsidRPr="00A35F67">
      <w:rPr>
        <w:rFonts w:cs="Times New Roman"/>
        <w:sz w:val="16"/>
        <w:szCs w:val="16"/>
      </w:rPr>
      <w:instrText xml:space="preserve"> PAGE </w:instrText>
    </w:r>
    <w:r w:rsidRPr="00A35F67">
      <w:rPr>
        <w:rFonts w:cs="Times New Roman"/>
        <w:sz w:val="16"/>
        <w:szCs w:val="16"/>
      </w:rPr>
      <w:fldChar w:fldCharType="separate"/>
    </w:r>
    <w:r w:rsidR="00DA7069">
      <w:rPr>
        <w:rFonts w:cs="Times New Roman"/>
        <w:noProof/>
        <w:sz w:val="16"/>
        <w:szCs w:val="16"/>
      </w:rPr>
      <w:t>2</w:t>
    </w:r>
    <w:r w:rsidRPr="00A35F67">
      <w:rPr>
        <w:rFonts w:cs="Times New Roman"/>
        <w:sz w:val="16"/>
        <w:szCs w:val="16"/>
      </w:rPr>
      <w:fldChar w:fldCharType="end"/>
    </w:r>
    <w:r w:rsidRPr="00A35F67">
      <w:rPr>
        <w:rFonts w:cs="Times New Roman"/>
        <w:sz w:val="16"/>
        <w:szCs w:val="16"/>
      </w:rPr>
      <w:t>/</w:t>
    </w:r>
    <w:r w:rsidR="001F7A41">
      <w:rPr>
        <w:rFonts w:cs="Times New Roman"/>
        <w:sz w:val="16"/>
        <w:szCs w:val="16"/>
      </w:rPr>
      <w:t>2</w:t>
    </w:r>
  </w:p>
  <w:p w:rsidR="00C85BEC" w:rsidRDefault="00C85BEC">
    <w:pPr>
      <w:pStyle w:val="Stopka"/>
      <w:jc w:val="right"/>
      <w:rPr>
        <w:rFonts w:ascii="Times New Roman" w:hAnsi="Times New Roman" w:cs="Times New Roman"/>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23" w:rsidRDefault="00427423">
      <w:pPr>
        <w:spacing w:after="0" w:line="240" w:lineRule="auto"/>
      </w:pPr>
      <w:r>
        <w:separator/>
      </w:r>
    </w:p>
  </w:footnote>
  <w:footnote w:type="continuationSeparator" w:id="0">
    <w:p w:rsidR="00427423" w:rsidRDefault="00427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EC" w:rsidRPr="007F45A6" w:rsidRDefault="00A35F67">
    <w:pPr>
      <w:pStyle w:val="Nagwek"/>
      <w:rPr>
        <w:sz w:val="22"/>
        <w:szCs w:val="22"/>
      </w:rPr>
    </w:pPr>
    <w:r>
      <w:rPr>
        <w:rFonts w:cs="Times New Roman"/>
        <w:sz w:val="22"/>
        <w:szCs w:val="22"/>
      </w:rPr>
      <w:t>Załącznik nr 1 a do S</w:t>
    </w:r>
    <w:r w:rsidR="00C85BEC" w:rsidRPr="007F45A6">
      <w:rPr>
        <w:rFonts w:cs="Times New Roman"/>
        <w:sz w:val="22"/>
        <w:szCs w:val="22"/>
      </w:rPr>
      <w:t xml:space="preserve">WZ – Opis techniczny parkingu                     </w:t>
    </w:r>
    <w:r w:rsidR="000D4777">
      <w:rPr>
        <w:rFonts w:cs="Times New Roman"/>
        <w:sz w:val="22"/>
        <w:szCs w:val="22"/>
      </w:rPr>
      <w:t xml:space="preserve">       </w:t>
    </w:r>
    <w:r w:rsidR="00C85BEC" w:rsidRPr="007F45A6">
      <w:rPr>
        <w:rFonts w:cs="Times New Roman"/>
        <w:sz w:val="22"/>
        <w:szCs w:val="22"/>
      </w:rPr>
      <w:t>Numer postępowania: ZP/1</w:t>
    </w:r>
    <w:r w:rsidR="00DA7069">
      <w:rPr>
        <w:rFonts w:cs="Times New Roman"/>
        <w:sz w:val="22"/>
        <w:szCs w:val="22"/>
      </w:rPr>
      <w:t>7</w:t>
    </w:r>
    <w:r w:rsidR="00C85BEC" w:rsidRPr="007F45A6">
      <w:rPr>
        <w:rFonts w:cs="Times New Roman"/>
        <w:sz w:val="22"/>
        <w:szCs w:val="22"/>
      </w:rPr>
      <w:t>/202</w:t>
    </w:r>
    <w:r w:rsidR="007F45A6">
      <w:rPr>
        <w:rFonts w:cs="Times New Roman"/>
        <w:sz w:val="22"/>
        <w:szCs w:val="22"/>
      </w:rPr>
      <w:t>1</w:t>
    </w:r>
    <w:r w:rsidR="00C85BEC" w:rsidRPr="007F45A6">
      <w:rPr>
        <w:rFonts w:cs="Times New Roman"/>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551FE"/>
    <w:multiLevelType w:val="hybridMultilevel"/>
    <w:tmpl w:val="DE88A7D6"/>
    <w:lvl w:ilvl="0" w:tplc="0415000B">
      <w:start w:val="1"/>
      <w:numFmt w:val="bullet"/>
      <w:lvlText w:val=""/>
      <w:lvlJc w:val="left"/>
      <w:pPr>
        <w:tabs>
          <w:tab w:val="num" w:pos="1068"/>
        </w:tabs>
        <w:ind w:left="1068"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7C80DA90">
      <w:start w:val="1"/>
      <w:numFmt w:val="decimal"/>
      <w:lvlText w:val="%3)"/>
      <w:lvlJc w:val="left"/>
      <w:pPr>
        <w:tabs>
          <w:tab w:val="num" w:pos="2160"/>
        </w:tabs>
        <w:ind w:left="2160" w:hanging="360"/>
      </w:pPr>
      <w:rPr>
        <w:rFonts w:hint="default"/>
        <w:b w:val="0"/>
      </w:rPr>
    </w:lvl>
    <w:lvl w:ilvl="3" w:tplc="296214B6">
      <w:start w:val="1"/>
      <w:numFmt w:val="lowerLetter"/>
      <w:lvlText w:val="%4)"/>
      <w:lvlJc w:val="left"/>
      <w:pPr>
        <w:tabs>
          <w:tab w:val="num" w:pos="900"/>
        </w:tabs>
        <w:ind w:left="900" w:hanging="360"/>
      </w:pPr>
      <w:rPr>
        <w:rFonts w:ascii="Times New Roman" w:eastAsia="Times New Roman" w:hAnsi="Times New Roman" w:cs="Times New Roman" w:hint="default"/>
        <w:b/>
        <w:lang w:val="pl-PL"/>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2B091F"/>
    <w:multiLevelType w:val="hybridMultilevel"/>
    <w:tmpl w:val="7D6CF8FA"/>
    <w:lvl w:ilvl="0" w:tplc="E9D0616A">
      <w:start w:val="5"/>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5A"/>
    <w:rsid w:val="000D4777"/>
    <w:rsid w:val="001C52C6"/>
    <w:rsid w:val="001F1DC7"/>
    <w:rsid w:val="001F7A41"/>
    <w:rsid w:val="00427423"/>
    <w:rsid w:val="007F45A6"/>
    <w:rsid w:val="008E770E"/>
    <w:rsid w:val="00A35F67"/>
    <w:rsid w:val="00C85BEC"/>
    <w:rsid w:val="00DA7069"/>
    <w:rsid w:val="00EE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9F43AC9-B35C-4E78-A246-1F12DF17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6" w:lineRule="auto"/>
    </w:pPr>
    <w:rPr>
      <w:rFonts w:ascii="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hint="default"/>
      <w:sz w:val="24"/>
    </w:rPr>
  </w:style>
  <w:style w:type="character" w:customStyle="1" w:styleId="WW8Num2z1">
    <w:name w:val="WW8Num2z1"/>
    <w:rPr>
      <w:rFonts w:ascii="Times New Roman" w:eastAsia="Times New Roman" w:hAnsi="Times New Roman" w:cs="Times New Roman"/>
      <w:b w:val="0"/>
    </w:rPr>
  </w:style>
  <w:style w:type="character" w:customStyle="1" w:styleId="WW8Num2z2">
    <w:name w:val="WW8Num2z2"/>
  </w:style>
  <w:style w:type="character" w:customStyle="1" w:styleId="WW8Num2z3">
    <w:name w:val="WW8Num2z3"/>
    <w:rPr>
      <w:rFonts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rPr>
  </w:style>
  <w:style w:type="character" w:customStyle="1" w:styleId="WW8Num3z1">
    <w:name w:val="WW8Num3z1"/>
    <w:rPr>
      <w:rFonts w:hint="default"/>
    </w:rPr>
  </w:style>
  <w:style w:type="character" w:customStyle="1" w:styleId="WW8Num3z2">
    <w:name w:val="WW8Num3z2"/>
    <w:rPr>
      <w:rFonts w:hint="default"/>
      <w:b w:val="0"/>
    </w:rPr>
  </w:style>
  <w:style w:type="character" w:customStyle="1" w:styleId="WW8Num3z3">
    <w:name w:val="WW8Num3z3"/>
    <w:rPr>
      <w:rFonts w:ascii="Times New Roman" w:eastAsia="Times New Roman" w:hAnsi="Times New Roman" w:cs="Times New Roman" w:hint="default"/>
      <w:b/>
      <w:lang w:val="pl-PL"/>
    </w:rPr>
  </w:style>
  <w:style w:type="character" w:customStyle="1" w:styleId="WW8Num3z4">
    <w:name w:val="WW8Num3z4"/>
    <w:rPr>
      <w:rFonts w:ascii="Courier New" w:hAnsi="Courier New" w:cs="Courier New" w:hint="default"/>
    </w:rPr>
  </w:style>
  <w:style w:type="character" w:customStyle="1" w:styleId="WW8Num3z6">
    <w:name w:val="WW8Num3z6"/>
    <w:rPr>
      <w:rFonts w:ascii="Symbol" w:hAnsi="Symbol" w:cs="Symbol" w:hint="default"/>
    </w:rPr>
  </w:style>
  <w:style w:type="character" w:customStyle="1" w:styleId="Domylnaczcionkaakapitu1">
    <w:name w:val="Domyślna czcionka akapitu1"/>
  </w:style>
  <w:style w:type="character" w:customStyle="1" w:styleId="TekstpodstawowyZnak">
    <w:name w:val="Tekst podstawowy Znak"/>
    <w:rPr>
      <w:sz w:val="24"/>
      <w:szCs w:val="24"/>
      <w:lang w:val="pl-PL" w:eastAsia="ar-SA" w:bidi="ar-SA"/>
    </w:rPr>
  </w:style>
  <w:style w:type="character" w:customStyle="1" w:styleId="NagwekZnak">
    <w:name w:val="Nagłówek Znak"/>
    <w:rPr>
      <w:rFonts w:ascii="Calibri" w:hAnsi="Calibri" w:cs="Calibri"/>
      <w:lang w:val="pl-PL" w:eastAsia="ar-SA" w:bidi="ar-SA"/>
    </w:rPr>
  </w:style>
  <w:style w:type="character" w:customStyle="1" w:styleId="StopkaZnak">
    <w:name w:val="Stopka Znak"/>
    <w:rPr>
      <w:rFonts w:ascii="Calibri" w:hAnsi="Calibri" w:cs="Calibri"/>
      <w:lang w:val="pl-PL" w:eastAsia="ar-SA" w:bidi="ar-SA"/>
    </w:rPr>
  </w:style>
  <w:style w:type="character" w:styleId="Hipercze">
    <w:name w:val="Hyperlink"/>
    <w:rPr>
      <w:color w:val="0000FF"/>
      <w:u w:val="single"/>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tabs>
        <w:tab w:val="left" w:pos="6300"/>
      </w:tabs>
      <w:spacing w:after="0" w:line="240" w:lineRule="auto"/>
      <w:jc w:val="both"/>
    </w:pPr>
    <w:rPr>
      <w:rFonts w:ascii="Times New Roman" w:hAnsi="Times New Roman" w:cs="Times New Roman"/>
      <w:sz w:val="24"/>
      <w:szCs w:val="24"/>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tabs>
        <w:tab w:val="center" w:pos="4536"/>
        <w:tab w:val="right" w:pos="9072"/>
      </w:tabs>
      <w:spacing w:after="0" w:line="240" w:lineRule="auto"/>
    </w:pPr>
    <w:rPr>
      <w:sz w:val="20"/>
      <w:szCs w:val="20"/>
    </w:rPr>
  </w:style>
  <w:style w:type="paragraph" w:styleId="Stopka">
    <w:name w:val="footer"/>
    <w:basedOn w:val="Normalny"/>
    <w:pPr>
      <w:tabs>
        <w:tab w:val="center" w:pos="4536"/>
        <w:tab w:val="right" w:pos="9072"/>
      </w:tabs>
      <w:spacing w:after="0" w:line="240" w:lineRule="auto"/>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EE4B5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E4B5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mi.pl/" TargetMode="External"/><Relationship Id="rId3" Type="http://schemas.openxmlformats.org/officeDocument/2006/relationships/settings" Target="settings.xml"/><Relationship Id="rId7" Type="http://schemas.openxmlformats.org/officeDocument/2006/relationships/hyperlink" Target="http://www.google.pl/ma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557</Words>
  <Characters>3346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CharactersWithSpaces>
  <SharedDoc>false</SharedDoc>
  <HLinks>
    <vt:vector size="12" baseType="variant">
      <vt:variant>
        <vt:i4>8257596</vt:i4>
      </vt:variant>
      <vt:variant>
        <vt:i4>3</vt:i4>
      </vt:variant>
      <vt:variant>
        <vt:i4>0</vt:i4>
      </vt:variant>
      <vt:variant>
        <vt:i4>5</vt:i4>
      </vt:variant>
      <vt:variant>
        <vt:lpwstr>http://www.zumi.pl/</vt:lpwstr>
      </vt:variant>
      <vt:variant>
        <vt:lpwstr/>
      </vt:variant>
      <vt:variant>
        <vt:i4>1048579</vt:i4>
      </vt:variant>
      <vt:variant>
        <vt:i4>0</vt:i4>
      </vt:variant>
      <vt:variant>
        <vt:i4>0</vt:i4>
      </vt:variant>
      <vt:variant>
        <vt:i4>5</vt:i4>
      </vt:variant>
      <vt:variant>
        <vt:lpwstr>http://www.google.pl/maps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cp:lastModifiedBy>Policja</cp:lastModifiedBy>
  <cp:revision>7</cp:revision>
  <cp:lastPrinted>2021-04-20T12:20:00Z</cp:lastPrinted>
  <dcterms:created xsi:type="dcterms:W3CDTF">2021-04-19T09:35:00Z</dcterms:created>
  <dcterms:modified xsi:type="dcterms:W3CDTF">2021-05-26T12:05:00Z</dcterms:modified>
</cp:coreProperties>
</file>