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73999" w14:textId="5C085045" w:rsidR="00CD3E07" w:rsidRPr="002B4430" w:rsidRDefault="00F601C8" w:rsidP="008A78E8">
      <w:pPr>
        <w:widowControl w:val="0"/>
        <w:suppressAutoHyphens/>
        <w:spacing w:before="120" w:after="0" w:line="360" w:lineRule="auto"/>
        <w:jc w:val="center"/>
        <w:rPr>
          <w:rFonts w:asciiTheme="minorHAnsi" w:hAnsiTheme="minorHAnsi" w:cstheme="minorHAnsi"/>
          <w:b/>
          <w:bCs/>
          <w:kern w:val="2"/>
          <w:sz w:val="28"/>
          <w:szCs w:val="28"/>
        </w:rPr>
      </w:pPr>
      <w:r w:rsidRPr="002B4430">
        <w:rPr>
          <w:rFonts w:asciiTheme="minorHAnsi" w:hAnsiTheme="minorHAnsi" w:cstheme="minorHAnsi"/>
          <w:b/>
          <w:bCs/>
          <w:kern w:val="2"/>
          <w:sz w:val="28"/>
          <w:szCs w:val="28"/>
        </w:rPr>
        <w:t>OPIS PRZEDMIOTU ZAMÓWIENIA</w:t>
      </w:r>
    </w:p>
    <w:p w14:paraId="371FE289" w14:textId="77777777" w:rsidR="00F601C8" w:rsidRPr="00406FC9" w:rsidRDefault="00F601C8" w:rsidP="008A78E8">
      <w:pPr>
        <w:widowControl w:val="0"/>
        <w:suppressAutoHyphens/>
        <w:spacing w:before="120" w:after="0" w:line="360" w:lineRule="auto"/>
        <w:jc w:val="center"/>
        <w:rPr>
          <w:rFonts w:asciiTheme="minorHAnsi" w:hAnsiTheme="minorHAnsi" w:cstheme="minorHAnsi"/>
          <w:b/>
          <w:bCs/>
          <w:kern w:val="2"/>
          <w:sz w:val="24"/>
          <w:szCs w:val="24"/>
          <w:u w:val="single"/>
        </w:rPr>
      </w:pPr>
    </w:p>
    <w:p w14:paraId="00D0F61D" w14:textId="75D550EA" w:rsidR="00CD3E07" w:rsidRPr="0010332A" w:rsidRDefault="00F601C8" w:rsidP="008A78E8">
      <w:pPr>
        <w:pStyle w:val="Akapitzlist"/>
        <w:numPr>
          <w:ilvl w:val="0"/>
          <w:numId w:val="18"/>
        </w:num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  <w:r w:rsidRPr="0010332A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ZAKRES PRZEDMIOTU ZAMÓWIENIA</w:t>
      </w:r>
    </w:p>
    <w:p w14:paraId="02ED9AE3" w14:textId="77777777" w:rsidR="00563EC4" w:rsidRDefault="00C44407" w:rsidP="008A78E8">
      <w:pPr>
        <w:pStyle w:val="Akapitzlist"/>
        <w:numPr>
          <w:ilvl w:val="0"/>
          <w:numId w:val="17"/>
        </w:numPr>
        <w:spacing w:after="0" w:line="360" w:lineRule="auto"/>
        <w:ind w:right="-11"/>
        <w:jc w:val="both"/>
        <w:rPr>
          <w:rFonts w:asciiTheme="minorHAnsi" w:hAnsiTheme="minorHAnsi" w:cstheme="minorHAnsi"/>
          <w:sz w:val="24"/>
          <w:szCs w:val="24"/>
        </w:rPr>
      </w:pPr>
      <w:r w:rsidRPr="00075031">
        <w:rPr>
          <w:rFonts w:asciiTheme="minorHAnsi" w:hAnsiTheme="minorHAnsi" w:cstheme="minorHAnsi"/>
          <w:sz w:val="24"/>
          <w:szCs w:val="24"/>
        </w:rPr>
        <w:t xml:space="preserve">Przedmiot zamówienia obejmuje modernizację polegającą na budowie boiska w miejscu demontowanego boiska asfaltowego w miejscowości </w:t>
      </w:r>
      <w:proofErr w:type="spellStart"/>
      <w:r w:rsidRPr="00075031">
        <w:rPr>
          <w:rFonts w:asciiTheme="minorHAnsi" w:hAnsiTheme="minorHAnsi" w:cstheme="minorHAnsi"/>
          <w:sz w:val="24"/>
          <w:szCs w:val="24"/>
        </w:rPr>
        <w:t>Buchcice</w:t>
      </w:r>
      <w:proofErr w:type="spellEnd"/>
      <w:r w:rsidRPr="00075031">
        <w:rPr>
          <w:rFonts w:asciiTheme="minorHAnsi" w:hAnsiTheme="minorHAnsi" w:cstheme="minorHAnsi"/>
          <w:sz w:val="24"/>
          <w:szCs w:val="24"/>
        </w:rPr>
        <w:t>, Gmina Tuchów na działce nr 307</w:t>
      </w:r>
      <w:r w:rsidR="00075031">
        <w:rPr>
          <w:rFonts w:asciiTheme="minorHAnsi" w:hAnsiTheme="minorHAnsi" w:cstheme="minorHAnsi"/>
          <w:sz w:val="24"/>
          <w:szCs w:val="24"/>
        </w:rPr>
        <w:t xml:space="preserve"> </w:t>
      </w:r>
      <w:r w:rsidRPr="00075031">
        <w:rPr>
          <w:rFonts w:asciiTheme="minorHAnsi" w:hAnsiTheme="minorHAnsi" w:cstheme="minorHAnsi"/>
          <w:sz w:val="24"/>
          <w:szCs w:val="24"/>
        </w:rPr>
        <w:t xml:space="preserve">na nawierzchnię bezpieczną, nieurazową. </w:t>
      </w:r>
    </w:p>
    <w:p w14:paraId="5815B419" w14:textId="37CE5DB4" w:rsidR="00563EC4" w:rsidRPr="00563EC4" w:rsidRDefault="00C44407" w:rsidP="008A78E8">
      <w:pPr>
        <w:pStyle w:val="Akapitzlist"/>
        <w:numPr>
          <w:ilvl w:val="1"/>
          <w:numId w:val="17"/>
        </w:numPr>
        <w:spacing w:after="0" w:line="360" w:lineRule="auto"/>
        <w:ind w:right="-11"/>
        <w:jc w:val="both"/>
        <w:rPr>
          <w:rFonts w:asciiTheme="minorHAnsi" w:hAnsiTheme="minorHAnsi" w:cstheme="minorHAnsi"/>
          <w:sz w:val="24"/>
          <w:szCs w:val="24"/>
        </w:rPr>
      </w:pPr>
      <w:r w:rsidRPr="00563EC4">
        <w:rPr>
          <w:rFonts w:asciiTheme="minorHAnsi" w:hAnsiTheme="minorHAnsi" w:cstheme="minorHAnsi"/>
          <w:sz w:val="24"/>
          <w:szCs w:val="24"/>
        </w:rPr>
        <w:t xml:space="preserve">Ponieważ istniejąca nawierzchnia asfaltowa jest nawierzchnią urazową należy poddać ją remontowi kapitalnemu – przebudowie, tzn. dostosować istniejące boisko o nawierzchni asfaltowej do wymogów jakie powinny spełniać nawierzchnie bezpieczne, nieurazowe, przyjazne dla osób na nich ćwiczących. </w:t>
      </w:r>
      <w:bookmarkStart w:id="0" w:name="_Hlk69243275"/>
      <w:r w:rsidRPr="00563EC4">
        <w:rPr>
          <w:rFonts w:asciiTheme="minorHAnsi" w:hAnsiTheme="minorHAnsi" w:cstheme="minorHAnsi"/>
          <w:sz w:val="24"/>
          <w:szCs w:val="24"/>
        </w:rPr>
        <w:t>W ramach dostosowania istniejącej, urazowej nawierzchni asfaltowej należy wykonać następujący zakres robót budowlanych poprzez:</w:t>
      </w:r>
    </w:p>
    <w:p w14:paraId="14823405" w14:textId="77777777" w:rsidR="00563EC4" w:rsidRDefault="00C44407" w:rsidP="008A78E8">
      <w:pPr>
        <w:pStyle w:val="Akapitzlist"/>
        <w:numPr>
          <w:ilvl w:val="2"/>
          <w:numId w:val="17"/>
        </w:numPr>
        <w:spacing w:after="0" w:line="360" w:lineRule="auto"/>
        <w:ind w:right="-11"/>
        <w:jc w:val="both"/>
        <w:rPr>
          <w:rFonts w:asciiTheme="minorHAnsi" w:hAnsiTheme="minorHAnsi" w:cstheme="minorHAnsi"/>
          <w:sz w:val="24"/>
          <w:szCs w:val="24"/>
        </w:rPr>
      </w:pPr>
      <w:r w:rsidRPr="00563EC4">
        <w:rPr>
          <w:rFonts w:asciiTheme="minorHAnsi" w:hAnsiTheme="minorHAnsi" w:cstheme="minorHAnsi"/>
          <w:sz w:val="24"/>
          <w:szCs w:val="24"/>
        </w:rPr>
        <w:t>demontaż istniejącego wyposażenia elementów boiska nieposiadających stosownych atestów i certyfikatów,</w:t>
      </w:r>
    </w:p>
    <w:p w14:paraId="01A6E57A" w14:textId="77777777" w:rsidR="00563EC4" w:rsidRDefault="00C44407" w:rsidP="008A78E8">
      <w:pPr>
        <w:pStyle w:val="Akapitzlist"/>
        <w:numPr>
          <w:ilvl w:val="2"/>
          <w:numId w:val="17"/>
        </w:numPr>
        <w:spacing w:after="0" w:line="360" w:lineRule="auto"/>
        <w:ind w:right="-11"/>
        <w:jc w:val="both"/>
        <w:rPr>
          <w:rFonts w:asciiTheme="minorHAnsi" w:hAnsiTheme="minorHAnsi" w:cstheme="minorHAnsi"/>
          <w:sz w:val="24"/>
          <w:szCs w:val="24"/>
        </w:rPr>
      </w:pPr>
      <w:r w:rsidRPr="00563EC4">
        <w:rPr>
          <w:rFonts w:asciiTheme="minorHAnsi" w:hAnsiTheme="minorHAnsi" w:cstheme="minorHAnsi"/>
          <w:sz w:val="24"/>
          <w:szCs w:val="24"/>
        </w:rPr>
        <w:t>demontaż istniejącej nawierzchni asfaltowej,</w:t>
      </w:r>
    </w:p>
    <w:p w14:paraId="58CF0B5A" w14:textId="77777777" w:rsidR="00563EC4" w:rsidRDefault="00C44407" w:rsidP="008A78E8">
      <w:pPr>
        <w:pStyle w:val="Akapitzlist"/>
        <w:numPr>
          <w:ilvl w:val="2"/>
          <w:numId w:val="17"/>
        </w:numPr>
        <w:spacing w:after="0" w:line="360" w:lineRule="auto"/>
        <w:ind w:right="-11"/>
        <w:jc w:val="both"/>
        <w:rPr>
          <w:rFonts w:asciiTheme="minorHAnsi" w:hAnsiTheme="minorHAnsi" w:cstheme="minorHAnsi"/>
          <w:sz w:val="24"/>
          <w:szCs w:val="24"/>
        </w:rPr>
      </w:pPr>
      <w:r w:rsidRPr="00563EC4">
        <w:rPr>
          <w:rFonts w:asciiTheme="minorHAnsi" w:hAnsiTheme="minorHAnsi" w:cstheme="minorHAnsi"/>
          <w:sz w:val="24"/>
          <w:szCs w:val="24"/>
        </w:rPr>
        <w:t>demontaż istniejącej sieci drenażowej usytuowanej pod powierzchnią asfaltową istniejącego boiska,</w:t>
      </w:r>
    </w:p>
    <w:p w14:paraId="6014A947" w14:textId="77777777" w:rsidR="00563EC4" w:rsidRDefault="00C44407" w:rsidP="008A78E8">
      <w:pPr>
        <w:pStyle w:val="Akapitzlist"/>
        <w:numPr>
          <w:ilvl w:val="2"/>
          <w:numId w:val="17"/>
        </w:numPr>
        <w:spacing w:after="0" w:line="360" w:lineRule="auto"/>
        <w:ind w:right="-11"/>
        <w:jc w:val="both"/>
        <w:rPr>
          <w:rFonts w:asciiTheme="minorHAnsi" w:hAnsiTheme="minorHAnsi" w:cstheme="minorHAnsi"/>
          <w:sz w:val="24"/>
          <w:szCs w:val="24"/>
        </w:rPr>
      </w:pPr>
      <w:r w:rsidRPr="00563EC4">
        <w:rPr>
          <w:rFonts w:asciiTheme="minorHAnsi" w:hAnsiTheme="minorHAnsi" w:cstheme="minorHAnsi"/>
          <w:sz w:val="24"/>
          <w:szCs w:val="24"/>
        </w:rPr>
        <w:t>uzupełnienie podbudowy boiska z kruszywa łamanego o uziarnieniu 0 - 31,5 mm,</w:t>
      </w:r>
    </w:p>
    <w:p w14:paraId="5FA0BC20" w14:textId="77777777" w:rsidR="00563EC4" w:rsidRDefault="00C44407" w:rsidP="008A78E8">
      <w:pPr>
        <w:pStyle w:val="Akapitzlist"/>
        <w:numPr>
          <w:ilvl w:val="2"/>
          <w:numId w:val="17"/>
        </w:numPr>
        <w:spacing w:after="0" w:line="360" w:lineRule="auto"/>
        <w:ind w:right="-11"/>
        <w:jc w:val="both"/>
        <w:rPr>
          <w:rFonts w:asciiTheme="minorHAnsi" w:hAnsiTheme="minorHAnsi" w:cstheme="minorHAnsi"/>
          <w:sz w:val="24"/>
          <w:szCs w:val="24"/>
        </w:rPr>
      </w:pPr>
      <w:r w:rsidRPr="00563EC4">
        <w:rPr>
          <w:rFonts w:asciiTheme="minorHAnsi" w:hAnsiTheme="minorHAnsi" w:cstheme="minorHAnsi"/>
          <w:sz w:val="24"/>
          <w:szCs w:val="24"/>
        </w:rPr>
        <w:t>wykonanie nowej podbudowy pod poszerzenie boiska z kruszywa łamanego o uziarnieniu</w:t>
      </w:r>
      <w:r w:rsidR="00563EC4">
        <w:rPr>
          <w:rFonts w:asciiTheme="minorHAnsi" w:hAnsiTheme="minorHAnsi" w:cstheme="minorHAnsi"/>
          <w:sz w:val="24"/>
          <w:szCs w:val="24"/>
        </w:rPr>
        <w:t xml:space="preserve"> </w:t>
      </w:r>
      <w:r w:rsidRPr="00563EC4">
        <w:rPr>
          <w:rFonts w:asciiTheme="minorHAnsi" w:hAnsiTheme="minorHAnsi" w:cstheme="minorHAnsi"/>
          <w:sz w:val="24"/>
          <w:szCs w:val="24"/>
        </w:rPr>
        <w:t>4 – 63 mm,</w:t>
      </w:r>
    </w:p>
    <w:p w14:paraId="551C336F" w14:textId="77777777" w:rsidR="00563EC4" w:rsidRDefault="00C44407" w:rsidP="008A78E8">
      <w:pPr>
        <w:pStyle w:val="Akapitzlist"/>
        <w:numPr>
          <w:ilvl w:val="2"/>
          <w:numId w:val="17"/>
        </w:numPr>
        <w:spacing w:after="0" w:line="360" w:lineRule="auto"/>
        <w:ind w:right="-11"/>
        <w:jc w:val="both"/>
        <w:rPr>
          <w:rFonts w:asciiTheme="minorHAnsi" w:hAnsiTheme="minorHAnsi" w:cstheme="minorHAnsi"/>
          <w:sz w:val="24"/>
          <w:szCs w:val="24"/>
        </w:rPr>
      </w:pPr>
      <w:r w:rsidRPr="00563EC4">
        <w:rPr>
          <w:rFonts w:asciiTheme="minorHAnsi" w:hAnsiTheme="minorHAnsi" w:cstheme="minorHAnsi"/>
          <w:sz w:val="24"/>
          <w:szCs w:val="24"/>
        </w:rPr>
        <w:t>wyrównanie i zagęszczenie podbudowy pod nową nawierzchnię boiska z kruszywa naturalnego,</w:t>
      </w:r>
      <w:bookmarkStart w:id="1" w:name="_Hlk157329078"/>
    </w:p>
    <w:p w14:paraId="574A39AF" w14:textId="77777777" w:rsidR="00563EC4" w:rsidRDefault="00C44407" w:rsidP="008A78E8">
      <w:pPr>
        <w:pStyle w:val="Akapitzlist"/>
        <w:numPr>
          <w:ilvl w:val="2"/>
          <w:numId w:val="17"/>
        </w:numPr>
        <w:spacing w:after="0" w:line="360" w:lineRule="auto"/>
        <w:ind w:right="-11"/>
        <w:jc w:val="both"/>
        <w:rPr>
          <w:rFonts w:asciiTheme="minorHAnsi" w:hAnsiTheme="minorHAnsi" w:cstheme="minorHAnsi"/>
          <w:sz w:val="24"/>
          <w:szCs w:val="24"/>
        </w:rPr>
      </w:pPr>
      <w:r w:rsidRPr="00563EC4">
        <w:rPr>
          <w:rFonts w:asciiTheme="minorHAnsi" w:hAnsiTheme="minorHAnsi" w:cstheme="minorHAnsi"/>
          <w:sz w:val="24"/>
          <w:szCs w:val="24"/>
        </w:rPr>
        <w:t xml:space="preserve">wykonanie odwodnienia liniowego boiska z korytek ciekowych głębokich z rusztem od strony północno - wschodniej, </w:t>
      </w:r>
      <w:bookmarkEnd w:id="1"/>
    </w:p>
    <w:p w14:paraId="6A556404" w14:textId="77777777" w:rsidR="00563EC4" w:rsidRDefault="00C44407" w:rsidP="008A78E8">
      <w:pPr>
        <w:pStyle w:val="Akapitzlist"/>
        <w:numPr>
          <w:ilvl w:val="2"/>
          <w:numId w:val="17"/>
        </w:numPr>
        <w:spacing w:after="0" w:line="360" w:lineRule="auto"/>
        <w:ind w:right="-11"/>
        <w:jc w:val="both"/>
        <w:rPr>
          <w:rFonts w:asciiTheme="minorHAnsi" w:hAnsiTheme="minorHAnsi" w:cstheme="minorHAnsi"/>
          <w:sz w:val="24"/>
          <w:szCs w:val="24"/>
        </w:rPr>
      </w:pPr>
      <w:r w:rsidRPr="00563EC4">
        <w:rPr>
          <w:rFonts w:asciiTheme="minorHAnsi" w:hAnsiTheme="minorHAnsi" w:cstheme="minorHAnsi"/>
          <w:sz w:val="24"/>
          <w:szCs w:val="24"/>
        </w:rPr>
        <w:t xml:space="preserve">wykonanie odwodnienia liniowego boiska z korytek ciekowych płytki z rusztem od strony budynku szkoły, </w:t>
      </w:r>
    </w:p>
    <w:p w14:paraId="347F08AF" w14:textId="5F866BBF" w:rsidR="00563EC4" w:rsidRDefault="00C44407" w:rsidP="008A78E8">
      <w:pPr>
        <w:pStyle w:val="Akapitzlist"/>
        <w:numPr>
          <w:ilvl w:val="2"/>
          <w:numId w:val="17"/>
        </w:numPr>
        <w:spacing w:after="0" w:line="360" w:lineRule="auto"/>
        <w:ind w:right="-11"/>
        <w:jc w:val="both"/>
        <w:rPr>
          <w:rFonts w:asciiTheme="minorHAnsi" w:hAnsiTheme="minorHAnsi" w:cstheme="minorHAnsi"/>
          <w:sz w:val="24"/>
          <w:szCs w:val="24"/>
        </w:rPr>
      </w:pPr>
      <w:r w:rsidRPr="00563EC4">
        <w:rPr>
          <w:rFonts w:asciiTheme="minorHAnsi" w:hAnsiTheme="minorHAnsi" w:cstheme="minorHAnsi"/>
          <w:sz w:val="24"/>
          <w:szCs w:val="24"/>
        </w:rPr>
        <w:t xml:space="preserve">wykonanie nowego drenażu boiska w miejscu istniejącego z rur drenarskich PVC </w:t>
      </w:r>
      <w:proofErr w:type="spellStart"/>
      <w:r w:rsidRPr="00563EC4">
        <w:rPr>
          <w:rFonts w:asciiTheme="minorHAnsi" w:hAnsiTheme="minorHAnsi" w:cstheme="minorHAnsi"/>
          <w:sz w:val="24"/>
          <w:szCs w:val="24"/>
        </w:rPr>
        <w:t>Dn</w:t>
      </w:r>
      <w:proofErr w:type="spellEnd"/>
      <w:r w:rsidRPr="00563EC4">
        <w:rPr>
          <w:rFonts w:asciiTheme="minorHAnsi" w:hAnsiTheme="minorHAnsi" w:cstheme="minorHAnsi"/>
          <w:sz w:val="24"/>
          <w:szCs w:val="24"/>
        </w:rPr>
        <w:t xml:space="preserve"> 80 i 160 mm,</w:t>
      </w:r>
    </w:p>
    <w:p w14:paraId="4C994F8A" w14:textId="386C7987" w:rsidR="00C44407" w:rsidRPr="00563EC4" w:rsidRDefault="00C44407" w:rsidP="008A78E8">
      <w:pPr>
        <w:pStyle w:val="Akapitzlist"/>
        <w:numPr>
          <w:ilvl w:val="2"/>
          <w:numId w:val="17"/>
        </w:numPr>
        <w:spacing w:after="0" w:line="360" w:lineRule="auto"/>
        <w:ind w:right="-11"/>
        <w:jc w:val="both"/>
        <w:rPr>
          <w:rFonts w:asciiTheme="minorHAnsi" w:hAnsiTheme="minorHAnsi" w:cstheme="minorHAnsi"/>
          <w:sz w:val="24"/>
          <w:szCs w:val="24"/>
        </w:rPr>
      </w:pPr>
      <w:r w:rsidRPr="00563EC4">
        <w:rPr>
          <w:rFonts w:asciiTheme="minorHAnsi" w:hAnsiTheme="minorHAnsi" w:cstheme="minorHAnsi"/>
          <w:sz w:val="24"/>
          <w:szCs w:val="24"/>
        </w:rPr>
        <w:t xml:space="preserve">montaż nawierzchni syntetycznej dwukolorowej, poliuretanowo - gumowej o łącznej grubości warstwy 13 mm przepuszczalnej dla wody o zwartej strukturze (nawierzchnia dwuwarstwowa - mata SBR gr 11 mm + 2 mm natrysk EPDM (jest on </w:t>
      </w:r>
      <w:r w:rsidRPr="00563EC4">
        <w:rPr>
          <w:rFonts w:asciiTheme="minorHAnsi" w:hAnsiTheme="minorHAnsi" w:cstheme="minorHAnsi"/>
          <w:sz w:val="24"/>
          <w:szCs w:val="24"/>
        </w:rPr>
        <w:lastRenderedPageBreak/>
        <w:t xml:space="preserve">na górze i stanowi warstwę użytkową), podbudowa z mieszaniny kruszywa kwarcowego i granulatu gumowego połączonego lepiszczem poliuretanowym. </w:t>
      </w:r>
    </w:p>
    <w:p w14:paraId="5669EBC3" w14:textId="77777777" w:rsidR="00563EC4" w:rsidRDefault="00C44407" w:rsidP="008A78E8">
      <w:pPr>
        <w:pStyle w:val="Zawartoramki"/>
        <w:numPr>
          <w:ilvl w:val="1"/>
          <w:numId w:val="17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6FC9">
        <w:rPr>
          <w:rFonts w:asciiTheme="minorHAnsi" w:hAnsiTheme="minorHAnsi" w:cstheme="minorHAnsi"/>
          <w:sz w:val="24"/>
          <w:szCs w:val="24"/>
        </w:rPr>
        <w:t xml:space="preserve">Nawierzchnia składa się  z dwóch warstw: elastycznej (nośnej) i użytkowej przepuszczalnej dla wody. Warstwa nośna to  mieszanina granulatu gumowego i lepiszcza poliuretanowego. Układana jest mechanicznie, </w:t>
      </w:r>
      <w:proofErr w:type="spellStart"/>
      <w:r w:rsidRPr="00406FC9">
        <w:rPr>
          <w:rFonts w:asciiTheme="minorHAnsi" w:hAnsiTheme="minorHAnsi" w:cstheme="minorHAnsi"/>
          <w:sz w:val="24"/>
          <w:szCs w:val="24"/>
        </w:rPr>
        <w:t>bezspoinowo</w:t>
      </w:r>
      <w:proofErr w:type="spellEnd"/>
      <w:r w:rsidRPr="00406FC9">
        <w:rPr>
          <w:rFonts w:asciiTheme="minorHAnsi" w:hAnsiTheme="minorHAnsi" w:cstheme="minorHAnsi"/>
          <w:sz w:val="24"/>
          <w:szCs w:val="24"/>
        </w:rPr>
        <w:t xml:space="preserve">, przy pomocy rozkładarki mas poliuretanowych. </w:t>
      </w:r>
    </w:p>
    <w:p w14:paraId="51474742" w14:textId="77777777" w:rsidR="00563EC4" w:rsidRDefault="00C44407" w:rsidP="008A78E8">
      <w:pPr>
        <w:pStyle w:val="Zawartoramki"/>
        <w:numPr>
          <w:ilvl w:val="1"/>
          <w:numId w:val="17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EC4">
        <w:rPr>
          <w:rFonts w:asciiTheme="minorHAnsi" w:hAnsiTheme="minorHAnsi" w:cstheme="minorHAnsi"/>
          <w:sz w:val="24"/>
          <w:szCs w:val="24"/>
        </w:rPr>
        <w:t xml:space="preserve">Tak wykonaną warstwę należy pokryć warstwą użytkową, którą stanowi system poliuretanowy zmieszany z granulatem EPDM. Czynność tą wykonuje się poprzez natrysk mechaniczny przy użyciu specjalnej </w:t>
      </w:r>
      <w:proofErr w:type="spellStart"/>
      <w:r w:rsidRPr="00563EC4">
        <w:rPr>
          <w:rFonts w:asciiTheme="minorHAnsi" w:hAnsiTheme="minorHAnsi" w:cstheme="minorHAnsi"/>
          <w:sz w:val="24"/>
          <w:szCs w:val="24"/>
        </w:rPr>
        <w:t>natryskarki</w:t>
      </w:r>
      <w:proofErr w:type="spellEnd"/>
      <w:r w:rsidRPr="00563EC4">
        <w:rPr>
          <w:rFonts w:asciiTheme="minorHAnsi" w:hAnsiTheme="minorHAnsi" w:cstheme="minorHAnsi"/>
          <w:sz w:val="24"/>
          <w:szCs w:val="24"/>
        </w:rPr>
        <w:t xml:space="preserve"> mechanicznej, wymagana grubość warstwy użytkowej 2 mm. </w:t>
      </w:r>
    </w:p>
    <w:p w14:paraId="72B580B9" w14:textId="77777777" w:rsidR="00563EC4" w:rsidRDefault="00C44407" w:rsidP="008A78E8">
      <w:pPr>
        <w:pStyle w:val="Zawartoramki"/>
        <w:numPr>
          <w:ilvl w:val="1"/>
          <w:numId w:val="17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EC4">
        <w:rPr>
          <w:rFonts w:asciiTheme="minorHAnsi" w:hAnsiTheme="minorHAnsi" w:cstheme="minorHAnsi"/>
          <w:sz w:val="24"/>
          <w:szCs w:val="24"/>
        </w:rPr>
        <w:t>Po całkowitym związaniu mieszaniny malowane są linie farbami poliuretanowymi metodą natrysku.</w:t>
      </w:r>
      <w:r w:rsidRPr="00563EC4">
        <w:rPr>
          <w:rFonts w:asciiTheme="minorHAnsi" w:hAnsiTheme="minorHAnsi" w:cstheme="minorHAnsi"/>
          <w:color w:val="000000"/>
          <w:sz w:val="24"/>
          <w:szCs w:val="24"/>
        </w:rPr>
        <w:t xml:space="preserve"> Tak wykonana nowa nawierzchnia spełnia wymogi stawiane nawierzchniom nie urazowym. </w:t>
      </w:r>
      <w:r w:rsidRPr="00563EC4">
        <w:rPr>
          <w:rFonts w:asciiTheme="minorHAnsi" w:hAnsiTheme="minorHAnsi" w:cstheme="minorHAnsi"/>
          <w:sz w:val="24"/>
          <w:szCs w:val="24"/>
        </w:rPr>
        <w:t>W ramach niniejszej modernizacji przyszkolnego boiska przeprowadzone zostaną następujące prace remontowo – budowlane:</w:t>
      </w:r>
      <w:bookmarkEnd w:id="0"/>
    </w:p>
    <w:p w14:paraId="3D050E4F" w14:textId="77777777" w:rsidR="00563EC4" w:rsidRDefault="00C44407" w:rsidP="008A78E8">
      <w:pPr>
        <w:pStyle w:val="Zawartoramki"/>
        <w:numPr>
          <w:ilvl w:val="2"/>
          <w:numId w:val="17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EC4">
        <w:rPr>
          <w:rFonts w:asciiTheme="minorHAnsi" w:hAnsiTheme="minorHAnsi" w:cstheme="minorHAnsi"/>
          <w:sz w:val="24"/>
          <w:szCs w:val="24"/>
        </w:rPr>
        <w:t xml:space="preserve">demontaż istniejących bramek do gier zespołowych, </w:t>
      </w:r>
    </w:p>
    <w:p w14:paraId="0BB0FA6C" w14:textId="77777777" w:rsidR="00563EC4" w:rsidRDefault="00C44407" w:rsidP="008A78E8">
      <w:pPr>
        <w:pStyle w:val="Zawartoramki"/>
        <w:numPr>
          <w:ilvl w:val="2"/>
          <w:numId w:val="17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EC4">
        <w:rPr>
          <w:rFonts w:asciiTheme="minorHAnsi" w:hAnsiTheme="minorHAnsi" w:cstheme="minorHAnsi"/>
          <w:sz w:val="24"/>
          <w:szCs w:val="24"/>
        </w:rPr>
        <w:t>demontaż istniejących słupków do gry w siatkówkę,</w:t>
      </w:r>
    </w:p>
    <w:p w14:paraId="5A4D9B9D" w14:textId="77777777" w:rsidR="00563EC4" w:rsidRDefault="00C44407" w:rsidP="008A78E8">
      <w:pPr>
        <w:pStyle w:val="Zawartoramki"/>
        <w:numPr>
          <w:ilvl w:val="2"/>
          <w:numId w:val="17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EC4">
        <w:rPr>
          <w:rFonts w:asciiTheme="minorHAnsi" w:hAnsiTheme="minorHAnsi" w:cstheme="minorHAnsi"/>
          <w:sz w:val="24"/>
          <w:szCs w:val="24"/>
        </w:rPr>
        <w:t>demontaż istniejących stojaków do gry w koszykówkę,</w:t>
      </w:r>
    </w:p>
    <w:p w14:paraId="5BE7F352" w14:textId="77777777" w:rsidR="00563EC4" w:rsidRDefault="00C44407" w:rsidP="008A78E8">
      <w:pPr>
        <w:pStyle w:val="Zawartoramki"/>
        <w:numPr>
          <w:ilvl w:val="2"/>
          <w:numId w:val="17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EC4">
        <w:rPr>
          <w:rFonts w:asciiTheme="minorHAnsi" w:hAnsiTheme="minorHAnsi" w:cstheme="minorHAnsi"/>
          <w:sz w:val="24"/>
          <w:szCs w:val="24"/>
          <w:lang w:eastAsia="pl-PL"/>
        </w:rPr>
        <w:t xml:space="preserve">wykonanie koryta pod poszerzenie boiska od strony zachodniej boiska, </w:t>
      </w:r>
    </w:p>
    <w:p w14:paraId="20A748C8" w14:textId="77777777" w:rsidR="00563EC4" w:rsidRDefault="00C44407" w:rsidP="008A78E8">
      <w:pPr>
        <w:pStyle w:val="Zawartoramki"/>
        <w:numPr>
          <w:ilvl w:val="2"/>
          <w:numId w:val="17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EC4">
        <w:rPr>
          <w:rFonts w:asciiTheme="minorHAnsi" w:hAnsiTheme="minorHAnsi" w:cstheme="minorHAnsi"/>
          <w:sz w:val="24"/>
          <w:szCs w:val="24"/>
          <w:lang w:eastAsia="pl-PL"/>
        </w:rPr>
        <w:t>uzupełnienie podbudowy pod poszerzenie boiska z kruszywa naturalnego,</w:t>
      </w:r>
    </w:p>
    <w:p w14:paraId="13830234" w14:textId="77777777" w:rsidR="00563EC4" w:rsidRDefault="00C44407" w:rsidP="008A78E8">
      <w:pPr>
        <w:pStyle w:val="Zawartoramki"/>
        <w:numPr>
          <w:ilvl w:val="2"/>
          <w:numId w:val="17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EC4">
        <w:rPr>
          <w:rFonts w:asciiTheme="minorHAnsi" w:hAnsiTheme="minorHAnsi" w:cstheme="minorHAnsi"/>
          <w:sz w:val="24"/>
          <w:szCs w:val="24"/>
          <w:lang w:eastAsia="pl-PL"/>
        </w:rPr>
        <w:t>wyrównanie i zagęszczenie nowej podbudowy pod właściwą nawierzchnię boiska,</w:t>
      </w:r>
    </w:p>
    <w:p w14:paraId="12371854" w14:textId="77777777" w:rsidR="00563EC4" w:rsidRDefault="00C44407" w:rsidP="008A78E8">
      <w:pPr>
        <w:pStyle w:val="Zawartoramki"/>
        <w:numPr>
          <w:ilvl w:val="2"/>
          <w:numId w:val="17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EC4">
        <w:rPr>
          <w:rFonts w:asciiTheme="minorHAnsi" w:hAnsiTheme="minorHAnsi" w:cstheme="minorHAnsi"/>
          <w:sz w:val="24"/>
          <w:szCs w:val="24"/>
          <w:lang w:eastAsia="pl-PL"/>
        </w:rPr>
        <w:t>montaż nawierzchni syntetycznej dwukolorowej, poliuretanowo - gumowej o łącznej grubości warstwy 13 mm przepuszczalnej dla wody o zwartej strukturze (nawierzchnia dwuwarstwowa - mata SBR gr 11 mm + 2 mm natrysk EPDM</w:t>
      </w:r>
    </w:p>
    <w:p w14:paraId="6D768323" w14:textId="77777777" w:rsidR="00563EC4" w:rsidRDefault="00C44407" w:rsidP="008A78E8">
      <w:pPr>
        <w:pStyle w:val="Zawartoramki"/>
        <w:numPr>
          <w:ilvl w:val="2"/>
          <w:numId w:val="17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EC4">
        <w:rPr>
          <w:rFonts w:asciiTheme="minorHAnsi" w:hAnsiTheme="minorHAnsi" w:cstheme="minorHAnsi"/>
          <w:sz w:val="24"/>
          <w:szCs w:val="24"/>
          <w:lang w:eastAsia="pl-PL"/>
        </w:rPr>
        <w:t xml:space="preserve">budowę stalowych ocynkowanych i pomalowanych proszkowo w kolorze zielonym słupków piłkochwytów o wysokości 6 m od strony wschodniej budynku szkoły modernizowanego boiska, </w:t>
      </w:r>
    </w:p>
    <w:p w14:paraId="794D3F02" w14:textId="77777777" w:rsidR="00563EC4" w:rsidRDefault="00C44407" w:rsidP="008A78E8">
      <w:pPr>
        <w:pStyle w:val="Zawartoramki"/>
        <w:numPr>
          <w:ilvl w:val="2"/>
          <w:numId w:val="17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EC4">
        <w:rPr>
          <w:rFonts w:asciiTheme="minorHAnsi" w:hAnsiTheme="minorHAnsi" w:cstheme="minorHAnsi"/>
          <w:sz w:val="24"/>
          <w:szCs w:val="24"/>
          <w:lang w:eastAsia="pl-PL"/>
        </w:rPr>
        <w:t>budowę stalowych ocynkowanych i pomalowanych proszkowo w kolorze zielonym słupków piłkochwytów o wysokości 4 m od strony północnej i południowej modernizowanego boiska,</w:t>
      </w:r>
    </w:p>
    <w:p w14:paraId="1A80A77C" w14:textId="77777777" w:rsidR="00563EC4" w:rsidRDefault="00C44407" w:rsidP="008A78E8">
      <w:pPr>
        <w:pStyle w:val="Zawartoramki"/>
        <w:numPr>
          <w:ilvl w:val="2"/>
          <w:numId w:val="17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EC4">
        <w:rPr>
          <w:rFonts w:asciiTheme="minorHAnsi" w:hAnsiTheme="minorHAnsi" w:cstheme="minorHAnsi"/>
          <w:sz w:val="24"/>
          <w:szCs w:val="24"/>
          <w:lang w:eastAsia="pl-PL"/>
        </w:rPr>
        <w:t>montaż piłkochwytów z siatki propylenowej o wysokości 6,00 m z wysięgnikiem za bramkami do gier zespołowych, od strony wschodniej i zachodniej,</w:t>
      </w:r>
    </w:p>
    <w:p w14:paraId="2EB53D1B" w14:textId="77777777" w:rsidR="00563EC4" w:rsidRDefault="00C44407" w:rsidP="008A78E8">
      <w:pPr>
        <w:pStyle w:val="Zawartoramki"/>
        <w:numPr>
          <w:ilvl w:val="2"/>
          <w:numId w:val="17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EC4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montaż piłkochwytów z siatki propylenowej o wysokości 5,00 m od strony północnej</w:t>
      </w:r>
      <w:r w:rsidR="00563EC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563EC4">
        <w:rPr>
          <w:rFonts w:asciiTheme="minorHAnsi" w:hAnsiTheme="minorHAnsi" w:cstheme="minorHAnsi"/>
          <w:sz w:val="24"/>
          <w:szCs w:val="24"/>
          <w:lang w:eastAsia="pl-PL"/>
        </w:rPr>
        <w:t>i południowej, tj. od strony skarpy i istniejącego budynku szkolnego,</w:t>
      </w:r>
      <w:bookmarkStart w:id="2" w:name="_Hlk124684498"/>
    </w:p>
    <w:p w14:paraId="398690E5" w14:textId="77777777" w:rsidR="00563EC4" w:rsidRDefault="00C44407" w:rsidP="008A78E8">
      <w:pPr>
        <w:pStyle w:val="Zawartoramki"/>
        <w:numPr>
          <w:ilvl w:val="2"/>
          <w:numId w:val="17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EC4">
        <w:rPr>
          <w:rFonts w:asciiTheme="minorHAnsi" w:hAnsiTheme="minorHAnsi" w:cstheme="minorHAnsi"/>
          <w:sz w:val="24"/>
          <w:szCs w:val="24"/>
          <w:lang w:eastAsia="pl-PL"/>
        </w:rPr>
        <w:t xml:space="preserve">wykonanie liniowego odwodnienia w postaci korytek ciekowych zainstalowanych wzdłuż boiska od strony skarpy północnej i wschodniej, </w:t>
      </w:r>
    </w:p>
    <w:p w14:paraId="68A87949" w14:textId="77777777" w:rsidR="00563EC4" w:rsidRDefault="00C44407" w:rsidP="008A78E8">
      <w:pPr>
        <w:pStyle w:val="Zawartoramki"/>
        <w:numPr>
          <w:ilvl w:val="2"/>
          <w:numId w:val="17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EC4">
        <w:rPr>
          <w:rFonts w:asciiTheme="minorHAnsi" w:hAnsiTheme="minorHAnsi" w:cstheme="minorHAnsi"/>
          <w:sz w:val="24"/>
          <w:szCs w:val="24"/>
          <w:lang w:eastAsia="pl-PL"/>
        </w:rPr>
        <w:t>przebudowę opaski i chodnika zlokalizowanego przy ścianie północnej budynku szkoły,</w:t>
      </w:r>
    </w:p>
    <w:p w14:paraId="71E3FACC" w14:textId="77777777" w:rsidR="00563EC4" w:rsidRDefault="00C44407" w:rsidP="008A78E8">
      <w:pPr>
        <w:pStyle w:val="Zawartoramki"/>
        <w:numPr>
          <w:ilvl w:val="2"/>
          <w:numId w:val="17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EC4">
        <w:rPr>
          <w:rFonts w:asciiTheme="minorHAnsi" w:hAnsiTheme="minorHAnsi" w:cstheme="minorHAnsi"/>
          <w:sz w:val="24"/>
          <w:szCs w:val="24"/>
          <w:lang w:eastAsia="pl-PL"/>
        </w:rPr>
        <w:t>przebudowę części chodnika od strony wschodniej z dostosowaniem wjazdu na teren boiska dla osób niepełnosprawnych,</w:t>
      </w:r>
      <w:bookmarkEnd w:id="2"/>
    </w:p>
    <w:p w14:paraId="27D28FB9" w14:textId="77777777" w:rsidR="00563EC4" w:rsidRDefault="00C44407" w:rsidP="008A78E8">
      <w:pPr>
        <w:pStyle w:val="Zawartoramki"/>
        <w:numPr>
          <w:ilvl w:val="2"/>
          <w:numId w:val="17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EC4">
        <w:rPr>
          <w:rFonts w:asciiTheme="minorHAnsi" w:hAnsiTheme="minorHAnsi" w:cstheme="minorHAnsi"/>
          <w:sz w:val="24"/>
          <w:szCs w:val="24"/>
          <w:lang w:eastAsia="pl-PL"/>
        </w:rPr>
        <w:t>obsadzenie tulei do gier zespołowych,</w:t>
      </w:r>
    </w:p>
    <w:p w14:paraId="257E8F8D" w14:textId="77777777" w:rsidR="00563EC4" w:rsidRDefault="00C44407" w:rsidP="008A78E8">
      <w:pPr>
        <w:pStyle w:val="Zawartoramki"/>
        <w:numPr>
          <w:ilvl w:val="2"/>
          <w:numId w:val="17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EC4">
        <w:rPr>
          <w:rFonts w:asciiTheme="minorHAnsi" w:hAnsiTheme="minorHAnsi" w:cstheme="minorHAnsi"/>
          <w:sz w:val="24"/>
          <w:szCs w:val="24"/>
          <w:lang w:eastAsia="pl-PL"/>
        </w:rPr>
        <w:t>montaż bramek do gry w piłkę nożną/ręczną,</w:t>
      </w:r>
    </w:p>
    <w:p w14:paraId="7189F6B6" w14:textId="77777777" w:rsidR="00563EC4" w:rsidRDefault="00C44407" w:rsidP="008A78E8">
      <w:pPr>
        <w:pStyle w:val="Zawartoramki"/>
        <w:numPr>
          <w:ilvl w:val="2"/>
          <w:numId w:val="17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EC4">
        <w:rPr>
          <w:rFonts w:asciiTheme="minorHAnsi" w:hAnsiTheme="minorHAnsi" w:cstheme="minorHAnsi"/>
          <w:sz w:val="24"/>
          <w:szCs w:val="24"/>
          <w:lang w:eastAsia="pl-PL"/>
        </w:rPr>
        <w:t>montaż stojaków do gry w koszykówkę,</w:t>
      </w:r>
    </w:p>
    <w:p w14:paraId="6DF10DD2" w14:textId="77777777" w:rsidR="00563EC4" w:rsidRDefault="00C44407" w:rsidP="008A78E8">
      <w:pPr>
        <w:pStyle w:val="Zawartoramki"/>
        <w:numPr>
          <w:ilvl w:val="2"/>
          <w:numId w:val="17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EC4">
        <w:rPr>
          <w:rFonts w:asciiTheme="minorHAnsi" w:hAnsiTheme="minorHAnsi" w:cstheme="minorHAnsi"/>
          <w:sz w:val="24"/>
          <w:szCs w:val="24"/>
          <w:lang w:eastAsia="pl-PL"/>
        </w:rPr>
        <w:t>montaż słupków do gry w siatkówkę i tenisa ziemnego,</w:t>
      </w:r>
    </w:p>
    <w:p w14:paraId="23741C11" w14:textId="5FA23C52" w:rsidR="00C44407" w:rsidRDefault="00C44407" w:rsidP="008A78E8">
      <w:pPr>
        <w:pStyle w:val="Zawartoramki"/>
        <w:numPr>
          <w:ilvl w:val="2"/>
          <w:numId w:val="17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EC4">
        <w:rPr>
          <w:rFonts w:asciiTheme="minorHAnsi" w:hAnsiTheme="minorHAnsi" w:cstheme="minorHAnsi"/>
          <w:sz w:val="24"/>
          <w:szCs w:val="24"/>
        </w:rPr>
        <w:t>wyrównanie i zagospodarowanie terenu skarpy wokół boiska</w:t>
      </w:r>
      <w:r w:rsidRPr="00563EC4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587B8A9" w14:textId="5EBE9FDD" w:rsidR="0009634B" w:rsidRDefault="00C44407" w:rsidP="008A78E8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63EC4">
        <w:rPr>
          <w:rFonts w:asciiTheme="minorHAnsi" w:hAnsiTheme="minorHAnsi" w:cstheme="minorHAnsi"/>
          <w:color w:val="000000"/>
          <w:sz w:val="24"/>
          <w:szCs w:val="24"/>
        </w:rPr>
        <w:t>Po wykonaniu nowej nawierzchni na istniejącym boisku ilość wód opadowych pozostanie bez zmian, woda opadowa od strony skarpy północnej i wschodniej zostanie odprowadzona nowym ciekiem wodnym, tym razem krytym do istniejącej kanalizacji deszczowej.</w:t>
      </w:r>
    </w:p>
    <w:p w14:paraId="0D71AE80" w14:textId="77777777" w:rsidR="000A75BC" w:rsidRPr="000A75BC" w:rsidRDefault="000A75BC" w:rsidP="008A78E8">
      <w:pPr>
        <w:pStyle w:val="Akapitzlist"/>
        <w:spacing w:after="0" w:line="360" w:lineRule="auto"/>
        <w:ind w:left="792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2978ED9" w14:textId="01E34B7E" w:rsidR="00C44407" w:rsidRPr="000A75BC" w:rsidRDefault="00C44407" w:rsidP="008A78E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75BC">
        <w:rPr>
          <w:rFonts w:asciiTheme="minorHAnsi" w:hAnsiTheme="minorHAnsi" w:cstheme="minorHAnsi"/>
          <w:b/>
          <w:bCs/>
          <w:sz w:val="24"/>
          <w:szCs w:val="24"/>
        </w:rPr>
        <w:t>Istniejące zagospodarowanie terenu</w:t>
      </w:r>
    </w:p>
    <w:p w14:paraId="24ABE7A2" w14:textId="42E0626B" w:rsidR="00C44407" w:rsidRDefault="00C44407" w:rsidP="008A78E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6FC9">
        <w:rPr>
          <w:rFonts w:asciiTheme="minorHAnsi" w:hAnsiTheme="minorHAnsi" w:cstheme="minorHAnsi"/>
          <w:sz w:val="24"/>
          <w:szCs w:val="24"/>
        </w:rPr>
        <w:t>Na obszarze przeznaczonym pod inwestycję znajduje się boisko asfaltowe, boisko od strony budynku szkoły jest częściowo ogrodzone siatką stalową ocynkowaną, za bramką od strony zachodniej zamontowane są słupki stalowe 60x60 mm o wysokości 4,00 m. Istniejące, niesymetryczne boisko o nawierzchni asfaltowej o łącznej zaasfaltowanej powierzchni 489,60 m</w:t>
      </w:r>
      <w:r w:rsidRPr="00406FC9">
        <w:rPr>
          <w:rFonts w:asciiTheme="minorHAnsi" w:hAnsiTheme="minorHAnsi" w:cstheme="minorHAnsi"/>
          <w:sz w:val="24"/>
          <w:szCs w:val="24"/>
          <w:vertAlign w:val="superscript"/>
        </w:rPr>
        <w:t xml:space="preserve">2 </w:t>
      </w:r>
      <w:r w:rsidRPr="00406FC9">
        <w:rPr>
          <w:rFonts w:asciiTheme="minorHAnsi" w:hAnsiTheme="minorHAnsi" w:cstheme="minorHAnsi"/>
          <w:sz w:val="24"/>
          <w:szCs w:val="24"/>
        </w:rPr>
        <w:t xml:space="preserve">jest boiskiem urazowym, nawierzchnia boiska jest mocno wyeksploatowana, wymaga modernizacji, tj. wymiany istniejącej nawierzchni asfaltowej na nową sztuczną nawierzchnię bezpieczną dla wszystkich użytkowników. </w:t>
      </w:r>
    </w:p>
    <w:p w14:paraId="03CAE58C" w14:textId="77777777" w:rsidR="00571759" w:rsidRDefault="00571759" w:rsidP="008A78E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53896A6" w14:textId="77777777" w:rsidR="00533A4B" w:rsidRPr="00406FC9" w:rsidRDefault="00533A4B" w:rsidP="008A78E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379B8A3" w14:textId="77777777" w:rsidR="00F601C8" w:rsidRPr="00F601C8" w:rsidRDefault="00C44407" w:rsidP="008A78E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75BC">
        <w:rPr>
          <w:rFonts w:asciiTheme="minorHAnsi" w:hAnsiTheme="minorHAnsi" w:cstheme="minorHAnsi"/>
          <w:b/>
          <w:sz w:val="24"/>
          <w:szCs w:val="24"/>
        </w:rPr>
        <w:t>Zestawienie powierzchni oraz wymiarów obiektów projektowanych</w:t>
      </w:r>
    </w:p>
    <w:p w14:paraId="021ADF84" w14:textId="77777777" w:rsidR="00F601C8" w:rsidRDefault="00C44407" w:rsidP="008A78E8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01C8">
        <w:rPr>
          <w:rFonts w:asciiTheme="minorHAnsi" w:hAnsiTheme="minorHAnsi" w:cstheme="minorHAnsi"/>
          <w:sz w:val="24"/>
          <w:szCs w:val="24"/>
        </w:rPr>
        <w:t>Boisko wielofunkcyjne o nawierzchni z poliuretanu ogółem – 519,25 m</w:t>
      </w:r>
      <w:r w:rsidRPr="00F601C8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F601C8">
        <w:rPr>
          <w:rFonts w:asciiTheme="minorHAnsi" w:hAnsiTheme="minorHAnsi" w:cstheme="minorHAnsi"/>
          <w:sz w:val="24"/>
          <w:szCs w:val="24"/>
        </w:rPr>
        <w:t xml:space="preserve"> (wraz ze strefą bezpieczną).</w:t>
      </w:r>
    </w:p>
    <w:p w14:paraId="1A07919A" w14:textId="77777777" w:rsidR="00F601C8" w:rsidRDefault="00C44407" w:rsidP="008A78E8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01C8">
        <w:rPr>
          <w:rFonts w:asciiTheme="minorHAnsi" w:hAnsiTheme="minorHAnsi" w:cstheme="minorHAnsi"/>
          <w:sz w:val="24"/>
          <w:szCs w:val="24"/>
        </w:rPr>
        <w:lastRenderedPageBreak/>
        <w:t>Na boisku wielofunkcyjnym liniami zostaną wydzielone pola poszczególnych stanowisk do gry:</w:t>
      </w:r>
    </w:p>
    <w:p w14:paraId="7A53CA93" w14:textId="77777777" w:rsidR="00F601C8" w:rsidRDefault="00C44407" w:rsidP="008A78E8">
      <w:pPr>
        <w:pStyle w:val="Akapitzlist"/>
        <w:numPr>
          <w:ilvl w:val="2"/>
          <w:numId w:val="1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01C8">
        <w:rPr>
          <w:rFonts w:asciiTheme="minorHAnsi" w:hAnsiTheme="minorHAnsi" w:cstheme="minorHAnsi"/>
          <w:sz w:val="24"/>
          <w:szCs w:val="24"/>
        </w:rPr>
        <w:t>pole do mini piłki nożnej i piłki ręcznej o wym. 14,00 x 30,00 m,</w:t>
      </w:r>
    </w:p>
    <w:p w14:paraId="01A2D4C3" w14:textId="77777777" w:rsidR="00F601C8" w:rsidRDefault="00C44407" w:rsidP="008A78E8">
      <w:pPr>
        <w:pStyle w:val="Akapitzlist"/>
        <w:numPr>
          <w:ilvl w:val="2"/>
          <w:numId w:val="1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01C8">
        <w:rPr>
          <w:rFonts w:asciiTheme="minorHAnsi" w:hAnsiTheme="minorHAnsi" w:cstheme="minorHAnsi"/>
          <w:sz w:val="24"/>
          <w:szCs w:val="24"/>
        </w:rPr>
        <w:t>pole do siatkówki o wym. 9,00 x 18,00 m,</w:t>
      </w:r>
    </w:p>
    <w:p w14:paraId="0ED3F8D8" w14:textId="11DDB62F" w:rsidR="00C44407" w:rsidRDefault="00C44407" w:rsidP="008A78E8">
      <w:pPr>
        <w:pStyle w:val="Akapitzlist"/>
        <w:numPr>
          <w:ilvl w:val="2"/>
          <w:numId w:val="1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01C8">
        <w:rPr>
          <w:rFonts w:asciiTheme="minorHAnsi" w:hAnsiTheme="minorHAnsi" w:cstheme="minorHAnsi"/>
          <w:sz w:val="24"/>
          <w:szCs w:val="24"/>
        </w:rPr>
        <w:t xml:space="preserve">pole do gry w tenisa ziemnego 10,97 x 23,77 m </w:t>
      </w:r>
    </w:p>
    <w:p w14:paraId="76AF2691" w14:textId="77777777" w:rsidR="00F601C8" w:rsidRPr="00F601C8" w:rsidRDefault="00F601C8" w:rsidP="008A78E8">
      <w:pPr>
        <w:pStyle w:val="Akapitzlist"/>
        <w:spacing w:after="0" w:line="360" w:lineRule="auto"/>
        <w:ind w:left="1224"/>
        <w:jc w:val="both"/>
        <w:rPr>
          <w:rFonts w:asciiTheme="minorHAnsi" w:hAnsiTheme="minorHAnsi" w:cstheme="minorHAnsi"/>
          <w:sz w:val="24"/>
          <w:szCs w:val="24"/>
        </w:rPr>
      </w:pPr>
    </w:p>
    <w:p w14:paraId="74FE3D33" w14:textId="0E6FEABF" w:rsidR="00C44407" w:rsidRPr="00F601C8" w:rsidRDefault="00C44407" w:rsidP="008A78E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01C8">
        <w:rPr>
          <w:rFonts w:asciiTheme="minorHAnsi" w:hAnsiTheme="minorHAnsi" w:cstheme="minorHAnsi"/>
          <w:b/>
          <w:sz w:val="24"/>
          <w:szCs w:val="24"/>
        </w:rPr>
        <w:t>Rozwiązania techniczne</w:t>
      </w:r>
    </w:p>
    <w:p w14:paraId="587EB959" w14:textId="77777777" w:rsidR="00C44407" w:rsidRDefault="00C44407" w:rsidP="008A78E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6FC9">
        <w:rPr>
          <w:rFonts w:asciiTheme="minorHAnsi" w:hAnsiTheme="minorHAnsi" w:cstheme="minorHAnsi"/>
          <w:sz w:val="24"/>
          <w:szCs w:val="24"/>
        </w:rPr>
        <w:t>Prace budowlane polegać będą na przygotowaniu podłoża wraz z wyrównaniem pod nawierzchnie poliuretanową. Odprowadzenie wód opadowych odbywało się będzie w sposób dotychczasowy - bez zmiany jej ilości, do istniejącej kanalizacji deszczowej.</w:t>
      </w:r>
    </w:p>
    <w:p w14:paraId="6EEA4778" w14:textId="77777777" w:rsidR="00085320" w:rsidRPr="00406FC9" w:rsidRDefault="00085320" w:rsidP="008A78E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A2A67BE" w14:textId="77777777" w:rsidR="009B47E8" w:rsidRDefault="00085320" w:rsidP="008A78E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85320">
        <w:rPr>
          <w:rFonts w:asciiTheme="minorHAnsi" w:hAnsiTheme="minorHAnsi" w:cstheme="minorHAnsi"/>
          <w:b/>
          <w:bCs/>
          <w:sz w:val="24"/>
          <w:szCs w:val="24"/>
        </w:rPr>
        <w:t>Elementy:</w:t>
      </w:r>
    </w:p>
    <w:p w14:paraId="109973DC" w14:textId="2503B458" w:rsidR="00C44407" w:rsidRPr="009B47E8" w:rsidRDefault="00C44407" w:rsidP="008A78E8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B47E8">
        <w:rPr>
          <w:rFonts w:asciiTheme="minorHAnsi" w:hAnsiTheme="minorHAnsi" w:cstheme="minorHAnsi"/>
          <w:b/>
          <w:sz w:val="24"/>
          <w:szCs w:val="24"/>
        </w:rPr>
        <w:t>Nawierzchnia poliuretanowa</w:t>
      </w:r>
    </w:p>
    <w:p w14:paraId="69FE814E" w14:textId="5907ECD2" w:rsidR="00C44407" w:rsidRPr="00406FC9" w:rsidRDefault="00C44407" w:rsidP="008A78E8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6FC9">
        <w:rPr>
          <w:rFonts w:asciiTheme="minorHAnsi" w:hAnsiTheme="minorHAnsi" w:cstheme="minorHAnsi"/>
          <w:sz w:val="24"/>
          <w:szCs w:val="24"/>
        </w:rPr>
        <w:t xml:space="preserve">Nawierzchnia składa się z dwóch warstw: elastycznej (nośnej) i użytkowej. Warstwa nośna to mieszanina granulatu gumowego i lepiszcza poliuretanowego. Układana jest mechanicznie, </w:t>
      </w:r>
      <w:proofErr w:type="spellStart"/>
      <w:r w:rsidRPr="00406FC9">
        <w:rPr>
          <w:rFonts w:asciiTheme="minorHAnsi" w:hAnsiTheme="minorHAnsi" w:cstheme="minorHAnsi"/>
          <w:sz w:val="24"/>
          <w:szCs w:val="24"/>
        </w:rPr>
        <w:t>bezspoinowo</w:t>
      </w:r>
      <w:proofErr w:type="spellEnd"/>
      <w:r w:rsidRPr="00406FC9">
        <w:rPr>
          <w:rFonts w:asciiTheme="minorHAnsi" w:hAnsiTheme="minorHAnsi" w:cstheme="minorHAnsi"/>
          <w:sz w:val="24"/>
          <w:szCs w:val="24"/>
        </w:rPr>
        <w:t xml:space="preserve">, przy pomocy rozkładarki mas poliuretanowych. Tak wykonaną warstwę należy pokryć warstwą użytkową, którą stanowi system poliuretanowy zmieszany z granulatem SBR. Czynność tą wykonuje się poprzez natrysk mechaniczny (przy użyciu specjalnej </w:t>
      </w:r>
      <w:proofErr w:type="spellStart"/>
      <w:r w:rsidRPr="00406FC9">
        <w:rPr>
          <w:rFonts w:asciiTheme="minorHAnsi" w:hAnsiTheme="minorHAnsi" w:cstheme="minorHAnsi"/>
          <w:sz w:val="24"/>
          <w:szCs w:val="24"/>
        </w:rPr>
        <w:t>natryskarki</w:t>
      </w:r>
      <w:proofErr w:type="spellEnd"/>
      <w:r w:rsidRPr="00406FC9">
        <w:rPr>
          <w:rFonts w:asciiTheme="minorHAnsi" w:hAnsiTheme="minorHAnsi" w:cstheme="minorHAnsi"/>
          <w:sz w:val="24"/>
          <w:szCs w:val="24"/>
        </w:rPr>
        <w:t>). Grubość warstwy użytkowej 2 mm. Po całkowitym związaniu komponentów na nawierzchni                     są malowane linie farbami poliuretanowymi metodą natrysku. Nawierzchnia ta jest przepuszczalna dla wody. Nawierzchnia ta posiada charakteryzującą się wysokim stopniem elastyczności i sprężystości, co zapewnia znakomite pochłanianie energii udarowej, chroniąc tym samym narażone na kontuzje stawy, kolana i łokcie grających.</w:t>
      </w:r>
    </w:p>
    <w:p w14:paraId="79E7FD33" w14:textId="2DA6210D" w:rsidR="00C44407" w:rsidRPr="00406FC9" w:rsidRDefault="00C44407" w:rsidP="008A78E8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6FC9">
        <w:rPr>
          <w:rFonts w:asciiTheme="minorHAnsi" w:hAnsiTheme="minorHAnsi" w:cstheme="minorHAnsi"/>
          <w:sz w:val="24"/>
          <w:szCs w:val="24"/>
        </w:rPr>
        <w:t>Nawierzchnia powinna mieć jednakową grubość. Powinna posiadać jednorodną fakturę zewnętrzną oraz jednolity kolor. Warstwa użytkowa powinna być związana na trwale z warstwą elastyczną. Nie należy zwiększać grubości warstwy górnej. Całość musi być przepuszczalna dla wody. To jest naturalna cecha nawierzchni. Powstałe łączenia ( wynikające z technologii instalacji) powinny być liniami prostymi, bez uskoków utrudniających późniejsze użytkowanie. Spadki poprzeczne i podłużne oraz grubości nawierzchni powinny odpowiadać wartościom określonym w przepisach   (w przypadku boisk, kortów).</w:t>
      </w:r>
    </w:p>
    <w:p w14:paraId="53E97FF1" w14:textId="77777777" w:rsidR="00C44407" w:rsidRDefault="00C44407" w:rsidP="008A78E8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6FC9">
        <w:rPr>
          <w:rFonts w:asciiTheme="minorHAnsi" w:hAnsiTheme="minorHAnsi" w:cstheme="minorHAnsi"/>
          <w:sz w:val="24"/>
          <w:szCs w:val="24"/>
        </w:rPr>
        <w:lastRenderedPageBreak/>
        <w:t>Podczas wykonywania prac, należy bezwzględnie przestrzegać, aby wilgotność otoczenia oscylowała w przedziale 40-90%, a temperatura podłoża powinna być większa o co najmniej 3oC od panującej w danym miejscu temperatury punktu rosy.</w:t>
      </w:r>
    </w:p>
    <w:p w14:paraId="324FC1D4" w14:textId="77777777" w:rsidR="009B47E8" w:rsidRPr="00406FC9" w:rsidRDefault="009B47E8" w:rsidP="008A78E8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9C5B6F" w14:textId="77777777" w:rsidR="00092540" w:rsidRDefault="00C44407" w:rsidP="008A78E8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B47E8">
        <w:rPr>
          <w:rFonts w:asciiTheme="minorHAnsi" w:hAnsiTheme="minorHAnsi" w:cstheme="minorHAnsi"/>
          <w:b/>
          <w:sz w:val="24"/>
          <w:szCs w:val="24"/>
        </w:rPr>
        <w:t>Podbudowa pod nawierzchnie poliuretanową</w:t>
      </w:r>
    </w:p>
    <w:p w14:paraId="1542663C" w14:textId="77777777" w:rsidR="00092540" w:rsidRPr="00092540" w:rsidRDefault="00C44407" w:rsidP="008A78E8">
      <w:pPr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92540">
        <w:rPr>
          <w:rFonts w:asciiTheme="minorHAnsi" w:hAnsiTheme="minorHAnsi" w:cstheme="minorHAnsi"/>
          <w:sz w:val="24"/>
          <w:szCs w:val="24"/>
        </w:rPr>
        <w:t>Układ warstw dla boiska wielofunkcyjnego:</w:t>
      </w:r>
    </w:p>
    <w:p w14:paraId="66F82756" w14:textId="77777777" w:rsidR="00092540" w:rsidRPr="00092540" w:rsidRDefault="00C44407" w:rsidP="008A78E8">
      <w:pPr>
        <w:pStyle w:val="Akapitzlist"/>
        <w:numPr>
          <w:ilvl w:val="2"/>
          <w:numId w:val="17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92540">
        <w:rPr>
          <w:rFonts w:asciiTheme="minorHAnsi" w:hAnsiTheme="minorHAnsi" w:cstheme="minorHAnsi"/>
          <w:sz w:val="24"/>
          <w:szCs w:val="24"/>
        </w:rPr>
        <w:t>istniejąca nawierzchnia asfaltowa</w:t>
      </w:r>
    </w:p>
    <w:p w14:paraId="2FF98FAD" w14:textId="77777777" w:rsidR="00092540" w:rsidRPr="00092540" w:rsidRDefault="00C44407" w:rsidP="008A78E8">
      <w:pPr>
        <w:pStyle w:val="Akapitzlist"/>
        <w:numPr>
          <w:ilvl w:val="2"/>
          <w:numId w:val="17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92540">
        <w:rPr>
          <w:rFonts w:asciiTheme="minorHAnsi" w:hAnsiTheme="minorHAnsi" w:cstheme="minorHAnsi"/>
          <w:sz w:val="24"/>
          <w:szCs w:val="24"/>
        </w:rPr>
        <w:t xml:space="preserve">warstwa </w:t>
      </w:r>
      <w:proofErr w:type="spellStart"/>
      <w:r w:rsidRPr="00092540">
        <w:rPr>
          <w:rFonts w:asciiTheme="minorHAnsi" w:hAnsiTheme="minorHAnsi" w:cstheme="minorHAnsi"/>
          <w:sz w:val="24"/>
          <w:szCs w:val="24"/>
        </w:rPr>
        <w:t>szczepna</w:t>
      </w:r>
      <w:proofErr w:type="spellEnd"/>
      <w:r w:rsidRPr="00092540">
        <w:rPr>
          <w:rFonts w:asciiTheme="minorHAnsi" w:hAnsiTheme="minorHAnsi" w:cstheme="minorHAnsi"/>
          <w:sz w:val="24"/>
          <w:szCs w:val="24"/>
        </w:rPr>
        <w:t xml:space="preserve"> gruntująca z emulsji asfaltowej,</w:t>
      </w:r>
    </w:p>
    <w:p w14:paraId="05B9D803" w14:textId="77777777" w:rsidR="00092540" w:rsidRPr="00092540" w:rsidRDefault="00C44407" w:rsidP="008A78E8">
      <w:pPr>
        <w:pStyle w:val="Akapitzlist"/>
        <w:numPr>
          <w:ilvl w:val="2"/>
          <w:numId w:val="17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92540">
        <w:rPr>
          <w:rFonts w:asciiTheme="minorHAnsi" w:hAnsiTheme="minorHAnsi" w:cstheme="minorHAnsi"/>
          <w:sz w:val="24"/>
          <w:szCs w:val="24"/>
        </w:rPr>
        <w:t>warstwa dolna podbudowy pod wydłużenie boiska z kruszywa naturalnego 0 – 63 mm</w:t>
      </w:r>
      <w:r w:rsidR="00092540">
        <w:rPr>
          <w:rFonts w:asciiTheme="minorHAnsi" w:hAnsiTheme="minorHAnsi" w:cstheme="minorHAnsi"/>
          <w:sz w:val="24"/>
          <w:szCs w:val="24"/>
        </w:rPr>
        <w:t xml:space="preserve"> </w:t>
      </w:r>
      <w:r w:rsidRPr="00092540">
        <w:rPr>
          <w:rFonts w:asciiTheme="minorHAnsi" w:hAnsiTheme="minorHAnsi" w:cstheme="minorHAnsi"/>
          <w:sz w:val="24"/>
          <w:szCs w:val="24"/>
        </w:rPr>
        <w:t>grubości 20 cm,</w:t>
      </w:r>
    </w:p>
    <w:p w14:paraId="003184E6" w14:textId="77777777" w:rsidR="00092540" w:rsidRPr="00092540" w:rsidRDefault="00C44407" w:rsidP="008A78E8">
      <w:pPr>
        <w:pStyle w:val="Akapitzlist"/>
        <w:numPr>
          <w:ilvl w:val="2"/>
          <w:numId w:val="17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92540">
        <w:rPr>
          <w:rFonts w:asciiTheme="minorHAnsi" w:hAnsiTheme="minorHAnsi" w:cstheme="minorHAnsi"/>
          <w:sz w:val="24"/>
          <w:szCs w:val="24"/>
        </w:rPr>
        <w:t>warstwa górna podbudowy z kruszywa naturalnego 0 - 31,5 mm grubości 15 cm,</w:t>
      </w:r>
    </w:p>
    <w:p w14:paraId="382E150C" w14:textId="77777777" w:rsidR="00092540" w:rsidRPr="00092540" w:rsidRDefault="00C44407" w:rsidP="008A78E8">
      <w:pPr>
        <w:pStyle w:val="Akapitzlist"/>
        <w:numPr>
          <w:ilvl w:val="2"/>
          <w:numId w:val="17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92540">
        <w:rPr>
          <w:rFonts w:asciiTheme="minorHAnsi" w:hAnsiTheme="minorHAnsi" w:cstheme="minorHAnsi"/>
          <w:sz w:val="24"/>
          <w:szCs w:val="24"/>
        </w:rPr>
        <w:t>elastyczna warstwa stabilizująca – 35 mm,</w:t>
      </w:r>
    </w:p>
    <w:p w14:paraId="4EEDA103" w14:textId="77777777" w:rsidR="00092540" w:rsidRPr="00092540" w:rsidRDefault="00C44407" w:rsidP="008A78E8">
      <w:pPr>
        <w:pStyle w:val="Akapitzlist"/>
        <w:numPr>
          <w:ilvl w:val="2"/>
          <w:numId w:val="17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92540">
        <w:rPr>
          <w:rFonts w:asciiTheme="minorHAnsi" w:hAnsiTheme="minorHAnsi" w:cstheme="minorHAnsi"/>
          <w:sz w:val="24"/>
          <w:szCs w:val="24"/>
        </w:rPr>
        <w:t>warstwa podkładowa 11 mm,</w:t>
      </w:r>
    </w:p>
    <w:p w14:paraId="1B44A9EA" w14:textId="1CDC6A7B" w:rsidR="00C44407" w:rsidRPr="00092540" w:rsidRDefault="00C44407" w:rsidP="008A78E8">
      <w:pPr>
        <w:pStyle w:val="Akapitzlist"/>
        <w:numPr>
          <w:ilvl w:val="2"/>
          <w:numId w:val="17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92540">
        <w:rPr>
          <w:rFonts w:asciiTheme="minorHAnsi" w:hAnsiTheme="minorHAnsi" w:cstheme="minorHAnsi"/>
          <w:sz w:val="24"/>
          <w:szCs w:val="24"/>
        </w:rPr>
        <w:t>warstwa użytkowa 2 mm.</w:t>
      </w:r>
    </w:p>
    <w:p w14:paraId="08A07DD4" w14:textId="77777777" w:rsidR="00092540" w:rsidRDefault="00092540" w:rsidP="008A78E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BF3F5A" w14:textId="710BB5F3" w:rsidR="00092540" w:rsidRPr="00B04391" w:rsidRDefault="00C44407" w:rsidP="008A78E8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92540">
        <w:rPr>
          <w:rFonts w:asciiTheme="minorHAnsi" w:hAnsiTheme="minorHAnsi" w:cstheme="minorHAnsi"/>
          <w:b/>
          <w:bCs/>
          <w:sz w:val="24"/>
          <w:szCs w:val="24"/>
        </w:rPr>
        <w:t>Parametry techniczne nawierzchni poliuretanowej</w:t>
      </w:r>
    </w:p>
    <w:p w14:paraId="22B3DC89" w14:textId="3DEE2800" w:rsidR="00C44407" w:rsidRPr="00406FC9" w:rsidRDefault="00C44407" w:rsidP="008A78E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06FC9">
        <w:rPr>
          <w:rFonts w:asciiTheme="minorHAnsi" w:hAnsiTheme="minorHAnsi" w:cstheme="minorHAnsi"/>
          <w:sz w:val="24"/>
          <w:szCs w:val="24"/>
        </w:rPr>
        <w:t>Wymagania dla nawierzchni PU wg normy PN-EN 14877:2014-02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574"/>
      </w:tblGrid>
      <w:tr w:rsidR="00C44407" w:rsidRPr="00406FC9" w14:paraId="3AEC9373" w14:textId="77777777" w:rsidTr="00FE041C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04344" w14:textId="77777777" w:rsidR="00C44407" w:rsidRPr="00406FC9" w:rsidRDefault="00C44407" w:rsidP="008A78E8">
            <w:pPr>
              <w:autoSpaceDE w:val="0"/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06F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Parametr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17D32" w14:textId="77777777" w:rsidR="00C44407" w:rsidRPr="00406FC9" w:rsidRDefault="00C44407" w:rsidP="008A78E8">
            <w:pPr>
              <w:autoSpaceDE w:val="0"/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6F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Wartość wymagana wg normy</w:t>
            </w:r>
          </w:p>
        </w:tc>
      </w:tr>
      <w:tr w:rsidR="00C44407" w:rsidRPr="00406FC9" w14:paraId="3E2A4D57" w14:textId="77777777" w:rsidTr="00FE041C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163AB" w14:textId="77777777" w:rsidR="00C44407" w:rsidRPr="00406FC9" w:rsidRDefault="00C44407" w:rsidP="008A78E8">
            <w:pPr>
              <w:autoSpaceDE w:val="0"/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>Wytrzymałość na rozciąganie [N/mm</w:t>
            </w:r>
            <w:r w:rsidRPr="00406FC9">
              <w:rPr>
                <w:rFonts w:asciiTheme="minorHAnsi" w:hAnsiTheme="minorHAnsi" w:cstheme="minorHAnsi"/>
                <w:bCs/>
                <w:sz w:val="24"/>
                <w:szCs w:val="24"/>
                <w:vertAlign w:val="superscript"/>
              </w:rPr>
              <w:t>2</w:t>
            </w:r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>MPa</w:t>
            </w:r>
            <w:proofErr w:type="spellEnd"/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>]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95624" w14:textId="77777777" w:rsidR="00C44407" w:rsidRPr="00406FC9" w:rsidRDefault="00C44407" w:rsidP="008A78E8">
            <w:pPr>
              <w:autoSpaceDE w:val="0"/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>0,4</w:t>
            </w:r>
          </w:p>
        </w:tc>
      </w:tr>
      <w:tr w:rsidR="00C44407" w:rsidRPr="00406FC9" w14:paraId="0D71CBCF" w14:textId="77777777" w:rsidTr="00FE041C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5C72A" w14:textId="77777777" w:rsidR="00C44407" w:rsidRPr="00406FC9" w:rsidRDefault="00C44407" w:rsidP="008A78E8">
            <w:pPr>
              <w:autoSpaceDE w:val="0"/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>Wydłużenie podczas rozerwania [%]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68ED1" w14:textId="77777777" w:rsidR="00C44407" w:rsidRPr="00406FC9" w:rsidRDefault="00C44407" w:rsidP="008A78E8">
            <w:pPr>
              <w:autoSpaceDE w:val="0"/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>40</w:t>
            </w:r>
          </w:p>
        </w:tc>
      </w:tr>
      <w:tr w:rsidR="00C44407" w:rsidRPr="00406FC9" w14:paraId="25DDB296" w14:textId="77777777" w:rsidTr="00FE041C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47C8B" w14:textId="77777777" w:rsidR="00C44407" w:rsidRPr="00406FC9" w:rsidRDefault="00C44407" w:rsidP="008A78E8">
            <w:pPr>
              <w:autoSpaceDE w:val="0"/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>Tarcie/opór poślizgu [stopnie PTV]</w:t>
            </w:r>
          </w:p>
          <w:p w14:paraId="7E4AD11C" w14:textId="77777777" w:rsidR="00C44407" w:rsidRPr="00406FC9" w:rsidRDefault="00C44407" w:rsidP="008A78E8">
            <w:pPr>
              <w:numPr>
                <w:ilvl w:val="0"/>
                <w:numId w:val="8"/>
              </w:numPr>
              <w:overflowPunct/>
              <w:autoSpaceDE w:val="0"/>
              <w:snapToGrid w:val="0"/>
              <w:spacing w:after="0" w:line="360" w:lineRule="auto"/>
              <w:ind w:left="2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>nawierzchnia sucha</w:t>
            </w:r>
          </w:p>
          <w:p w14:paraId="17451F9A" w14:textId="77777777" w:rsidR="00C44407" w:rsidRPr="00406FC9" w:rsidRDefault="00C44407" w:rsidP="008A78E8">
            <w:pPr>
              <w:numPr>
                <w:ilvl w:val="0"/>
                <w:numId w:val="8"/>
              </w:numPr>
              <w:overflowPunct/>
              <w:autoSpaceDE w:val="0"/>
              <w:snapToGrid w:val="0"/>
              <w:spacing w:after="0" w:line="360" w:lineRule="auto"/>
              <w:ind w:left="2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>nawierzchnia mokra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174F" w14:textId="77777777" w:rsidR="00C44407" w:rsidRPr="00406FC9" w:rsidRDefault="00C44407" w:rsidP="008A78E8">
            <w:pPr>
              <w:autoSpaceDE w:val="0"/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6BD0CAA" w14:textId="77777777" w:rsidR="00C44407" w:rsidRPr="00406FC9" w:rsidRDefault="00C44407" w:rsidP="008A78E8">
            <w:pPr>
              <w:autoSpaceDE w:val="0"/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>80÷100</w:t>
            </w:r>
          </w:p>
          <w:p w14:paraId="0D9B9CDE" w14:textId="77777777" w:rsidR="00C44407" w:rsidRPr="00406FC9" w:rsidRDefault="00C44407" w:rsidP="008A78E8">
            <w:pPr>
              <w:autoSpaceDE w:val="0"/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>55÷110</w:t>
            </w:r>
          </w:p>
        </w:tc>
      </w:tr>
      <w:tr w:rsidR="00C44407" w:rsidRPr="00406FC9" w14:paraId="7EA2E75B" w14:textId="77777777" w:rsidTr="00FE041C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8F856" w14:textId="77777777" w:rsidR="00C44407" w:rsidRPr="00406FC9" w:rsidRDefault="00C44407" w:rsidP="008A78E8">
            <w:pPr>
              <w:autoSpaceDE w:val="0"/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>Przepuszczalność wody [mm/</w:t>
            </w:r>
            <w:proofErr w:type="spellStart"/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>godz</w:t>
            </w:r>
            <w:proofErr w:type="spellEnd"/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>]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BDEE5" w14:textId="77777777" w:rsidR="00C44407" w:rsidRPr="00406FC9" w:rsidRDefault="00C44407" w:rsidP="008A78E8">
            <w:pPr>
              <w:autoSpaceDE w:val="0"/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>150</w:t>
            </w:r>
          </w:p>
        </w:tc>
      </w:tr>
      <w:tr w:rsidR="00C44407" w:rsidRPr="00406FC9" w14:paraId="0316ED2F" w14:textId="77777777" w:rsidTr="00FE041C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28B0A" w14:textId="77777777" w:rsidR="00C44407" w:rsidRPr="00406FC9" w:rsidRDefault="00C44407" w:rsidP="008A78E8">
            <w:pPr>
              <w:autoSpaceDE w:val="0"/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Odporność na zużycie/ścieranie aparatem </w:t>
            </w:r>
            <w:proofErr w:type="spellStart"/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>Tabera</w:t>
            </w:r>
            <w:proofErr w:type="spellEnd"/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[g]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CD792" w14:textId="77777777" w:rsidR="00C44407" w:rsidRPr="00406FC9" w:rsidRDefault="00C44407" w:rsidP="008A78E8">
            <w:pPr>
              <w:autoSpaceDE w:val="0"/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>≤ 4</w:t>
            </w:r>
          </w:p>
        </w:tc>
      </w:tr>
      <w:tr w:rsidR="00C44407" w:rsidRPr="00406FC9" w14:paraId="311628AC" w14:textId="77777777" w:rsidTr="00FE041C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5E258" w14:textId="77777777" w:rsidR="00C44407" w:rsidRPr="00406FC9" w:rsidRDefault="00C44407" w:rsidP="008A78E8">
            <w:pPr>
              <w:autoSpaceDE w:val="0"/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06FC9">
              <w:rPr>
                <w:rFonts w:asciiTheme="minorHAnsi" w:hAnsiTheme="minorHAnsi" w:cstheme="minorHAnsi"/>
                <w:b/>
                <w:sz w:val="24"/>
                <w:szCs w:val="24"/>
              </w:rPr>
              <w:t>Odporność po przyśpieszonym starzeniu:</w:t>
            </w:r>
          </w:p>
          <w:p w14:paraId="0E18FB47" w14:textId="77777777" w:rsidR="00C44407" w:rsidRPr="00406FC9" w:rsidRDefault="00C44407" w:rsidP="008A78E8">
            <w:pPr>
              <w:numPr>
                <w:ilvl w:val="0"/>
                <w:numId w:val="9"/>
              </w:numPr>
              <w:overflowPunct/>
              <w:autoSpaceDE w:val="0"/>
              <w:snapToGrid w:val="0"/>
              <w:spacing w:after="0" w:line="360" w:lineRule="auto"/>
              <w:ind w:left="2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>wytrzymałość na rozciąganie [N/mm</w:t>
            </w:r>
            <w:r w:rsidRPr="00406FC9">
              <w:rPr>
                <w:rFonts w:asciiTheme="minorHAnsi" w:hAnsiTheme="minorHAnsi" w:cstheme="minorHAnsi"/>
                <w:bCs/>
                <w:sz w:val="24"/>
                <w:szCs w:val="24"/>
                <w:vertAlign w:val="superscript"/>
              </w:rPr>
              <w:t>2</w:t>
            </w:r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>]</w:t>
            </w:r>
          </w:p>
          <w:p w14:paraId="6F6C8AD6" w14:textId="77777777" w:rsidR="00C44407" w:rsidRPr="00406FC9" w:rsidRDefault="00C44407" w:rsidP="008A78E8">
            <w:pPr>
              <w:numPr>
                <w:ilvl w:val="0"/>
                <w:numId w:val="9"/>
              </w:numPr>
              <w:overflowPunct/>
              <w:autoSpaceDE w:val="0"/>
              <w:snapToGrid w:val="0"/>
              <w:spacing w:after="0" w:line="360" w:lineRule="auto"/>
              <w:ind w:left="2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>wydłużenie podczas zerwania [%]</w:t>
            </w:r>
          </w:p>
          <w:p w14:paraId="32172EDA" w14:textId="77777777" w:rsidR="00C44407" w:rsidRPr="00406FC9" w:rsidRDefault="00C44407" w:rsidP="008A78E8">
            <w:pPr>
              <w:numPr>
                <w:ilvl w:val="0"/>
                <w:numId w:val="9"/>
              </w:numPr>
              <w:overflowPunct/>
              <w:autoSpaceDE w:val="0"/>
              <w:snapToGrid w:val="0"/>
              <w:spacing w:after="0" w:line="360" w:lineRule="auto"/>
              <w:ind w:left="2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>amortyzacja [%]</w:t>
            </w:r>
          </w:p>
          <w:p w14:paraId="3E6D2575" w14:textId="77777777" w:rsidR="00C44407" w:rsidRPr="00406FC9" w:rsidRDefault="00C44407" w:rsidP="008A78E8">
            <w:pPr>
              <w:numPr>
                <w:ilvl w:val="1"/>
                <w:numId w:val="9"/>
              </w:numPr>
              <w:overflowPunct/>
              <w:autoSpaceDE w:val="0"/>
              <w:snapToGrid w:val="0"/>
              <w:spacing w:after="0" w:line="360" w:lineRule="auto"/>
              <w:ind w:left="470" w:hanging="35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>multisport</w:t>
            </w:r>
            <w:proofErr w:type="spellEnd"/>
          </w:p>
          <w:p w14:paraId="7C42BF2F" w14:textId="77777777" w:rsidR="00C44407" w:rsidRPr="00406FC9" w:rsidRDefault="00C44407" w:rsidP="008A78E8">
            <w:pPr>
              <w:numPr>
                <w:ilvl w:val="1"/>
                <w:numId w:val="9"/>
              </w:numPr>
              <w:overflowPunct/>
              <w:autoSpaceDE w:val="0"/>
              <w:snapToGrid w:val="0"/>
              <w:spacing w:after="0" w:line="360" w:lineRule="auto"/>
              <w:ind w:left="470" w:hanging="35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>lekkoatletyczna</w:t>
            </w:r>
          </w:p>
          <w:p w14:paraId="27AD6B6E" w14:textId="77777777" w:rsidR="00C44407" w:rsidRPr="00406FC9" w:rsidRDefault="00C44407" w:rsidP="008A78E8">
            <w:pPr>
              <w:numPr>
                <w:ilvl w:val="0"/>
                <w:numId w:val="9"/>
              </w:numPr>
              <w:overflowPunct/>
              <w:autoSpaceDE w:val="0"/>
              <w:snapToGrid w:val="0"/>
              <w:spacing w:after="0" w:line="360" w:lineRule="auto"/>
              <w:ind w:left="2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odporność nawierzchni lekkoatletycznych na kolce:</w:t>
            </w:r>
          </w:p>
          <w:p w14:paraId="42FF3074" w14:textId="77777777" w:rsidR="00C44407" w:rsidRPr="00406FC9" w:rsidRDefault="00C44407" w:rsidP="008A78E8">
            <w:pPr>
              <w:numPr>
                <w:ilvl w:val="0"/>
                <w:numId w:val="9"/>
              </w:numPr>
              <w:overflowPunct/>
              <w:autoSpaceDE w:val="0"/>
              <w:snapToGrid w:val="0"/>
              <w:spacing w:after="0" w:line="360" w:lineRule="auto"/>
              <w:ind w:left="470" w:hanging="35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>wytrzymałość na rozciąganie po kolcach [N/mm</w:t>
            </w:r>
            <w:r w:rsidRPr="00406FC9">
              <w:rPr>
                <w:rFonts w:asciiTheme="minorHAnsi" w:hAnsiTheme="minorHAnsi" w:cstheme="minorHAnsi"/>
                <w:bCs/>
                <w:sz w:val="24"/>
                <w:szCs w:val="24"/>
                <w:vertAlign w:val="superscript"/>
              </w:rPr>
              <w:t>2</w:t>
            </w:r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>]</w:t>
            </w:r>
          </w:p>
          <w:p w14:paraId="52F2B5A5" w14:textId="77777777" w:rsidR="00C44407" w:rsidRPr="00406FC9" w:rsidRDefault="00C44407" w:rsidP="008A78E8">
            <w:pPr>
              <w:numPr>
                <w:ilvl w:val="0"/>
                <w:numId w:val="9"/>
              </w:numPr>
              <w:overflowPunct/>
              <w:autoSpaceDE w:val="0"/>
              <w:snapToGrid w:val="0"/>
              <w:spacing w:after="0" w:line="360" w:lineRule="auto"/>
              <w:ind w:left="470" w:hanging="35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>zmniejszenie wytrzymałości [%]</w:t>
            </w:r>
          </w:p>
          <w:p w14:paraId="442F5D2C" w14:textId="77777777" w:rsidR="00C44407" w:rsidRPr="00406FC9" w:rsidRDefault="00C44407" w:rsidP="008A78E8">
            <w:pPr>
              <w:numPr>
                <w:ilvl w:val="0"/>
                <w:numId w:val="9"/>
              </w:numPr>
              <w:overflowPunct/>
              <w:autoSpaceDE w:val="0"/>
              <w:snapToGrid w:val="0"/>
              <w:spacing w:after="0" w:line="360" w:lineRule="auto"/>
              <w:ind w:left="470" w:hanging="35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>wydłużenie podczas zerwania po kolcach [%]</w:t>
            </w:r>
          </w:p>
          <w:p w14:paraId="389C19A9" w14:textId="6E95C7C9" w:rsidR="00C44407" w:rsidRPr="00092540" w:rsidRDefault="00C44407" w:rsidP="008A78E8">
            <w:pPr>
              <w:numPr>
                <w:ilvl w:val="0"/>
                <w:numId w:val="9"/>
              </w:numPr>
              <w:overflowPunct/>
              <w:autoSpaceDE w:val="0"/>
              <w:snapToGrid w:val="0"/>
              <w:spacing w:after="0" w:line="360" w:lineRule="auto"/>
              <w:ind w:left="470" w:hanging="35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>zmniejszenie wydłużenia podczas zerwania [%]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13A37" w14:textId="77777777" w:rsidR="00C44407" w:rsidRPr="00406FC9" w:rsidRDefault="00C44407" w:rsidP="008A78E8">
            <w:pPr>
              <w:autoSpaceDE w:val="0"/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973374E" w14:textId="77777777" w:rsidR="00C44407" w:rsidRPr="00406FC9" w:rsidRDefault="00C44407" w:rsidP="008A78E8">
            <w:pPr>
              <w:autoSpaceDE w:val="0"/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>≥ 0,4</w:t>
            </w:r>
          </w:p>
          <w:p w14:paraId="541D97AE" w14:textId="77777777" w:rsidR="00C44407" w:rsidRPr="00406FC9" w:rsidRDefault="00C44407" w:rsidP="008A78E8">
            <w:pPr>
              <w:autoSpaceDE w:val="0"/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>≥ 40</w:t>
            </w:r>
          </w:p>
          <w:p w14:paraId="0E50E13B" w14:textId="77777777" w:rsidR="00C44407" w:rsidRPr="00406FC9" w:rsidRDefault="00C44407" w:rsidP="008A78E8">
            <w:pPr>
              <w:autoSpaceDE w:val="0"/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FDD40F1" w14:textId="77777777" w:rsidR="00C44407" w:rsidRPr="00406FC9" w:rsidRDefault="00C44407" w:rsidP="008A78E8">
            <w:pPr>
              <w:autoSpaceDE w:val="0"/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>35÷44 typ SA35÷44</w:t>
            </w:r>
          </w:p>
          <w:p w14:paraId="76113357" w14:textId="77777777" w:rsidR="00C44407" w:rsidRPr="00406FC9" w:rsidRDefault="00C44407" w:rsidP="008A78E8">
            <w:pPr>
              <w:autoSpaceDE w:val="0"/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>35÷50 typ SA35÷50</w:t>
            </w:r>
          </w:p>
          <w:p w14:paraId="0CEB8FFD" w14:textId="77777777" w:rsidR="00C44407" w:rsidRPr="00406FC9" w:rsidRDefault="00C44407" w:rsidP="008A78E8">
            <w:pPr>
              <w:autoSpaceDE w:val="0"/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3FF884B" w14:textId="77777777" w:rsidR="00C44407" w:rsidRPr="00406FC9" w:rsidRDefault="00C44407" w:rsidP="008A78E8">
            <w:pPr>
              <w:autoSpaceDE w:val="0"/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>≥ 0,4</w:t>
            </w:r>
          </w:p>
          <w:p w14:paraId="3D1C859B" w14:textId="77777777" w:rsidR="00C44407" w:rsidRPr="00406FC9" w:rsidRDefault="00C44407" w:rsidP="008A78E8">
            <w:pPr>
              <w:autoSpaceDE w:val="0"/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>≤ 20</w:t>
            </w:r>
          </w:p>
          <w:p w14:paraId="0A3E556B" w14:textId="77777777" w:rsidR="00C44407" w:rsidRPr="00406FC9" w:rsidRDefault="00C44407" w:rsidP="008A78E8">
            <w:pPr>
              <w:autoSpaceDE w:val="0"/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>≥ 40</w:t>
            </w:r>
          </w:p>
          <w:p w14:paraId="145F8FA3" w14:textId="77777777" w:rsidR="00C44407" w:rsidRPr="00406FC9" w:rsidRDefault="00C44407" w:rsidP="008A78E8">
            <w:pPr>
              <w:autoSpaceDE w:val="0"/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>≤ 20</w:t>
            </w:r>
          </w:p>
        </w:tc>
      </w:tr>
      <w:tr w:rsidR="00C44407" w:rsidRPr="00406FC9" w14:paraId="7B788C64" w14:textId="77777777" w:rsidTr="00FE041C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31AC3" w14:textId="77777777" w:rsidR="00C44407" w:rsidRPr="00406FC9" w:rsidRDefault="00C44407" w:rsidP="008A78E8">
            <w:pPr>
              <w:autoSpaceDE w:val="0"/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06FC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Odporność po sztucznym starzeniu:</w:t>
            </w:r>
          </w:p>
          <w:p w14:paraId="6FC6813B" w14:textId="77777777" w:rsidR="00C44407" w:rsidRPr="00406FC9" w:rsidRDefault="00C44407" w:rsidP="008A78E8">
            <w:pPr>
              <w:numPr>
                <w:ilvl w:val="0"/>
                <w:numId w:val="7"/>
              </w:numPr>
              <w:overflowPunct/>
              <w:autoSpaceDE w:val="0"/>
              <w:snapToGrid w:val="0"/>
              <w:spacing w:after="0" w:line="360" w:lineRule="auto"/>
              <w:ind w:left="2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odporność na zużycie (ścieranie </w:t>
            </w:r>
            <w:proofErr w:type="spellStart"/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>Tabera</w:t>
            </w:r>
            <w:proofErr w:type="spellEnd"/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>) [mm]</w:t>
            </w:r>
          </w:p>
          <w:p w14:paraId="2D589ED5" w14:textId="77777777" w:rsidR="00C44407" w:rsidRPr="00406FC9" w:rsidRDefault="00C44407" w:rsidP="008A78E8">
            <w:pPr>
              <w:numPr>
                <w:ilvl w:val="0"/>
                <w:numId w:val="7"/>
              </w:numPr>
              <w:overflowPunct/>
              <w:autoSpaceDE w:val="0"/>
              <w:snapToGrid w:val="0"/>
              <w:spacing w:after="0" w:line="360" w:lineRule="auto"/>
              <w:ind w:left="2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>zmiana barwy [stopnie skali szarej]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22885" w14:textId="77777777" w:rsidR="00C44407" w:rsidRPr="00406FC9" w:rsidRDefault="00C44407" w:rsidP="008A78E8">
            <w:pPr>
              <w:autoSpaceDE w:val="0"/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86959AD" w14:textId="77777777" w:rsidR="00C44407" w:rsidRPr="00406FC9" w:rsidRDefault="00C44407" w:rsidP="008A78E8">
            <w:pPr>
              <w:autoSpaceDE w:val="0"/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>≤ 4</w:t>
            </w:r>
          </w:p>
          <w:p w14:paraId="4CA1EFC7" w14:textId="77777777" w:rsidR="00C44407" w:rsidRPr="00406FC9" w:rsidRDefault="00C44407" w:rsidP="008A78E8">
            <w:pPr>
              <w:autoSpaceDE w:val="0"/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>≥ 3</w:t>
            </w:r>
          </w:p>
        </w:tc>
      </w:tr>
      <w:tr w:rsidR="00C44407" w:rsidRPr="00406FC9" w14:paraId="46634080" w14:textId="77777777" w:rsidTr="00FE041C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ED622" w14:textId="77777777" w:rsidR="00C44407" w:rsidRPr="00406FC9" w:rsidRDefault="00C44407" w:rsidP="008A78E8">
            <w:pPr>
              <w:autoSpaceDE w:val="0"/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>Amortyzacja [%]</w:t>
            </w:r>
          </w:p>
          <w:p w14:paraId="0059AF4C" w14:textId="77777777" w:rsidR="00C44407" w:rsidRPr="00406FC9" w:rsidRDefault="00C44407" w:rsidP="008A78E8">
            <w:pPr>
              <w:numPr>
                <w:ilvl w:val="0"/>
                <w:numId w:val="3"/>
              </w:numPr>
              <w:overflowPunct/>
              <w:autoSpaceDE w:val="0"/>
              <w:snapToGrid w:val="0"/>
              <w:spacing w:after="0" w:line="360" w:lineRule="auto"/>
              <w:ind w:left="2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>multisport</w:t>
            </w:r>
            <w:proofErr w:type="spellEnd"/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69B07" w14:textId="77777777" w:rsidR="00C44407" w:rsidRPr="00406FC9" w:rsidRDefault="00C44407" w:rsidP="008A78E8">
            <w:pPr>
              <w:autoSpaceDE w:val="0"/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19619AA" w14:textId="77777777" w:rsidR="00C44407" w:rsidRPr="00406FC9" w:rsidRDefault="00C44407" w:rsidP="008A78E8">
            <w:pPr>
              <w:autoSpaceDE w:val="0"/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>35÷44 typ SA35÷44</w:t>
            </w:r>
          </w:p>
        </w:tc>
      </w:tr>
      <w:tr w:rsidR="00C44407" w:rsidRPr="00406FC9" w14:paraId="2D5B147B" w14:textId="77777777" w:rsidTr="00FE041C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E5077" w14:textId="77777777" w:rsidR="00C44407" w:rsidRPr="00406FC9" w:rsidRDefault="00C44407" w:rsidP="008A78E8">
            <w:pPr>
              <w:autoSpaceDE w:val="0"/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>Odkształcenie pionowe [mm]</w:t>
            </w:r>
          </w:p>
          <w:p w14:paraId="0251E536" w14:textId="77777777" w:rsidR="00C44407" w:rsidRPr="00406FC9" w:rsidRDefault="00C44407" w:rsidP="008A78E8">
            <w:pPr>
              <w:numPr>
                <w:ilvl w:val="0"/>
                <w:numId w:val="3"/>
              </w:numPr>
              <w:overflowPunct/>
              <w:autoSpaceDE w:val="0"/>
              <w:snapToGrid w:val="0"/>
              <w:spacing w:after="0" w:line="360" w:lineRule="auto"/>
              <w:ind w:left="2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>multisport</w:t>
            </w:r>
            <w:proofErr w:type="spellEnd"/>
          </w:p>
          <w:p w14:paraId="1AD30563" w14:textId="77777777" w:rsidR="00C44407" w:rsidRPr="00406FC9" w:rsidRDefault="00C44407" w:rsidP="008A78E8">
            <w:pPr>
              <w:numPr>
                <w:ilvl w:val="0"/>
                <w:numId w:val="3"/>
              </w:numPr>
              <w:overflowPunct/>
              <w:autoSpaceDE w:val="0"/>
              <w:snapToGrid w:val="0"/>
              <w:spacing w:after="0" w:line="360" w:lineRule="auto"/>
              <w:ind w:left="2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>lekkoatletyczna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2665C" w14:textId="77777777" w:rsidR="00C44407" w:rsidRPr="00406FC9" w:rsidRDefault="00C44407" w:rsidP="008A78E8">
            <w:pPr>
              <w:autoSpaceDE w:val="0"/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19D952A" w14:textId="77777777" w:rsidR="00C44407" w:rsidRPr="00406FC9" w:rsidRDefault="00C44407" w:rsidP="008A78E8">
            <w:pPr>
              <w:autoSpaceDE w:val="0"/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>≤ 6</w:t>
            </w:r>
          </w:p>
          <w:p w14:paraId="35703983" w14:textId="77777777" w:rsidR="00C44407" w:rsidRPr="00406FC9" w:rsidRDefault="00C44407" w:rsidP="008A78E8">
            <w:pPr>
              <w:autoSpaceDE w:val="0"/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>≤ 3</w:t>
            </w:r>
          </w:p>
        </w:tc>
      </w:tr>
      <w:tr w:rsidR="00C44407" w:rsidRPr="00406FC9" w14:paraId="2E1D16BD" w14:textId="77777777" w:rsidTr="00FE041C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D8DE0" w14:textId="77777777" w:rsidR="00C44407" w:rsidRPr="00406FC9" w:rsidRDefault="00C44407" w:rsidP="008A78E8">
            <w:pPr>
              <w:autoSpaceDE w:val="0"/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>Zachowanie się piłki odbitej pionowo:</w:t>
            </w:r>
          </w:p>
          <w:p w14:paraId="60A88006" w14:textId="77777777" w:rsidR="00C44407" w:rsidRPr="00406FC9" w:rsidRDefault="00C44407" w:rsidP="008A78E8">
            <w:pPr>
              <w:numPr>
                <w:ilvl w:val="0"/>
                <w:numId w:val="14"/>
              </w:numPr>
              <w:overflowPunct/>
              <w:autoSpaceDE w:val="0"/>
              <w:snapToGrid w:val="0"/>
              <w:spacing w:after="0" w:line="360" w:lineRule="auto"/>
              <w:ind w:left="2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piłka koszykowa [m/%] (w stosunku do betonu) </w:t>
            </w:r>
            <w:proofErr w:type="spellStart"/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>multisport</w:t>
            </w:r>
            <w:proofErr w:type="spellEnd"/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4421E" w14:textId="77777777" w:rsidR="00C44407" w:rsidRPr="00406FC9" w:rsidRDefault="00C44407" w:rsidP="008A78E8">
            <w:pPr>
              <w:autoSpaceDE w:val="0"/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4A94DDE" w14:textId="77777777" w:rsidR="00C44407" w:rsidRPr="00406FC9" w:rsidRDefault="00C44407" w:rsidP="008A78E8">
            <w:pPr>
              <w:autoSpaceDE w:val="0"/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6FC9">
              <w:rPr>
                <w:rFonts w:asciiTheme="minorHAnsi" w:hAnsiTheme="minorHAnsi" w:cstheme="minorHAnsi"/>
                <w:bCs/>
                <w:sz w:val="24"/>
                <w:szCs w:val="24"/>
              </w:rPr>
              <w:t>≥ 0,89/≥ 85</w:t>
            </w:r>
          </w:p>
        </w:tc>
      </w:tr>
    </w:tbl>
    <w:p w14:paraId="2D86241D" w14:textId="77777777" w:rsidR="00C44407" w:rsidRPr="00406FC9" w:rsidRDefault="00C44407" w:rsidP="008A78E8">
      <w:pPr>
        <w:autoSpaceDE w:val="0"/>
        <w:snapToGri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06FC9">
        <w:rPr>
          <w:rFonts w:asciiTheme="minorHAnsi" w:hAnsiTheme="minorHAnsi" w:cstheme="minorHAnsi"/>
          <w:b/>
          <w:bCs/>
          <w:sz w:val="24"/>
          <w:szCs w:val="24"/>
        </w:rPr>
        <w:t>Zawartość metali ciężkich:</w:t>
      </w:r>
    </w:p>
    <w:p w14:paraId="0E243704" w14:textId="77777777" w:rsidR="00C44407" w:rsidRPr="00406FC9" w:rsidRDefault="00C44407" w:rsidP="008A78E8">
      <w:pPr>
        <w:numPr>
          <w:ilvl w:val="0"/>
          <w:numId w:val="6"/>
        </w:numPr>
        <w:tabs>
          <w:tab w:val="left" w:pos="775"/>
        </w:tabs>
        <w:overflowPunct/>
        <w:autoSpaceDE w:val="0"/>
        <w:spacing w:after="0" w:line="360" w:lineRule="auto"/>
        <w:ind w:left="775"/>
        <w:rPr>
          <w:rFonts w:asciiTheme="minorHAnsi" w:hAnsiTheme="minorHAnsi" w:cstheme="minorHAnsi"/>
          <w:sz w:val="24"/>
          <w:szCs w:val="24"/>
        </w:rPr>
      </w:pPr>
      <w:r w:rsidRPr="00406FC9">
        <w:rPr>
          <w:rFonts w:asciiTheme="minorHAnsi" w:hAnsiTheme="minorHAnsi" w:cstheme="minorHAnsi"/>
          <w:sz w:val="24"/>
          <w:szCs w:val="24"/>
        </w:rPr>
        <w:t>ołów (Pb)</w:t>
      </w:r>
      <w:r w:rsidRPr="00406FC9">
        <w:rPr>
          <w:rFonts w:asciiTheme="minorHAnsi" w:hAnsiTheme="minorHAnsi" w:cstheme="minorHAnsi"/>
          <w:sz w:val="24"/>
          <w:szCs w:val="24"/>
        </w:rPr>
        <w:tab/>
      </w:r>
      <w:r w:rsidRPr="00406FC9">
        <w:rPr>
          <w:rFonts w:asciiTheme="minorHAnsi" w:hAnsiTheme="minorHAnsi" w:cstheme="minorHAnsi"/>
          <w:sz w:val="24"/>
          <w:szCs w:val="24"/>
        </w:rPr>
        <w:tab/>
      </w:r>
      <w:r w:rsidRPr="00406FC9">
        <w:rPr>
          <w:rFonts w:asciiTheme="minorHAnsi" w:hAnsiTheme="minorHAnsi" w:cstheme="minorHAnsi"/>
          <w:sz w:val="24"/>
          <w:szCs w:val="24"/>
        </w:rPr>
        <w:tab/>
      </w:r>
      <w:r w:rsidRPr="00406FC9">
        <w:rPr>
          <w:rFonts w:asciiTheme="minorHAnsi" w:hAnsiTheme="minorHAnsi" w:cstheme="minorHAnsi"/>
          <w:sz w:val="24"/>
          <w:szCs w:val="24"/>
        </w:rPr>
        <w:tab/>
      </w:r>
      <w:r w:rsidRPr="00406FC9">
        <w:rPr>
          <w:rFonts w:asciiTheme="minorHAnsi" w:hAnsiTheme="minorHAnsi" w:cstheme="minorHAnsi"/>
          <w:sz w:val="24"/>
          <w:szCs w:val="24"/>
        </w:rPr>
        <w:tab/>
      </w:r>
      <w:r w:rsidRPr="00406FC9">
        <w:rPr>
          <w:rFonts w:asciiTheme="minorHAnsi" w:hAnsiTheme="minorHAnsi" w:cstheme="minorHAnsi"/>
          <w:sz w:val="24"/>
          <w:szCs w:val="24"/>
        </w:rPr>
        <w:tab/>
        <w:t>&lt;  0,005 [mg/l]</w:t>
      </w:r>
      <w:r w:rsidRPr="00406FC9">
        <w:rPr>
          <w:rFonts w:asciiTheme="minorHAnsi" w:hAnsiTheme="minorHAnsi" w:cstheme="minorHAnsi"/>
          <w:sz w:val="24"/>
          <w:szCs w:val="24"/>
        </w:rPr>
        <w:tab/>
      </w:r>
      <w:r w:rsidRPr="00406FC9">
        <w:rPr>
          <w:rFonts w:asciiTheme="minorHAnsi" w:hAnsiTheme="minorHAnsi" w:cstheme="minorHAnsi"/>
          <w:sz w:val="24"/>
          <w:szCs w:val="24"/>
        </w:rPr>
        <w:tab/>
      </w:r>
    </w:p>
    <w:p w14:paraId="1E5F5D10" w14:textId="77777777" w:rsidR="00C44407" w:rsidRPr="00406FC9" w:rsidRDefault="00C44407" w:rsidP="008A78E8">
      <w:pPr>
        <w:numPr>
          <w:ilvl w:val="0"/>
          <w:numId w:val="6"/>
        </w:numPr>
        <w:tabs>
          <w:tab w:val="left" w:pos="775"/>
        </w:tabs>
        <w:overflowPunct/>
        <w:autoSpaceDE w:val="0"/>
        <w:spacing w:after="0" w:line="360" w:lineRule="auto"/>
        <w:ind w:left="775"/>
        <w:rPr>
          <w:rFonts w:asciiTheme="minorHAnsi" w:hAnsiTheme="minorHAnsi" w:cstheme="minorHAnsi"/>
          <w:sz w:val="24"/>
          <w:szCs w:val="24"/>
        </w:rPr>
      </w:pPr>
      <w:r w:rsidRPr="00406FC9">
        <w:rPr>
          <w:rFonts w:asciiTheme="minorHAnsi" w:hAnsiTheme="minorHAnsi" w:cstheme="minorHAnsi"/>
          <w:sz w:val="24"/>
          <w:szCs w:val="24"/>
        </w:rPr>
        <w:t>kadm (Cd)</w:t>
      </w:r>
      <w:r w:rsidRPr="00406FC9">
        <w:rPr>
          <w:rFonts w:asciiTheme="minorHAnsi" w:hAnsiTheme="minorHAnsi" w:cstheme="minorHAnsi"/>
          <w:sz w:val="24"/>
          <w:szCs w:val="24"/>
        </w:rPr>
        <w:tab/>
      </w:r>
      <w:r w:rsidRPr="00406FC9">
        <w:rPr>
          <w:rFonts w:asciiTheme="minorHAnsi" w:hAnsiTheme="minorHAnsi" w:cstheme="minorHAnsi"/>
          <w:sz w:val="24"/>
          <w:szCs w:val="24"/>
        </w:rPr>
        <w:tab/>
      </w:r>
      <w:r w:rsidRPr="00406FC9">
        <w:rPr>
          <w:rFonts w:asciiTheme="minorHAnsi" w:hAnsiTheme="minorHAnsi" w:cstheme="minorHAnsi"/>
          <w:sz w:val="24"/>
          <w:szCs w:val="24"/>
        </w:rPr>
        <w:tab/>
      </w:r>
      <w:r w:rsidRPr="00406FC9">
        <w:rPr>
          <w:rFonts w:asciiTheme="minorHAnsi" w:hAnsiTheme="minorHAnsi" w:cstheme="minorHAnsi"/>
          <w:sz w:val="24"/>
          <w:szCs w:val="24"/>
        </w:rPr>
        <w:tab/>
      </w:r>
      <w:r w:rsidRPr="00406FC9">
        <w:rPr>
          <w:rFonts w:asciiTheme="minorHAnsi" w:hAnsiTheme="minorHAnsi" w:cstheme="minorHAnsi"/>
          <w:sz w:val="24"/>
          <w:szCs w:val="24"/>
        </w:rPr>
        <w:tab/>
      </w:r>
      <w:r w:rsidRPr="00406FC9">
        <w:rPr>
          <w:rFonts w:asciiTheme="minorHAnsi" w:hAnsiTheme="minorHAnsi" w:cstheme="minorHAnsi"/>
          <w:sz w:val="24"/>
          <w:szCs w:val="24"/>
        </w:rPr>
        <w:tab/>
        <w:t>&lt; 0,0005 [mg/l]</w:t>
      </w:r>
    </w:p>
    <w:p w14:paraId="4B81E2AA" w14:textId="77777777" w:rsidR="00C44407" w:rsidRPr="00406FC9" w:rsidRDefault="00C44407" w:rsidP="008A78E8">
      <w:pPr>
        <w:numPr>
          <w:ilvl w:val="0"/>
          <w:numId w:val="6"/>
        </w:numPr>
        <w:tabs>
          <w:tab w:val="left" w:pos="775"/>
        </w:tabs>
        <w:overflowPunct/>
        <w:autoSpaceDE w:val="0"/>
        <w:spacing w:after="0" w:line="360" w:lineRule="auto"/>
        <w:ind w:left="775"/>
        <w:rPr>
          <w:rFonts w:asciiTheme="minorHAnsi" w:hAnsiTheme="minorHAnsi" w:cstheme="minorHAnsi"/>
          <w:sz w:val="24"/>
          <w:szCs w:val="24"/>
        </w:rPr>
      </w:pPr>
      <w:r w:rsidRPr="00406FC9">
        <w:rPr>
          <w:rFonts w:asciiTheme="minorHAnsi" w:hAnsiTheme="minorHAnsi" w:cstheme="minorHAnsi"/>
          <w:sz w:val="24"/>
          <w:szCs w:val="24"/>
        </w:rPr>
        <w:t>chrom (Cr)</w:t>
      </w:r>
      <w:r w:rsidRPr="00406FC9">
        <w:rPr>
          <w:rFonts w:asciiTheme="minorHAnsi" w:hAnsiTheme="minorHAnsi" w:cstheme="minorHAnsi"/>
          <w:sz w:val="24"/>
          <w:szCs w:val="24"/>
        </w:rPr>
        <w:tab/>
      </w:r>
      <w:r w:rsidRPr="00406FC9">
        <w:rPr>
          <w:rFonts w:asciiTheme="minorHAnsi" w:hAnsiTheme="minorHAnsi" w:cstheme="minorHAnsi"/>
          <w:sz w:val="24"/>
          <w:szCs w:val="24"/>
        </w:rPr>
        <w:tab/>
      </w:r>
      <w:r w:rsidRPr="00406FC9">
        <w:rPr>
          <w:rFonts w:asciiTheme="minorHAnsi" w:hAnsiTheme="minorHAnsi" w:cstheme="minorHAnsi"/>
          <w:sz w:val="24"/>
          <w:szCs w:val="24"/>
        </w:rPr>
        <w:tab/>
      </w:r>
      <w:r w:rsidRPr="00406FC9">
        <w:rPr>
          <w:rFonts w:asciiTheme="minorHAnsi" w:hAnsiTheme="minorHAnsi" w:cstheme="minorHAnsi"/>
          <w:sz w:val="24"/>
          <w:szCs w:val="24"/>
        </w:rPr>
        <w:tab/>
      </w:r>
      <w:r w:rsidRPr="00406FC9">
        <w:rPr>
          <w:rFonts w:asciiTheme="minorHAnsi" w:hAnsiTheme="minorHAnsi" w:cstheme="minorHAnsi"/>
          <w:sz w:val="24"/>
          <w:szCs w:val="24"/>
        </w:rPr>
        <w:tab/>
      </w:r>
      <w:r w:rsidRPr="00406FC9">
        <w:rPr>
          <w:rFonts w:asciiTheme="minorHAnsi" w:hAnsiTheme="minorHAnsi" w:cstheme="minorHAnsi"/>
          <w:sz w:val="24"/>
          <w:szCs w:val="24"/>
        </w:rPr>
        <w:tab/>
        <w:t>&lt; 0,005 [mg/l]</w:t>
      </w:r>
    </w:p>
    <w:p w14:paraId="50E161E8" w14:textId="77777777" w:rsidR="00C44407" w:rsidRPr="00406FC9" w:rsidRDefault="00C44407" w:rsidP="008A78E8">
      <w:pPr>
        <w:numPr>
          <w:ilvl w:val="0"/>
          <w:numId w:val="6"/>
        </w:numPr>
        <w:tabs>
          <w:tab w:val="left" w:pos="775"/>
        </w:tabs>
        <w:overflowPunct/>
        <w:autoSpaceDE w:val="0"/>
        <w:spacing w:after="0" w:line="360" w:lineRule="auto"/>
        <w:ind w:left="775"/>
        <w:rPr>
          <w:rFonts w:asciiTheme="minorHAnsi" w:hAnsiTheme="minorHAnsi" w:cstheme="minorHAnsi"/>
          <w:sz w:val="24"/>
          <w:szCs w:val="24"/>
        </w:rPr>
      </w:pPr>
      <w:r w:rsidRPr="00406FC9">
        <w:rPr>
          <w:rFonts w:asciiTheme="minorHAnsi" w:hAnsiTheme="minorHAnsi" w:cstheme="minorHAnsi"/>
          <w:sz w:val="24"/>
          <w:szCs w:val="24"/>
        </w:rPr>
        <w:t>rtęć (Hg)</w:t>
      </w:r>
      <w:r w:rsidRPr="00406FC9">
        <w:rPr>
          <w:rFonts w:asciiTheme="minorHAnsi" w:hAnsiTheme="minorHAnsi" w:cstheme="minorHAnsi"/>
          <w:sz w:val="24"/>
          <w:szCs w:val="24"/>
        </w:rPr>
        <w:tab/>
      </w:r>
      <w:r w:rsidRPr="00406FC9">
        <w:rPr>
          <w:rFonts w:asciiTheme="minorHAnsi" w:hAnsiTheme="minorHAnsi" w:cstheme="minorHAnsi"/>
          <w:sz w:val="24"/>
          <w:szCs w:val="24"/>
        </w:rPr>
        <w:tab/>
      </w:r>
      <w:r w:rsidRPr="00406FC9">
        <w:rPr>
          <w:rFonts w:asciiTheme="minorHAnsi" w:hAnsiTheme="minorHAnsi" w:cstheme="minorHAnsi"/>
          <w:sz w:val="24"/>
          <w:szCs w:val="24"/>
        </w:rPr>
        <w:tab/>
      </w:r>
      <w:r w:rsidRPr="00406FC9">
        <w:rPr>
          <w:rFonts w:asciiTheme="minorHAnsi" w:hAnsiTheme="minorHAnsi" w:cstheme="minorHAnsi"/>
          <w:sz w:val="24"/>
          <w:szCs w:val="24"/>
        </w:rPr>
        <w:tab/>
      </w:r>
      <w:r w:rsidRPr="00406FC9">
        <w:rPr>
          <w:rFonts w:asciiTheme="minorHAnsi" w:hAnsiTheme="minorHAnsi" w:cstheme="minorHAnsi"/>
          <w:sz w:val="24"/>
          <w:szCs w:val="24"/>
        </w:rPr>
        <w:tab/>
      </w:r>
      <w:r w:rsidRPr="00406FC9">
        <w:rPr>
          <w:rFonts w:asciiTheme="minorHAnsi" w:hAnsiTheme="minorHAnsi" w:cstheme="minorHAnsi"/>
          <w:sz w:val="24"/>
          <w:szCs w:val="24"/>
        </w:rPr>
        <w:tab/>
        <w:t>&lt; 0,0002 [mg/l]</w:t>
      </w:r>
    </w:p>
    <w:p w14:paraId="7175EC6D" w14:textId="77777777" w:rsidR="00C44407" w:rsidRPr="00406FC9" w:rsidRDefault="00C44407" w:rsidP="008A78E8">
      <w:pPr>
        <w:numPr>
          <w:ilvl w:val="0"/>
          <w:numId w:val="6"/>
        </w:numPr>
        <w:tabs>
          <w:tab w:val="left" w:pos="775"/>
        </w:tabs>
        <w:overflowPunct/>
        <w:autoSpaceDE w:val="0"/>
        <w:spacing w:after="0" w:line="360" w:lineRule="auto"/>
        <w:ind w:left="775"/>
        <w:contextualSpacing/>
        <w:rPr>
          <w:rFonts w:asciiTheme="minorHAnsi" w:hAnsiTheme="minorHAnsi" w:cstheme="minorHAnsi"/>
          <w:sz w:val="24"/>
          <w:szCs w:val="24"/>
        </w:rPr>
      </w:pPr>
      <w:r w:rsidRPr="00406FC9">
        <w:rPr>
          <w:rFonts w:asciiTheme="minorHAnsi" w:hAnsiTheme="minorHAnsi" w:cstheme="minorHAnsi"/>
          <w:sz w:val="24"/>
          <w:szCs w:val="24"/>
        </w:rPr>
        <w:t>cynk (Zn)</w:t>
      </w:r>
      <w:r w:rsidRPr="00406FC9">
        <w:rPr>
          <w:rFonts w:asciiTheme="minorHAnsi" w:hAnsiTheme="minorHAnsi" w:cstheme="minorHAnsi"/>
          <w:sz w:val="24"/>
          <w:szCs w:val="24"/>
        </w:rPr>
        <w:tab/>
      </w:r>
      <w:r w:rsidRPr="00406FC9">
        <w:rPr>
          <w:rFonts w:asciiTheme="minorHAnsi" w:hAnsiTheme="minorHAnsi" w:cstheme="minorHAnsi"/>
          <w:sz w:val="24"/>
          <w:szCs w:val="24"/>
        </w:rPr>
        <w:tab/>
      </w:r>
      <w:r w:rsidRPr="00406FC9">
        <w:rPr>
          <w:rFonts w:asciiTheme="minorHAnsi" w:hAnsiTheme="minorHAnsi" w:cstheme="minorHAnsi"/>
          <w:sz w:val="24"/>
          <w:szCs w:val="24"/>
        </w:rPr>
        <w:tab/>
      </w:r>
      <w:r w:rsidRPr="00406FC9">
        <w:rPr>
          <w:rFonts w:asciiTheme="minorHAnsi" w:hAnsiTheme="minorHAnsi" w:cstheme="minorHAnsi"/>
          <w:sz w:val="24"/>
          <w:szCs w:val="24"/>
        </w:rPr>
        <w:tab/>
      </w:r>
      <w:r w:rsidRPr="00406FC9">
        <w:rPr>
          <w:rFonts w:asciiTheme="minorHAnsi" w:hAnsiTheme="minorHAnsi" w:cstheme="minorHAnsi"/>
          <w:sz w:val="24"/>
          <w:szCs w:val="24"/>
        </w:rPr>
        <w:tab/>
      </w:r>
      <w:r w:rsidRPr="00406FC9">
        <w:rPr>
          <w:rFonts w:asciiTheme="minorHAnsi" w:hAnsiTheme="minorHAnsi" w:cstheme="minorHAnsi"/>
          <w:sz w:val="24"/>
          <w:szCs w:val="24"/>
        </w:rPr>
        <w:tab/>
        <w:t>&lt; 1,1 [mg/l]</w:t>
      </w:r>
    </w:p>
    <w:p w14:paraId="53FC080F" w14:textId="77777777" w:rsidR="00C44407" w:rsidRPr="00406FC9" w:rsidRDefault="00C44407" w:rsidP="008A78E8">
      <w:pPr>
        <w:numPr>
          <w:ilvl w:val="0"/>
          <w:numId w:val="6"/>
        </w:numPr>
        <w:tabs>
          <w:tab w:val="left" w:pos="775"/>
        </w:tabs>
        <w:overflowPunct/>
        <w:autoSpaceDE w:val="0"/>
        <w:spacing w:after="0" w:line="360" w:lineRule="auto"/>
        <w:ind w:left="775"/>
        <w:contextualSpacing/>
        <w:rPr>
          <w:rFonts w:asciiTheme="minorHAnsi" w:hAnsiTheme="minorHAnsi" w:cstheme="minorHAnsi"/>
          <w:sz w:val="24"/>
          <w:szCs w:val="24"/>
        </w:rPr>
      </w:pPr>
      <w:r w:rsidRPr="00406FC9">
        <w:rPr>
          <w:rFonts w:asciiTheme="minorHAnsi" w:hAnsiTheme="minorHAnsi" w:cstheme="minorHAnsi"/>
          <w:sz w:val="24"/>
          <w:szCs w:val="24"/>
        </w:rPr>
        <w:t>cyna (Sn)</w:t>
      </w:r>
      <w:r w:rsidRPr="00406FC9">
        <w:rPr>
          <w:rFonts w:asciiTheme="minorHAnsi" w:hAnsiTheme="minorHAnsi" w:cstheme="minorHAnsi"/>
          <w:sz w:val="24"/>
          <w:szCs w:val="24"/>
        </w:rPr>
        <w:tab/>
      </w:r>
      <w:r w:rsidRPr="00406FC9">
        <w:rPr>
          <w:rFonts w:asciiTheme="minorHAnsi" w:hAnsiTheme="minorHAnsi" w:cstheme="minorHAnsi"/>
          <w:sz w:val="24"/>
          <w:szCs w:val="24"/>
        </w:rPr>
        <w:tab/>
      </w:r>
      <w:r w:rsidRPr="00406FC9">
        <w:rPr>
          <w:rFonts w:asciiTheme="minorHAnsi" w:hAnsiTheme="minorHAnsi" w:cstheme="minorHAnsi"/>
          <w:sz w:val="24"/>
          <w:szCs w:val="24"/>
        </w:rPr>
        <w:tab/>
      </w:r>
      <w:r w:rsidRPr="00406FC9">
        <w:rPr>
          <w:rFonts w:asciiTheme="minorHAnsi" w:hAnsiTheme="minorHAnsi" w:cstheme="minorHAnsi"/>
          <w:sz w:val="24"/>
          <w:szCs w:val="24"/>
        </w:rPr>
        <w:tab/>
      </w:r>
      <w:r w:rsidRPr="00406FC9">
        <w:rPr>
          <w:rFonts w:asciiTheme="minorHAnsi" w:hAnsiTheme="minorHAnsi" w:cstheme="minorHAnsi"/>
          <w:sz w:val="24"/>
          <w:szCs w:val="24"/>
        </w:rPr>
        <w:tab/>
      </w:r>
      <w:r w:rsidRPr="00406FC9">
        <w:rPr>
          <w:rFonts w:asciiTheme="minorHAnsi" w:hAnsiTheme="minorHAnsi" w:cstheme="minorHAnsi"/>
          <w:sz w:val="24"/>
          <w:szCs w:val="24"/>
        </w:rPr>
        <w:tab/>
        <w:t>&lt; 0,005 [mg/l]</w:t>
      </w:r>
    </w:p>
    <w:p w14:paraId="06CE0809" w14:textId="77777777" w:rsidR="00C44407" w:rsidRPr="00406FC9" w:rsidRDefault="00C44407" w:rsidP="008A78E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6FC9">
        <w:rPr>
          <w:rFonts w:asciiTheme="minorHAnsi" w:hAnsiTheme="minorHAnsi" w:cstheme="minorHAnsi"/>
          <w:sz w:val="24"/>
          <w:szCs w:val="24"/>
        </w:rPr>
        <w:t xml:space="preserve">Parametry techniczne nawierzchni muszą być potwierdzone poprzez załączenie raportu badań uprawnionej jednostki laboratoryjnej pod kątem wymogów norm DIN 18035-6 oraz wymogów  IAAF (np. Instytut IST). Nawierzchnia sportowa boiska musi atest PZH i Aprobatę ITB. </w:t>
      </w:r>
    </w:p>
    <w:p w14:paraId="2916F9EB" w14:textId="08285733" w:rsidR="00C44407" w:rsidRPr="00406FC9" w:rsidRDefault="00C44407" w:rsidP="008A78E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6FC9">
        <w:rPr>
          <w:rFonts w:asciiTheme="minorHAnsi" w:hAnsiTheme="minorHAnsi" w:cstheme="minorHAnsi"/>
          <w:sz w:val="24"/>
          <w:szCs w:val="24"/>
        </w:rPr>
        <w:t>Prace związane z układaniem nawierzchni należy prowadzić w temperaturach od +7 do +30</w:t>
      </w:r>
      <w:r w:rsidRPr="00406FC9">
        <w:rPr>
          <w:rFonts w:asciiTheme="minorHAnsi" w:hAnsiTheme="minorHAnsi" w:cstheme="minorHAnsi"/>
          <w:sz w:val="24"/>
          <w:szCs w:val="24"/>
          <w:vertAlign w:val="superscript"/>
        </w:rPr>
        <w:t xml:space="preserve">o </w:t>
      </w:r>
      <w:r w:rsidRPr="00406FC9">
        <w:rPr>
          <w:rFonts w:asciiTheme="minorHAnsi" w:hAnsiTheme="minorHAnsi" w:cstheme="minorHAnsi"/>
          <w:sz w:val="24"/>
          <w:szCs w:val="24"/>
        </w:rPr>
        <w:t>C,                  przy czym wilgotność względna powietrza nie powinna przekraczać 80%.</w:t>
      </w:r>
    </w:p>
    <w:p w14:paraId="15F411A7" w14:textId="77777777" w:rsidR="000A10FC" w:rsidRPr="000A10FC" w:rsidRDefault="00C44407" w:rsidP="008A78E8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A10FC">
        <w:rPr>
          <w:rFonts w:asciiTheme="minorHAnsi" w:hAnsiTheme="minorHAnsi" w:cstheme="minorHAnsi"/>
          <w:b/>
          <w:sz w:val="24"/>
          <w:szCs w:val="24"/>
        </w:rPr>
        <w:t xml:space="preserve"> Boisko wielofunkcyjne</w:t>
      </w:r>
    </w:p>
    <w:p w14:paraId="6F12B10A" w14:textId="77777777" w:rsidR="000A10FC" w:rsidRPr="000A10FC" w:rsidRDefault="00C44407" w:rsidP="008A78E8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A10FC">
        <w:rPr>
          <w:rFonts w:asciiTheme="minorHAnsi" w:hAnsiTheme="minorHAnsi" w:cstheme="minorHAnsi"/>
          <w:color w:val="000000"/>
          <w:sz w:val="24"/>
          <w:szCs w:val="24"/>
        </w:rPr>
        <w:t>Wymiary boiska wielofunkcyjnego – 14,00 x 30,00 m.</w:t>
      </w:r>
    </w:p>
    <w:p w14:paraId="4C464C10" w14:textId="77777777" w:rsidR="000A10FC" w:rsidRPr="000A10FC" w:rsidRDefault="00C44407" w:rsidP="008A78E8">
      <w:pPr>
        <w:pStyle w:val="Akapitzlist"/>
        <w:numPr>
          <w:ilvl w:val="2"/>
          <w:numId w:val="17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A10FC">
        <w:rPr>
          <w:rFonts w:asciiTheme="minorHAnsi" w:hAnsiTheme="minorHAnsi" w:cstheme="minorHAnsi"/>
          <w:b/>
          <w:bCs/>
          <w:sz w:val="24"/>
          <w:szCs w:val="24"/>
        </w:rPr>
        <w:t>Wyposażenie boiska wielofunkcyjnego</w:t>
      </w:r>
    </w:p>
    <w:p w14:paraId="753BD949" w14:textId="77777777" w:rsidR="000A10FC" w:rsidRPr="000A10FC" w:rsidRDefault="00C44407" w:rsidP="008A78E8">
      <w:pPr>
        <w:pStyle w:val="Akapitzlist"/>
        <w:numPr>
          <w:ilvl w:val="3"/>
          <w:numId w:val="17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A10FC">
        <w:rPr>
          <w:rFonts w:asciiTheme="minorHAnsi" w:hAnsiTheme="minorHAnsi" w:cstheme="minorHAnsi"/>
          <w:sz w:val="24"/>
          <w:szCs w:val="24"/>
        </w:rPr>
        <w:t>dwie bramki aluminiowe o wym. 3,00*2,00 (element systemowy),</w:t>
      </w:r>
    </w:p>
    <w:p w14:paraId="4EE8D6A7" w14:textId="77777777" w:rsidR="000A10FC" w:rsidRPr="000A10FC" w:rsidRDefault="00C44407" w:rsidP="008A78E8">
      <w:pPr>
        <w:pStyle w:val="Akapitzlist"/>
        <w:numPr>
          <w:ilvl w:val="3"/>
          <w:numId w:val="17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A10FC">
        <w:rPr>
          <w:rFonts w:asciiTheme="minorHAnsi" w:hAnsiTheme="minorHAnsi" w:cstheme="minorHAnsi"/>
          <w:kern w:val="36"/>
          <w:sz w:val="24"/>
          <w:szCs w:val="24"/>
          <w:lang w:eastAsia="pl-PL"/>
        </w:rPr>
        <w:lastRenderedPageBreak/>
        <w:t>dwa zestawy do koszykówki jednosłupowy na wysięgniku (element systemowy),</w:t>
      </w:r>
    </w:p>
    <w:p w14:paraId="3B6C747A" w14:textId="77777777" w:rsidR="000A10FC" w:rsidRPr="000A10FC" w:rsidRDefault="00C44407" w:rsidP="008A78E8">
      <w:pPr>
        <w:pStyle w:val="Akapitzlist"/>
        <w:numPr>
          <w:ilvl w:val="3"/>
          <w:numId w:val="17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0A10FC">
        <w:rPr>
          <w:rFonts w:asciiTheme="minorHAnsi" w:hAnsiTheme="minorHAnsi" w:cstheme="minorHAnsi"/>
          <w:kern w:val="36"/>
          <w:sz w:val="24"/>
          <w:szCs w:val="24"/>
          <w:lang w:eastAsia="pl-PL"/>
        </w:rPr>
        <w:t>kpl</w:t>
      </w:r>
      <w:proofErr w:type="spellEnd"/>
      <w:r w:rsidRPr="000A10FC">
        <w:rPr>
          <w:rFonts w:asciiTheme="minorHAnsi" w:hAnsiTheme="minorHAnsi" w:cstheme="minorHAnsi"/>
          <w:kern w:val="36"/>
          <w:sz w:val="24"/>
          <w:szCs w:val="24"/>
          <w:lang w:eastAsia="pl-PL"/>
        </w:rPr>
        <w:t>. słupków do gry w siatkówkę (elementy systemowe),</w:t>
      </w:r>
    </w:p>
    <w:p w14:paraId="7D394E68" w14:textId="5F61865D" w:rsidR="00C44407" w:rsidRPr="000A10FC" w:rsidRDefault="00C44407" w:rsidP="008A78E8">
      <w:pPr>
        <w:pStyle w:val="Akapitzlist"/>
        <w:numPr>
          <w:ilvl w:val="3"/>
          <w:numId w:val="17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0A10FC">
        <w:rPr>
          <w:rFonts w:asciiTheme="minorHAnsi" w:hAnsiTheme="minorHAnsi" w:cstheme="minorHAnsi"/>
          <w:kern w:val="36"/>
          <w:sz w:val="24"/>
          <w:szCs w:val="24"/>
          <w:lang w:eastAsia="pl-PL"/>
        </w:rPr>
        <w:t>kpl</w:t>
      </w:r>
      <w:proofErr w:type="spellEnd"/>
      <w:r w:rsidRPr="000A10FC">
        <w:rPr>
          <w:rFonts w:asciiTheme="minorHAnsi" w:hAnsiTheme="minorHAnsi" w:cstheme="minorHAnsi"/>
          <w:kern w:val="36"/>
          <w:sz w:val="24"/>
          <w:szCs w:val="24"/>
          <w:lang w:eastAsia="pl-PL"/>
        </w:rPr>
        <w:t>. słupków do gry w tenisa ziemnego (elementy systemowe)</w:t>
      </w:r>
    </w:p>
    <w:p w14:paraId="1A81DB0D" w14:textId="77777777" w:rsidR="00C44407" w:rsidRDefault="00C44407" w:rsidP="008A78E8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06FC9">
        <w:rPr>
          <w:rFonts w:asciiTheme="minorHAnsi" w:hAnsiTheme="minorHAnsi" w:cstheme="minorHAnsi"/>
          <w:color w:val="000000"/>
          <w:sz w:val="24"/>
          <w:szCs w:val="24"/>
        </w:rPr>
        <w:t>Wszystkie powyższe elementy wykonane z aluminium, osadzone w tulejach w fundamencie betonowym.</w:t>
      </w:r>
    </w:p>
    <w:p w14:paraId="5B223A17" w14:textId="77777777" w:rsidR="000A10FC" w:rsidRDefault="000A10FC" w:rsidP="008A78E8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2BD5186" w14:textId="32EC31D6" w:rsidR="00C44407" w:rsidRPr="000A10FC" w:rsidRDefault="00C44407" w:rsidP="008A78E8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0A10F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Pole do gry w piłkę ręczną</w:t>
      </w:r>
    </w:p>
    <w:p w14:paraId="5BC2B080" w14:textId="77777777" w:rsidR="00C44407" w:rsidRPr="00406FC9" w:rsidRDefault="00C44407" w:rsidP="008A78E8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06FC9">
        <w:rPr>
          <w:rFonts w:asciiTheme="minorHAnsi" w:hAnsiTheme="minorHAnsi" w:cstheme="minorHAnsi"/>
          <w:bCs/>
          <w:sz w:val="24"/>
          <w:szCs w:val="24"/>
        </w:rPr>
        <w:t xml:space="preserve">Projektuje </w:t>
      </w:r>
      <w:r w:rsidRPr="00406FC9">
        <w:rPr>
          <w:rFonts w:asciiTheme="minorHAnsi" w:hAnsiTheme="minorHAnsi" w:cstheme="minorHAnsi"/>
          <w:color w:val="000000"/>
          <w:sz w:val="24"/>
          <w:szCs w:val="24"/>
        </w:rPr>
        <w:t xml:space="preserve">się wykonanie linii do gry w mini piłkę ręczną lub nożną na boisku wielofunkcyjnym                      w tym montaż dwóch bramek wykonanych z aluminiowych słupów, mocowanych w tulejach osadzonych w fundamencie betonowym. </w:t>
      </w:r>
    </w:p>
    <w:p w14:paraId="33ED4651" w14:textId="037933BE" w:rsidR="00C44407" w:rsidRPr="00406FC9" w:rsidRDefault="00C44407" w:rsidP="008A78E8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06FC9">
        <w:rPr>
          <w:rFonts w:asciiTheme="minorHAnsi" w:hAnsiTheme="minorHAnsi" w:cstheme="minorHAnsi"/>
          <w:color w:val="000000"/>
          <w:sz w:val="24"/>
          <w:szCs w:val="24"/>
        </w:rPr>
        <w:t xml:space="preserve">Bramki aluminiowe do piłki ręcznej lub nożnej o wym.    300 x 200 cm do mocowania w tulejach, rama główna wzmacniana specjalnym żebrowanym profilem 80x80 mm, wykonana i znakowana zgodnie z normą IHF, posiadająca certyfikat bezpieczeństwa PN-EN wydany przez Instytut Sport. </w:t>
      </w:r>
    </w:p>
    <w:p w14:paraId="30AF5397" w14:textId="77777777" w:rsidR="00C44407" w:rsidRPr="00406FC9" w:rsidRDefault="00C44407" w:rsidP="008A78E8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06FC9">
        <w:rPr>
          <w:rFonts w:asciiTheme="minorHAnsi" w:hAnsiTheme="minorHAnsi" w:cstheme="minorHAnsi"/>
          <w:color w:val="000000"/>
          <w:sz w:val="24"/>
          <w:szCs w:val="24"/>
        </w:rPr>
        <w:t xml:space="preserve">Rama główna łączona w narożach za pomocą specjalnego elementu stalowego (z możliwością demontażu), łuki bramki wykonane z cynkowanej galwanicznie rury stalowej 35 mm, składane umożliwiające łatwiejszy montaż i demontaż oraz magazynowanie bramek. </w:t>
      </w:r>
    </w:p>
    <w:p w14:paraId="5126A13F" w14:textId="77777777" w:rsidR="00C44407" w:rsidRPr="00406FC9" w:rsidRDefault="00C44407" w:rsidP="008A78E8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06FC9">
        <w:rPr>
          <w:rFonts w:asciiTheme="minorHAnsi" w:hAnsiTheme="minorHAnsi" w:cstheme="minorHAnsi"/>
          <w:color w:val="000000"/>
          <w:sz w:val="24"/>
          <w:szCs w:val="24"/>
        </w:rPr>
        <w:t>Wszystkie stalowe elementy bramki zabezpieczone przez cynkowanie ogniowe. Brzeg siatki ukryty wewnątrz profili łuków, zapinany za pomocą tworzywowych klipsów. Bramki znakowane są zgodnie z normą IHF, standardowo w kolorze czerwonym. Siatka bramki o wymiarach 300x200 wyposażona w wewnętrzny amortyzujący łapacz wykonana z linki polietylenowej, odporna na działanie promieni UV, kolor siatki niebieski.</w:t>
      </w:r>
    </w:p>
    <w:p w14:paraId="5204BC1C" w14:textId="77777777" w:rsidR="00C44407" w:rsidRPr="00406FC9" w:rsidRDefault="00C44407" w:rsidP="008A78E8">
      <w:pPr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1AB1704A" w14:textId="3491B47C" w:rsidR="00C44407" w:rsidRPr="006F3BD6" w:rsidRDefault="00C44407" w:rsidP="008A78E8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F3BD6">
        <w:rPr>
          <w:rFonts w:asciiTheme="minorHAnsi" w:hAnsiTheme="minorHAnsi" w:cstheme="minorHAnsi"/>
          <w:b/>
          <w:sz w:val="24"/>
          <w:szCs w:val="24"/>
        </w:rPr>
        <w:t>Pole do siatkówki</w:t>
      </w:r>
    </w:p>
    <w:p w14:paraId="242D92DD" w14:textId="59F08991" w:rsidR="00C44407" w:rsidRPr="00406FC9" w:rsidRDefault="00C44407" w:rsidP="008A78E8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06FC9">
        <w:rPr>
          <w:rFonts w:asciiTheme="minorHAnsi" w:hAnsiTheme="minorHAnsi" w:cstheme="minorHAnsi"/>
          <w:bCs/>
          <w:sz w:val="24"/>
          <w:szCs w:val="24"/>
        </w:rPr>
        <w:t xml:space="preserve">Projektuje </w:t>
      </w:r>
      <w:r w:rsidRPr="00406FC9">
        <w:rPr>
          <w:rFonts w:asciiTheme="minorHAnsi" w:hAnsiTheme="minorHAnsi" w:cstheme="minorHAnsi"/>
          <w:color w:val="000000"/>
          <w:sz w:val="24"/>
          <w:szCs w:val="24"/>
        </w:rPr>
        <w:t xml:space="preserve">się wykonanie linii do mini koszykówki na boisku wielofunkcyjnym oraz montaż stojaków treningowych do koszykówki. Nie przewidziano specjalnej strefy do gry w koszykówkę, stojaki treningowe zostaną rozmieszczone pośrodku boiska wielofunkcyjnego lub za bramkami do gry w piłkę ręczną lub nożną. </w:t>
      </w:r>
    </w:p>
    <w:p w14:paraId="4AE53907" w14:textId="77777777" w:rsidR="006F3BD6" w:rsidRDefault="006F3BD6" w:rsidP="008A78E8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374CD5B" w14:textId="292DE927" w:rsidR="00C44407" w:rsidRPr="006F3BD6" w:rsidRDefault="00C44407" w:rsidP="008A78E8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F3BD6">
        <w:rPr>
          <w:rFonts w:asciiTheme="minorHAnsi" w:hAnsiTheme="minorHAnsi" w:cstheme="minorHAnsi"/>
          <w:b/>
          <w:bCs/>
          <w:color w:val="000000"/>
          <w:sz w:val="24"/>
          <w:szCs w:val="24"/>
        </w:rPr>
        <w:t>Pole do koszykówki</w:t>
      </w:r>
    </w:p>
    <w:p w14:paraId="72F6F1B3" w14:textId="4727D24B" w:rsidR="00C44407" w:rsidRPr="00406FC9" w:rsidRDefault="00C44407" w:rsidP="008A78E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6FC9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Projektuje </w:t>
      </w:r>
      <w:r w:rsidRPr="00406FC9">
        <w:rPr>
          <w:rFonts w:asciiTheme="minorHAnsi" w:hAnsiTheme="minorHAnsi" w:cstheme="minorHAnsi"/>
          <w:color w:val="000000"/>
          <w:sz w:val="24"/>
          <w:szCs w:val="24"/>
        </w:rPr>
        <w:t xml:space="preserve">się wykonanie linii do mini koszykówki na boisku wielofunkcyjnym oraz montaż stojaków treningowych do koszykówki. Nie przewidziano specjalnej strefy do gry w koszykówkę, stojaki treningowe zostaną rozmieszczone pośrodku boiska wielofunkcyjnego lub za bramkami do gry w piłkę ręczną lub nożną. Słupki do siatkówki aluminiowe malowane proszkowo z naciągiem śrubowym, wykonane z profilu owalnego 100x120 mm, bezstopniowa regulacja zawieszenia siatki  w zakresie 1,07-2,43. Jeden słupek wyposażony w napinacz śrubowy siatki, drugi w elementy zaczepowe, posiadające certyfikat bezpieczeństwa wydany przez Instytut Sportu. </w:t>
      </w:r>
      <w:r w:rsidRPr="00406FC9">
        <w:rPr>
          <w:rFonts w:asciiTheme="minorHAnsi" w:hAnsiTheme="minorHAnsi" w:cstheme="minorHAnsi"/>
          <w:sz w:val="24"/>
          <w:szCs w:val="24"/>
        </w:rPr>
        <w:t>Długość siatki do siatkówki 11,70 m, szerokość 1 m, siatka wraz z linkami naciągowymi (góra i dół).</w:t>
      </w:r>
    </w:p>
    <w:p w14:paraId="427942BC" w14:textId="77777777" w:rsidR="00C44407" w:rsidRPr="00406FC9" w:rsidRDefault="00C44407" w:rsidP="008A78E8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101ED7B" w14:textId="507BF864" w:rsidR="00C44407" w:rsidRPr="006F3BD6" w:rsidRDefault="00C44407" w:rsidP="008A78E8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6F3BD6">
        <w:rPr>
          <w:rFonts w:asciiTheme="minorHAnsi" w:hAnsiTheme="minorHAnsi" w:cstheme="minorHAnsi"/>
          <w:b/>
          <w:bCs/>
          <w:color w:val="000000"/>
          <w:sz w:val="24"/>
          <w:szCs w:val="24"/>
        </w:rPr>
        <w:t>Pole do tenisa ziemnego</w:t>
      </w:r>
    </w:p>
    <w:p w14:paraId="02005098" w14:textId="5B3F64F9" w:rsidR="00C44407" w:rsidRPr="00406FC9" w:rsidRDefault="00C44407" w:rsidP="008A78E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6FC9">
        <w:rPr>
          <w:rFonts w:asciiTheme="minorHAnsi" w:hAnsiTheme="minorHAnsi" w:cstheme="minorHAnsi"/>
          <w:bCs/>
          <w:sz w:val="24"/>
          <w:szCs w:val="24"/>
        </w:rPr>
        <w:t xml:space="preserve">Projektuje </w:t>
      </w:r>
      <w:r w:rsidRPr="00406FC9">
        <w:rPr>
          <w:rFonts w:asciiTheme="minorHAnsi" w:hAnsiTheme="minorHAnsi" w:cstheme="minorHAnsi"/>
          <w:color w:val="000000"/>
          <w:sz w:val="24"/>
          <w:szCs w:val="24"/>
        </w:rPr>
        <w:t xml:space="preserve">się wykonanie linii do mini koszykówki na boisku wielofunkcyjnym oraz montaż stojaków treningowych do koszykówki. Nie przewidziano specjalnej strefy do gry w koszykówkę, stojaki treningowe zostaną rozmieszczone pośrodku boiska wielofunkcyjnego lub za bramkami do gry w piłkę ręczną lub nożną. </w:t>
      </w:r>
      <w:r w:rsidRPr="00406FC9">
        <w:rPr>
          <w:rFonts w:asciiTheme="minorHAnsi" w:hAnsiTheme="minorHAnsi" w:cstheme="minorHAnsi"/>
          <w:sz w:val="24"/>
          <w:szCs w:val="24"/>
        </w:rPr>
        <w:t xml:space="preserve">Słupki o przekroju owalnym 120x100 mm z profilu aluminiowego, z przeciwwagą z rur ze stopu aluminium, wewnątrz przeciwwagi obciążniki </w:t>
      </w:r>
      <w:r w:rsidR="0009634B" w:rsidRPr="00406FC9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406FC9">
        <w:rPr>
          <w:rFonts w:asciiTheme="minorHAnsi" w:hAnsiTheme="minorHAnsi" w:cstheme="minorHAnsi"/>
          <w:sz w:val="24"/>
          <w:szCs w:val="24"/>
        </w:rPr>
        <w:t xml:space="preserve">z pręta stalowego, górne otwory słupków zabezpieczone są pokrywami z tworzywa sztucznego. </w:t>
      </w:r>
    </w:p>
    <w:p w14:paraId="2C29F3F9" w14:textId="5CA2C90C" w:rsidR="00C44407" w:rsidRPr="00406FC9" w:rsidRDefault="00C44407" w:rsidP="008A78E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6FC9">
        <w:rPr>
          <w:rFonts w:asciiTheme="minorHAnsi" w:hAnsiTheme="minorHAnsi" w:cstheme="minorHAnsi"/>
          <w:sz w:val="24"/>
          <w:szCs w:val="24"/>
        </w:rPr>
        <w:t xml:space="preserve">Mechanizm naciągowy oraz zaczepowy umieszczony wewnątrz słupków, wykonane </w:t>
      </w:r>
      <w:r w:rsidR="0009634B" w:rsidRPr="00406FC9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  <w:r w:rsidRPr="00406FC9">
        <w:rPr>
          <w:rFonts w:asciiTheme="minorHAnsi" w:hAnsiTheme="minorHAnsi" w:cstheme="minorHAnsi"/>
          <w:sz w:val="24"/>
          <w:szCs w:val="24"/>
        </w:rPr>
        <w:t>są</w:t>
      </w:r>
      <w:r w:rsidR="0009634B" w:rsidRPr="00406FC9">
        <w:rPr>
          <w:rFonts w:asciiTheme="minorHAnsi" w:hAnsiTheme="minorHAnsi" w:cstheme="minorHAnsi"/>
          <w:sz w:val="24"/>
          <w:szCs w:val="24"/>
        </w:rPr>
        <w:t xml:space="preserve"> </w:t>
      </w:r>
      <w:r w:rsidRPr="00406FC9">
        <w:rPr>
          <w:rFonts w:asciiTheme="minorHAnsi" w:hAnsiTheme="minorHAnsi" w:cstheme="minorHAnsi"/>
          <w:sz w:val="24"/>
          <w:szCs w:val="24"/>
        </w:rPr>
        <w:t xml:space="preserve">z cynkowanych elementów stalowych. </w:t>
      </w:r>
    </w:p>
    <w:p w14:paraId="36F191CC" w14:textId="634FFF3A" w:rsidR="00C44407" w:rsidRDefault="00C44407" w:rsidP="008A78E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6FC9">
        <w:rPr>
          <w:rFonts w:asciiTheme="minorHAnsi" w:hAnsiTheme="minorHAnsi" w:cstheme="minorHAnsi"/>
          <w:sz w:val="24"/>
          <w:szCs w:val="24"/>
        </w:rPr>
        <w:t>Siatka do gry w tenisa ziemnego koloru białego wykonana z polietylenu, obszyta taśmą polipropylenową z czterech stron o w wymiar 12,80 x 1,05 m, długości linki 13,40 m, naciąg linki stalowy, (góra i dół).</w:t>
      </w:r>
    </w:p>
    <w:p w14:paraId="2C5511D5" w14:textId="77777777" w:rsidR="006F3BD6" w:rsidRDefault="006F3BD6" w:rsidP="008A78E8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1858D49" w14:textId="77777777" w:rsidR="006F3BD6" w:rsidRPr="006F3BD6" w:rsidRDefault="00C44407" w:rsidP="008A78E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3BD6">
        <w:rPr>
          <w:rFonts w:asciiTheme="minorHAnsi" w:hAnsiTheme="minorHAnsi" w:cstheme="minorHAnsi"/>
          <w:b/>
          <w:bCs/>
          <w:sz w:val="24"/>
          <w:szCs w:val="24"/>
        </w:rPr>
        <w:t>Uwagi końcowe</w:t>
      </w:r>
    </w:p>
    <w:p w14:paraId="014EACB6" w14:textId="77777777" w:rsidR="006F3BD6" w:rsidRPr="006F3BD6" w:rsidRDefault="00C44407" w:rsidP="008A78E8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3BD6">
        <w:rPr>
          <w:rFonts w:asciiTheme="minorHAnsi" w:eastAsia="TimesNewRomanPSMT" w:hAnsiTheme="minorHAnsi" w:cstheme="minorHAnsi"/>
          <w:sz w:val="24"/>
          <w:szCs w:val="24"/>
        </w:rPr>
        <w:t>nawierzchnie boisk muszą być wykonane z systemowych ,materiałów, zgodnie z zaleceniami producentów i projektem technicznym dla konkretnego zastosowania,</w:t>
      </w:r>
    </w:p>
    <w:p w14:paraId="5B7C7F02" w14:textId="77777777" w:rsidR="006F3BD6" w:rsidRPr="006F3BD6" w:rsidRDefault="00C44407" w:rsidP="008A78E8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3BD6">
        <w:rPr>
          <w:rFonts w:asciiTheme="minorHAnsi" w:eastAsia="TimesNewRomanPSMT" w:hAnsiTheme="minorHAnsi" w:cstheme="minorHAnsi"/>
          <w:sz w:val="24"/>
          <w:szCs w:val="24"/>
        </w:rPr>
        <w:t xml:space="preserve">wykonanie i odbiór urządzeń sportowych należy przeprowadzić na podstawie aprobat technicznych ITB, atestów higienicznych,  wymogów p. </w:t>
      </w:r>
      <w:proofErr w:type="spellStart"/>
      <w:r w:rsidRPr="006F3BD6">
        <w:rPr>
          <w:rFonts w:asciiTheme="minorHAnsi" w:eastAsia="TimesNewRomanPSMT" w:hAnsiTheme="minorHAnsi" w:cstheme="minorHAnsi"/>
          <w:sz w:val="24"/>
          <w:szCs w:val="24"/>
        </w:rPr>
        <w:t>poż</w:t>
      </w:r>
      <w:proofErr w:type="spellEnd"/>
      <w:r w:rsidRPr="006F3BD6">
        <w:rPr>
          <w:rFonts w:asciiTheme="minorHAnsi" w:eastAsia="TimesNewRomanPSMT" w:hAnsiTheme="minorHAnsi" w:cstheme="minorHAnsi"/>
          <w:sz w:val="24"/>
          <w:szCs w:val="24"/>
        </w:rPr>
        <w:t>., Polskich Norm i innych wymaganych certyfikatów,</w:t>
      </w:r>
    </w:p>
    <w:p w14:paraId="1894B010" w14:textId="77777777" w:rsidR="006F3BD6" w:rsidRPr="006F3BD6" w:rsidRDefault="00C44407" w:rsidP="008A78E8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3BD6">
        <w:rPr>
          <w:rFonts w:asciiTheme="minorHAnsi" w:eastAsia="TimesNewRomanPSMT" w:hAnsiTheme="minorHAnsi" w:cstheme="minorHAnsi"/>
          <w:sz w:val="24"/>
          <w:szCs w:val="24"/>
        </w:rPr>
        <w:t>materiały użyte do budowy powinny posiadać wymagane atesty i Aprobaty Techniczne dopuszczające do obrotu materiałami budowlanymi,</w:t>
      </w:r>
    </w:p>
    <w:p w14:paraId="56D63F69" w14:textId="77777777" w:rsidR="006F3BD6" w:rsidRPr="006F3BD6" w:rsidRDefault="00C44407" w:rsidP="008A78E8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3BD6">
        <w:rPr>
          <w:rFonts w:asciiTheme="minorHAnsi" w:eastAsia="TimesNewRomanPSMT" w:hAnsiTheme="minorHAnsi" w:cstheme="minorHAnsi"/>
          <w:sz w:val="24"/>
          <w:szCs w:val="24"/>
        </w:rPr>
        <w:lastRenderedPageBreak/>
        <w:t>wszystkie roboty budowlane wykonać pod nadzorem  osoby uprawnionej do kierowania odpowiednim zakresem robót,</w:t>
      </w:r>
    </w:p>
    <w:p w14:paraId="3059E829" w14:textId="77777777" w:rsidR="006F3BD6" w:rsidRPr="006F3BD6" w:rsidRDefault="00C44407" w:rsidP="008A78E8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3BD6">
        <w:rPr>
          <w:rFonts w:asciiTheme="minorHAnsi" w:eastAsia="TimesNewRomanPSMT" w:hAnsiTheme="minorHAnsi" w:cstheme="minorHAnsi"/>
          <w:sz w:val="24"/>
          <w:szCs w:val="24"/>
        </w:rPr>
        <w:t>roboty należy wykonać zgodnie ze sztuką budowlaną i przepisami BHP określonymi                           w informacji dotyczącej bezpieczeństwa i ochrony zdrowia sporządzonej przez kierownika budowy,</w:t>
      </w:r>
    </w:p>
    <w:p w14:paraId="7D6BF65B" w14:textId="77777777" w:rsidR="006F3BD6" w:rsidRDefault="00C44407" w:rsidP="008A78E8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3BD6">
        <w:rPr>
          <w:rFonts w:asciiTheme="minorHAnsi" w:hAnsiTheme="minorHAnsi" w:cstheme="minorHAnsi"/>
          <w:sz w:val="24"/>
          <w:szCs w:val="24"/>
        </w:rPr>
        <w:t xml:space="preserve">całość robót wykonać zgodnie z obowiązującymi przepisami i warunkami technicznymi, ściśle przestrzegać </w:t>
      </w:r>
      <w:r w:rsidRPr="006F3BD6">
        <w:rPr>
          <w:rFonts w:asciiTheme="minorHAnsi" w:hAnsiTheme="minorHAnsi" w:cstheme="minorHAnsi"/>
          <w:sz w:val="24"/>
          <w:szCs w:val="24"/>
        </w:rPr>
        <w:tab/>
        <w:t>aktualnych przepisów bhp dla realizacji występujących rodzajów robót;</w:t>
      </w:r>
    </w:p>
    <w:p w14:paraId="2A89B0D2" w14:textId="77777777" w:rsidR="006F3BD6" w:rsidRDefault="00C44407" w:rsidP="008A78E8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3BD6">
        <w:rPr>
          <w:rFonts w:asciiTheme="minorHAnsi" w:hAnsiTheme="minorHAnsi" w:cstheme="minorHAnsi"/>
          <w:sz w:val="24"/>
          <w:szCs w:val="24"/>
        </w:rPr>
        <w:t>po zakończeniu realizacji inwestycji przekazać użytkownikowi komplet dokumentacji powykonawczej,</w:t>
      </w:r>
    </w:p>
    <w:p w14:paraId="0B1554F9" w14:textId="77777777" w:rsidR="006F3BD6" w:rsidRPr="006F3BD6" w:rsidRDefault="00C44407" w:rsidP="008A78E8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3BD6">
        <w:rPr>
          <w:rFonts w:asciiTheme="minorHAnsi" w:hAnsiTheme="minorHAnsi" w:cstheme="minorHAnsi"/>
          <w:bCs/>
          <w:sz w:val="24"/>
          <w:szCs w:val="24"/>
        </w:rPr>
        <w:t>przy realizacji powyższych robót dopuszcza się stosowanie innych materiałów niż zaprojektowane pod warunkiem, ze będą to materiały o właściwościach technicznych porównywalnych z przyjętymi w niniejszym opracowaniu i zostaną zaakceptowane przez autora projektu,</w:t>
      </w:r>
    </w:p>
    <w:p w14:paraId="54F54070" w14:textId="23E108A5" w:rsidR="00C44407" w:rsidRPr="006F3BD6" w:rsidRDefault="00C44407" w:rsidP="008A78E8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3BD6">
        <w:rPr>
          <w:rFonts w:asciiTheme="minorHAnsi" w:hAnsiTheme="minorHAnsi" w:cstheme="minorHAnsi"/>
          <w:sz w:val="24"/>
          <w:szCs w:val="24"/>
        </w:rPr>
        <w:t>wszystkie materiały użyte w projekcie muszą być niepalne lub trudno zapalne oraz posiadać obowiązujące świadectwa dopuszczenia do stosowania w budownictwie.</w:t>
      </w:r>
    </w:p>
    <w:p w14:paraId="5FB5DA95" w14:textId="77777777" w:rsidR="00C44407" w:rsidRPr="00406FC9" w:rsidRDefault="00C44407" w:rsidP="008A78E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58768D2" w14:textId="77777777" w:rsidR="006F3BD6" w:rsidRDefault="00C44407" w:rsidP="008A78E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3BD6">
        <w:rPr>
          <w:rFonts w:asciiTheme="minorHAnsi" w:hAnsiTheme="minorHAnsi" w:cstheme="minorHAnsi"/>
          <w:b/>
          <w:bCs/>
          <w:sz w:val="24"/>
          <w:szCs w:val="24"/>
        </w:rPr>
        <w:t>Ogólna instrukcja użytkowania zewnętrznych nawierzchni sportowych poliuretanowych</w:t>
      </w:r>
      <w:r w:rsidRPr="006F3BD6">
        <w:rPr>
          <w:rFonts w:asciiTheme="minorHAnsi" w:hAnsiTheme="minorHAnsi" w:cstheme="minorHAnsi"/>
          <w:sz w:val="24"/>
          <w:szCs w:val="24"/>
        </w:rPr>
        <w:t xml:space="preserve"> </w:t>
      </w:r>
      <w:r w:rsidRPr="006F3BD6">
        <w:rPr>
          <w:rFonts w:asciiTheme="minorHAnsi" w:hAnsiTheme="minorHAnsi" w:cstheme="minorHAnsi"/>
          <w:sz w:val="24"/>
          <w:szCs w:val="24"/>
        </w:rPr>
        <w:br/>
        <w:t>Nawierzchnie syntetyczne poliuretanowe są nawierzchniami sportowymi i do tego celu powinny służyć. Powinny być użytkowane w obuwiu sportowym. Nie należy dopuszczać do nadmiernego zabrudzenia nawierzchni piaskiem, który powoduje nadmierne zużycie nawierzchni.</w:t>
      </w:r>
      <w:r w:rsidRPr="006F3BD6">
        <w:rPr>
          <w:rFonts w:asciiTheme="minorHAnsi" w:hAnsiTheme="minorHAnsi" w:cstheme="minorHAnsi"/>
          <w:sz w:val="24"/>
          <w:szCs w:val="24"/>
        </w:rPr>
        <w:br/>
        <w:t xml:space="preserve">Należy unikać zabrudzeń olejem, emulsją asfaltową oraz innymi środkami chemicznymi powodującymi odbarwienie nawierzchni. Nie dopuszczać do jazdy na rolkach, rowerach, motorach.  Wjazd na powierzchnię boiska samochodami (policja, straż, pogotowie ratunkowe i inne służby komunalne) powinien być kontrolowany, również ze względu na nośność podbudowy boiska. </w:t>
      </w:r>
    </w:p>
    <w:p w14:paraId="6534BEB1" w14:textId="647CDF17" w:rsidR="00517CBE" w:rsidRPr="006F3BD6" w:rsidRDefault="00C44407" w:rsidP="008A78E8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F3BD6">
        <w:rPr>
          <w:rFonts w:asciiTheme="minorHAnsi" w:hAnsiTheme="minorHAnsi" w:cstheme="minorHAnsi"/>
          <w:sz w:val="24"/>
          <w:szCs w:val="24"/>
        </w:rPr>
        <w:t>Wszelkie informacje zawarte w tym dokumencie są podawane w dobrej wierze i mają charakter ogólny. W wyniku realizacji projektowanej inwestycji, a następnie eksploatacji obiektu nie przewiduje się zachwiania równowagi środowiska naturalnego</w:t>
      </w:r>
    </w:p>
    <w:p w14:paraId="2C63AF8E" w14:textId="43A9E1A9" w:rsidR="00EC6F21" w:rsidRDefault="00EC6F21" w:rsidP="008A78E8">
      <w:pPr>
        <w:widowControl w:val="0"/>
        <w:suppressAutoHyphens/>
        <w:spacing w:before="60" w:after="0" w:line="360" w:lineRule="auto"/>
        <w:jc w:val="both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</w:p>
    <w:p w14:paraId="5DA7C124" w14:textId="5F7267DC" w:rsidR="00EC6F21" w:rsidRDefault="00EC6F21" w:rsidP="008A78E8">
      <w:pPr>
        <w:pStyle w:val="Akapitzlist"/>
        <w:widowControl w:val="0"/>
        <w:numPr>
          <w:ilvl w:val="0"/>
          <w:numId w:val="18"/>
        </w:numPr>
        <w:suppressAutoHyphens/>
        <w:spacing w:before="60" w:after="0" w:line="360" w:lineRule="auto"/>
        <w:jc w:val="both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lastRenderedPageBreak/>
        <w:t>KODY CPV</w:t>
      </w:r>
    </w:p>
    <w:p w14:paraId="55454740" w14:textId="77777777" w:rsidR="00454EB7" w:rsidRDefault="00EC6F21" w:rsidP="008A78E8">
      <w:pPr>
        <w:pStyle w:val="Akapitzlist"/>
        <w:widowControl w:val="0"/>
        <w:numPr>
          <w:ilvl w:val="0"/>
          <w:numId w:val="19"/>
        </w:numPr>
        <w:suppressAutoHyphens/>
        <w:spacing w:before="60" w:after="0" w:line="36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454EB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45236119-7 Naprawa boisk sportowych,</w:t>
      </w:r>
    </w:p>
    <w:p w14:paraId="573FBCD4" w14:textId="77777777" w:rsidR="00454EB7" w:rsidRDefault="00EC6F21" w:rsidP="008A78E8">
      <w:pPr>
        <w:pStyle w:val="Akapitzlist"/>
        <w:widowControl w:val="0"/>
        <w:numPr>
          <w:ilvl w:val="0"/>
          <w:numId w:val="19"/>
        </w:numPr>
        <w:suppressAutoHyphens/>
        <w:spacing w:before="60" w:after="0" w:line="36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454EB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45111300-1 Roboty rozbiórkowe,</w:t>
      </w:r>
    </w:p>
    <w:p w14:paraId="759E29E7" w14:textId="77777777" w:rsidR="00454EB7" w:rsidRDefault="00EC6F21" w:rsidP="008A78E8">
      <w:pPr>
        <w:pStyle w:val="Akapitzlist"/>
        <w:widowControl w:val="0"/>
        <w:numPr>
          <w:ilvl w:val="0"/>
          <w:numId w:val="19"/>
        </w:numPr>
        <w:suppressAutoHyphens/>
        <w:spacing w:before="60" w:after="0" w:line="36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454EB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45233200-1 Roboty w zakresie różnych nawierzchni,</w:t>
      </w:r>
    </w:p>
    <w:p w14:paraId="15E32497" w14:textId="77777777" w:rsidR="00454EB7" w:rsidRDefault="00EC6F21" w:rsidP="008A78E8">
      <w:pPr>
        <w:pStyle w:val="Akapitzlist"/>
        <w:widowControl w:val="0"/>
        <w:numPr>
          <w:ilvl w:val="0"/>
          <w:numId w:val="19"/>
        </w:numPr>
        <w:suppressAutoHyphens/>
        <w:spacing w:before="60" w:after="0" w:line="36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454EB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45340000-2 Instalowanie ogrodzeń, płotów i sprzętu ochronnego</w:t>
      </w:r>
    </w:p>
    <w:p w14:paraId="79462A43" w14:textId="77777777" w:rsidR="00454EB7" w:rsidRDefault="00EC6F21" w:rsidP="008A78E8">
      <w:pPr>
        <w:pStyle w:val="Akapitzlist"/>
        <w:widowControl w:val="0"/>
        <w:numPr>
          <w:ilvl w:val="0"/>
          <w:numId w:val="19"/>
        </w:numPr>
        <w:suppressAutoHyphens/>
        <w:spacing w:before="60" w:after="0" w:line="36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454EB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45111300-1 Roboty rozbiórkowe,</w:t>
      </w:r>
      <w:r w:rsidRPr="00454EB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ab/>
      </w:r>
    </w:p>
    <w:p w14:paraId="47043EFB" w14:textId="77777777" w:rsidR="00454EB7" w:rsidRDefault="00EC6F21" w:rsidP="008A78E8">
      <w:pPr>
        <w:pStyle w:val="Akapitzlist"/>
        <w:widowControl w:val="0"/>
        <w:numPr>
          <w:ilvl w:val="0"/>
          <w:numId w:val="19"/>
        </w:numPr>
        <w:suppressAutoHyphens/>
        <w:spacing w:before="60" w:after="0" w:line="36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454EB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43124100-9 Odwodnienie skarpy boiska,</w:t>
      </w:r>
    </w:p>
    <w:p w14:paraId="5B40C848" w14:textId="77777777" w:rsidR="00454EB7" w:rsidRDefault="00EC6F21" w:rsidP="008A78E8">
      <w:pPr>
        <w:pStyle w:val="Akapitzlist"/>
        <w:widowControl w:val="0"/>
        <w:numPr>
          <w:ilvl w:val="0"/>
          <w:numId w:val="19"/>
        </w:numPr>
        <w:suppressAutoHyphens/>
        <w:spacing w:before="60" w:after="0" w:line="36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454EB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453420000-6 Ogrodzenie boiska wielofunkcyjnego – </w:t>
      </w:r>
      <w:proofErr w:type="spellStart"/>
      <w:r w:rsidRPr="00454EB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piłkochwyty</w:t>
      </w:r>
      <w:proofErr w:type="spellEnd"/>
      <w:r w:rsidRPr="00454EB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28CC89CA" w14:textId="77777777" w:rsidR="00454EB7" w:rsidRDefault="00EC6F21" w:rsidP="008A78E8">
      <w:pPr>
        <w:pStyle w:val="Akapitzlist"/>
        <w:widowControl w:val="0"/>
        <w:numPr>
          <w:ilvl w:val="0"/>
          <w:numId w:val="19"/>
        </w:numPr>
        <w:suppressAutoHyphens/>
        <w:spacing w:before="60" w:after="0" w:line="36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454EB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45233200-1 Roboty w zakresie nawierzchni - roboty ziemne i podbudowa pod boisko ze sztuczną nawierzchnią,</w:t>
      </w:r>
      <w:r w:rsidRPr="00454EB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ab/>
      </w:r>
    </w:p>
    <w:p w14:paraId="2B26F758" w14:textId="77777777" w:rsidR="00454EB7" w:rsidRDefault="00EC6F21" w:rsidP="008A78E8">
      <w:pPr>
        <w:pStyle w:val="Akapitzlist"/>
        <w:widowControl w:val="0"/>
        <w:numPr>
          <w:ilvl w:val="0"/>
          <w:numId w:val="19"/>
        </w:numPr>
        <w:suppressAutoHyphens/>
        <w:spacing w:before="60" w:after="0" w:line="36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454EB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45233200-1 Nawierzchnia syntetyczna boiska,</w:t>
      </w:r>
    </w:p>
    <w:p w14:paraId="7BB57A8A" w14:textId="77777777" w:rsidR="00454EB7" w:rsidRDefault="00EC6F21" w:rsidP="008A78E8">
      <w:pPr>
        <w:pStyle w:val="Akapitzlist"/>
        <w:widowControl w:val="0"/>
        <w:numPr>
          <w:ilvl w:val="0"/>
          <w:numId w:val="19"/>
        </w:numPr>
        <w:suppressAutoHyphens/>
        <w:spacing w:before="60" w:after="0" w:line="36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454EB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45340000-2 Montaż elementów do gry zespołowej na boisku,</w:t>
      </w:r>
    </w:p>
    <w:p w14:paraId="62BA45FA" w14:textId="77777777" w:rsidR="00454EB7" w:rsidRDefault="00EC6F21" w:rsidP="008A78E8">
      <w:pPr>
        <w:pStyle w:val="Akapitzlist"/>
        <w:widowControl w:val="0"/>
        <w:numPr>
          <w:ilvl w:val="0"/>
          <w:numId w:val="19"/>
        </w:numPr>
        <w:suppressAutoHyphens/>
        <w:spacing w:before="60" w:after="0" w:line="36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454EB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45233222-1 Przebudowa istniejącego chodnika,</w:t>
      </w:r>
    </w:p>
    <w:p w14:paraId="0C47A1C0" w14:textId="2D6BEE3D" w:rsidR="00EC6F21" w:rsidRDefault="00EC6F21" w:rsidP="008A78E8">
      <w:pPr>
        <w:pStyle w:val="Akapitzlist"/>
        <w:widowControl w:val="0"/>
        <w:numPr>
          <w:ilvl w:val="0"/>
          <w:numId w:val="19"/>
        </w:numPr>
        <w:suppressAutoHyphens/>
        <w:spacing w:before="60" w:after="0" w:line="36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454EB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45112700-2 Roboty w zakresie kształtowania terenu.</w:t>
      </w:r>
    </w:p>
    <w:p w14:paraId="0E880920" w14:textId="77777777" w:rsidR="00533A4B" w:rsidRPr="00B04391" w:rsidRDefault="00533A4B" w:rsidP="008A78E8">
      <w:pPr>
        <w:pStyle w:val="Akapitzlist"/>
        <w:widowControl w:val="0"/>
        <w:suppressAutoHyphens/>
        <w:spacing w:before="60" w:after="0" w:line="360" w:lineRule="auto"/>
        <w:ind w:left="72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</w:p>
    <w:p w14:paraId="7AB6E59D" w14:textId="0C4F6A25" w:rsidR="0084486A" w:rsidRPr="00EC6F21" w:rsidRDefault="0010332A" w:rsidP="008A78E8">
      <w:pPr>
        <w:pStyle w:val="Akapitzlist"/>
        <w:widowControl w:val="0"/>
        <w:numPr>
          <w:ilvl w:val="0"/>
          <w:numId w:val="18"/>
        </w:numPr>
        <w:suppressAutoHyphens/>
        <w:spacing w:before="60" w:after="0" w:line="360" w:lineRule="auto"/>
        <w:jc w:val="both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EC6F21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DODATKOWE INFORMACJE</w:t>
      </w:r>
    </w:p>
    <w:p w14:paraId="48ACDE45" w14:textId="607EC776" w:rsidR="00162A32" w:rsidRPr="00A902DB" w:rsidRDefault="00CD3E07" w:rsidP="008A78E8">
      <w:pPr>
        <w:widowControl w:val="0"/>
        <w:suppressAutoHyphens/>
        <w:spacing w:before="60" w:after="0" w:line="360" w:lineRule="auto"/>
        <w:jc w:val="both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A902DB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Wykonawca robót budowlanych przy składaniu i wycenie ofert winien uwzględnić </w:t>
      </w:r>
      <w:r w:rsidR="008D4729" w:rsidRPr="00A902DB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przede wszystkim </w:t>
      </w:r>
      <w:r w:rsidR="008D4729" w:rsidRPr="00A902DB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dokumentacj</w:t>
      </w:r>
      <w:r w:rsidR="00937760" w:rsidRPr="00A902DB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ę</w:t>
      </w:r>
      <w:r w:rsidR="008D4729" w:rsidRPr="00A902DB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 xml:space="preserve"> techniczn</w:t>
      </w:r>
      <w:r w:rsidR="00937760" w:rsidRPr="00A902DB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ą</w:t>
      </w:r>
      <w:r w:rsidR="008D4729" w:rsidRPr="00A902DB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 xml:space="preserve"> obejmująca projekt </w:t>
      </w:r>
      <w:r w:rsidR="00F3260F" w:rsidRPr="00A902DB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techniczny</w:t>
      </w:r>
      <w:r w:rsidR="008D4729" w:rsidRPr="00A902DB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 xml:space="preserve"> oraz </w:t>
      </w:r>
      <w:r w:rsidRPr="00A902DB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specyfikację techniczną wykonania i odbioru robót budowlanych</w:t>
      </w:r>
      <w:r w:rsidR="008D4729" w:rsidRPr="00A902DB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, które to dokumenty są dokumentami nadrzędnymi</w:t>
      </w:r>
      <w:r w:rsidR="00937760" w:rsidRPr="00A902DB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 xml:space="preserve"> przy wycenie przedmiotu zamówienia</w:t>
      </w:r>
      <w:r w:rsidRPr="00A902DB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.</w:t>
      </w:r>
    </w:p>
    <w:p w14:paraId="3F460A28" w14:textId="4050DAE5" w:rsidR="00F3260F" w:rsidRPr="00406FC9" w:rsidRDefault="00CD3E07" w:rsidP="008A78E8">
      <w:pPr>
        <w:pStyle w:val="Akapitzlist"/>
        <w:widowControl w:val="0"/>
        <w:numPr>
          <w:ilvl w:val="0"/>
          <w:numId w:val="2"/>
        </w:numPr>
        <w:suppressAutoHyphens/>
        <w:spacing w:before="60" w:after="0" w:line="360" w:lineRule="auto"/>
        <w:ind w:left="426" w:hanging="426"/>
        <w:jc w:val="both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 w:rsidRPr="00406FC9">
        <w:rPr>
          <w:rFonts w:asciiTheme="minorHAnsi" w:hAnsiTheme="minorHAnsi" w:cstheme="minorHAnsi"/>
          <w:color w:val="000000"/>
          <w:kern w:val="2"/>
          <w:sz w:val="24"/>
          <w:szCs w:val="24"/>
        </w:rPr>
        <w:t>Przy doborze materiałów należy kierować się wymaganiami sprecyzowanymi                                          w dokumentacji technicznej, oraz specyfikacji technicznej wykonania i odbioru robót</w:t>
      </w:r>
      <w:r w:rsidR="00517CBE" w:rsidRPr="00406FC9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z tym, </w:t>
      </w:r>
      <w:r w:rsidR="00517CBE" w:rsidRPr="00406FC9">
        <w:rPr>
          <w:rFonts w:asciiTheme="minorHAnsi" w:hAnsiTheme="minorHAnsi" w:cstheme="minorHAnsi"/>
          <w:color w:val="auto"/>
          <w:kern w:val="2"/>
          <w:sz w:val="24"/>
          <w:szCs w:val="24"/>
        </w:rPr>
        <w:t xml:space="preserve">że wszystkie stalowe elementy obiektów małej architektury winny być ocynkowane ogniowo i pomalowane proszkowo, </w:t>
      </w:r>
      <w:r w:rsidR="00AA045F" w:rsidRPr="00406FC9">
        <w:rPr>
          <w:rFonts w:asciiTheme="minorHAnsi" w:hAnsiTheme="minorHAnsi" w:cstheme="minorHAnsi"/>
          <w:color w:val="auto"/>
          <w:kern w:val="2"/>
          <w:sz w:val="24"/>
          <w:szCs w:val="24"/>
        </w:rPr>
        <w:t>zgodnie z projektem.</w:t>
      </w:r>
    </w:p>
    <w:p w14:paraId="15F354F9" w14:textId="63CDBC8E" w:rsidR="00162A32" w:rsidRPr="00406FC9" w:rsidRDefault="00CD3E07" w:rsidP="008A78E8">
      <w:pPr>
        <w:pStyle w:val="Akapitzlist"/>
        <w:widowControl w:val="0"/>
        <w:numPr>
          <w:ilvl w:val="0"/>
          <w:numId w:val="2"/>
        </w:numPr>
        <w:suppressAutoHyphens/>
        <w:spacing w:before="60" w:after="0" w:line="360" w:lineRule="auto"/>
        <w:ind w:left="426" w:hanging="426"/>
        <w:jc w:val="both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406FC9">
        <w:rPr>
          <w:rFonts w:asciiTheme="minorHAnsi" w:hAnsiTheme="minorHAnsi" w:cstheme="minorHAnsi"/>
          <w:color w:val="000000"/>
          <w:kern w:val="2"/>
          <w:sz w:val="24"/>
          <w:szCs w:val="24"/>
        </w:rPr>
        <w:t>Wykonawca zapewni materiały i wyposażenie</w:t>
      </w:r>
      <w:r w:rsidR="00937760" w:rsidRPr="00406FC9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obiektu</w:t>
      </w:r>
      <w:r w:rsidRPr="00406FC9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niezbędne do wykonania przedmiotu umowy, posiadające </w:t>
      </w:r>
      <w:r w:rsidR="00937760" w:rsidRPr="00406FC9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wszystkie </w:t>
      </w:r>
      <w:r w:rsidRPr="00406FC9">
        <w:rPr>
          <w:rFonts w:asciiTheme="minorHAnsi" w:hAnsiTheme="minorHAnsi" w:cstheme="minorHAnsi"/>
          <w:color w:val="000000"/>
          <w:kern w:val="2"/>
          <w:sz w:val="24"/>
          <w:szCs w:val="24"/>
        </w:rPr>
        <w:t>aktualne atesty, certyfikaty dopuszczające ich</w:t>
      </w:r>
      <w:r w:rsidR="00F3260F" w:rsidRPr="00406FC9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406FC9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do stosowania oraz gwarancje na zamontowane </w:t>
      </w:r>
      <w:r w:rsidR="00F3260F" w:rsidRPr="00406FC9">
        <w:rPr>
          <w:rFonts w:asciiTheme="minorHAnsi" w:hAnsiTheme="minorHAnsi" w:cstheme="minorHAnsi"/>
          <w:color w:val="000000"/>
          <w:kern w:val="2"/>
          <w:sz w:val="24"/>
          <w:szCs w:val="24"/>
        </w:rPr>
        <w:t>elementy małej architektury</w:t>
      </w:r>
      <w:r w:rsidRPr="00406FC9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. </w:t>
      </w:r>
    </w:p>
    <w:p w14:paraId="434ADB1F" w14:textId="77777777" w:rsidR="00162A32" w:rsidRPr="00406FC9" w:rsidRDefault="00CD3E07" w:rsidP="008A78E8">
      <w:pPr>
        <w:pStyle w:val="Akapitzlist"/>
        <w:widowControl w:val="0"/>
        <w:numPr>
          <w:ilvl w:val="0"/>
          <w:numId w:val="2"/>
        </w:numPr>
        <w:suppressAutoHyphens/>
        <w:spacing w:before="60" w:after="0" w:line="360" w:lineRule="auto"/>
        <w:ind w:left="426" w:hanging="426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406FC9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Użyte materiały powinny być w </w:t>
      </w:r>
      <w:r w:rsidRPr="00406FC9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>I gatunku jakościowym i wymiarowym</w:t>
      </w:r>
      <w:r w:rsidRPr="00406FC9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, </w:t>
      </w:r>
    </w:p>
    <w:p w14:paraId="054B0162" w14:textId="485ABC45" w:rsidR="00BE6C61" w:rsidRPr="00406FC9" w:rsidRDefault="00CD3E07" w:rsidP="008A78E8">
      <w:pPr>
        <w:pStyle w:val="Akapitzlist"/>
        <w:widowControl w:val="0"/>
        <w:numPr>
          <w:ilvl w:val="0"/>
          <w:numId w:val="2"/>
        </w:numPr>
        <w:suppressAutoHyphens/>
        <w:spacing w:before="60" w:after="0" w:line="360" w:lineRule="auto"/>
        <w:ind w:left="426" w:hanging="426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406FC9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Użyte materiały winne posiadać odpowiednie dopuszczenia do stosowania  w budownictwie </w:t>
      </w:r>
      <w:r w:rsidRPr="00406FC9">
        <w:rPr>
          <w:rFonts w:asciiTheme="minorHAnsi" w:hAnsiTheme="minorHAnsi" w:cstheme="minorHAnsi"/>
          <w:color w:val="000000"/>
          <w:kern w:val="2"/>
          <w:sz w:val="24"/>
          <w:szCs w:val="24"/>
        </w:rPr>
        <w:lastRenderedPageBreak/>
        <w:t>i zapewniających sprawność eksploatacyjną</w:t>
      </w:r>
      <w:r w:rsidR="00733ACC" w:rsidRPr="00406FC9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66396275" w14:textId="0D652A50" w:rsidR="0084486A" w:rsidRPr="00406FC9" w:rsidRDefault="00CD3E07" w:rsidP="008A78E8">
      <w:pPr>
        <w:pStyle w:val="Akapitzlist"/>
        <w:widowControl w:val="0"/>
        <w:numPr>
          <w:ilvl w:val="0"/>
          <w:numId w:val="2"/>
        </w:numPr>
        <w:suppressAutoHyphens/>
        <w:spacing w:before="60" w:after="0" w:line="360" w:lineRule="auto"/>
        <w:ind w:left="426" w:hanging="426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406FC9">
        <w:rPr>
          <w:rFonts w:asciiTheme="minorHAnsi" w:hAnsiTheme="minorHAnsi" w:cstheme="minorHAnsi"/>
          <w:color w:val="000000"/>
          <w:kern w:val="2"/>
          <w:sz w:val="24"/>
          <w:szCs w:val="24"/>
        </w:rPr>
        <w:t>Wykonawca zobowiązany jest do zapewnienia we własnym zakresie wywozu i utylizacji odpadów (śmieci, gruzu, itp.) zgodnie z przepisami ustawy o odpadach, oraz udokumentowania tych czynności na każdorazowe żądanie Zamawiającego</w:t>
      </w:r>
      <w:r w:rsidR="00733ACC" w:rsidRPr="00406FC9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, </w:t>
      </w:r>
    </w:p>
    <w:p w14:paraId="4C2A0606" w14:textId="7B8B3F9F" w:rsidR="0009634B" w:rsidRPr="00533A4B" w:rsidRDefault="00CD3E07" w:rsidP="008A78E8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spacing w:before="60" w:after="0" w:line="360" w:lineRule="auto"/>
        <w:ind w:left="426" w:hanging="426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406FC9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Wykonawca odpowiedzialny będzie za całokształt, w tym za przebieg i terminowe </w:t>
      </w:r>
      <w:r w:rsidR="00162A32" w:rsidRPr="00406FC9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406FC9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wykonanie zamówienia, za jakość, zgodność z wymienionymi warunkami technicznymi określonymi </w:t>
      </w:r>
      <w:r w:rsidR="000A2047" w:rsidRPr="00406FC9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406FC9">
        <w:rPr>
          <w:rFonts w:asciiTheme="minorHAnsi" w:hAnsiTheme="minorHAnsi" w:cstheme="minorHAnsi"/>
          <w:color w:val="000000"/>
          <w:kern w:val="2"/>
          <w:sz w:val="24"/>
          <w:szCs w:val="24"/>
        </w:rPr>
        <w:t>dla przedmiotu zamówienia</w:t>
      </w:r>
      <w:r w:rsidR="00733ACC" w:rsidRPr="00406FC9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0E7198ED" w14:textId="79324556" w:rsidR="006F363D" w:rsidRPr="00AA0E43" w:rsidRDefault="00CD3E07" w:rsidP="008A78E8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spacing w:before="60" w:after="0" w:line="360" w:lineRule="auto"/>
        <w:ind w:left="426" w:hanging="426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AA0E43">
        <w:rPr>
          <w:rFonts w:asciiTheme="minorHAnsi" w:hAnsiTheme="minorHAnsi" w:cstheme="minorHAnsi"/>
          <w:color w:val="000000"/>
          <w:kern w:val="2"/>
          <w:sz w:val="24"/>
          <w:szCs w:val="24"/>
        </w:rPr>
        <w:t>Wymagana jest należyta</w:t>
      </w:r>
      <w:r w:rsidR="004E725D" w:rsidRPr="00AA0E43">
        <w:rPr>
          <w:rFonts w:asciiTheme="minorHAnsi" w:hAnsiTheme="minorHAnsi" w:cstheme="minorHAnsi"/>
          <w:color w:val="000000"/>
          <w:kern w:val="2"/>
          <w:sz w:val="24"/>
          <w:szCs w:val="24"/>
        </w:rPr>
        <w:t>, najwyższa</w:t>
      </w:r>
      <w:r w:rsidRPr="00AA0E43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staranność przy realizacji zamówienia, rozumiana </w:t>
      </w:r>
      <w:r w:rsidR="004E725D" w:rsidRPr="00AA0E43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                 </w:t>
      </w:r>
      <w:r w:rsidRPr="00AA0E43">
        <w:rPr>
          <w:rFonts w:asciiTheme="minorHAnsi" w:hAnsiTheme="minorHAnsi" w:cstheme="minorHAnsi"/>
          <w:color w:val="000000"/>
          <w:kern w:val="2"/>
          <w:sz w:val="24"/>
          <w:szCs w:val="24"/>
        </w:rPr>
        <w:t>jako staranność profesjonalisty w działalności objętej przedmiotem niniejszego zamówienia</w:t>
      </w:r>
      <w:r w:rsidR="00733ACC" w:rsidRPr="00AA0E43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6E84626D" w14:textId="528D85E0" w:rsidR="00162A32" w:rsidRPr="00406FC9" w:rsidRDefault="00CD3E07" w:rsidP="008A78E8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spacing w:before="60" w:after="0" w:line="360" w:lineRule="auto"/>
        <w:ind w:left="426" w:hanging="426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406FC9">
        <w:rPr>
          <w:rFonts w:asciiTheme="minorHAnsi" w:hAnsiTheme="minorHAnsi" w:cstheme="minorHAnsi"/>
          <w:color w:val="000000"/>
          <w:kern w:val="2"/>
          <w:sz w:val="24"/>
          <w:szCs w:val="24"/>
        </w:rPr>
        <w:t>Wykonawca zobowiązany jest umieścić tablice informacyjne i ostrzegawcze w miejscu prowadzenia robót</w:t>
      </w:r>
      <w:r w:rsidR="000A2047" w:rsidRPr="00406FC9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– </w:t>
      </w:r>
      <w:r w:rsidR="0009634B" w:rsidRPr="00406FC9">
        <w:rPr>
          <w:rFonts w:asciiTheme="minorHAnsi" w:hAnsiTheme="minorHAnsi" w:cstheme="minorHAnsi"/>
          <w:color w:val="000000"/>
          <w:kern w:val="2"/>
          <w:sz w:val="24"/>
          <w:szCs w:val="24"/>
        </w:rPr>
        <w:t>obiekt szkolny</w:t>
      </w:r>
      <w:r w:rsidR="006F363D" w:rsidRPr="00406FC9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  <w:r w:rsidRPr="00406FC9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</w:p>
    <w:p w14:paraId="289C5F30" w14:textId="08FE5776" w:rsidR="00D81FB2" w:rsidRPr="00406FC9" w:rsidRDefault="00CD3E07" w:rsidP="008A78E8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spacing w:before="60" w:after="0" w:line="360" w:lineRule="auto"/>
        <w:ind w:left="426" w:hanging="426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406FC9">
        <w:rPr>
          <w:rFonts w:asciiTheme="minorHAnsi" w:hAnsiTheme="minorHAnsi" w:cstheme="minorHAnsi"/>
          <w:color w:val="000000"/>
          <w:kern w:val="2"/>
          <w:sz w:val="24"/>
          <w:szCs w:val="24"/>
        </w:rPr>
        <w:t>Wykonawca zobowiązany jest właściwie zabezpieczyć i oznakować teren budowy – prowadzonych prac budowlanych</w:t>
      </w:r>
      <w:r w:rsidR="00733ACC" w:rsidRPr="00406FC9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44B598BF" w14:textId="77777777" w:rsidR="00162A32" w:rsidRPr="00406FC9" w:rsidRDefault="00CD3E07" w:rsidP="008A78E8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spacing w:before="60" w:after="0" w:line="360" w:lineRule="auto"/>
        <w:ind w:left="426" w:hanging="426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406FC9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Wykonawca ponosi całkowitą odpowiedzialność za szkody powstałe i wynikłe na terenie budowy, od daty protokolarnego przejęcia placu budowy przez Wykonawcę, do daty protokolarnego oddania </w:t>
      </w:r>
      <w:r w:rsidR="00733ACC" w:rsidRPr="00406FC9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obiektu, </w:t>
      </w:r>
      <w:r w:rsidRPr="00406FC9">
        <w:rPr>
          <w:rFonts w:asciiTheme="minorHAnsi" w:hAnsiTheme="minorHAnsi" w:cstheme="minorHAnsi"/>
          <w:color w:val="000000"/>
          <w:kern w:val="2"/>
          <w:sz w:val="24"/>
          <w:szCs w:val="24"/>
        </w:rPr>
        <w:t>odbioru końcowego robó</w:t>
      </w:r>
      <w:r w:rsidR="000A2047" w:rsidRPr="00406FC9">
        <w:rPr>
          <w:rFonts w:asciiTheme="minorHAnsi" w:hAnsiTheme="minorHAnsi" w:cstheme="minorHAnsi"/>
          <w:color w:val="000000"/>
          <w:kern w:val="2"/>
          <w:sz w:val="24"/>
          <w:szCs w:val="24"/>
        </w:rPr>
        <w:t>t</w:t>
      </w:r>
      <w:r w:rsidR="00733ACC" w:rsidRPr="00406FC9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30E370D3" w14:textId="77777777" w:rsidR="00162A32" w:rsidRPr="00406FC9" w:rsidRDefault="00CD3E07" w:rsidP="008A78E8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spacing w:before="60" w:after="0" w:line="360" w:lineRule="auto"/>
        <w:ind w:left="426" w:hanging="426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406FC9">
        <w:rPr>
          <w:rFonts w:asciiTheme="minorHAnsi" w:hAnsiTheme="minorHAnsi" w:cstheme="minorHAnsi"/>
          <w:color w:val="000000"/>
          <w:kern w:val="2"/>
          <w:sz w:val="24"/>
          <w:szCs w:val="24"/>
        </w:rPr>
        <w:t>Wymaga się aby zgłoszony przez Wykonawcę kierownik budowy był obecny cały czas na budowie w trakcie wykonywania wszelkich prac budowlanych</w:t>
      </w:r>
      <w:r w:rsidR="00017408" w:rsidRPr="00406FC9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11AA806D" w14:textId="77777777" w:rsidR="00A902DB" w:rsidRPr="00A902DB" w:rsidRDefault="00CD3E07" w:rsidP="008A78E8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spacing w:before="60" w:after="0" w:line="360" w:lineRule="auto"/>
        <w:ind w:left="426" w:hanging="426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406FC9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Zamawiający zastrzega, że wbudowane materiały muszą odpowiadać wymaganiom zawartym w specyfikacji technicznej wykonania i odbioru robót budowlanych, </w:t>
      </w:r>
      <w:r w:rsidR="00DE12E9" w:rsidRPr="00406FC9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                        </w:t>
      </w:r>
      <w:r w:rsidRPr="00406FC9">
        <w:rPr>
          <w:rFonts w:asciiTheme="minorHAnsi" w:hAnsiTheme="minorHAnsi" w:cstheme="minorHAnsi"/>
          <w:color w:val="000000"/>
          <w:kern w:val="2"/>
          <w:sz w:val="24"/>
          <w:szCs w:val="24"/>
        </w:rPr>
        <w:t>posiadać atesty i certyfikaty bezpieczeństwa zgodnie z obowiązującymi w tym zakresie przepisami i normami.</w:t>
      </w:r>
    </w:p>
    <w:p w14:paraId="3D447B50" w14:textId="77777777" w:rsidR="00A902DB" w:rsidRDefault="00CD3E07" w:rsidP="008A78E8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spacing w:before="60" w:after="0" w:line="360" w:lineRule="auto"/>
        <w:ind w:left="426" w:hanging="426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A902DB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Wykonawca zobowiązany jest do sporządzenia i przekazania Zamawiającemu </w:t>
      </w:r>
      <w:r w:rsidRPr="00A902DB">
        <w:rPr>
          <w:rFonts w:asciiTheme="minorHAnsi" w:hAnsiTheme="minorHAnsi" w:cstheme="minorHAnsi"/>
          <w:kern w:val="2"/>
          <w:sz w:val="24"/>
          <w:szCs w:val="24"/>
        </w:rPr>
        <w:t>dokumentacji obejmującej komplet wszystkich dokumentów wymaganych przepisami prawa i postanowieniami zawartej umowy, a w szczególności:</w:t>
      </w:r>
    </w:p>
    <w:p w14:paraId="466D2F91" w14:textId="77777777" w:rsidR="00A902DB" w:rsidRPr="00A902DB" w:rsidRDefault="00CD3E07" w:rsidP="008A78E8">
      <w:pPr>
        <w:pStyle w:val="Akapitzlist"/>
        <w:widowControl w:val="0"/>
        <w:numPr>
          <w:ilvl w:val="1"/>
          <w:numId w:val="2"/>
        </w:numPr>
        <w:tabs>
          <w:tab w:val="left" w:pos="426"/>
        </w:tabs>
        <w:suppressAutoHyphens/>
        <w:spacing w:before="60"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A902DB">
        <w:rPr>
          <w:rFonts w:asciiTheme="minorHAnsi" w:hAnsiTheme="minorHAnsi" w:cstheme="minorHAnsi"/>
          <w:color w:val="auto"/>
          <w:kern w:val="2"/>
          <w:sz w:val="24"/>
          <w:szCs w:val="24"/>
        </w:rPr>
        <w:t>dokumenty dopuszczające do stosowania w budownictwie zastosowanych wyrobów</w:t>
      </w:r>
      <w:r w:rsidR="00A902DB">
        <w:rPr>
          <w:rFonts w:asciiTheme="minorHAnsi" w:hAnsiTheme="minorHAnsi" w:cstheme="minorHAnsi"/>
          <w:color w:val="auto"/>
          <w:kern w:val="2"/>
          <w:sz w:val="24"/>
          <w:szCs w:val="24"/>
        </w:rPr>
        <w:t xml:space="preserve"> </w:t>
      </w:r>
      <w:r w:rsidRPr="00A902DB">
        <w:rPr>
          <w:rFonts w:asciiTheme="minorHAnsi" w:hAnsiTheme="minorHAnsi" w:cstheme="minorHAnsi"/>
          <w:color w:val="auto"/>
          <w:kern w:val="2"/>
          <w:sz w:val="24"/>
          <w:szCs w:val="24"/>
        </w:rPr>
        <w:t>i materiałów budowlanych</w:t>
      </w:r>
      <w:r w:rsidR="00202F66" w:rsidRPr="00A902DB">
        <w:rPr>
          <w:rFonts w:asciiTheme="minorHAnsi" w:hAnsiTheme="minorHAnsi" w:cstheme="minorHAnsi"/>
          <w:color w:val="auto"/>
          <w:kern w:val="2"/>
          <w:sz w:val="24"/>
          <w:szCs w:val="24"/>
        </w:rPr>
        <w:t>,</w:t>
      </w:r>
    </w:p>
    <w:p w14:paraId="756AB10D" w14:textId="77777777" w:rsidR="00A902DB" w:rsidRPr="00A902DB" w:rsidRDefault="00202F66" w:rsidP="008A78E8">
      <w:pPr>
        <w:pStyle w:val="Akapitzlist"/>
        <w:widowControl w:val="0"/>
        <w:numPr>
          <w:ilvl w:val="1"/>
          <w:numId w:val="2"/>
        </w:numPr>
        <w:tabs>
          <w:tab w:val="left" w:pos="426"/>
        </w:tabs>
        <w:suppressAutoHyphens/>
        <w:spacing w:before="60"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A902DB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atesty i certyfikaty zgodności z Polską Normą lub aprobatą techniczną wbudowanych materiałów,</w:t>
      </w:r>
    </w:p>
    <w:p w14:paraId="3E0EB899" w14:textId="77777777" w:rsidR="00A902DB" w:rsidRPr="00A902DB" w:rsidRDefault="00202F66" w:rsidP="008A78E8">
      <w:pPr>
        <w:pStyle w:val="Akapitzlist"/>
        <w:widowControl w:val="0"/>
        <w:numPr>
          <w:ilvl w:val="1"/>
          <w:numId w:val="2"/>
        </w:numPr>
        <w:tabs>
          <w:tab w:val="left" w:pos="426"/>
        </w:tabs>
        <w:suppressAutoHyphens/>
        <w:spacing w:before="60"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A902DB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inwentaryzację geodezyjna powykonawczą,</w:t>
      </w:r>
    </w:p>
    <w:p w14:paraId="0A69011B" w14:textId="77777777" w:rsidR="00A902DB" w:rsidRPr="00A902DB" w:rsidRDefault="00202F66" w:rsidP="008A78E8">
      <w:pPr>
        <w:pStyle w:val="Akapitzlist"/>
        <w:widowControl w:val="0"/>
        <w:numPr>
          <w:ilvl w:val="1"/>
          <w:numId w:val="2"/>
        </w:numPr>
        <w:tabs>
          <w:tab w:val="left" w:pos="426"/>
        </w:tabs>
        <w:suppressAutoHyphens/>
        <w:spacing w:before="60"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A902DB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lastRenderedPageBreak/>
        <w:t>protokół gwarancyjny,</w:t>
      </w:r>
    </w:p>
    <w:p w14:paraId="0B7A2955" w14:textId="77777777" w:rsidR="00A902DB" w:rsidRPr="00A902DB" w:rsidRDefault="00202F66" w:rsidP="008A78E8">
      <w:pPr>
        <w:pStyle w:val="Akapitzlist"/>
        <w:widowControl w:val="0"/>
        <w:numPr>
          <w:ilvl w:val="1"/>
          <w:numId w:val="2"/>
        </w:numPr>
        <w:tabs>
          <w:tab w:val="left" w:pos="426"/>
        </w:tabs>
        <w:suppressAutoHyphens/>
        <w:spacing w:before="60"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A902DB"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  <w:t>zmiany projektowe zatwierdzone przez projektanta, potwierdzone przez kierownika budowy i inspektora nadzoru inwestorskiego</w:t>
      </w:r>
      <w:r w:rsidR="00F3260F" w:rsidRPr="00A902DB"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  <w:t xml:space="preserve"> – jeżeli dotyczy</w:t>
      </w:r>
      <w:r w:rsidRPr="00A902DB"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  <w:t xml:space="preserve">, </w:t>
      </w:r>
    </w:p>
    <w:p w14:paraId="344DD74C" w14:textId="77777777" w:rsidR="00A902DB" w:rsidRPr="00A902DB" w:rsidRDefault="00202F66" w:rsidP="008A78E8">
      <w:pPr>
        <w:pStyle w:val="Akapitzlist"/>
        <w:widowControl w:val="0"/>
        <w:numPr>
          <w:ilvl w:val="1"/>
          <w:numId w:val="2"/>
        </w:numPr>
        <w:tabs>
          <w:tab w:val="left" w:pos="426"/>
        </w:tabs>
        <w:suppressAutoHyphens/>
        <w:spacing w:before="60"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A902DB"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  <w:t xml:space="preserve">kosztorys powykonawczy z uwzględnieniem nazw wbudowanych materiałów                                   </w:t>
      </w:r>
      <w:r w:rsidR="00F3260F" w:rsidRPr="00A902DB"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  <w:t>i elementów małej architektury</w:t>
      </w:r>
      <w:r w:rsidRPr="00A902DB"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  <w:t>,</w:t>
      </w:r>
      <w:bookmarkStart w:id="3" w:name="_Hlk525066835"/>
      <w:bookmarkEnd w:id="3"/>
    </w:p>
    <w:p w14:paraId="14AB2A99" w14:textId="77777777" w:rsidR="00A902DB" w:rsidRPr="00A902DB" w:rsidRDefault="00202F66" w:rsidP="008A78E8">
      <w:pPr>
        <w:pStyle w:val="Akapitzlist"/>
        <w:widowControl w:val="0"/>
        <w:numPr>
          <w:ilvl w:val="1"/>
          <w:numId w:val="2"/>
        </w:numPr>
        <w:tabs>
          <w:tab w:val="left" w:pos="426"/>
        </w:tabs>
        <w:suppressAutoHyphens/>
        <w:spacing w:before="60"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A902DB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dokumenty dopuszczające do stosowania w budownictwie zastosowanych wyrobów i materiałów budowlanych.</w:t>
      </w:r>
    </w:p>
    <w:p w14:paraId="6B1B8FDC" w14:textId="493940C3" w:rsidR="00A902DB" w:rsidRPr="00A902DB" w:rsidRDefault="00CD3E07" w:rsidP="008A78E8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spacing w:before="60"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A902DB">
        <w:rPr>
          <w:rFonts w:asciiTheme="minorHAnsi" w:hAnsiTheme="minorHAnsi" w:cstheme="minorHAnsi"/>
          <w:color w:val="000000"/>
          <w:kern w:val="2"/>
          <w:sz w:val="24"/>
          <w:szCs w:val="24"/>
        </w:rPr>
        <w:t>Dokumentacja, o której mowa w pkt. 1</w:t>
      </w:r>
      <w:r w:rsidR="00D3481F">
        <w:rPr>
          <w:rFonts w:asciiTheme="minorHAnsi" w:hAnsiTheme="minorHAnsi" w:cstheme="minorHAnsi"/>
          <w:color w:val="000000"/>
          <w:kern w:val="2"/>
          <w:sz w:val="24"/>
          <w:szCs w:val="24"/>
        </w:rPr>
        <w:t>3</w:t>
      </w:r>
      <w:r w:rsidRPr="00A902DB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winna być przekazana wraz z pismem dotyczącym gotowości do odbioru końcowego. </w:t>
      </w:r>
    </w:p>
    <w:p w14:paraId="31BBDEE6" w14:textId="77777777" w:rsidR="00A902DB" w:rsidRPr="00A902DB" w:rsidRDefault="00CD3E07" w:rsidP="008A78E8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spacing w:before="60"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A902DB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Reklamacje dotyczące stwierdzonych usterek i wad </w:t>
      </w:r>
      <w:r w:rsidR="00DE12E9" w:rsidRPr="00A902DB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winne być </w:t>
      </w:r>
      <w:r w:rsidRPr="00A902DB">
        <w:rPr>
          <w:rFonts w:asciiTheme="minorHAnsi" w:hAnsiTheme="minorHAnsi" w:cstheme="minorHAnsi"/>
          <w:color w:val="000000"/>
          <w:kern w:val="2"/>
          <w:sz w:val="24"/>
          <w:szCs w:val="24"/>
        </w:rPr>
        <w:t>załatwiane z należytą starannością w terminie 14 dni od daty ich zgłoszenia.</w:t>
      </w:r>
    </w:p>
    <w:p w14:paraId="6925FD02" w14:textId="77777777" w:rsidR="00A902DB" w:rsidRPr="00AA0E43" w:rsidRDefault="00CD3E07" w:rsidP="008A78E8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spacing w:before="60"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AA0E43">
        <w:rPr>
          <w:rFonts w:asciiTheme="minorHAnsi" w:hAnsiTheme="minorHAnsi" w:cstheme="minorHAnsi"/>
          <w:color w:val="000000"/>
          <w:kern w:val="2"/>
          <w:sz w:val="24"/>
          <w:szCs w:val="24"/>
        </w:rPr>
        <w:t>Okresy gwarancji udzielone przez podwykonawców muszą odpowiadać co najmniej okresowi udzielonemu przez wykonawcę.</w:t>
      </w:r>
    </w:p>
    <w:p w14:paraId="390E66EB" w14:textId="04B32F30" w:rsidR="00CD3E07" w:rsidRPr="008A78E8" w:rsidRDefault="00CD3E07" w:rsidP="008A78E8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spacing w:before="60"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A902DB">
        <w:rPr>
          <w:rFonts w:asciiTheme="minorHAnsi" w:hAnsiTheme="minorHAnsi" w:cstheme="minorHAnsi"/>
          <w:color w:val="000000"/>
          <w:kern w:val="2"/>
          <w:sz w:val="24"/>
          <w:szCs w:val="24"/>
        </w:rPr>
        <w:t>Okresy gwarancji na wszystkie pozostałe elementy niewchodzące w zakres opisany powyżej, a składające się na odbiór całości zamówienia, odpowiadają co najmniej okresowi gwarancji udzielanemu przez „Wystawców gwarancji” i Wykonawcę.</w:t>
      </w:r>
    </w:p>
    <w:p w14:paraId="3F080EAB" w14:textId="5E97F94F" w:rsidR="008A78E8" w:rsidRPr="008A78E8" w:rsidRDefault="008A78E8" w:rsidP="008A78E8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8A78E8">
        <w:rPr>
          <w:rFonts w:asciiTheme="minorHAnsi" w:hAnsiTheme="minorHAnsi" w:cstheme="minorHAnsi"/>
          <w:kern w:val="2"/>
          <w:sz w:val="24"/>
          <w:szCs w:val="24"/>
        </w:rPr>
        <w:t xml:space="preserve">W związku z wymogiem art. 100 ustawy Prawo zamówień publicznych tj. w przypadku zamówień przeznaczonych do użytku osób fizycznych, w tym pracowników zamawiającego, opis przedmiotu zamówienia sporządza się z uwzględnieniem wymagań w zakresie dostępności dla osób niepełnosprawnych oraz projektowania przeznaczeniem dla wszystkich użytkowników, chyba że nie jest to uzasadnione charakterem przedmiotu zamówienia – dokumentacja zamówienia sporządzona przez Zamawiającego wskazuje, że teren </w:t>
      </w:r>
      <w:r>
        <w:rPr>
          <w:rFonts w:asciiTheme="minorHAnsi" w:hAnsiTheme="minorHAnsi" w:cstheme="minorHAnsi"/>
          <w:kern w:val="2"/>
          <w:sz w:val="24"/>
          <w:szCs w:val="24"/>
        </w:rPr>
        <w:t>boiska</w:t>
      </w:r>
      <w:r w:rsidRPr="008A78E8">
        <w:rPr>
          <w:rFonts w:asciiTheme="minorHAnsi" w:hAnsiTheme="minorHAnsi" w:cstheme="minorHAnsi"/>
          <w:kern w:val="2"/>
          <w:sz w:val="24"/>
          <w:szCs w:val="24"/>
        </w:rPr>
        <w:t xml:space="preserve"> będzie otwarty i ogólnodostępny oraz będzie dostępny dla osób niepełnosprawnych.</w:t>
      </w:r>
    </w:p>
    <w:p w14:paraId="367EC844" w14:textId="77777777" w:rsidR="00EF2538" w:rsidRPr="00A902DB" w:rsidRDefault="00EF2538" w:rsidP="008A78E8">
      <w:pPr>
        <w:pStyle w:val="Akapitzlist"/>
        <w:widowControl w:val="0"/>
        <w:tabs>
          <w:tab w:val="left" w:pos="426"/>
        </w:tabs>
        <w:suppressAutoHyphens/>
        <w:spacing w:before="60" w:after="0" w:line="360" w:lineRule="auto"/>
        <w:ind w:left="360"/>
        <w:jc w:val="both"/>
        <w:rPr>
          <w:rFonts w:asciiTheme="minorHAnsi" w:hAnsiTheme="minorHAnsi" w:cstheme="minorHAnsi"/>
          <w:kern w:val="2"/>
          <w:sz w:val="24"/>
          <w:szCs w:val="24"/>
        </w:rPr>
      </w:pPr>
    </w:p>
    <w:p w14:paraId="5B8CFA16" w14:textId="72968F9F" w:rsidR="00CD3E07" w:rsidRPr="00406FC9" w:rsidRDefault="00CD3E07" w:rsidP="008A78E8">
      <w:pPr>
        <w:widowControl w:val="0"/>
        <w:spacing w:before="60" w:after="0"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406FC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</w:t>
      </w:r>
      <w:r w:rsidR="00DE12E9" w:rsidRPr="00406FC9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406FC9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406FC9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406FC9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406FC9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406FC9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406FC9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406FC9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406FC9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406FC9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406FC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</w:t>
      </w:r>
      <w:r w:rsidR="00017408" w:rsidRPr="00406FC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</w:t>
      </w:r>
      <w:r w:rsidRPr="00406FC9">
        <w:rPr>
          <w:rFonts w:asciiTheme="minorHAnsi" w:hAnsiTheme="minorHAnsi" w:cstheme="minorHAnsi"/>
          <w:b/>
          <w:bCs/>
          <w:color w:val="000000"/>
          <w:sz w:val="24"/>
          <w:szCs w:val="24"/>
        </w:rPr>
        <w:t>Sporządził:</w:t>
      </w:r>
      <w:r w:rsidRPr="00406FC9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406FC9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p w14:paraId="438CDBC0" w14:textId="12E3B4BB" w:rsidR="00847A69" w:rsidRPr="00406FC9" w:rsidRDefault="00847A69" w:rsidP="008A78E8">
      <w:pPr>
        <w:widowControl w:val="0"/>
        <w:spacing w:before="60" w:after="0"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498F32A" w14:textId="13D2D231" w:rsidR="00752477" w:rsidRPr="00533A4B" w:rsidRDefault="00CD3E07" w:rsidP="008A78E8">
      <w:pPr>
        <w:widowControl w:val="0"/>
        <w:spacing w:before="60"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06FC9">
        <w:rPr>
          <w:rFonts w:asciiTheme="minorHAnsi" w:hAnsiTheme="minorHAnsi" w:cstheme="minorHAnsi"/>
          <w:color w:val="000000"/>
          <w:sz w:val="24"/>
          <w:szCs w:val="24"/>
        </w:rPr>
        <w:t xml:space="preserve">    </w:t>
      </w:r>
      <w:r w:rsidR="00DE12E9" w:rsidRPr="00406FC9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406FC9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406FC9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406FC9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406FC9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406FC9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406FC9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406FC9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406FC9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406FC9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</w:t>
      </w:r>
      <w:r w:rsidRPr="00406FC9">
        <w:rPr>
          <w:rFonts w:asciiTheme="minorHAnsi" w:hAnsiTheme="minorHAnsi" w:cstheme="minorHAnsi"/>
          <w:color w:val="000000"/>
          <w:sz w:val="24"/>
          <w:szCs w:val="24"/>
        </w:rPr>
        <w:t>Marek Mężyk</w:t>
      </w:r>
    </w:p>
    <w:sectPr w:rsidR="00752477" w:rsidRPr="00533A4B" w:rsidSect="008A78E8">
      <w:headerReference w:type="default" r:id="rId8"/>
      <w:footerReference w:type="default" r:id="rId9"/>
      <w:pgSz w:w="12240" w:h="15840"/>
      <w:pgMar w:top="993" w:right="1417" w:bottom="993" w:left="1560" w:header="426" w:footer="277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527111" w14:textId="77777777" w:rsidR="00AB5DC2" w:rsidRDefault="00AB5DC2" w:rsidP="000A2047">
      <w:pPr>
        <w:spacing w:after="0" w:line="240" w:lineRule="auto"/>
      </w:pPr>
      <w:r>
        <w:separator/>
      </w:r>
    </w:p>
  </w:endnote>
  <w:endnote w:type="continuationSeparator" w:id="0">
    <w:p w14:paraId="2F18C247" w14:textId="77777777" w:rsidR="00AB5DC2" w:rsidRDefault="00AB5DC2" w:rsidP="000A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8421991"/>
      <w:docPartObj>
        <w:docPartGallery w:val="Page Numbers (Bottom of Page)"/>
        <w:docPartUnique/>
      </w:docPartObj>
    </w:sdtPr>
    <w:sdtEndPr/>
    <w:sdtContent>
      <w:p w14:paraId="5166D1CB" w14:textId="4AE492A3" w:rsidR="00454EB7" w:rsidRDefault="00454E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3F516F" w14:textId="77777777" w:rsidR="004616DD" w:rsidRDefault="004616DD">
    <w:pPr>
      <w:spacing w:after="0" w:line="276" w:lineRule="auto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376A81" w14:textId="77777777" w:rsidR="00AB5DC2" w:rsidRDefault="00AB5DC2" w:rsidP="000A2047">
      <w:pPr>
        <w:spacing w:after="0" w:line="240" w:lineRule="auto"/>
      </w:pPr>
      <w:r>
        <w:separator/>
      </w:r>
    </w:p>
  </w:footnote>
  <w:footnote w:type="continuationSeparator" w:id="0">
    <w:p w14:paraId="610122A2" w14:textId="77777777" w:rsidR="00AB5DC2" w:rsidRDefault="00AB5DC2" w:rsidP="000A2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4F55CC" w14:textId="57A6F412" w:rsidR="004616DD" w:rsidRDefault="00EE23C7" w:rsidP="00EE23C7">
    <w:pPr>
      <w:pStyle w:val="Standard"/>
    </w:pPr>
    <w:r>
      <w:rPr>
        <w:rFonts w:ascii="Calibri" w:hAnsi="Calibri" w:cs="Arial"/>
        <w:b/>
        <w:color w:val="000000"/>
      </w:rPr>
      <w:t>ZP-271- 11/2024</w:t>
    </w:r>
    <w:r>
      <w:rPr>
        <w:rFonts w:ascii="Calibri" w:hAnsi="Calibri" w:cs="Arial"/>
        <w:b/>
        <w:color w:val="000000"/>
      </w:rPr>
      <w:tab/>
    </w:r>
    <w:r>
      <w:rPr>
        <w:rFonts w:ascii="Calibri" w:hAnsi="Calibri"/>
        <w:b/>
        <w:color w:val="000000"/>
      </w:rPr>
      <w:tab/>
    </w:r>
    <w:r>
      <w:rPr>
        <w:rFonts w:ascii="Calibri" w:hAnsi="Calibri"/>
        <w:b/>
        <w:color w:val="000000"/>
      </w:rPr>
      <w:tab/>
      <w:t xml:space="preserve">Załącznik nr 4 do SWZ – </w:t>
    </w:r>
    <w:r>
      <w:rPr>
        <w:rFonts w:ascii="Calibri" w:hAnsi="Calibri"/>
        <w:b/>
        <w:bCs/>
        <w:color w:val="000000"/>
      </w:rPr>
      <w:t>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hAnsi="Times New Roman" w:cs="Wingdings"/>
        <w:sz w:val="22"/>
        <w:szCs w:val="22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StarSymbol" w:hAnsi="StarSymbol" w:cs="StarSymbol"/>
        <w:b w:val="0"/>
        <w:bCs w:val="0"/>
        <w:color w:val="000000"/>
        <w:position w:val="0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0B"/>
    <w:multiLevelType w:val="singleLevel"/>
    <w:tmpl w:val="0000000B"/>
    <w:lvl w:ilvl="0">
      <w:start w:val="1"/>
      <w:numFmt w:val="bullet"/>
      <w:lvlText w:val="­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­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1345099"/>
    <w:multiLevelType w:val="multilevel"/>
    <w:tmpl w:val="29ACFE2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6F633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7FD1419"/>
    <w:multiLevelType w:val="hybridMultilevel"/>
    <w:tmpl w:val="EE6AFF0E"/>
    <w:lvl w:ilvl="0" w:tplc="6ED0A8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36DE9"/>
    <w:multiLevelType w:val="multilevel"/>
    <w:tmpl w:val="A412ADF4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14B5601"/>
    <w:multiLevelType w:val="multilevel"/>
    <w:tmpl w:val="17267036"/>
    <w:lvl w:ilvl="0">
      <w:start w:val="1"/>
      <w:numFmt w:val="bullet"/>
      <w:lvlText w:val="-"/>
      <w:lvlJc w:val="left"/>
      <w:rPr>
        <w:rFonts w:ascii="Arial" w:hAnsi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8BA5156"/>
    <w:multiLevelType w:val="hybridMultilevel"/>
    <w:tmpl w:val="C25CBF68"/>
    <w:lvl w:ilvl="0" w:tplc="D960F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193552">
    <w:abstractNumId w:val="17"/>
  </w:num>
  <w:num w:numId="2" w16cid:durableId="1565331515">
    <w:abstractNumId w:val="15"/>
  </w:num>
  <w:num w:numId="3" w16cid:durableId="1417364014">
    <w:abstractNumId w:val="6"/>
  </w:num>
  <w:num w:numId="4" w16cid:durableId="1087573936">
    <w:abstractNumId w:val="2"/>
  </w:num>
  <w:num w:numId="5" w16cid:durableId="1228300435">
    <w:abstractNumId w:val="0"/>
  </w:num>
  <w:num w:numId="6" w16cid:durableId="773550343">
    <w:abstractNumId w:val="1"/>
  </w:num>
  <w:num w:numId="7" w16cid:durableId="2061782285">
    <w:abstractNumId w:val="3"/>
  </w:num>
  <w:num w:numId="8" w16cid:durableId="811168856">
    <w:abstractNumId w:val="4"/>
  </w:num>
  <w:num w:numId="9" w16cid:durableId="674965464">
    <w:abstractNumId w:val="5"/>
  </w:num>
  <w:num w:numId="10" w16cid:durableId="1188635492">
    <w:abstractNumId w:val="7"/>
  </w:num>
  <w:num w:numId="11" w16cid:durableId="1941328505">
    <w:abstractNumId w:val="8"/>
  </w:num>
  <w:num w:numId="12" w16cid:durableId="1081098369">
    <w:abstractNumId w:val="9"/>
  </w:num>
  <w:num w:numId="13" w16cid:durableId="1759787958">
    <w:abstractNumId w:val="10"/>
  </w:num>
  <w:num w:numId="14" w16cid:durableId="1888906560">
    <w:abstractNumId w:val="12"/>
  </w:num>
  <w:num w:numId="15" w16cid:durableId="2071072172">
    <w:abstractNumId w:val="13"/>
  </w:num>
  <w:num w:numId="16" w16cid:durableId="858279646">
    <w:abstractNumId w:val="18"/>
  </w:num>
  <w:num w:numId="17" w16cid:durableId="16392446">
    <w:abstractNumId w:val="14"/>
  </w:num>
  <w:num w:numId="18" w16cid:durableId="1467896366">
    <w:abstractNumId w:val="19"/>
  </w:num>
  <w:num w:numId="19" w16cid:durableId="704409130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62"/>
    <w:rsid w:val="00004C42"/>
    <w:rsid w:val="00017408"/>
    <w:rsid w:val="00017C3F"/>
    <w:rsid w:val="00034EE4"/>
    <w:rsid w:val="00042AD5"/>
    <w:rsid w:val="00044CA1"/>
    <w:rsid w:val="0005167D"/>
    <w:rsid w:val="000709F2"/>
    <w:rsid w:val="00075031"/>
    <w:rsid w:val="00085320"/>
    <w:rsid w:val="00092540"/>
    <w:rsid w:val="0009634B"/>
    <w:rsid w:val="000A10FC"/>
    <w:rsid w:val="000A2047"/>
    <w:rsid w:val="000A75BC"/>
    <w:rsid w:val="000D7B62"/>
    <w:rsid w:val="000E0C6A"/>
    <w:rsid w:val="000E2C0E"/>
    <w:rsid w:val="000F219E"/>
    <w:rsid w:val="0010332A"/>
    <w:rsid w:val="00124F29"/>
    <w:rsid w:val="00133CBA"/>
    <w:rsid w:val="00162A32"/>
    <w:rsid w:val="00166D76"/>
    <w:rsid w:val="001C017A"/>
    <w:rsid w:val="001F3685"/>
    <w:rsid w:val="00202F66"/>
    <w:rsid w:val="0025256F"/>
    <w:rsid w:val="002746D6"/>
    <w:rsid w:val="00276258"/>
    <w:rsid w:val="00297C2F"/>
    <w:rsid w:val="002B4430"/>
    <w:rsid w:val="002B5C92"/>
    <w:rsid w:val="002D020D"/>
    <w:rsid w:val="002E29F5"/>
    <w:rsid w:val="00327698"/>
    <w:rsid w:val="003320C5"/>
    <w:rsid w:val="003330FC"/>
    <w:rsid w:val="00362213"/>
    <w:rsid w:val="00377576"/>
    <w:rsid w:val="00390BA2"/>
    <w:rsid w:val="00396C9D"/>
    <w:rsid w:val="003B28E9"/>
    <w:rsid w:val="003F21F8"/>
    <w:rsid w:val="00400FD5"/>
    <w:rsid w:val="00402D29"/>
    <w:rsid w:val="00406FC9"/>
    <w:rsid w:val="004171DC"/>
    <w:rsid w:val="00454EB7"/>
    <w:rsid w:val="00456B76"/>
    <w:rsid w:val="004616DD"/>
    <w:rsid w:val="00487554"/>
    <w:rsid w:val="004C1608"/>
    <w:rsid w:val="004E725D"/>
    <w:rsid w:val="004E7CF4"/>
    <w:rsid w:val="004F4AD1"/>
    <w:rsid w:val="0051339A"/>
    <w:rsid w:val="005165A9"/>
    <w:rsid w:val="00517CBE"/>
    <w:rsid w:val="00533A4B"/>
    <w:rsid w:val="00563EC4"/>
    <w:rsid w:val="00571759"/>
    <w:rsid w:val="005C75E0"/>
    <w:rsid w:val="005D4094"/>
    <w:rsid w:val="005E0423"/>
    <w:rsid w:val="00641438"/>
    <w:rsid w:val="006753A1"/>
    <w:rsid w:val="00696DA7"/>
    <w:rsid w:val="006B7104"/>
    <w:rsid w:val="006F363D"/>
    <w:rsid w:val="006F3BD6"/>
    <w:rsid w:val="00704A81"/>
    <w:rsid w:val="007314E4"/>
    <w:rsid w:val="00733ACC"/>
    <w:rsid w:val="00735284"/>
    <w:rsid w:val="00752477"/>
    <w:rsid w:val="00787769"/>
    <w:rsid w:val="007A4249"/>
    <w:rsid w:val="007A4E6E"/>
    <w:rsid w:val="007D0925"/>
    <w:rsid w:val="007D12EE"/>
    <w:rsid w:val="007E5519"/>
    <w:rsid w:val="00813A1E"/>
    <w:rsid w:val="00827EEC"/>
    <w:rsid w:val="00830FA0"/>
    <w:rsid w:val="008357C0"/>
    <w:rsid w:val="0084486A"/>
    <w:rsid w:val="00844A2D"/>
    <w:rsid w:val="00847A69"/>
    <w:rsid w:val="008764DE"/>
    <w:rsid w:val="008A6B6A"/>
    <w:rsid w:val="008A78E8"/>
    <w:rsid w:val="008C528F"/>
    <w:rsid w:val="008D4729"/>
    <w:rsid w:val="00900676"/>
    <w:rsid w:val="009258E4"/>
    <w:rsid w:val="00937760"/>
    <w:rsid w:val="00940E41"/>
    <w:rsid w:val="009845E5"/>
    <w:rsid w:val="009A6F50"/>
    <w:rsid w:val="009B47E8"/>
    <w:rsid w:val="00A06B56"/>
    <w:rsid w:val="00A12121"/>
    <w:rsid w:val="00A340E2"/>
    <w:rsid w:val="00A40099"/>
    <w:rsid w:val="00A902DB"/>
    <w:rsid w:val="00AA045F"/>
    <w:rsid w:val="00AA0E43"/>
    <w:rsid w:val="00AB5DC2"/>
    <w:rsid w:val="00AC598D"/>
    <w:rsid w:val="00B04391"/>
    <w:rsid w:val="00B049DA"/>
    <w:rsid w:val="00B612FC"/>
    <w:rsid w:val="00B80E9C"/>
    <w:rsid w:val="00BC06E1"/>
    <w:rsid w:val="00BD622D"/>
    <w:rsid w:val="00BE6C61"/>
    <w:rsid w:val="00BF4039"/>
    <w:rsid w:val="00C017A8"/>
    <w:rsid w:val="00C10553"/>
    <w:rsid w:val="00C11D9B"/>
    <w:rsid w:val="00C2540D"/>
    <w:rsid w:val="00C44407"/>
    <w:rsid w:val="00C6209D"/>
    <w:rsid w:val="00C66734"/>
    <w:rsid w:val="00CD3E07"/>
    <w:rsid w:val="00CE503D"/>
    <w:rsid w:val="00CF50FD"/>
    <w:rsid w:val="00D11AD4"/>
    <w:rsid w:val="00D136E8"/>
    <w:rsid w:val="00D2179A"/>
    <w:rsid w:val="00D261CA"/>
    <w:rsid w:val="00D3481F"/>
    <w:rsid w:val="00D56118"/>
    <w:rsid w:val="00D62620"/>
    <w:rsid w:val="00D7657E"/>
    <w:rsid w:val="00D81FB2"/>
    <w:rsid w:val="00D83368"/>
    <w:rsid w:val="00DB67E3"/>
    <w:rsid w:val="00DE12E9"/>
    <w:rsid w:val="00DE2053"/>
    <w:rsid w:val="00EC6D33"/>
    <w:rsid w:val="00EC6F21"/>
    <w:rsid w:val="00ED7C49"/>
    <w:rsid w:val="00EE23C7"/>
    <w:rsid w:val="00EF2538"/>
    <w:rsid w:val="00EF543A"/>
    <w:rsid w:val="00F031E0"/>
    <w:rsid w:val="00F3260F"/>
    <w:rsid w:val="00F33921"/>
    <w:rsid w:val="00F34EE0"/>
    <w:rsid w:val="00F56FA5"/>
    <w:rsid w:val="00F601C8"/>
    <w:rsid w:val="00F617CC"/>
    <w:rsid w:val="00FE3D62"/>
    <w:rsid w:val="00FE561A"/>
    <w:rsid w:val="00FF2B41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F8DA99"/>
  <w15:chartTrackingRefBased/>
  <w15:docId w15:val="{49A401CE-9384-4626-982E-D5C7B3E8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E07"/>
    <w:pPr>
      <w:overflowPunct w:val="0"/>
    </w:pPr>
    <w:rPr>
      <w:rFonts w:ascii="Calibri" w:eastAsia="Calibri" w:hAnsi="Calibri" w:cs="Tahoma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CD3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D3E07"/>
    <w:rPr>
      <w:rFonts w:ascii="Calibri" w:eastAsia="Calibri" w:hAnsi="Calibri" w:cs="Tahoma"/>
      <w:color w:val="00000A"/>
    </w:rPr>
  </w:style>
  <w:style w:type="paragraph" w:styleId="Akapitzlist">
    <w:name w:val="List Paragraph"/>
    <w:basedOn w:val="Normalny"/>
    <w:qFormat/>
    <w:rsid w:val="00CD3E07"/>
    <w:pPr>
      <w:ind w:left="708"/>
    </w:pPr>
  </w:style>
  <w:style w:type="paragraph" w:styleId="Tekstpodstawowywcity2">
    <w:name w:val="Body Text Indent 2"/>
    <w:basedOn w:val="Normalny"/>
    <w:link w:val="Tekstpodstawowywcity2Znak"/>
    <w:qFormat/>
    <w:rsid w:val="00CD3E07"/>
    <w:pPr>
      <w:shd w:val="clear" w:color="auto" w:fill="FFFFFF"/>
      <w:ind w:left="2124"/>
    </w:pPr>
    <w:rPr>
      <w:rFonts w:ascii="Tahoma" w:hAnsi="Tahoma"/>
      <w:b/>
      <w:color w:val="000000"/>
      <w:spacing w:val="11"/>
      <w:w w:val="95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D3E07"/>
    <w:rPr>
      <w:rFonts w:ascii="Tahoma" w:eastAsia="Calibri" w:hAnsi="Tahoma" w:cs="Tahoma"/>
      <w:b/>
      <w:color w:val="000000"/>
      <w:spacing w:val="11"/>
      <w:w w:val="95"/>
      <w:sz w:val="24"/>
      <w:shd w:val="clear" w:color="auto" w:fill="FFFFFF"/>
    </w:rPr>
  </w:style>
  <w:style w:type="paragraph" w:styleId="Tekstpodstawowy">
    <w:name w:val="Body Text"/>
    <w:basedOn w:val="Normalny"/>
    <w:link w:val="TekstpodstawowyZnak"/>
    <w:uiPriority w:val="99"/>
    <w:unhideWhenUsed/>
    <w:rsid w:val="00CD3E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3E07"/>
    <w:rPr>
      <w:rFonts w:ascii="Calibri" w:eastAsia="Calibri" w:hAnsi="Calibri" w:cs="Tahoma"/>
      <w:color w:val="00000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3E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3E07"/>
    <w:rPr>
      <w:rFonts w:ascii="Calibri" w:eastAsia="Calibri" w:hAnsi="Calibri" w:cs="Tahoma"/>
      <w:color w:val="00000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047"/>
    <w:rPr>
      <w:rFonts w:ascii="Calibri" w:eastAsia="Calibri" w:hAnsi="Calibri" w:cs="Tahoma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047"/>
    <w:rPr>
      <w:vertAlign w:val="superscript"/>
    </w:rPr>
  </w:style>
  <w:style w:type="paragraph" w:customStyle="1" w:styleId="Standard">
    <w:name w:val="Standard"/>
    <w:rsid w:val="005165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5165A9"/>
    <w:pPr>
      <w:spacing w:after="120"/>
    </w:pPr>
  </w:style>
  <w:style w:type="character" w:customStyle="1" w:styleId="StrongEmphasis">
    <w:name w:val="Strong Emphasis"/>
    <w:rsid w:val="005165A9"/>
    <w:rPr>
      <w:b/>
      <w:bCs/>
    </w:rPr>
  </w:style>
  <w:style w:type="paragraph" w:customStyle="1" w:styleId="Default">
    <w:name w:val="Default"/>
    <w:rsid w:val="00390BA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fontstyle21">
    <w:name w:val="fontstyle21"/>
    <w:rsid w:val="00B612F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B612FC"/>
    <w:rPr>
      <w:rFonts w:ascii="Symbol" w:hAnsi="Symbo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Zawartoramki">
    <w:name w:val="Zawartość ramki"/>
    <w:basedOn w:val="Normalny"/>
    <w:rsid w:val="00C44407"/>
    <w:pPr>
      <w:suppressAutoHyphens/>
      <w:overflowPunct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E2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3C7"/>
    <w:rPr>
      <w:rFonts w:ascii="Calibri" w:eastAsia="Calibri" w:hAnsi="Calibri" w:cs="Tahoma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BC9FF-A311-4EF9-A4A5-1DC1DCCA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3046</Words>
  <Characters>18278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umt365</dc:creator>
  <cp:keywords/>
  <dc:description/>
  <cp:lastModifiedBy>Grzegorz Bajorek</cp:lastModifiedBy>
  <cp:revision>45</cp:revision>
  <cp:lastPrinted>2023-05-19T06:16:00Z</cp:lastPrinted>
  <dcterms:created xsi:type="dcterms:W3CDTF">2023-05-18T06:33:00Z</dcterms:created>
  <dcterms:modified xsi:type="dcterms:W3CDTF">2024-06-20T10:35:00Z</dcterms:modified>
</cp:coreProperties>
</file>