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478A" w:rsidRPr="003C478A" w:rsidRDefault="003C478A" w:rsidP="003C478A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sz w:val="20"/>
          <w:u w:val="single"/>
        </w:rPr>
      </w:pPr>
      <w:r w:rsidRPr="003C478A">
        <w:rPr>
          <w:rFonts w:ascii="Calibri" w:eastAsia="Calibri" w:hAnsi="Calibri" w:cs="Calibri"/>
          <w:iCs/>
          <w:sz w:val="20"/>
          <w:u w:val="single"/>
        </w:rPr>
        <w:t xml:space="preserve">Zadanie realizowane w ramach: </w:t>
      </w:r>
      <w:r w:rsidRPr="003C478A">
        <w:rPr>
          <w:rFonts w:ascii="Calibri" w:eastAsia="Calibri" w:hAnsi="Calibri" w:cs="Calibri"/>
          <w:b/>
          <w:bCs/>
          <w:iCs/>
          <w:sz w:val="20"/>
          <w:u w:val="single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3C478A" w:rsidRPr="003C478A" w:rsidRDefault="003C478A" w:rsidP="003C478A">
      <w:pPr>
        <w:spacing w:after="0" w:line="240" w:lineRule="auto"/>
        <w:jc w:val="both"/>
        <w:rPr>
          <w:rFonts w:ascii="Calibri" w:eastAsia="Calibri" w:hAnsi="Calibri" w:cs="Calibri"/>
          <w:b/>
          <w:iCs/>
          <w:sz w:val="20"/>
          <w:u w:val="single"/>
        </w:rPr>
      </w:pPr>
      <w:bookmarkStart w:id="0" w:name="_Hlk119065276"/>
      <w:r w:rsidRPr="003C478A">
        <w:rPr>
          <w:rFonts w:ascii="Calibri" w:eastAsia="Calibri" w:hAnsi="Calibri" w:cs="Calibri"/>
          <w:b/>
          <w:iCs/>
          <w:sz w:val="20"/>
          <w:u w:val="single"/>
        </w:rPr>
        <w:t xml:space="preserve"> </w:t>
      </w:r>
      <w:r w:rsidRPr="003C478A">
        <w:rPr>
          <w:rFonts w:ascii="Calibri" w:eastAsia="Calibri" w:hAnsi="Calibri" w:cs="Calibri"/>
          <w:b/>
          <w:bCs/>
          <w:iCs/>
          <w:sz w:val="20"/>
          <w:u w:val="single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3C478A" w:rsidRPr="003C478A" w:rsidRDefault="003C478A" w:rsidP="003C478A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sz w:val="20"/>
          <w:u w:val="single"/>
        </w:rPr>
      </w:pPr>
    </w:p>
    <w:p w:rsidR="003C478A" w:rsidRPr="003C478A" w:rsidRDefault="003C478A" w:rsidP="003C478A">
      <w:pPr>
        <w:spacing w:after="0" w:line="240" w:lineRule="auto"/>
        <w:jc w:val="both"/>
        <w:rPr>
          <w:rFonts w:ascii="Calibri" w:eastAsia="Calibri" w:hAnsi="Calibri" w:cs="Calibri"/>
          <w:b/>
          <w:iCs/>
          <w:sz w:val="20"/>
          <w:u w:val="single"/>
        </w:rPr>
      </w:pPr>
      <w:r w:rsidRPr="003C478A">
        <w:rPr>
          <w:rFonts w:ascii="Calibri" w:eastAsia="Calibri" w:hAnsi="Calibri" w:cs="Calibri"/>
          <w:b/>
          <w:iCs/>
          <w:sz w:val="20"/>
          <w:u w:val="single"/>
        </w:rPr>
        <w:t>ZP/164/2024</w:t>
      </w:r>
    </w:p>
    <w:p w:rsidR="00973BC4" w:rsidRPr="003C478A" w:rsidRDefault="004B6F32" w:rsidP="003C478A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sz w:val="20"/>
          <w:u w:val="single"/>
        </w:rPr>
      </w:pPr>
      <w:r w:rsidRPr="003C478A">
        <w:rPr>
          <w:rFonts w:ascii="Calibri" w:eastAsia="Calibri" w:hAnsi="Calibri" w:cs="Calibri"/>
          <w:b/>
          <w:bCs/>
          <w:iCs/>
          <w:sz w:val="20"/>
          <w:u w:val="single"/>
        </w:rPr>
        <w:t xml:space="preserve">Załącznik nr </w:t>
      </w:r>
      <w:r w:rsidR="003C478A" w:rsidRPr="003C478A">
        <w:rPr>
          <w:rFonts w:ascii="Calibri" w:eastAsia="Calibri" w:hAnsi="Calibri" w:cs="Calibri"/>
          <w:b/>
          <w:bCs/>
          <w:iCs/>
          <w:sz w:val="20"/>
          <w:u w:val="single"/>
        </w:rPr>
        <w:t>2</w:t>
      </w:r>
      <w:r w:rsidR="00B73A3E" w:rsidRPr="003C478A">
        <w:rPr>
          <w:rFonts w:ascii="Calibri" w:eastAsia="Calibri" w:hAnsi="Calibri" w:cs="Calibri"/>
          <w:b/>
          <w:bCs/>
          <w:iCs/>
          <w:sz w:val="20"/>
          <w:u w:val="single"/>
        </w:rPr>
        <w:t xml:space="preserve"> – Pakiet Nr 11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973BC4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4B6F32" w:rsidRDefault="00CF61DC">
      <w:pPr>
        <w:spacing w:after="0" w:line="240" w:lineRule="auto"/>
        <w:rPr>
          <w:rFonts w:ascii="Calibri" w:eastAsia="Calibri" w:hAnsi="Calibri" w:cs="Calibri"/>
          <w:sz w:val="20"/>
        </w:rPr>
      </w:pPr>
      <w:r w:rsidRPr="00CF61DC">
        <w:rPr>
          <w:rFonts w:ascii="Calibri" w:eastAsia="Calibri" w:hAnsi="Calibri" w:cs="Calibri"/>
          <w:sz w:val="20"/>
        </w:rPr>
        <w:t>Urządzenie do ogrzewania pacjenta</w:t>
      </w:r>
      <w:r w:rsidR="004B6F32">
        <w:rPr>
          <w:rFonts w:ascii="Calibri" w:eastAsia="Calibri" w:hAnsi="Calibri" w:cs="Calibri"/>
          <w:sz w:val="20"/>
        </w:rPr>
        <w:t xml:space="preserve"> – 3 szt.</w:t>
      </w:r>
    </w:p>
    <w:p w:rsidR="004B6F32" w:rsidRDefault="004B6F32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U</w:t>
      </w:r>
      <w:r w:rsidR="00585212">
        <w:rPr>
          <w:rFonts w:ascii="Calibri" w:eastAsia="Calibri" w:hAnsi="Calibri" w:cs="Calibri"/>
          <w:sz w:val="20"/>
        </w:rPr>
        <w:t>rządzeni</w:t>
      </w:r>
      <w:r>
        <w:rPr>
          <w:rFonts w:ascii="Calibri" w:eastAsia="Calibri" w:hAnsi="Calibri" w:cs="Calibri"/>
          <w:sz w:val="20"/>
        </w:rPr>
        <w:t>a ogrzewania płynów infuzyjnych – 3 szt.</w:t>
      </w:r>
    </w:p>
    <w:p w:rsidR="00973BC4" w:rsidRDefault="004B6F32">
      <w:pPr>
        <w:spacing w:after="0" w:line="240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Z</w:t>
      </w:r>
      <w:r w:rsidR="00585212">
        <w:rPr>
          <w:rFonts w:ascii="Calibri" w:eastAsia="Calibri" w:hAnsi="Calibri" w:cs="Calibri"/>
          <w:sz w:val="20"/>
        </w:rPr>
        <w:t>estaw do przetoczeń płynów infuzyjnych</w:t>
      </w:r>
      <w:r>
        <w:rPr>
          <w:rFonts w:ascii="Calibri" w:eastAsia="Calibri" w:hAnsi="Calibri" w:cs="Calibri"/>
          <w:sz w:val="20"/>
        </w:rPr>
        <w:t xml:space="preserve"> – 3 szt.</w:t>
      </w:r>
    </w:p>
    <w:p w:rsidR="004B6F32" w:rsidRDefault="004B6F32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ZESTAWIENIE PARAMETRÓW TECHNICZNYCH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"/>
        <w:gridCol w:w="5743"/>
        <w:gridCol w:w="1420"/>
        <w:gridCol w:w="1233"/>
      </w:tblGrid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  <w:r w:rsidR="00B73A3E">
              <w:rPr>
                <w:rFonts w:ascii="Calibri" w:eastAsia="Calibri" w:hAnsi="Calibri" w:cs="Calibri"/>
                <w:b/>
                <w:sz w:val="20"/>
              </w:rPr>
              <w:t xml:space="preserve"> określa Wykonawca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9C44D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Rok produkcji 2024, urządzenie fabrycznie nowe, nie rekondycjonowane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4B6F3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85212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212" w:rsidRDefault="0058521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212" w:rsidRPr="005672E3" w:rsidRDefault="00585212" w:rsidP="00585212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5672E3">
              <w:rPr>
                <w:rFonts w:ascii="Calibri" w:eastAsia="Calibri" w:hAnsi="Calibri" w:cs="Calibri"/>
                <w:b/>
              </w:rPr>
              <w:t>Urząd</w:t>
            </w:r>
            <w:r w:rsidR="00732971">
              <w:rPr>
                <w:rFonts w:ascii="Calibri" w:eastAsia="Calibri" w:hAnsi="Calibri" w:cs="Calibri"/>
                <w:b/>
              </w:rPr>
              <w:t>zenie do ogrzewania pacjenta – 3</w:t>
            </w:r>
            <w:r w:rsidRPr="005672E3">
              <w:rPr>
                <w:rFonts w:ascii="Calibri" w:eastAsia="Calibri" w:hAnsi="Calibri" w:cs="Calibri"/>
                <w:b/>
              </w:rPr>
              <w:t xml:space="preserve"> szt.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212" w:rsidRDefault="00585212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85212" w:rsidRDefault="00585212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 w:rsidP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System działający w technologii suchego grzania kontaktowego bez udziału wody lub powietrza oparty na technologii elementów grzewczych wykonanych z elastycznych, polimerów węglowych.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Style w:val="None"/>
                <w:rFonts w:ascii="Cambria" w:hAnsi="Cambria"/>
                <w:sz w:val="20"/>
                <w:szCs w:val="20"/>
              </w:rPr>
              <w:t>System wraz z odpowiednim elementem grzewczym przeznaczony do zastosowania u pacjentów neonatologicznych, pediatrycznych i dorosłych.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System niewymagający materiałów jednorazowego użytku.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System złożony ze sterownika oraz elementów grzewczych.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System przystosowany do pracy ciągłej 24h/dobę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Zasilanie sterownika 230V/50HZ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Zasilanie bateryjne z możliwością pracy przez min. 1,5 godz. niezależnie od zasilania z sieci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 w:rsidP="0067097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Sterownik z możliwością podłączenia i niezależnego sterowania dwoma elementami grzewczymi jednocześnie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Dwa niezależne złącza (kanały) do przyłączenia dwóch elementów grzewczych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 w:rsidP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Każdy kanał z osobną regulacją i kontrolą temperatury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Wyświetlacz cyfrowy pokazujący temperaturę zadaną (zaprogramowaną) i rzeczywistą (zmierzoną) dla każdego z kanałów niezależnie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Wyświetlacz informujący o alarmach. Wyświetla odpowiedni kod alarmu w sytuacji alarmowej.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Sygnalizacja trybu pracy urządzenia (na wyświetlaczu lub w postaci wskaźnika)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Regulacja temperatury w zakresie nie mniejszym niż 32-39ºC (podać zakres)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Krok regulacji temperatury nie większy niż 0,5ºC w całym zakresie regulacji dla każdego z kanałów (podać krok regulacji).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„</w:t>
            </w:r>
            <w:proofErr w:type="spellStart"/>
            <w:r w:rsidRPr="00CF61DC">
              <w:rPr>
                <w:rFonts w:ascii="Calibri" w:eastAsia="Calibri" w:hAnsi="Calibri" w:cs="Calibri"/>
                <w:sz w:val="20"/>
              </w:rPr>
              <w:t>Autotest</w:t>
            </w:r>
            <w:proofErr w:type="spellEnd"/>
            <w:r w:rsidRPr="00CF61DC">
              <w:rPr>
                <w:rFonts w:ascii="Calibri" w:eastAsia="Calibri" w:hAnsi="Calibri" w:cs="Calibri"/>
                <w:sz w:val="20"/>
              </w:rPr>
              <w:t>” - automatyczne sprawdzanie poprawności działania kontrolki i alarmów przy każdym włączeniu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C1E8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P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Zabezpieczenia w postaci akustycznych i wizualnych alarmów (każdy z alarmów ma określony symbol i wyświetlany jest dla danego kanału, w którym wystąpił błąd):</w:t>
            </w:r>
          </w:p>
          <w:p w:rsidR="00CF61DC" w:rsidRP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·</w:t>
            </w:r>
            <w:r w:rsidRPr="00CF61DC">
              <w:rPr>
                <w:rFonts w:ascii="Calibri" w:eastAsia="Calibri" w:hAnsi="Calibri" w:cs="Calibri"/>
                <w:sz w:val="20"/>
              </w:rPr>
              <w:tab/>
              <w:t>temperatura materaca za wysoka &lt; 41˚C</w:t>
            </w:r>
          </w:p>
          <w:p w:rsidR="00CF61DC" w:rsidRP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·</w:t>
            </w:r>
            <w:r w:rsidRPr="00CF61DC">
              <w:rPr>
                <w:rFonts w:ascii="Calibri" w:eastAsia="Calibri" w:hAnsi="Calibri" w:cs="Calibri"/>
                <w:sz w:val="20"/>
              </w:rPr>
              <w:tab/>
              <w:t>temperatura materaca za niska</w:t>
            </w:r>
          </w:p>
          <w:p w:rsidR="00CF61DC" w:rsidRP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lastRenderedPageBreak/>
              <w:t>·</w:t>
            </w:r>
            <w:r w:rsidRPr="00CF61DC">
              <w:rPr>
                <w:rFonts w:ascii="Calibri" w:eastAsia="Calibri" w:hAnsi="Calibri" w:cs="Calibri"/>
                <w:sz w:val="20"/>
              </w:rPr>
              <w:tab/>
              <w:t>przekroczenie czasu osiągnięcia temperatury zadanej</w:t>
            </w:r>
          </w:p>
          <w:p w:rsidR="00CF61DC" w:rsidRP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·</w:t>
            </w:r>
            <w:r w:rsidRPr="00CF61DC">
              <w:rPr>
                <w:rFonts w:ascii="Calibri" w:eastAsia="Calibri" w:hAnsi="Calibri" w:cs="Calibri"/>
                <w:sz w:val="20"/>
              </w:rPr>
              <w:tab/>
              <w:t>uszkodzenie/awaria czujnika</w:t>
            </w:r>
          </w:p>
          <w:p w:rsidR="00973BC4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·</w:t>
            </w:r>
            <w:r w:rsidRPr="00CF61DC">
              <w:rPr>
                <w:rFonts w:ascii="Calibri" w:eastAsia="Calibri" w:hAnsi="Calibri" w:cs="Calibri"/>
                <w:sz w:val="20"/>
              </w:rPr>
              <w:tab/>
              <w:t>Uszkodzenia / awaria materaca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Zabezpieczenie pacjenta i personelu poprzez wyłączenie funkcji grzania w przypadku wykrycia awarii i alarmu o średnim priorytecie.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C1E8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 w:rsidP="002243A3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Zabezpieczenie przed przegrzaniem o progu bezpieczeństwa ponad 41˚C przy którym grzanie jest automatycznie wyłączane.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Mocowanie sterownika na stojaku do kroplówek lub na medycznej szynie profilowej za pomocą własnych, zintegrowanych ze sterownikiem uchwytów.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C1E8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Pr="00CF61DC" w:rsidRDefault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Złącze do wyrównywania potencjałów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Pr="00CF61DC" w:rsidRDefault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Czyszczenie i dezynfekcja sterownika i elementów grzewczych ogólnodostępnymi środkami dezynfekcyjnymi (lista środków dezynfekcyjnych zawarta w instrukcji obsługi)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P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Rozmiar sterownika maks.  wys. / szer. / głęb. 310 x 160 x 140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P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Masa jednostki sterującej (sterownika) ≤ 2,7 [kg]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P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 xml:space="preserve">Maksymalny pobór mocy: 160W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Wyświetlacz typu TFT o przekątnej min.  3,5” ; wymiary min.  (szer. 75 x wys. 65 mm)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CF61DC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Pr="00CF61DC" w:rsidRDefault="00CF61DC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CF61DC">
              <w:rPr>
                <w:rFonts w:ascii="Calibri" w:eastAsia="Calibri" w:hAnsi="Calibri" w:cs="Calibri"/>
                <w:b/>
                <w:sz w:val="20"/>
              </w:rPr>
              <w:t>Elementy grzewcze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 xml:space="preserve">Wielorazowe elementy grzewcze w postaci:  </w:t>
            </w:r>
            <w:proofErr w:type="spellStart"/>
            <w:r w:rsidRPr="00CF61DC">
              <w:rPr>
                <w:rFonts w:ascii="Calibri" w:eastAsia="Calibri" w:hAnsi="Calibri" w:cs="Calibri"/>
                <w:sz w:val="20"/>
              </w:rPr>
              <w:t>kocy</w:t>
            </w:r>
            <w:proofErr w:type="spellEnd"/>
            <w:r w:rsidRPr="00CF61DC">
              <w:rPr>
                <w:rFonts w:ascii="Calibri" w:eastAsia="Calibri" w:hAnsi="Calibri" w:cs="Calibri"/>
                <w:sz w:val="20"/>
              </w:rPr>
              <w:t xml:space="preserve"> przykrywających pacjenta, </w:t>
            </w:r>
            <w:proofErr w:type="spellStart"/>
            <w:r w:rsidRPr="00CF61DC">
              <w:rPr>
                <w:rFonts w:ascii="Calibri" w:eastAsia="Calibri" w:hAnsi="Calibri" w:cs="Calibri"/>
                <w:sz w:val="20"/>
              </w:rPr>
              <w:t>kocy</w:t>
            </w:r>
            <w:proofErr w:type="spellEnd"/>
            <w:r w:rsidRPr="00CF61DC">
              <w:rPr>
                <w:rFonts w:ascii="Calibri" w:eastAsia="Calibri" w:hAnsi="Calibri" w:cs="Calibri"/>
                <w:sz w:val="20"/>
              </w:rPr>
              <w:t xml:space="preserve"> podkładowych pod pacjenta,  mat, materacy.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 xml:space="preserve">Dostępne elementy grzewcze w postaci mat  i materacy grzewczych dedykowanych do profilaktyki </w:t>
            </w:r>
            <w:proofErr w:type="spellStart"/>
            <w:r w:rsidRPr="00CF61DC">
              <w:rPr>
                <w:rFonts w:ascii="Calibri" w:eastAsia="Calibri" w:hAnsi="Calibri" w:cs="Calibri"/>
                <w:sz w:val="20"/>
              </w:rPr>
              <w:t>przeciwodleżynowej</w:t>
            </w:r>
            <w:proofErr w:type="spellEnd"/>
            <w:r w:rsidRPr="00CF61DC">
              <w:rPr>
                <w:rFonts w:ascii="Calibri" w:eastAsia="Calibri" w:hAnsi="Calibri" w:cs="Calibri"/>
                <w:sz w:val="20"/>
              </w:rPr>
              <w:t xml:space="preserve"> na stole operacyjnym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29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CF61DC" w:rsidP="00CF61DC">
            <w:r>
              <w:rPr>
                <w:rFonts w:ascii="Cambria" w:hAnsi="Cambria"/>
                <w:sz w:val="20"/>
                <w:szCs w:val="20"/>
              </w:rPr>
              <w:t>Dostępne u</w:t>
            </w:r>
            <w:r>
              <w:rPr>
                <w:rStyle w:val="None"/>
                <w:rFonts w:ascii="Cambria" w:hAnsi="Cambria"/>
                <w:sz w:val="20"/>
                <w:szCs w:val="20"/>
              </w:rPr>
              <w:t>niwersalne elementy grzewcze używane jako koce przykrywające pacjenta od góry lub jako koce podkładowe pod pacjenta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CF61DC" w:rsidP="00CF61DC">
            <w:pPr>
              <w:rPr>
                <w:rFonts w:ascii="Cambria" w:hAnsi="Cambria"/>
                <w:sz w:val="20"/>
                <w:szCs w:val="20"/>
              </w:rPr>
            </w:pPr>
            <w:r w:rsidRPr="00CF61DC">
              <w:rPr>
                <w:rFonts w:ascii="Cambria" w:hAnsi="Cambria"/>
                <w:sz w:val="20"/>
                <w:szCs w:val="20"/>
              </w:rPr>
              <w:t>Dostępny koc grzewczy na lub pod pacjenta ogrzewający niezależnie od strony jego ułożenia. Brak wydzielonej tylko jednej strony grzewczej (aktywnej).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CF61DC" w:rsidP="00CF61DC">
            <w:pPr>
              <w:rPr>
                <w:rFonts w:ascii="Cambria" w:hAnsi="Cambria"/>
                <w:sz w:val="20"/>
                <w:szCs w:val="20"/>
              </w:rPr>
            </w:pPr>
            <w:r w:rsidRPr="00CF61DC">
              <w:rPr>
                <w:rFonts w:ascii="Cambria" w:hAnsi="Cambria"/>
                <w:sz w:val="20"/>
                <w:szCs w:val="20"/>
              </w:rPr>
              <w:t>Elementy grzewcze, przezierne dla promieni RTG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CF61DC" w:rsidP="00CF61DC">
            <w:pPr>
              <w:rPr>
                <w:rFonts w:ascii="Cambria" w:hAnsi="Cambria"/>
                <w:sz w:val="20"/>
                <w:szCs w:val="20"/>
              </w:rPr>
            </w:pPr>
            <w:r w:rsidRPr="00CF61DC">
              <w:rPr>
                <w:rFonts w:ascii="Cambria" w:hAnsi="Cambria"/>
                <w:sz w:val="20"/>
                <w:szCs w:val="20"/>
              </w:rPr>
              <w:t>Elementy grzewcze zasilane napięciem bezpiecznym ≤ 24V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CF61DC" w:rsidP="00CF61DC">
            <w:pPr>
              <w:rPr>
                <w:rFonts w:ascii="Cambria" w:hAnsi="Cambria"/>
                <w:sz w:val="20"/>
                <w:szCs w:val="20"/>
              </w:rPr>
            </w:pPr>
            <w:r w:rsidRPr="00CF61DC">
              <w:rPr>
                <w:rFonts w:ascii="Cambria" w:hAnsi="Cambria"/>
                <w:sz w:val="20"/>
                <w:szCs w:val="20"/>
              </w:rPr>
              <w:t>Czas nagrzania od temp. 23,0°C do 37,0°C  max. 10 min.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34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Pr="00CF61DC" w:rsidRDefault="00CF61DC" w:rsidP="00CF61DC">
            <w:pPr>
              <w:rPr>
                <w:rFonts w:ascii="Cambria" w:hAnsi="Cambria"/>
                <w:sz w:val="20"/>
                <w:szCs w:val="20"/>
              </w:rPr>
            </w:pPr>
            <w:r w:rsidRPr="00CF61DC">
              <w:rPr>
                <w:rFonts w:ascii="Cambria" w:hAnsi="Cambria"/>
                <w:sz w:val="20"/>
                <w:szCs w:val="20"/>
              </w:rPr>
              <w:t>Temperatura elementu grzewczego monitorowana przez min. 8 czujników rozmieszczonych na jego powierzchni.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Pr="00CF61DC" w:rsidRDefault="00CF61DC" w:rsidP="00CF61DC">
            <w:pPr>
              <w:rPr>
                <w:rFonts w:ascii="Cambria" w:hAnsi="Cambria"/>
                <w:sz w:val="20"/>
                <w:szCs w:val="20"/>
              </w:rPr>
            </w:pPr>
            <w:r w:rsidRPr="00CF61DC">
              <w:rPr>
                <w:rFonts w:ascii="Cambria" w:hAnsi="Cambria"/>
                <w:sz w:val="20"/>
                <w:szCs w:val="20"/>
              </w:rPr>
              <w:t>Długość dodatkowego przewodu przedłużającego łączącego sterownik z elementem grzewczym – 2 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Pr="00CF61DC" w:rsidRDefault="00CF61DC" w:rsidP="00CF61DC">
            <w:pPr>
              <w:rPr>
                <w:rFonts w:ascii="Cambria" w:hAnsi="Cambria"/>
                <w:sz w:val="20"/>
                <w:szCs w:val="20"/>
              </w:rPr>
            </w:pPr>
            <w:r w:rsidRPr="00CF61DC">
              <w:rPr>
                <w:rFonts w:ascii="Cambria" w:hAnsi="Cambria"/>
                <w:sz w:val="20"/>
                <w:szCs w:val="20"/>
              </w:rPr>
              <w:t>Elementy grzewcze jak i pokrowce / osłony elementu grzewczego niezawierające lateksu.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Pr="00CF61DC" w:rsidRDefault="00CF61DC" w:rsidP="00CF61DC">
            <w:pPr>
              <w:rPr>
                <w:rFonts w:ascii="Cambria" w:hAnsi="Cambria"/>
                <w:sz w:val="20"/>
                <w:szCs w:val="20"/>
              </w:rPr>
            </w:pPr>
            <w:r w:rsidRPr="00CF61DC">
              <w:rPr>
                <w:rFonts w:ascii="Cambria" w:hAnsi="Cambria"/>
                <w:sz w:val="20"/>
                <w:szCs w:val="20"/>
              </w:rPr>
              <w:t>Dostępne pokrowce / osłony na elementy grzewcze z mocowaniem do stołu operacyjnego.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Pokrowce na elementy grzewcze z możliwością prania w temp. do 95˚ C i dezynfekcji.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39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Element grzewczy pokryty tkaniną odporną na krew i płyny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Element grzewczy posiadający pokrycie zabezpieczające przed przedostaniem się do wewnątrz płynów.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7C1E85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P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Elementy grzewcze dostarczane w komplecie z przedłużaczem przyłączeniowym o długości 2 m.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CF61DC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F61DC" w:rsidRDefault="00905D88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42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Pr="00CF61DC" w:rsidRDefault="00CF61DC" w:rsidP="004B6F3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 xml:space="preserve">W zestawie z </w:t>
            </w:r>
            <w:r>
              <w:rPr>
                <w:rFonts w:ascii="Calibri" w:eastAsia="Calibri" w:hAnsi="Calibri" w:cs="Calibri"/>
                <w:sz w:val="20"/>
              </w:rPr>
              <w:t>kontrolerem Zamawiający wymaga:</w:t>
            </w:r>
          </w:p>
          <w:p w:rsidR="00CF61DC" w:rsidRPr="00CF61DC" w:rsidRDefault="00CF61DC" w:rsidP="004B6F3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-</w:t>
            </w:r>
            <w:r w:rsidRPr="00CF61DC">
              <w:rPr>
                <w:rFonts w:ascii="Calibri" w:eastAsia="Calibri" w:hAnsi="Calibri" w:cs="Calibri"/>
                <w:sz w:val="20"/>
              </w:rPr>
              <w:tab/>
              <w:t xml:space="preserve">uniwersalny element grzewczy w rozmiarze: 1500 x 500 x 30 mm, w postaci elastycznego koca grzewczego / materaca na lub pod pacjenta,  zintegrowany z kocem przewód do podłączenia o dł. 50cm, element grzewczy posiadający 8 czujników temperatury, w komplecie przedłużacz przyłączeniowy o długości 2 m, pokrowiec do elementu grzewczego  -  1 </w:t>
            </w:r>
            <w:proofErr w:type="spellStart"/>
            <w:r w:rsidRPr="00CF61DC">
              <w:rPr>
                <w:rFonts w:ascii="Calibri" w:eastAsia="Calibri" w:hAnsi="Calibri" w:cs="Calibri"/>
                <w:sz w:val="20"/>
              </w:rPr>
              <w:t>kpl</w:t>
            </w:r>
            <w:proofErr w:type="spellEnd"/>
            <w:r w:rsidRPr="00CF61DC">
              <w:rPr>
                <w:rFonts w:ascii="Calibri" w:eastAsia="Calibri" w:hAnsi="Calibri" w:cs="Calibri"/>
                <w:sz w:val="20"/>
              </w:rPr>
              <w:t>.</w:t>
            </w:r>
          </w:p>
          <w:p w:rsidR="00CF61DC" w:rsidRDefault="00CF61DC" w:rsidP="004B6F3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  <w:r w:rsidRPr="00CF61DC">
              <w:rPr>
                <w:rFonts w:ascii="Calibri" w:eastAsia="Calibri" w:hAnsi="Calibri" w:cs="Calibri"/>
                <w:sz w:val="20"/>
              </w:rPr>
              <w:t>-</w:t>
            </w:r>
            <w:r w:rsidRPr="00CF61DC">
              <w:rPr>
                <w:rFonts w:ascii="Calibri" w:eastAsia="Calibri" w:hAnsi="Calibri" w:cs="Calibri"/>
                <w:sz w:val="20"/>
              </w:rPr>
              <w:tab/>
              <w:t xml:space="preserve">uniwersalny element grzewczy w rozmiarze: 1050 x 500 x 30 mm, w postaci elastycznego koca grzewczego / materaca na lub pod pacjenta,  zintegrowany z kocem przewód do podłączenia o dł. 50cm, element grzewczy posiadający 8 czujników temperatury, w komplecie przedłużacz przyłączeniowy o długości 2 m, pokrowiec do elementu grzewczego -  1 </w:t>
            </w:r>
            <w:proofErr w:type="spellStart"/>
            <w:r w:rsidRPr="00CF61DC">
              <w:rPr>
                <w:rFonts w:ascii="Calibri" w:eastAsia="Calibri" w:hAnsi="Calibri" w:cs="Calibri"/>
                <w:sz w:val="20"/>
              </w:rPr>
              <w:t>kpl</w:t>
            </w:r>
            <w:proofErr w:type="spellEnd"/>
            <w:r w:rsidRPr="00CF61DC">
              <w:rPr>
                <w:rFonts w:ascii="Calibri" w:eastAsia="Calibri" w:hAnsi="Calibri" w:cs="Calibri"/>
                <w:sz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61DC" w:rsidRDefault="00CF61DC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CF61DC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CF61D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5672E3" w:rsidRDefault="005672E3" w:rsidP="005672E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5672E3">
              <w:rPr>
                <w:rFonts w:ascii="Calibri" w:eastAsia="Calibri" w:hAnsi="Calibri" w:cs="Calibri"/>
                <w:b/>
              </w:rPr>
              <w:t>Urządzenie do ogrzewania płynów infuzyjnych- 3 szt.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CF61DC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CF61DC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 xml:space="preserve">Urządzenie do przepływowego podgrzewania krwi, płynów dożylnych i płynów irygacyjnych. Możliwość zastosowania w transfuzji, infuzji, dializie, </w:t>
            </w:r>
            <w:proofErr w:type="spellStart"/>
            <w:r w:rsidRPr="004F07BA">
              <w:rPr>
                <w:rFonts w:ascii="Calibri" w:eastAsia="Calibri" w:hAnsi="Calibri" w:cs="Calibri"/>
                <w:sz w:val="20"/>
              </w:rPr>
              <w:t>hemofiltracji</w:t>
            </w:r>
            <w:proofErr w:type="spellEnd"/>
            <w:r w:rsidRPr="004F07BA">
              <w:rPr>
                <w:rFonts w:ascii="Calibri" w:eastAsia="Calibri" w:hAnsi="Calibri" w:cs="Calibri"/>
                <w:sz w:val="20"/>
              </w:rPr>
              <w:t>, aferezie, żywieniu dojelitowym oraz pozajelitowym.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Style w:val="None"/>
                <w:rFonts w:ascii="Cambria" w:hAnsi="Cambria"/>
                <w:sz w:val="20"/>
                <w:szCs w:val="20"/>
              </w:rPr>
              <w:t>System złożony z jednostki sterującej oraz elementu ogrzewającego w postaci profilu cieplnego podgrzewanego poprzez wewnętrzny element grzejny, obejmującego przewód infuzyjny z płynem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Urządzenie pracujące ze standardowymi jednorazowymi drenami infuzyjnymi dostępnymi w siedzibie zamawiającego i powszechnie dostępnymi w sprzedaży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Możliwość umocowania  za pomocą  zintegrowanego uchwytu do stojaków infuzyjnych lub szyn medycznych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Klips do bezpiecznego zamocowania profilu cieplnego / zestawu infuzyjnego przy jednostce sterującej.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System zapewniający tzw. „suche grzanie” przez elektryczny element grzejny  -  bez udziału wody czy innych płynów.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Profil cieplny, wyposażony w min. 2 zintegrowane czujniki temperatury oraz złącze do podłączenia przewodu jednostki sterującej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Profil cieplny o długości 180 cm pasujący do aparatów infuzyjnych o średnicy zewnętrznej 4-5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Długość przewodu łączącego jednostkę sterującą z profilem cieplnym min. 40 cm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Urządzenie zapamiętuje ostatnio zadaną temperaturę</w:t>
            </w:r>
            <w:r>
              <w:rPr>
                <w:rFonts w:ascii="Calibri" w:eastAsia="Calibri" w:hAnsi="Calibri" w:cs="Calibri"/>
                <w:sz w:val="20"/>
              </w:rPr>
              <w:t xml:space="preserve">, również  </w:t>
            </w:r>
            <w:r w:rsidRPr="004F07BA">
              <w:rPr>
                <w:rFonts w:ascii="Calibri" w:eastAsia="Calibri" w:hAnsi="Calibri" w:cs="Calibri"/>
                <w:sz w:val="20"/>
              </w:rPr>
              <w:t xml:space="preserve">po jego </w:t>
            </w:r>
            <w:r w:rsidR="004B6F32" w:rsidRPr="004F07BA">
              <w:rPr>
                <w:rFonts w:ascii="Calibri" w:eastAsia="Calibri" w:hAnsi="Calibri" w:cs="Calibri"/>
                <w:sz w:val="20"/>
              </w:rPr>
              <w:t>wyłączeniu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Zapewnia skuteczne ogrzewanie płynów przy przepływie do 30 ml/min, potwierdzone instrukcją obsługi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4F07BA" w:rsidRDefault="005672E3" w:rsidP="004B6F3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Panel sterujący do komunikacji z użytkownikiem wyposażony w:                                                 - cyfrowy wyświetlacz  z możliwością wyświetlania temp. rzeczywistej, temp. zadanej, stanów alarmowych, testów urządzenia;</w:t>
            </w:r>
          </w:p>
          <w:p w:rsidR="005672E3" w:rsidRPr="004F07BA" w:rsidRDefault="005672E3" w:rsidP="004B6F32">
            <w:pPr>
              <w:spacing w:after="0" w:line="276" w:lineRule="auto"/>
              <w:rPr>
                <w:rFonts w:ascii="Calibri" w:eastAsia="Calibri" w:hAnsi="Calibri" w:cs="Calibri"/>
                <w:sz w:val="20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- diody Led: alarmu, startu, stanu gotowości;</w:t>
            </w:r>
          </w:p>
          <w:p w:rsidR="005672E3" w:rsidRDefault="005672E3" w:rsidP="004B6F32">
            <w:pPr>
              <w:spacing w:after="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- przyciski:  włączenia i wyłączenia urządzenia, startu ogrzewania, ustawienia właściwej temperatury, testu urządzenia</w:t>
            </w:r>
            <w:r w:rsidRPr="00CF61DC">
              <w:rPr>
                <w:rFonts w:ascii="Calibri" w:eastAsia="Calibri" w:hAnsi="Calibri" w:cs="Calibri"/>
                <w:sz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Złącze do wyrównania potencjału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 xml:space="preserve">Masa jednostki sterującej max. 3.3 kg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Maksymalne wymiary zewnętrzne: 125 mm x 285 mm x 180 mm (Szerokość x wysokość x głębokość wraz z uchwytem mocującym)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Przystosowany do pracy ciągłej.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Pobór mocy max. 90 W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Automatyczny akustyczny i optyczny alarm jeżeli temperatura profilu ogrzewającego spadnie poniżej 3° C od temperatury wybranej przez użytkownika na dłużej niż 10 min</w:t>
            </w:r>
            <w:r w:rsidRPr="00CF61DC">
              <w:rPr>
                <w:rFonts w:ascii="Calibri" w:eastAsia="Calibri" w:hAnsi="Calibri" w:cs="Calibri"/>
                <w:sz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Automatyczne wyłączenie elementu grzejnego urządzenia, gdy temperatura profilu ogrzewającego wyniesie: powyżej 43.6° C ± 0.5 °C wraz z alarmem dźwiękowym i optycznym.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 xml:space="preserve">Automatyczne wyłączenie ogrzewania, gdy dojdzie do detekcji przerwania połączenia profilu  ogrzewającego lub uszkodzenia </w:t>
            </w:r>
            <w:r w:rsidRPr="004F07BA">
              <w:rPr>
                <w:rFonts w:ascii="Calibri" w:eastAsia="Calibri" w:hAnsi="Calibri" w:cs="Calibri"/>
                <w:sz w:val="20"/>
              </w:rPr>
              <w:lastRenderedPageBreak/>
              <w:t>czujnika temperatury wraz z włączeniem alarmu akustycznego i optycznego.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CF61DC" w:rsidRDefault="005672E3" w:rsidP="008C615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Alarm wizualno-dźwiękowy po wykryciu usterki elektronicznej urządzenia. Brak możliwości rozpoczęcia ogrzewania.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CF61DC" w:rsidRDefault="005672E3" w:rsidP="008C615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Alarm audio-wizualny po niepodłączeniu lub rozłączeniu profilu podgrzewającego.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CF61DC" w:rsidRDefault="005672E3" w:rsidP="008C615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Ustawienia temperatury profilu grzewczego w zakresie od 33 do 430C. Skok co 1 0C.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CF61DC" w:rsidRDefault="005672E3" w:rsidP="008C615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Lista środków dezynfekcyjnych, niezbędnych do  właściwego czyszczenia urządzenia,  zawarta w instrukcji obsługi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CF61DC" w:rsidRDefault="005672E3" w:rsidP="008C615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4F07BA">
              <w:rPr>
                <w:rFonts w:ascii="Calibri" w:eastAsia="Calibri" w:hAnsi="Calibri" w:cs="Calibri"/>
                <w:sz w:val="20"/>
              </w:rPr>
              <w:t>Możliwość ustawienia jasności wyświetlacza w obrębie trzech stopni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D143DC">
              <w:rPr>
                <w:rFonts w:ascii="Calibri" w:eastAsia="Calibri" w:hAnsi="Calibri" w:cs="Calibri"/>
                <w:sz w:val="20"/>
              </w:rPr>
              <w:t>Czas nagrzewania od temperatury pokojowej (20°C) do temperatury docelowej (43°</w:t>
            </w:r>
            <w:r>
              <w:rPr>
                <w:rFonts w:ascii="Calibri" w:eastAsia="Calibri" w:hAnsi="Calibri" w:cs="Calibri"/>
                <w:sz w:val="20"/>
              </w:rPr>
              <w:t xml:space="preserve">C) </w:t>
            </w:r>
            <w:r w:rsidRPr="00D143DC">
              <w:rPr>
                <w:rFonts w:ascii="Calibri" w:eastAsia="Calibri" w:hAnsi="Calibri" w:cs="Calibri"/>
                <w:sz w:val="20"/>
              </w:rPr>
              <w:t>wynosi około 2 minut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5672E3" w:rsidRDefault="005672E3" w:rsidP="005672E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5672E3">
              <w:rPr>
                <w:rFonts w:ascii="Calibri" w:eastAsia="Calibri" w:hAnsi="Calibri" w:cs="Calibri"/>
                <w:b/>
              </w:rPr>
              <w:t>Zestaw do przetoczeń płynów infuzyjnych – 3 szt.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 xml:space="preserve">Automatyczny </w:t>
            </w:r>
            <w:proofErr w:type="spellStart"/>
            <w:r w:rsidRPr="00C27D68">
              <w:rPr>
                <w:rFonts w:ascii="Calibri" w:eastAsia="Calibri" w:hAnsi="Calibri" w:cs="Calibri"/>
                <w:sz w:val="20"/>
              </w:rPr>
              <w:t>infuzor</w:t>
            </w:r>
            <w:proofErr w:type="spellEnd"/>
            <w:r w:rsidRPr="00C27D68">
              <w:rPr>
                <w:rFonts w:ascii="Calibri" w:eastAsia="Calibri" w:hAnsi="Calibri" w:cs="Calibri"/>
                <w:sz w:val="20"/>
              </w:rPr>
              <w:t xml:space="preserve"> ciśnieniowy do podawania płynów infuzyjnych lub irygacyjnych pod stałym ciśnieniem.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Style w:val="None"/>
                <w:rFonts w:ascii="Cambria" w:hAnsi="Cambria"/>
                <w:sz w:val="20"/>
                <w:szCs w:val="20"/>
              </w:rPr>
              <w:t>Urządzenie złożone ze sterownika ciśnienia z wyświetlaczem oraz podłączanych mankietów ciśnieniowych dostępnych w 3 pojemnościach: 500ml, 1000ml, 3000ml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Możliwość podłączenia i pracy jednocześnie na dwóch mankietach ciśnieniowych.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Możliwość jednoczesnego ustawienia ciśnienia w obu aktywnych mankietach lub jednym wybranym.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Podczas transportu pacjenta wbudowany akumulator zapewnia zasilanie urządzenia i utrzymanie ciśnienia w mankiecie ciśnieniowym.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 xml:space="preserve">Mocowanie </w:t>
            </w:r>
            <w:proofErr w:type="spellStart"/>
            <w:r w:rsidRPr="00C27D68">
              <w:rPr>
                <w:rFonts w:ascii="Calibri" w:eastAsia="Calibri" w:hAnsi="Calibri" w:cs="Calibri"/>
                <w:sz w:val="20"/>
              </w:rPr>
              <w:t>infuzora</w:t>
            </w:r>
            <w:proofErr w:type="spellEnd"/>
            <w:r w:rsidRPr="00C27D68">
              <w:rPr>
                <w:rFonts w:ascii="Calibri" w:eastAsia="Calibri" w:hAnsi="Calibri" w:cs="Calibri"/>
                <w:sz w:val="20"/>
              </w:rPr>
              <w:t xml:space="preserve"> ciśnieniowego do stojaków, statywów lub szyn za pomocą zintegrowanego uchwytu / klamry.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Dostępne jednorazowe i wielorazowe mankiety ciśnieniowe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Elektroniczny wyświetlacz pokazujący:                                                            - ciśnienie zadane,                                                                                            - ciśnienie rzeczywiste                                                                                    - stosunek ciśnienia zadanego od rzeczywistego w formie słupka graficznego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9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Regulacja zakresu ciśnienia 10-300 mmHg z krokiem co 10 mmHg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Zasilanie sieciowe 100-240V / 50-60 HZ lub akumulatorowe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Masa samego urządzenia max. 2.5 kg.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Maksymalne wymiary zewnętrzne: 100mm x 230mm x 180mm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Klasa ochrony I, ochrona przed defibrylacją, typ CF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Przystosowany do pracy  ciągłej.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Moc urządzenia max. 40VA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Akumulator litowy pozwalający na ciągłą pracę do 3 godzin.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C27D68" w:rsidRDefault="005672E3" w:rsidP="008C615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Akcesoria dla każdego urządzenia:</w:t>
            </w:r>
          </w:p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C27D68">
              <w:rPr>
                <w:rFonts w:ascii="Calibri" w:eastAsia="Calibri" w:hAnsi="Calibri" w:cs="Calibri"/>
                <w:sz w:val="20"/>
              </w:rPr>
              <w:t>2 sztuki jednorazowych mankietów ciśnieniowych o pojemności 500 ml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Pr="00990A43" w:rsidRDefault="005672E3" w:rsidP="008C615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Instrukcja w języku polskim, w formie wydrukowanej i wersji elektronicznej na płycie CD lub PenDrive.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672E3" w:rsidTr="008C6156">
        <w:trPr>
          <w:trHeight w:val="1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Paszport techniczny.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72E3" w:rsidRDefault="005672E3" w:rsidP="008C615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 xml:space="preserve">1. Parametry techniczne graniczne stanowią wymagania - nie spełnienie choćby jednego z w/w wymogów </w:t>
      </w:r>
      <w:r>
        <w:rPr>
          <w:rFonts w:ascii="Tahoma" w:eastAsia="Tahoma" w:hAnsi="Tahoma" w:cs="Tahoma"/>
          <w:b/>
          <w:sz w:val="16"/>
        </w:rPr>
        <w:lastRenderedPageBreak/>
        <w:t>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 w:rsidSect="00B73A3E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E3BE0" w:rsidRDefault="002E3BE0" w:rsidP="00B73A3E">
      <w:pPr>
        <w:spacing w:after="0" w:line="240" w:lineRule="auto"/>
      </w:pPr>
      <w:r>
        <w:separator/>
      </w:r>
    </w:p>
  </w:endnote>
  <w:endnote w:type="continuationSeparator" w:id="0">
    <w:p w:rsidR="002E3BE0" w:rsidRDefault="002E3BE0" w:rsidP="00B73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E3BE0" w:rsidRDefault="002E3BE0" w:rsidP="00B73A3E">
      <w:pPr>
        <w:spacing w:after="0" w:line="240" w:lineRule="auto"/>
      </w:pPr>
      <w:r>
        <w:separator/>
      </w:r>
    </w:p>
  </w:footnote>
  <w:footnote w:type="continuationSeparator" w:id="0">
    <w:p w:rsidR="002E3BE0" w:rsidRDefault="002E3BE0" w:rsidP="00B73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73A3E" w:rsidRDefault="00B73A3E">
    <w:pPr>
      <w:pStyle w:val="Nagwek"/>
    </w:pPr>
    <w:r w:rsidRPr="00DD32C7">
      <w:rPr>
        <w:rFonts w:ascii="Times New Roman" w:hAnsi="Times New Roman" w:cs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1118591065" name="Obraz 11185910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BC4"/>
    <w:rsid w:val="00180997"/>
    <w:rsid w:val="001D6FBA"/>
    <w:rsid w:val="002243A3"/>
    <w:rsid w:val="00246ADB"/>
    <w:rsid w:val="002E3BE0"/>
    <w:rsid w:val="003C478A"/>
    <w:rsid w:val="00406CCC"/>
    <w:rsid w:val="004B6F32"/>
    <w:rsid w:val="005672E3"/>
    <w:rsid w:val="00585212"/>
    <w:rsid w:val="0067097F"/>
    <w:rsid w:val="00725594"/>
    <w:rsid w:val="00732971"/>
    <w:rsid w:val="007B63A9"/>
    <w:rsid w:val="007C1E85"/>
    <w:rsid w:val="007C67F2"/>
    <w:rsid w:val="007D1D8A"/>
    <w:rsid w:val="00905D88"/>
    <w:rsid w:val="00973BC4"/>
    <w:rsid w:val="009C44DE"/>
    <w:rsid w:val="009E4A15"/>
    <w:rsid w:val="00B73A3E"/>
    <w:rsid w:val="00C218AE"/>
    <w:rsid w:val="00CF61DC"/>
    <w:rsid w:val="00D16AA5"/>
    <w:rsid w:val="00D41945"/>
    <w:rsid w:val="00EB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43452"/>
  <w15:docId w15:val="{73EF802C-A430-48B5-A46D-87D3DAF7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ne">
    <w:name w:val="None"/>
    <w:rsid w:val="00CF61DC"/>
  </w:style>
  <w:style w:type="paragraph" w:styleId="Nagwek">
    <w:name w:val="header"/>
    <w:basedOn w:val="Normalny"/>
    <w:link w:val="NagwekZnak"/>
    <w:uiPriority w:val="99"/>
    <w:unhideWhenUsed/>
    <w:rsid w:val="00B73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3A3E"/>
  </w:style>
  <w:style w:type="paragraph" w:styleId="Stopka">
    <w:name w:val="footer"/>
    <w:basedOn w:val="Normalny"/>
    <w:link w:val="StopkaZnak"/>
    <w:uiPriority w:val="99"/>
    <w:unhideWhenUsed/>
    <w:rsid w:val="00B73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3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1967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Lachowski</dc:creator>
  <cp:lastModifiedBy>Kinga</cp:lastModifiedBy>
  <cp:revision>8</cp:revision>
  <dcterms:created xsi:type="dcterms:W3CDTF">2024-10-11T06:32:00Z</dcterms:created>
  <dcterms:modified xsi:type="dcterms:W3CDTF">2024-10-25T21:10:00Z</dcterms:modified>
</cp:coreProperties>
</file>