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13A823F0" w14:textId="16AC841C" w:rsidR="00257735" w:rsidRPr="00770937" w:rsidRDefault="0077093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1FFA12C8" w14:textId="64F342AB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93AE1C1" w14:textId="77777777" w:rsidR="00CC7881" w:rsidRPr="00770937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1EBBC6A8" w14:textId="38D98DB4" w:rsidR="00257735" w:rsidRDefault="00AB033D" w:rsidP="008F78B2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15943737"/>
      <w:bookmarkStart w:id="1" w:name="_Hlk102534830"/>
      <w:r w:rsidRPr="00AB033D">
        <w:rPr>
          <w:rFonts w:ascii="Arial Narrow" w:hAnsi="Arial Narrow"/>
          <w:sz w:val="28"/>
          <w:szCs w:val="28"/>
        </w:rPr>
        <w:t xml:space="preserve">„Mamy zielone pojęcie”, czyli tworzymy zieloną infrastrukturę i </w:t>
      </w:r>
      <w:proofErr w:type="spellStart"/>
      <w:r w:rsidRPr="00AB033D">
        <w:rPr>
          <w:rFonts w:ascii="Arial Narrow" w:hAnsi="Arial Narrow"/>
          <w:sz w:val="28"/>
          <w:szCs w:val="28"/>
        </w:rPr>
        <w:t>ekomural</w:t>
      </w:r>
      <w:proofErr w:type="spellEnd"/>
      <w:r w:rsidRPr="00AB033D">
        <w:rPr>
          <w:rFonts w:ascii="Arial Narrow" w:hAnsi="Arial Narrow"/>
          <w:sz w:val="28"/>
          <w:szCs w:val="28"/>
        </w:rPr>
        <w:t xml:space="preserve"> przy Zespole Szkolno-Przedszkolnym w Grzymiszewie.</w:t>
      </w:r>
    </w:p>
    <w:p w14:paraId="2EA2CF4E" w14:textId="77777777" w:rsidR="008F78B2" w:rsidRDefault="008F78B2" w:rsidP="008F78B2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72CAA386" w14:textId="2EEDFDF4" w:rsidR="00257735" w:rsidRDefault="00257735" w:rsidP="00257735">
      <w:pPr>
        <w:pStyle w:val="justify"/>
        <w:spacing w:line="240" w:lineRule="auto"/>
        <w:jc w:val="left"/>
        <w:rPr>
          <w:rFonts w:cs="Calibri"/>
          <w:b/>
          <w:iCs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……………………………………………………………………………………………………..</w:t>
      </w:r>
    </w:p>
    <w:p w14:paraId="17FDD4B0" w14:textId="77777777" w:rsidR="00257735" w:rsidRDefault="00257735" w:rsidP="00257735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</w:p>
    <w:p w14:paraId="62F036FA" w14:textId="77777777" w:rsidR="00257735" w:rsidRDefault="00257735" w:rsidP="00257735">
      <w:pPr>
        <w:suppressAutoHyphens/>
        <w:snapToGrid w:val="0"/>
        <w:spacing w:after="0" w:line="240" w:lineRule="auto"/>
        <w:jc w:val="center"/>
        <w:rPr>
          <w:rFonts w:cs="Calibri"/>
          <w:b/>
          <w:iCs/>
          <w:sz w:val="18"/>
          <w:szCs w:val="18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p w14:paraId="530A7926" w14:textId="77777777" w:rsidR="00AB033D" w:rsidRDefault="00AB033D" w:rsidP="00257735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</w:p>
    <w:bookmarkEnd w:id="0"/>
    <w:p w14:paraId="407FA620" w14:textId="6E1C1DA9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C343DBC" w14:textId="6A560001" w:rsidR="006667A2" w:rsidRPr="00997CE1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997CE1">
        <w:rPr>
          <w:rFonts w:ascii="Arial Narrow" w:eastAsia="Times New Roman" w:hAnsi="Arial Narrow"/>
          <w:sz w:val="24"/>
          <w:szCs w:val="24"/>
          <w:lang w:eastAsia="pl-PL"/>
        </w:rPr>
        <w:t>art. 108 ust. 1</w:t>
      </w:r>
      <w:r w:rsidR="00997CE1">
        <w:rPr>
          <w:rFonts w:ascii="Arial Narrow" w:eastAsia="Times New Roman" w:hAnsi="Arial Narrow"/>
          <w:sz w:val="24"/>
          <w:szCs w:val="24"/>
          <w:lang w:eastAsia="pl-PL"/>
        </w:rPr>
        <w:t xml:space="preserve"> pkt. 3-6</w:t>
      </w:r>
      <w:r w:rsidRPr="00997CE1">
        <w:rPr>
          <w:rFonts w:ascii="Arial Narrow" w:eastAsia="Times New Roman" w:hAnsi="Arial Narrow"/>
          <w:sz w:val="24"/>
          <w:szCs w:val="24"/>
          <w:lang w:eastAsia="pl-PL"/>
        </w:rPr>
        <w:t xml:space="preserve"> ustawy </w:t>
      </w:r>
      <w:proofErr w:type="spellStart"/>
      <w:r w:rsidRPr="00997CE1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997CE1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269DFB5B" w14:textId="361D1D42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</w:t>
      </w:r>
      <w:r w:rsidR="008F78B2">
        <w:rPr>
          <w:rFonts w:ascii="Arial Narrow" w:hAnsi="Arial Narrow"/>
          <w:sz w:val="24"/>
          <w:szCs w:val="24"/>
        </w:rPr>
        <w:t>chronie</w:t>
      </w:r>
      <w:r w:rsidRPr="006667A2">
        <w:rPr>
          <w:rFonts w:ascii="Arial Narrow" w:hAnsi="Arial Narrow"/>
          <w:sz w:val="24"/>
          <w:szCs w:val="24"/>
        </w:rPr>
        <w:t xml:space="preserve"> bezpieczeństwa narodowego.</w:t>
      </w:r>
    </w:p>
    <w:bookmarkEnd w:id="1"/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A29A7E3" w14:textId="08581922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1436F5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1436F5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4CDC52B2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4D3E3A">
      <w:rPr>
        <w:rFonts w:ascii="Arial Narrow" w:hAnsi="Arial Narrow"/>
        <w:b/>
        <w:bCs/>
        <w:sz w:val="22"/>
        <w:szCs w:val="22"/>
      </w:rPr>
      <w:t>3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21F74"/>
    <w:rsid w:val="00052188"/>
    <w:rsid w:val="0006262C"/>
    <w:rsid w:val="00067100"/>
    <w:rsid w:val="00067CC2"/>
    <w:rsid w:val="00081865"/>
    <w:rsid w:val="000E605F"/>
    <w:rsid w:val="000F74FF"/>
    <w:rsid w:val="001167AD"/>
    <w:rsid w:val="001207CA"/>
    <w:rsid w:val="001310C7"/>
    <w:rsid w:val="00132ACA"/>
    <w:rsid w:val="00137ED7"/>
    <w:rsid w:val="001436F5"/>
    <w:rsid w:val="001B51CE"/>
    <w:rsid w:val="001C3964"/>
    <w:rsid w:val="001F5CE7"/>
    <w:rsid w:val="0020102B"/>
    <w:rsid w:val="002214CE"/>
    <w:rsid w:val="00233A9E"/>
    <w:rsid w:val="002446EF"/>
    <w:rsid w:val="0024638F"/>
    <w:rsid w:val="00255509"/>
    <w:rsid w:val="00257735"/>
    <w:rsid w:val="00261548"/>
    <w:rsid w:val="00262F6E"/>
    <w:rsid w:val="00264026"/>
    <w:rsid w:val="00274359"/>
    <w:rsid w:val="0027469F"/>
    <w:rsid w:val="00281AB8"/>
    <w:rsid w:val="002C7CC9"/>
    <w:rsid w:val="002D06C9"/>
    <w:rsid w:val="002F3C36"/>
    <w:rsid w:val="002F76DA"/>
    <w:rsid w:val="0033127F"/>
    <w:rsid w:val="0034598D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D3E3A"/>
    <w:rsid w:val="004F2E9B"/>
    <w:rsid w:val="005116D7"/>
    <w:rsid w:val="00554B2A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762F6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8F78B2"/>
    <w:rsid w:val="009016C5"/>
    <w:rsid w:val="009029C3"/>
    <w:rsid w:val="00915B7F"/>
    <w:rsid w:val="00993081"/>
    <w:rsid w:val="00996D65"/>
    <w:rsid w:val="00997CE1"/>
    <w:rsid w:val="00A46928"/>
    <w:rsid w:val="00A50A44"/>
    <w:rsid w:val="00A561A4"/>
    <w:rsid w:val="00A62E1F"/>
    <w:rsid w:val="00A77781"/>
    <w:rsid w:val="00AA78CF"/>
    <w:rsid w:val="00AB033D"/>
    <w:rsid w:val="00B31B4A"/>
    <w:rsid w:val="00B77827"/>
    <w:rsid w:val="00B95898"/>
    <w:rsid w:val="00BB2E9C"/>
    <w:rsid w:val="00BE431C"/>
    <w:rsid w:val="00BF67C2"/>
    <w:rsid w:val="00C51E44"/>
    <w:rsid w:val="00C615B2"/>
    <w:rsid w:val="00C87739"/>
    <w:rsid w:val="00CC7881"/>
    <w:rsid w:val="00D054E8"/>
    <w:rsid w:val="00D14109"/>
    <w:rsid w:val="00D70B38"/>
    <w:rsid w:val="00DC11A6"/>
    <w:rsid w:val="00DC1B28"/>
    <w:rsid w:val="00DE5EAD"/>
    <w:rsid w:val="00E116D5"/>
    <w:rsid w:val="00E46CA2"/>
    <w:rsid w:val="00E578F1"/>
    <w:rsid w:val="00EB1FFF"/>
    <w:rsid w:val="00F16FF2"/>
    <w:rsid w:val="00F2057E"/>
    <w:rsid w:val="00F878B8"/>
    <w:rsid w:val="00FA5A19"/>
    <w:rsid w:val="00FA7EDE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28</cp:revision>
  <cp:lastPrinted>2023-08-11T10:49:00Z</cp:lastPrinted>
  <dcterms:created xsi:type="dcterms:W3CDTF">2021-04-16T12:33:00Z</dcterms:created>
  <dcterms:modified xsi:type="dcterms:W3CDTF">2024-07-15T08:46:00Z</dcterms:modified>
</cp:coreProperties>
</file>