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29EB" w14:textId="13DF01BF" w:rsidR="00027763" w:rsidRDefault="00027763">
      <w:pPr>
        <w:jc w:val="center"/>
        <w:rPr>
          <w:b/>
          <w:bCs/>
          <w:noProof/>
          <w:color w:val="C9211E"/>
          <w:shd w:val="clear" w:color="auto" w:fill="FFFF00"/>
        </w:rPr>
      </w:pPr>
      <w:r>
        <w:rPr>
          <w:b/>
          <w:bCs/>
          <w:noProof/>
          <w:color w:val="C9211E"/>
          <w:shd w:val="clear" w:color="auto" w:fill="FFFF00"/>
        </w:rPr>
        <w:drawing>
          <wp:anchor distT="0" distB="0" distL="114300" distR="114300" simplePos="0" relativeHeight="34" behindDoc="1" locked="0" layoutInCell="0" allowOverlap="1" wp14:anchorId="31153E4D" wp14:editId="5B9E220B">
            <wp:simplePos x="0" y="0"/>
            <wp:positionH relativeFrom="column">
              <wp:posOffset>-754601</wp:posOffset>
            </wp:positionH>
            <wp:positionV relativeFrom="paragraph">
              <wp:posOffset>-645519</wp:posOffset>
            </wp:positionV>
            <wp:extent cx="1488366" cy="9819860"/>
            <wp:effectExtent l="0" t="0" r="0" b="0"/>
            <wp:wrapNone/>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rotWithShape="1">
                    <a:blip r:embed="rId7"/>
                    <a:srcRect l="5493" t="1950" r="4774" b="1907"/>
                    <a:stretch/>
                  </pic:blipFill>
                  <pic:spPr bwMode="auto">
                    <a:xfrm>
                      <a:off x="0" y="0"/>
                      <a:ext cx="1488366" cy="98198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FDEFF0" w14:textId="77777777" w:rsidR="00C07B6C" w:rsidRDefault="00000000" w:rsidP="000004EC">
      <w:pPr>
        <w:ind w:left="1276"/>
        <w:jc w:val="center"/>
        <w:rPr>
          <w:b/>
          <w:bCs/>
          <w:lang w:eastAsia="zh-CN"/>
        </w:rPr>
      </w:pPr>
      <w:r>
        <w:rPr>
          <w:b/>
          <w:bCs/>
          <w:lang w:eastAsia="zh-CN"/>
        </w:rPr>
        <w:t>ZAMAWIAJĄCY</w:t>
      </w:r>
    </w:p>
    <w:p w14:paraId="01EAA441" w14:textId="2DDB7A9F" w:rsidR="00C07B6C" w:rsidRDefault="00C07B6C" w:rsidP="000004EC">
      <w:pPr>
        <w:ind w:left="1276"/>
        <w:jc w:val="center"/>
        <w:rPr>
          <w:b/>
          <w:bCs/>
          <w:color w:val="C9211E"/>
          <w:shd w:val="clear" w:color="auto" w:fill="FFFF00"/>
        </w:rPr>
      </w:pPr>
    </w:p>
    <w:p w14:paraId="21AC11D4" w14:textId="77777777" w:rsidR="00C07B6C" w:rsidRDefault="00000000" w:rsidP="000004EC">
      <w:pPr>
        <w:ind w:left="1276"/>
        <w:jc w:val="center"/>
        <w:rPr>
          <w:b/>
          <w:bCs/>
          <w:lang w:eastAsia="zh-CN"/>
        </w:rPr>
      </w:pPr>
      <w:r>
        <w:rPr>
          <w:b/>
          <w:bCs/>
          <w:lang w:eastAsia="zh-CN"/>
        </w:rPr>
        <w:t>GMINA PSARY</w:t>
      </w:r>
    </w:p>
    <w:p w14:paraId="6134BF0B" w14:textId="77777777" w:rsidR="00C07B6C" w:rsidRDefault="00000000" w:rsidP="000004EC">
      <w:pPr>
        <w:ind w:left="1276"/>
        <w:jc w:val="center"/>
        <w:rPr>
          <w:b/>
          <w:bCs/>
          <w:sz w:val="22"/>
          <w:szCs w:val="22"/>
        </w:rPr>
      </w:pPr>
      <w:r>
        <w:rPr>
          <w:b/>
          <w:bCs/>
          <w:sz w:val="22"/>
          <w:szCs w:val="22"/>
        </w:rPr>
        <w:t>42-512 Psary</w:t>
      </w:r>
    </w:p>
    <w:p w14:paraId="3F91EF59" w14:textId="77777777" w:rsidR="00C07B6C" w:rsidRDefault="00000000" w:rsidP="000004EC">
      <w:pPr>
        <w:ind w:left="1276"/>
        <w:jc w:val="center"/>
        <w:rPr>
          <w:b/>
          <w:bCs/>
          <w:sz w:val="22"/>
          <w:szCs w:val="22"/>
        </w:rPr>
      </w:pPr>
      <w:r>
        <w:rPr>
          <w:b/>
          <w:bCs/>
          <w:sz w:val="22"/>
          <w:szCs w:val="22"/>
        </w:rPr>
        <w:t xml:space="preserve">ul. </w:t>
      </w:r>
      <w:proofErr w:type="spellStart"/>
      <w:r>
        <w:rPr>
          <w:b/>
          <w:bCs/>
          <w:sz w:val="22"/>
          <w:szCs w:val="22"/>
        </w:rPr>
        <w:t>Malinowicka</w:t>
      </w:r>
      <w:proofErr w:type="spellEnd"/>
      <w:r>
        <w:rPr>
          <w:b/>
          <w:bCs/>
          <w:sz w:val="22"/>
          <w:szCs w:val="22"/>
        </w:rPr>
        <w:t xml:space="preserve"> </w:t>
      </w:r>
    </w:p>
    <w:p w14:paraId="5C9807D1" w14:textId="77777777" w:rsidR="00C07B6C" w:rsidRDefault="00000000" w:rsidP="000004EC">
      <w:pPr>
        <w:ind w:left="1276"/>
        <w:jc w:val="center"/>
        <w:rPr>
          <w:b/>
          <w:bCs/>
          <w:sz w:val="22"/>
          <w:szCs w:val="22"/>
        </w:rPr>
      </w:pPr>
      <w:r>
        <w:rPr>
          <w:b/>
          <w:bCs/>
          <w:sz w:val="22"/>
          <w:szCs w:val="22"/>
        </w:rPr>
        <w:t xml:space="preserve">woj. Śląskie             </w:t>
      </w:r>
    </w:p>
    <w:p w14:paraId="4F70B8A3" w14:textId="77777777" w:rsidR="00C07B6C" w:rsidRDefault="00000000" w:rsidP="000004EC">
      <w:pPr>
        <w:ind w:left="1276"/>
        <w:jc w:val="center"/>
        <w:rPr>
          <w:sz w:val="22"/>
          <w:szCs w:val="22"/>
        </w:rPr>
      </w:pPr>
      <w:r>
        <w:rPr>
          <w:sz w:val="22"/>
          <w:szCs w:val="22"/>
        </w:rPr>
        <w:t xml:space="preserve">Regon: 276258167,     </w:t>
      </w:r>
    </w:p>
    <w:p w14:paraId="32682BA5" w14:textId="77777777" w:rsidR="00C07B6C" w:rsidRDefault="00000000" w:rsidP="000004EC">
      <w:pPr>
        <w:ind w:left="1276"/>
        <w:jc w:val="center"/>
        <w:rPr>
          <w:sz w:val="22"/>
          <w:szCs w:val="22"/>
        </w:rPr>
      </w:pPr>
      <w:r>
        <w:rPr>
          <w:sz w:val="22"/>
          <w:szCs w:val="22"/>
        </w:rPr>
        <w:t>NIP:  625-244-67-73</w:t>
      </w:r>
    </w:p>
    <w:p w14:paraId="615F1808" w14:textId="77777777" w:rsidR="00C07B6C" w:rsidRDefault="00000000" w:rsidP="000004EC">
      <w:pPr>
        <w:ind w:left="1276"/>
        <w:jc w:val="center"/>
        <w:rPr>
          <w:sz w:val="22"/>
          <w:szCs w:val="22"/>
        </w:rPr>
      </w:pPr>
      <w:r>
        <w:rPr>
          <w:sz w:val="22"/>
          <w:szCs w:val="22"/>
        </w:rPr>
        <w:t xml:space="preserve">Tel. 32 294 49 21 </w:t>
      </w:r>
    </w:p>
    <w:p w14:paraId="1829C280" w14:textId="77777777" w:rsidR="00C07B6C" w:rsidRDefault="00000000" w:rsidP="000004EC">
      <w:pPr>
        <w:ind w:left="1276" w:right="28"/>
        <w:jc w:val="center"/>
      </w:pPr>
      <w:r>
        <w:rPr>
          <w:rFonts w:cs="Arial"/>
          <w:color w:val="0000FF"/>
          <w:sz w:val="22"/>
          <w:szCs w:val="22"/>
          <w:u w:val="single"/>
          <w:lang w:val="en-US"/>
        </w:rPr>
        <w:t xml:space="preserve">e-mail: </w:t>
      </w:r>
      <w:hyperlink r:id="rId8">
        <w:r w:rsidR="00C07B6C">
          <w:rPr>
            <w:rFonts w:cs="Arial"/>
            <w:color w:val="0000FF"/>
            <w:sz w:val="22"/>
            <w:szCs w:val="22"/>
            <w:u w:val="single"/>
            <w:lang w:val="en-US"/>
          </w:rPr>
          <w:t>urzad@psary.pl</w:t>
        </w:r>
      </w:hyperlink>
      <w:r>
        <w:rPr>
          <w:rFonts w:cs="Arial"/>
          <w:color w:val="0000FF"/>
          <w:sz w:val="22"/>
          <w:szCs w:val="22"/>
          <w:u w:val="single"/>
          <w:lang w:val="en-US"/>
        </w:rPr>
        <w:t xml:space="preserve"> </w:t>
      </w:r>
    </w:p>
    <w:p w14:paraId="151768F1" w14:textId="77777777" w:rsidR="00C07B6C" w:rsidRDefault="00C07B6C" w:rsidP="000004EC">
      <w:pPr>
        <w:ind w:left="1276"/>
        <w:jc w:val="center"/>
      </w:pPr>
      <w:hyperlink r:id="rId9">
        <w:r>
          <w:rPr>
            <w:color w:val="0000FF"/>
            <w:sz w:val="22"/>
            <w:szCs w:val="22"/>
            <w:u w:val="single"/>
            <w:lang w:val="en-US"/>
          </w:rPr>
          <w:t>http://www.psary.pl</w:t>
        </w:r>
      </w:hyperlink>
    </w:p>
    <w:p w14:paraId="3E21A11F" w14:textId="77777777" w:rsidR="00C07B6C" w:rsidRDefault="00000000" w:rsidP="000004EC">
      <w:pPr>
        <w:ind w:left="1276"/>
        <w:jc w:val="center"/>
        <w:rPr>
          <w:color w:val="0000FF"/>
          <w:sz w:val="22"/>
          <w:szCs w:val="22"/>
          <w:u w:val="single"/>
          <w:lang w:val="en-US"/>
        </w:rPr>
      </w:pPr>
      <w:r>
        <w:rPr>
          <w:color w:val="0000FF"/>
          <w:sz w:val="22"/>
          <w:szCs w:val="22"/>
          <w:u w:val="single"/>
          <w:lang w:val="en-US"/>
        </w:rPr>
        <w:t>http://www.bip.psary.pl</w:t>
      </w:r>
    </w:p>
    <w:p w14:paraId="2B2EE540" w14:textId="77777777" w:rsidR="00C07B6C" w:rsidRPr="009D46FA" w:rsidRDefault="00C07B6C" w:rsidP="000004EC">
      <w:pPr>
        <w:ind w:left="1276"/>
        <w:jc w:val="center"/>
        <w:rPr>
          <w:color w:val="0000FF"/>
          <w:sz w:val="22"/>
          <w:szCs w:val="22"/>
          <w:u w:val="single"/>
          <w:lang w:val="en-US"/>
        </w:rPr>
      </w:pPr>
    </w:p>
    <w:p w14:paraId="645F6320" w14:textId="3A77599F" w:rsidR="006442D4" w:rsidRPr="009D46FA" w:rsidRDefault="009D46FA" w:rsidP="000004EC">
      <w:pPr>
        <w:ind w:left="1276" w:firstLine="11"/>
        <w:jc w:val="center"/>
        <w:rPr>
          <w:sz w:val="22"/>
          <w:szCs w:val="22"/>
        </w:rPr>
      </w:pPr>
      <w:hyperlink r:id="rId10" w:history="1">
        <w:bookmarkStart w:id="0" w:name="_Hlk181261713"/>
        <w:r w:rsidR="009D50FA" w:rsidRPr="009D50FA">
          <w:rPr>
            <w:rStyle w:val="Hipercze"/>
            <w:color w:val="0000FF"/>
            <w:sz w:val="22"/>
            <w:szCs w:val="22"/>
          </w:rPr>
          <w:t>https://platformazakupowa.pl/transakcja/1009365</w:t>
        </w:r>
        <w:bookmarkEnd w:id="0"/>
        <w:r w:rsidRPr="00D666BF">
          <w:rPr>
            <w:rStyle w:val="Hipercze"/>
            <w:color w:val="0000FF"/>
            <w:sz w:val="22"/>
            <w:szCs w:val="22"/>
            <w:highlight w:val="yellow"/>
          </w:rPr>
          <w:t xml:space="preserve"> </w:t>
        </w:r>
      </w:hyperlink>
    </w:p>
    <w:p w14:paraId="62045780" w14:textId="77777777" w:rsidR="009D46FA" w:rsidRDefault="009D46FA" w:rsidP="000004EC">
      <w:pPr>
        <w:ind w:left="1276" w:firstLine="11"/>
        <w:jc w:val="center"/>
        <w:rPr>
          <w:rFonts w:eastAsia="TeXGyrePagella" w:cs="Times New Roman"/>
          <w:color w:val="0000FF"/>
          <w:kern w:val="0"/>
          <w:sz w:val="22"/>
          <w:szCs w:val="22"/>
          <w:u w:val="single"/>
          <w:lang w:bidi="ar-SA"/>
        </w:rPr>
      </w:pPr>
    </w:p>
    <w:p w14:paraId="63BDFE61" w14:textId="5DF3931B" w:rsidR="00C07B6C" w:rsidRPr="000A2DF7" w:rsidRDefault="00000000" w:rsidP="000004EC">
      <w:pPr>
        <w:ind w:left="1276" w:firstLine="11"/>
        <w:jc w:val="center"/>
        <w:rPr>
          <w:b/>
          <w:i/>
          <w:iCs/>
          <w:sz w:val="18"/>
          <w:szCs w:val="18"/>
          <w:u w:val="single"/>
        </w:rPr>
      </w:pPr>
      <w:r w:rsidRPr="000A2DF7">
        <w:rPr>
          <w:b/>
          <w:i/>
          <w:iCs/>
          <w:sz w:val="18"/>
          <w:szCs w:val="18"/>
          <w:u w:val="single"/>
        </w:rPr>
        <w:t xml:space="preserve">(dedykowana Platforma zakupowa do obsługi komunikacji w formie elektronicznej pomiędzy Zamawiającym a Wykonawcami oraz składania ofert), </w:t>
      </w:r>
    </w:p>
    <w:p w14:paraId="1E0D976B" w14:textId="77777777" w:rsidR="00C07B6C" w:rsidRDefault="00C07B6C" w:rsidP="000004EC">
      <w:pPr>
        <w:spacing w:line="276" w:lineRule="auto"/>
        <w:ind w:left="1276" w:right="28"/>
        <w:jc w:val="center"/>
        <w:rPr>
          <w:rFonts w:cs="Arial"/>
          <w:b/>
        </w:rPr>
      </w:pPr>
    </w:p>
    <w:p w14:paraId="0A76AFC7" w14:textId="77777777" w:rsidR="00C07B6C" w:rsidRDefault="00C07B6C" w:rsidP="000004EC">
      <w:pPr>
        <w:ind w:left="1276"/>
        <w:rPr>
          <w:rFonts w:cs="Arial"/>
        </w:rPr>
      </w:pPr>
    </w:p>
    <w:p w14:paraId="064218D9" w14:textId="77777777" w:rsidR="00C07B6C" w:rsidRDefault="00000000" w:rsidP="000004EC">
      <w:pPr>
        <w:spacing w:after="120" w:line="276" w:lineRule="auto"/>
        <w:ind w:left="1276" w:right="699"/>
        <w:jc w:val="center"/>
        <w:rPr>
          <w:rFonts w:eastAsia="TeXGyrePagella"/>
          <w:b/>
          <w:sz w:val="28"/>
          <w:szCs w:val="28"/>
        </w:rPr>
      </w:pPr>
      <w:r>
        <w:rPr>
          <w:rFonts w:eastAsia="TeXGyrePagella"/>
          <w:b/>
          <w:sz w:val="28"/>
          <w:szCs w:val="28"/>
        </w:rPr>
        <w:t>SPECYFIKACJA WARUNKÓW ZAMÓWIENIA</w:t>
      </w:r>
    </w:p>
    <w:p w14:paraId="30BFEF1C" w14:textId="77777777" w:rsidR="00C07B6C" w:rsidRDefault="00C07B6C">
      <w:pPr>
        <w:spacing w:after="120" w:line="276" w:lineRule="auto"/>
        <w:ind w:left="698" w:right="699"/>
        <w:jc w:val="center"/>
      </w:pPr>
    </w:p>
    <w:tbl>
      <w:tblPr>
        <w:tblW w:w="8217" w:type="dxa"/>
        <w:jc w:val="right"/>
        <w:tblLayout w:type="fixed"/>
        <w:tblLook w:val="04A0" w:firstRow="1" w:lastRow="0" w:firstColumn="1" w:lastColumn="0" w:noHBand="0" w:noVBand="1"/>
      </w:tblPr>
      <w:tblGrid>
        <w:gridCol w:w="1645"/>
        <w:gridCol w:w="6572"/>
      </w:tblGrid>
      <w:tr w:rsidR="00C07B6C" w14:paraId="5609D24A" w14:textId="77777777">
        <w:trPr>
          <w:jc w:val="right"/>
        </w:trPr>
        <w:tc>
          <w:tcPr>
            <w:tcW w:w="1645" w:type="dxa"/>
          </w:tcPr>
          <w:p w14:paraId="4E44DA71" w14:textId="77777777" w:rsidR="00C07B6C" w:rsidRDefault="00000000">
            <w:pPr>
              <w:jc w:val="both"/>
              <w:rPr>
                <w:rFonts w:eastAsia="TeXGyrePagella" w:cs="Times New Roman"/>
                <w:kern w:val="0"/>
                <w:sz w:val="22"/>
                <w:szCs w:val="22"/>
                <w:lang w:bidi="ar-SA"/>
              </w:rPr>
            </w:pPr>
            <w:r>
              <w:rPr>
                <w:rFonts w:eastAsia="TeXGyrePagella" w:cs="Times New Roman"/>
                <w:kern w:val="0"/>
                <w:sz w:val="22"/>
                <w:szCs w:val="22"/>
                <w:lang w:bidi="ar-SA"/>
              </w:rPr>
              <w:t>Nazwa zamówienia:</w:t>
            </w:r>
          </w:p>
        </w:tc>
        <w:tc>
          <w:tcPr>
            <w:tcW w:w="6572" w:type="dxa"/>
          </w:tcPr>
          <w:p w14:paraId="038BD08F" w14:textId="379C2C8D" w:rsidR="000748E7" w:rsidRDefault="00AA4A2C" w:rsidP="000004EC">
            <w:pPr>
              <w:widowControl/>
              <w:ind w:left="-52"/>
              <w:jc w:val="center"/>
              <w:rPr>
                <w:rFonts w:eastAsia="Times New Roman" w:cs="Times New Roman"/>
                <w:b/>
                <w:bCs/>
                <w:kern w:val="0"/>
                <w:sz w:val="22"/>
                <w:szCs w:val="22"/>
                <w:lang w:eastAsia="zh-CN" w:bidi="ar-SA"/>
              </w:rPr>
            </w:pPr>
            <w:r w:rsidRPr="00AA4A2C">
              <w:rPr>
                <w:rFonts w:eastAsia="Arial" w:cs="Times New Roman"/>
                <w:b/>
                <w:bCs/>
                <w:sz w:val="22"/>
                <w:szCs w:val="22"/>
                <w:lang w:eastAsia="zh-CN" w:bidi="hi-IN"/>
              </w:rPr>
              <w:t xml:space="preserve">„Zakup i wdrożenie systemu zarządzania energią – Gmina Psary” w ramach zadania „Wykorzystanie OZE na potrzeby infrastruktury </w:t>
            </w:r>
            <w:r w:rsidR="00CA59D8" w:rsidRPr="00CA59D8">
              <w:rPr>
                <w:rFonts w:eastAsia="Arial" w:cs="Times New Roman"/>
                <w:b/>
                <w:bCs/>
                <w:sz w:val="22"/>
                <w:szCs w:val="22"/>
                <w:lang w:eastAsia="zh-CN" w:bidi="hi-IN"/>
              </w:rPr>
              <w:t>gminnej w Gminie Psary”.</w:t>
            </w:r>
            <w:bookmarkStart w:id="1" w:name="_Hlk78575119"/>
          </w:p>
          <w:p w14:paraId="3238F041" w14:textId="77777777" w:rsidR="000004EC" w:rsidRDefault="00E0433E" w:rsidP="000004EC">
            <w:pPr>
              <w:widowControl/>
              <w:tabs>
                <w:tab w:val="center" w:pos="3178"/>
                <w:tab w:val="left" w:pos="5109"/>
              </w:tabs>
              <w:ind w:left="-52"/>
              <w:rPr>
                <w:rFonts w:eastAsia="Times New Roman" w:cs="Times New Roman"/>
                <w:b/>
                <w:bCs/>
                <w:kern w:val="0"/>
                <w:sz w:val="22"/>
                <w:szCs w:val="22"/>
                <w:lang w:eastAsia="zh-CN" w:bidi="ar-SA"/>
              </w:rPr>
            </w:pPr>
            <w:r>
              <w:rPr>
                <w:rFonts w:eastAsia="Times New Roman" w:cs="Times New Roman"/>
                <w:b/>
                <w:bCs/>
                <w:kern w:val="0"/>
                <w:sz w:val="22"/>
                <w:szCs w:val="22"/>
                <w:lang w:eastAsia="zh-CN" w:bidi="ar-SA"/>
              </w:rPr>
              <w:tab/>
            </w:r>
          </w:p>
          <w:p w14:paraId="4E02A1E6" w14:textId="2D924F08" w:rsidR="00C07B6C" w:rsidRDefault="00E0433E" w:rsidP="000004EC">
            <w:pPr>
              <w:widowControl/>
              <w:tabs>
                <w:tab w:val="center" w:pos="3178"/>
                <w:tab w:val="left" w:pos="5109"/>
              </w:tabs>
              <w:ind w:left="-52"/>
              <w:jc w:val="center"/>
              <w:rPr>
                <w:rFonts w:eastAsia="Times New Roman" w:cs="Times New Roman"/>
                <w:kern w:val="0"/>
                <w:lang w:bidi="ar-SA"/>
              </w:rPr>
            </w:pPr>
            <w:r>
              <w:rPr>
                <w:rFonts w:eastAsia="Times New Roman" w:cs="Times New Roman"/>
                <w:b/>
                <w:bCs/>
                <w:kern w:val="0"/>
                <w:sz w:val="22"/>
                <w:szCs w:val="22"/>
                <w:lang w:eastAsia="zh-CN" w:bidi="ar-SA"/>
              </w:rPr>
              <w:t>Znak sprawy: ZP.271.</w:t>
            </w:r>
            <w:r w:rsidR="009D50FA">
              <w:rPr>
                <w:rFonts w:eastAsia="Times New Roman" w:cs="Times New Roman"/>
                <w:b/>
                <w:bCs/>
                <w:kern w:val="0"/>
                <w:sz w:val="22"/>
                <w:szCs w:val="22"/>
                <w:lang w:eastAsia="zh-CN" w:bidi="ar-SA"/>
              </w:rPr>
              <w:t>31</w:t>
            </w:r>
            <w:r>
              <w:rPr>
                <w:rFonts w:eastAsia="Times New Roman" w:cs="Times New Roman"/>
                <w:b/>
                <w:bCs/>
                <w:kern w:val="0"/>
                <w:sz w:val="22"/>
                <w:szCs w:val="22"/>
                <w:lang w:eastAsia="zh-CN" w:bidi="ar-SA"/>
              </w:rPr>
              <w:t>.202</w:t>
            </w:r>
            <w:bookmarkEnd w:id="1"/>
            <w:r w:rsidR="000748E7">
              <w:rPr>
                <w:rFonts w:eastAsia="Times New Roman" w:cs="Times New Roman"/>
                <w:b/>
                <w:bCs/>
                <w:kern w:val="0"/>
                <w:sz w:val="22"/>
                <w:szCs w:val="22"/>
                <w:lang w:eastAsia="zh-CN" w:bidi="ar-SA"/>
              </w:rPr>
              <w:t>4</w:t>
            </w:r>
          </w:p>
        </w:tc>
      </w:tr>
      <w:tr w:rsidR="00C07B6C" w14:paraId="325C761E" w14:textId="77777777">
        <w:trPr>
          <w:jc w:val="right"/>
        </w:trPr>
        <w:tc>
          <w:tcPr>
            <w:tcW w:w="1645" w:type="dxa"/>
          </w:tcPr>
          <w:p w14:paraId="51D543A3" w14:textId="77777777" w:rsidR="00C07B6C" w:rsidRDefault="00C07B6C">
            <w:pPr>
              <w:jc w:val="both"/>
            </w:pPr>
          </w:p>
        </w:tc>
        <w:tc>
          <w:tcPr>
            <w:tcW w:w="6572" w:type="dxa"/>
          </w:tcPr>
          <w:p w14:paraId="7D90AD7C" w14:textId="77777777" w:rsidR="00C07B6C" w:rsidRDefault="00C07B6C">
            <w:pPr>
              <w:jc w:val="both"/>
            </w:pPr>
          </w:p>
        </w:tc>
      </w:tr>
      <w:tr w:rsidR="00C07B6C" w14:paraId="412A4824" w14:textId="77777777">
        <w:trPr>
          <w:jc w:val="right"/>
        </w:trPr>
        <w:tc>
          <w:tcPr>
            <w:tcW w:w="1645" w:type="dxa"/>
          </w:tcPr>
          <w:p w14:paraId="202C3158" w14:textId="77777777" w:rsidR="00C07B6C" w:rsidRDefault="00000000">
            <w:pPr>
              <w:jc w:val="both"/>
              <w:rPr>
                <w:rFonts w:eastAsia="TeXGyrePagella" w:cs="Times New Roman"/>
                <w:kern w:val="0"/>
                <w:sz w:val="22"/>
                <w:szCs w:val="22"/>
                <w:lang w:bidi="ar-SA"/>
              </w:rPr>
            </w:pPr>
            <w:r>
              <w:rPr>
                <w:rFonts w:eastAsia="TeXGyrePagella" w:cs="Times New Roman"/>
                <w:kern w:val="0"/>
                <w:sz w:val="22"/>
                <w:szCs w:val="22"/>
                <w:lang w:bidi="ar-SA"/>
              </w:rPr>
              <w:t>Tryb postępowania:</w:t>
            </w:r>
          </w:p>
        </w:tc>
        <w:tc>
          <w:tcPr>
            <w:tcW w:w="6572" w:type="dxa"/>
          </w:tcPr>
          <w:p w14:paraId="5A6DCBA4" w14:textId="7743D6E6" w:rsidR="00C07B6C" w:rsidRDefault="00000000">
            <w:pPr>
              <w:ind w:left="57" w:right="113"/>
              <w:jc w:val="both"/>
            </w:pPr>
            <w:r>
              <w:rPr>
                <w:rFonts w:eastAsia="TeXGyrePagella" w:cs="Times New Roman"/>
                <w:kern w:val="0"/>
                <w:sz w:val="22"/>
                <w:szCs w:val="22"/>
                <w:lang w:bidi="ar-SA"/>
              </w:rPr>
              <w:t>tryb podstawowy z możliwością negocjacji art. 275 pkt 2 ustawy, o wartości zamówienia nie przekraczającej progów</w:t>
            </w:r>
            <w:r>
              <w:rPr>
                <w:rFonts w:eastAsia="TeXGyrePagella" w:cs="Times New Roman"/>
                <w:spacing w:val="-11"/>
                <w:kern w:val="0"/>
                <w:sz w:val="22"/>
                <w:szCs w:val="22"/>
                <w:lang w:bidi="ar-SA"/>
              </w:rPr>
              <w:t xml:space="preserve"> </w:t>
            </w:r>
            <w:r>
              <w:rPr>
                <w:rFonts w:eastAsia="TeXGyrePagella" w:cs="Times New Roman"/>
                <w:kern w:val="0"/>
                <w:sz w:val="22"/>
                <w:szCs w:val="22"/>
                <w:lang w:bidi="ar-SA"/>
              </w:rPr>
              <w:t>unijnych</w:t>
            </w:r>
            <w:r>
              <w:rPr>
                <w:rFonts w:eastAsia="TeXGyrePagella" w:cs="Times New Roman"/>
                <w:spacing w:val="-9"/>
                <w:kern w:val="0"/>
                <w:sz w:val="22"/>
                <w:szCs w:val="22"/>
                <w:lang w:bidi="ar-SA"/>
              </w:rPr>
              <w:t xml:space="preserve"> </w:t>
            </w:r>
            <w:r>
              <w:rPr>
                <w:rFonts w:eastAsia="TeXGyrePagella" w:cs="Times New Roman"/>
                <w:kern w:val="0"/>
                <w:sz w:val="22"/>
                <w:szCs w:val="22"/>
                <w:lang w:bidi="ar-SA"/>
              </w:rPr>
              <w:t>o</w:t>
            </w:r>
            <w:r>
              <w:rPr>
                <w:rFonts w:eastAsia="TeXGyrePagella" w:cs="Times New Roman"/>
                <w:spacing w:val="-11"/>
                <w:kern w:val="0"/>
                <w:sz w:val="22"/>
                <w:szCs w:val="22"/>
                <w:lang w:bidi="ar-SA"/>
              </w:rPr>
              <w:t xml:space="preserve"> </w:t>
            </w:r>
            <w:r>
              <w:rPr>
                <w:rFonts w:eastAsia="TeXGyrePagella" w:cs="Times New Roman"/>
                <w:kern w:val="0"/>
                <w:sz w:val="22"/>
                <w:szCs w:val="22"/>
                <w:lang w:bidi="ar-SA"/>
              </w:rPr>
              <w:t>jakich</w:t>
            </w:r>
            <w:r>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stanowi</w:t>
            </w:r>
            <w:r w:rsidRPr="00B819EB">
              <w:rPr>
                <w:rFonts w:eastAsia="TeXGyrePagella" w:cs="Times New Roman"/>
                <w:spacing w:val="-9"/>
                <w:kern w:val="0"/>
                <w:sz w:val="22"/>
                <w:szCs w:val="22"/>
                <w:lang w:bidi="ar-SA"/>
              </w:rPr>
              <w:t xml:space="preserve"> </w:t>
            </w:r>
            <w:r w:rsidRPr="00B819EB">
              <w:rPr>
                <w:rFonts w:eastAsia="TeXGyrePagella" w:cs="Times New Roman"/>
                <w:kern w:val="0"/>
                <w:sz w:val="22"/>
                <w:szCs w:val="22"/>
                <w:lang w:bidi="ar-SA"/>
              </w:rPr>
              <w:t>art.</w:t>
            </w:r>
            <w:r w:rsidRPr="00B819EB">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3</w:t>
            </w:r>
            <w:r w:rsidRPr="00B819EB">
              <w:rPr>
                <w:rFonts w:eastAsia="TeXGyrePagella" w:cs="Times New Roman"/>
                <w:spacing w:val="-12"/>
                <w:kern w:val="0"/>
                <w:sz w:val="22"/>
                <w:szCs w:val="22"/>
                <w:lang w:bidi="ar-SA"/>
              </w:rPr>
              <w:t xml:space="preserve"> </w:t>
            </w:r>
            <w:r w:rsidRPr="00B819EB">
              <w:rPr>
                <w:rFonts w:eastAsia="TeXGyrePagella" w:cs="Times New Roman"/>
                <w:kern w:val="0"/>
                <w:sz w:val="22"/>
                <w:szCs w:val="22"/>
                <w:lang w:bidi="ar-SA"/>
              </w:rPr>
              <w:t>ustawy</w:t>
            </w:r>
            <w:r w:rsidRPr="00B819EB">
              <w:rPr>
                <w:rFonts w:eastAsia="TeXGyrePagella" w:cs="Times New Roman"/>
                <w:spacing w:val="-12"/>
                <w:kern w:val="0"/>
                <w:sz w:val="22"/>
                <w:szCs w:val="22"/>
                <w:lang w:bidi="ar-SA"/>
              </w:rPr>
              <w:t xml:space="preserve"> </w:t>
            </w:r>
            <w:r w:rsidRPr="00B819EB">
              <w:rPr>
                <w:rFonts w:eastAsia="TeXGyrePagella" w:cs="Times New Roman"/>
                <w:kern w:val="0"/>
                <w:sz w:val="22"/>
                <w:szCs w:val="22"/>
                <w:lang w:bidi="ar-SA"/>
              </w:rPr>
              <w:t>z</w:t>
            </w:r>
            <w:r w:rsidRPr="00B819EB">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11 września</w:t>
            </w:r>
            <w:r w:rsidRPr="00B819EB">
              <w:rPr>
                <w:rFonts w:eastAsia="TeXGyrePagella" w:cs="Times New Roman"/>
                <w:spacing w:val="-10"/>
                <w:kern w:val="0"/>
                <w:sz w:val="22"/>
                <w:szCs w:val="22"/>
                <w:lang w:bidi="ar-SA"/>
              </w:rPr>
              <w:t xml:space="preserve"> </w:t>
            </w:r>
            <w:r w:rsidRPr="00B819EB">
              <w:rPr>
                <w:rFonts w:eastAsia="TeXGyrePagella" w:cs="Times New Roman"/>
                <w:kern w:val="0"/>
                <w:sz w:val="22"/>
                <w:szCs w:val="22"/>
                <w:lang w:bidi="ar-SA"/>
              </w:rPr>
              <w:t>2019</w:t>
            </w:r>
            <w:r w:rsidRPr="00B819EB">
              <w:rPr>
                <w:rFonts w:eastAsia="TeXGyrePagella" w:cs="Times New Roman"/>
                <w:spacing w:val="-10"/>
                <w:kern w:val="0"/>
                <w:sz w:val="22"/>
                <w:szCs w:val="22"/>
                <w:lang w:bidi="ar-SA"/>
              </w:rPr>
              <w:t xml:space="preserve"> </w:t>
            </w:r>
            <w:r w:rsidRPr="00B819EB">
              <w:rPr>
                <w:rFonts w:eastAsia="TeXGyrePagella" w:cs="Times New Roman"/>
                <w:kern w:val="0"/>
                <w:sz w:val="22"/>
                <w:szCs w:val="22"/>
                <w:lang w:bidi="ar-SA"/>
              </w:rPr>
              <w:t>r.</w:t>
            </w:r>
            <w:r w:rsidRPr="00B819EB">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w:t>
            </w:r>
            <w:r w:rsidRPr="00B819EB">
              <w:rPr>
                <w:rFonts w:eastAsia="TeXGyrePagella" w:cs="Times New Roman"/>
                <w:spacing w:val="-10"/>
                <w:kern w:val="0"/>
                <w:sz w:val="22"/>
                <w:szCs w:val="22"/>
                <w:lang w:bidi="ar-SA"/>
              </w:rPr>
              <w:t xml:space="preserve"> </w:t>
            </w:r>
            <w:r w:rsidRPr="00B819EB">
              <w:rPr>
                <w:rFonts w:eastAsia="TeXGyrePagella" w:cs="Times New Roman"/>
                <w:kern w:val="0"/>
                <w:sz w:val="22"/>
                <w:szCs w:val="22"/>
                <w:lang w:bidi="ar-SA"/>
              </w:rPr>
              <w:t>Prawo zamówień publicznych (</w:t>
            </w:r>
            <w:r w:rsidR="000748E7" w:rsidRPr="00B819EB">
              <w:rPr>
                <w:rFonts w:eastAsia="TeXGyrePagella" w:cs="Times New Roman"/>
                <w:kern w:val="0"/>
                <w:sz w:val="22"/>
                <w:szCs w:val="22"/>
                <w:lang w:bidi="ar-SA"/>
              </w:rPr>
              <w:t>Dz. U. z 202</w:t>
            </w:r>
            <w:r w:rsidR="00B819EB" w:rsidRPr="00B819EB">
              <w:rPr>
                <w:rFonts w:eastAsia="TeXGyrePagella" w:cs="Times New Roman"/>
                <w:kern w:val="0"/>
                <w:sz w:val="22"/>
                <w:szCs w:val="22"/>
                <w:lang w:bidi="ar-SA"/>
              </w:rPr>
              <w:t>4</w:t>
            </w:r>
            <w:r w:rsidR="000748E7" w:rsidRPr="00B819EB">
              <w:rPr>
                <w:rFonts w:eastAsia="TeXGyrePagella" w:cs="Times New Roman"/>
                <w:kern w:val="0"/>
                <w:sz w:val="22"/>
                <w:szCs w:val="22"/>
                <w:lang w:bidi="ar-SA"/>
              </w:rPr>
              <w:t xml:space="preserve"> r. poz. 1</w:t>
            </w:r>
            <w:r w:rsidR="00B819EB" w:rsidRPr="00B819EB">
              <w:rPr>
                <w:rFonts w:eastAsia="TeXGyrePagella" w:cs="Times New Roman"/>
                <w:kern w:val="0"/>
                <w:sz w:val="22"/>
                <w:szCs w:val="22"/>
                <w:lang w:bidi="ar-SA"/>
              </w:rPr>
              <w:t>320</w:t>
            </w:r>
            <w:r w:rsidR="000748E7" w:rsidRPr="00B819EB">
              <w:rPr>
                <w:rFonts w:eastAsia="TeXGyrePagella" w:cs="Times New Roman"/>
                <w:kern w:val="0"/>
                <w:sz w:val="22"/>
                <w:szCs w:val="22"/>
                <w:lang w:bidi="ar-SA"/>
              </w:rPr>
              <w:t xml:space="preserve"> z </w:t>
            </w:r>
            <w:proofErr w:type="spellStart"/>
            <w:r w:rsidR="000748E7" w:rsidRPr="00B819EB">
              <w:rPr>
                <w:rFonts w:eastAsia="TeXGyrePagella" w:cs="Times New Roman"/>
                <w:kern w:val="0"/>
                <w:sz w:val="22"/>
                <w:szCs w:val="22"/>
                <w:lang w:bidi="ar-SA"/>
              </w:rPr>
              <w:t>późn</w:t>
            </w:r>
            <w:proofErr w:type="spellEnd"/>
            <w:r w:rsidR="000748E7" w:rsidRPr="00B819EB">
              <w:rPr>
                <w:rFonts w:eastAsia="TeXGyrePagella" w:cs="Times New Roman"/>
                <w:kern w:val="0"/>
                <w:sz w:val="22"/>
                <w:szCs w:val="22"/>
                <w:lang w:bidi="ar-SA"/>
              </w:rPr>
              <w:t xml:space="preserve">. </w:t>
            </w:r>
            <w:proofErr w:type="spellStart"/>
            <w:r w:rsidR="000748E7" w:rsidRPr="00B819EB">
              <w:rPr>
                <w:rFonts w:eastAsia="TeXGyrePagella" w:cs="Times New Roman"/>
                <w:kern w:val="0"/>
                <w:sz w:val="22"/>
                <w:szCs w:val="22"/>
                <w:lang w:bidi="ar-SA"/>
              </w:rPr>
              <w:t>zm</w:t>
            </w:r>
            <w:proofErr w:type="spellEnd"/>
            <w:r w:rsidR="000748E7" w:rsidRPr="00B819EB">
              <w:rPr>
                <w:rFonts w:eastAsia="TeXGyrePagella" w:cs="Times New Roman"/>
                <w:kern w:val="0"/>
                <w:sz w:val="22"/>
                <w:szCs w:val="22"/>
                <w:lang w:bidi="ar-SA"/>
              </w:rPr>
              <w:t>)</w:t>
            </w:r>
            <w:r w:rsidR="00027763" w:rsidRPr="00B819EB">
              <w:rPr>
                <w:rFonts w:eastAsia="TeXGyrePagella" w:cs="Times New Roman"/>
                <w:kern w:val="0"/>
                <w:sz w:val="22"/>
                <w:szCs w:val="22"/>
                <w:lang w:bidi="ar-SA"/>
              </w:rPr>
              <w:t>.</w:t>
            </w:r>
          </w:p>
        </w:tc>
      </w:tr>
      <w:tr w:rsidR="00C07B6C" w14:paraId="73309CB6" w14:textId="77777777">
        <w:trPr>
          <w:jc w:val="right"/>
        </w:trPr>
        <w:tc>
          <w:tcPr>
            <w:tcW w:w="1645" w:type="dxa"/>
          </w:tcPr>
          <w:p w14:paraId="0E1E66B2" w14:textId="77777777" w:rsidR="00C07B6C" w:rsidRDefault="00C07B6C">
            <w:pPr>
              <w:jc w:val="both"/>
            </w:pPr>
          </w:p>
        </w:tc>
        <w:tc>
          <w:tcPr>
            <w:tcW w:w="6572" w:type="dxa"/>
          </w:tcPr>
          <w:p w14:paraId="3F56776E" w14:textId="77777777" w:rsidR="00C07B6C" w:rsidRDefault="00C07B6C">
            <w:pPr>
              <w:jc w:val="both"/>
            </w:pPr>
          </w:p>
        </w:tc>
      </w:tr>
      <w:tr w:rsidR="00C07B6C" w14:paraId="298C5B86" w14:textId="77777777">
        <w:trPr>
          <w:jc w:val="right"/>
        </w:trPr>
        <w:tc>
          <w:tcPr>
            <w:tcW w:w="8217" w:type="dxa"/>
            <w:gridSpan w:val="2"/>
          </w:tcPr>
          <w:p w14:paraId="2AF8E595" w14:textId="2E18E62B" w:rsidR="00C07B6C" w:rsidRDefault="00000000" w:rsidP="000004EC">
            <w:pPr>
              <w:spacing w:after="120" w:line="276" w:lineRule="auto"/>
              <w:ind w:left="1134"/>
              <w:jc w:val="center"/>
            </w:pPr>
            <w:r>
              <w:rPr>
                <w:rFonts w:eastAsia="TeXGyrePagella" w:cs="Times New Roman"/>
                <w:kern w:val="0"/>
                <w:sz w:val="22"/>
                <w:szCs w:val="22"/>
                <w:lang w:bidi="ar-SA"/>
              </w:rPr>
              <w:t xml:space="preserve">Przedmiotowe postępowanie </w:t>
            </w:r>
            <w:r w:rsidRPr="007F4172">
              <w:rPr>
                <w:rFonts w:eastAsia="TeXGyrePagella" w:cs="Times New Roman"/>
                <w:kern w:val="0"/>
                <w:sz w:val="22"/>
                <w:szCs w:val="22"/>
                <w:lang w:bidi="ar-SA"/>
              </w:rPr>
              <w:t>prowadzone jest przy użyciu środków komunikacji elektronicznej. Składanie ofert następuje za pośrednictwem platformy zakupowej dostępnej pod adresem internetowym:</w:t>
            </w:r>
            <w:r w:rsidR="009D46FA" w:rsidRPr="007F4172">
              <w:rPr>
                <w:rFonts w:eastAsia="TeXGyrePagella" w:cs="Times New Roman"/>
                <w:kern w:val="0"/>
                <w:sz w:val="22"/>
                <w:szCs w:val="22"/>
                <w:lang w:bidi="ar-SA"/>
              </w:rPr>
              <w:t xml:space="preserve"> </w:t>
            </w:r>
            <w:hyperlink r:id="rId11" w:history="1">
              <w:r w:rsidR="009D50FA" w:rsidRPr="009D50FA">
                <w:rPr>
                  <w:rStyle w:val="Hipercze"/>
                  <w:color w:val="0000FF"/>
                  <w:sz w:val="22"/>
                  <w:szCs w:val="22"/>
                </w:rPr>
                <w:t>https://platformazakupowa.pl/transakcja/1009365</w:t>
              </w:r>
              <w:r w:rsidR="009D46FA" w:rsidRPr="00B819EB">
                <w:rPr>
                  <w:rStyle w:val="Hipercze"/>
                  <w:color w:val="0000FF"/>
                  <w:highlight w:val="yellow"/>
                </w:rPr>
                <w:t xml:space="preserve"> </w:t>
              </w:r>
            </w:hyperlink>
            <w:r w:rsidR="002E2F79" w:rsidRPr="009D46FA">
              <w:rPr>
                <w:rFonts w:eastAsia="TeXGyrePagella" w:cs="Times New Roman"/>
                <w:color w:val="0000FF"/>
                <w:kern w:val="0"/>
                <w:sz w:val="22"/>
                <w:szCs w:val="22"/>
                <w:u w:val="single"/>
                <w:lang w:bidi="ar-SA"/>
              </w:rPr>
              <w:t xml:space="preserve"> </w:t>
            </w:r>
          </w:p>
        </w:tc>
      </w:tr>
    </w:tbl>
    <w:p w14:paraId="089FE7B8" w14:textId="77777777" w:rsidR="00C07B6C" w:rsidRDefault="00000000" w:rsidP="000004EC">
      <w:pPr>
        <w:tabs>
          <w:tab w:val="center" w:pos="4607"/>
        </w:tabs>
        <w:ind w:left="1134" w:right="28"/>
        <w:jc w:val="center"/>
        <w:rPr>
          <w:rFonts w:cs="Arial"/>
          <w:b/>
        </w:rPr>
      </w:pPr>
      <w:r>
        <w:rPr>
          <w:rFonts w:cs="Arial"/>
          <w:b/>
        </w:rPr>
        <w:t xml:space="preserve">  </w:t>
      </w:r>
    </w:p>
    <w:p w14:paraId="068756E9" w14:textId="77777777" w:rsidR="009D46FA" w:rsidRDefault="009D46FA" w:rsidP="000004EC">
      <w:pPr>
        <w:tabs>
          <w:tab w:val="left" w:pos="2719"/>
        </w:tabs>
        <w:ind w:left="1134" w:right="1"/>
        <w:jc w:val="center"/>
        <w:rPr>
          <w:rFonts w:eastAsia="TeXGyrePagella"/>
          <w:sz w:val="22"/>
          <w:szCs w:val="22"/>
        </w:rPr>
      </w:pPr>
    </w:p>
    <w:p w14:paraId="0FE5E3BE" w14:textId="77777777" w:rsidR="0065789C" w:rsidRPr="0065789C" w:rsidRDefault="0065789C" w:rsidP="0065789C">
      <w:pPr>
        <w:tabs>
          <w:tab w:val="center" w:pos="4607"/>
        </w:tabs>
        <w:spacing w:after="120" w:line="276" w:lineRule="auto"/>
        <w:ind w:left="1134" w:right="28"/>
        <w:jc w:val="center"/>
        <w:rPr>
          <w:rFonts w:eastAsia="TeXGyrePagella" w:cs="Times New Roman"/>
          <w:kern w:val="0"/>
          <w:sz w:val="22"/>
          <w:szCs w:val="22"/>
          <w:lang w:bidi="ar-SA"/>
        </w:rPr>
      </w:pPr>
      <w:r w:rsidRPr="0065789C">
        <w:rPr>
          <w:rFonts w:eastAsia="TeXGyrePagella"/>
          <w:sz w:val="22"/>
          <w:szCs w:val="22"/>
        </w:rPr>
        <w:t>Z</w:t>
      </w:r>
      <w:r w:rsidRPr="0065789C">
        <w:rPr>
          <w:rFonts w:eastAsia="TeXGyrePagella" w:cs="Times New Roman"/>
          <w:kern w:val="0"/>
          <w:sz w:val="22"/>
          <w:szCs w:val="22"/>
          <w:lang w:bidi="ar-SA"/>
        </w:rPr>
        <w:t>atwierdzam</w:t>
      </w:r>
    </w:p>
    <w:p w14:paraId="015EA500" w14:textId="77777777" w:rsidR="0065789C" w:rsidRPr="0065789C" w:rsidRDefault="0065789C" w:rsidP="0065789C">
      <w:pPr>
        <w:tabs>
          <w:tab w:val="left" w:pos="2719"/>
        </w:tabs>
        <w:spacing w:after="120" w:line="276" w:lineRule="auto"/>
        <w:ind w:left="1134" w:right="1"/>
        <w:jc w:val="center"/>
        <w:rPr>
          <w:rFonts w:eastAsia="TeXGyrePagella" w:cs="Times New Roman"/>
          <w:kern w:val="0"/>
          <w:sz w:val="22"/>
          <w:szCs w:val="22"/>
          <w:lang w:bidi="ar-SA"/>
        </w:rPr>
      </w:pPr>
    </w:p>
    <w:p w14:paraId="26ECB496" w14:textId="77777777" w:rsidR="0065789C" w:rsidRPr="0065789C" w:rsidRDefault="0065789C" w:rsidP="0065789C">
      <w:pPr>
        <w:spacing w:after="120" w:line="276" w:lineRule="auto"/>
        <w:ind w:left="1134"/>
        <w:jc w:val="center"/>
        <w:textAlignment w:val="auto"/>
        <w:rPr>
          <w:rFonts w:eastAsia="TeXGyrePagella" w:cs="Times New Roman"/>
          <w:color w:val="auto"/>
          <w:kern w:val="0"/>
          <w:sz w:val="22"/>
          <w:szCs w:val="22"/>
          <w:lang w:bidi="ar-SA"/>
        </w:rPr>
      </w:pPr>
      <w:r w:rsidRPr="0065789C">
        <w:rPr>
          <w:rFonts w:eastAsia="TeXGyrePagella" w:cs="Times New Roman"/>
          <w:color w:val="auto"/>
          <w:kern w:val="0"/>
          <w:sz w:val="22"/>
          <w:szCs w:val="22"/>
          <w:lang w:bidi="ar-SA"/>
        </w:rPr>
        <w:t>Wójt</w:t>
      </w:r>
    </w:p>
    <w:p w14:paraId="61D8B230" w14:textId="77777777" w:rsidR="0065789C" w:rsidRPr="0065789C" w:rsidRDefault="0065789C" w:rsidP="0065789C">
      <w:pPr>
        <w:tabs>
          <w:tab w:val="left" w:pos="2719"/>
        </w:tabs>
        <w:ind w:left="1134"/>
        <w:jc w:val="center"/>
        <w:textAlignment w:val="auto"/>
        <w:rPr>
          <w:rFonts w:eastAsia="TeXGyrePagella" w:cs="Times New Roman"/>
          <w:color w:val="auto"/>
          <w:kern w:val="0"/>
          <w:sz w:val="16"/>
          <w:szCs w:val="16"/>
          <w:lang w:bidi="ar-SA"/>
        </w:rPr>
      </w:pPr>
      <w:r w:rsidRPr="0065789C">
        <w:rPr>
          <w:rFonts w:eastAsia="TeXGyrePagella" w:cs="Times New Roman"/>
          <w:color w:val="auto"/>
          <w:kern w:val="0"/>
          <w:sz w:val="22"/>
          <w:szCs w:val="22"/>
          <w:lang w:bidi="ar-SA"/>
        </w:rPr>
        <w:t xml:space="preserve">Tomasz </w:t>
      </w:r>
      <w:proofErr w:type="spellStart"/>
      <w:r w:rsidRPr="0065789C">
        <w:rPr>
          <w:rFonts w:eastAsia="TeXGyrePagella" w:cs="Times New Roman"/>
          <w:color w:val="auto"/>
          <w:kern w:val="0"/>
          <w:sz w:val="22"/>
          <w:szCs w:val="22"/>
          <w:lang w:bidi="ar-SA"/>
        </w:rPr>
        <w:t>Sadłoń</w:t>
      </w:r>
      <w:proofErr w:type="spellEnd"/>
    </w:p>
    <w:p w14:paraId="518FCD82" w14:textId="2AAC3E58" w:rsidR="00C07B6C" w:rsidRPr="0065789C" w:rsidRDefault="00000000" w:rsidP="0065789C">
      <w:pPr>
        <w:tabs>
          <w:tab w:val="left" w:pos="2719"/>
        </w:tabs>
        <w:ind w:left="1134" w:right="1"/>
        <w:jc w:val="center"/>
        <w:rPr>
          <w:rFonts w:eastAsia="TeXGyrePagella"/>
          <w:sz w:val="16"/>
          <w:szCs w:val="16"/>
        </w:rPr>
      </w:pPr>
      <w:r w:rsidRPr="0065789C">
        <w:rPr>
          <w:rFonts w:eastAsia="TeXGyrePagella"/>
          <w:sz w:val="16"/>
          <w:szCs w:val="16"/>
        </w:rPr>
        <w:t>………………………</w:t>
      </w:r>
      <w:r w:rsidR="0065789C" w:rsidRPr="0065789C">
        <w:rPr>
          <w:rFonts w:eastAsia="TeXGyrePagella"/>
          <w:sz w:val="16"/>
          <w:szCs w:val="16"/>
        </w:rPr>
        <w:t>……………</w:t>
      </w:r>
      <w:r w:rsidRPr="0065789C">
        <w:rPr>
          <w:rFonts w:eastAsia="TeXGyrePagella"/>
          <w:sz w:val="16"/>
          <w:szCs w:val="16"/>
        </w:rPr>
        <w:t>.…………</w:t>
      </w:r>
    </w:p>
    <w:p w14:paraId="14CBD629" w14:textId="2EEC2074" w:rsidR="00C07B6C" w:rsidRPr="0065789C" w:rsidRDefault="00000000" w:rsidP="0065789C">
      <w:pPr>
        <w:ind w:left="1134" w:right="129"/>
        <w:jc w:val="center"/>
        <w:rPr>
          <w:rFonts w:eastAsia="TeXGyrePagella"/>
          <w:i/>
          <w:sz w:val="16"/>
          <w:szCs w:val="16"/>
        </w:rPr>
      </w:pPr>
      <w:r w:rsidRPr="0065789C">
        <w:rPr>
          <w:rFonts w:eastAsia="TeXGyrePagella"/>
          <w:i/>
          <w:sz w:val="16"/>
          <w:szCs w:val="16"/>
        </w:rPr>
        <w:t>data i podpis Kierownika Zamawiającego</w:t>
      </w:r>
    </w:p>
    <w:p w14:paraId="6AE3A5E1" w14:textId="77777777" w:rsidR="00C07B6C" w:rsidRDefault="00000000" w:rsidP="0065789C">
      <w:pPr>
        <w:ind w:left="1134" w:right="129"/>
        <w:jc w:val="center"/>
        <w:rPr>
          <w:rFonts w:eastAsia="TeXGyrePagella"/>
          <w:i/>
          <w:sz w:val="16"/>
          <w:szCs w:val="16"/>
        </w:rPr>
      </w:pPr>
      <w:r>
        <w:rPr>
          <w:rFonts w:eastAsia="TeXGyrePagella"/>
          <w:i/>
          <w:sz w:val="16"/>
          <w:szCs w:val="16"/>
        </w:rPr>
        <w:t>lub osoby upoważnionej/</w:t>
      </w:r>
    </w:p>
    <w:p w14:paraId="3A5F916A" w14:textId="77777777" w:rsidR="00C07B6C" w:rsidRDefault="00C07B6C" w:rsidP="000004EC">
      <w:pPr>
        <w:ind w:left="1134" w:right="28" w:firstLine="708"/>
        <w:jc w:val="center"/>
        <w:rPr>
          <w:rFonts w:eastAsia="TeXGyrePagella" w:cs="Arial"/>
          <w:sz w:val="22"/>
          <w:szCs w:val="22"/>
        </w:rPr>
      </w:pPr>
    </w:p>
    <w:p w14:paraId="41AC41C5" w14:textId="77777777" w:rsidR="009D46FA" w:rsidRDefault="009D46FA" w:rsidP="000004EC">
      <w:pPr>
        <w:ind w:left="1134" w:right="28" w:firstLine="708"/>
        <w:jc w:val="center"/>
        <w:rPr>
          <w:rFonts w:eastAsia="TeXGyrePagella" w:cs="Arial"/>
          <w:sz w:val="22"/>
          <w:szCs w:val="22"/>
        </w:rPr>
      </w:pPr>
    </w:p>
    <w:p w14:paraId="7EF69207" w14:textId="77777777" w:rsidR="009D46FA" w:rsidRDefault="009D46FA" w:rsidP="000004EC">
      <w:pPr>
        <w:ind w:left="1134" w:right="28"/>
        <w:jc w:val="center"/>
        <w:rPr>
          <w:rFonts w:eastAsia="TeXGyrePagella" w:cs="Arial"/>
          <w:sz w:val="22"/>
          <w:szCs w:val="22"/>
        </w:rPr>
      </w:pPr>
    </w:p>
    <w:p w14:paraId="7F5A5FE7" w14:textId="14E4E7C8" w:rsidR="00C07B6C" w:rsidRDefault="00000000" w:rsidP="000004EC">
      <w:pPr>
        <w:tabs>
          <w:tab w:val="left" w:pos="2719"/>
        </w:tabs>
        <w:suppressAutoHyphens w:val="0"/>
        <w:spacing w:after="120" w:line="276" w:lineRule="auto"/>
        <w:ind w:left="1134" w:right="1"/>
        <w:jc w:val="center"/>
        <w:sectPr w:rsidR="00C07B6C" w:rsidSect="0019372C">
          <w:headerReference w:type="default" r:id="rId12"/>
          <w:footerReference w:type="default" r:id="rId13"/>
          <w:pgSz w:w="11906" w:h="16838"/>
          <w:pgMar w:top="1560" w:right="1247" w:bottom="1180" w:left="1276" w:header="300" w:footer="512" w:gutter="0"/>
          <w:cols w:space="708"/>
          <w:formProt w:val="0"/>
          <w:docGrid w:linePitch="272" w:charSpace="8192"/>
        </w:sectPr>
      </w:pPr>
      <w:r w:rsidRPr="00255281">
        <w:rPr>
          <w:rFonts w:eastAsia="TeXGyrePagella" w:cs="Arial"/>
          <w:sz w:val="22"/>
          <w:szCs w:val="22"/>
        </w:rPr>
        <w:t xml:space="preserve">Psary, dnia </w:t>
      </w:r>
      <w:r w:rsidR="00D666BF">
        <w:rPr>
          <w:rFonts w:eastAsia="TeXGyrePagella" w:cs="Arial"/>
          <w:sz w:val="22"/>
          <w:szCs w:val="22"/>
        </w:rPr>
        <w:t>31</w:t>
      </w:r>
      <w:r w:rsidRPr="00255281">
        <w:rPr>
          <w:rFonts w:eastAsia="TeXGyrePagella" w:cs="Arial"/>
          <w:sz w:val="22"/>
          <w:szCs w:val="22"/>
        </w:rPr>
        <w:t>.</w:t>
      </w:r>
      <w:r w:rsidR="00D666BF">
        <w:rPr>
          <w:rFonts w:eastAsia="TeXGyrePagella" w:cs="Arial"/>
          <w:sz w:val="22"/>
          <w:szCs w:val="22"/>
        </w:rPr>
        <w:t>10</w:t>
      </w:r>
      <w:r w:rsidRPr="00255281">
        <w:rPr>
          <w:rFonts w:eastAsia="TeXGyrePagella" w:cs="Arial"/>
          <w:spacing w:val="-2"/>
          <w:sz w:val="22"/>
          <w:szCs w:val="22"/>
        </w:rPr>
        <w:t>.</w:t>
      </w:r>
      <w:r w:rsidRPr="00255281">
        <w:rPr>
          <w:rFonts w:eastAsia="TeXGyrePagella" w:cs="Arial"/>
          <w:sz w:val="22"/>
          <w:szCs w:val="22"/>
        </w:rPr>
        <w:t>202</w:t>
      </w:r>
      <w:r w:rsidR="0019372C" w:rsidRPr="00255281">
        <w:rPr>
          <w:rFonts w:eastAsia="TeXGyrePagella" w:cs="Arial"/>
          <w:sz w:val="22"/>
          <w:szCs w:val="22"/>
        </w:rPr>
        <w:t>4</w:t>
      </w:r>
      <w:r w:rsidRPr="00255281">
        <w:rPr>
          <w:rFonts w:eastAsia="TeXGyrePagella" w:cs="Arial"/>
          <w:spacing w:val="-1"/>
          <w:sz w:val="22"/>
          <w:szCs w:val="22"/>
        </w:rPr>
        <w:t xml:space="preserve"> </w:t>
      </w:r>
      <w:r w:rsidRPr="00255281">
        <w:rPr>
          <w:rFonts w:eastAsia="TeXGyrePagella" w:cs="Arial"/>
          <w:sz w:val="22"/>
          <w:szCs w:val="22"/>
        </w:rPr>
        <w:t>r.</w:t>
      </w:r>
    </w:p>
    <w:p w14:paraId="491E1D4C" w14:textId="2E4C102F" w:rsidR="00C07B6C" w:rsidRDefault="00000000">
      <w:pPr>
        <w:spacing w:before="57" w:after="63" w:line="23" w:lineRule="atLeast"/>
        <w:jc w:val="center"/>
        <w:rPr>
          <w:b/>
          <w:sz w:val="22"/>
          <w:szCs w:val="22"/>
        </w:rPr>
      </w:pPr>
      <w:r>
        <w:rPr>
          <w:b/>
          <w:sz w:val="22"/>
          <w:szCs w:val="22"/>
        </w:rPr>
        <w:lastRenderedPageBreak/>
        <w:t xml:space="preserve">POSTANOWIENIA SPECYFIKACJI WARUNKÓW  ZAMÓWIENIA </w:t>
      </w:r>
    </w:p>
    <w:p w14:paraId="2356DA88" w14:textId="77777777" w:rsidR="00C07B6C" w:rsidRDefault="00000000">
      <w:pPr>
        <w:spacing w:before="57" w:after="63" w:line="23" w:lineRule="atLeast"/>
        <w:jc w:val="center"/>
        <w:rPr>
          <w:b/>
          <w:sz w:val="22"/>
          <w:szCs w:val="22"/>
        </w:rPr>
      </w:pPr>
      <w:r>
        <w:rPr>
          <w:b/>
          <w:sz w:val="22"/>
          <w:szCs w:val="22"/>
        </w:rPr>
        <w:t>(SWZ)</w:t>
      </w:r>
    </w:p>
    <w:p w14:paraId="1B97010D" w14:textId="77777777" w:rsidR="0019372C" w:rsidRDefault="0019372C">
      <w:pPr>
        <w:widowControl/>
        <w:pBdr>
          <w:bottom w:val="single" w:sz="4" w:space="1" w:color="000000"/>
        </w:pBdr>
        <w:tabs>
          <w:tab w:val="left" w:pos="567"/>
        </w:tabs>
        <w:spacing w:after="63" w:line="23" w:lineRule="atLeast"/>
        <w:ind w:left="1587" w:hanging="1587"/>
        <w:rPr>
          <w:b/>
          <w:sz w:val="22"/>
          <w:szCs w:val="22"/>
        </w:rPr>
      </w:pPr>
    </w:p>
    <w:p w14:paraId="560A58CA" w14:textId="54B0BEDD" w:rsidR="00C07B6C" w:rsidRDefault="00000000">
      <w:pPr>
        <w:widowControl/>
        <w:pBdr>
          <w:bottom w:val="single" w:sz="4" w:space="1" w:color="000000"/>
        </w:pBdr>
        <w:tabs>
          <w:tab w:val="left" w:pos="567"/>
        </w:tabs>
        <w:spacing w:after="63" w:line="23" w:lineRule="atLeast"/>
        <w:ind w:left="1587" w:hanging="1587"/>
        <w:rPr>
          <w:b/>
          <w:sz w:val="22"/>
          <w:szCs w:val="22"/>
        </w:rPr>
      </w:pPr>
      <w:r>
        <w:rPr>
          <w:b/>
          <w:sz w:val="22"/>
          <w:szCs w:val="22"/>
        </w:rPr>
        <w:t>ROZDZIAŁ I.</w:t>
      </w:r>
      <w:r>
        <w:rPr>
          <w:b/>
          <w:sz w:val="22"/>
          <w:szCs w:val="22"/>
        </w:rPr>
        <w:tab/>
        <w:t xml:space="preserve">ZAMAWIAJĄCY (NAZWA I ADRES ORAZ INNE DANE </w:t>
      </w:r>
      <w:r>
        <w:rPr>
          <w:b/>
          <w:sz w:val="22"/>
          <w:szCs w:val="22"/>
        </w:rPr>
        <w:br/>
        <w:t>TELEINFORMATYCZNE)</w:t>
      </w:r>
    </w:p>
    <w:p w14:paraId="65FD1EDD" w14:textId="77777777" w:rsidR="00C07B6C" w:rsidRDefault="00000000">
      <w:pPr>
        <w:pStyle w:val="Akapitzlist"/>
        <w:numPr>
          <w:ilvl w:val="0"/>
          <w:numId w:val="58"/>
        </w:numPr>
        <w:ind w:left="567" w:hanging="567"/>
        <w:jc w:val="both"/>
        <w:rPr>
          <w:b/>
          <w:sz w:val="22"/>
          <w:szCs w:val="22"/>
        </w:rPr>
      </w:pPr>
      <w:r>
        <w:rPr>
          <w:b/>
          <w:sz w:val="22"/>
          <w:szCs w:val="22"/>
        </w:rPr>
        <w:t>Zamawiający</w:t>
      </w:r>
    </w:p>
    <w:p w14:paraId="3A95EA30" w14:textId="77777777" w:rsidR="00C07B6C" w:rsidRDefault="00000000">
      <w:pPr>
        <w:pStyle w:val="Akapitzlist"/>
        <w:ind w:left="567"/>
        <w:jc w:val="both"/>
        <w:rPr>
          <w:bCs/>
          <w:sz w:val="22"/>
          <w:szCs w:val="22"/>
        </w:rPr>
      </w:pPr>
      <w:r>
        <w:rPr>
          <w:bCs/>
          <w:sz w:val="22"/>
          <w:szCs w:val="22"/>
        </w:rPr>
        <w:t>Gmina Psary</w:t>
      </w:r>
    </w:p>
    <w:p w14:paraId="24460E7A" w14:textId="77777777" w:rsidR="00C07B6C" w:rsidRDefault="00000000">
      <w:pPr>
        <w:ind w:left="57" w:firstLine="510"/>
        <w:jc w:val="both"/>
        <w:rPr>
          <w:bCs/>
          <w:sz w:val="22"/>
          <w:szCs w:val="22"/>
        </w:rPr>
      </w:pPr>
      <w:r>
        <w:rPr>
          <w:bCs/>
          <w:sz w:val="22"/>
          <w:szCs w:val="22"/>
        </w:rPr>
        <w:t xml:space="preserve">ul. </w:t>
      </w:r>
      <w:proofErr w:type="spellStart"/>
      <w:r>
        <w:rPr>
          <w:bCs/>
          <w:sz w:val="22"/>
          <w:szCs w:val="22"/>
        </w:rPr>
        <w:t>Malinowicka</w:t>
      </w:r>
      <w:proofErr w:type="spellEnd"/>
      <w:r>
        <w:rPr>
          <w:bCs/>
          <w:sz w:val="22"/>
          <w:szCs w:val="22"/>
        </w:rPr>
        <w:t xml:space="preserve"> 4</w:t>
      </w:r>
    </w:p>
    <w:p w14:paraId="2EA62C66" w14:textId="77777777" w:rsidR="00C07B6C" w:rsidRDefault="00000000">
      <w:pPr>
        <w:ind w:left="57" w:firstLine="510"/>
        <w:jc w:val="both"/>
        <w:rPr>
          <w:bCs/>
          <w:sz w:val="22"/>
          <w:szCs w:val="22"/>
        </w:rPr>
      </w:pPr>
      <w:r>
        <w:rPr>
          <w:bCs/>
          <w:sz w:val="22"/>
          <w:szCs w:val="22"/>
        </w:rPr>
        <w:t>42-512 Psary</w:t>
      </w:r>
    </w:p>
    <w:p w14:paraId="380202DF" w14:textId="77777777" w:rsidR="00C07B6C" w:rsidRDefault="00000000">
      <w:pPr>
        <w:ind w:left="57" w:firstLine="510"/>
        <w:jc w:val="both"/>
        <w:rPr>
          <w:bCs/>
          <w:sz w:val="22"/>
          <w:szCs w:val="22"/>
        </w:rPr>
      </w:pPr>
      <w:r>
        <w:rPr>
          <w:bCs/>
          <w:sz w:val="22"/>
          <w:szCs w:val="22"/>
        </w:rPr>
        <w:t>Regon: 276258167</w:t>
      </w:r>
    </w:p>
    <w:p w14:paraId="4034F93B" w14:textId="77777777" w:rsidR="00C07B6C" w:rsidRDefault="00000000">
      <w:pPr>
        <w:tabs>
          <w:tab w:val="left" w:pos="567"/>
        </w:tabs>
        <w:ind w:left="57"/>
        <w:jc w:val="both"/>
        <w:rPr>
          <w:bCs/>
          <w:sz w:val="22"/>
          <w:szCs w:val="22"/>
        </w:rPr>
      </w:pPr>
      <w:r>
        <w:rPr>
          <w:bCs/>
          <w:sz w:val="22"/>
          <w:szCs w:val="22"/>
        </w:rPr>
        <w:tab/>
        <w:t>NIP:  625-244-67-73</w:t>
      </w:r>
    </w:p>
    <w:p w14:paraId="4B4A2C91" w14:textId="77777777" w:rsidR="00C07B6C" w:rsidRDefault="00C07B6C">
      <w:pPr>
        <w:ind w:left="567"/>
        <w:jc w:val="both"/>
        <w:rPr>
          <w:b/>
          <w:bCs/>
          <w:sz w:val="22"/>
          <w:szCs w:val="22"/>
        </w:rPr>
      </w:pPr>
    </w:p>
    <w:p w14:paraId="779C923C" w14:textId="77777777" w:rsidR="00C07B6C" w:rsidRDefault="00000000">
      <w:pPr>
        <w:ind w:left="567"/>
        <w:jc w:val="both"/>
        <w:rPr>
          <w:b/>
          <w:bCs/>
          <w:sz w:val="22"/>
          <w:szCs w:val="22"/>
        </w:rPr>
      </w:pPr>
      <w:r>
        <w:rPr>
          <w:b/>
          <w:bCs/>
          <w:sz w:val="22"/>
          <w:szCs w:val="22"/>
        </w:rPr>
        <w:t>Adres do korespondencji:</w:t>
      </w:r>
    </w:p>
    <w:p w14:paraId="4CA306A6" w14:textId="3573259E" w:rsidR="00C07B6C" w:rsidRDefault="00000000">
      <w:pPr>
        <w:ind w:left="567"/>
        <w:jc w:val="both"/>
        <w:rPr>
          <w:bCs/>
          <w:sz w:val="22"/>
          <w:szCs w:val="22"/>
        </w:rPr>
      </w:pPr>
      <w:r>
        <w:rPr>
          <w:bCs/>
          <w:sz w:val="22"/>
          <w:szCs w:val="22"/>
        </w:rPr>
        <w:t>Urząd Gminy Psar</w:t>
      </w:r>
      <w:r w:rsidR="00B819EB">
        <w:rPr>
          <w:bCs/>
          <w:sz w:val="22"/>
          <w:szCs w:val="22"/>
        </w:rPr>
        <w:t>y</w:t>
      </w:r>
    </w:p>
    <w:p w14:paraId="2542FC14" w14:textId="77777777" w:rsidR="00C07B6C" w:rsidRDefault="00000000">
      <w:pPr>
        <w:ind w:left="567"/>
        <w:jc w:val="both"/>
        <w:rPr>
          <w:bCs/>
          <w:sz w:val="22"/>
          <w:szCs w:val="22"/>
        </w:rPr>
      </w:pPr>
      <w:r>
        <w:rPr>
          <w:bCs/>
          <w:sz w:val="22"/>
          <w:szCs w:val="22"/>
        </w:rPr>
        <w:t xml:space="preserve">ul. </w:t>
      </w:r>
      <w:proofErr w:type="spellStart"/>
      <w:r>
        <w:rPr>
          <w:bCs/>
          <w:sz w:val="22"/>
          <w:szCs w:val="22"/>
        </w:rPr>
        <w:t>Malinowicka</w:t>
      </w:r>
      <w:proofErr w:type="spellEnd"/>
      <w:r>
        <w:rPr>
          <w:bCs/>
          <w:sz w:val="22"/>
          <w:szCs w:val="22"/>
        </w:rPr>
        <w:t xml:space="preserve"> 4</w:t>
      </w:r>
    </w:p>
    <w:p w14:paraId="15CD42B7" w14:textId="77777777" w:rsidR="00C07B6C" w:rsidRDefault="00000000">
      <w:pPr>
        <w:ind w:left="567"/>
        <w:jc w:val="both"/>
        <w:rPr>
          <w:bCs/>
          <w:sz w:val="22"/>
          <w:szCs w:val="22"/>
        </w:rPr>
      </w:pPr>
      <w:r>
        <w:rPr>
          <w:bCs/>
          <w:sz w:val="22"/>
          <w:szCs w:val="22"/>
        </w:rPr>
        <w:t>42-512 Psary</w:t>
      </w:r>
    </w:p>
    <w:p w14:paraId="7E8529D6" w14:textId="77777777" w:rsidR="00C07B6C" w:rsidRDefault="00000000">
      <w:pPr>
        <w:ind w:left="567"/>
        <w:jc w:val="both"/>
        <w:rPr>
          <w:bCs/>
          <w:sz w:val="22"/>
          <w:szCs w:val="22"/>
        </w:rPr>
      </w:pPr>
      <w:r>
        <w:rPr>
          <w:bCs/>
          <w:sz w:val="22"/>
          <w:szCs w:val="22"/>
        </w:rPr>
        <w:t>Tel. 32 294 49 21</w:t>
      </w:r>
    </w:p>
    <w:p w14:paraId="55A30242" w14:textId="77777777" w:rsidR="00C07B6C" w:rsidRDefault="00000000">
      <w:pPr>
        <w:ind w:left="567"/>
        <w:jc w:val="both"/>
      </w:pPr>
      <w:r>
        <w:rPr>
          <w:bCs/>
          <w:sz w:val="22"/>
          <w:szCs w:val="22"/>
        </w:rPr>
        <w:t xml:space="preserve">e-mail: </w:t>
      </w:r>
      <w:hyperlink r:id="rId14">
        <w:r w:rsidR="00C07B6C">
          <w:rPr>
            <w:bCs/>
            <w:color w:val="0000CD"/>
            <w:sz w:val="22"/>
            <w:szCs w:val="22"/>
            <w:u w:val="single"/>
          </w:rPr>
          <w:t>urzad@psary.pl</w:t>
        </w:r>
      </w:hyperlink>
    </w:p>
    <w:p w14:paraId="699A8035" w14:textId="77777777" w:rsidR="00C07B6C" w:rsidRDefault="00C07B6C">
      <w:pPr>
        <w:ind w:left="567"/>
        <w:jc w:val="both"/>
      </w:pPr>
      <w:hyperlink r:id="rId15">
        <w:r>
          <w:rPr>
            <w:rStyle w:val="Hipercze"/>
            <w:bCs/>
            <w:color w:val="0000CD"/>
            <w:sz w:val="22"/>
            <w:szCs w:val="22"/>
          </w:rPr>
          <w:t>www.psary.pl</w:t>
        </w:r>
      </w:hyperlink>
    </w:p>
    <w:p w14:paraId="6735501C" w14:textId="77777777" w:rsidR="00C07B6C" w:rsidRDefault="00C07B6C">
      <w:pPr>
        <w:ind w:left="567"/>
        <w:jc w:val="both"/>
      </w:pPr>
      <w:hyperlink r:id="rId16">
        <w:r>
          <w:rPr>
            <w:rStyle w:val="Hipercze"/>
            <w:bCs/>
            <w:color w:val="0000CD"/>
            <w:sz w:val="22"/>
            <w:szCs w:val="22"/>
          </w:rPr>
          <w:t>www.bip.psary.pl</w:t>
        </w:r>
      </w:hyperlink>
    </w:p>
    <w:p w14:paraId="034F40BB" w14:textId="77777777" w:rsidR="00C07B6C" w:rsidRDefault="00C07B6C">
      <w:pPr>
        <w:spacing w:line="276" w:lineRule="auto"/>
        <w:jc w:val="both"/>
        <w:rPr>
          <w:sz w:val="22"/>
          <w:szCs w:val="22"/>
          <w:lang w:val="x-none" w:eastAsia="x-none"/>
        </w:rPr>
      </w:pPr>
    </w:p>
    <w:p w14:paraId="1272F165" w14:textId="77777777" w:rsidR="00C07B6C" w:rsidRPr="009D46FA" w:rsidRDefault="00000000">
      <w:pPr>
        <w:spacing w:line="276" w:lineRule="auto"/>
        <w:ind w:left="567"/>
        <w:jc w:val="both"/>
      </w:pPr>
      <w:r>
        <w:rPr>
          <w:sz w:val="22"/>
          <w:szCs w:val="22"/>
          <w:lang w:eastAsia="x-none"/>
        </w:rPr>
        <w:t>G</w:t>
      </w:r>
      <w:proofErr w:type="spellStart"/>
      <w:r>
        <w:rPr>
          <w:sz w:val="22"/>
          <w:szCs w:val="22"/>
          <w:lang w:val="x-none" w:eastAsia="x-none"/>
        </w:rPr>
        <w:t>odziny</w:t>
      </w:r>
      <w:proofErr w:type="spellEnd"/>
      <w:r>
        <w:rPr>
          <w:sz w:val="22"/>
          <w:szCs w:val="22"/>
          <w:lang w:val="x-none" w:eastAsia="x-none"/>
        </w:rPr>
        <w:t xml:space="preserve"> </w:t>
      </w:r>
      <w:r w:rsidRPr="009D46FA">
        <w:rPr>
          <w:sz w:val="22"/>
          <w:szCs w:val="22"/>
          <w:lang w:val="x-none" w:eastAsia="x-none"/>
        </w:rPr>
        <w:t xml:space="preserve">urzędowania:    </w:t>
      </w:r>
    </w:p>
    <w:p w14:paraId="5EA370A8" w14:textId="77777777" w:rsidR="00C07B6C" w:rsidRPr="009D46FA" w:rsidRDefault="00000000">
      <w:pPr>
        <w:spacing w:line="276" w:lineRule="auto"/>
        <w:ind w:left="567"/>
        <w:jc w:val="both"/>
      </w:pPr>
      <w:r w:rsidRPr="009D46FA">
        <w:rPr>
          <w:sz w:val="22"/>
          <w:szCs w:val="22"/>
          <w:lang w:val="x-none" w:eastAsia="x-none"/>
        </w:rPr>
        <w:t xml:space="preserve">poniedziałek – </w:t>
      </w:r>
      <w:r w:rsidRPr="009D46FA">
        <w:rPr>
          <w:sz w:val="22"/>
          <w:szCs w:val="22"/>
          <w:lang w:eastAsia="x-none"/>
        </w:rPr>
        <w:t>7:30 – 17:00; wtorek</w:t>
      </w:r>
      <w:r w:rsidRPr="009D46FA">
        <w:rPr>
          <w:sz w:val="22"/>
          <w:szCs w:val="22"/>
          <w:lang w:val="x-none" w:eastAsia="x-none"/>
        </w:rPr>
        <w:t xml:space="preserve"> – </w:t>
      </w:r>
      <w:r w:rsidRPr="009D46FA">
        <w:rPr>
          <w:sz w:val="22"/>
          <w:szCs w:val="22"/>
          <w:lang w:eastAsia="x-none"/>
        </w:rPr>
        <w:t xml:space="preserve">czwartek 7:30 – 15:30; </w:t>
      </w:r>
      <w:r w:rsidRPr="009D46FA">
        <w:rPr>
          <w:sz w:val="22"/>
          <w:szCs w:val="22"/>
        </w:rPr>
        <w:t>piątek 7:30 – 14:00.</w:t>
      </w:r>
    </w:p>
    <w:p w14:paraId="3F25BA05" w14:textId="77777777" w:rsidR="00C07B6C" w:rsidRPr="009D46FA" w:rsidRDefault="00C07B6C">
      <w:pPr>
        <w:spacing w:line="276" w:lineRule="auto"/>
        <w:ind w:left="567"/>
        <w:jc w:val="both"/>
        <w:rPr>
          <w:sz w:val="22"/>
          <w:szCs w:val="22"/>
        </w:rPr>
      </w:pPr>
    </w:p>
    <w:p w14:paraId="255E1541" w14:textId="77777777" w:rsidR="00C07B6C" w:rsidRPr="009D46FA" w:rsidRDefault="00000000">
      <w:pPr>
        <w:pStyle w:val="Akapitzlist"/>
        <w:numPr>
          <w:ilvl w:val="0"/>
          <w:numId w:val="58"/>
        </w:numPr>
        <w:spacing w:after="120" w:line="23" w:lineRule="atLeast"/>
        <w:ind w:left="567" w:hanging="567"/>
        <w:jc w:val="both"/>
        <w:rPr>
          <w:b/>
          <w:bCs/>
          <w:sz w:val="22"/>
          <w:szCs w:val="22"/>
          <w:lang w:eastAsia="ar-SA"/>
        </w:rPr>
      </w:pPr>
      <w:r w:rsidRPr="009D46FA">
        <w:rPr>
          <w:b/>
          <w:bCs/>
          <w:sz w:val="22"/>
          <w:szCs w:val="22"/>
          <w:lang w:eastAsia="ar-SA"/>
        </w:rPr>
        <w:t xml:space="preserve">Strona internetowa prowadzonego postępowania: </w:t>
      </w:r>
    </w:p>
    <w:p w14:paraId="01A2CB7C" w14:textId="192819AC" w:rsidR="002E2F79" w:rsidRPr="009D46FA" w:rsidRDefault="00000000" w:rsidP="009D46FA">
      <w:pPr>
        <w:pStyle w:val="Akapitzlist"/>
        <w:widowControl/>
        <w:numPr>
          <w:ilvl w:val="0"/>
          <w:numId w:val="59"/>
        </w:numPr>
        <w:spacing w:after="120" w:line="276" w:lineRule="auto"/>
        <w:ind w:left="850" w:hanging="567"/>
        <w:jc w:val="both"/>
        <w:rPr>
          <w:sz w:val="22"/>
          <w:szCs w:val="22"/>
        </w:rPr>
      </w:pPr>
      <w:r w:rsidRPr="009D46FA">
        <w:rPr>
          <w:sz w:val="22"/>
          <w:szCs w:val="22"/>
        </w:rPr>
        <w:t>adres strony internetowej, na której jest prowadzone postępowanie oraz na której będą zamieszczane zmiany i wyjaśnienia treści SWZ oraz inne dokumenty zamówienia bezpośrednio związane z postępowaniem:</w:t>
      </w:r>
      <w:r w:rsidRPr="009D46FA">
        <w:rPr>
          <w:color w:val="0000FF"/>
          <w:sz w:val="22"/>
          <w:szCs w:val="22"/>
        </w:rPr>
        <w:t xml:space="preserve"> </w:t>
      </w:r>
      <w:r w:rsidRPr="009D46FA">
        <w:rPr>
          <w:rFonts w:eastAsia="TeXGyrePagella" w:cs="Times New Roman"/>
          <w:b/>
          <w:color w:val="0000FF"/>
          <w:kern w:val="0"/>
          <w:sz w:val="22"/>
          <w:szCs w:val="22"/>
          <w:u w:val="single"/>
          <w:lang w:bidi="ar-SA"/>
        </w:rPr>
        <w:t xml:space="preserve"> </w:t>
      </w:r>
      <w:hyperlink r:id="rId17" w:history="1">
        <w:r w:rsidR="009D50FA" w:rsidRPr="009D50FA">
          <w:t xml:space="preserve"> </w:t>
        </w:r>
        <w:r w:rsidR="009D50FA" w:rsidRPr="009D50FA">
          <w:rPr>
            <w:color w:val="0000FF"/>
            <w:sz w:val="22"/>
            <w:szCs w:val="22"/>
            <w:u w:val="single"/>
          </w:rPr>
          <w:t>https://platformazakupowa.pl/transakcja/1009365</w:t>
        </w:r>
        <w:r w:rsidR="009D46FA" w:rsidRPr="009D46FA">
          <w:rPr>
            <w:color w:val="0000FF"/>
            <w:sz w:val="22"/>
            <w:szCs w:val="22"/>
            <w:u w:val="single"/>
          </w:rPr>
          <w:t xml:space="preserve"> </w:t>
        </w:r>
      </w:hyperlink>
      <w:r w:rsidR="002E2F79" w:rsidRPr="009D46FA">
        <w:rPr>
          <w:rFonts w:eastAsia="TeXGyrePagella" w:cs="Times New Roman"/>
          <w:color w:val="0000FF"/>
          <w:kern w:val="0"/>
          <w:sz w:val="22"/>
          <w:szCs w:val="22"/>
          <w:u w:val="single"/>
          <w:lang w:bidi="ar-SA"/>
        </w:rPr>
        <w:t xml:space="preserve"> </w:t>
      </w:r>
    </w:p>
    <w:p w14:paraId="7AA9EA12" w14:textId="5B0623B5" w:rsidR="002E2F79" w:rsidRPr="009D46FA" w:rsidRDefault="00000000" w:rsidP="009D46FA">
      <w:pPr>
        <w:pStyle w:val="Akapitzlist"/>
        <w:widowControl/>
        <w:numPr>
          <w:ilvl w:val="0"/>
          <w:numId w:val="59"/>
        </w:numPr>
        <w:spacing w:after="120" w:line="276" w:lineRule="auto"/>
        <w:ind w:left="850" w:hanging="567"/>
        <w:jc w:val="both"/>
        <w:rPr>
          <w:sz w:val="22"/>
          <w:szCs w:val="22"/>
        </w:rPr>
      </w:pPr>
      <w:r w:rsidRPr="009D46FA">
        <w:rPr>
          <w:rStyle w:val="Hipercze"/>
          <w:color w:val="000000"/>
          <w:sz w:val="22"/>
          <w:szCs w:val="22"/>
          <w:u w:val="none"/>
        </w:rPr>
        <w:t>Zamawiający informuje, iż na stronie internetowej Biuletynu Informacji Publicznej Urzędu Gminy Psary tj.</w:t>
      </w:r>
      <w:r w:rsidRPr="009D46FA">
        <w:rPr>
          <w:color w:val="0000CD"/>
          <w:sz w:val="22"/>
          <w:szCs w:val="22"/>
        </w:rPr>
        <w:t xml:space="preserve"> </w:t>
      </w:r>
      <w:hyperlink r:id="rId18">
        <w:r w:rsidR="002E2F79" w:rsidRPr="009D46FA">
          <w:rPr>
            <w:rStyle w:val="Hipercze"/>
            <w:color w:val="0000CD"/>
            <w:sz w:val="22"/>
            <w:szCs w:val="22"/>
          </w:rPr>
          <w:t>http://www.bip.psary.pl</w:t>
        </w:r>
      </w:hyperlink>
      <w:r w:rsidRPr="009D46FA">
        <w:rPr>
          <w:sz w:val="22"/>
          <w:szCs w:val="22"/>
        </w:rPr>
        <w:t xml:space="preserve"> </w:t>
      </w:r>
      <w:r w:rsidRPr="009D46FA">
        <w:rPr>
          <w:rStyle w:val="Hipercze"/>
          <w:color w:val="000000"/>
          <w:sz w:val="22"/>
          <w:szCs w:val="22"/>
          <w:u w:val="none"/>
        </w:rPr>
        <w:t xml:space="preserve">– znajduje się przekierowanie do Platformy zakupowej Zamawiającego: </w:t>
      </w:r>
      <w:r w:rsidRPr="009D46FA">
        <w:rPr>
          <w:rStyle w:val="Hipercze"/>
          <w:rFonts w:eastAsia="TeXGyrePagella" w:cs="Times New Roman"/>
          <w:b/>
          <w:color w:val="0000FF"/>
          <w:kern w:val="0"/>
          <w:sz w:val="22"/>
          <w:szCs w:val="22"/>
          <w:lang w:bidi="ar-SA"/>
        </w:rPr>
        <w:t xml:space="preserve"> </w:t>
      </w:r>
      <w:hyperlink r:id="rId19" w:history="1">
        <w:r w:rsidR="009D50FA" w:rsidRPr="009D50FA">
          <w:t xml:space="preserve"> </w:t>
        </w:r>
        <w:r w:rsidR="009D50FA" w:rsidRPr="009D50FA">
          <w:rPr>
            <w:color w:val="0000FF"/>
            <w:sz w:val="22"/>
            <w:szCs w:val="22"/>
            <w:u w:val="single"/>
          </w:rPr>
          <w:t>https://platformazakupowa.pl/transakcja/1009365</w:t>
        </w:r>
        <w:r w:rsidR="009D46FA" w:rsidRPr="009D46FA">
          <w:rPr>
            <w:color w:val="0000FF"/>
            <w:sz w:val="22"/>
            <w:szCs w:val="22"/>
            <w:u w:val="single"/>
          </w:rPr>
          <w:t xml:space="preserve"> </w:t>
        </w:r>
      </w:hyperlink>
      <w:r w:rsidR="002E2F79" w:rsidRPr="009D46FA">
        <w:rPr>
          <w:rStyle w:val="Hipercze"/>
          <w:rFonts w:eastAsia="TeXGyrePagella" w:cs="Times New Roman"/>
          <w:color w:val="0000FF"/>
          <w:kern w:val="0"/>
          <w:sz w:val="22"/>
          <w:szCs w:val="22"/>
          <w:lang w:bidi="ar-SA"/>
        </w:rPr>
        <w:t xml:space="preserve"> </w:t>
      </w:r>
    </w:p>
    <w:p w14:paraId="2475A942" w14:textId="77777777" w:rsidR="00C07B6C" w:rsidRDefault="00000000">
      <w:pPr>
        <w:tabs>
          <w:tab w:val="left" w:pos="1701"/>
          <w:tab w:val="left" w:pos="2127"/>
        </w:tabs>
        <w:spacing w:after="600" w:line="276" w:lineRule="auto"/>
        <w:ind w:left="284" w:right="28"/>
        <w:jc w:val="both"/>
        <w:rPr>
          <w:i/>
          <w:iCs/>
          <w:color w:val="auto"/>
          <w:sz w:val="22"/>
          <w:szCs w:val="22"/>
          <w:u w:val="single"/>
          <w:lang w:eastAsia="ar-SA"/>
        </w:rPr>
      </w:pPr>
      <w:r w:rsidRPr="009D46FA">
        <w:rPr>
          <w:i/>
          <w:iCs/>
          <w:color w:val="auto"/>
          <w:sz w:val="22"/>
          <w:szCs w:val="22"/>
          <w:u w:val="single"/>
          <w:lang w:eastAsia="ar-SA"/>
        </w:rPr>
        <w:t>Zamawiający przypomina, że w toku postępowania zgodnie z art. 61 ust. 2 ustawy PZP komunikacja ustna dopuszczalna jest jedynie w toku negocjacji lub dialogu oraz w odniesieniu do informacji, które nie są istotne. Zasady dotyczące sposobu komunikowania</w:t>
      </w:r>
      <w:r>
        <w:rPr>
          <w:i/>
          <w:iCs/>
          <w:color w:val="auto"/>
          <w:sz w:val="22"/>
          <w:szCs w:val="22"/>
          <w:u w:val="single"/>
          <w:lang w:eastAsia="ar-SA"/>
        </w:rPr>
        <w:t xml:space="preserve"> się zostały przez Zamawiającego umieszczone w rozdziale XII niniejszej Specyfikacji Warunków Zamówienia.</w:t>
      </w:r>
    </w:p>
    <w:p w14:paraId="50EAFF86" w14:textId="77777777" w:rsidR="00C07B6C" w:rsidRDefault="00000000">
      <w:pPr>
        <w:pBdr>
          <w:bottom w:val="single" w:sz="4" w:space="1" w:color="000000"/>
        </w:pBdr>
        <w:tabs>
          <w:tab w:val="left" w:pos="567"/>
          <w:tab w:val="left" w:pos="1985"/>
          <w:tab w:val="left" w:pos="2127"/>
        </w:tabs>
        <w:spacing w:after="120" w:line="23" w:lineRule="atLeast"/>
        <w:jc w:val="both"/>
        <w:rPr>
          <w:b/>
          <w:sz w:val="22"/>
          <w:szCs w:val="22"/>
        </w:rPr>
      </w:pPr>
      <w:r>
        <w:rPr>
          <w:b/>
          <w:sz w:val="22"/>
          <w:szCs w:val="22"/>
        </w:rPr>
        <w:t>ROZDZIAŁ II.</w:t>
      </w:r>
      <w:r>
        <w:rPr>
          <w:b/>
          <w:sz w:val="22"/>
          <w:szCs w:val="22"/>
        </w:rPr>
        <w:tab/>
      </w:r>
      <w:r>
        <w:rPr>
          <w:b/>
          <w:sz w:val="22"/>
          <w:szCs w:val="22"/>
        </w:rPr>
        <w:tab/>
        <w:t>TRYB UDZIELENIA ZAMÓWIENIA PUBLICZNEGO</w:t>
      </w:r>
    </w:p>
    <w:p w14:paraId="62599A82" w14:textId="57A8EB90" w:rsidR="00C07B6C" w:rsidRPr="00B819EB" w:rsidRDefault="00000000" w:rsidP="0019372C">
      <w:pPr>
        <w:pStyle w:val="Akapitzlist"/>
        <w:numPr>
          <w:ilvl w:val="0"/>
          <w:numId w:val="12"/>
        </w:numPr>
        <w:spacing w:after="120" w:line="276" w:lineRule="auto"/>
        <w:ind w:left="284" w:hanging="283"/>
        <w:jc w:val="both"/>
      </w:pPr>
      <w:r>
        <w:rPr>
          <w:sz w:val="22"/>
          <w:szCs w:val="22"/>
        </w:rPr>
        <w:t xml:space="preserve">Postępowanie prowadzone </w:t>
      </w:r>
      <w:r w:rsidRPr="00B819EB">
        <w:rPr>
          <w:sz w:val="22"/>
          <w:szCs w:val="22"/>
        </w:rPr>
        <w:t xml:space="preserve">jest w </w:t>
      </w:r>
      <w:r w:rsidRPr="00B819EB">
        <w:rPr>
          <w:b/>
          <w:sz w:val="22"/>
          <w:szCs w:val="22"/>
        </w:rPr>
        <w:t>trybie</w:t>
      </w:r>
      <w:r w:rsidRPr="00B819EB">
        <w:rPr>
          <w:sz w:val="22"/>
          <w:szCs w:val="22"/>
        </w:rPr>
        <w:t xml:space="preserve"> </w:t>
      </w:r>
      <w:r w:rsidRPr="00B819EB">
        <w:rPr>
          <w:b/>
          <w:sz w:val="22"/>
          <w:szCs w:val="22"/>
        </w:rPr>
        <w:t>podstawowym,</w:t>
      </w:r>
      <w:r w:rsidRPr="00B819EB">
        <w:rPr>
          <w:sz w:val="22"/>
          <w:szCs w:val="22"/>
        </w:rPr>
        <w:t xml:space="preserve"> zgodnie z ustawą z dnia 11 września 2019</w:t>
      </w:r>
      <w:r w:rsidR="0019372C" w:rsidRPr="00B819EB">
        <w:rPr>
          <w:sz w:val="22"/>
          <w:szCs w:val="22"/>
        </w:rPr>
        <w:t xml:space="preserve"> </w:t>
      </w:r>
      <w:r w:rsidRPr="00B819EB">
        <w:rPr>
          <w:sz w:val="22"/>
          <w:szCs w:val="22"/>
        </w:rPr>
        <w:t>r. Prawo zamówień publicznych (</w:t>
      </w:r>
      <w:r w:rsidR="0019372C" w:rsidRPr="00B819EB">
        <w:rPr>
          <w:rFonts w:eastAsia="TeXGyrePagella" w:cs="Times New Roman"/>
          <w:kern w:val="0"/>
          <w:sz w:val="22"/>
          <w:szCs w:val="22"/>
          <w:lang w:bidi="ar-SA"/>
        </w:rPr>
        <w:t>Dz. U. z 202</w:t>
      </w:r>
      <w:r w:rsidR="00B819EB" w:rsidRPr="00B819EB">
        <w:rPr>
          <w:rFonts w:eastAsia="TeXGyrePagella" w:cs="Times New Roman"/>
          <w:kern w:val="0"/>
          <w:sz w:val="22"/>
          <w:szCs w:val="22"/>
          <w:lang w:bidi="ar-SA"/>
        </w:rPr>
        <w:t>4</w:t>
      </w:r>
      <w:r w:rsidR="0019372C" w:rsidRPr="00B819EB">
        <w:rPr>
          <w:rFonts w:eastAsia="TeXGyrePagella" w:cs="Times New Roman"/>
          <w:kern w:val="0"/>
          <w:sz w:val="22"/>
          <w:szCs w:val="22"/>
          <w:lang w:bidi="ar-SA"/>
        </w:rPr>
        <w:t xml:space="preserve"> r. poz. 1</w:t>
      </w:r>
      <w:r w:rsidR="00B819EB" w:rsidRPr="00B819EB">
        <w:rPr>
          <w:rFonts w:eastAsia="TeXGyrePagella" w:cs="Times New Roman"/>
          <w:kern w:val="0"/>
          <w:sz w:val="22"/>
          <w:szCs w:val="22"/>
          <w:lang w:bidi="ar-SA"/>
        </w:rPr>
        <w:t>320</w:t>
      </w:r>
      <w:r w:rsidR="0019372C" w:rsidRPr="00B819EB">
        <w:rPr>
          <w:rFonts w:eastAsia="TeXGyrePagella" w:cs="Times New Roman"/>
          <w:kern w:val="0"/>
          <w:sz w:val="22"/>
          <w:szCs w:val="22"/>
          <w:lang w:bidi="ar-SA"/>
        </w:rPr>
        <w:t xml:space="preserve"> z późn.zm.</w:t>
      </w:r>
      <w:r w:rsidRPr="00B819EB">
        <w:rPr>
          <w:sz w:val="22"/>
          <w:szCs w:val="22"/>
        </w:rPr>
        <w:t>) zwaną w dalszej części ustawą. W sprawach nieuregulowanych zapisami niniejszej SWZ, stosuje się przepisy wspomnianej ustawy wraz z aktami wykonawczymi do tej ustawy.</w:t>
      </w:r>
    </w:p>
    <w:p w14:paraId="22895D79" w14:textId="77777777" w:rsidR="00C07B6C" w:rsidRDefault="00000000" w:rsidP="0019372C">
      <w:pPr>
        <w:pStyle w:val="Akapitzlist"/>
        <w:numPr>
          <w:ilvl w:val="0"/>
          <w:numId w:val="12"/>
        </w:numPr>
        <w:spacing w:after="120" w:line="276" w:lineRule="auto"/>
        <w:ind w:left="284" w:hanging="283"/>
        <w:jc w:val="both"/>
        <w:rPr>
          <w:sz w:val="22"/>
          <w:szCs w:val="22"/>
        </w:rPr>
      </w:pPr>
      <w:r w:rsidRPr="00B819EB">
        <w:rPr>
          <w:sz w:val="22"/>
          <w:szCs w:val="22"/>
        </w:rPr>
        <w:t>Zamawiający zastrzega sobie prawo do prowadzenia negocjacji (przewiduje</w:t>
      </w:r>
      <w:r>
        <w:rPr>
          <w:sz w:val="22"/>
          <w:szCs w:val="22"/>
        </w:rPr>
        <w:t xml:space="preserv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0AD3A22F" w14:textId="28295BCA" w:rsidR="00C07B6C" w:rsidRDefault="00000000" w:rsidP="0019372C">
      <w:pPr>
        <w:pStyle w:val="Standard"/>
        <w:numPr>
          <w:ilvl w:val="0"/>
          <w:numId w:val="12"/>
        </w:numPr>
        <w:tabs>
          <w:tab w:val="left" w:pos="-20650"/>
        </w:tabs>
        <w:suppressAutoHyphens w:val="0"/>
        <w:spacing w:after="120" w:line="23" w:lineRule="atLeast"/>
        <w:ind w:left="284" w:hanging="283"/>
        <w:jc w:val="both"/>
        <w:rPr>
          <w:rFonts w:cs="Times New Roman"/>
          <w:sz w:val="22"/>
          <w:szCs w:val="22"/>
        </w:rPr>
      </w:pPr>
      <w:r>
        <w:rPr>
          <w:rFonts w:cs="Times New Roman"/>
          <w:sz w:val="22"/>
          <w:szCs w:val="22"/>
        </w:rPr>
        <w:t>Postępowanie prowadzone jest dla wartości zamówienia mniejszej niż próg unijny.</w:t>
      </w:r>
    </w:p>
    <w:p w14:paraId="74019387" w14:textId="77777777" w:rsidR="00C07B6C" w:rsidRDefault="00000000">
      <w:pPr>
        <w:pBdr>
          <w:bottom w:val="single" w:sz="4" w:space="1" w:color="000000"/>
        </w:pBdr>
        <w:tabs>
          <w:tab w:val="left" w:pos="567"/>
          <w:tab w:val="left" w:pos="2127"/>
        </w:tabs>
        <w:spacing w:after="120" w:line="23" w:lineRule="atLeast"/>
        <w:jc w:val="both"/>
        <w:rPr>
          <w:sz w:val="22"/>
          <w:szCs w:val="22"/>
        </w:rPr>
      </w:pPr>
      <w:r>
        <w:rPr>
          <w:b/>
          <w:sz w:val="22"/>
          <w:szCs w:val="22"/>
        </w:rPr>
        <w:lastRenderedPageBreak/>
        <w:t>ROZDZIAŁ III.</w:t>
      </w:r>
      <w:r>
        <w:rPr>
          <w:b/>
          <w:sz w:val="22"/>
          <w:szCs w:val="22"/>
        </w:rPr>
        <w:tab/>
        <w:t>OPIS</w:t>
      </w:r>
      <w:r>
        <w:rPr>
          <w:sz w:val="22"/>
          <w:szCs w:val="22"/>
        </w:rPr>
        <w:t xml:space="preserve"> </w:t>
      </w:r>
      <w:r>
        <w:rPr>
          <w:b/>
          <w:sz w:val="22"/>
          <w:szCs w:val="22"/>
        </w:rPr>
        <w:t>PRZEDMIOTU ZAMÓWIENIA</w:t>
      </w:r>
    </w:p>
    <w:p w14:paraId="0D494BCE" w14:textId="0236E123" w:rsidR="00FD2337" w:rsidRDefault="00FD2337" w:rsidP="00CD12AA">
      <w:pPr>
        <w:pStyle w:val="Akapitzlist"/>
        <w:numPr>
          <w:ilvl w:val="0"/>
          <w:numId w:val="112"/>
        </w:numPr>
        <w:spacing w:after="40" w:line="276" w:lineRule="auto"/>
        <w:jc w:val="both"/>
        <w:rPr>
          <w:rFonts w:eastAsia="Arial" w:cs="Times New Roman"/>
          <w:sz w:val="22"/>
          <w:szCs w:val="22"/>
        </w:rPr>
      </w:pPr>
      <w:r w:rsidRPr="00FD2337">
        <w:rPr>
          <w:rFonts w:eastAsia="Arial" w:cs="Times New Roman"/>
          <w:sz w:val="22"/>
          <w:szCs w:val="22"/>
        </w:rPr>
        <w:t xml:space="preserve">Przedmiotem </w:t>
      </w:r>
      <w:r w:rsidR="005D384C" w:rsidRPr="005D384C">
        <w:rPr>
          <w:rFonts w:eastAsia="Arial" w:cs="Times New Roman"/>
          <w:sz w:val="22"/>
          <w:szCs w:val="22"/>
        </w:rPr>
        <w:t xml:space="preserve">zamówienia jest dostawa i wdrożenie (w tym montaż, uruchomienie, serwis i utrzymanie w okresie gwarancyjnym) w gminie Psary centralnego systemu zarządzania energią, który będzie służył do monitorowania obiektów obecnych i przyszłych przyłączanych do </w:t>
      </w:r>
      <w:r w:rsidRPr="00FD2337">
        <w:rPr>
          <w:rFonts w:eastAsia="Arial" w:cs="Times New Roman"/>
          <w:sz w:val="22"/>
          <w:szCs w:val="22"/>
        </w:rPr>
        <w:t>systemu.</w:t>
      </w:r>
    </w:p>
    <w:p w14:paraId="1D75A61E" w14:textId="7887A31F" w:rsidR="005D384C" w:rsidRPr="005D384C" w:rsidRDefault="005D384C" w:rsidP="00CD12AA">
      <w:pPr>
        <w:pStyle w:val="Akapitzlist"/>
        <w:spacing w:after="40" w:line="276" w:lineRule="auto"/>
        <w:ind w:left="360"/>
        <w:jc w:val="both"/>
        <w:rPr>
          <w:rFonts w:eastAsia="Arial" w:cs="Times New Roman"/>
          <w:sz w:val="22"/>
          <w:szCs w:val="22"/>
        </w:rPr>
      </w:pPr>
      <w:r w:rsidRPr="005D384C">
        <w:rPr>
          <w:rFonts w:eastAsia="Arial" w:cs="Times New Roman"/>
          <w:sz w:val="22"/>
          <w:szCs w:val="22"/>
        </w:rPr>
        <w:t>Zamówienie obejmuje realizację prac w etapach:</w:t>
      </w:r>
    </w:p>
    <w:p w14:paraId="55FE45AC" w14:textId="3FC421D2" w:rsidR="005D384C" w:rsidRPr="005D384C" w:rsidRDefault="005D384C" w:rsidP="00CD12AA">
      <w:pPr>
        <w:pStyle w:val="Akapitzlist"/>
        <w:spacing w:after="40" w:line="276" w:lineRule="auto"/>
        <w:ind w:left="1418" w:hanging="850"/>
        <w:jc w:val="both"/>
        <w:rPr>
          <w:rFonts w:eastAsia="Arial" w:cs="Times New Roman"/>
          <w:sz w:val="22"/>
          <w:szCs w:val="22"/>
        </w:rPr>
      </w:pPr>
      <w:r w:rsidRPr="005D384C">
        <w:rPr>
          <w:rFonts w:eastAsia="Arial" w:cs="Times New Roman"/>
          <w:sz w:val="22"/>
          <w:szCs w:val="22"/>
        </w:rPr>
        <w:t xml:space="preserve">etap I - analiza przedwdrożeniowa (analiza wykonalności, w tym opracowanie wymaganej architektury rozwiązania, połączeń, integracji oraz protokołów komunikacji z urządzeniami pomiarowymi, wytwórczymi i magazynami energii), </w:t>
      </w:r>
    </w:p>
    <w:p w14:paraId="16C3C9AE" w14:textId="1468F1A9" w:rsidR="005D384C" w:rsidRPr="005D384C" w:rsidRDefault="005D384C" w:rsidP="00CD12AA">
      <w:pPr>
        <w:pStyle w:val="Akapitzlist"/>
        <w:spacing w:after="40" w:line="276" w:lineRule="auto"/>
        <w:ind w:left="1418" w:hanging="850"/>
        <w:jc w:val="both"/>
        <w:rPr>
          <w:rFonts w:eastAsia="Arial" w:cs="Times New Roman"/>
          <w:sz w:val="22"/>
          <w:szCs w:val="22"/>
        </w:rPr>
      </w:pPr>
      <w:r w:rsidRPr="005D384C">
        <w:rPr>
          <w:rFonts w:eastAsia="Arial" w:cs="Times New Roman"/>
          <w:sz w:val="22"/>
          <w:szCs w:val="22"/>
        </w:rPr>
        <w:t xml:space="preserve">etap II </w:t>
      </w:r>
      <w:r w:rsidR="00275C39">
        <w:rPr>
          <w:rFonts w:eastAsia="Arial" w:cs="Times New Roman"/>
          <w:sz w:val="22"/>
          <w:szCs w:val="22"/>
        </w:rPr>
        <w:t>–</w:t>
      </w:r>
      <w:r w:rsidRPr="005D384C">
        <w:rPr>
          <w:rFonts w:eastAsia="Arial" w:cs="Times New Roman"/>
          <w:sz w:val="22"/>
          <w:szCs w:val="22"/>
        </w:rPr>
        <w:t xml:space="preserve"> dostawa</w:t>
      </w:r>
      <w:r w:rsidR="00275C39">
        <w:rPr>
          <w:rFonts w:eastAsia="Arial" w:cs="Times New Roman"/>
          <w:sz w:val="22"/>
          <w:szCs w:val="22"/>
        </w:rPr>
        <w:t>,</w:t>
      </w:r>
      <w:r w:rsidRPr="005D384C">
        <w:rPr>
          <w:rFonts w:eastAsia="Arial" w:cs="Times New Roman"/>
          <w:sz w:val="22"/>
          <w:szCs w:val="22"/>
        </w:rPr>
        <w:t xml:space="preserve"> </w:t>
      </w:r>
      <w:r w:rsidR="00275C39" w:rsidRPr="00275C39">
        <w:rPr>
          <w:rFonts w:eastAsia="Arial" w:cs="Times New Roman"/>
          <w:sz w:val="22"/>
          <w:szCs w:val="22"/>
        </w:rPr>
        <w:t>uruchomienie i testowanie oprogramowania (testy akceptacyjne</w:t>
      </w:r>
      <w:r w:rsidRPr="005D384C">
        <w:rPr>
          <w:rFonts w:eastAsia="Arial" w:cs="Times New Roman"/>
          <w:sz w:val="22"/>
          <w:szCs w:val="22"/>
        </w:rPr>
        <w:t>) w tym wykonanie wszystkich niezbędnych prac instalacyjnych i montażowych zgodnie z OPZ,</w:t>
      </w:r>
    </w:p>
    <w:p w14:paraId="390C6FBF" w14:textId="13690A7D" w:rsidR="005D384C" w:rsidRPr="00FD2337" w:rsidRDefault="005D384C" w:rsidP="00CD12AA">
      <w:pPr>
        <w:pStyle w:val="Akapitzlist"/>
        <w:spacing w:after="40" w:line="276" w:lineRule="auto"/>
        <w:ind w:left="1418" w:hanging="850"/>
        <w:jc w:val="both"/>
        <w:rPr>
          <w:rFonts w:eastAsia="Arial" w:cs="Times New Roman"/>
          <w:sz w:val="22"/>
          <w:szCs w:val="22"/>
        </w:rPr>
      </w:pPr>
      <w:r w:rsidRPr="005D384C">
        <w:rPr>
          <w:rFonts w:eastAsia="Arial" w:cs="Times New Roman"/>
          <w:sz w:val="22"/>
          <w:szCs w:val="22"/>
        </w:rPr>
        <w:t>etap III - przeszkolenie personelu, administratorów, przyłączenie wszystkich lokalizacji oraz dostarczenie dokumentacji szkoleniowej i serwisowej.</w:t>
      </w:r>
    </w:p>
    <w:p w14:paraId="3D150E04" w14:textId="012F8485" w:rsidR="00FD2337" w:rsidRPr="00FD2337" w:rsidRDefault="00FD2337" w:rsidP="00CD12AA">
      <w:pPr>
        <w:pStyle w:val="Akapitzlist"/>
        <w:numPr>
          <w:ilvl w:val="0"/>
          <w:numId w:val="112"/>
        </w:numPr>
        <w:spacing w:after="40" w:line="276" w:lineRule="auto"/>
        <w:jc w:val="both"/>
        <w:rPr>
          <w:rFonts w:cs="Times New Roman"/>
          <w:sz w:val="22"/>
          <w:szCs w:val="22"/>
        </w:rPr>
      </w:pPr>
      <w:r>
        <w:rPr>
          <w:rFonts w:eastAsia="Arial" w:cs="Times New Roman"/>
          <w:sz w:val="22"/>
          <w:szCs w:val="22"/>
        </w:rPr>
        <w:t>C</w:t>
      </w:r>
      <w:r w:rsidRPr="00FD2337">
        <w:rPr>
          <w:rFonts w:eastAsia="Arial" w:cs="Times New Roman"/>
          <w:sz w:val="22"/>
          <w:szCs w:val="22"/>
        </w:rPr>
        <w:t>entralny system zarządzania energią pozwoli m.in. na:</w:t>
      </w:r>
    </w:p>
    <w:p w14:paraId="50357591" w14:textId="01D79CB3"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sz w:val="22"/>
          <w:szCs w:val="22"/>
        </w:rPr>
        <w:t>bieżące monitorowanie zużycia i produkcji energii na obiektach,</w:t>
      </w:r>
    </w:p>
    <w:p w14:paraId="2DEC2E2B" w14:textId="6D97280B"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sz w:val="22"/>
          <w:szCs w:val="22"/>
        </w:rPr>
        <w:t xml:space="preserve">monitorowanie </w:t>
      </w:r>
      <w:r w:rsidR="00D666BF" w:rsidRPr="00D666BF">
        <w:rPr>
          <w:rFonts w:eastAsia="Arial" w:cs="Times New Roman"/>
          <w:sz w:val="22"/>
          <w:szCs w:val="22"/>
        </w:rPr>
        <w:t>stanu magazynów energii w zakresie poboru i oddawania energii do sieci</w:t>
      </w:r>
      <w:r w:rsidRPr="00FD2337">
        <w:rPr>
          <w:rFonts w:eastAsia="Arial" w:cs="Times New Roman"/>
          <w:sz w:val="22"/>
          <w:szCs w:val="22"/>
        </w:rPr>
        <w:t>,</w:t>
      </w:r>
    </w:p>
    <w:p w14:paraId="58B3F013" w14:textId="412C6507"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sz w:val="22"/>
          <w:szCs w:val="22"/>
        </w:rPr>
        <w:t>monitorowanie podstawowych parametrów jakości energii,</w:t>
      </w:r>
    </w:p>
    <w:p w14:paraId="5577D9E3" w14:textId="566D7013"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color w:val="auto"/>
          <w:sz w:val="22"/>
          <w:szCs w:val="22"/>
          <w:lang w:eastAsia="zh-CN" w:bidi="ar-SA"/>
        </w:rPr>
        <w:t>rejestrowanie sytuacji awaryjnych, spadków i wzrostów napięć sieci i innych wskazanych</w:t>
      </w:r>
      <w:r>
        <w:rPr>
          <w:rFonts w:eastAsia="Arial" w:cs="Times New Roman"/>
          <w:color w:val="auto"/>
          <w:sz w:val="22"/>
          <w:szCs w:val="22"/>
          <w:lang w:eastAsia="zh-CN" w:bidi="ar-SA"/>
        </w:rPr>
        <w:t xml:space="preserve"> </w:t>
      </w:r>
      <w:r w:rsidRPr="00FD2337">
        <w:rPr>
          <w:rFonts w:eastAsia="Arial" w:cs="Times New Roman"/>
          <w:color w:val="auto"/>
          <w:sz w:val="22"/>
          <w:szCs w:val="22"/>
          <w:lang w:eastAsia="zh-CN" w:bidi="ar-SA"/>
        </w:rPr>
        <w:t>w OPZ.</w:t>
      </w:r>
    </w:p>
    <w:p w14:paraId="08A08F17" w14:textId="77777777" w:rsidR="00AB35ED" w:rsidRPr="00AB35ED" w:rsidRDefault="00AB35ED" w:rsidP="00CD12AA">
      <w:pPr>
        <w:pStyle w:val="Akapitzlist"/>
        <w:numPr>
          <w:ilvl w:val="0"/>
          <w:numId w:val="112"/>
        </w:numPr>
        <w:spacing w:after="40" w:line="276" w:lineRule="auto"/>
        <w:jc w:val="both"/>
        <w:rPr>
          <w:rFonts w:cs="Times New Roman"/>
          <w:sz w:val="22"/>
          <w:szCs w:val="22"/>
        </w:rPr>
      </w:pPr>
      <w:r w:rsidRPr="00AB35ED">
        <w:rPr>
          <w:rFonts w:eastAsia="Arial" w:cs="Times New Roman"/>
          <w:sz w:val="22"/>
          <w:szCs w:val="22"/>
        </w:rPr>
        <w:t>Podstawowymi funkcjami systemu będzie:</w:t>
      </w:r>
    </w:p>
    <w:p w14:paraId="3E0F3CB5" w14:textId="77777777"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zbieranie danych o zużyciu energii oraz produkcji energii na obiektach gminy Psary – </w:t>
      </w:r>
      <w:r w:rsidRPr="00FD2337">
        <w:rPr>
          <w:rFonts w:eastAsia="Arial" w:cs="Times New Roman"/>
          <w:b/>
          <w:sz w:val="22"/>
          <w:szCs w:val="22"/>
        </w:rPr>
        <w:t>20</w:t>
      </w:r>
      <w:r w:rsidRPr="00FD2337">
        <w:rPr>
          <w:rFonts w:eastAsia="Arial" w:cs="Times New Roman"/>
          <w:sz w:val="22"/>
          <w:szCs w:val="22"/>
        </w:rPr>
        <w:t xml:space="preserve"> obiektów obecnie; </w:t>
      </w:r>
    </w:p>
    <w:p w14:paraId="4BC2DB47" w14:textId="0A5EC781" w:rsidR="00FD2337" w:rsidRPr="00AB35ED"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AB35ED">
        <w:rPr>
          <w:rFonts w:eastAsia="Arial" w:cs="Times New Roman"/>
          <w:sz w:val="22"/>
          <w:szCs w:val="22"/>
        </w:rPr>
        <w:t>monitorowanie parametrów i jakości energii w szczególności, napięcia, częstotliwości, incydentów spadku napięcia, zapadów, wzrostu napięcia ponad</w:t>
      </w:r>
      <w:r w:rsidR="00AB35ED">
        <w:rPr>
          <w:rFonts w:eastAsia="Arial" w:cs="Times New Roman"/>
          <w:sz w:val="22"/>
          <w:szCs w:val="22"/>
        </w:rPr>
        <w:t xml:space="preserve"> </w:t>
      </w:r>
      <w:r w:rsidRPr="00AB35ED">
        <w:rPr>
          <w:rFonts w:eastAsia="Arial" w:cs="Times New Roman"/>
          <w:sz w:val="22"/>
          <w:szCs w:val="22"/>
        </w:rPr>
        <w:t>zadany</w:t>
      </w:r>
      <w:r w:rsidR="00AB35ED">
        <w:rPr>
          <w:rFonts w:eastAsia="Arial" w:cs="Times New Roman"/>
          <w:sz w:val="22"/>
          <w:szCs w:val="22"/>
        </w:rPr>
        <w:t xml:space="preserve"> </w:t>
      </w:r>
      <w:r w:rsidRPr="00AB35ED">
        <w:rPr>
          <w:rFonts w:eastAsia="Arial" w:cs="Times New Roman"/>
          <w:sz w:val="22"/>
          <w:szCs w:val="22"/>
        </w:rPr>
        <w:t>zakres;</w:t>
      </w:r>
    </w:p>
    <w:p w14:paraId="0D6304EB" w14:textId="71185163"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monitorowanie parametrów lokalnych – aktualny i historyczny pobór energii, aktualna i historyczna produkcja energii, aktualne i historyczne parametry w zakresie energii biernej (pojemnościowej i indukcyjnej);</w:t>
      </w:r>
    </w:p>
    <w:p w14:paraId="2AC061D8" w14:textId="27CF2F6B"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monitorowanie </w:t>
      </w:r>
      <w:r w:rsidR="00D666BF" w:rsidRPr="00D666BF">
        <w:rPr>
          <w:rFonts w:eastAsia="Arial" w:cs="Times New Roman"/>
          <w:sz w:val="22"/>
          <w:szCs w:val="22"/>
        </w:rPr>
        <w:t>stanu magazynów energii w zakresie poboru i oddawania energii do sieci</w:t>
      </w:r>
      <w:r w:rsidRPr="00FD2337">
        <w:rPr>
          <w:rFonts w:eastAsia="Arial" w:cs="Times New Roman"/>
          <w:sz w:val="22"/>
          <w:szCs w:val="22"/>
        </w:rPr>
        <w:t>;</w:t>
      </w:r>
    </w:p>
    <w:p w14:paraId="28CCC5E2" w14:textId="4A0AE1D5" w:rsidR="00FD2337" w:rsidRPr="00AB35ED"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AB35ED">
        <w:rPr>
          <w:rFonts w:eastAsia="Arial" w:cs="Times New Roman"/>
          <w:sz w:val="22"/>
          <w:szCs w:val="22"/>
        </w:rPr>
        <w:t>zarządzanie parametrami urządzeń takimi jak: falowniki, magazyny energii, ograniczniki wypływu energii do sieci – o ile urządzenia te dają taką możliwość;</w:t>
      </w:r>
    </w:p>
    <w:p w14:paraId="52D025F3" w14:textId="65B72DBD"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monitorowanie parametrów pracy – produkcji i konsumpcji na wszystkich obiektach wskazanych przez Zamawiającego zgodnie </w:t>
      </w:r>
      <w:r w:rsidR="00655AAF">
        <w:rPr>
          <w:rFonts w:eastAsia="Arial" w:cs="Times New Roman"/>
          <w:sz w:val="22"/>
          <w:szCs w:val="22"/>
        </w:rPr>
        <w:t>z</w:t>
      </w:r>
      <w:r w:rsidRPr="00FD2337">
        <w:rPr>
          <w:rFonts w:eastAsia="Arial" w:cs="Times New Roman"/>
          <w:sz w:val="22"/>
          <w:szCs w:val="22"/>
        </w:rPr>
        <w:t xml:space="preserve"> wymogami bilansowania wynikającymi z wymogów ustawowych – ustawy o OZE oraz przepisów pokrewnych;</w:t>
      </w:r>
    </w:p>
    <w:p w14:paraId="164CB39F" w14:textId="26CEAC15"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monitoring poziomu </w:t>
      </w:r>
      <w:proofErr w:type="spellStart"/>
      <w:r w:rsidRPr="00FD2337">
        <w:rPr>
          <w:rFonts w:eastAsia="Arial" w:cs="Times New Roman"/>
          <w:sz w:val="22"/>
          <w:szCs w:val="22"/>
        </w:rPr>
        <w:t>autokonsumpcji</w:t>
      </w:r>
      <w:proofErr w:type="spellEnd"/>
      <w:r w:rsidRPr="00FD2337">
        <w:rPr>
          <w:rFonts w:eastAsia="Arial" w:cs="Times New Roman"/>
          <w:sz w:val="22"/>
          <w:szCs w:val="22"/>
        </w:rPr>
        <w:t xml:space="preserve">, w tym możliwość zdefiniowania poziomu </w:t>
      </w:r>
      <w:proofErr w:type="spellStart"/>
      <w:r w:rsidRPr="00FD2337">
        <w:rPr>
          <w:rFonts w:eastAsia="Arial" w:cs="Times New Roman"/>
          <w:sz w:val="22"/>
          <w:szCs w:val="22"/>
        </w:rPr>
        <w:t>autokonsumpcji</w:t>
      </w:r>
      <w:proofErr w:type="spellEnd"/>
      <w:r w:rsidRPr="00FD2337">
        <w:rPr>
          <w:rFonts w:eastAsia="Arial" w:cs="Times New Roman"/>
          <w:sz w:val="22"/>
          <w:szCs w:val="22"/>
        </w:rPr>
        <w:t xml:space="preserve"> dla całej sieci instalacji Zamawiającego oraz wybranych obiektów wraz z możliwością definiowania alertów w sytuacji przekroczenia lub spadku </w:t>
      </w:r>
      <w:proofErr w:type="spellStart"/>
      <w:r w:rsidRPr="00FD2337">
        <w:rPr>
          <w:rFonts w:eastAsia="Arial" w:cs="Times New Roman"/>
          <w:sz w:val="22"/>
          <w:szCs w:val="22"/>
        </w:rPr>
        <w:t>autokonsumpcji</w:t>
      </w:r>
      <w:proofErr w:type="spellEnd"/>
      <w:r w:rsidRPr="00FD2337">
        <w:rPr>
          <w:rFonts w:eastAsia="Arial" w:cs="Times New Roman"/>
          <w:sz w:val="22"/>
          <w:szCs w:val="22"/>
        </w:rPr>
        <w:t xml:space="preserve"> poniżej zdefiniowanego poziomu</w:t>
      </w:r>
      <w:r w:rsidR="00AB35ED">
        <w:rPr>
          <w:rFonts w:eastAsia="Arial" w:cs="Times New Roman"/>
          <w:sz w:val="22"/>
          <w:szCs w:val="22"/>
        </w:rPr>
        <w:t>;</w:t>
      </w:r>
    </w:p>
    <w:p w14:paraId="13A7A19E" w14:textId="6745B357" w:rsidR="00FD2337" w:rsidRPr="00AB35ED"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AB35ED">
        <w:rPr>
          <w:rFonts w:eastAsia="Arial" w:cs="Times New Roman"/>
          <w:sz w:val="22"/>
          <w:szCs w:val="22"/>
        </w:rPr>
        <w:t>dane powinny być zbierane w interwałach nie mniejszych niż 15 min, i zawierać</w:t>
      </w:r>
      <w:r w:rsidR="00AB35ED">
        <w:rPr>
          <w:rFonts w:eastAsia="Arial" w:cs="Times New Roman"/>
          <w:sz w:val="22"/>
          <w:szCs w:val="22"/>
        </w:rPr>
        <w:t xml:space="preserve"> </w:t>
      </w:r>
      <w:r w:rsidRPr="00AB35ED">
        <w:rPr>
          <w:rFonts w:eastAsia="Arial" w:cs="Times New Roman"/>
          <w:sz w:val="22"/>
          <w:szCs w:val="22"/>
        </w:rPr>
        <w:t>rekordy techniczne min 1 min.;</w:t>
      </w:r>
    </w:p>
    <w:p w14:paraId="20EFF122" w14:textId="73EA97BF"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System powinien zapewniać łatwość przyłączenia kolejnych obiektów, poprzez dodanie danych konfiguracyjn</w:t>
      </w:r>
      <w:r w:rsidR="00655AAF">
        <w:rPr>
          <w:rFonts w:eastAsia="Arial" w:cs="Times New Roman"/>
          <w:sz w:val="22"/>
          <w:szCs w:val="22"/>
        </w:rPr>
        <w:t>ych</w:t>
      </w:r>
      <w:r w:rsidRPr="00FD2337">
        <w:rPr>
          <w:rFonts w:eastAsia="Arial" w:cs="Times New Roman"/>
          <w:sz w:val="22"/>
          <w:szCs w:val="22"/>
        </w:rPr>
        <w:t xml:space="preserve"> (z wyłączeniem technicznych prac instalacyjnych na nowych obiektach);</w:t>
      </w:r>
    </w:p>
    <w:p w14:paraId="30026AD0" w14:textId="77777777"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System powinien zapewnić możliwość jednoczesnej pracy 5 użytkowników, oraz zarejestrowanie do 40 użytkowników.</w:t>
      </w:r>
    </w:p>
    <w:p w14:paraId="05881CA2" w14:textId="1AE60FD9" w:rsidR="00FD2337" w:rsidRPr="00AB35ED" w:rsidRDefault="00FD2337" w:rsidP="00422B18">
      <w:pPr>
        <w:pStyle w:val="Akapitzlist"/>
        <w:numPr>
          <w:ilvl w:val="0"/>
          <w:numId w:val="112"/>
        </w:numPr>
        <w:spacing w:after="60" w:line="276" w:lineRule="auto"/>
        <w:ind w:left="426" w:right="110"/>
        <w:jc w:val="both"/>
        <w:rPr>
          <w:rFonts w:cs="Times New Roman"/>
          <w:sz w:val="22"/>
          <w:szCs w:val="22"/>
        </w:rPr>
      </w:pPr>
      <w:r w:rsidRPr="00AB35ED">
        <w:rPr>
          <w:rFonts w:eastAsia="Symbol" w:cs="Times New Roman"/>
          <w:sz w:val="22"/>
          <w:szCs w:val="22"/>
        </w:rPr>
        <w:t xml:space="preserve">Szczegółowy przedmiot zamówienia został określony w </w:t>
      </w:r>
      <w:r w:rsidR="00AB35ED" w:rsidRPr="00AB35ED">
        <w:rPr>
          <w:rFonts w:eastAsia="Symbol" w:cs="Times New Roman"/>
          <w:sz w:val="22"/>
          <w:szCs w:val="22"/>
        </w:rPr>
        <w:t>Z</w:t>
      </w:r>
      <w:r w:rsidRPr="00AB35ED">
        <w:rPr>
          <w:rFonts w:eastAsia="Symbol" w:cs="Times New Roman"/>
          <w:sz w:val="22"/>
          <w:szCs w:val="22"/>
        </w:rPr>
        <w:t xml:space="preserve">ałączniku nr 1 do </w:t>
      </w:r>
      <w:r w:rsidR="00AB35ED" w:rsidRPr="00AB35ED">
        <w:rPr>
          <w:rFonts w:eastAsia="Symbol" w:cs="Times New Roman"/>
          <w:sz w:val="22"/>
          <w:szCs w:val="22"/>
        </w:rPr>
        <w:t>SWZ – Opis przedmiotu zamówienia.</w:t>
      </w:r>
    </w:p>
    <w:p w14:paraId="11063CB5" w14:textId="77777777" w:rsidR="00AB35ED" w:rsidRDefault="00AB35ED" w:rsidP="00422B18">
      <w:pPr>
        <w:numPr>
          <w:ilvl w:val="0"/>
          <w:numId w:val="112"/>
        </w:numPr>
        <w:tabs>
          <w:tab w:val="left" w:pos="567"/>
        </w:tabs>
        <w:spacing w:after="60" w:line="276" w:lineRule="auto"/>
        <w:ind w:left="426"/>
        <w:jc w:val="both"/>
        <w:rPr>
          <w:rFonts w:eastAsia="Times New Roman" w:cs="Times New Roman"/>
          <w:b/>
          <w:bCs/>
          <w:sz w:val="22"/>
          <w:szCs w:val="22"/>
          <w:lang w:eastAsia="pl-PL" w:bidi="ar-SA"/>
        </w:rPr>
      </w:pPr>
      <w:r>
        <w:rPr>
          <w:rFonts w:eastAsia="Times New Roman" w:cs="Times New Roman"/>
          <w:b/>
          <w:bCs/>
          <w:sz w:val="22"/>
          <w:szCs w:val="22"/>
          <w:lang w:eastAsia="pl-PL" w:bidi="ar-SA"/>
        </w:rPr>
        <w:lastRenderedPageBreak/>
        <w:t>Pełny, szczegółowy i wyczerpujący opis przedmiotu zamówienia został określony w:</w:t>
      </w:r>
    </w:p>
    <w:p w14:paraId="395FA504" w14:textId="77777777" w:rsidR="00AB35ED" w:rsidRPr="00AB35ED" w:rsidRDefault="00AB35ED" w:rsidP="00422B18">
      <w:pPr>
        <w:pStyle w:val="NormalnyWeb"/>
        <w:widowControl/>
        <w:numPr>
          <w:ilvl w:val="1"/>
          <w:numId w:val="112"/>
        </w:numPr>
        <w:suppressAutoHyphens w:val="0"/>
        <w:spacing w:before="0" w:after="60" w:line="276" w:lineRule="auto"/>
        <w:ind w:left="993" w:hanging="567"/>
        <w:jc w:val="both"/>
        <w:textAlignment w:val="auto"/>
        <w:rPr>
          <w:rStyle w:val="Domylnaczcionkaakapitu5"/>
        </w:rPr>
      </w:pPr>
      <w:r>
        <w:rPr>
          <w:rStyle w:val="Domylnaczcionkaakapitu5"/>
          <w:rFonts w:eastAsia="Symbol" w:cs="Arial"/>
          <w:bCs/>
          <w:sz w:val="22"/>
          <w:szCs w:val="22"/>
        </w:rPr>
        <w:t>SWZ wraz z załącznikami,</w:t>
      </w:r>
    </w:p>
    <w:p w14:paraId="49D87405" w14:textId="77777777" w:rsidR="00AB35ED" w:rsidRDefault="00AB35ED" w:rsidP="00422B18">
      <w:pPr>
        <w:pStyle w:val="NormalnyWeb"/>
        <w:widowControl/>
        <w:numPr>
          <w:ilvl w:val="1"/>
          <w:numId w:val="112"/>
        </w:numPr>
        <w:suppressAutoHyphens w:val="0"/>
        <w:spacing w:before="0" w:after="60" w:line="276" w:lineRule="auto"/>
        <w:ind w:left="993" w:hanging="567"/>
        <w:jc w:val="both"/>
        <w:textAlignment w:val="auto"/>
      </w:pPr>
      <w:r>
        <w:rPr>
          <w:rStyle w:val="Domylnaczcionkaakapitu5"/>
          <w:rFonts w:eastAsia="Symbol" w:cs="Arial"/>
          <w:bCs/>
          <w:sz w:val="22"/>
          <w:szCs w:val="22"/>
        </w:rPr>
        <w:t>projektowanych postanowieniach umowy,</w:t>
      </w:r>
    </w:p>
    <w:p w14:paraId="2B1F6003" w14:textId="73BCDFA0" w:rsidR="00AB35ED" w:rsidRDefault="00AB35ED" w:rsidP="00422B18">
      <w:pPr>
        <w:pStyle w:val="NormalnyWeb"/>
        <w:widowControl/>
        <w:numPr>
          <w:ilvl w:val="1"/>
          <w:numId w:val="112"/>
        </w:numPr>
        <w:suppressAutoHyphens w:val="0"/>
        <w:spacing w:before="0" w:after="60" w:line="276" w:lineRule="auto"/>
        <w:ind w:left="993" w:hanging="567"/>
        <w:jc w:val="both"/>
        <w:textAlignment w:val="auto"/>
      </w:pPr>
      <w:r>
        <w:rPr>
          <w:rStyle w:val="Domylnaczcionkaakapitu5"/>
          <w:rFonts w:eastAsia="Symbol" w:cs="Arial"/>
          <w:bCs/>
          <w:sz w:val="22"/>
          <w:szCs w:val="22"/>
        </w:rPr>
        <w:t>odpowiedziach na pytania udzielanych w trakcie procedury przetargowej (jeżeli dotyczy),</w:t>
      </w:r>
    </w:p>
    <w:p w14:paraId="25627323" w14:textId="77777777" w:rsidR="00AB35ED" w:rsidRDefault="00AB35ED" w:rsidP="00AB35ED">
      <w:pPr>
        <w:pStyle w:val="NormalnyWeb"/>
        <w:widowControl/>
        <w:numPr>
          <w:ilvl w:val="0"/>
          <w:numId w:val="112"/>
        </w:numPr>
        <w:suppressAutoHyphens w:val="0"/>
        <w:spacing w:before="0" w:after="60" w:line="276" w:lineRule="auto"/>
        <w:jc w:val="both"/>
        <w:textAlignment w:val="auto"/>
        <w:rPr>
          <w:sz w:val="22"/>
          <w:szCs w:val="22"/>
        </w:rPr>
      </w:pPr>
      <w:r>
        <w:rPr>
          <w:rFonts w:eastAsia="Calibri"/>
          <w:sz w:val="22"/>
          <w:szCs w:val="22"/>
          <w:lang w:eastAsia="zh-CN"/>
        </w:rPr>
        <w:t>Wszystkie ww. dokumenty należy traktować jako wzajemnie się uzupełniające.</w:t>
      </w:r>
      <w:r>
        <w:rPr>
          <w:rFonts w:eastAsia="Calibri"/>
          <w:sz w:val="22"/>
          <w:szCs w:val="22"/>
        </w:rPr>
        <w:t xml:space="preserve"> </w:t>
      </w:r>
      <w:r>
        <w:rPr>
          <w:rFonts w:eastAsia="Cambria"/>
          <w:sz w:val="22"/>
          <w:szCs w:val="22"/>
        </w:rPr>
        <w:t>Wszystkie wymagania określone w dokumentach wskazanych powyżej stanowią wymagania minimalne, a ich spełnienie jest obligatoryjne.</w:t>
      </w:r>
      <w:r>
        <w:rPr>
          <w:rFonts w:eastAsia="TeXGyrePagella"/>
          <w:color w:val="C9211E"/>
          <w:sz w:val="22"/>
          <w:szCs w:val="22"/>
        </w:rPr>
        <w:t xml:space="preserve"> </w:t>
      </w:r>
    </w:p>
    <w:p w14:paraId="14E4CB02" w14:textId="77777777" w:rsidR="00AB35ED" w:rsidRDefault="00AB35ED" w:rsidP="00AB35ED">
      <w:pPr>
        <w:pStyle w:val="NormalnyWeb"/>
        <w:widowControl/>
        <w:numPr>
          <w:ilvl w:val="0"/>
          <w:numId w:val="112"/>
        </w:numPr>
        <w:suppressAutoHyphens w:val="0"/>
        <w:spacing w:before="0" w:after="57" w:line="276" w:lineRule="auto"/>
        <w:jc w:val="both"/>
        <w:textAlignment w:val="auto"/>
        <w:rPr>
          <w:rFonts w:eastAsia="TeXGyrePagella"/>
          <w:b/>
          <w:bCs/>
          <w:color w:val="auto"/>
          <w:sz w:val="22"/>
          <w:szCs w:val="22"/>
        </w:rPr>
      </w:pPr>
      <w:r>
        <w:rPr>
          <w:rFonts w:eastAsia="TeXGyrePagella"/>
          <w:b/>
          <w:bCs/>
          <w:color w:val="auto"/>
          <w:sz w:val="22"/>
          <w:szCs w:val="22"/>
        </w:rPr>
        <w:t>Rozwiązania równoważne.</w:t>
      </w:r>
    </w:p>
    <w:p w14:paraId="59010891" w14:textId="77777777" w:rsidR="00AB35ED" w:rsidRDefault="00AB35ED" w:rsidP="00967958">
      <w:pPr>
        <w:pStyle w:val="NormalnyWeb"/>
        <w:widowControl/>
        <w:suppressAutoHyphens w:val="0"/>
        <w:spacing w:before="0" w:after="57" w:line="276" w:lineRule="auto"/>
        <w:ind w:left="360"/>
        <w:jc w:val="both"/>
        <w:textAlignment w:val="auto"/>
        <w:rPr>
          <w:rFonts w:eastAsia="TeXGyrePagella"/>
          <w:color w:val="auto"/>
          <w:sz w:val="22"/>
          <w:szCs w:val="22"/>
        </w:rPr>
      </w:pPr>
      <w:r>
        <w:rPr>
          <w:rFonts w:eastAsia="TeXGyrePagella"/>
          <w:color w:val="auto"/>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7B28E5A" w14:textId="77777777" w:rsidR="00AB35ED" w:rsidRDefault="00AB35ED" w:rsidP="00967958">
      <w:pPr>
        <w:pStyle w:val="NormalnyWeb"/>
        <w:widowControl/>
        <w:suppressAutoHyphens w:val="0"/>
        <w:spacing w:before="0" w:after="57" w:line="276" w:lineRule="auto"/>
        <w:ind w:left="360"/>
        <w:jc w:val="both"/>
        <w:textAlignment w:val="auto"/>
        <w:rPr>
          <w:rFonts w:eastAsia="TeXGyrePagella"/>
          <w:color w:val="auto"/>
          <w:sz w:val="22"/>
          <w:szCs w:val="22"/>
        </w:rPr>
      </w:pPr>
      <w:r>
        <w:rPr>
          <w:rFonts w:eastAsia="TeXGyrePagella"/>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380BC6D9" w14:textId="77777777" w:rsidR="00AB35ED" w:rsidRDefault="00AB35ED" w:rsidP="0036424E">
      <w:pPr>
        <w:pStyle w:val="NormalnyWeb"/>
        <w:widowControl/>
        <w:suppressAutoHyphens w:val="0"/>
        <w:spacing w:before="0" w:after="57" w:line="276" w:lineRule="auto"/>
        <w:ind w:left="360"/>
        <w:jc w:val="both"/>
        <w:textAlignment w:val="auto"/>
        <w:rPr>
          <w:rFonts w:eastAsia="TeXGyrePagella"/>
          <w:color w:val="auto"/>
          <w:sz w:val="22"/>
          <w:szCs w:val="22"/>
        </w:rPr>
      </w:pPr>
      <w:r>
        <w:rPr>
          <w:rFonts w:eastAsia="TeXGyrePagella"/>
          <w:color w:val="auto"/>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Pr>
          <w:rFonts w:eastAsia="TeXGyrePagella"/>
          <w:color w:val="auto"/>
          <w:sz w:val="22"/>
          <w:szCs w:val="22"/>
        </w:rPr>
        <w:t>Pzp</w:t>
      </w:r>
      <w:proofErr w:type="spellEnd"/>
      <w:r>
        <w:rPr>
          <w:rFonts w:eastAsia="TeXGyrePagella"/>
          <w:color w:val="auto"/>
          <w:sz w:val="22"/>
          <w:szCs w:val="22"/>
        </w:rPr>
        <w:t>, Zamawiający dopuszcza rozwiązania równoważne opisywanym.</w:t>
      </w:r>
    </w:p>
    <w:p w14:paraId="62B6E1BC" w14:textId="7280C195" w:rsidR="00AB35ED" w:rsidRPr="0036424E" w:rsidRDefault="0036424E" w:rsidP="00AB35ED">
      <w:pPr>
        <w:pStyle w:val="NormalnyWeb"/>
        <w:widowControl/>
        <w:numPr>
          <w:ilvl w:val="0"/>
          <w:numId w:val="112"/>
        </w:numPr>
        <w:suppressAutoHyphens w:val="0"/>
        <w:spacing w:before="0" w:after="57" w:line="276" w:lineRule="auto"/>
        <w:jc w:val="both"/>
        <w:textAlignment w:val="auto"/>
        <w:rPr>
          <w:rFonts w:eastAsia="TeXGyrePagella"/>
          <w:color w:val="auto"/>
          <w:sz w:val="22"/>
          <w:szCs w:val="22"/>
        </w:rPr>
      </w:pPr>
      <w:r w:rsidRPr="0036424E">
        <w:rPr>
          <w:rFonts w:eastAsia="TeXGyrePagella"/>
          <w:color w:val="auto"/>
          <w:sz w:val="22"/>
          <w:szCs w:val="22"/>
        </w:rPr>
        <w:t xml:space="preserve">Zastrzeżenie o możliwości ubiegania się o udzieleniu zamówienia wyłącznie Wykonawców o których mowa w </w:t>
      </w:r>
      <w:r w:rsidRPr="0036424E">
        <w:rPr>
          <w:rFonts w:eastAsia="TeXGyrePagella"/>
          <w:b/>
          <w:bCs/>
          <w:color w:val="auto"/>
          <w:sz w:val="22"/>
          <w:szCs w:val="22"/>
        </w:rPr>
        <w:t xml:space="preserve">art. 94 ustawy </w:t>
      </w:r>
      <w:proofErr w:type="spellStart"/>
      <w:r w:rsidRPr="0036424E">
        <w:rPr>
          <w:rFonts w:eastAsia="TeXGyrePagella"/>
          <w:b/>
          <w:bCs/>
          <w:color w:val="auto"/>
          <w:sz w:val="22"/>
          <w:szCs w:val="22"/>
        </w:rPr>
        <w:t>Pzp</w:t>
      </w:r>
      <w:proofErr w:type="spellEnd"/>
      <w:r w:rsidRPr="0036424E">
        <w:rPr>
          <w:rFonts w:eastAsia="TeXGyrePagella"/>
          <w:color w:val="auto"/>
          <w:sz w:val="22"/>
          <w:szCs w:val="22"/>
        </w:rPr>
        <w:t xml:space="preserve"> - nie dotyczy.</w:t>
      </w:r>
    </w:p>
    <w:p w14:paraId="3F1C0175" w14:textId="7D439A51" w:rsidR="00AB35ED" w:rsidRDefault="0036424E" w:rsidP="00AB35ED">
      <w:pPr>
        <w:numPr>
          <w:ilvl w:val="0"/>
          <w:numId w:val="112"/>
        </w:numPr>
        <w:tabs>
          <w:tab w:val="left" w:pos="567"/>
        </w:tabs>
        <w:spacing w:after="60" w:line="276" w:lineRule="auto"/>
        <w:jc w:val="both"/>
        <w:rPr>
          <w:rFonts w:eastAsia="Times New Roman" w:cs="Times New Roman"/>
          <w:sz w:val="22"/>
          <w:szCs w:val="22"/>
          <w:lang w:eastAsia="pl-PL" w:bidi="ar-SA"/>
        </w:rPr>
      </w:pPr>
      <w:r w:rsidRPr="0036424E">
        <w:rPr>
          <w:rFonts w:eastAsia="Times New Roman" w:cs="Times New Roman"/>
          <w:sz w:val="22"/>
          <w:szCs w:val="22"/>
          <w:lang w:eastAsia="pl-PL" w:bidi="ar-SA"/>
        </w:rPr>
        <w:t xml:space="preserve">Wymagania dotyczące zatrudnienia przez Wykonawcę lub Podwykonawcę na podstawie stosunku pracy w okolicznościach, o których mowa w </w:t>
      </w:r>
      <w:r w:rsidRPr="0036424E">
        <w:rPr>
          <w:rFonts w:eastAsia="Times New Roman" w:cs="Times New Roman"/>
          <w:b/>
          <w:bCs/>
          <w:sz w:val="22"/>
          <w:szCs w:val="22"/>
          <w:lang w:eastAsia="pl-PL" w:bidi="ar-SA"/>
        </w:rPr>
        <w:t xml:space="preserve">art. 95 ustawy </w:t>
      </w:r>
      <w:proofErr w:type="spellStart"/>
      <w:r w:rsidRPr="0036424E">
        <w:rPr>
          <w:rFonts w:eastAsia="Times New Roman" w:cs="Times New Roman"/>
          <w:b/>
          <w:bCs/>
          <w:sz w:val="22"/>
          <w:szCs w:val="22"/>
          <w:lang w:eastAsia="pl-PL" w:bidi="ar-SA"/>
        </w:rPr>
        <w:t>Pzp</w:t>
      </w:r>
      <w:proofErr w:type="spellEnd"/>
      <w:r w:rsidRPr="0036424E">
        <w:rPr>
          <w:rFonts w:eastAsia="Times New Roman" w:cs="Times New Roman"/>
          <w:sz w:val="22"/>
          <w:szCs w:val="22"/>
          <w:lang w:eastAsia="pl-PL" w:bidi="ar-SA"/>
        </w:rPr>
        <w:t xml:space="preserve"> – nie dotyczy</w:t>
      </w:r>
      <w:r>
        <w:rPr>
          <w:rFonts w:eastAsia="Times New Roman" w:cs="Times New Roman"/>
          <w:sz w:val="22"/>
          <w:szCs w:val="22"/>
          <w:lang w:eastAsia="pl-PL" w:bidi="ar-SA"/>
        </w:rPr>
        <w:t>.</w:t>
      </w:r>
    </w:p>
    <w:p w14:paraId="5DAD32A6" w14:textId="0C24DD1F" w:rsidR="0036424E" w:rsidRDefault="0036424E" w:rsidP="0036424E">
      <w:pPr>
        <w:numPr>
          <w:ilvl w:val="0"/>
          <w:numId w:val="112"/>
        </w:numPr>
        <w:tabs>
          <w:tab w:val="left" w:pos="567"/>
        </w:tabs>
        <w:spacing w:after="60" w:line="276" w:lineRule="auto"/>
        <w:jc w:val="both"/>
        <w:rPr>
          <w:rFonts w:eastAsia="Times New Roman" w:cs="Times New Roman"/>
          <w:sz w:val="22"/>
          <w:szCs w:val="22"/>
          <w:lang w:eastAsia="pl-PL" w:bidi="ar-SA"/>
        </w:rPr>
      </w:pPr>
      <w:r w:rsidRPr="0036424E">
        <w:rPr>
          <w:rFonts w:eastAsia="Times New Roman" w:cs="Times New Roman"/>
          <w:sz w:val="22"/>
          <w:szCs w:val="22"/>
          <w:lang w:eastAsia="pl-PL" w:bidi="ar-SA"/>
        </w:rPr>
        <w:t xml:space="preserve">Wymagania w zakresie zatrudnienia przez Wykonawcę lub podwykonawcę osób, o których mowa w </w:t>
      </w:r>
      <w:r w:rsidRPr="0036424E">
        <w:rPr>
          <w:rFonts w:eastAsia="Times New Roman" w:cs="Times New Roman"/>
          <w:b/>
          <w:bCs/>
          <w:sz w:val="22"/>
          <w:szCs w:val="22"/>
          <w:lang w:eastAsia="pl-PL" w:bidi="ar-SA"/>
        </w:rPr>
        <w:t xml:space="preserve">art. 96 ust. 2 pkt 2 ustawy </w:t>
      </w:r>
      <w:proofErr w:type="spellStart"/>
      <w:r w:rsidRPr="0036424E">
        <w:rPr>
          <w:rFonts w:eastAsia="Times New Roman" w:cs="Times New Roman"/>
          <w:b/>
          <w:bCs/>
          <w:sz w:val="22"/>
          <w:szCs w:val="22"/>
          <w:lang w:eastAsia="pl-PL" w:bidi="ar-SA"/>
        </w:rPr>
        <w:t>Pzp</w:t>
      </w:r>
      <w:proofErr w:type="spellEnd"/>
      <w:r w:rsidRPr="0036424E">
        <w:rPr>
          <w:rFonts w:eastAsia="Times New Roman" w:cs="Times New Roman"/>
          <w:sz w:val="22"/>
          <w:szCs w:val="22"/>
          <w:lang w:eastAsia="pl-PL" w:bidi="ar-SA"/>
        </w:rPr>
        <w:t xml:space="preserve"> </w:t>
      </w:r>
      <w:r>
        <w:rPr>
          <w:rFonts w:eastAsia="Times New Roman" w:cs="Times New Roman"/>
          <w:sz w:val="22"/>
          <w:szCs w:val="22"/>
          <w:lang w:eastAsia="pl-PL" w:bidi="ar-SA"/>
        </w:rPr>
        <w:t>–</w:t>
      </w:r>
      <w:r w:rsidRPr="0036424E">
        <w:rPr>
          <w:rFonts w:eastAsia="Times New Roman" w:cs="Times New Roman"/>
          <w:sz w:val="22"/>
          <w:szCs w:val="22"/>
          <w:lang w:eastAsia="pl-PL" w:bidi="ar-SA"/>
        </w:rPr>
        <w:t xml:space="preserve"> </w:t>
      </w:r>
      <w:r>
        <w:rPr>
          <w:rFonts w:eastAsia="Times New Roman" w:cs="Times New Roman"/>
          <w:sz w:val="22"/>
          <w:szCs w:val="22"/>
          <w:lang w:eastAsia="pl-PL" w:bidi="ar-SA"/>
        </w:rPr>
        <w:t>nie dotyczy.</w:t>
      </w:r>
    </w:p>
    <w:p w14:paraId="561F202B" w14:textId="5AB436D2" w:rsidR="0036424E" w:rsidRPr="00750246" w:rsidRDefault="0036424E" w:rsidP="0036424E">
      <w:pPr>
        <w:numPr>
          <w:ilvl w:val="0"/>
          <w:numId w:val="112"/>
        </w:numPr>
        <w:tabs>
          <w:tab w:val="left" w:pos="567"/>
        </w:tabs>
        <w:spacing w:after="60" w:line="276" w:lineRule="auto"/>
        <w:jc w:val="both"/>
        <w:rPr>
          <w:rFonts w:eastAsia="Times New Roman" w:cs="Times New Roman"/>
          <w:sz w:val="22"/>
          <w:szCs w:val="22"/>
          <w:lang w:eastAsia="pl-PL" w:bidi="ar-SA"/>
        </w:rPr>
      </w:pPr>
      <w:r w:rsidRPr="0036424E">
        <w:rPr>
          <w:rFonts w:eastAsia="Times New Roman" w:cs="Times New Roman"/>
          <w:sz w:val="22"/>
          <w:szCs w:val="22"/>
          <w:lang w:eastAsia="pl-PL" w:bidi="ar-SA"/>
        </w:rPr>
        <w:t xml:space="preserve">Informacja o przedmiotowych środkach dowodowych - Zamawiający nie wymaga złożenia wraz z </w:t>
      </w:r>
      <w:r w:rsidRPr="00750246">
        <w:rPr>
          <w:rFonts w:eastAsia="Times New Roman" w:cs="Times New Roman"/>
          <w:sz w:val="22"/>
          <w:szCs w:val="22"/>
          <w:lang w:eastAsia="pl-PL" w:bidi="ar-SA"/>
        </w:rPr>
        <w:t>ofertą przedmiotowych środków dowodowych.</w:t>
      </w:r>
    </w:p>
    <w:p w14:paraId="0B4EE252" w14:textId="77777777" w:rsidR="0036424E" w:rsidRPr="00750246" w:rsidRDefault="0036424E" w:rsidP="0036424E">
      <w:pPr>
        <w:numPr>
          <w:ilvl w:val="0"/>
          <w:numId w:val="112"/>
        </w:numPr>
        <w:tabs>
          <w:tab w:val="left" w:pos="567"/>
        </w:tabs>
        <w:spacing w:after="60" w:line="276" w:lineRule="auto"/>
        <w:jc w:val="both"/>
        <w:rPr>
          <w:rFonts w:eastAsia="Times New Roman" w:cs="Times New Roman"/>
          <w:sz w:val="22"/>
          <w:szCs w:val="22"/>
          <w:lang w:eastAsia="pl-PL" w:bidi="ar-SA"/>
        </w:rPr>
      </w:pPr>
      <w:r w:rsidRPr="00750246">
        <w:rPr>
          <w:rFonts w:eastAsia="Times New Roman" w:cs="Times New Roman"/>
          <w:sz w:val="22"/>
          <w:szCs w:val="22"/>
          <w:lang w:eastAsia="pl-PL" w:bidi="ar-SA"/>
        </w:rPr>
        <w:t>Gwarancja i rękojmia.</w:t>
      </w:r>
    </w:p>
    <w:p w14:paraId="5779D2A8" w14:textId="3225B1AC" w:rsidR="00741AB2" w:rsidRPr="00750246" w:rsidRDefault="00741AB2" w:rsidP="00750246">
      <w:pPr>
        <w:tabs>
          <w:tab w:val="left" w:pos="567"/>
        </w:tabs>
        <w:spacing w:after="60" w:line="276" w:lineRule="auto"/>
        <w:ind w:left="360"/>
        <w:jc w:val="both"/>
        <w:rPr>
          <w:rFonts w:eastAsia="Times New Roman" w:cs="Times New Roman"/>
          <w:sz w:val="22"/>
          <w:szCs w:val="22"/>
          <w:lang w:eastAsia="pl-PL" w:bidi="ar-SA"/>
        </w:rPr>
      </w:pPr>
      <w:r w:rsidRPr="00750246">
        <w:rPr>
          <w:rFonts w:eastAsia="Times New Roman" w:cs="Times New Roman"/>
          <w:sz w:val="22"/>
          <w:szCs w:val="22"/>
          <w:lang w:eastAsia="pl-PL" w:bidi="ar-SA"/>
        </w:rPr>
        <w:t xml:space="preserve">Wykonawca zobowiązany jest do udzielenia </w:t>
      </w:r>
      <w:r w:rsidRPr="00750246">
        <w:rPr>
          <w:rFonts w:eastAsia="Times New Roman" w:cs="Times New Roman"/>
          <w:b/>
          <w:bCs/>
          <w:sz w:val="22"/>
          <w:szCs w:val="22"/>
          <w:lang w:eastAsia="pl-PL" w:bidi="ar-SA"/>
        </w:rPr>
        <w:t xml:space="preserve">minimum </w:t>
      </w:r>
      <w:r w:rsidR="005D7C81" w:rsidRPr="00750246">
        <w:rPr>
          <w:rFonts w:eastAsia="Times New Roman" w:cs="Times New Roman"/>
          <w:b/>
          <w:bCs/>
          <w:sz w:val="22"/>
          <w:szCs w:val="22"/>
          <w:lang w:eastAsia="pl-PL" w:bidi="ar-SA"/>
        </w:rPr>
        <w:t>48</w:t>
      </w:r>
      <w:r w:rsidRPr="00750246">
        <w:rPr>
          <w:rFonts w:eastAsia="Times New Roman" w:cs="Times New Roman"/>
          <w:b/>
          <w:bCs/>
          <w:sz w:val="22"/>
          <w:szCs w:val="22"/>
          <w:lang w:eastAsia="pl-PL" w:bidi="ar-SA"/>
        </w:rPr>
        <w:t xml:space="preserve"> miesięcznego okresu gwarancji </w:t>
      </w:r>
      <w:r w:rsidR="00750246" w:rsidRPr="00750246">
        <w:rPr>
          <w:rFonts w:eastAsia="Times New Roman" w:cs="Times New Roman"/>
          <w:b/>
          <w:bCs/>
          <w:sz w:val="22"/>
          <w:szCs w:val="22"/>
          <w:lang w:eastAsia="pl-PL" w:bidi="ar-SA"/>
        </w:rPr>
        <w:t>lub zgodnie z deklaracją w formularzu ofertowym</w:t>
      </w:r>
      <w:r w:rsidR="00750246" w:rsidRPr="00750246">
        <w:rPr>
          <w:rFonts w:eastAsia="Times New Roman" w:cs="Times New Roman"/>
          <w:sz w:val="22"/>
          <w:szCs w:val="22"/>
          <w:lang w:eastAsia="pl-PL" w:bidi="ar-SA"/>
        </w:rPr>
        <w:t xml:space="preserve"> </w:t>
      </w:r>
      <w:r w:rsidRPr="00750246">
        <w:rPr>
          <w:rFonts w:eastAsia="Times New Roman" w:cs="Times New Roman"/>
          <w:sz w:val="22"/>
          <w:szCs w:val="22"/>
          <w:lang w:eastAsia="pl-PL" w:bidi="ar-SA"/>
        </w:rPr>
        <w:t>na przedmiot umowy, licząc od daty podpisania przez obie strony protokołu odbioru końcowego wykonania przedmiotu umowy.</w:t>
      </w:r>
    </w:p>
    <w:p w14:paraId="779369D1" w14:textId="77777777" w:rsidR="00741AB2" w:rsidRPr="00750246" w:rsidRDefault="00741AB2" w:rsidP="00741AB2">
      <w:pPr>
        <w:tabs>
          <w:tab w:val="left" w:pos="567"/>
        </w:tabs>
        <w:spacing w:after="60" w:line="276" w:lineRule="auto"/>
        <w:ind w:left="360"/>
        <w:jc w:val="both"/>
        <w:rPr>
          <w:rFonts w:eastAsia="Times New Roman" w:cs="Times New Roman"/>
          <w:sz w:val="22"/>
          <w:szCs w:val="22"/>
          <w:lang w:eastAsia="pl-PL" w:bidi="ar-SA"/>
        </w:rPr>
      </w:pPr>
      <w:r w:rsidRPr="00750246">
        <w:rPr>
          <w:rFonts w:eastAsia="Times New Roman" w:cs="Times New Roman"/>
          <w:sz w:val="22"/>
          <w:szCs w:val="22"/>
          <w:lang w:eastAsia="pl-PL" w:bidi="ar-SA"/>
        </w:rPr>
        <w:t xml:space="preserve">W okresie gwarancyjnym Wykonawca zobowiązuje się usunąć wynikłe wady nieodpłatnie w terminie 14 dni od daty zgłoszenie ich przez Zamawiającego. </w:t>
      </w:r>
    </w:p>
    <w:p w14:paraId="6D4F819E" w14:textId="1B5B1029" w:rsidR="00741AB2" w:rsidRPr="0036424E" w:rsidRDefault="00741AB2" w:rsidP="00741AB2">
      <w:pPr>
        <w:tabs>
          <w:tab w:val="left" w:pos="567"/>
        </w:tabs>
        <w:spacing w:after="60" w:line="276" w:lineRule="auto"/>
        <w:ind w:left="360"/>
        <w:jc w:val="both"/>
        <w:rPr>
          <w:rFonts w:eastAsia="Times New Roman" w:cs="Times New Roman"/>
          <w:sz w:val="22"/>
          <w:szCs w:val="22"/>
          <w:lang w:eastAsia="pl-PL" w:bidi="ar-SA"/>
        </w:rPr>
      </w:pPr>
      <w:r w:rsidRPr="00750246">
        <w:rPr>
          <w:rFonts w:eastAsia="Times New Roman" w:cs="Times New Roman"/>
          <w:sz w:val="22"/>
          <w:szCs w:val="22"/>
          <w:lang w:eastAsia="pl-PL" w:bidi="ar-SA"/>
        </w:rPr>
        <w:t xml:space="preserve">Odpowiedzialność Wykonawcy z tytułu </w:t>
      </w:r>
      <w:r w:rsidRPr="00750246">
        <w:rPr>
          <w:rFonts w:eastAsia="Times New Roman" w:cs="Times New Roman"/>
          <w:b/>
          <w:bCs/>
          <w:sz w:val="22"/>
          <w:szCs w:val="22"/>
          <w:lang w:eastAsia="pl-PL" w:bidi="ar-SA"/>
        </w:rPr>
        <w:t>rękojmi wynosi 84 miesiące</w:t>
      </w:r>
      <w:r w:rsidRPr="00750246">
        <w:rPr>
          <w:rFonts w:eastAsia="Times New Roman" w:cs="Times New Roman"/>
          <w:sz w:val="22"/>
          <w:szCs w:val="22"/>
          <w:lang w:eastAsia="pl-PL" w:bidi="ar-SA"/>
        </w:rPr>
        <w:t xml:space="preserve"> licząc od dnia podpisania protokołu odbioru końcowego.</w:t>
      </w:r>
    </w:p>
    <w:p w14:paraId="1E2C6CA2" w14:textId="77777777" w:rsidR="00741AB2" w:rsidRPr="00741AB2" w:rsidRDefault="00741AB2" w:rsidP="00741AB2">
      <w:pPr>
        <w:tabs>
          <w:tab w:val="left" w:pos="567"/>
        </w:tabs>
        <w:spacing w:after="60" w:line="276" w:lineRule="auto"/>
        <w:ind w:left="360"/>
        <w:jc w:val="both"/>
        <w:rPr>
          <w:rFonts w:eastAsia="Times New Roman" w:cs="Times New Roman"/>
          <w:b/>
          <w:bCs/>
          <w:i/>
          <w:iCs/>
          <w:sz w:val="22"/>
          <w:szCs w:val="22"/>
          <w:lang w:eastAsia="pl-PL" w:bidi="ar-SA"/>
        </w:rPr>
      </w:pPr>
      <w:r w:rsidRPr="00741AB2">
        <w:rPr>
          <w:rFonts w:eastAsia="Times New Roman" w:cs="Times New Roman"/>
          <w:b/>
          <w:bCs/>
          <w:i/>
          <w:iCs/>
          <w:sz w:val="22"/>
          <w:szCs w:val="22"/>
          <w:lang w:eastAsia="pl-PL" w:bidi="ar-SA"/>
        </w:rPr>
        <w:t>Uwaga nr 1:</w:t>
      </w:r>
    </w:p>
    <w:p w14:paraId="00C5B66A" w14:textId="77777777" w:rsidR="00741AB2" w:rsidRPr="0036424E" w:rsidRDefault="00741AB2" w:rsidP="00741AB2">
      <w:pPr>
        <w:tabs>
          <w:tab w:val="left" w:pos="567"/>
        </w:tabs>
        <w:spacing w:after="60" w:line="276" w:lineRule="auto"/>
        <w:ind w:left="360"/>
        <w:jc w:val="both"/>
        <w:rPr>
          <w:rFonts w:eastAsia="Times New Roman" w:cs="Times New Roman"/>
          <w:i/>
          <w:iCs/>
          <w:sz w:val="22"/>
          <w:szCs w:val="22"/>
          <w:lang w:eastAsia="pl-PL" w:bidi="ar-SA"/>
        </w:rPr>
      </w:pPr>
      <w:r w:rsidRPr="0036424E">
        <w:rPr>
          <w:rFonts w:eastAsia="Times New Roman" w:cs="Times New Roman"/>
          <w:i/>
          <w:iCs/>
          <w:sz w:val="22"/>
          <w:szCs w:val="22"/>
          <w:lang w:eastAsia="pl-PL" w:bidi="ar-SA"/>
        </w:rPr>
        <w:t>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pogwarancyjnego.</w:t>
      </w:r>
      <w:r w:rsidRPr="0036424E">
        <w:rPr>
          <w:rFonts w:eastAsia="Times New Roman" w:cs="Times New Roman"/>
          <w:i/>
          <w:iCs/>
          <w:sz w:val="22"/>
          <w:szCs w:val="22"/>
          <w:lang w:eastAsia="pl-PL" w:bidi="ar-SA"/>
        </w:rPr>
        <w:tab/>
      </w:r>
    </w:p>
    <w:p w14:paraId="7A2B4B6B" w14:textId="0C727D12" w:rsidR="00741AB2" w:rsidRDefault="00741AB2" w:rsidP="00741AB2">
      <w:pPr>
        <w:tabs>
          <w:tab w:val="left" w:pos="567"/>
        </w:tabs>
        <w:spacing w:after="60" w:line="276" w:lineRule="auto"/>
        <w:ind w:left="360"/>
        <w:jc w:val="both"/>
        <w:rPr>
          <w:rFonts w:eastAsia="Times New Roman" w:cs="Times New Roman"/>
          <w:sz w:val="22"/>
          <w:szCs w:val="22"/>
          <w:lang w:eastAsia="pl-PL" w:bidi="ar-SA"/>
        </w:rPr>
      </w:pPr>
      <w:r w:rsidRPr="0036424E">
        <w:rPr>
          <w:rFonts w:eastAsia="Times New Roman" w:cs="Times New Roman"/>
          <w:i/>
          <w:iCs/>
          <w:sz w:val="22"/>
          <w:szCs w:val="22"/>
          <w:lang w:eastAsia="pl-PL" w:bidi="ar-SA"/>
        </w:rPr>
        <w:t>Jeżeli Wykonawca nie usunie wad lub usterek w okresie gwarancji lub rękojmi w wyznaczonym przez Zamawiającego terminie, Zamawiający po uprzednim zawiadomieniu Wykonawcy, może zlecić ich usunięcie osobie trzeciej na koszt Wykonawcy</w:t>
      </w:r>
      <w:r>
        <w:rPr>
          <w:rFonts w:eastAsia="Times New Roman" w:cs="Times New Roman"/>
          <w:i/>
          <w:iCs/>
          <w:sz w:val="22"/>
          <w:szCs w:val="22"/>
          <w:lang w:eastAsia="pl-PL" w:bidi="ar-SA"/>
        </w:rPr>
        <w:t>.</w:t>
      </w:r>
    </w:p>
    <w:p w14:paraId="0B6EBCE0" w14:textId="77777777" w:rsidR="00741AB2" w:rsidRPr="00A8748D" w:rsidRDefault="00741AB2" w:rsidP="00741AB2">
      <w:pPr>
        <w:pStyle w:val="Akapitzlist"/>
        <w:numPr>
          <w:ilvl w:val="0"/>
          <w:numId w:val="112"/>
        </w:numPr>
        <w:tabs>
          <w:tab w:val="left" w:pos="-20537"/>
        </w:tabs>
        <w:spacing w:after="57" w:line="276" w:lineRule="auto"/>
        <w:ind w:left="426"/>
        <w:jc w:val="both"/>
        <w:rPr>
          <w:rFonts w:eastAsia="TeXGyrePagella"/>
          <w:b/>
          <w:bCs/>
          <w:sz w:val="22"/>
          <w:szCs w:val="22"/>
        </w:rPr>
      </w:pPr>
      <w:r w:rsidRPr="00A8748D">
        <w:rPr>
          <w:rFonts w:eastAsia="TeXGyrePagella"/>
          <w:b/>
          <w:bCs/>
          <w:sz w:val="22"/>
          <w:szCs w:val="22"/>
        </w:rPr>
        <w:lastRenderedPageBreak/>
        <w:t>Warunki płatności.</w:t>
      </w:r>
    </w:p>
    <w:p w14:paraId="32508769" w14:textId="77777777" w:rsidR="00741AB2" w:rsidRPr="00A24300" w:rsidRDefault="00741AB2" w:rsidP="00741AB2">
      <w:pPr>
        <w:numPr>
          <w:ilvl w:val="1"/>
          <w:numId w:val="112"/>
        </w:numPr>
        <w:tabs>
          <w:tab w:val="left" w:pos="-20537"/>
        </w:tabs>
        <w:spacing w:after="120" w:line="276" w:lineRule="auto"/>
        <w:ind w:left="993" w:hanging="567"/>
        <w:jc w:val="both"/>
        <w:rPr>
          <w:rFonts w:eastAsia="Symbol"/>
          <w:bCs/>
          <w:sz w:val="22"/>
          <w:szCs w:val="22"/>
          <w:lang w:eastAsia="zh-CN"/>
        </w:rPr>
      </w:pPr>
      <w:r w:rsidRPr="00A8748D">
        <w:rPr>
          <w:rFonts w:eastAsia="Symbol"/>
          <w:bCs/>
          <w:sz w:val="22"/>
          <w:szCs w:val="22"/>
          <w:lang w:eastAsia="zh-CN"/>
        </w:rPr>
        <w:t>Kwota wynagrodzenia ma charakter ryczałtowy i obejmuje wszelkie koszty jakie poniesie Wykonawca w związku z realizacją przedmiotu umowy</w:t>
      </w:r>
      <w:r w:rsidRPr="00A24300">
        <w:rPr>
          <w:rFonts w:eastAsia="Symbol"/>
          <w:bCs/>
          <w:sz w:val="22"/>
          <w:szCs w:val="22"/>
          <w:lang w:eastAsia="zh-CN"/>
        </w:rPr>
        <w:t xml:space="preserve">. </w:t>
      </w:r>
    </w:p>
    <w:p w14:paraId="3F08E64F" w14:textId="745D9F0C" w:rsidR="00741AB2" w:rsidRPr="00A24300" w:rsidRDefault="00741AB2" w:rsidP="00E802AE">
      <w:pPr>
        <w:numPr>
          <w:ilvl w:val="1"/>
          <w:numId w:val="112"/>
        </w:numPr>
        <w:tabs>
          <w:tab w:val="left" w:pos="-20537"/>
        </w:tabs>
        <w:spacing w:after="120" w:line="276" w:lineRule="auto"/>
        <w:ind w:left="993" w:hanging="567"/>
        <w:jc w:val="both"/>
        <w:rPr>
          <w:sz w:val="22"/>
          <w:szCs w:val="22"/>
        </w:rPr>
      </w:pPr>
      <w:r w:rsidRPr="00A24300">
        <w:rPr>
          <w:rFonts w:eastAsia="TeXGyrePagella"/>
          <w:sz w:val="22"/>
          <w:szCs w:val="22"/>
        </w:rPr>
        <w:t xml:space="preserve">Wynagrodzenie będzie płatne </w:t>
      </w:r>
      <w:bookmarkStart w:id="11" w:name="_Hlk128127984"/>
      <w:r w:rsidR="00E802AE" w:rsidRPr="00A24300">
        <w:rPr>
          <w:rFonts w:eastAsia="TeXGyrePagella"/>
          <w:sz w:val="22"/>
          <w:szCs w:val="22"/>
        </w:rPr>
        <w:t xml:space="preserve">jednorazowo </w:t>
      </w:r>
      <w:r w:rsidRPr="00A24300">
        <w:rPr>
          <w:rFonts w:eastAsia="TeXGyrePagella"/>
          <w:sz w:val="22"/>
          <w:szCs w:val="22"/>
        </w:rPr>
        <w:t xml:space="preserve">na podstawie </w:t>
      </w:r>
      <w:bookmarkEnd w:id="11"/>
      <w:r w:rsidR="00E802AE" w:rsidRPr="00A24300">
        <w:rPr>
          <w:rFonts w:eastAsia="TeXGyrePagella"/>
          <w:sz w:val="22"/>
          <w:szCs w:val="22"/>
        </w:rPr>
        <w:t>wystawionej faktury.</w:t>
      </w:r>
    </w:p>
    <w:p w14:paraId="5378462E" w14:textId="00A2A992" w:rsidR="00741AB2" w:rsidRPr="00A8748D" w:rsidRDefault="00741AB2" w:rsidP="00741AB2">
      <w:pPr>
        <w:numPr>
          <w:ilvl w:val="1"/>
          <w:numId w:val="112"/>
        </w:numPr>
        <w:tabs>
          <w:tab w:val="left" w:pos="-20537"/>
        </w:tabs>
        <w:spacing w:after="120" w:line="276" w:lineRule="auto"/>
        <w:ind w:left="993" w:hanging="567"/>
        <w:jc w:val="both"/>
        <w:rPr>
          <w:rFonts w:eastAsia="TeXGyrePagella"/>
          <w:sz w:val="22"/>
          <w:szCs w:val="22"/>
        </w:rPr>
      </w:pPr>
      <w:r w:rsidRPr="00A24300">
        <w:rPr>
          <w:rFonts w:eastAsia="TeXGyrePagella"/>
          <w:sz w:val="22"/>
          <w:szCs w:val="22"/>
        </w:rPr>
        <w:t xml:space="preserve">Wykonawca zobowiązany jest </w:t>
      </w:r>
      <w:r w:rsidR="00255281" w:rsidRPr="00A24300">
        <w:rPr>
          <w:rFonts w:eastAsia="TeXGyrePagella"/>
          <w:sz w:val="22"/>
          <w:szCs w:val="22"/>
        </w:rPr>
        <w:t>załączyć</w:t>
      </w:r>
      <w:r w:rsidRPr="00A24300">
        <w:rPr>
          <w:rFonts w:eastAsia="TeXGyrePagella"/>
          <w:sz w:val="22"/>
          <w:szCs w:val="22"/>
        </w:rPr>
        <w:t xml:space="preserve"> do faktury protokół odbioru </w:t>
      </w:r>
      <w:r w:rsidR="00255281" w:rsidRPr="00A24300">
        <w:rPr>
          <w:rFonts w:eastAsia="TeXGyrePagella"/>
          <w:sz w:val="22"/>
          <w:szCs w:val="22"/>
        </w:rPr>
        <w:t xml:space="preserve">końcowego </w:t>
      </w:r>
      <w:r w:rsidRPr="00A24300">
        <w:rPr>
          <w:rFonts w:eastAsia="TeXGyrePagella"/>
          <w:sz w:val="22"/>
          <w:szCs w:val="22"/>
        </w:rPr>
        <w:t>wykonanych prac</w:t>
      </w:r>
      <w:r w:rsidR="00255281" w:rsidRPr="00A24300">
        <w:rPr>
          <w:rFonts w:eastAsia="TeXGyrePagella"/>
          <w:sz w:val="22"/>
          <w:szCs w:val="22"/>
        </w:rPr>
        <w:t xml:space="preserve">, zawierający </w:t>
      </w:r>
      <w:r w:rsidR="00E11D64" w:rsidRPr="00A24300">
        <w:rPr>
          <w:rFonts w:eastAsia="TeXGyrePagella"/>
          <w:sz w:val="22"/>
          <w:szCs w:val="22"/>
        </w:rPr>
        <w:t xml:space="preserve">specyfikację kosztową </w:t>
      </w:r>
      <w:bookmarkStart w:id="12" w:name="_Hlk176512054"/>
      <w:r w:rsidR="00F56372" w:rsidRPr="00A24300">
        <w:rPr>
          <w:rFonts w:eastAsia="TeXGyrePagella"/>
          <w:sz w:val="22"/>
          <w:szCs w:val="22"/>
        </w:rPr>
        <w:t xml:space="preserve">za </w:t>
      </w:r>
      <w:r w:rsidR="00E11D64" w:rsidRPr="00A24300">
        <w:rPr>
          <w:rFonts w:eastAsia="TeXGyrePagella"/>
          <w:sz w:val="22"/>
          <w:szCs w:val="22"/>
        </w:rPr>
        <w:t>wykonani</w:t>
      </w:r>
      <w:r w:rsidR="00F56372" w:rsidRPr="00A24300">
        <w:rPr>
          <w:rFonts w:eastAsia="TeXGyrePagella"/>
          <w:sz w:val="22"/>
          <w:szCs w:val="22"/>
        </w:rPr>
        <w:t xml:space="preserve">e </w:t>
      </w:r>
      <w:r w:rsidR="00E11D64" w:rsidRPr="00A24300">
        <w:rPr>
          <w:rFonts w:eastAsia="TeXGyrePagella"/>
          <w:sz w:val="22"/>
          <w:szCs w:val="22"/>
        </w:rPr>
        <w:t xml:space="preserve">instalacji </w:t>
      </w:r>
      <w:r w:rsidR="00F56372" w:rsidRPr="00A24300">
        <w:rPr>
          <w:rFonts w:eastAsia="TeXGyrePagella"/>
          <w:sz w:val="22"/>
          <w:szCs w:val="22"/>
        </w:rPr>
        <w:t xml:space="preserve">urządzeń </w:t>
      </w:r>
      <w:r w:rsidR="00E11D64" w:rsidRPr="00A24300">
        <w:rPr>
          <w:rFonts w:eastAsia="TeXGyrePagella"/>
          <w:sz w:val="22"/>
          <w:szCs w:val="22"/>
        </w:rPr>
        <w:t>i</w:t>
      </w:r>
      <w:r w:rsidR="00255281" w:rsidRPr="00A24300">
        <w:rPr>
          <w:rFonts w:eastAsia="TeXGyrePagella"/>
          <w:sz w:val="22"/>
          <w:szCs w:val="22"/>
        </w:rPr>
        <w:t xml:space="preserve"> przyłączenia </w:t>
      </w:r>
      <w:bookmarkEnd w:id="12"/>
      <w:r w:rsidR="00255281" w:rsidRPr="00A24300">
        <w:rPr>
          <w:rFonts w:eastAsia="TeXGyrePagella"/>
          <w:sz w:val="22"/>
          <w:szCs w:val="22"/>
        </w:rPr>
        <w:t xml:space="preserve">poszczególnych obiektów do systemu zarządzania energią, </w:t>
      </w:r>
      <w:r w:rsidRPr="00A24300">
        <w:rPr>
          <w:rFonts w:eastAsia="TeXGyrePagella"/>
          <w:sz w:val="22"/>
          <w:szCs w:val="22"/>
        </w:rPr>
        <w:t>podpisanego przez Zamawiającego oraz oświadczenia podwykonawcy(-ów) o braku zaległości finansowych</w:t>
      </w:r>
      <w:r w:rsidRPr="00A8748D">
        <w:rPr>
          <w:rFonts w:eastAsia="TeXGyrePagella"/>
          <w:sz w:val="22"/>
          <w:szCs w:val="22"/>
        </w:rPr>
        <w:t xml:space="preserve"> za wykonane prace przez podwykonawcę/dalszego podwykonawcę (oświadczenia wymagane w sytuacji kiedy Wykonawca zlecił wykonanie części prac podwykonawcy).</w:t>
      </w:r>
    </w:p>
    <w:p w14:paraId="044109FB" w14:textId="77777777" w:rsidR="00741AB2" w:rsidRPr="00741AB2" w:rsidRDefault="00741AB2" w:rsidP="00741AB2">
      <w:pPr>
        <w:numPr>
          <w:ilvl w:val="0"/>
          <w:numId w:val="112"/>
        </w:numPr>
        <w:tabs>
          <w:tab w:val="left" w:pos="567"/>
        </w:tabs>
        <w:spacing w:after="60" w:line="276" w:lineRule="auto"/>
        <w:jc w:val="both"/>
        <w:rPr>
          <w:rFonts w:eastAsia="Times New Roman" w:cs="Times New Roman"/>
          <w:sz w:val="22"/>
          <w:szCs w:val="22"/>
          <w:lang w:eastAsia="pl-PL" w:bidi="ar-SA"/>
        </w:rPr>
      </w:pPr>
      <w:r w:rsidRPr="00741AB2">
        <w:rPr>
          <w:rFonts w:eastAsia="Times New Roman" w:cs="Times New Roman"/>
          <w:sz w:val="22"/>
          <w:szCs w:val="22"/>
          <w:lang w:eastAsia="pl-PL" w:bidi="ar-SA"/>
        </w:rPr>
        <w:t>Oznaczenie przedmiotu zamówienia wg Wspólnego Słownika Zamówień CPV:</w:t>
      </w:r>
    </w:p>
    <w:p w14:paraId="4E289296" w14:textId="77777777"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 xml:space="preserve">Główny kod CPV: </w:t>
      </w:r>
    </w:p>
    <w:p w14:paraId="058C6B5F" w14:textId="062B2E4D"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48000000-8 – Pakiety oprogramowania i systemy informatyczne</w:t>
      </w:r>
      <w:r>
        <w:rPr>
          <w:rFonts w:eastAsia="Times New Roman" w:cs="Times New Roman"/>
          <w:sz w:val="22"/>
          <w:szCs w:val="22"/>
          <w:lang w:eastAsia="pl-PL" w:bidi="ar-SA"/>
        </w:rPr>
        <w:t>.</w:t>
      </w:r>
    </w:p>
    <w:p w14:paraId="76FFDE0C" w14:textId="77777777"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Dodatkowy przedmiot zamówienia. Dodatkowe kody CPV:</w:t>
      </w:r>
    </w:p>
    <w:p w14:paraId="6082676E" w14:textId="419C067B" w:rsid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 xml:space="preserve">45311000-0 – </w:t>
      </w:r>
      <w:r>
        <w:rPr>
          <w:rFonts w:eastAsia="Times New Roman" w:cs="Times New Roman"/>
          <w:sz w:val="22"/>
          <w:szCs w:val="22"/>
          <w:lang w:eastAsia="pl-PL" w:bidi="ar-SA"/>
        </w:rPr>
        <w:t>R</w:t>
      </w:r>
      <w:r w:rsidRPr="00741AB2">
        <w:rPr>
          <w:rFonts w:eastAsia="Times New Roman" w:cs="Times New Roman"/>
          <w:sz w:val="22"/>
          <w:szCs w:val="22"/>
          <w:lang w:eastAsia="pl-PL" w:bidi="ar-SA"/>
        </w:rPr>
        <w:t>oboty w zakresie okablowania i instalacji elektrycznych</w:t>
      </w:r>
      <w:r>
        <w:rPr>
          <w:rFonts w:eastAsia="Times New Roman" w:cs="Times New Roman"/>
          <w:sz w:val="22"/>
          <w:szCs w:val="22"/>
          <w:lang w:eastAsia="pl-PL" w:bidi="ar-SA"/>
        </w:rPr>
        <w:t>.</w:t>
      </w:r>
    </w:p>
    <w:p w14:paraId="4AE7E5CD" w14:textId="52D46A55" w:rsidR="00C956FC" w:rsidRDefault="00C956FC" w:rsidP="00741AB2">
      <w:pPr>
        <w:tabs>
          <w:tab w:val="left" w:pos="567"/>
        </w:tabs>
        <w:spacing w:after="60" w:line="276" w:lineRule="auto"/>
        <w:ind w:left="851"/>
        <w:jc w:val="both"/>
        <w:rPr>
          <w:rFonts w:eastAsia="Times New Roman" w:cs="Times New Roman"/>
          <w:sz w:val="22"/>
          <w:szCs w:val="22"/>
          <w:lang w:eastAsia="pl-PL" w:bidi="ar-SA"/>
        </w:rPr>
      </w:pPr>
      <w:r w:rsidRPr="00C956FC">
        <w:rPr>
          <w:rFonts w:eastAsia="Times New Roman" w:cs="Times New Roman"/>
          <w:sz w:val="22"/>
          <w:szCs w:val="22"/>
          <w:lang w:eastAsia="pl-PL" w:bidi="ar-SA"/>
        </w:rPr>
        <w:t>71314200-4 - Usługi zarządzania energią</w:t>
      </w:r>
    </w:p>
    <w:p w14:paraId="158AFE9F" w14:textId="19B1739A"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72263000-6 – Usługi wdrażania oprogramowania</w:t>
      </w:r>
      <w:r>
        <w:rPr>
          <w:rFonts w:eastAsia="Times New Roman" w:cs="Times New Roman"/>
          <w:sz w:val="22"/>
          <w:szCs w:val="22"/>
          <w:lang w:eastAsia="pl-PL" w:bidi="ar-SA"/>
        </w:rPr>
        <w:t>.</w:t>
      </w:r>
    </w:p>
    <w:p w14:paraId="08B6D798" w14:textId="57FBF428" w:rsidR="00741AB2" w:rsidRDefault="00741AB2" w:rsidP="00741AB2">
      <w:pPr>
        <w:tabs>
          <w:tab w:val="left" w:pos="567"/>
        </w:tabs>
        <w:spacing w:after="60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72265000-0 – Usługi konfiguracji oprogramowania</w:t>
      </w:r>
      <w:r>
        <w:rPr>
          <w:rFonts w:eastAsia="Times New Roman" w:cs="Times New Roman"/>
          <w:sz w:val="22"/>
          <w:szCs w:val="22"/>
          <w:lang w:eastAsia="pl-PL" w:bidi="ar-SA"/>
        </w:rPr>
        <w:t>.</w:t>
      </w:r>
    </w:p>
    <w:p w14:paraId="4516C1B6" w14:textId="77777777" w:rsidR="00C07B6C" w:rsidRDefault="00000000">
      <w:pPr>
        <w:pBdr>
          <w:bottom w:val="single" w:sz="4" w:space="1" w:color="000000"/>
        </w:pBdr>
        <w:tabs>
          <w:tab w:val="left" w:pos="2127"/>
        </w:tabs>
        <w:spacing w:after="57" w:line="276" w:lineRule="auto"/>
        <w:ind w:left="2126" w:hanging="2126"/>
        <w:rPr>
          <w:b/>
          <w:sz w:val="22"/>
          <w:szCs w:val="22"/>
        </w:rPr>
      </w:pPr>
      <w:bookmarkStart w:id="13" w:name="_Hlk37845292"/>
      <w:bookmarkStart w:id="14" w:name="_Hlk31361328"/>
      <w:bookmarkEnd w:id="13"/>
      <w:bookmarkEnd w:id="14"/>
      <w:r>
        <w:rPr>
          <w:b/>
          <w:sz w:val="22"/>
          <w:szCs w:val="22"/>
        </w:rPr>
        <w:t xml:space="preserve">ROZDZIAŁ IV. </w:t>
      </w:r>
      <w:r>
        <w:rPr>
          <w:b/>
          <w:sz w:val="22"/>
          <w:szCs w:val="22"/>
        </w:rPr>
        <w:tab/>
      </w:r>
      <w:r>
        <w:rPr>
          <w:b/>
          <w:sz w:val="22"/>
          <w:szCs w:val="22"/>
        </w:rPr>
        <w:tab/>
        <w:t>INFORMACJA NA TEMAT CZĘŚCI ZAMÓWIENIA I MOŻLIWOŚCI SKŁADANIA OFERT CZĘŚCIOWYCH</w:t>
      </w:r>
    </w:p>
    <w:p w14:paraId="15123923" w14:textId="77777777" w:rsidR="00C07B6C" w:rsidRDefault="00000000">
      <w:pPr>
        <w:numPr>
          <w:ilvl w:val="0"/>
          <w:numId w:val="21"/>
        </w:numPr>
        <w:tabs>
          <w:tab w:val="clear" w:pos="720"/>
          <w:tab w:val="left" w:pos="567"/>
        </w:tabs>
        <w:spacing w:after="57" w:line="276" w:lineRule="auto"/>
        <w:ind w:left="567" w:hanging="567"/>
        <w:jc w:val="both"/>
        <w:rPr>
          <w:sz w:val="22"/>
          <w:szCs w:val="22"/>
        </w:rPr>
      </w:pPr>
      <w:r>
        <w:rPr>
          <w:sz w:val="22"/>
          <w:szCs w:val="22"/>
        </w:rPr>
        <w:t>Oferta musi obejmować całość zamówienia, Zamawiający nie dopuszcza możliwości składania ofert częściowych.</w:t>
      </w:r>
    </w:p>
    <w:p w14:paraId="7726BB45" w14:textId="77777777" w:rsidR="00C07B6C" w:rsidRDefault="00000000">
      <w:pPr>
        <w:numPr>
          <w:ilvl w:val="0"/>
          <w:numId w:val="21"/>
        </w:numPr>
        <w:tabs>
          <w:tab w:val="clear" w:pos="720"/>
          <w:tab w:val="left" w:pos="567"/>
        </w:tabs>
        <w:spacing w:after="57" w:line="276" w:lineRule="auto"/>
        <w:ind w:left="567" w:hanging="567"/>
        <w:jc w:val="both"/>
        <w:rPr>
          <w:sz w:val="22"/>
          <w:szCs w:val="22"/>
        </w:rPr>
      </w:pPr>
      <w:r>
        <w:rPr>
          <w:sz w:val="22"/>
          <w:szCs w:val="22"/>
        </w:rPr>
        <w:t>Oferta częściowa stanowić będzie ofertę o treści niezgodnej z warunkami zamówienia i zostanie odrzucona, zgodnie z art. 226 ust. 1 pkt 5 ustawy.</w:t>
      </w:r>
    </w:p>
    <w:p w14:paraId="23EB31D1" w14:textId="77777777" w:rsidR="00C07B6C" w:rsidRDefault="00000000">
      <w:pPr>
        <w:numPr>
          <w:ilvl w:val="0"/>
          <w:numId w:val="21"/>
        </w:numPr>
        <w:tabs>
          <w:tab w:val="clear" w:pos="720"/>
          <w:tab w:val="left" w:pos="567"/>
        </w:tabs>
        <w:spacing w:after="57" w:line="276" w:lineRule="auto"/>
        <w:ind w:left="567" w:hanging="567"/>
        <w:jc w:val="both"/>
        <w:rPr>
          <w:sz w:val="22"/>
          <w:szCs w:val="22"/>
        </w:rPr>
      </w:pPr>
      <w:r>
        <w:rPr>
          <w:sz w:val="22"/>
          <w:szCs w:val="22"/>
        </w:rPr>
        <w:t>Powody niedokonania podziału zamówienia na części:</w:t>
      </w:r>
    </w:p>
    <w:p w14:paraId="10E2DA32" w14:textId="77777777" w:rsidR="00C07B6C" w:rsidRDefault="00000000">
      <w:pPr>
        <w:tabs>
          <w:tab w:val="left" w:pos="567"/>
        </w:tabs>
        <w:spacing w:after="57" w:line="276" w:lineRule="auto"/>
        <w:ind w:left="567"/>
        <w:jc w:val="both"/>
        <w:rPr>
          <w:sz w:val="22"/>
          <w:szCs w:val="22"/>
        </w:rPr>
      </w:pPr>
      <w:r>
        <w:rPr>
          <w:sz w:val="22"/>
          <w:szCs w:val="22"/>
        </w:rPr>
        <w:t>Zamawiający nie dokonał podziału zamówienia na części ze względu na konieczność zagwarantowania pełnej odpowiedzialności oraz kompletności wykonywanych czynności instalacji, uruchomienia i konfiguracji, dotyczących środowiska informatycznego Zamawiającego. Tylko Wykonawca który będzie odpowiadał jednocześnie za dostawę, instalację, uruchomienie i konfigurację z istniejącą infrastrukturą informatyczną, będzie w stanie zapewnić taki sposób świadczenia prac, jakiego wymaga zamawiający w Opisie Przedmiotu Zamówienia. Jednocześnie zamówienie obejmujące dostawę oraz instalację, uruchomienie i konfigurację, ze względów technicznych i organizacyjnych jest trudno podzielne, gdyż zamówienie ma charakter kompleksowy i wykonawczo jednorodny. Podzielenie zamówienia stanowiłoby istotną przeszkodę techniczną w jego realizacji i mogłoby doprowadzić do rozproszenia odpowiedzialności wykonawców. W określonym w SWZ modelu realizacji zamówienia Wykonawca ma za zadanie zrealizować zamówienie zgodnie z SWZ w sposób kompletny i odpowiadać z tytułu gwarancji oraz rękojmi za pełną funkcjonalność. Nie byłoby to możliwe przy realizacji zamówienia z udziałem wielu wykonawców. Brak podziału zamówienia na części, nie wpłynie na możliwość ubiegania się o takie zamówienie przez małych i średnich przedsiębiorców.</w:t>
      </w:r>
    </w:p>
    <w:p w14:paraId="69D97DA3" w14:textId="77777777" w:rsidR="00C07B6C" w:rsidRDefault="00C07B6C">
      <w:pPr>
        <w:pStyle w:val="Tekstpodstawowy2"/>
        <w:widowControl/>
        <w:tabs>
          <w:tab w:val="left" w:pos="426"/>
        </w:tabs>
        <w:spacing w:after="57" w:line="276" w:lineRule="auto"/>
        <w:ind w:left="850"/>
        <w:jc w:val="both"/>
        <w:rPr>
          <w:sz w:val="22"/>
          <w:szCs w:val="22"/>
        </w:rPr>
      </w:pPr>
    </w:p>
    <w:p w14:paraId="57B5CF5F" w14:textId="77777777" w:rsidR="00C07B6C" w:rsidRDefault="00000000">
      <w:pPr>
        <w:pBdr>
          <w:bottom w:val="single" w:sz="4" w:space="1" w:color="000000"/>
        </w:pBdr>
        <w:spacing w:after="57" w:line="276" w:lineRule="auto"/>
        <w:ind w:left="2124" w:hanging="2124"/>
        <w:rPr>
          <w:b/>
          <w:sz w:val="22"/>
          <w:szCs w:val="22"/>
        </w:rPr>
      </w:pPr>
      <w:r>
        <w:rPr>
          <w:b/>
          <w:sz w:val="22"/>
          <w:szCs w:val="22"/>
        </w:rPr>
        <w:lastRenderedPageBreak/>
        <w:t xml:space="preserve">ROZDZIAŁ V. </w:t>
      </w:r>
      <w:r>
        <w:rPr>
          <w:b/>
          <w:sz w:val="22"/>
          <w:szCs w:val="22"/>
        </w:rPr>
        <w:tab/>
        <w:t>INFORMACJA NA TEMAT MOŻLIWOŚCI SKŁADANIA OFERT WARIANTOWYCH</w:t>
      </w:r>
    </w:p>
    <w:p w14:paraId="74E164B2" w14:textId="036D5DF3" w:rsidR="00C07B6C" w:rsidRDefault="00000000" w:rsidP="00C956FC">
      <w:pPr>
        <w:widowControl/>
        <w:spacing w:after="57" w:line="276" w:lineRule="auto"/>
        <w:ind w:left="426" w:hanging="538"/>
        <w:jc w:val="both"/>
      </w:pPr>
      <w:r>
        <w:rPr>
          <w:sz w:val="22"/>
          <w:szCs w:val="22"/>
        </w:rPr>
        <w:t xml:space="preserve">    1. Zamawiający </w:t>
      </w:r>
      <w:r>
        <w:rPr>
          <w:b/>
          <w:bCs/>
          <w:sz w:val="22"/>
          <w:szCs w:val="22"/>
        </w:rPr>
        <w:t>nie dopuszcza</w:t>
      </w:r>
      <w:r>
        <w:rPr>
          <w:sz w:val="22"/>
          <w:szCs w:val="22"/>
        </w:rPr>
        <w:t xml:space="preserve"> możliwości złożenia oferty wariantowej, o której mowa w art. 92 ustawy </w:t>
      </w:r>
      <w:proofErr w:type="spellStart"/>
      <w:r w:rsidR="00C956FC">
        <w:rPr>
          <w:sz w:val="22"/>
          <w:szCs w:val="22"/>
        </w:rPr>
        <w:t>P</w:t>
      </w:r>
      <w:r>
        <w:rPr>
          <w:sz w:val="22"/>
          <w:szCs w:val="22"/>
        </w:rPr>
        <w:t>zp</w:t>
      </w:r>
      <w:proofErr w:type="spellEnd"/>
      <w:r>
        <w:rPr>
          <w:sz w:val="22"/>
          <w:szCs w:val="22"/>
        </w:rPr>
        <w:t xml:space="preserve"> tzn. oferty przewidującej odmienny sposób wykonania zamówienia niż określony w niniejszej SWZ.</w:t>
      </w:r>
    </w:p>
    <w:p w14:paraId="05E1042B" w14:textId="77777777" w:rsidR="00C07B6C" w:rsidRDefault="00000000" w:rsidP="00C956FC">
      <w:pPr>
        <w:widowControl/>
        <w:spacing w:after="57" w:line="276" w:lineRule="auto"/>
        <w:ind w:left="426" w:hanging="538"/>
        <w:jc w:val="both"/>
      </w:pPr>
      <w:r>
        <w:rPr>
          <w:sz w:val="22"/>
          <w:szCs w:val="22"/>
        </w:rPr>
        <w:t xml:space="preserve">    2. Zamawiający </w:t>
      </w:r>
      <w:r>
        <w:rPr>
          <w:b/>
          <w:bCs/>
          <w:sz w:val="22"/>
          <w:szCs w:val="22"/>
        </w:rPr>
        <w:t>nie wymaga</w:t>
      </w:r>
      <w:r>
        <w:rPr>
          <w:sz w:val="22"/>
          <w:szCs w:val="22"/>
        </w:rPr>
        <w:t xml:space="preserve"> złożenia oferty wariantowej, o której mowa w art. 92 ustawy </w:t>
      </w:r>
      <w:proofErr w:type="spellStart"/>
      <w:r>
        <w:rPr>
          <w:sz w:val="22"/>
          <w:szCs w:val="22"/>
        </w:rPr>
        <w:t>Pzp</w:t>
      </w:r>
      <w:proofErr w:type="spellEnd"/>
      <w:r>
        <w:rPr>
          <w:sz w:val="22"/>
          <w:szCs w:val="22"/>
        </w:rPr>
        <w:t xml:space="preserve"> tzn. oferty przewidującej odmienny sposób wykonania zamówienia niż określony w niniejszej SWZ.</w:t>
      </w:r>
    </w:p>
    <w:p w14:paraId="246990B5" w14:textId="77777777" w:rsidR="00C07B6C" w:rsidRDefault="00C07B6C">
      <w:pPr>
        <w:spacing w:after="57" w:line="276" w:lineRule="auto"/>
        <w:ind w:right="28"/>
        <w:jc w:val="both"/>
        <w:rPr>
          <w:sz w:val="22"/>
          <w:szCs w:val="22"/>
        </w:rPr>
      </w:pPr>
    </w:p>
    <w:p w14:paraId="00E1343E" w14:textId="77777777" w:rsidR="00C07B6C" w:rsidRDefault="00000000">
      <w:pPr>
        <w:pBdr>
          <w:bottom w:val="single" w:sz="4" w:space="1" w:color="000000"/>
        </w:pBdr>
        <w:tabs>
          <w:tab w:val="left" w:pos="1701"/>
        </w:tabs>
        <w:spacing w:after="57" w:line="276" w:lineRule="auto"/>
        <w:ind w:left="2126" w:hanging="2126"/>
      </w:pPr>
      <w:r>
        <w:rPr>
          <w:b/>
          <w:sz w:val="22"/>
          <w:szCs w:val="22"/>
        </w:rPr>
        <w:t xml:space="preserve">ROZDZIAŁ VI. </w:t>
      </w:r>
      <w:r>
        <w:rPr>
          <w:b/>
          <w:sz w:val="22"/>
          <w:szCs w:val="22"/>
        </w:rPr>
        <w:tab/>
      </w:r>
      <w:r>
        <w:rPr>
          <w:b/>
          <w:sz w:val="22"/>
          <w:szCs w:val="22"/>
        </w:rPr>
        <w:tab/>
        <w:t xml:space="preserve">INFORMACJA NA TEMAT PRZEWIDYWANYCH ZAMÓWIEŃ  POLEGAJĄCYCH NA POWTÓRZENIU PODOBNYCH </w:t>
      </w:r>
      <w:r>
        <w:rPr>
          <w:rFonts w:eastAsia="Times New Roman" w:cs="Times New Roman"/>
          <w:b/>
          <w:color w:val="auto"/>
          <w:kern w:val="0"/>
          <w:sz w:val="22"/>
          <w:szCs w:val="22"/>
          <w:lang w:eastAsia="pl-PL" w:bidi="ar-SA"/>
        </w:rPr>
        <w:t>USŁUG</w:t>
      </w:r>
    </w:p>
    <w:p w14:paraId="7610AA60" w14:textId="6569457E" w:rsidR="00C07B6C" w:rsidRDefault="00000000" w:rsidP="00C956FC">
      <w:pPr>
        <w:spacing w:after="480" w:line="276" w:lineRule="auto"/>
        <w:jc w:val="both"/>
        <w:rPr>
          <w:sz w:val="22"/>
          <w:szCs w:val="22"/>
        </w:rPr>
      </w:pPr>
      <w:r>
        <w:rPr>
          <w:sz w:val="22"/>
          <w:szCs w:val="22"/>
        </w:rPr>
        <w:t xml:space="preserve">Zamawiający </w:t>
      </w:r>
      <w:r>
        <w:rPr>
          <w:b/>
          <w:bCs/>
          <w:sz w:val="22"/>
          <w:szCs w:val="22"/>
        </w:rPr>
        <w:t>nie przewiduje</w:t>
      </w:r>
      <w:r>
        <w:rPr>
          <w:sz w:val="22"/>
          <w:szCs w:val="22"/>
        </w:rPr>
        <w:t xml:space="preserve"> udzielenia zamówienia na dodatkowe dostawy, o którym mowa </w:t>
      </w:r>
      <w:r>
        <w:rPr>
          <w:sz w:val="22"/>
          <w:szCs w:val="22"/>
        </w:rPr>
        <w:br/>
        <w:t xml:space="preserve">w art. 214 ust.1 pkt </w:t>
      </w:r>
      <w:r w:rsidR="00634B1D">
        <w:rPr>
          <w:sz w:val="22"/>
          <w:szCs w:val="22"/>
        </w:rPr>
        <w:t xml:space="preserve">7 i </w:t>
      </w:r>
      <w:r>
        <w:rPr>
          <w:sz w:val="22"/>
          <w:szCs w:val="22"/>
        </w:rPr>
        <w:t>8 ustawy.</w:t>
      </w:r>
    </w:p>
    <w:p w14:paraId="78652D3E" w14:textId="77777777" w:rsidR="00C07B6C" w:rsidRDefault="00000000">
      <w:pPr>
        <w:pBdr>
          <w:bottom w:val="single" w:sz="4" w:space="1" w:color="000000"/>
        </w:pBdr>
        <w:tabs>
          <w:tab w:val="left" w:pos="426"/>
        </w:tabs>
        <w:spacing w:after="57" w:line="276" w:lineRule="auto"/>
        <w:ind w:left="2126" w:hanging="2126"/>
        <w:rPr>
          <w:b/>
          <w:sz w:val="22"/>
          <w:szCs w:val="22"/>
        </w:rPr>
      </w:pPr>
      <w:r>
        <w:rPr>
          <w:b/>
          <w:sz w:val="22"/>
          <w:szCs w:val="22"/>
        </w:rPr>
        <w:t xml:space="preserve">ROZDZIAŁ VII. </w:t>
      </w:r>
      <w:r>
        <w:rPr>
          <w:b/>
          <w:sz w:val="22"/>
          <w:szCs w:val="22"/>
        </w:rPr>
        <w:tab/>
        <w:t>MAKSYMALNA LICZBA WYKONAWCÓW, Z KTÓRYMI ZAMAWIAJĄCY ZAWRZE UMOWĘ RAMOWĄ</w:t>
      </w:r>
    </w:p>
    <w:p w14:paraId="5C8593D7" w14:textId="77777777" w:rsidR="00C07B6C" w:rsidRDefault="00000000">
      <w:pPr>
        <w:tabs>
          <w:tab w:val="left" w:pos="426"/>
        </w:tabs>
        <w:spacing w:after="57" w:line="276" w:lineRule="auto"/>
        <w:ind w:left="1701" w:hanging="1701"/>
        <w:jc w:val="both"/>
      </w:pPr>
      <w:r>
        <w:rPr>
          <w:sz w:val="22"/>
          <w:szCs w:val="22"/>
        </w:rPr>
        <w:t xml:space="preserve">Przedmiotowe postępowanie </w:t>
      </w:r>
      <w:r>
        <w:rPr>
          <w:b/>
          <w:bCs/>
          <w:sz w:val="22"/>
          <w:szCs w:val="22"/>
        </w:rPr>
        <w:t>nie jest prowadzone</w:t>
      </w:r>
      <w:r>
        <w:rPr>
          <w:sz w:val="22"/>
          <w:szCs w:val="22"/>
        </w:rPr>
        <w:t xml:space="preserve"> w celu zawarcia umowy ramowej.</w:t>
      </w:r>
    </w:p>
    <w:p w14:paraId="0B8583BD" w14:textId="77777777" w:rsidR="00C07B6C" w:rsidRDefault="00C07B6C">
      <w:pPr>
        <w:tabs>
          <w:tab w:val="left" w:pos="426"/>
        </w:tabs>
        <w:spacing w:after="57" w:line="276" w:lineRule="auto"/>
        <w:ind w:left="1701" w:hanging="1701"/>
        <w:jc w:val="both"/>
        <w:rPr>
          <w:sz w:val="22"/>
          <w:szCs w:val="22"/>
        </w:rPr>
      </w:pPr>
    </w:p>
    <w:p w14:paraId="1C1B9AF7" w14:textId="77777777" w:rsidR="00C07B6C" w:rsidRPr="00E11D64" w:rsidRDefault="00000000">
      <w:pPr>
        <w:pBdr>
          <w:bottom w:val="single" w:sz="4" w:space="1" w:color="000000"/>
        </w:pBdr>
        <w:tabs>
          <w:tab w:val="left" w:pos="567"/>
          <w:tab w:val="left" w:pos="2127"/>
        </w:tabs>
        <w:spacing w:after="57" w:line="276" w:lineRule="auto"/>
        <w:rPr>
          <w:b/>
          <w:color w:val="auto"/>
          <w:sz w:val="22"/>
          <w:szCs w:val="22"/>
        </w:rPr>
      </w:pPr>
      <w:r w:rsidRPr="00E11D64">
        <w:rPr>
          <w:b/>
          <w:sz w:val="22"/>
          <w:szCs w:val="22"/>
        </w:rPr>
        <w:t xml:space="preserve">ROZDZIAŁ VIII. </w:t>
      </w:r>
      <w:r w:rsidRPr="00E11D64">
        <w:rPr>
          <w:b/>
          <w:sz w:val="22"/>
          <w:szCs w:val="22"/>
        </w:rPr>
        <w:tab/>
      </w:r>
      <w:r w:rsidRPr="00E11D64">
        <w:rPr>
          <w:b/>
          <w:color w:val="auto"/>
          <w:sz w:val="22"/>
          <w:szCs w:val="22"/>
        </w:rPr>
        <w:t>TERMIN WYKONANIA ZAMÓWIENIA</w:t>
      </w:r>
    </w:p>
    <w:p w14:paraId="75D4B3F9" w14:textId="233B6CFD" w:rsidR="002410D5" w:rsidRPr="00E11D64" w:rsidRDefault="00000000" w:rsidP="00B66175">
      <w:pPr>
        <w:pStyle w:val="Akapitzlist"/>
        <w:numPr>
          <w:ilvl w:val="0"/>
          <w:numId w:val="67"/>
        </w:numPr>
        <w:tabs>
          <w:tab w:val="clear" w:pos="1358"/>
          <w:tab w:val="num" w:pos="998"/>
        </w:tabs>
        <w:spacing w:after="60" w:line="276" w:lineRule="auto"/>
        <w:ind w:left="425" w:hanging="357"/>
        <w:rPr>
          <w:rFonts w:eastAsia="Symbol" w:cs="Arial"/>
          <w:color w:val="auto"/>
          <w:sz w:val="22"/>
          <w:szCs w:val="22"/>
          <w:lang w:eastAsia="zh-CN" w:bidi="hi-IN"/>
        </w:rPr>
      </w:pPr>
      <w:r w:rsidRPr="00E11D64">
        <w:rPr>
          <w:rFonts w:eastAsia="ArialMT"/>
          <w:color w:val="auto"/>
          <w:sz w:val="22"/>
          <w:szCs w:val="22"/>
        </w:rPr>
        <w:t xml:space="preserve">Termin wykonania przedmiotu zamówienia: </w:t>
      </w:r>
      <w:bookmarkStart w:id="15" w:name="_Hlk128402235"/>
      <w:r w:rsidR="00D666BF" w:rsidRPr="00D666BF">
        <w:rPr>
          <w:rFonts w:eastAsia="Symbol" w:cs="Arial"/>
          <w:b/>
          <w:bCs/>
          <w:color w:val="auto"/>
          <w:sz w:val="22"/>
          <w:szCs w:val="22"/>
          <w:lang w:eastAsia="zh-CN" w:bidi="hi-IN"/>
        </w:rPr>
        <w:t xml:space="preserve">3 miesiące od </w:t>
      </w:r>
      <w:r w:rsidR="00B97D94">
        <w:rPr>
          <w:rFonts w:eastAsia="Symbol" w:cs="Arial"/>
          <w:b/>
          <w:bCs/>
          <w:color w:val="auto"/>
          <w:sz w:val="22"/>
          <w:szCs w:val="22"/>
          <w:lang w:eastAsia="zh-CN" w:bidi="hi-IN"/>
        </w:rPr>
        <w:t xml:space="preserve">dnia </w:t>
      </w:r>
      <w:r w:rsidR="00D666BF" w:rsidRPr="00D666BF">
        <w:rPr>
          <w:rFonts w:eastAsia="Symbol" w:cs="Arial"/>
          <w:b/>
          <w:bCs/>
          <w:color w:val="auto"/>
          <w:sz w:val="22"/>
          <w:szCs w:val="22"/>
          <w:lang w:eastAsia="zh-CN" w:bidi="hi-IN"/>
        </w:rPr>
        <w:t>zawarcia umowy, tj. do ….</w:t>
      </w:r>
      <w:r w:rsidR="00B66175" w:rsidRPr="00E11D64">
        <w:rPr>
          <w:rFonts w:eastAsia="Symbol" w:cs="Arial"/>
          <w:b/>
          <w:bCs/>
          <w:color w:val="auto"/>
          <w:sz w:val="22"/>
          <w:szCs w:val="22"/>
          <w:lang w:eastAsia="zh-CN" w:bidi="hi-IN"/>
        </w:rPr>
        <w:t>r.</w:t>
      </w:r>
    </w:p>
    <w:bookmarkEnd w:id="15"/>
    <w:p w14:paraId="3E77AE59" w14:textId="342DCCAD" w:rsidR="002410D5" w:rsidRPr="00B66175" w:rsidRDefault="002410D5" w:rsidP="00B66175">
      <w:pPr>
        <w:pStyle w:val="Akapitzlist"/>
        <w:widowControl/>
        <w:numPr>
          <w:ilvl w:val="0"/>
          <w:numId w:val="67"/>
        </w:numPr>
        <w:tabs>
          <w:tab w:val="clear" w:pos="1358"/>
        </w:tabs>
        <w:spacing w:after="60" w:line="276" w:lineRule="auto"/>
        <w:ind w:left="426"/>
        <w:jc w:val="both"/>
        <w:rPr>
          <w:sz w:val="22"/>
          <w:szCs w:val="22"/>
        </w:rPr>
      </w:pPr>
      <w:r w:rsidRPr="00E11D64">
        <w:rPr>
          <w:rFonts w:eastAsia="Symbol" w:cs="Arial"/>
          <w:color w:val="auto"/>
          <w:sz w:val="22"/>
          <w:szCs w:val="22"/>
          <w:lang w:eastAsia="zh-CN" w:bidi="hi-IN"/>
        </w:rPr>
        <w:t xml:space="preserve">Termin realizacji zamówienia został </w:t>
      </w:r>
      <w:r w:rsidR="00E11D64">
        <w:rPr>
          <w:rFonts w:eastAsia="Symbol" w:cs="Arial"/>
          <w:color w:val="auto"/>
          <w:sz w:val="22"/>
          <w:szCs w:val="22"/>
          <w:lang w:eastAsia="zh-CN" w:bidi="hi-IN"/>
        </w:rPr>
        <w:t>o</w:t>
      </w:r>
      <w:r w:rsidRPr="00E11D64">
        <w:rPr>
          <w:rFonts w:eastAsia="Symbol" w:cs="Arial"/>
          <w:sz w:val="22"/>
          <w:szCs w:val="22"/>
          <w:lang w:eastAsia="zh-CN" w:bidi="hi-IN"/>
        </w:rPr>
        <w:t>kreślony datą, co jest uzasadnione obiektywną przyczyną związaną z koniecznością rozliczenia kosztów kwalifikujących</w:t>
      </w:r>
      <w:r w:rsidRPr="00B66175">
        <w:rPr>
          <w:rFonts w:eastAsia="Symbol" w:cs="Arial"/>
          <w:sz w:val="22"/>
          <w:szCs w:val="22"/>
          <w:lang w:eastAsia="zh-CN" w:bidi="hi-IN"/>
        </w:rPr>
        <w:t xml:space="preserve"> się do dofinansowania w ramach wniosku </w:t>
      </w:r>
      <w:r w:rsidR="00B66175" w:rsidRPr="00B66175">
        <w:rPr>
          <w:rFonts w:eastAsia="Symbol" w:cs="Arial"/>
          <w:sz w:val="22"/>
          <w:szCs w:val="22"/>
          <w:lang w:eastAsia="zh-CN" w:bidi="hi-IN"/>
        </w:rPr>
        <w:t>programu: Fundusze Europejskie dla Śląskiego 2021-2027. Tytuł projektu: „Wykorzystanie OZE na potrzeby infrastruktury gminnej w Gminie Psary”</w:t>
      </w:r>
      <w:r w:rsidRPr="00B66175">
        <w:rPr>
          <w:rFonts w:eastAsia="Symbol" w:cs="Arial"/>
          <w:sz w:val="22"/>
          <w:szCs w:val="22"/>
          <w:lang w:eastAsia="zh-CN" w:bidi="hi-IN"/>
        </w:rPr>
        <w:t xml:space="preserve">. </w:t>
      </w:r>
    </w:p>
    <w:p w14:paraId="38A8C587" w14:textId="134C1D1C" w:rsidR="00C07B6C" w:rsidRPr="00B66175" w:rsidRDefault="00000000" w:rsidP="00B66175">
      <w:pPr>
        <w:widowControl/>
        <w:numPr>
          <w:ilvl w:val="0"/>
          <w:numId w:val="67"/>
        </w:numPr>
        <w:spacing w:after="60" w:line="276" w:lineRule="auto"/>
        <w:ind w:left="425" w:hanging="357"/>
        <w:jc w:val="both"/>
        <w:rPr>
          <w:rFonts w:eastAsia="Symbol"/>
          <w:w w:val="107"/>
          <w:sz w:val="22"/>
          <w:szCs w:val="22"/>
          <w:lang w:eastAsia="zh-CN"/>
        </w:rPr>
      </w:pPr>
      <w:r w:rsidRPr="00B66175">
        <w:rPr>
          <w:rFonts w:eastAsia="Symbol"/>
          <w:w w:val="107"/>
          <w:sz w:val="22"/>
          <w:szCs w:val="22"/>
          <w:lang w:eastAsia="zh-CN"/>
        </w:rPr>
        <w:t>Datą wykonania i dotrzymania terminu wykonania zamówienia określonego w ust. 1, będzie data pisemnego zgłoszenia przez Wykonawcę gotowości do odbioru przedmiotu zamówienia</w:t>
      </w:r>
      <w:r w:rsidR="00B66175" w:rsidRPr="00B66175">
        <w:rPr>
          <w:rFonts w:eastAsia="Symbol"/>
          <w:w w:val="107"/>
          <w:sz w:val="22"/>
          <w:szCs w:val="22"/>
          <w:lang w:eastAsia="zh-CN"/>
        </w:rPr>
        <w:t xml:space="preserve"> co związane jest z potrzebą zapewnienia, czasu niezbędnego na przeprowadzenie testów oraz   sprawdzeń dokumentów, celem  sporządzenia protokoł</w:t>
      </w:r>
      <w:r w:rsidR="00B66175">
        <w:rPr>
          <w:rFonts w:eastAsia="Symbol"/>
          <w:w w:val="107"/>
          <w:sz w:val="22"/>
          <w:szCs w:val="22"/>
          <w:lang w:eastAsia="zh-CN"/>
        </w:rPr>
        <w:t>u</w:t>
      </w:r>
      <w:r w:rsidR="00B66175" w:rsidRPr="00B66175">
        <w:rPr>
          <w:rFonts w:eastAsia="Symbol"/>
          <w:w w:val="107"/>
          <w:sz w:val="22"/>
          <w:szCs w:val="22"/>
          <w:lang w:eastAsia="zh-CN"/>
        </w:rPr>
        <w:t xml:space="preserve"> odbioru stanowiąc</w:t>
      </w:r>
      <w:r w:rsidR="00B66175">
        <w:rPr>
          <w:rFonts w:eastAsia="Symbol"/>
          <w:w w:val="107"/>
          <w:sz w:val="22"/>
          <w:szCs w:val="22"/>
          <w:lang w:eastAsia="zh-CN"/>
        </w:rPr>
        <w:t>ego</w:t>
      </w:r>
      <w:r w:rsidR="00B66175" w:rsidRPr="00B66175">
        <w:rPr>
          <w:rFonts w:eastAsia="Symbol"/>
          <w:w w:val="107"/>
          <w:sz w:val="22"/>
          <w:szCs w:val="22"/>
          <w:lang w:eastAsia="zh-CN"/>
        </w:rPr>
        <w:t xml:space="preserve"> podstawę do wystawienia przez Wykonawcę faktury</w:t>
      </w:r>
      <w:r w:rsidRPr="00B66175">
        <w:rPr>
          <w:rFonts w:eastAsia="Symbol"/>
          <w:w w:val="107"/>
          <w:sz w:val="22"/>
          <w:szCs w:val="22"/>
          <w:lang w:eastAsia="zh-CN"/>
        </w:rPr>
        <w:t xml:space="preserve">. </w:t>
      </w:r>
    </w:p>
    <w:p w14:paraId="6CC04792" w14:textId="7EEF4DDF" w:rsidR="00C07B6C" w:rsidRPr="002410D5" w:rsidRDefault="00000000" w:rsidP="00B66175">
      <w:pPr>
        <w:widowControl/>
        <w:numPr>
          <w:ilvl w:val="0"/>
          <w:numId w:val="67"/>
        </w:numPr>
        <w:spacing w:after="57" w:line="276" w:lineRule="auto"/>
        <w:ind w:left="426"/>
        <w:jc w:val="both"/>
      </w:pPr>
      <w:r w:rsidRPr="002410D5">
        <w:rPr>
          <w:rFonts w:eastAsia="Symbol"/>
          <w:w w:val="107"/>
          <w:sz w:val="22"/>
          <w:szCs w:val="22"/>
          <w:lang w:eastAsia="zh-CN"/>
        </w:rPr>
        <w:t>Jeżeli ostatnim dniem zakończenia przedmiotu umowy jest dzień wolny - sobota, niedziela, święto – przyjmuje się, że ostatnim dniem zakończenia przedmiotu umowy jest pierwszy dzień roboczy po dniu lub dniach wolnych od pracy.</w:t>
      </w:r>
      <w:bookmarkStart w:id="16" w:name="_Hlk58839809"/>
      <w:bookmarkEnd w:id="16"/>
    </w:p>
    <w:p w14:paraId="3D8B711A" w14:textId="77777777" w:rsidR="002410D5" w:rsidRDefault="002410D5" w:rsidP="002410D5">
      <w:pPr>
        <w:widowControl/>
        <w:spacing w:after="57" w:line="276" w:lineRule="auto"/>
        <w:ind w:left="66"/>
        <w:jc w:val="both"/>
      </w:pPr>
    </w:p>
    <w:p w14:paraId="27868E1F" w14:textId="77777777" w:rsidR="00C07B6C" w:rsidRDefault="00000000">
      <w:pPr>
        <w:pStyle w:val="Tekstpodstawowy"/>
        <w:pBdr>
          <w:bottom w:val="single" w:sz="4" w:space="1" w:color="000000"/>
        </w:pBdr>
        <w:tabs>
          <w:tab w:val="left" w:pos="2127"/>
        </w:tabs>
        <w:spacing w:after="57" w:line="276" w:lineRule="auto"/>
        <w:ind w:left="2124" w:hanging="2124"/>
        <w:jc w:val="left"/>
        <w:rPr>
          <w:b/>
          <w:sz w:val="22"/>
          <w:szCs w:val="22"/>
        </w:rPr>
      </w:pPr>
      <w:r>
        <w:rPr>
          <w:b/>
          <w:sz w:val="22"/>
          <w:szCs w:val="22"/>
        </w:rPr>
        <w:t xml:space="preserve">ROZDZIAŁ IX. </w:t>
      </w:r>
      <w:r>
        <w:rPr>
          <w:b/>
          <w:sz w:val="22"/>
          <w:szCs w:val="22"/>
        </w:rPr>
        <w:tab/>
        <w:t>PROJEKTOWANE POSTANOWIENIA UMOWY W SPRAWIE ZAMÓWIENIA PUBLICZNEGO, KTÓRE ZOSTANĄ WPROWADZONE DO TREŚCI TEJ UMOWY</w:t>
      </w:r>
    </w:p>
    <w:p w14:paraId="70070C42" w14:textId="77777777" w:rsidR="00C07B6C" w:rsidRDefault="00000000">
      <w:pPr>
        <w:numPr>
          <w:ilvl w:val="0"/>
          <w:numId w:val="17"/>
        </w:numPr>
        <w:spacing w:after="57" w:line="276" w:lineRule="auto"/>
        <w:ind w:left="567" w:hanging="567"/>
        <w:jc w:val="both"/>
      </w:pPr>
      <w:r>
        <w:rPr>
          <w:sz w:val="22"/>
          <w:szCs w:val="22"/>
        </w:rPr>
        <w:t xml:space="preserve">Projektowane postanowienia umowy w sprawie zamówienia publicznego, które zostaną wprowadzone do treści tej umowy, zawiera </w:t>
      </w:r>
      <w:r>
        <w:rPr>
          <w:b/>
          <w:bCs/>
          <w:sz w:val="22"/>
          <w:szCs w:val="22"/>
        </w:rPr>
        <w:t>załącznik nr 5 do SWZ</w:t>
      </w:r>
      <w:r>
        <w:rPr>
          <w:sz w:val="22"/>
          <w:szCs w:val="22"/>
        </w:rPr>
        <w:t>.</w:t>
      </w:r>
    </w:p>
    <w:p w14:paraId="596E2760" w14:textId="77777777" w:rsidR="00C07B6C" w:rsidRDefault="00000000">
      <w:pPr>
        <w:pStyle w:val="Akapitzlist"/>
        <w:numPr>
          <w:ilvl w:val="1"/>
          <w:numId w:val="18"/>
        </w:numPr>
        <w:tabs>
          <w:tab w:val="left" w:pos="851"/>
        </w:tabs>
        <w:spacing w:after="57" w:line="276" w:lineRule="auto"/>
        <w:ind w:left="1134" w:hanging="567"/>
        <w:jc w:val="both"/>
      </w:pPr>
      <w:r>
        <w:rPr>
          <w:sz w:val="22"/>
          <w:szCs w:val="22"/>
        </w:rPr>
        <w:t>Zamawiający przewiduje możliwość zmian postanowień zawartej umowy (tzw. zmiany kontraktowe w oparciu o art. 455 ust. 1 pkt 1 ustawy) w stosunku do treści oferty, na podstawie której dokonano wyboru Wykonawcy, zgodnie z warunkami zawartymi w </w:t>
      </w:r>
      <w:r>
        <w:rPr>
          <w:b/>
          <w:bCs/>
          <w:sz w:val="22"/>
          <w:szCs w:val="22"/>
        </w:rPr>
        <w:t>załączniku nr 5 do SWZ</w:t>
      </w:r>
      <w:r>
        <w:rPr>
          <w:sz w:val="22"/>
          <w:szCs w:val="22"/>
        </w:rPr>
        <w:t>.</w:t>
      </w:r>
    </w:p>
    <w:p w14:paraId="71E98130" w14:textId="77777777" w:rsidR="00C07B6C" w:rsidRDefault="00000000">
      <w:pPr>
        <w:pStyle w:val="Akapitzlist"/>
        <w:numPr>
          <w:ilvl w:val="1"/>
          <w:numId w:val="18"/>
        </w:numPr>
        <w:tabs>
          <w:tab w:val="left" w:pos="851"/>
        </w:tabs>
        <w:spacing w:after="57" w:line="276" w:lineRule="auto"/>
        <w:ind w:left="1134" w:hanging="567"/>
        <w:jc w:val="both"/>
        <w:rPr>
          <w:sz w:val="22"/>
          <w:szCs w:val="22"/>
        </w:rPr>
      </w:pPr>
      <w:r>
        <w:rPr>
          <w:sz w:val="22"/>
          <w:szCs w:val="22"/>
        </w:rPr>
        <w:t>Zmiana umowy może także nastąpić w przypadkach, o których mowa w art. 455 ust. 1 pkt 2-4 oraz ust. 2 ustawy.</w:t>
      </w:r>
    </w:p>
    <w:p w14:paraId="260DFD2F" w14:textId="77777777" w:rsidR="00C07B6C" w:rsidRDefault="00000000">
      <w:pPr>
        <w:pStyle w:val="Akapitzlist"/>
        <w:numPr>
          <w:ilvl w:val="1"/>
          <w:numId w:val="18"/>
        </w:numPr>
        <w:tabs>
          <w:tab w:val="left" w:pos="851"/>
        </w:tabs>
        <w:spacing w:after="57" w:line="276" w:lineRule="auto"/>
        <w:ind w:left="1134" w:hanging="567"/>
        <w:jc w:val="both"/>
        <w:rPr>
          <w:sz w:val="22"/>
          <w:szCs w:val="22"/>
        </w:rPr>
      </w:pPr>
      <w:r>
        <w:rPr>
          <w:sz w:val="22"/>
          <w:szCs w:val="22"/>
        </w:rPr>
        <w:lastRenderedPageBreak/>
        <w:t>Przed zawarciem umowy należy dopełnić formalności, które zostały wskazane w Rozdziale XXX SWZ.</w:t>
      </w:r>
    </w:p>
    <w:p w14:paraId="01B6B989" w14:textId="77777777" w:rsidR="00C07B6C" w:rsidRDefault="00C07B6C">
      <w:pPr>
        <w:pStyle w:val="Akapitzlist"/>
        <w:tabs>
          <w:tab w:val="left" w:pos="851"/>
        </w:tabs>
        <w:spacing w:after="57" w:line="276" w:lineRule="auto"/>
        <w:ind w:left="1134"/>
        <w:jc w:val="both"/>
        <w:rPr>
          <w:sz w:val="22"/>
          <w:szCs w:val="22"/>
        </w:rPr>
      </w:pPr>
    </w:p>
    <w:p w14:paraId="59F87EDB" w14:textId="77777777" w:rsidR="00C07B6C" w:rsidRDefault="00000000">
      <w:pPr>
        <w:pStyle w:val="Tekstpodstawowy"/>
        <w:pBdr>
          <w:bottom w:val="single" w:sz="4" w:space="1" w:color="000000"/>
        </w:pBdr>
        <w:tabs>
          <w:tab w:val="left" w:pos="567"/>
          <w:tab w:val="left" w:pos="2127"/>
        </w:tabs>
        <w:spacing w:after="57" w:line="276" w:lineRule="auto"/>
        <w:ind w:left="567" w:hanging="567"/>
        <w:rPr>
          <w:b/>
          <w:sz w:val="22"/>
          <w:szCs w:val="22"/>
        </w:rPr>
      </w:pPr>
      <w:r>
        <w:rPr>
          <w:b/>
          <w:sz w:val="22"/>
          <w:szCs w:val="22"/>
        </w:rPr>
        <w:t xml:space="preserve">ROZDZIAŁ X . </w:t>
      </w:r>
      <w:r>
        <w:rPr>
          <w:b/>
          <w:sz w:val="22"/>
          <w:szCs w:val="22"/>
        </w:rPr>
        <w:tab/>
        <w:t>OPIS SPOSOBU OBLICZENIA CENY</w:t>
      </w:r>
    </w:p>
    <w:p w14:paraId="2D277958" w14:textId="77777777" w:rsidR="00C07B6C" w:rsidRDefault="00000000">
      <w:pPr>
        <w:numPr>
          <w:ilvl w:val="0"/>
          <w:numId w:val="1"/>
        </w:numPr>
        <w:spacing w:after="57" w:line="276" w:lineRule="auto"/>
        <w:jc w:val="both"/>
        <w:rPr>
          <w:sz w:val="22"/>
          <w:szCs w:val="22"/>
        </w:rPr>
      </w:pPr>
      <w:r>
        <w:rPr>
          <w:sz w:val="22"/>
          <w:szCs w:val="22"/>
        </w:rPr>
        <w:t xml:space="preserve">Wykonawca może złożyć jedną ofertę. Oferta musi obejmować całość zamówienia. </w:t>
      </w:r>
    </w:p>
    <w:p w14:paraId="08B4D2CD" w14:textId="46D9E0D6" w:rsidR="00C07B6C" w:rsidRDefault="00000000" w:rsidP="008B46AC">
      <w:pPr>
        <w:numPr>
          <w:ilvl w:val="0"/>
          <w:numId w:val="1"/>
        </w:numPr>
        <w:spacing w:after="57" w:line="276" w:lineRule="auto"/>
        <w:jc w:val="both"/>
      </w:pPr>
      <w:r>
        <w:rPr>
          <w:sz w:val="22"/>
          <w:szCs w:val="22"/>
        </w:rPr>
        <w:t>Wykonawca w formularzu ofertowym poda cenę brutto oraz stawkę podatku VAT, zgodnie z załącznikiem nr 2 do SWZ</w:t>
      </w:r>
      <w:r w:rsidR="008B46AC">
        <w:rPr>
          <w:sz w:val="22"/>
          <w:szCs w:val="22"/>
        </w:rPr>
        <w:t>.</w:t>
      </w:r>
    </w:p>
    <w:p w14:paraId="1C07C7EF" w14:textId="77777777" w:rsidR="00C07B6C" w:rsidRDefault="00000000">
      <w:pPr>
        <w:numPr>
          <w:ilvl w:val="0"/>
          <w:numId w:val="1"/>
        </w:numPr>
        <w:spacing w:after="57" w:line="276" w:lineRule="auto"/>
        <w:jc w:val="both"/>
        <w:rPr>
          <w:sz w:val="22"/>
          <w:szCs w:val="22"/>
        </w:rPr>
      </w:pPr>
      <w:r>
        <w:rPr>
          <w:sz w:val="22"/>
          <w:szCs w:val="22"/>
        </w:rPr>
        <w:t xml:space="preserve">Wykonawca ma obowiązek uwzględnić w cenie wszystkie koszty jakie poniesie z tytułu należytego wykonania przedmiotu zamówienia oraz ewentualne inne nieprzewidziane prace, nieuwzględnione w opisie przedmiotu zamówienia a niezbędne do zrealizowania przedmiotu zamówienia jak również oddziaływania innych czynników mających lub mogących mieć wpływ na koszty.  </w:t>
      </w:r>
    </w:p>
    <w:p w14:paraId="0AF40F8E" w14:textId="29B8EBE6" w:rsidR="00C72451" w:rsidRPr="00C72451" w:rsidRDefault="00C72451" w:rsidP="00C72451">
      <w:pPr>
        <w:numPr>
          <w:ilvl w:val="0"/>
          <w:numId w:val="1"/>
        </w:numPr>
        <w:spacing w:after="57" w:line="276" w:lineRule="auto"/>
        <w:jc w:val="both"/>
        <w:rPr>
          <w:sz w:val="22"/>
          <w:szCs w:val="22"/>
        </w:rPr>
      </w:pPr>
      <w:r w:rsidRPr="00C72451">
        <w:rPr>
          <w:sz w:val="22"/>
          <w:szCs w:val="22"/>
        </w:rPr>
        <w:t>W cenie Oferty Wykonawca uwzględni koszt dojazdów, prac instalacyjnych, obsługi i przyłączenia punktów pomiarowych, a także wszelkie koszty związane z uruchomieniem i utrzymaniem wskazane przez Zamawiającego. Koszty wywozu śmieci i nieczystości oraz odpadów po robotach własnych, Wykonawca pokryje i usunie na własny koszt.</w:t>
      </w:r>
    </w:p>
    <w:p w14:paraId="26255D51" w14:textId="015151FE" w:rsidR="00C72451" w:rsidRDefault="00C72451" w:rsidP="00C72451">
      <w:pPr>
        <w:numPr>
          <w:ilvl w:val="0"/>
          <w:numId w:val="1"/>
        </w:numPr>
        <w:spacing w:after="57" w:line="276" w:lineRule="auto"/>
        <w:jc w:val="both"/>
        <w:rPr>
          <w:sz w:val="22"/>
          <w:szCs w:val="22"/>
        </w:rPr>
      </w:pPr>
      <w:r w:rsidRPr="00C72451">
        <w:rPr>
          <w:sz w:val="22"/>
          <w:szCs w:val="22"/>
        </w:rPr>
        <w:t xml:space="preserve">W cenie Oferty Wykonawca </w:t>
      </w:r>
      <w:r>
        <w:rPr>
          <w:sz w:val="22"/>
          <w:szCs w:val="22"/>
        </w:rPr>
        <w:t>ma</w:t>
      </w:r>
      <w:r w:rsidRPr="00C72451">
        <w:rPr>
          <w:sz w:val="22"/>
          <w:szCs w:val="22"/>
        </w:rPr>
        <w:t xml:space="preserve"> zapewnić w okresie gwarancji i </w:t>
      </w:r>
      <w:r>
        <w:rPr>
          <w:sz w:val="22"/>
          <w:szCs w:val="22"/>
        </w:rPr>
        <w:t>rękojmi</w:t>
      </w:r>
      <w:r w:rsidRPr="00C72451">
        <w:rPr>
          <w:sz w:val="22"/>
          <w:szCs w:val="22"/>
        </w:rPr>
        <w:t xml:space="preserve"> kompleksowe wsparcie użytkownika, techniczne aktualizacje systemu, aktualizacje bezpieczeństwa, oraz wszelkie prace serwisowe związane z prawidłową pracą systemu. Zamawiający zastrzega, że wszelkie prace techniczne, wdrożeniowe, szkolenia, przyłączenia, muszą się odbywać w godzinach pracy Zamawiającego.</w:t>
      </w:r>
    </w:p>
    <w:p w14:paraId="718DDDE9" w14:textId="77777777" w:rsidR="00C07B6C" w:rsidRDefault="00000000">
      <w:pPr>
        <w:numPr>
          <w:ilvl w:val="0"/>
          <w:numId w:val="1"/>
        </w:numPr>
        <w:spacing w:after="57" w:line="276" w:lineRule="auto"/>
        <w:ind w:right="28"/>
        <w:jc w:val="both"/>
      </w:pPr>
      <w:r>
        <w:rPr>
          <w:sz w:val="22"/>
          <w:szCs w:val="22"/>
        </w:rPr>
        <w:t>Wykonawca, składając ofertę (na formularzu oferty, zgodnie z załącznikami nr 2 do SWZ),  informuje Zamawiającego, że wybór jego oferty będzie prowadził do powstania u Zamawiającego obowiązku podatkowego, wskazując:</w:t>
      </w:r>
    </w:p>
    <w:p w14:paraId="6A87156C" w14:textId="77777777" w:rsidR="00C07B6C" w:rsidRDefault="00000000" w:rsidP="00C72451">
      <w:pPr>
        <w:pStyle w:val="Akapitzlist"/>
        <w:numPr>
          <w:ilvl w:val="0"/>
          <w:numId w:val="19"/>
        </w:numPr>
        <w:spacing w:after="57" w:line="276" w:lineRule="auto"/>
        <w:ind w:left="993"/>
        <w:jc w:val="both"/>
        <w:rPr>
          <w:sz w:val="22"/>
          <w:szCs w:val="22"/>
        </w:rPr>
      </w:pPr>
      <w:r>
        <w:rPr>
          <w:sz w:val="22"/>
          <w:szCs w:val="22"/>
        </w:rPr>
        <w:t>nazwę (rodzaj) towaru lub usługi, których dostawa lub świadczenie będą prowadziły do powstania obowiązku podatkowego;</w:t>
      </w:r>
    </w:p>
    <w:p w14:paraId="5B4DD215" w14:textId="77777777" w:rsidR="00C07B6C" w:rsidRDefault="00000000" w:rsidP="00C72451">
      <w:pPr>
        <w:pStyle w:val="Akapitzlist"/>
        <w:numPr>
          <w:ilvl w:val="0"/>
          <w:numId w:val="19"/>
        </w:numPr>
        <w:spacing w:after="57" w:line="276" w:lineRule="auto"/>
        <w:ind w:left="993"/>
        <w:jc w:val="both"/>
        <w:rPr>
          <w:sz w:val="22"/>
          <w:szCs w:val="22"/>
        </w:rPr>
      </w:pPr>
      <w:r>
        <w:rPr>
          <w:sz w:val="22"/>
          <w:szCs w:val="22"/>
        </w:rPr>
        <w:t>wartość towaru lub usługi objętego obowiązkiem podatkowym Zamawiającego, bez kwoty podatku;</w:t>
      </w:r>
    </w:p>
    <w:p w14:paraId="53816783" w14:textId="77777777" w:rsidR="00C07B6C" w:rsidRDefault="00000000" w:rsidP="00C72451">
      <w:pPr>
        <w:pStyle w:val="Akapitzlist"/>
        <w:widowControl/>
        <w:numPr>
          <w:ilvl w:val="0"/>
          <w:numId w:val="19"/>
        </w:numPr>
        <w:spacing w:after="57" w:line="276" w:lineRule="auto"/>
        <w:ind w:left="993" w:hanging="340"/>
        <w:jc w:val="both"/>
        <w:rPr>
          <w:sz w:val="22"/>
          <w:szCs w:val="22"/>
        </w:rPr>
      </w:pPr>
      <w:r>
        <w:rPr>
          <w:sz w:val="22"/>
          <w:szCs w:val="22"/>
        </w:rPr>
        <w:t>stawkę podatku od towarów i usług, która zgodnie z wiedzą Wykonawcy, będzie miała zastosowanie.</w:t>
      </w:r>
    </w:p>
    <w:p w14:paraId="266CFE68" w14:textId="77777777" w:rsidR="00C07B6C" w:rsidRDefault="00C07B6C">
      <w:pPr>
        <w:pStyle w:val="Akapitzlist"/>
        <w:widowControl/>
        <w:spacing w:after="57" w:line="276" w:lineRule="auto"/>
        <w:ind w:left="737"/>
        <w:jc w:val="both"/>
        <w:rPr>
          <w:sz w:val="22"/>
          <w:szCs w:val="22"/>
        </w:rPr>
      </w:pPr>
    </w:p>
    <w:p w14:paraId="3E68B240" w14:textId="77777777" w:rsidR="00C07B6C" w:rsidRDefault="00000000">
      <w:pPr>
        <w:pBdr>
          <w:bottom w:val="single" w:sz="4" w:space="1" w:color="000000"/>
        </w:pBdr>
        <w:shd w:val="clear" w:color="auto" w:fill="FFFFFF"/>
        <w:tabs>
          <w:tab w:val="left" w:pos="2127"/>
        </w:tabs>
        <w:spacing w:after="57" w:line="276" w:lineRule="auto"/>
        <w:ind w:left="2124" w:right="100" w:hanging="2124"/>
        <w:rPr>
          <w:b/>
          <w:sz w:val="22"/>
          <w:szCs w:val="22"/>
        </w:rPr>
      </w:pPr>
      <w:r>
        <w:rPr>
          <w:b/>
          <w:sz w:val="22"/>
          <w:szCs w:val="22"/>
        </w:rPr>
        <w:t xml:space="preserve">ROZDZIAŁ XI. </w:t>
      </w:r>
      <w:r>
        <w:rPr>
          <w:b/>
          <w:sz w:val="22"/>
          <w:szCs w:val="22"/>
        </w:rPr>
        <w:tab/>
        <w:t xml:space="preserve">INFORMACJA NA TEMAT MOŻLIWOŚCI ROZLICZANIA SIĘ </w:t>
      </w:r>
      <w:r>
        <w:rPr>
          <w:b/>
          <w:sz w:val="22"/>
          <w:szCs w:val="22"/>
        </w:rPr>
        <w:br/>
        <w:t>W WALUTACH OBCYCH</w:t>
      </w:r>
    </w:p>
    <w:p w14:paraId="518B0C41" w14:textId="77777777" w:rsidR="00C07B6C" w:rsidRDefault="00000000">
      <w:pPr>
        <w:pStyle w:val="Tekstpodstawowy"/>
        <w:spacing w:after="57" w:line="276" w:lineRule="auto"/>
      </w:pPr>
      <w:r>
        <w:rPr>
          <w:sz w:val="22"/>
          <w:szCs w:val="22"/>
        </w:rPr>
        <w:t xml:space="preserve">Zamawiający będzie rozliczał się z Wykonawcą </w:t>
      </w:r>
      <w:r>
        <w:rPr>
          <w:b/>
          <w:bCs/>
          <w:sz w:val="22"/>
          <w:szCs w:val="22"/>
        </w:rPr>
        <w:t>wyłącznie</w:t>
      </w:r>
      <w:r>
        <w:rPr>
          <w:sz w:val="22"/>
          <w:szCs w:val="22"/>
        </w:rPr>
        <w:t xml:space="preserve"> w walucie polskiej (PLN).</w:t>
      </w:r>
    </w:p>
    <w:p w14:paraId="5E61ECA2" w14:textId="77777777" w:rsidR="00C07B6C" w:rsidRDefault="00C07B6C">
      <w:pPr>
        <w:pStyle w:val="Tekstpodstawowy"/>
        <w:spacing w:after="57" w:line="276" w:lineRule="auto"/>
        <w:rPr>
          <w:sz w:val="22"/>
          <w:szCs w:val="22"/>
        </w:rPr>
      </w:pPr>
    </w:p>
    <w:p w14:paraId="6DBFE694" w14:textId="77777777" w:rsidR="00C07B6C" w:rsidRDefault="00000000">
      <w:pPr>
        <w:pBdr>
          <w:bottom w:val="single" w:sz="4" w:space="1" w:color="000000"/>
        </w:pBdr>
        <w:tabs>
          <w:tab w:val="left" w:pos="0"/>
          <w:tab w:val="left" w:pos="2127"/>
        </w:tabs>
        <w:spacing w:after="57" w:line="276" w:lineRule="auto"/>
        <w:ind w:left="2124" w:right="-114" w:hanging="2124"/>
        <w:rPr>
          <w:b/>
          <w:sz w:val="22"/>
          <w:szCs w:val="22"/>
        </w:rPr>
      </w:pPr>
      <w:r>
        <w:rPr>
          <w:b/>
          <w:sz w:val="22"/>
          <w:szCs w:val="22"/>
        </w:rPr>
        <w:t xml:space="preserve">ROZDZIAŁ XII. </w:t>
      </w:r>
      <w:r>
        <w:rPr>
          <w:b/>
          <w:sz w:val="22"/>
          <w:szCs w:val="22"/>
        </w:rPr>
        <w:tab/>
        <w:t>INFORMACJA O ŚRODKACH KOMUNIKACJI ELEKTRONICZNEJ, PRZY UŻYCIU KTÓRYCH ZAMAWIAJĄCY BĘDZIE KOMUNIKOWAŁ SIĘ Z WYKONAWCAMI</w:t>
      </w:r>
    </w:p>
    <w:p w14:paraId="08F33F5C" w14:textId="73F871B4" w:rsidR="009D50FA" w:rsidRPr="009D50FA" w:rsidRDefault="009D50FA" w:rsidP="009D50FA">
      <w:pPr>
        <w:widowControl/>
        <w:numPr>
          <w:ilvl w:val="1"/>
          <w:numId w:val="123"/>
        </w:numPr>
        <w:spacing w:after="60" w:line="276" w:lineRule="auto"/>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lang w:eastAsia="pl-PL" w:bidi="ar-SA"/>
        </w:rPr>
        <w:t xml:space="preserve">Postępowanie prowadzone jest w języku polskim w formie elektronicznej za pośrednictwem </w:t>
      </w:r>
      <w:hyperlink r:id="rId20">
        <w:r w:rsidRPr="009D50FA">
          <w:rPr>
            <w:rFonts w:eastAsia="TeXGyrePagella" w:cs="Times New Roman"/>
            <w:color w:val="0000FF"/>
            <w:kern w:val="0"/>
            <w:sz w:val="22"/>
            <w:szCs w:val="22"/>
            <w:u w:val="single"/>
            <w:lang w:bidi="ar-SA"/>
          </w:rPr>
          <w:t>platformazakupowa.pl</w:t>
        </w:r>
      </w:hyperlink>
      <w:r w:rsidRPr="009D50FA">
        <w:rPr>
          <w:rFonts w:eastAsia="TeXGyrePagella" w:cs="Times New Roman"/>
          <w:color w:val="0000FF"/>
          <w:kern w:val="0"/>
          <w:sz w:val="22"/>
          <w:szCs w:val="22"/>
          <w:u w:val="single"/>
          <w:lang w:bidi="ar-SA"/>
        </w:rPr>
        <w:t xml:space="preserve"> </w:t>
      </w:r>
      <w:r w:rsidRPr="009D50FA">
        <w:rPr>
          <w:rFonts w:eastAsia="Times New Roman" w:cs="Times New Roman"/>
          <w:kern w:val="0"/>
          <w:sz w:val="22"/>
          <w:szCs w:val="22"/>
          <w:lang w:eastAsia="pl-PL" w:bidi="ar-SA"/>
        </w:rPr>
        <w:t>pod adresem</w:t>
      </w:r>
      <w:r w:rsidRPr="009D50FA">
        <w:rPr>
          <w:rFonts w:eastAsia="Times New Roman" w:cs="Times New Roman"/>
          <w:color w:val="auto"/>
          <w:kern w:val="0"/>
          <w:sz w:val="22"/>
          <w:szCs w:val="22"/>
          <w:lang w:eastAsia="pl-PL" w:bidi="ar-SA"/>
        </w:rPr>
        <w:t xml:space="preserve">: </w:t>
      </w:r>
      <w:hyperlink r:id="rId21" w:history="1">
        <w:r w:rsidRPr="009D50FA">
          <w:t xml:space="preserve"> </w:t>
        </w:r>
        <w:r w:rsidRPr="009D50FA">
          <w:rPr>
            <w:rFonts w:eastAsia="Times New Roman" w:cs="Times New Roman"/>
            <w:color w:val="0000FF"/>
            <w:kern w:val="0"/>
            <w:sz w:val="22"/>
            <w:szCs w:val="22"/>
            <w:u w:val="single"/>
            <w:lang w:eastAsia="pl-PL" w:bidi="ar-SA"/>
          </w:rPr>
          <w:t xml:space="preserve">https://platformazakupowa.pl/transakcja/1009365 </w:t>
        </w:r>
      </w:hyperlink>
      <w:r w:rsidRPr="009D50FA">
        <w:rPr>
          <w:rFonts w:eastAsia="Times New Roman" w:cs="Times New Roman"/>
          <w:color w:val="auto"/>
          <w:kern w:val="0"/>
          <w:sz w:val="22"/>
          <w:szCs w:val="22"/>
          <w:lang w:eastAsia="pl-PL" w:bidi="ar-SA"/>
        </w:rPr>
        <w:t xml:space="preserve">  </w:t>
      </w:r>
    </w:p>
    <w:p w14:paraId="76D259C0" w14:textId="77777777" w:rsidR="009D50FA" w:rsidRPr="009D50FA" w:rsidRDefault="009D50FA" w:rsidP="009D50FA">
      <w:pPr>
        <w:widowControl/>
        <w:numPr>
          <w:ilvl w:val="1"/>
          <w:numId w:val="123"/>
        </w:numPr>
        <w:spacing w:after="60" w:line="276" w:lineRule="auto"/>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lang w:eastAsia="pl-PL" w:bidi="ar-SA"/>
        </w:rPr>
        <w:t xml:space="preserve">W celu skrócenia czasu udzielenia odpowiedzi na pytania komunikacja między zamawiającym </w:t>
      </w:r>
      <w:r w:rsidRPr="009D50FA">
        <w:rPr>
          <w:rFonts w:eastAsia="Times New Roman" w:cs="Times New Roman"/>
          <w:kern w:val="0"/>
          <w:sz w:val="22"/>
          <w:szCs w:val="22"/>
          <w:lang w:eastAsia="pl-PL" w:bidi="ar-SA"/>
        </w:rPr>
        <w:br/>
        <w:t>a wykonawcami w zakresie:</w:t>
      </w:r>
    </w:p>
    <w:p w14:paraId="7ECA16D4"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Zamawiającemu pytań do treści SWZ;</w:t>
      </w:r>
    </w:p>
    <w:p w14:paraId="29DABB6D"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lastRenderedPageBreak/>
        <w:t xml:space="preserve">przesyłania odpowiedzi na wezwanie Zamawiającego do złożenia podmiotowych środków </w:t>
      </w:r>
      <w:r w:rsidRPr="009D50FA">
        <w:rPr>
          <w:rFonts w:eastAsia="Times New Roman" w:cs="Times New Roman"/>
          <w:kern w:val="0"/>
          <w:sz w:val="22"/>
          <w:szCs w:val="22"/>
          <w:shd w:val="clear" w:color="auto" w:fill="FFFFFF"/>
          <w:lang w:eastAsia="pl-PL" w:bidi="ar-SA"/>
        </w:rPr>
        <w:br/>
        <w:t>dowodowych;</w:t>
      </w:r>
    </w:p>
    <w:p w14:paraId="47551A8A"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odpowiedzi na wezwanie Zamawiającego do złożenia/ poprawienia/ uzupełnienia oświadczenia, o którym mowa w art. 125 ust. 1, podmiotowych środków dowodowych, innych dokumentów lub oświadczeń składanych w postępowaniu;</w:t>
      </w:r>
    </w:p>
    <w:p w14:paraId="26E80716"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 xml:space="preserve">przesyłania odpowiedzi na wezwanie Zamawiającego do złożenia wyjaśnień dotyczących </w:t>
      </w:r>
      <w:r w:rsidRPr="009D50FA">
        <w:rPr>
          <w:rFonts w:eastAsia="Times New Roman" w:cs="Times New Roman"/>
          <w:kern w:val="0"/>
          <w:sz w:val="22"/>
          <w:szCs w:val="22"/>
          <w:shd w:val="clear" w:color="auto" w:fill="FFFFFF"/>
          <w:lang w:eastAsia="pl-PL" w:bidi="ar-SA"/>
        </w:rPr>
        <w:br/>
        <w:t>treści oświadczenia, o którym mowa w art. 125 ust. 1 lub złożonych podmiotowych środków dowodowych lub innych dokumentów lub oświadczeń składanych w postępowaniu;</w:t>
      </w:r>
    </w:p>
    <w:p w14:paraId="2E64A080"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 xml:space="preserve">przesyłania odpowiedzi na wezwanie Zamawiającego do złożenia wyjaśnień dot. treści </w:t>
      </w:r>
      <w:r w:rsidRPr="009D50FA">
        <w:rPr>
          <w:rFonts w:eastAsia="Times New Roman" w:cs="Times New Roman"/>
          <w:kern w:val="0"/>
          <w:sz w:val="22"/>
          <w:szCs w:val="22"/>
          <w:shd w:val="clear" w:color="auto" w:fill="FFFFFF"/>
          <w:lang w:eastAsia="pl-PL" w:bidi="ar-SA"/>
        </w:rPr>
        <w:br/>
        <w:t>przedmiotowych środków dowodowych;</w:t>
      </w:r>
    </w:p>
    <w:p w14:paraId="656E093E"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 xml:space="preserve">przesłania odpowiedzi na inne wezwania Zamawiającego wynikające z ustawy - </w:t>
      </w:r>
      <w:proofErr w:type="spellStart"/>
      <w:r w:rsidRPr="009D50FA">
        <w:rPr>
          <w:rFonts w:eastAsia="Times New Roman" w:cs="Times New Roman"/>
          <w:kern w:val="0"/>
          <w:sz w:val="22"/>
          <w:szCs w:val="22"/>
          <w:shd w:val="clear" w:color="auto" w:fill="FFFFFF"/>
          <w:lang w:eastAsia="pl-PL" w:bidi="ar-SA"/>
        </w:rPr>
        <w:t>Pzp</w:t>
      </w:r>
      <w:proofErr w:type="spellEnd"/>
      <w:r w:rsidRPr="009D50FA">
        <w:rPr>
          <w:rFonts w:eastAsia="Times New Roman" w:cs="Times New Roman"/>
          <w:kern w:val="0"/>
          <w:sz w:val="22"/>
          <w:szCs w:val="22"/>
          <w:shd w:val="clear" w:color="auto" w:fill="FFFFFF"/>
          <w:lang w:eastAsia="pl-PL" w:bidi="ar-SA"/>
        </w:rPr>
        <w:t>;</w:t>
      </w:r>
    </w:p>
    <w:p w14:paraId="496578F3"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wniosków, informacji, oświadczeń Wykonawcy;</w:t>
      </w:r>
    </w:p>
    <w:p w14:paraId="54DDCB8E" w14:textId="77777777" w:rsidR="009D50FA" w:rsidRPr="009D50FA" w:rsidRDefault="009D50FA" w:rsidP="009D50FA">
      <w:pPr>
        <w:widowControl/>
        <w:numPr>
          <w:ilvl w:val="0"/>
          <w:numId w:val="125"/>
        </w:numPr>
        <w:suppressAutoHyphens w:val="0"/>
        <w:spacing w:after="6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odwołania/inne,</w:t>
      </w:r>
    </w:p>
    <w:p w14:paraId="5BD6F926" w14:textId="77777777" w:rsidR="009D50FA" w:rsidRPr="009D50FA" w:rsidRDefault="009D50FA" w:rsidP="009D50FA">
      <w:pPr>
        <w:widowControl/>
        <w:spacing w:after="60" w:line="276" w:lineRule="auto"/>
        <w:ind w:left="567"/>
        <w:jc w:val="both"/>
        <w:textAlignment w:val="auto"/>
        <w:rPr>
          <w:rFonts w:eastAsia="Times New Roman" w:cs="Times New Roman"/>
          <w:b/>
          <w:bCs/>
          <w:kern w:val="0"/>
          <w:sz w:val="22"/>
          <w:szCs w:val="22"/>
          <w:lang w:eastAsia="pl-PL" w:bidi="ar-SA"/>
        </w:rPr>
      </w:pPr>
      <w:r w:rsidRPr="009D50FA">
        <w:rPr>
          <w:rFonts w:eastAsia="Times New Roman" w:cs="Times New Roman"/>
          <w:kern w:val="0"/>
          <w:sz w:val="22"/>
          <w:szCs w:val="22"/>
          <w:lang w:eastAsia="pl-PL" w:bidi="ar-SA"/>
        </w:rPr>
        <w:t xml:space="preserve">odbywa się za pośrednictwem </w:t>
      </w:r>
      <w:hyperlink r:id="rId22">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i formularza </w:t>
      </w:r>
      <w:r w:rsidRPr="009D50FA">
        <w:rPr>
          <w:rFonts w:eastAsia="Times New Roman" w:cs="Times New Roman"/>
          <w:b/>
          <w:bCs/>
          <w:kern w:val="0"/>
          <w:sz w:val="22"/>
          <w:szCs w:val="22"/>
          <w:lang w:eastAsia="pl-PL" w:bidi="ar-SA"/>
        </w:rPr>
        <w:t>„Wyślij wiadomość do zamawiającego”. </w:t>
      </w:r>
    </w:p>
    <w:p w14:paraId="61211C97" w14:textId="77777777" w:rsidR="009D50FA" w:rsidRPr="009D50FA" w:rsidRDefault="009D50FA" w:rsidP="009D50FA">
      <w:pPr>
        <w:widowControl/>
        <w:spacing w:after="60" w:line="276" w:lineRule="auto"/>
        <w:ind w:left="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 datę przekazania (wpływu) oświadczeń, wniosków, zawiadomień oraz informacji przyjmuje się datę ich przesłania za pośrednictwem </w:t>
      </w:r>
      <w:hyperlink r:id="rId23">
        <w:r w:rsidRPr="009D50FA">
          <w:rPr>
            <w:rFonts w:eastAsia="TeXGyrePagella" w:cs="Times New Roman"/>
            <w:color w:val="0000FF"/>
            <w:kern w:val="0"/>
            <w:sz w:val="22"/>
            <w:szCs w:val="22"/>
            <w:u w:val="single"/>
            <w:lang w:bidi="ar-SA"/>
          </w:rPr>
          <w:t>platformazakupowa.pl</w:t>
        </w:r>
      </w:hyperlink>
      <w:r w:rsidRPr="009D50FA">
        <w:rPr>
          <w:rFonts w:eastAsia="TeXGyrePagella" w:cs="Times New Roman"/>
          <w:color w:val="0000FF"/>
          <w:kern w:val="0"/>
          <w:sz w:val="22"/>
          <w:szCs w:val="22"/>
          <w:u w:val="single"/>
          <w:lang w:bidi="ar-SA"/>
        </w:rPr>
        <w:t xml:space="preserve"> </w:t>
      </w:r>
      <w:r w:rsidRPr="009D50FA">
        <w:rPr>
          <w:rFonts w:eastAsia="Times New Roman" w:cs="Times New Roman"/>
          <w:kern w:val="0"/>
          <w:sz w:val="22"/>
          <w:szCs w:val="22"/>
          <w:lang w:eastAsia="pl-PL" w:bidi="ar-SA"/>
        </w:rPr>
        <w:t>poprzez kliknięcie przycisku  „Wyślij wiadomość do zamawiającego” po których pojawi się komunikat, że wiadomość została wysłana do zamawiającego.</w:t>
      </w:r>
    </w:p>
    <w:p w14:paraId="4E52BB60" w14:textId="77777777" w:rsidR="009D50FA" w:rsidRPr="009D50FA" w:rsidRDefault="009D50FA" w:rsidP="009D50FA">
      <w:pPr>
        <w:widowControl/>
        <w:spacing w:after="60" w:line="276" w:lineRule="auto"/>
        <w:ind w:left="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dopuszcza, opcjonalnie, komunikację  za pośrednictwem poczty elektronicznej </w:t>
      </w:r>
      <w:r w:rsidRPr="009D50FA">
        <w:rPr>
          <w:rFonts w:eastAsia="Times New Roman" w:cs="Times New Roman"/>
          <w:b/>
          <w:bCs/>
          <w:kern w:val="0"/>
          <w:sz w:val="22"/>
          <w:szCs w:val="22"/>
          <w:lang w:eastAsia="pl-PL" w:bidi="ar-SA"/>
        </w:rPr>
        <w:t>– nie dotyczy składania ofert.</w:t>
      </w:r>
      <w:r w:rsidRPr="009D50FA">
        <w:rPr>
          <w:rFonts w:eastAsia="Times New Roman" w:cs="Times New Roman"/>
          <w:kern w:val="0"/>
          <w:sz w:val="22"/>
          <w:szCs w:val="22"/>
          <w:lang w:eastAsia="pl-PL" w:bidi="ar-SA"/>
        </w:rPr>
        <w:t xml:space="preserve"> </w:t>
      </w:r>
    </w:p>
    <w:p w14:paraId="56EB28A4" w14:textId="77777777" w:rsidR="009D50FA" w:rsidRPr="009D50FA" w:rsidRDefault="009D50FA" w:rsidP="009D50FA">
      <w:pPr>
        <w:widowControl/>
        <w:spacing w:after="60" w:line="276" w:lineRule="auto"/>
        <w:ind w:left="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Adres poczty elektronicznej osoby uprawnionej do kontaktu z Wykonawcami podano również w rozdziale XV SWZ </w:t>
      </w:r>
      <w:r w:rsidRPr="009D50FA">
        <w:rPr>
          <w:rFonts w:eastAsia="Times New Roman" w:cs="Times New Roman"/>
          <w:b/>
          <w:bCs/>
          <w:kern w:val="0"/>
          <w:sz w:val="22"/>
          <w:szCs w:val="22"/>
          <w:lang w:eastAsia="pl-PL" w:bidi="ar-SA"/>
        </w:rPr>
        <w:t xml:space="preserve">(e-mail: </w:t>
      </w:r>
      <w:hyperlink r:id="rId24" w:history="1">
        <w:r w:rsidRPr="009D50FA">
          <w:rPr>
            <w:rFonts w:eastAsia="Times New Roman" w:cs="Times New Roman"/>
            <w:b/>
            <w:bCs/>
            <w:color w:val="0000FF"/>
            <w:kern w:val="0"/>
            <w:sz w:val="22"/>
            <w:szCs w:val="22"/>
            <w:u w:val="single"/>
            <w:lang w:eastAsia="pl-PL" w:bidi="ar-SA"/>
          </w:rPr>
          <w:t>andrzejpiestrzynski@psary.pl</w:t>
        </w:r>
      </w:hyperlink>
      <w:r w:rsidRPr="009D50FA">
        <w:rPr>
          <w:rFonts w:eastAsia="Times New Roman" w:cs="Times New Roman"/>
          <w:b/>
          <w:bCs/>
          <w:kern w:val="0"/>
          <w:sz w:val="22"/>
          <w:szCs w:val="22"/>
          <w:lang w:eastAsia="pl-PL" w:bidi="ar-SA"/>
        </w:rPr>
        <w:t xml:space="preserve"> ).</w:t>
      </w:r>
      <w:r w:rsidRPr="009D50FA">
        <w:rPr>
          <w:rFonts w:eastAsia="Times New Roman" w:cs="Times New Roman"/>
          <w:kern w:val="0"/>
          <w:sz w:val="22"/>
          <w:szCs w:val="22"/>
          <w:lang w:eastAsia="pl-PL" w:bidi="ar-SA"/>
        </w:rPr>
        <w:t xml:space="preserve"> </w:t>
      </w:r>
    </w:p>
    <w:p w14:paraId="16830275" w14:textId="77777777" w:rsidR="009D50FA" w:rsidRPr="009D50FA" w:rsidRDefault="009D50FA" w:rsidP="009D50FA">
      <w:pPr>
        <w:widowControl/>
        <w:numPr>
          <w:ilvl w:val="0"/>
          <w:numId w:val="124"/>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B02050A" w14:textId="77777777" w:rsidR="009D50FA" w:rsidRPr="009D50FA" w:rsidRDefault="009D50FA" w:rsidP="009D50FA">
      <w:pPr>
        <w:widowControl/>
        <w:numPr>
          <w:ilvl w:val="0"/>
          <w:numId w:val="124"/>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będzie przekazywał wykonawcom informacje za pośrednictwem </w:t>
      </w:r>
      <w:hyperlink r:id="rId25">
        <w:r w:rsidRPr="009D50FA">
          <w:rPr>
            <w:rFonts w:eastAsia="TeXGyrePagella" w:cs="Times New Roman"/>
            <w:color w:val="0000FF"/>
            <w:kern w:val="0"/>
            <w:sz w:val="22"/>
            <w:szCs w:val="22"/>
            <w:u w:val="single"/>
            <w:lang w:bidi="ar-SA"/>
          </w:rPr>
          <w:t>platformazakupowa.pl</w:t>
        </w:r>
      </w:hyperlink>
      <w:r w:rsidRPr="009D50FA">
        <w:rPr>
          <w:rFonts w:eastAsia="TeXGyrePagella" w:cs="Times New Roman"/>
          <w:color w:val="0000FF"/>
          <w:kern w:val="0"/>
          <w:sz w:val="22"/>
          <w:szCs w:val="22"/>
          <w:u w:val="single"/>
          <w:lang w:bidi="ar-SA"/>
        </w:rPr>
        <w:t xml:space="preserve"> </w:t>
      </w:r>
      <w:r w:rsidRPr="009D50FA">
        <w:rPr>
          <w:rFonts w:eastAsia="TeXGyrePagella" w:cs="Times New Roman"/>
          <w:color w:val="auto"/>
          <w:kern w:val="0"/>
          <w:sz w:val="22"/>
          <w:szCs w:val="22"/>
          <w:u w:val="single"/>
          <w:lang w:bidi="ar-SA"/>
        </w:rPr>
        <w:t>.</w:t>
      </w:r>
      <w:r w:rsidRPr="009D50FA">
        <w:rPr>
          <w:rFonts w:eastAsia="Times New Roman" w:cs="Times New Roman"/>
          <w:color w:val="auto"/>
          <w:kern w:val="0"/>
          <w:sz w:val="22"/>
          <w:szCs w:val="22"/>
          <w:lang w:eastAsia="pl-PL" w:bidi="ar-SA"/>
        </w:rPr>
        <w:t xml:space="preserve"> </w:t>
      </w:r>
      <w:r w:rsidRPr="009D50FA">
        <w:rPr>
          <w:rFonts w:eastAsia="Times New Roman" w:cs="Times New Roman"/>
          <w:kern w:val="0"/>
          <w:sz w:val="22"/>
          <w:szCs w:val="22"/>
          <w:lang w:eastAsia="pl-PL" w:bidi="ar-SA"/>
        </w:rPr>
        <w:t xml:space="preserve">Informacje dotyczące odpowiedzi na pytania, zmiany specyfikacji, zmiany terminu składania i otwarcia ofert Zamawiający będzie zamieszczał na platformie </w:t>
      </w:r>
      <w:r w:rsidRPr="009D50FA">
        <w:rPr>
          <w:rFonts w:eastAsia="Times New Roman" w:cs="Times New Roman"/>
          <w:kern w:val="0"/>
          <w:sz w:val="22"/>
          <w:szCs w:val="22"/>
          <w:lang w:eastAsia="pl-PL" w:bidi="ar-SA"/>
        </w:rPr>
        <w:br/>
        <w:t xml:space="preserve">w sekcji „Komunikaty”. Korespondencja, której zgodnie z obowiązującymi przepisami adresatem jest konkretny Wykonawca, będzie przekazywana za pośrednictwem </w:t>
      </w:r>
      <w:hyperlink r:id="rId26">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do konkretnego wykonawcy.</w:t>
      </w:r>
    </w:p>
    <w:p w14:paraId="578835DC" w14:textId="77777777" w:rsidR="009D50FA" w:rsidRPr="009D50FA" w:rsidRDefault="009D50FA" w:rsidP="009D50FA">
      <w:pPr>
        <w:widowControl/>
        <w:numPr>
          <w:ilvl w:val="0"/>
          <w:numId w:val="124"/>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Wykonawca jako podmiot profesjonalny ma obowiązek sprawdzania komunikatów </w:t>
      </w:r>
      <w:r w:rsidRPr="009D50FA">
        <w:rPr>
          <w:rFonts w:eastAsia="Times New Roman" w:cs="Times New Roman"/>
          <w:kern w:val="0"/>
          <w:sz w:val="22"/>
          <w:szCs w:val="22"/>
          <w:lang w:eastAsia="pl-PL" w:bidi="ar-SA"/>
        </w:rPr>
        <w:br/>
        <w:t>i wiadomości bezpośrednio na platformazakupowa.pl przesłanych przez zamawiającego, gdyż system powiadomień może ulec awarii lub powiadomienie może trafić do folderu SPAM.</w:t>
      </w:r>
    </w:p>
    <w:p w14:paraId="1F8721F9" w14:textId="77777777" w:rsidR="009D50FA" w:rsidRPr="009D50FA" w:rsidRDefault="009D50FA" w:rsidP="009D50FA">
      <w:pPr>
        <w:widowControl/>
        <w:numPr>
          <w:ilvl w:val="0"/>
          <w:numId w:val="124"/>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Wykonawca, przystępując do niniejszego postępowania o udzielenie zamówienia publicznego:</w:t>
      </w:r>
    </w:p>
    <w:p w14:paraId="1E2F1A43" w14:textId="77777777" w:rsidR="009D50FA" w:rsidRPr="009D50FA" w:rsidRDefault="009D50FA" w:rsidP="009D50FA">
      <w:pPr>
        <w:widowControl/>
        <w:numPr>
          <w:ilvl w:val="0"/>
          <w:numId w:val="126"/>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akceptuje warunki korzystania z </w:t>
      </w:r>
      <w:hyperlink r:id="rId27">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określone w Regulaminie zamieszczonym na stronie internetowej </w:t>
      </w:r>
      <w:hyperlink r:id="rId28">
        <w:r w:rsidRPr="009D50FA">
          <w:rPr>
            <w:rFonts w:eastAsia="Times New Roman" w:cs="Times New Roman"/>
            <w:kern w:val="0"/>
            <w:sz w:val="22"/>
            <w:szCs w:val="22"/>
            <w:u w:val="single"/>
            <w:lang w:eastAsia="pl-PL" w:bidi="ar-SA"/>
          </w:rPr>
          <w:t>pod linkiem</w:t>
        </w:r>
      </w:hyperlink>
      <w:r w:rsidRPr="009D50FA">
        <w:rPr>
          <w:rFonts w:eastAsia="Times New Roman" w:cs="Times New Roman"/>
          <w:kern w:val="0"/>
          <w:sz w:val="22"/>
          <w:szCs w:val="22"/>
          <w:lang w:eastAsia="pl-PL" w:bidi="ar-SA"/>
        </w:rPr>
        <w:t>  w zakładce „Regulamin" oraz uznaje go za wiążący,</w:t>
      </w:r>
    </w:p>
    <w:p w14:paraId="100F36CA" w14:textId="77777777" w:rsidR="009D50FA" w:rsidRPr="009D50FA" w:rsidRDefault="009D50FA" w:rsidP="009D50FA">
      <w:pPr>
        <w:widowControl/>
        <w:numPr>
          <w:ilvl w:val="0"/>
          <w:numId w:val="126"/>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zapoznał i stosuje się do Instrukcji składania ofert/wniosków dostępnej </w:t>
      </w:r>
      <w:hyperlink r:id="rId29">
        <w:r w:rsidRPr="009D50FA">
          <w:rPr>
            <w:rFonts w:eastAsia="TeXGyrePagella" w:cs="Times New Roman"/>
            <w:color w:val="0000FF"/>
            <w:kern w:val="0"/>
            <w:sz w:val="22"/>
            <w:szCs w:val="22"/>
            <w:u w:val="single"/>
            <w:lang w:bidi="ar-SA"/>
          </w:rPr>
          <w:t>pod linkiem</w:t>
        </w:r>
      </w:hyperlink>
      <w:r w:rsidRPr="009D50FA">
        <w:rPr>
          <w:rFonts w:eastAsia="TeXGyrePagella" w:cs="Times New Roman"/>
          <w:color w:val="0000FF"/>
          <w:kern w:val="0"/>
          <w:sz w:val="22"/>
          <w:szCs w:val="22"/>
          <w:u w:val="single"/>
          <w:lang w:bidi="ar-SA"/>
        </w:rPr>
        <w:t>. </w:t>
      </w:r>
    </w:p>
    <w:p w14:paraId="32B58A92" w14:textId="77777777" w:rsidR="009D50FA" w:rsidRPr="009D50FA" w:rsidRDefault="009D50FA" w:rsidP="009D50FA">
      <w:pPr>
        <w:widowControl/>
        <w:numPr>
          <w:ilvl w:val="0"/>
          <w:numId w:val="127"/>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b/>
          <w:bCs/>
          <w:kern w:val="0"/>
          <w:sz w:val="22"/>
          <w:szCs w:val="22"/>
          <w:lang w:eastAsia="pl-PL" w:bidi="ar-SA"/>
        </w:rPr>
        <w:lastRenderedPageBreak/>
        <w:t xml:space="preserve">Zamawiający nie ponosi odpowiedzialności za złożenie oferty w sposób niezgodny </w:t>
      </w:r>
      <w:r w:rsidRPr="009D50FA">
        <w:rPr>
          <w:rFonts w:eastAsia="Times New Roman" w:cs="Times New Roman"/>
          <w:b/>
          <w:bCs/>
          <w:kern w:val="0"/>
          <w:sz w:val="22"/>
          <w:szCs w:val="22"/>
          <w:lang w:eastAsia="pl-PL" w:bidi="ar-SA"/>
        </w:rPr>
        <w:br/>
        <w:t xml:space="preserve">z Instrukcją korzystania z </w:t>
      </w:r>
      <w:hyperlink r:id="rId30">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w szczególności za sytuację, gdy zamawiający zapozna się z treścią oferty przed upływem terminu składania ofert (np. złożenie oferty w zakładce „Wyślij wiadomość do zamawiającego”). </w:t>
      </w:r>
    </w:p>
    <w:p w14:paraId="7991DCCD" w14:textId="77777777" w:rsidR="009D50FA" w:rsidRPr="009D50FA" w:rsidRDefault="009D50FA" w:rsidP="009D50FA">
      <w:pPr>
        <w:widowControl/>
        <w:spacing w:after="60" w:line="276" w:lineRule="auto"/>
        <w:ind w:left="567"/>
        <w:jc w:val="both"/>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Taka oferta zostanie uznana przez Zamawiającego za ofertę handlową i nie będzie brana pod uwagę w przedmiotowym postępowaniu ponieważ nie został spełniony obowiązek narzucony w art. 221 Ustawy Prawo Zamówień Publicznych.</w:t>
      </w:r>
    </w:p>
    <w:p w14:paraId="6BD09589" w14:textId="77777777" w:rsidR="009D50FA" w:rsidRPr="009D50FA" w:rsidRDefault="009D50FA" w:rsidP="009D50FA">
      <w:pPr>
        <w:widowControl/>
        <w:numPr>
          <w:ilvl w:val="0"/>
          <w:numId w:val="127"/>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informuje, że instrukcje korzystania z </w:t>
      </w:r>
      <w:hyperlink r:id="rId31">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kern w:val="0"/>
          <w:sz w:val="22"/>
          <w:szCs w:val="22"/>
          <w:lang w:eastAsia="pl-PL" w:bidi="ar-SA"/>
        </w:rPr>
        <w:t xml:space="preserve"> dotyczące </w:t>
      </w:r>
      <w:r w:rsidRPr="009D50FA">
        <w:rPr>
          <w:rFonts w:eastAsia="Times New Roman" w:cs="Times New Roman"/>
          <w:kern w:val="0"/>
          <w:sz w:val="22"/>
          <w:szCs w:val="22"/>
          <w:lang w:eastAsia="pl-PL" w:bidi="ar-SA"/>
        </w:rPr>
        <w:br/>
        <w:t xml:space="preserve">w szczególności logowania, składania wniosków o wyjaśnienie treści SWZ, składania ofert oraz innych czynności podejmowanych w niniejszym postępowaniu przy użyciu </w:t>
      </w:r>
      <w:hyperlink r:id="rId32">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color w:val="0000FF"/>
          <w:kern w:val="0"/>
          <w:sz w:val="22"/>
          <w:szCs w:val="22"/>
          <w:lang w:eastAsia="pl-PL" w:bidi="ar-SA"/>
        </w:rPr>
        <w:t xml:space="preserve"> </w:t>
      </w:r>
      <w:r w:rsidRPr="009D50FA">
        <w:rPr>
          <w:rFonts w:eastAsia="Times New Roman" w:cs="Times New Roman"/>
          <w:kern w:val="0"/>
          <w:sz w:val="22"/>
          <w:szCs w:val="22"/>
          <w:lang w:eastAsia="pl-PL" w:bidi="ar-SA"/>
        </w:rPr>
        <w:t xml:space="preserve">znajdują się w zakładce „Instrukcje dla Wykonawców" na stronie internetowej pod adresem: </w:t>
      </w:r>
      <w:hyperlink r:id="rId33">
        <w:r w:rsidRPr="009D50FA">
          <w:rPr>
            <w:rFonts w:eastAsia="Times New Roman" w:cs="Times New Roman"/>
            <w:color w:val="0000FF"/>
            <w:kern w:val="0"/>
            <w:sz w:val="22"/>
            <w:szCs w:val="22"/>
            <w:u w:val="single"/>
            <w:lang w:eastAsia="pl-PL" w:bidi="ar-SA"/>
          </w:rPr>
          <w:t>https://platformazakupowa.pl/strona/45-instrukcje</w:t>
        </w:r>
      </w:hyperlink>
      <w:r w:rsidRPr="009D50FA">
        <w:rPr>
          <w:rFonts w:eastAsia="Times New Roman" w:cs="Times New Roman"/>
          <w:color w:val="0000FF"/>
          <w:kern w:val="0"/>
          <w:sz w:val="22"/>
          <w:szCs w:val="22"/>
          <w:lang w:eastAsia="pl-PL" w:bidi="ar-SA"/>
        </w:rPr>
        <w:t xml:space="preserve"> .</w:t>
      </w:r>
    </w:p>
    <w:p w14:paraId="2B641503" w14:textId="77777777" w:rsidR="00C07B6C" w:rsidRDefault="00C07B6C">
      <w:pPr>
        <w:pStyle w:val="Akapitzlist"/>
        <w:widowControl/>
        <w:spacing w:after="57" w:line="276" w:lineRule="auto"/>
        <w:ind w:left="397"/>
        <w:jc w:val="both"/>
        <w:rPr>
          <w:sz w:val="22"/>
          <w:szCs w:val="22"/>
        </w:rPr>
      </w:pPr>
    </w:p>
    <w:p w14:paraId="3986E397" w14:textId="77777777" w:rsidR="00C07B6C" w:rsidRDefault="00000000">
      <w:pPr>
        <w:pBdr>
          <w:bottom w:val="single" w:sz="4" w:space="1" w:color="000000"/>
        </w:pBdr>
        <w:tabs>
          <w:tab w:val="left" w:pos="2127"/>
        </w:tabs>
        <w:spacing w:after="57" w:line="276" w:lineRule="auto"/>
        <w:ind w:left="2124" w:hanging="2124"/>
        <w:rPr>
          <w:b/>
          <w:sz w:val="22"/>
          <w:szCs w:val="22"/>
        </w:rPr>
      </w:pPr>
      <w:r>
        <w:rPr>
          <w:b/>
          <w:sz w:val="22"/>
          <w:szCs w:val="22"/>
        </w:rPr>
        <w:t>ROZDZIAŁ XIII.</w:t>
      </w:r>
      <w:r>
        <w:rPr>
          <w:b/>
          <w:sz w:val="22"/>
          <w:szCs w:val="22"/>
        </w:rPr>
        <w:tab/>
        <w:t xml:space="preserve">INFORMACJE O WYMAGANIACH TECHNICZNYCH </w:t>
      </w:r>
      <w:r>
        <w:rPr>
          <w:b/>
          <w:sz w:val="22"/>
          <w:szCs w:val="22"/>
        </w:rPr>
        <w:br/>
        <w:t xml:space="preserve">I ORGANIZACYJNYCH SPORZĄDZANIA, WYSYŁANIA </w:t>
      </w:r>
      <w:r>
        <w:rPr>
          <w:b/>
          <w:sz w:val="22"/>
          <w:szCs w:val="22"/>
        </w:rPr>
        <w:br/>
        <w:t>I ODBIERANIA KORESPONDENCJI ELEKTRONICZNEJ</w:t>
      </w:r>
    </w:p>
    <w:p w14:paraId="71DB2438" w14:textId="77777777" w:rsidR="009D50FA" w:rsidRPr="009D50FA" w:rsidRDefault="009D50FA" w:rsidP="009D50FA">
      <w:pPr>
        <w:widowControl/>
        <w:numPr>
          <w:ilvl w:val="0"/>
          <w:numId w:val="129"/>
        </w:numPr>
        <w:spacing w:after="60" w:line="276" w:lineRule="auto"/>
        <w:ind w:left="567"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kern w:val="0"/>
          <w:sz w:val="22"/>
          <w:szCs w:val="22"/>
          <w:lang w:eastAsia="pl-PL" w:bidi="ar-SA"/>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34">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tj.:</w:t>
      </w:r>
    </w:p>
    <w:p w14:paraId="7F0967AF"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stały dostęp do sieci Internet o gwarantowanej przepustowości nie mniejszej niż 512 </w:t>
      </w:r>
      <w:proofErr w:type="spellStart"/>
      <w:r w:rsidRPr="009D50FA">
        <w:rPr>
          <w:rFonts w:eastAsia="Times New Roman" w:cs="Times New Roman"/>
          <w:kern w:val="0"/>
          <w:sz w:val="22"/>
          <w:szCs w:val="22"/>
          <w:lang w:eastAsia="pl-PL" w:bidi="ar-SA"/>
        </w:rPr>
        <w:t>kb</w:t>
      </w:r>
      <w:proofErr w:type="spellEnd"/>
      <w:r w:rsidRPr="009D50FA">
        <w:rPr>
          <w:rFonts w:eastAsia="Times New Roman" w:cs="Times New Roman"/>
          <w:kern w:val="0"/>
          <w:sz w:val="22"/>
          <w:szCs w:val="22"/>
          <w:lang w:eastAsia="pl-PL" w:bidi="ar-SA"/>
        </w:rPr>
        <w:t>/s,</w:t>
      </w:r>
    </w:p>
    <w:p w14:paraId="26DBA1C8"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52DA3D36"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i/>
          <w:iCs/>
          <w:kern w:val="0"/>
          <w:sz w:val="22"/>
          <w:szCs w:val="22"/>
          <w:lang w:eastAsia="pl-PL" w:bidi="ar-SA"/>
        </w:rPr>
      </w:pPr>
      <w:r w:rsidRPr="009D50FA">
        <w:rPr>
          <w:rFonts w:eastAsia="Times New Roman" w:cs="Times New Roman"/>
          <w:kern w:val="0"/>
          <w:sz w:val="22"/>
          <w:szCs w:val="22"/>
          <w:lang w:eastAsia="pl-PL" w:bidi="ar-SA"/>
        </w:rPr>
        <w:t xml:space="preserve">zainstalowana dowolna, inna przeglądarka internetowa niż Internet Explorer; </w:t>
      </w:r>
    </w:p>
    <w:p w14:paraId="196B2C5E"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włączona obsługa JavaScript,</w:t>
      </w:r>
    </w:p>
    <w:p w14:paraId="3F91CD44"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zainstalowany program Adobe </w:t>
      </w:r>
      <w:proofErr w:type="spellStart"/>
      <w:r w:rsidRPr="009D50FA">
        <w:rPr>
          <w:rFonts w:eastAsia="Times New Roman" w:cs="Times New Roman"/>
          <w:kern w:val="0"/>
          <w:sz w:val="22"/>
          <w:szCs w:val="22"/>
          <w:lang w:eastAsia="pl-PL" w:bidi="ar-SA"/>
        </w:rPr>
        <w:t>Acrobat</w:t>
      </w:r>
      <w:proofErr w:type="spellEnd"/>
      <w:r w:rsidRPr="009D50FA">
        <w:rPr>
          <w:rFonts w:eastAsia="Times New Roman" w:cs="Times New Roman"/>
          <w:kern w:val="0"/>
          <w:sz w:val="22"/>
          <w:szCs w:val="22"/>
          <w:lang w:eastAsia="pl-PL" w:bidi="ar-SA"/>
        </w:rPr>
        <w:t xml:space="preserve"> Reader lub inny obsługujący format plików .pdf,</w:t>
      </w:r>
    </w:p>
    <w:p w14:paraId="577C8F9B"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szyfrowanie na platformazakupowa.pl odbywa się za pomocą protokołu TLS 1.3.</w:t>
      </w:r>
    </w:p>
    <w:p w14:paraId="609E0858" w14:textId="77777777" w:rsidR="009D50FA" w:rsidRPr="009D50FA" w:rsidRDefault="009D50FA" w:rsidP="009D50FA">
      <w:pPr>
        <w:widowControl/>
        <w:numPr>
          <w:ilvl w:val="0"/>
          <w:numId w:val="130"/>
        </w:numPr>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oznaczenie czasu odbioru danych przez platformę zakupową stanowi datę oraz dokładny czas (</w:t>
      </w:r>
      <w:proofErr w:type="spellStart"/>
      <w:r w:rsidRPr="009D50FA">
        <w:rPr>
          <w:rFonts w:eastAsia="Times New Roman" w:cs="Times New Roman"/>
          <w:kern w:val="0"/>
          <w:sz w:val="22"/>
          <w:szCs w:val="22"/>
          <w:lang w:eastAsia="pl-PL" w:bidi="ar-SA"/>
        </w:rPr>
        <w:t>hh:mm:ss</w:t>
      </w:r>
      <w:proofErr w:type="spellEnd"/>
      <w:r w:rsidRPr="009D50FA">
        <w:rPr>
          <w:rFonts w:eastAsia="Times New Roman" w:cs="Times New Roman"/>
          <w:kern w:val="0"/>
          <w:sz w:val="22"/>
          <w:szCs w:val="22"/>
          <w:lang w:eastAsia="pl-PL" w:bidi="ar-SA"/>
        </w:rPr>
        <w:t>) generowany wg. czasu lokalnego serwera synchronizowanego z zegarem Głównego Urzędu Miar.</w:t>
      </w:r>
    </w:p>
    <w:p w14:paraId="29B30C69" w14:textId="77777777" w:rsidR="009D50FA" w:rsidRPr="009D50FA" w:rsidRDefault="009D50FA" w:rsidP="009D50FA">
      <w:pPr>
        <w:widowControl/>
        <w:numPr>
          <w:ilvl w:val="0"/>
          <w:numId w:val="129"/>
        </w:numPr>
        <w:spacing w:after="60" w:line="276" w:lineRule="auto"/>
        <w:ind w:left="567"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kern w:val="0"/>
          <w:sz w:val="22"/>
          <w:szCs w:val="22"/>
          <w:lang w:eastAsia="pl-PL" w:bidi="ar-SA"/>
        </w:rPr>
        <w:t xml:space="preserve">Zamawiający informuje, że instrukcje korzystania z </w:t>
      </w:r>
      <w:hyperlink r:id="rId35">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kern w:val="0"/>
          <w:sz w:val="22"/>
          <w:szCs w:val="22"/>
          <w:lang w:eastAsia="pl-PL" w:bidi="ar-SA"/>
        </w:rPr>
        <w:t xml:space="preserve"> dotyczące w szczególności logowania, składania wniosków o wyjaśnienie treści SWZ, składania ofert oraz innych czynności podejmowanych w niniejszym postępowaniu przy użyciu </w:t>
      </w:r>
      <w:hyperlink r:id="rId36">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color w:val="0000FF"/>
          <w:kern w:val="0"/>
          <w:sz w:val="22"/>
          <w:szCs w:val="22"/>
          <w:lang w:eastAsia="pl-PL" w:bidi="ar-SA"/>
        </w:rPr>
        <w:t xml:space="preserve"> </w:t>
      </w:r>
      <w:r w:rsidRPr="009D50FA">
        <w:rPr>
          <w:rFonts w:eastAsia="Times New Roman" w:cs="Times New Roman"/>
          <w:kern w:val="0"/>
          <w:sz w:val="22"/>
          <w:szCs w:val="22"/>
          <w:lang w:eastAsia="pl-PL" w:bidi="ar-SA"/>
        </w:rPr>
        <w:t xml:space="preserve">znajdują się w zakładce „Instrukcje dla Wykonawców" na stronie internetowej pod adresem: </w:t>
      </w:r>
      <w:hyperlink r:id="rId37">
        <w:r w:rsidRPr="009D50FA">
          <w:rPr>
            <w:rFonts w:eastAsia="Times New Roman" w:cs="Times New Roman"/>
            <w:color w:val="0000FF"/>
            <w:kern w:val="0"/>
            <w:sz w:val="22"/>
            <w:szCs w:val="22"/>
            <w:u w:val="single"/>
            <w:lang w:eastAsia="pl-PL" w:bidi="ar-SA"/>
          </w:rPr>
          <w:t>https://platformazakupowa.pl/strona/45-instrukcje</w:t>
        </w:r>
      </w:hyperlink>
      <w:r w:rsidRPr="009D50FA">
        <w:rPr>
          <w:rFonts w:eastAsia="Times New Roman" w:cs="Times New Roman"/>
          <w:color w:val="0000FF"/>
          <w:kern w:val="0"/>
          <w:sz w:val="22"/>
          <w:szCs w:val="22"/>
          <w:lang w:eastAsia="pl-PL" w:bidi="ar-SA"/>
        </w:rPr>
        <w:t xml:space="preserve"> .</w:t>
      </w:r>
    </w:p>
    <w:p w14:paraId="54EFD5F6" w14:textId="77777777" w:rsidR="009D50FA" w:rsidRPr="009D50FA" w:rsidRDefault="009D50FA" w:rsidP="009D50FA">
      <w:pPr>
        <w:widowControl/>
        <w:numPr>
          <w:ilvl w:val="0"/>
          <w:numId w:val="129"/>
        </w:numPr>
        <w:spacing w:after="60" w:line="276" w:lineRule="auto"/>
        <w:ind w:left="567"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b/>
          <w:color w:val="auto"/>
          <w:kern w:val="0"/>
          <w:sz w:val="22"/>
          <w:szCs w:val="22"/>
          <w:lang w:eastAsia="ar-SA" w:bidi="ar-SA"/>
        </w:rPr>
        <w:t>Zalecenia:</w:t>
      </w:r>
    </w:p>
    <w:p w14:paraId="0FF01297" w14:textId="77777777" w:rsidR="009D50FA" w:rsidRPr="009D50FA" w:rsidRDefault="009D50FA" w:rsidP="009D50FA">
      <w:pPr>
        <w:widowControl/>
        <w:numPr>
          <w:ilvl w:val="1"/>
          <w:numId w:val="129"/>
        </w:numPr>
        <w:suppressAutoHyphens w:val="0"/>
        <w:spacing w:after="60" w:line="276" w:lineRule="auto"/>
        <w:ind w:left="1134"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kern w:val="0"/>
          <w:sz w:val="22"/>
          <w:szCs w:val="22"/>
          <w:lang w:eastAsia="pl-PL" w:bidi="ar-SA"/>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805E4A1"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lastRenderedPageBreak/>
        <w:t>Zamawiający rekomenduje wykorzystanie formatów: .pdf .</w:t>
      </w:r>
      <w:proofErr w:type="spellStart"/>
      <w:r w:rsidRPr="009D50FA">
        <w:rPr>
          <w:rFonts w:eastAsia="Times New Roman" w:cs="Times New Roman"/>
          <w:kern w:val="0"/>
          <w:sz w:val="22"/>
          <w:szCs w:val="22"/>
          <w:lang w:eastAsia="pl-PL" w:bidi="ar-SA"/>
        </w:rPr>
        <w:t>doc</w:t>
      </w:r>
      <w:proofErr w:type="spellEnd"/>
      <w:r w:rsidRPr="009D50FA">
        <w:rPr>
          <w:rFonts w:eastAsia="Times New Roman" w:cs="Times New Roman"/>
          <w:kern w:val="0"/>
          <w:sz w:val="22"/>
          <w:szCs w:val="22"/>
          <w:lang w:eastAsia="pl-PL" w:bidi="ar-SA"/>
        </w:rPr>
        <w:t xml:space="preserve"> .</w:t>
      </w:r>
      <w:proofErr w:type="spellStart"/>
      <w:r w:rsidRPr="009D50FA">
        <w:rPr>
          <w:rFonts w:eastAsia="Times New Roman" w:cs="Times New Roman"/>
          <w:kern w:val="0"/>
          <w:sz w:val="22"/>
          <w:szCs w:val="22"/>
          <w:lang w:eastAsia="pl-PL" w:bidi="ar-SA"/>
        </w:rPr>
        <w:t>docx</w:t>
      </w:r>
      <w:proofErr w:type="spellEnd"/>
      <w:r w:rsidRPr="009D50FA">
        <w:rPr>
          <w:rFonts w:eastAsia="Times New Roman" w:cs="Times New Roman"/>
          <w:kern w:val="0"/>
          <w:sz w:val="22"/>
          <w:szCs w:val="22"/>
          <w:lang w:eastAsia="pl-PL" w:bidi="ar-SA"/>
        </w:rPr>
        <w:t xml:space="preserve"> .xls .</w:t>
      </w:r>
      <w:proofErr w:type="spellStart"/>
      <w:r w:rsidRPr="009D50FA">
        <w:rPr>
          <w:rFonts w:eastAsia="Times New Roman" w:cs="Times New Roman"/>
          <w:kern w:val="0"/>
          <w:sz w:val="22"/>
          <w:szCs w:val="22"/>
          <w:lang w:eastAsia="pl-PL" w:bidi="ar-SA"/>
        </w:rPr>
        <w:t>xlsx</w:t>
      </w:r>
      <w:proofErr w:type="spellEnd"/>
      <w:r w:rsidRPr="009D50FA">
        <w:rPr>
          <w:rFonts w:eastAsia="Times New Roman" w:cs="Times New Roman"/>
          <w:kern w:val="0"/>
          <w:sz w:val="22"/>
          <w:szCs w:val="22"/>
          <w:lang w:eastAsia="pl-PL" w:bidi="ar-SA"/>
        </w:rPr>
        <w:t xml:space="preserve"> .jpg (.</w:t>
      </w:r>
      <w:proofErr w:type="spellStart"/>
      <w:r w:rsidRPr="009D50FA">
        <w:rPr>
          <w:rFonts w:eastAsia="Times New Roman" w:cs="Times New Roman"/>
          <w:kern w:val="0"/>
          <w:sz w:val="22"/>
          <w:szCs w:val="22"/>
          <w:lang w:eastAsia="pl-PL" w:bidi="ar-SA"/>
        </w:rPr>
        <w:t>jpeg</w:t>
      </w:r>
      <w:proofErr w:type="spellEnd"/>
      <w:r w:rsidRPr="009D50FA">
        <w:rPr>
          <w:rFonts w:eastAsia="Times New Roman" w:cs="Times New Roman"/>
          <w:kern w:val="0"/>
          <w:sz w:val="22"/>
          <w:szCs w:val="22"/>
          <w:lang w:eastAsia="pl-PL" w:bidi="ar-SA"/>
        </w:rPr>
        <w:t xml:space="preserve">) </w:t>
      </w:r>
      <w:r w:rsidRPr="009D50FA">
        <w:rPr>
          <w:rFonts w:eastAsia="Times New Roman" w:cs="Times New Roman"/>
          <w:b/>
          <w:bCs/>
          <w:kern w:val="0"/>
          <w:sz w:val="22"/>
          <w:szCs w:val="22"/>
          <w:u w:val="single"/>
          <w:lang w:eastAsia="pl-PL" w:bidi="ar-SA"/>
        </w:rPr>
        <w:t>ze szczególnym wskazaniem na .pdf</w:t>
      </w:r>
    </w:p>
    <w:p w14:paraId="6520A9AF"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W celu ewentualnej kompresji danych Zamawiający rekomenduje wykorzystanie jednego z rozszerzeń:</w:t>
      </w:r>
    </w:p>
    <w:p w14:paraId="311A9D6E" w14:textId="77777777" w:rsidR="009D50FA" w:rsidRPr="009D50FA" w:rsidRDefault="009D50FA" w:rsidP="009D50FA">
      <w:pPr>
        <w:widowControl/>
        <w:numPr>
          <w:ilvl w:val="0"/>
          <w:numId w:val="132"/>
        </w:numPr>
        <w:suppressAutoHyphens w:val="0"/>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.zip </w:t>
      </w:r>
    </w:p>
    <w:p w14:paraId="65164C4A" w14:textId="77777777" w:rsidR="009D50FA" w:rsidRPr="009D50FA" w:rsidRDefault="009D50FA" w:rsidP="009D50FA">
      <w:pPr>
        <w:widowControl/>
        <w:numPr>
          <w:ilvl w:val="0"/>
          <w:numId w:val="132"/>
        </w:numPr>
        <w:suppressAutoHyphens w:val="0"/>
        <w:spacing w:after="6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.7Z</w:t>
      </w:r>
    </w:p>
    <w:p w14:paraId="2379B017"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Wśród rozszerzeń powszechnych a </w:t>
      </w:r>
      <w:r w:rsidRPr="009D50FA">
        <w:rPr>
          <w:rFonts w:eastAsia="Times New Roman" w:cs="Times New Roman"/>
          <w:b/>
          <w:bCs/>
          <w:kern w:val="0"/>
          <w:sz w:val="22"/>
          <w:szCs w:val="22"/>
          <w:lang w:eastAsia="pl-PL" w:bidi="ar-SA"/>
        </w:rPr>
        <w:t>nie występujących</w:t>
      </w:r>
      <w:r w:rsidRPr="009D50FA">
        <w:rPr>
          <w:rFonts w:eastAsia="Times New Roman" w:cs="Times New Roman"/>
          <w:kern w:val="0"/>
          <w:sz w:val="22"/>
          <w:szCs w:val="22"/>
          <w:lang w:eastAsia="pl-PL" w:bidi="ar-SA"/>
        </w:rPr>
        <w:t xml:space="preserve"> w rozporządzeniu występują: .</w:t>
      </w:r>
      <w:proofErr w:type="spellStart"/>
      <w:r w:rsidRPr="009D50FA">
        <w:rPr>
          <w:rFonts w:eastAsia="Times New Roman" w:cs="Times New Roman"/>
          <w:kern w:val="0"/>
          <w:sz w:val="22"/>
          <w:szCs w:val="22"/>
          <w:lang w:eastAsia="pl-PL" w:bidi="ar-SA"/>
        </w:rPr>
        <w:t>rar</w:t>
      </w:r>
      <w:proofErr w:type="spellEnd"/>
      <w:r w:rsidRPr="009D50FA">
        <w:rPr>
          <w:rFonts w:eastAsia="Times New Roman" w:cs="Times New Roman"/>
          <w:kern w:val="0"/>
          <w:sz w:val="22"/>
          <w:szCs w:val="22"/>
          <w:lang w:eastAsia="pl-PL" w:bidi="ar-SA"/>
        </w:rPr>
        <w:t xml:space="preserve"> .gif .</w:t>
      </w:r>
      <w:proofErr w:type="spellStart"/>
      <w:r w:rsidRPr="009D50FA">
        <w:rPr>
          <w:rFonts w:eastAsia="Times New Roman" w:cs="Times New Roman"/>
          <w:kern w:val="0"/>
          <w:sz w:val="22"/>
          <w:szCs w:val="22"/>
          <w:lang w:eastAsia="pl-PL" w:bidi="ar-SA"/>
        </w:rPr>
        <w:t>bmp</w:t>
      </w:r>
      <w:proofErr w:type="spellEnd"/>
      <w:r w:rsidRPr="009D50FA">
        <w:rPr>
          <w:rFonts w:eastAsia="Times New Roman" w:cs="Times New Roman"/>
          <w:kern w:val="0"/>
          <w:sz w:val="22"/>
          <w:szCs w:val="22"/>
          <w:lang w:eastAsia="pl-PL" w:bidi="ar-SA"/>
        </w:rPr>
        <w:t xml:space="preserve"> .</w:t>
      </w:r>
      <w:proofErr w:type="spellStart"/>
      <w:r w:rsidRPr="009D50FA">
        <w:rPr>
          <w:rFonts w:eastAsia="Times New Roman" w:cs="Times New Roman"/>
          <w:kern w:val="0"/>
          <w:sz w:val="22"/>
          <w:szCs w:val="22"/>
          <w:lang w:eastAsia="pl-PL" w:bidi="ar-SA"/>
        </w:rPr>
        <w:t>numbers</w:t>
      </w:r>
      <w:proofErr w:type="spellEnd"/>
      <w:r w:rsidRPr="009D50FA">
        <w:rPr>
          <w:rFonts w:eastAsia="Times New Roman" w:cs="Times New Roman"/>
          <w:kern w:val="0"/>
          <w:sz w:val="22"/>
          <w:szCs w:val="22"/>
          <w:lang w:eastAsia="pl-PL" w:bidi="ar-SA"/>
        </w:rPr>
        <w:t xml:space="preserve"> .</w:t>
      </w:r>
      <w:proofErr w:type="spellStart"/>
      <w:r w:rsidRPr="009D50FA">
        <w:rPr>
          <w:rFonts w:eastAsia="Times New Roman" w:cs="Times New Roman"/>
          <w:kern w:val="0"/>
          <w:sz w:val="22"/>
          <w:szCs w:val="22"/>
          <w:lang w:eastAsia="pl-PL" w:bidi="ar-SA"/>
        </w:rPr>
        <w:t>pages</w:t>
      </w:r>
      <w:proofErr w:type="spellEnd"/>
      <w:r w:rsidRPr="009D50FA">
        <w:rPr>
          <w:rFonts w:eastAsia="Times New Roman" w:cs="Times New Roman"/>
          <w:kern w:val="0"/>
          <w:sz w:val="22"/>
          <w:szCs w:val="22"/>
          <w:lang w:eastAsia="pl-PL" w:bidi="ar-SA"/>
        </w:rPr>
        <w:t xml:space="preserve">. </w:t>
      </w:r>
      <w:r w:rsidRPr="009D50FA">
        <w:rPr>
          <w:rFonts w:eastAsia="Times New Roman" w:cs="Times New Roman"/>
          <w:b/>
          <w:bCs/>
          <w:color w:val="auto"/>
          <w:kern w:val="0"/>
          <w:sz w:val="22"/>
          <w:szCs w:val="22"/>
          <w:u w:val="single"/>
          <w:lang w:eastAsia="pl-PL" w:bidi="ar-SA"/>
        </w:rPr>
        <w:t>Dokumenty złożone w takich plikach zostaną uznane za złożone nieskutecznie.</w:t>
      </w:r>
    </w:p>
    <w:p w14:paraId="0E6529D7"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zwraca uwagę na ograniczenia wielkości plików podpisywanych profilem zaufanym, który wynosi </w:t>
      </w:r>
      <w:r w:rsidRPr="009D50FA">
        <w:rPr>
          <w:rFonts w:eastAsia="Times New Roman" w:cs="Times New Roman"/>
          <w:b/>
          <w:bCs/>
          <w:kern w:val="0"/>
          <w:sz w:val="22"/>
          <w:szCs w:val="22"/>
          <w:lang w:eastAsia="pl-PL" w:bidi="ar-SA"/>
        </w:rPr>
        <w:t>maksymalnie 10MB</w:t>
      </w:r>
      <w:r w:rsidRPr="009D50FA">
        <w:rPr>
          <w:rFonts w:eastAsia="Times New Roman" w:cs="Times New Roman"/>
          <w:kern w:val="0"/>
          <w:sz w:val="22"/>
          <w:szCs w:val="22"/>
          <w:lang w:eastAsia="pl-PL" w:bidi="ar-SA"/>
        </w:rPr>
        <w:t xml:space="preserve">, oraz na ograniczenie wielkości plików podpisywanych w aplikacji </w:t>
      </w:r>
      <w:proofErr w:type="spellStart"/>
      <w:r w:rsidRPr="009D50FA">
        <w:rPr>
          <w:rFonts w:eastAsia="Times New Roman" w:cs="Times New Roman"/>
          <w:kern w:val="0"/>
          <w:sz w:val="22"/>
          <w:szCs w:val="22"/>
          <w:lang w:eastAsia="pl-PL" w:bidi="ar-SA"/>
        </w:rPr>
        <w:t>eDoApp</w:t>
      </w:r>
      <w:proofErr w:type="spellEnd"/>
      <w:r w:rsidRPr="009D50FA">
        <w:rPr>
          <w:rFonts w:eastAsia="Times New Roman" w:cs="Times New Roman"/>
          <w:kern w:val="0"/>
          <w:sz w:val="22"/>
          <w:szCs w:val="22"/>
          <w:lang w:eastAsia="pl-PL" w:bidi="ar-SA"/>
        </w:rPr>
        <w:t xml:space="preserve"> służącej do składania podpisu osobistego, który wynosi </w:t>
      </w:r>
      <w:r w:rsidRPr="009D50FA">
        <w:rPr>
          <w:rFonts w:eastAsia="Times New Roman" w:cs="Times New Roman"/>
          <w:b/>
          <w:bCs/>
          <w:kern w:val="0"/>
          <w:sz w:val="22"/>
          <w:szCs w:val="22"/>
          <w:lang w:eastAsia="pl-PL" w:bidi="ar-SA"/>
        </w:rPr>
        <w:t>maksymalnie 5MB</w:t>
      </w:r>
      <w:r w:rsidRPr="009D50FA">
        <w:rPr>
          <w:rFonts w:eastAsia="Times New Roman" w:cs="Times New Roman"/>
          <w:kern w:val="0"/>
          <w:sz w:val="22"/>
          <w:szCs w:val="22"/>
          <w:lang w:eastAsia="pl-PL" w:bidi="ar-SA"/>
        </w:rPr>
        <w:t>.</w:t>
      </w:r>
    </w:p>
    <w:p w14:paraId="5A02DB85"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Ze względu na niskie ryzyko naruszenia integralności pliku oraz łatwiejszą weryfikację podpisu zamawiający zaleca, w miarę możliwości, </w:t>
      </w:r>
      <w:r w:rsidRPr="009D50FA">
        <w:rPr>
          <w:rFonts w:eastAsia="Times New Roman" w:cs="Times New Roman"/>
          <w:b/>
          <w:bCs/>
          <w:kern w:val="0"/>
          <w:sz w:val="22"/>
          <w:szCs w:val="22"/>
          <w:lang w:eastAsia="pl-PL" w:bidi="ar-SA"/>
        </w:rPr>
        <w:t xml:space="preserve">przekonwertowanie plików składających się na ofertę na format .pdf  i opatrzenie ich podpisem kwalifikowanym </w:t>
      </w:r>
      <w:proofErr w:type="spellStart"/>
      <w:r w:rsidRPr="009D50FA">
        <w:rPr>
          <w:rFonts w:eastAsia="Times New Roman" w:cs="Times New Roman"/>
          <w:b/>
          <w:bCs/>
          <w:kern w:val="0"/>
          <w:sz w:val="22"/>
          <w:szCs w:val="22"/>
          <w:lang w:eastAsia="pl-PL" w:bidi="ar-SA"/>
        </w:rPr>
        <w:t>PAdES</w:t>
      </w:r>
      <w:proofErr w:type="spellEnd"/>
      <w:r w:rsidRPr="009D50FA">
        <w:rPr>
          <w:rFonts w:eastAsia="Times New Roman" w:cs="Times New Roman"/>
          <w:b/>
          <w:bCs/>
          <w:kern w:val="0"/>
          <w:sz w:val="22"/>
          <w:szCs w:val="22"/>
          <w:lang w:eastAsia="pl-PL" w:bidi="ar-SA"/>
        </w:rPr>
        <w:t>. </w:t>
      </w:r>
    </w:p>
    <w:p w14:paraId="3AAC62EB"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Pliki w innych formatach niż PDF </w:t>
      </w:r>
      <w:r w:rsidRPr="009D50FA">
        <w:rPr>
          <w:rFonts w:eastAsia="Times New Roman" w:cs="Times New Roman"/>
          <w:b/>
          <w:bCs/>
          <w:kern w:val="0"/>
          <w:sz w:val="22"/>
          <w:szCs w:val="22"/>
          <w:lang w:eastAsia="pl-PL" w:bidi="ar-SA"/>
        </w:rPr>
        <w:t xml:space="preserve">zaleca się opatrzyć zewnętrznym podpisem </w:t>
      </w:r>
      <w:proofErr w:type="spellStart"/>
      <w:r w:rsidRPr="009D50FA">
        <w:rPr>
          <w:rFonts w:eastAsia="Times New Roman" w:cs="Times New Roman"/>
          <w:b/>
          <w:bCs/>
          <w:kern w:val="0"/>
          <w:sz w:val="22"/>
          <w:szCs w:val="22"/>
          <w:lang w:eastAsia="pl-PL" w:bidi="ar-SA"/>
        </w:rPr>
        <w:t>XAdES</w:t>
      </w:r>
      <w:proofErr w:type="spellEnd"/>
      <w:r w:rsidRPr="009D50FA">
        <w:rPr>
          <w:rFonts w:eastAsia="Times New Roman" w:cs="Times New Roman"/>
          <w:b/>
          <w:bCs/>
          <w:kern w:val="0"/>
          <w:sz w:val="22"/>
          <w:szCs w:val="22"/>
          <w:lang w:eastAsia="pl-PL" w:bidi="ar-SA"/>
        </w:rPr>
        <w:t xml:space="preserve">. </w:t>
      </w:r>
      <w:r w:rsidRPr="009D50FA">
        <w:rPr>
          <w:rFonts w:eastAsia="Times New Roman" w:cs="Times New Roman"/>
          <w:kern w:val="0"/>
          <w:sz w:val="22"/>
          <w:szCs w:val="22"/>
          <w:lang w:eastAsia="pl-PL" w:bidi="ar-SA"/>
        </w:rPr>
        <w:t>Wykonawca powinien pamiętać, aby plik z podpisem przekazywać łącznie z dokumentem podpisywanym.</w:t>
      </w:r>
    </w:p>
    <w:p w14:paraId="025BB6E7"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Zamawiający zaleca aby</w:t>
      </w:r>
      <w:r w:rsidRPr="009D50FA">
        <w:rPr>
          <w:rFonts w:eastAsia="Times New Roman" w:cs="Times New Roman"/>
          <w:b/>
          <w:bCs/>
          <w:kern w:val="0"/>
          <w:sz w:val="22"/>
          <w:szCs w:val="22"/>
          <w:lang w:eastAsia="pl-PL" w:bidi="ar-SA"/>
        </w:rPr>
        <w:t xml:space="preserve"> w przypadku podpisywania pliku przez kilka osób, stosować podpisy tego samego rodzaju.</w:t>
      </w:r>
      <w:r w:rsidRPr="009D50FA">
        <w:rPr>
          <w:rFonts w:eastAsia="Times New Roman" w:cs="Times New Roman"/>
          <w:kern w:val="0"/>
          <w:sz w:val="22"/>
          <w:szCs w:val="22"/>
          <w:lang w:eastAsia="pl-PL" w:bidi="ar-SA"/>
        </w:rPr>
        <w:t xml:space="preserve"> Podpisywanie różnymi rodzajami podpisów np. osobistym i kwalifikowanym może doprowadzić do problemów w weryfikacji plików. </w:t>
      </w:r>
    </w:p>
    <w:p w14:paraId="1384741E"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zaleca, aby Wykonawca z odpowiednim wyprzedzeniem przetestował możliwość </w:t>
      </w:r>
      <w:r w:rsidRPr="009D50FA">
        <w:rPr>
          <w:rFonts w:eastAsia="Times New Roman" w:cs="Times New Roman"/>
          <w:kern w:val="0"/>
          <w:sz w:val="22"/>
          <w:szCs w:val="22"/>
          <w:lang w:eastAsia="pl-PL" w:bidi="ar-SA"/>
        </w:rPr>
        <w:br/>
        <w:t>prawidłowego wykorzystania wybranej metody podpisania plików oferty.</w:t>
      </w:r>
    </w:p>
    <w:p w14:paraId="5B675F37"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color w:val="auto"/>
          <w:kern w:val="0"/>
          <w:sz w:val="22"/>
          <w:szCs w:val="22"/>
          <w:lang w:eastAsia="pl-PL" w:bidi="ar-SA"/>
        </w:rPr>
        <w:t xml:space="preserve">Zaleca się, aby komunikacja z wykonawcami odbywała się tylko na Platformie za pośrednictwem formularza „Wyślij wiadomość do zamawiającego”, nie za pośrednictwem adresu e-mail. </w:t>
      </w:r>
    </w:p>
    <w:p w14:paraId="27BCBA4B"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Osobą składającą ofertę powinna być osoba kontaktowa podawana w dokumentacji.</w:t>
      </w:r>
    </w:p>
    <w:p w14:paraId="0E4385A6"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Ofertę należy przygotować z należytą starannością dla podmiotu ubiegającego się o udzielenie </w:t>
      </w:r>
      <w:r w:rsidRPr="009D50FA">
        <w:rPr>
          <w:rFonts w:eastAsia="Times New Roman" w:cs="Times New Roman"/>
          <w:kern w:val="0"/>
          <w:sz w:val="22"/>
          <w:szCs w:val="22"/>
          <w:lang w:eastAsia="pl-PL" w:bidi="ar-SA"/>
        </w:rPr>
        <w:br/>
        <w:t xml:space="preserve">zamówienia publicznego i zachowaniem odpowiedniego odstępu czasu do zakończenia </w:t>
      </w:r>
      <w:r w:rsidRPr="009D50FA">
        <w:rPr>
          <w:rFonts w:eastAsia="Times New Roman" w:cs="Times New Roman"/>
          <w:kern w:val="0"/>
          <w:sz w:val="22"/>
          <w:szCs w:val="22"/>
          <w:lang w:eastAsia="pl-PL" w:bidi="ar-SA"/>
        </w:rPr>
        <w:br/>
        <w:t>przyjmowania ofert/wniosków. Sugerujemy złożenie oferty na 24 godziny przed terminem składania ofert/wniosków. </w:t>
      </w:r>
    </w:p>
    <w:p w14:paraId="4F6ADFD6"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Podczas podpisywania plików zaleca się stosowanie algorytmu skrótu SHA2 zamiast SHA1.</w:t>
      </w:r>
    </w:p>
    <w:p w14:paraId="5219E6DD" w14:textId="77777777" w:rsidR="009D50FA"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Jeśli Wykonawca pakuje dokumenty np. w plik ZIP, zaleca się wcześniejsze podpisanie każdego ze skompresowanych plików. </w:t>
      </w:r>
    </w:p>
    <w:p w14:paraId="050362A1" w14:textId="77777777" w:rsid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Zamawiający rekomenduje wykorzystanie podpisu z kwalifikowanym znacznikiem czasu.</w:t>
      </w:r>
    </w:p>
    <w:p w14:paraId="7BF015DC" w14:textId="698A9858" w:rsidR="00C07B6C"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zaleca aby </w:t>
      </w:r>
      <w:r w:rsidRPr="009D50FA">
        <w:rPr>
          <w:rFonts w:eastAsia="Times New Roman" w:cs="Times New Roman"/>
          <w:b/>
          <w:bCs/>
          <w:kern w:val="0"/>
          <w:sz w:val="22"/>
          <w:szCs w:val="22"/>
          <w:u w:val="single"/>
          <w:lang w:eastAsia="pl-PL" w:bidi="ar-SA"/>
        </w:rPr>
        <w:t>nie</w:t>
      </w:r>
      <w:r w:rsidRPr="009D50FA">
        <w:rPr>
          <w:rFonts w:eastAsia="Times New Roman" w:cs="Times New Roman"/>
          <w:b/>
          <w:bCs/>
          <w:kern w:val="0"/>
          <w:sz w:val="22"/>
          <w:szCs w:val="22"/>
          <w:lang w:eastAsia="pl-PL" w:bidi="ar-SA"/>
        </w:rPr>
        <w:t xml:space="preserve"> </w:t>
      </w:r>
      <w:r w:rsidRPr="009D50FA">
        <w:rPr>
          <w:rFonts w:eastAsia="Times New Roman" w:cs="Times New Roman"/>
          <w:kern w:val="0"/>
          <w:sz w:val="22"/>
          <w:szCs w:val="22"/>
          <w:lang w:eastAsia="pl-PL" w:bidi="ar-SA"/>
        </w:rPr>
        <w:t xml:space="preserve">wprowadzać jakichkolwiek zmian w plikach po podpisaniu ich podpisem kwalifikowanym. Może to skutkować naruszeniem integralności plików co równoważne będzie </w:t>
      </w:r>
      <w:r w:rsidRPr="009D50FA">
        <w:rPr>
          <w:rFonts w:eastAsia="Times New Roman" w:cs="Times New Roman"/>
          <w:kern w:val="0"/>
          <w:sz w:val="22"/>
          <w:szCs w:val="22"/>
          <w:lang w:eastAsia="pl-PL" w:bidi="ar-SA"/>
        </w:rPr>
        <w:br/>
        <w:t>z koniecznością odrzucenia oferty.</w:t>
      </w:r>
      <w:r w:rsidR="00000000" w:rsidRPr="009D50FA">
        <w:rPr>
          <w:rFonts w:eastAsia="TeXGyrePagella"/>
          <w:sz w:val="22"/>
          <w:szCs w:val="22"/>
        </w:rPr>
        <w:t>.</w:t>
      </w:r>
    </w:p>
    <w:p w14:paraId="44839B26" w14:textId="77777777" w:rsidR="00C07B6C" w:rsidRDefault="00C07B6C">
      <w:pPr>
        <w:spacing w:after="57" w:line="276" w:lineRule="auto"/>
        <w:ind w:left="567"/>
        <w:jc w:val="both"/>
      </w:pPr>
    </w:p>
    <w:p w14:paraId="07E3CEF5" w14:textId="77777777" w:rsidR="00C07B6C" w:rsidRDefault="00000000">
      <w:pPr>
        <w:pStyle w:val="Tekstpodstawowy"/>
        <w:pBdr>
          <w:bottom w:val="single" w:sz="4" w:space="1" w:color="000000"/>
        </w:pBdr>
        <w:tabs>
          <w:tab w:val="left" w:pos="2127"/>
        </w:tabs>
        <w:spacing w:after="57" w:line="276" w:lineRule="auto"/>
        <w:ind w:left="2124" w:hanging="2124"/>
        <w:jc w:val="left"/>
        <w:rPr>
          <w:b/>
          <w:sz w:val="22"/>
          <w:szCs w:val="22"/>
        </w:rPr>
      </w:pPr>
      <w:r>
        <w:rPr>
          <w:b/>
          <w:sz w:val="22"/>
          <w:szCs w:val="22"/>
        </w:rPr>
        <w:t xml:space="preserve">ROZDZIAŁ XIV. </w:t>
      </w:r>
      <w:r>
        <w:rPr>
          <w:b/>
          <w:sz w:val="22"/>
          <w:szCs w:val="22"/>
        </w:rPr>
        <w:tab/>
        <w:t>OPIS SPOSOBU UDZIELANIA WYJAŚNIEŃ DOTYCZĄCYCH SPECYFIKACJI WARUNKÓW ZAMÓWIENIA</w:t>
      </w:r>
    </w:p>
    <w:p w14:paraId="498751CA" w14:textId="77777777" w:rsidR="00C07B6C" w:rsidRDefault="00000000">
      <w:pPr>
        <w:pStyle w:val="Tekstpodstawowy"/>
        <w:numPr>
          <w:ilvl w:val="0"/>
          <w:numId w:val="2"/>
        </w:numPr>
        <w:tabs>
          <w:tab w:val="left" w:pos="426"/>
        </w:tabs>
        <w:spacing w:after="57" w:line="276" w:lineRule="auto"/>
        <w:rPr>
          <w:sz w:val="22"/>
          <w:szCs w:val="22"/>
        </w:rPr>
      </w:pPr>
      <w:r>
        <w:rPr>
          <w:sz w:val="22"/>
          <w:szCs w:val="22"/>
        </w:rPr>
        <w:t>Treść SWZ wraz z załącznikami zamieszczona jest na Platformie zakupowej.</w:t>
      </w:r>
    </w:p>
    <w:p w14:paraId="6759827B" w14:textId="77777777" w:rsidR="00C07B6C" w:rsidRDefault="00000000">
      <w:pPr>
        <w:pStyle w:val="Tekstpodstawowy"/>
        <w:numPr>
          <w:ilvl w:val="0"/>
          <w:numId w:val="2"/>
        </w:numPr>
        <w:tabs>
          <w:tab w:val="left" w:pos="426"/>
        </w:tabs>
        <w:spacing w:after="57" w:line="276" w:lineRule="auto"/>
        <w:ind w:right="28"/>
        <w:rPr>
          <w:sz w:val="22"/>
          <w:szCs w:val="22"/>
        </w:rPr>
      </w:pPr>
      <w:r>
        <w:rPr>
          <w:sz w:val="22"/>
          <w:szCs w:val="22"/>
        </w:rPr>
        <w:t>Wykonawca może zwrócić się do Zamawiającego z wnioskiem o wyjaśnienie treści SWZ.</w:t>
      </w:r>
    </w:p>
    <w:p w14:paraId="6FEF8930" w14:textId="77777777" w:rsidR="00C07B6C" w:rsidRDefault="00000000">
      <w:pPr>
        <w:pStyle w:val="Tekstpodstawowy"/>
        <w:numPr>
          <w:ilvl w:val="0"/>
          <w:numId w:val="2"/>
        </w:numPr>
        <w:spacing w:after="57" w:line="276" w:lineRule="auto"/>
        <w:ind w:left="426" w:right="28" w:hanging="426"/>
        <w:rPr>
          <w:sz w:val="22"/>
          <w:szCs w:val="22"/>
        </w:rPr>
      </w:pPr>
      <w:r>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36EF4D7" w14:textId="77777777" w:rsidR="00C07B6C" w:rsidRDefault="00000000">
      <w:pPr>
        <w:pStyle w:val="Tekstpodstawowy"/>
        <w:numPr>
          <w:ilvl w:val="0"/>
          <w:numId w:val="2"/>
        </w:numPr>
        <w:spacing w:after="57" w:line="276" w:lineRule="auto"/>
        <w:ind w:left="426" w:right="28" w:hanging="426"/>
        <w:rPr>
          <w:sz w:val="22"/>
          <w:szCs w:val="22"/>
        </w:rPr>
      </w:pPr>
      <w:r>
        <w:rPr>
          <w:sz w:val="22"/>
          <w:szCs w:val="22"/>
        </w:rPr>
        <w:lastRenderedPageBreak/>
        <w:t>Wszelkie wyjaśnienia, modyfikacje treści SWZ oraz inne informacje związane z niniejszym postępowaniem, Zamawiający będzie zamieszczał wyłącznie na Platformie zakupowej, w wierszu oznaczonym tytułem oraz znakiem sprawy niniejszego postępowania.</w:t>
      </w:r>
    </w:p>
    <w:p w14:paraId="62B3C66D" w14:textId="77777777" w:rsidR="00C07B6C" w:rsidRDefault="00000000">
      <w:pPr>
        <w:pStyle w:val="Tekstpodstawowy"/>
        <w:numPr>
          <w:ilvl w:val="0"/>
          <w:numId w:val="2"/>
        </w:numPr>
        <w:spacing w:after="57" w:line="276" w:lineRule="auto"/>
        <w:ind w:left="426" w:right="28" w:hanging="426"/>
        <w:rPr>
          <w:sz w:val="22"/>
          <w:szCs w:val="22"/>
        </w:rPr>
      </w:pPr>
      <w:r>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405311D4" w14:textId="3D6CB4BE" w:rsidR="00C07B6C" w:rsidRPr="00DA1FF0" w:rsidRDefault="00000000" w:rsidP="003A49C1">
      <w:pPr>
        <w:pStyle w:val="Tekstpodstawowy"/>
        <w:numPr>
          <w:ilvl w:val="0"/>
          <w:numId w:val="2"/>
        </w:numPr>
        <w:tabs>
          <w:tab w:val="left" w:pos="142"/>
        </w:tabs>
        <w:spacing w:after="360" w:line="276" w:lineRule="auto"/>
        <w:ind w:left="425" w:right="28" w:hanging="425"/>
        <w:rPr>
          <w:sz w:val="22"/>
          <w:szCs w:val="22"/>
        </w:rPr>
      </w:pPr>
      <w:r>
        <w:rPr>
          <w:sz w:val="22"/>
          <w:szCs w:val="22"/>
        </w:rPr>
        <w:t>Zamawiający oświadcza, iż nie zamierza zwoływać zebrania Wykonawców w celu wyjaśnienia treści SWZ.</w:t>
      </w:r>
    </w:p>
    <w:p w14:paraId="4DDFC5EF" w14:textId="77777777" w:rsidR="00C07B6C" w:rsidRDefault="00000000">
      <w:pPr>
        <w:pBdr>
          <w:bottom w:val="single" w:sz="4" w:space="1" w:color="000000"/>
        </w:pBdr>
        <w:tabs>
          <w:tab w:val="left" w:pos="2127"/>
        </w:tabs>
        <w:spacing w:after="57" w:line="276" w:lineRule="auto"/>
        <w:ind w:left="2124" w:hanging="2124"/>
        <w:rPr>
          <w:b/>
          <w:sz w:val="22"/>
          <w:szCs w:val="22"/>
        </w:rPr>
      </w:pPr>
      <w:r>
        <w:rPr>
          <w:b/>
          <w:sz w:val="22"/>
          <w:szCs w:val="22"/>
        </w:rPr>
        <w:t xml:space="preserve">ROZDZIAŁ XV. </w:t>
      </w:r>
      <w:r>
        <w:rPr>
          <w:b/>
          <w:sz w:val="22"/>
          <w:szCs w:val="22"/>
        </w:rPr>
        <w:tab/>
      </w:r>
      <w:r>
        <w:rPr>
          <w:b/>
          <w:sz w:val="22"/>
          <w:szCs w:val="22"/>
        </w:rPr>
        <w:tab/>
        <w:t>OSOBY ZE STRONY ZAMAWIAJĄCEGO UPRAWNIONE DO KOMUNIKOWANIA SIĘ Z WYKONAWCAMI</w:t>
      </w:r>
    </w:p>
    <w:p w14:paraId="1CB94C73" w14:textId="77777777" w:rsidR="00C07B6C" w:rsidRDefault="00000000">
      <w:pPr>
        <w:pStyle w:val="Tekstpodstawowy"/>
        <w:pBdr>
          <w:bottom w:val="single" w:sz="4" w:space="1" w:color="000000"/>
        </w:pBdr>
        <w:tabs>
          <w:tab w:val="left" w:pos="567"/>
        </w:tabs>
        <w:spacing w:after="57" w:line="276" w:lineRule="auto"/>
      </w:pPr>
      <w:r>
        <w:rPr>
          <w:sz w:val="22"/>
          <w:szCs w:val="22"/>
        </w:rPr>
        <w:t>Zamawiający wyznacza następującą osobę do komunikowania się z Wykonawcami, w sprawach dotyczących niniejszego postępowania: Andrzej Piestrzyński, – e-mail:</w:t>
      </w:r>
      <w:r>
        <w:rPr>
          <w:color w:val="0000CD"/>
          <w:sz w:val="22"/>
          <w:szCs w:val="22"/>
        </w:rPr>
        <w:t xml:space="preserve"> </w:t>
      </w:r>
      <w:hyperlink r:id="rId38">
        <w:r w:rsidR="00C07B6C">
          <w:rPr>
            <w:rStyle w:val="Hipercze"/>
            <w:color w:val="0000CD"/>
            <w:sz w:val="22"/>
            <w:szCs w:val="22"/>
          </w:rPr>
          <w:t>andrzejpiestrzynski@psary.pl</w:t>
        </w:r>
      </w:hyperlink>
      <w:r>
        <w:rPr>
          <w:color w:val="0000CD"/>
          <w:sz w:val="22"/>
          <w:szCs w:val="22"/>
        </w:rPr>
        <w:t>,</w:t>
      </w:r>
      <w:r>
        <w:rPr>
          <w:sz w:val="22"/>
          <w:szCs w:val="22"/>
        </w:rPr>
        <w:t xml:space="preserve"> nr telefonu 32 294 49 43.</w:t>
      </w:r>
    </w:p>
    <w:p w14:paraId="0BB69D77" w14:textId="77777777" w:rsidR="00C07B6C" w:rsidRDefault="00C07B6C">
      <w:pPr>
        <w:pStyle w:val="Tekstpodstawowy"/>
        <w:pBdr>
          <w:bottom w:val="single" w:sz="4" w:space="1" w:color="000000"/>
        </w:pBdr>
        <w:tabs>
          <w:tab w:val="left" w:pos="567"/>
        </w:tabs>
        <w:spacing w:after="57" w:line="276" w:lineRule="auto"/>
        <w:rPr>
          <w:sz w:val="22"/>
          <w:szCs w:val="22"/>
        </w:rPr>
      </w:pPr>
    </w:p>
    <w:p w14:paraId="77C38EDB" w14:textId="77777777" w:rsidR="00C07B6C" w:rsidRDefault="00000000">
      <w:pPr>
        <w:pStyle w:val="Tekstpodstawowy"/>
        <w:widowControl/>
        <w:pBdr>
          <w:bottom w:val="single" w:sz="4" w:space="1" w:color="000000"/>
        </w:pBdr>
        <w:tabs>
          <w:tab w:val="left" w:pos="1873"/>
        </w:tabs>
        <w:spacing w:after="57" w:line="276" w:lineRule="auto"/>
        <w:rPr>
          <w:b/>
          <w:sz w:val="22"/>
          <w:szCs w:val="22"/>
        </w:rPr>
      </w:pPr>
      <w:r>
        <w:rPr>
          <w:b/>
          <w:sz w:val="22"/>
          <w:szCs w:val="22"/>
        </w:rPr>
        <w:t xml:space="preserve">ROZDZIAŁ XVI. OPIS SPOSOBU PRZYGOTOWANIA OFERTY ORAZ DOKUMENTÓW </w:t>
      </w:r>
      <w:r>
        <w:rPr>
          <w:b/>
          <w:sz w:val="22"/>
          <w:szCs w:val="22"/>
        </w:rPr>
        <w:tab/>
        <w:t>WYMAGANYCH PRZEZ ZAMAWIAJĄCEGO W SWZ</w:t>
      </w:r>
    </w:p>
    <w:p w14:paraId="244C6358" w14:textId="77777777" w:rsidR="00C07B6C" w:rsidRDefault="00000000">
      <w:pPr>
        <w:pStyle w:val="Tekstpodstawowy2"/>
        <w:numPr>
          <w:ilvl w:val="0"/>
          <w:numId w:val="70"/>
        </w:numPr>
        <w:spacing w:after="57" w:line="276" w:lineRule="auto"/>
        <w:jc w:val="both"/>
      </w:pPr>
      <w:r>
        <w:rPr>
          <w:sz w:val="22"/>
          <w:szCs w:val="22"/>
        </w:rPr>
        <w:t xml:space="preserve">Oferta oraz przedmiotowe środki dowodowe (jeżeli były wymagane) składane elektronicznie muszą zostać podpisane </w:t>
      </w:r>
      <w:r>
        <w:rPr>
          <w:b/>
          <w:bCs/>
          <w:sz w:val="22"/>
          <w:szCs w:val="22"/>
        </w:rPr>
        <w:t>elektronicznym kwalifikowanym podpisem</w:t>
      </w:r>
      <w:r>
        <w:rPr>
          <w:sz w:val="22"/>
          <w:szCs w:val="22"/>
        </w:rPr>
        <w:t xml:space="preserve"> lub </w:t>
      </w:r>
      <w:r>
        <w:rPr>
          <w:b/>
          <w:bCs/>
          <w:sz w:val="22"/>
          <w:szCs w:val="22"/>
        </w:rPr>
        <w:t>podpisem zaufanym</w:t>
      </w:r>
      <w:r>
        <w:rPr>
          <w:sz w:val="22"/>
          <w:szCs w:val="22"/>
        </w:rPr>
        <w:t xml:space="preserve"> lub </w:t>
      </w:r>
      <w:r>
        <w:rPr>
          <w:b/>
          <w:bCs/>
          <w:sz w:val="22"/>
          <w:szCs w:val="22"/>
        </w:rPr>
        <w:t>podpisem osobistym</w:t>
      </w:r>
      <w:r>
        <w:rPr>
          <w:sz w:val="22"/>
          <w:szCs w:val="22"/>
        </w:rPr>
        <w:t xml:space="preserve">. W procesie składania oferty, w tym przedmiotowych środków dowodowych na platformie, </w:t>
      </w:r>
      <w:r>
        <w:rPr>
          <w:b/>
          <w:bCs/>
          <w:sz w:val="22"/>
          <w:szCs w:val="22"/>
        </w:rPr>
        <w:t>kwalifikowany podpis elektroniczny</w:t>
      </w:r>
      <w:r>
        <w:rPr>
          <w:sz w:val="22"/>
          <w:szCs w:val="22"/>
        </w:rPr>
        <w:t xml:space="preserve"> lub </w:t>
      </w:r>
      <w:r>
        <w:rPr>
          <w:b/>
          <w:bCs/>
          <w:sz w:val="22"/>
          <w:szCs w:val="22"/>
        </w:rPr>
        <w:t>podpis zaufany</w:t>
      </w:r>
      <w:r>
        <w:rPr>
          <w:sz w:val="22"/>
          <w:szCs w:val="22"/>
        </w:rPr>
        <w:t xml:space="preserve"> lub </w:t>
      </w:r>
      <w:r>
        <w:rPr>
          <w:b/>
          <w:bCs/>
          <w:sz w:val="22"/>
          <w:szCs w:val="22"/>
        </w:rPr>
        <w:t>podpis osobisty</w:t>
      </w:r>
      <w:r>
        <w:rPr>
          <w:sz w:val="22"/>
          <w:szCs w:val="22"/>
        </w:rPr>
        <w:t xml:space="preserve"> Wykonawca składa bezpośrednio na dokumencie, który następnie przesyła do systemu.</w:t>
      </w:r>
    </w:p>
    <w:p w14:paraId="218BDD25" w14:textId="77777777" w:rsidR="00C07B6C" w:rsidRDefault="00000000">
      <w:pPr>
        <w:pStyle w:val="Tekstpodstawowy2"/>
        <w:numPr>
          <w:ilvl w:val="0"/>
          <w:numId w:val="71"/>
        </w:numPr>
        <w:spacing w:after="57" w:line="276" w:lineRule="auto"/>
        <w:jc w:val="both"/>
      </w:pPr>
      <w:r>
        <w:rPr>
          <w:sz w:val="22"/>
          <w:szCs w:val="22"/>
        </w:rPr>
        <w:t xml:space="preserve">Poświadczenia za zgodność z oryginałem dokonuje odpowiednio Wykonawca, podmiot, na którego zdolnościach lub sytuacji polega Wykonawca, wykonawcy wspólnie ubiegający się </w:t>
      </w:r>
      <w:r>
        <w:rPr>
          <w:sz w:val="22"/>
          <w:szCs w:val="22"/>
        </w:rPr>
        <w:br/>
        <w:t xml:space="preserve">o udzielenie zamówienia publicznego albo podwykonawca, w zakresie dokumentów, które każdego z nich dotyczą. Poprzez oryginał należy rozumieć dokument podpisany </w:t>
      </w:r>
      <w:r>
        <w:rPr>
          <w:b/>
          <w:bCs/>
          <w:sz w:val="22"/>
          <w:szCs w:val="22"/>
        </w:rPr>
        <w:t>kwalifikowanym podpisem elektronicznym</w:t>
      </w:r>
      <w:r>
        <w:rPr>
          <w:sz w:val="22"/>
          <w:szCs w:val="22"/>
        </w:rPr>
        <w:t xml:space="preserve"> lub </w:t>
      </w:r>
      <w:r>
        <w:rPr>
          <w:b/>
          <w:bCs/>
          <w:sz w:val="22"/>
          <w:szCs w:val="22"/>
        </w:rPr>
        <w:t>podpisem zaufanym</w:t>
      </w:r>
      <w:r>
        <w:rPr>
          <w:sz w:val="22"/>
          <w:szCs w:val="22"/>
        </w:rPr>
        <w:t xml:space="preserve"> lub </w:t>
      </w:r>
      <w:r>
        <w:rPr>
          <w:b/>
          <w:bCs/>
          <w:sz w:val="22"/>
          <w:szCs w:val="22"/>
        </w:rPr>
        <w:t>podpisem osobistym</w:t>
      </w:r>
      <w:r>
        <w:rPr>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DAF946F" w14:textId="77777777" w:rsidR="00C07B6C" w:rsidRDefault="00000000">
      <w:pPr>
        <w:pStyle w:val="Tekstpodstawowy2"/>
        <w:numPr>
          <w:ilvl w:val="0"/>
          <w:numId w:val="72"/>
        </w:numPr>
        <w:spacing w:after="57" w:line="276" w:lineRule="auto"/>
        <w:jc w:val="both"/>
        <w:rPr>
          <w:sz w:val="22"/>
          <w:szCs w:val="22"/>
        </w:rPr>
      </w:pPr>
      <w:r>
        <w:rPr>
          <w:sz w:val="22"/>
          <w:szCs w:val="22"/>
        </w:rPr>
        <w:t>Oferta powinna być:</w:t>
      </w:r>
    </w:p>
    <w:p w14:paraId="23DE1E73" w14:textId="77777777" w:rsidR="00C07B6C" w:rsidRDefault="00000000">
      <w:pPr>
        <w:numPr>
          <w:ilvl w:val="1"/>
          <w:numId w:val="73"/>
        </w:numPr>
        <w:spacing w:after="57" w:line="276" w:lineRule="auto"/>
        <w:ind w:left="1134" w:hanging="567"/>
        <w:jc w:val="both"/>
        <w:rPr>
          <w:sz w:val="22"/>
          <w:szCs w:val="22"/>
        </w:rPr>
      </w:pPr>
      <w:r>
        <w:rPr>
          <w:sz w:val="22"/>
          <w:szCs w:val="22"/>
        </w:rPr>
        <w:t>sporządzona na podstawie załączników niniejszej SWZ w języku polskim,</w:t>
      </w:r>
    </w:p>
    <w:p w14:paraId="1B42D721" w14:textId="77777777" w:rsidR="00C07B6C" w:rsidRDefault="00000000">
      <w:pPr>
        <w:numPr>
          <w:ilvl w:val="1"/>
          <w:numId w:val="74"/>
        </w:numPr>
        <w:spacing w:after="57" w:line="276" w:lineRule="auto"/>
        <w:ind w:left="1134" w:hanging="567"/>
        <w:jc w:val="both"/>
      </w:pPr>
      <w:r>
        <w:rPr>
          <w:sz w:val="22"/>
          <w:szCs w:val="22"/>
        </w:rPr>
        <w:t xml:space="preserve">złożona przy użyciu środków komunikacji elektronicznej tzn. za pośrednictwem </w:t>
      </w:r>
      <w:hyperlink r:id="rId39">
        <w:r w:rsidR="00C07B6C" w:rsidRPr="000416FE">
          <w:rPr>
            <w:color w:val="0000FF"/>
            <w:sz w:val="22"/>
            <w:szCs w:val="22"/>
            <w:u w:val="single"/>
          </w:rPr>
          <w:t>platformazakupowa.pl</w:t>
        </w:r>
      </w:hyperlink>
      <w:r>
        <w:rPr>
          <w:sz w:val="22"/>
          <w:szCs w:val="22"/>
        </w:rPr>
        <w:t>,</w:t>
      </w:r>
    </w:p>
    <w:p w14:paraId="6E43CD0D" w14:textId="77777777" w:rsidR="00C07B6C" w:rsidRDefault="00000000">
      <w:pPr>
        <w:numPr>
          <w:ilvl w:val="1"/>
          <w:numId w:val="75"/>
        </w:numPr>
        <w:spacing w:after="57" w:line="276" w:lineRule="auto"/>
        <w:ind w:left="1134" w:hanging="567"/>
        <w:jc w:val="both"/>
      </w:pPr>
      <w:r>
        <w:rPr>
          <w:sz w:val="22"/>
          <w:szCs w:val="22"/>
        </w:rPr>
        <w:t xml:space="preserve">podpisana </w:t>
      </w:r>
      <w:hyperlink r:id="rId40">
        <w:r w:rsidR="00C07B6C" w:rsidRPr="000416FE">
          <w:rPr>
            <w:color w:val="0000FF"/>
            <w:sz w:val="22"/>
            <w:szCs w:val="22"/>
            <w:u w:val="single"/>
          </w:rPr>
          <w:t>kwalifikowanym podpisem elektronicznym</w:t>
        </w:r>
      </w:hyperlink>
      <w:r w:rsidRPr="000416FE">
        <w:rPr>
          <w:color w:val="0000FF"/>
          <w:sz w:val="22"/>
          <w:szCs w:val="22"/>
        </w:rPr>
        <w:t xml:space="preserve"> lub </w:t>
      </w:r>
      <w:hyperlink r:id="rId41">
        <w:r w:rsidR="00C07B6C" w:rsidRPr="000416FE">
          <w:rPr>
            <w:color w:val="0000FF"/>
            <w:sz w:val="22"/>
            <w:szCs w:val="22"/>
            <w:u w:val="single"/>
          </w:rPr>
          <w:t>podpisem zaufanym</w:t>
        </w:r>
      </w:hyperlink>
      <w:r w:rsidRPr="000416FE">
        <w:rPr>
          <w:color w:val="0000FF"/>
          <w:sz w:val="22"/>
          <w:szCs w:val="22"/>
        </w:rPr>
        <w:t xml:space="preserve"> lub </w:t>
      </w:r>
      <w:hyperlink r:id="rId42">
        <w:r w:rsidR="00C07B6C" w:rsidRPr="000416FE">
          <w:rPr>
            <w:color w:val="0000FF"/>
            <w:sz w:val="22"/>
            <w:szCs w:val="22"/>
            <w:u w:val="single"/>
          </w:rPr>
          <w:t>podpisem osobistym</w:t>
        </w:r>
      </w:hyperlink>
      <w:r>
        <w:rPr>
          <w:sz w:val="22"/>
          <w:szCs w:val="22"/>
        </w:rPr>
        <w:t xml:space="preserve"> przez osobę/osoby upoważnioną/upoważnione.</w:t>
      </w:r>
    </w:p>
    <w:p w14:paraId="3A1E512D" w14:textId="77777777" w:rsidR="00C07B6C" w:rsidRDefault="00000000">
      <w:pPr>
        <w:numPr>
          <w:ilvl w:val="0"/>
          <w:numId w:val="76"/>
        </w:numPr>
        <w:spacing w:after="57" w:line="276" w:lineRule="auto"/>
        <w:ind w:left="567" w:hanging="567"/>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eIDAS</w:t>
      </w:r>
      <w:proofErr w:type="spellEnd"/>
      <w:r>
        <w:rPr>
          <w:sz w:val="22"/>
          <w:szCs w:val="22"/>
        </w:rPr>
        <w:t>) (UE) nr 910/2014 - od 1 lipca 2016 roku”.</w:t>
      </w:r>
    </w:p>
    <w:p w14:paraId="381D0317" w14:textId="77777777" w:rsidR="00C07B6C" w:rsidRDefault="00000000">
      <w:pPr>
        <w:numPr>
          <w:ilvl w:val="0"/>
          <w:numId w:val="77"/>
        </w:numPr>
        <w:spacing w:after="57" w:line="276" w:lineRule="auto"/>
        <w:ind w:left="567" w:hanging="567"/>
        <w:jc w:val="both"/>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podpisu </w:t>
      </w:r>
      <w:r>
        <w:rPr>
          <w:sz w:val="22"/>
          <w:szCs w:val="22"/>
        </w:rPr>
        <w:br/>
        <w:t xml:space="preserve">w formacie </w:t>
      </w:r>
      <w:proofErr w:type="spellStart"/>
      <w:r>
        <w:rPr>
          <w:sz w:val="22"/>
          <w:szCs w:val="22"/>
        </w:rPr>
        <w:t>XAdES</w:t>
      </w:r>
      <w:proofErr w:type="spellEnd"/>
      <w:r>
        <w:rPr>
          <w:sz w:val="22"/>
          <w:szCs w:val="22"/>
        </w:rPr>
        <w:t>.</w:t>
      </w:r>
    </w:p>
    <w:p w14:paraId="4C0C57BB" w14:textId="77777777" w:rsidR="00C07B6C" w:rsidRDefault="00000000">
      <w:pPr>
        <w:numPr>
          <w:ilvl w:val="0"/>
          <w:numId w:val="78"/>
        </w:numPr>
        <w:spacing w:after="57" w:line="276" w:lineRule="auto"/>
        <w:ind w:left="567" w:hanging="567"/>
        <w:jc w:val="both"/>
        <w:rPr>
          <w:sz w:val="22"/>
          <w:szCs w:val="22"/>
        </w:rPr>
      </w:pPr>
      <w:r>
        <w:rPr>
          <w:sz w:val="22"/>
          <w:szCs w:val="22"/>
        </w:rPr>
        <w:t xml:space="preserve">Zgodnie z art. 18 ust. 3 ustawy </w:t>
      </w:r>
      <w:proofErr w:type="spellStart"/>
      <w:r>
        <w:rPr>
          <w:sz w:val="22"/>
          <w:szCs w:val="22"/>
        </w:rPr>
        <w:t>Pzp</w:t>
      </w:r>
      <w:proofErr w:type="spellEnd"/>
      <w:r>
        <w:rPr>
          <w:sz w:val="22"/>
          <w:szCs w:val="22"/>
        </w:rPr>
        <w:t xml:space="preserve">, nie ujawnia się informacji stanowiących tajemnicę </w:t>
      </w:r>
      <w:r>
        <w:rPr>
          <w:sz w:val="22"/>
          <w:szCs w:val="22"/>
        </w:rPr>
        <w:lastRenderedPageBreak/>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8E7AA0" w14:textId="77777777" w:rsidR="00C07B6C" w:rsidRDefault="00000000">
      <w:pPr>
        <w:numPr>
          <w:ilvl w:val="0"/>
          <w:numId w:val="79"/>
        </w:numPr>
        <w:spacing w:after="57" w:line="276" w:lineRule="auto"/>
        <w:ind w:left="567" w:hanging="567"/>
      </w:pPr>
      <w:r>
        <w:rPr>
          <w:sz w:val="22"/>
          <w:szCs w:val="22"/>
        </w:rPr>
        <w:t xml:space="preserve">Wykonawca, za pośrednictwem </w:t>
      </w:r>
      <w:hyperlink r:id="rId43">
        <w:r w:rsidR="00C07B6C" w:rsidRPr="000416FE">
          <w:rPr>
            <w:color w:val="0000FF"/>
            <w:sz w:val="22"/>
            <w:szCs w:val="22"/>
            <w:u w:val="single"/>
          </w:rPr>
          <w:t>platformazakupowa.pl</w:t>
        </w:r>
      </w:hyperlink>
      <w:r>
        <w:rPr>
          <w:sz w:val="22"/>
          <w:szCs w:val="22"/>
        </w:rPr>
        <w:t xml:space="preserve"> może przed upływem terminu do składania ofert wycofać ofertę. Sposób dokonywania wycofania oferty zamieszczono w instrukcji zamieszczonej na stronie internetowej pod adresem:</w:t>
      </w:r>
      <w:r w:rsidRPr="000416FE">
        <w:rPr>
          <w:color w:val="0000FF"/>
          <w:sz w:val="22"/>
          <w:szCs w:val="22"/>
        </w:rPr>
        <w:t xml:space="preserve"> </w:t>
      </w:r>
      <w:hyperlink r:id="rId44">
        <w:r w:rsidR="00C07B6C" w:rsidRPr="000416FE">
          <w:rPr>
            <w:rStyle w:val="Hipercze"/>
            <w:color w:val="0000FF"/>
            <w:sz w:val="22"/>
            <w:szCs w:val="22"/>
          </w:rPr>
          <w:t>https://platformazakupowa.pl/strona/45-instrukcje</w:t>
        </w:r>
      </w:hyperlink>
    </w:p>
    <w:p w14:paraId="45030FDC" w14:textId="77777777" w:rsidR="00C07B6C" w:rsidRDefault="00000000">
      <w:pPr>
        <w:numPr>
          <w:ilvl w:val="0"/>
          <w:numId w:val="80"/>
        </w:numPr>
        <w:spacing w:after="57" w:line="276" w:lineRule="auto"/>
        <w:ind w:left="567" w:hanging="567"/>
        <w:jc w:val="both"/>
        <w:rPr>
          <w:sz w:val="22"/>
          <w:szCs w:val="22"/>
        </w:rPr>
      </w:pPr>
      <w:r>
        <w:rPr>
          <w:sz w:val="22"/>
          <w:szCs w:val="22"/>
        </w:rPr>
        <w:t>Każdy z Wykonawców może złożyć tylko jedną ofertę. Złożenie większej liczby ofert lub oferty zawierającej propozycje wariantowe spowoduje odrzucenie oferty.</w:t>
      </w:r>
    </w:p>
    <w:p w14:paraId="21844C8E" w14:textId="77777777" w:rsidR="00C07B6C" w:rsidRDefault="00000000">
      <w:pPr>
        <w:numPr>
          <w:ilvl w:val="0"/>
          <w:numId w:val="81"/>
        </w:numPr>
        <w:spacing w:after="57" w:line="276" w:lineRule="auto"/>
        <w:ind w:left="567" w:hanging="567"/>
        <w:jc w:val="both"/>
        <w:rPr>
          <w:sz w:val="22"/>
          <w:szCs w:val="22"/>
        </w:rPr>
      </w:pPr>
      <w:r>
        <w:rPr>
          <w:sz w:val="22"/>
          <w:szCs w:val="22"/>
        </w:rPr>
        <w:t>Ceny oferty muszą zawierać wszystkie koszty, jakie musi ponieść Wykonawca, aby zrealizować zamówienie z najwyższą starannością oraz ewentualne rabaty.</w:t>
      </w:r>
    </w:p>
    <w:p w14:paraId="6B79B10F" w14:textId="77777777" w:rsidR="00C07B6C" w:rsidRDefault="00000000">
      <w:pPr>
        <w:numPr>
          <w:ilvl w:val="0"/>
          <w:numId w:val="82"/>
        </w:numPr>
        <w:spacing w:after="57" w:line="276" w:lineRule="auto"/>
        <w:ind w:left="567" w:hanging="567"/>
        <w:jc w:val="both"/>
        <w:rPr>
          <w:sz w:val="22"/>
          <w:szCs w:val="22"/>
        </w:rPr>
      </w:pPr>
      <w:r>
        <w:rPr>
          <w:sz w:val="22"/>
          <w:szCs w:val="22"/>
        </w:rPr>
        <w:t xml:space="preserve">Dokumenty i oświadczenia składane przez wykonawcę powinny być w języku polskim, chyba że </w:t>
      </w:r>
      <w:r>
        <w:rPr>
          <w:sz w:val="22"/>
          <w:szCs w:val="22"/>
        </w:rPr>
        <w:br/>
        <w:t xml:space="preserve">w SWZ dopuszczono inaczej. W przypadku  załączenia dokumentów sporządzonych </w:t>
      </w:r>
      <w:r>
        <w:rPr>
          <w:sz w:val="22"/>
          <w:szCs w:val="22"/>
        </w:rPr>
        <w:br/>
        <w:t>w innym języku niż dopuszczony, Wykonawca zobowiązany jest załączyć tłumaczenie na język polski.</w:t>
      </w:r>
    </w:p>
    <w:p w14:paraId="368A859C" w14:textId="77777777" w:rsidR="00C07B6C" w:rsidRDefault="00000000">
      <w:pPr>
        <w:numPr>
          <w:ilvl w:val="0"/>
          <w:numId w:val="83"/>
        </w:numPr>
        <w:spacing w:after="57" w:line="276" w:lineRule="auto"/>
        <w:ind w:left="567" w:hanging="567"/>
        <w:jc w:val="both"/>
        <w:rPr>
          <w:sz w:val="22"/>
          <w:szCs w:val="22"/>
        </w:rPr>
      </w:pPr>
      <w:r>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348091" w14:textId="77777777" w:rsidR="00C07B6C" w:rsidRDefault="00000000">
      <w:pPr>
        <w:numPr>
          <w:ilvl w:val="0"/>
          <w:numId w:val="84"/>
        </w:numPr>
        <w:spacing w:after="57" w:line="276" w:lineRule="auto"/>
        <w:ind w:left="567" w:hanging="567"/>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28354525" w14:textId="77777777" w:rsidR="00C07B6C" w:rsidRDefault="00000000">
      <w:pPr>
        <w:numPr>
          <w:ilvl w:val="0"/>
          <w:numId w:val="85"/>
        </w:numPr>
        <w:spacing w:after="57" w:line="276" w:lineRule="auto"/>
        <w:ind w:left="567" w:hanging="567"/>
        <w:jc w:val="both"/>
        <w:rPr>
          <w:b/>
          <w:bCs/>
          <w:sz w:val="22"/>
          <w:szCs w:val="22"/>
          <w:u w:val="single"/>
        </w:rPr>
      </w:pPr>
      <w:r>
        <w:rPr>
          <w:b/>
          <w:bCs/>
          <w:sz w:val="22"/>
          <w:szCs w:val="22"/>
          <w:u w:val="single"/>
        </w:rPr>
        <w:t>Do oferty należy załączyć:</w:t>
      </w:r>
    </w:p>
    <w:p w14:paraId="1EAA69B2" w14:textId="77777777" w:rsidR="00C07B6C" w:rsidRDefault="00000000">
      <w:pPr>
        <w:widowControl/>
        <w:numPr>
          <w:ilvl w:val="1"/>
          <w:numId w:val="86"/>
        </w:numPr>
        <w:spacing w:after="57" w:line="276" w:lineRule="auto"/>
        <w:ind w:left="850" w:hanging="567"/>
        <w:jc w:val="both"/>
      </w:pPr>
      <w:r>
        <w:rPr>
          <w:sz w:val="22"/>
          <w:szCs w:val="22"/>
        </w:rPr>
        <w:t xml:space="preserve">Ofertę należy sporządzić na formularzu oferty lub według takiego samego schematu, stanowiącego </w:t>
      </w:r>
      <w:r>
        <w:rPr>
          <w:b/>
          <w:bCs/>
          <w:sz w:val="22"/>
          <w:szCs w:val="22"/>
        </w:rPr>
        <w:t>załącznik nr 2 do SWZ</w:t>
      </w:r>
      <w:r>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AA58F8F" w14:textId="77777777" w:rsidR="00C07B6C" w:rsidRDefault="00000000">
      <w:pPr>
        <w:widowControl/>
        <w:numPr>
          <w:ilvl w:val="1"/>
          <w:numId w:val="87"/>
        </w:numPr>
        <w:spacing w:after="57" w:line="276" w:lineRule="auto"/>
        <w:ind w:left="850" w:hanging="567"/>
        <w:jc w:val="both"/>
        <w:rPr>
          <w:sz w:val="22"/>
          <w:szCs w:val="22"/>
        </w:rPr>
      </w:pPr>
      <w:r w:rsidRPr="008B46AC">
        <w:rPr>
          <w:b/>
          <w:bCs/>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r>
        <w:rPr>
          <w:sz w:val="22"/>
          <w:szCs w:val="22"/>
        </w:rPr>
        <w:t>.</w:t>
      </w:r>
    </w:p>
    <w:p w14:paraId="0C8115C7" w14:textId="77777777" w:rsidR="00C07B6C" w:rsidRDefault="00000000">
      <w:pPr>
        <w:widowControl/>
        <w:numPr>
          <w:ilvl w:val="1"/>
          <w:numId w:val="88"/>
        </w:numPr>
        <w:spacing w:after="57" w:line="276" w:lineRule="auto"/>
        <w:ind w:left="850" w:hanging="567"/>
        <w:jc w:val="both"/>
        <w:rPr>
          <w:b/>
          <w:sz w:val="22"/>
          <w:szCs w:val="22"/>
        </w:rPr>
      </w:pPr>
      <w:r w:rsidRPr="008B46AC">
        <w:rPr>
          <w:bCs/>
          <w:sz w:val="22"/>
          <w:szCs w:val="22"/>
        </w:rPr>
        <w:t>Wraz z ofertą (dotyczy oferty składanej w odpowiedzi na ogłoszenie o zamówieniu) należy złożyć</w:t>
      </w:r>
      <w:r>
        <w:rPr>
          <w:b/>
          <w:sz w:val="22"/>
          <w:szCs w:val="22"/>
        </w:rPr>
        <w:t>:</w:t>
      </w:r>
    </w:p>
    <w:p w14:paraId="65C158AD" w14:textId="3FF206D8" w:rsidR="005B50CB" w:rsidRPr="005B50CB" w:rsidRDefault="00000000" w:rsidP="005B50CB">
      <w:pPr>
        <w:widowControl/>
        <w:numPr>
          <w:ilvl w:val="2"/>
          <w:numId w:val="89"/>
        </w:numPr>
        <w:tabs>
          <w:tab w:val="left" w:pos="1700"/>
        </w:tabs>
        <w:spacing w:after="57" w:line="276" w:lineRule="auto"/>
        <w:ind w:left="1531" w:hanging="680"/>
        <w:jc w:val="both"/>
        <w:rPr>
          <w:bCs/>
          <w:sz w:val="22"/>
          <w:szCs w:val="22"/>
        </w:rPr>
      </w:pPr>
      <w:r w:rsidRPr="005B50CB">
        <w:rPr>
          <w:b/>
          <w:sz w:val="22"/>
          <w:szCs w:val="22"/>
        </w:rPr>
        <w:t>Oświadczenie, o którym mowa w art. 125 ust. 1 ustawy</w:t>
      </w:r>
      <w:r w:rsidRPr="005B50CB">
        <w:rPr>
          <w:sz w:val="22"/>
          <w:szCs w:val="22"/>
        </w:rPr>
        <w:t>, o niepodleganiu wykluczeniu z postępowania oraz spełnianiu warunków udziału w postępowaniu, w zakresie wskazanym w rozdziale XIX SWZ (</w:t>
      </w:r>
      <w:r w:rsidR="008B46AC">
        <w:rPr>
          <w:sz w:val="22"/>
          <w:szCs w:val="22"/>
        </w:rPr>
        <w:t>Załącznik</w:t>
      </w:r>
      <w:r w:rsidRPr="005B50CB">
        <w:rPr>
          <w:sz w:val="22"/>
          <w:szCs w:val="22"/>
        </w:rPr>
        <w:t xml:space="preserve"> 3 i </w:t>
      </w:r>
      <w:r w:rsidR="008B46AC">
        <w:rPr>
          <w:sz w:val="22"/>
          <w:szCs w:val="22"/>
        </w:rPr>
        <w:t xml:space="preserve">jeżeli dotyczy Załącznik </w:t>
      </w:r>
      <w:r w:rsidRPr="005B50CB">
        <w:rPr>
          <w:sz w:val="22"/>
          <w:szCs w:val="22"/>
        </w:rPr>
        <w:t>4).</w:t>
      </w:r>
    </w:p>
    <w:p w14:paraId="33105E5E" w14:textId="7ECC27F1" w:rsidR="005B50CB" w:rsidRPr="005B50CB" w:rsidRDefault="00000000" w:rsidP="005B50CB">
      <w:pPr>
        <w:widowControl/>
        <w:tabs>
          <w:tab w:val="left" w:pos="1700"/>
        </w:tabs>
        <w:spacing w:after="57" w:line="276" w:lineRule="auto"/>
        <w:ind w:left="1531"/>
        <w:jc w:val="both"/>
      </w:pPr>
      <w:r w:rsidRPr="005B50CB">
        <w:rPr>
          <w:sz w:val="22"/>
          <w:szCs w:val="22"/>
        </w:rPr>
        <w:t xml:space="preserve">Oświadczenie stanowi dowód potwierdzający brak podstaw wykluczenia Wykonawcy oraz spełniania przez niego warunków udziału w postępowaniu na dzień składania ofert, </w:t>
      </w:r>
      <w:r w:rsidRPr="005B50CB">
        <w:rPr>
          <w:sz w:val="22"/>
          <w:szCs w:val="22"/>
        </w:rPr>
        <w:lastRenderedPageBreak/>
        <w:t xml:space="preserve">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5B50CB">
        <w:rPr>
          <w:bCs/>
          <w:sz w:val="22"/>
          <w:szCs w:val="22"/>
        </w:rPr>
        <w:t>technicznych lub zawodowych podmiotów udostępniających zasoby, przedstawia wraz z oświadczeniem, o którym wyżej mowa, także oświadczenie</w:t>
      </w:r>
      <w:r w:rsidRPr="005B50CB">
        <w:rPr>
          <w:sz w:val="22"/>
          <w:szCs w:val="22"/>
        </w:rPr>
        <w:t xml:space="preserve"> podmiotu udostępniającego zasoby, potwierdzające brak</w:t>
      </w:r>
      <w:r w:rsidRPr="005B50CB">
        <w:rPr>
          <w:bCs/>
          <w:sz w:val="22"/>
          <w:szCs w:val="22"/>
        </w:rPr>
        <w:t xml:space="preserve"> podstaw wykluczenia tego podmiotu oraz odpowiednio spełnianie warunków udziału w postępowaniu w zakresie, w jakim Wykonawca powołuje się na jego zasoby (</w:t>
      </w:r>
      <w:r w:rsidR="00BE1315">
        <w:rPr>
          <w:bCs/>
          <w:sz w:val="22"/>
          <w:szCs w:val="22"/>
        </w:rPr>
        <w:t>Załącznik nr</w:t>
      </w:r>
      <w:r w:rsidRPr="005B50CB">
        <w:rPr>
          <w:bCs/>
          <w:sz w:val="22"/>
          <w:szCs w:val="22"/>
        </w:rPr>
        <w:t xml:space="preserve"> 4).</w:t>
      </w:r>
    </w:p>
    <w:p w14:paraId="047224EF" w14:textId="77777777" w:rsidR="005B50CB" w:rsidRDefault="00000000" w:rsidP="005B50CB">
      <w:pPr>
        <w:widowControl/>
        <w:numPr>
          <w:ilvl w:val="2"/>
          <w:numId w:val="89"/>
        </w:numPr>
        <w:tabs>
          <w:tab w:val="left" w:pos="1700"/>
        </w:tabs>
        <w:spacing w:after="57" w:line="276" w:lineRule="auto"/>
        <w:ind w:left="1531" w:hanging="680"/>
        <w:jc w:val="both"/>
      </w:pPr>
      <w:r w:rsidRPr="005B50CB">
        <w:rPr>
          <w:b/>
          <w:sz w:val="22"/>
          <w:szCs w:val="22"/>
        </w:rPr>
        <w:t xml:space="preserve">Oświadczenie, że Wykonawca zapoznał się z warunkami zamówienia </w:t>
      </w:r>
      <w:r w:rsidRPr="005B50CB">
        <w:rPr>
          <w:b/>
          <w:sz w:val="22"/>
          <w:szCs w:val="22"/>
        </w:rPr>
        <w:br/>
        <w:t>i z projektowanymi postanowieniami umowy</w:t>
      </w:r>
      <w:r w:rsidRPr="005B50CB">
        <w:rPr>
          <w:sz w:val="22"/>
          <w:szCs w:val="22"/>
        </w:rPr>
        <w:t xml:space="preserve"> w sprawie zamówienia, które zostaną wprowadzone do umowy w sprawie zamówienia oraz, że przyjmuje ich treść bez żadnych zastrzeżeń – zgodnie z treścią zawartą w formularzu oferty, stanowiącym </w:t>
      </w:r>
      <w:r w:rsidRPr="005B50CB">
        <w:rPr>
          <w:b/>
          <w:sz w:val="22"/>
          <w:szCs w:val="22"/>
        </w:rPr>
        <w:t xml:space="preserve">załącznikiem nr 2 </w:t>
      </w:r>
      <w:r w:rsidRPr="005B50CB">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6DE9A39C" w14:textId="77777777" w:rsidR="005B50CB" w:rsidRDefault="00000000" w:rsidP="005B50CB">
      <w:pPr>
        <w:widowControl/>
        <w:numPr>
          <w:ilvl w:val="2"/>
          <w:numId w:val="89"/>
        </w:numPr>
        <w:tabs>
          <w:tab w:val="left" w:pos="1700"/>
        </w:tabs>
        <w:spacing w:after="57" w:line="276" w:lineRule="auto"/>
        <w:ind w:left="1531" w:hanging="680"/>
        <w:jc w:val="both"/>
      </w:pPr>
      <w:r w:rsidRPr="005B50CB">
        <w:rPr>
          <w:b/>
          <w:sz w:val="22"/>
          <w:szCs w:val="22"/>
        </w:rPr>
        <w:t>Pełnomocnictwo ustanowione do reprezentowania Wykonawcy/ów ubiegającego/</w:t>
      </w:r>
      <w:proofErr w:type="spellStart"/>
      <w:r w:rsidRPr="005B50CB">
        <w:rPr>
          <w:b/>
          <w:sz w:val="22"/>
          <w:szCs w:val="22"/>
        </w:rPr>
        <w:t>cych</w:t>
      </w:r>
      <w:proofErr w:type="spellEnd"/>
      <w:r w:rsidRPr="005B50CB">
        <w:rPr>
          <w:b/>
          <w:sz w:val="22"/>
          <w:szCs w:val="22"/>
        </w:rPr>
        <w:t xml:space="preserve"> się o udzielenie zamówienia publicznego.</w:t>
      </w:r>
    </w:p>
    <w:p w14:paraId="0996BE79" w14:textId="77777777" w:rsidR="005B50CB" w:rsidRDefault="00000000" w:rsidP="005B50CB">
      <w:pPr>
        <w:widowControl/>
        <w:tabs>
          <w:tab w:val="left" w:pos="1700"/>
        </w:tabs>
        <w:spacing w:after="57" w:line="276" w:lineRule="auto"/>
        <w:ind w:left="1531"/>
        <w:jc w:val="both"/>
      </w:pPr>
      <w:r w:rsidRPr="005B50CB">
        <w:rPr>
          <w:bCs/>
          <w:sz w:val="22"/>
          <w:szCs w:val="22"/>
        </w:rPr>
        <w:t xml:space="preserve">Pełnomocnictwo przekazuje się w postaci elektronicznej i opatruje kwalifikowanym podpisem elektronicznym, podpisem zaufanym lub podpisem osobistym. </w:t>
      </w:r>
      <w:r w:rsidRPr="005B50CB">
        <w:rPr>
          <w:bCs/>
          <w:sz w:val="22"/>
          <w:szCs w:val="22"/>
        </w:rPr>
        <w:br/>
        <w:t xml:space="preserve">W przypadku, gdy pełnomocnictwo zostało wystawione w postaci papierowej </w:t>
      </w:r>
      <w:r w:rsidRPr="005B50CB">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7A42B0FD" w14:textId="77777777" w:rsidR="005B50CB" w:rsidRDefault="00000000" w:rsidP="005B50CB">
      <w:pPr>
        <w:widowControl/>
        <w:numPr>
          <w:ilvl w:val="2"/>
          <w:numId w:val="89"/>
        </w:numPr>
        <w:tabs>
          <w:tab w:val="left" w:pos="1700"/>
        </w:tabs>
        <w:spacing w:after="57" w:line="276" w:lineRule="auto"/>
        <w:ind w:left="1531" w:hanging="680"/>
        <w:jc w:val="both"/>
      </w:pPr>
      <w:r w:rsidRPr="005B50CB">
        <w:rPr>
          <w:b/>
          <w:sz w:val="22"/>
          <w:szCs w:val="22"/>
        </w:rPr>
        <w:t>Oświadczenie</w:t>
      </w:r>
      <w:r w:rsidRPr="005B50CB">
        <w:rPr>
          <w:bCs/>
          <w:sz w:val="22"/>
          <w:szCs w:val="22"/>
        </w:rPr>
        <w:t>, o którym mowa w art. 117 ust. 4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r w:rsidR="005B50CB">
        <w:rPr>
          <w:bCs/>
          <w:sz w:val="22"/>
          <w:szCs w:val="22"/>
        </w:rPr>
        <w:t>.</w:t>
      </w:r>
    </w:p>
    <w:p w14:paraId="24653CE2" w14:textId="5ADD68D1" w:rsidR="00BE1315" w:rsidRPr="00BE1315" w:rsidRDefault="00000000" w:rsidP="005B50CB">
      <w:pPr>
        <w:widowControl/>
        <w:numPr>
          <w:ilvl w:val="2"/>
          <w:numId w:val="89"/>
        </w:numPr>
        <w:tabs>
          <w:tab w:val="left" w:pos="1700"/>
        </w:tabs>
        <w:spacing w:after="57" w:line="276" w:lineRule="auto"/>
        <w:ind w:left="1531" w:hanging="680"/>
        <w:jc w:val="both"/>
      </w:pPr>
      <w:r w:rsidRPr="005B50CB">
        <w:rPr>
          <w:b/>
          <w:sz w:val="22"/>
          <w:szCs w:val="22"/>
        </w:rPr>
        <w:t>Zobowiązanie podmiotu udostępniającego Wykonawcy zasoby</w:t>
      </w:r>
      <w:r w:rsidRPr="005B50CB">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
    <w:p w14:paraId="2189CD2B" w14:textId="1E7551D3" w:rsidR="005B50CB" w:rsidRPr="00BE1315" w:rsidRDefault="00000000" w:rsidP="00BE1315">
      <w:pPr>
        <w:widowControl/>
        <w:tabs>
          <w:tab w:val="left" w:pos="1700"/>
        </w:tabs>
        <w:spacing w:after="57" w:line="276" w:lineRule="auto"/>
        <w:ind w:left="1531"/>
        <w:jc w:val="both"/>
      </w:pPr>
      <w:r w:rsidRPr="005B50CB">
        <w:rPr>
          <w:sz w:val="22"/>
          <w:szCs w:val="22"/>
        </w:rPr>
        <w:t xml:space="preserve">Zobowiązanie lub inny podmiotowy środek dowodowy w opisywanym zakresie, przekazuje się w postaci elektronicznej, </w:t>
      </w:r>
      <w:r w:rsidRPr="005B50CB">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w:t>
      </w:r>
      <w:r w:rsidRPr="005B50CB">
        <w:rPr>
          <w:bCs/>
          <w:sz w:val="22"/>
          <w:szCs w:val="22"/>
        </w:rPr>
        <w:lastRenderedPageBreak/>
        <w:t xml:space="preserve">odwzorowania z dokumentem w postaci papierowej. Poświadczenia zgodności cyfrowego </w:t>
      </w:r>
      <w:r w:rsidRPr="00BE1315">
        <w:rPr>
          <w:bCs/>
          <w:sz w:val="22"/>
          <w:szCs w:val="22"/>
        </w:rPr>
        <w:t>odwzorowania z dokumentem</w:t>
      </w:r>
      <w:r w:rsidR="00BE1315" w:rsidRPr="00BE1315">
        <w:rPr>
          <w:bCs/>
          <w:sz w:val="22"/>
          <w:szCs w:val="22"/>
        </w:rPr>
        <w:t xml:space="preserve"> </w:t>
      </w:r>
      <w:r w:rsidRPr="00BE1315">
        <w:rPr>
          <w:bCs/>
          <w:sz w:val="22"/>
          <w:szCs w:val="22"/>
        </w:rPr>
        <w:t>w postaci papierowej, może dokonać odpowiednio wykonawca, wykonawca wspólnie ubiegający się o udzielenie zamówienia lub notariusz.</w:t>
      </w:r>
    </w:p>
    <w:p w14:paraId="53121027" w14:textId="0518BCF7" w:rsidR="005B50CB" w:rsidRPr="00BE1315" w:rsidRDefault="00000000" w:rsidP="005B50CB">
      <w:pPr>
        <w:widowControl/>
        <w:numPr>
          <w:ilvl w:val="2"/>
          <w:numId w:val="89"/>
        </w:numPr>
        <w:tabs>
          <w:tab w:val="left" w:pos="1700"/>
        </w:tabs>
        <w:spacing w:after="57" w:line="276" w:lineRule="auto"/>
        <w:ind w:left="1531" w:hanging="680"/>
        <w:jc w:val="both"/>
      </w:pPr>
      <w:r w:rsidRPr="00BE1315">
        <w:rPr>
          <w:b/>
          <w:bCs/>
          <w:sz w:val="22"/>
          <w:szCs w:val="22"/>
        </w:rPr>
        <w:t>Przedmiotowe środki dowodowe</w:t>
      </w:r>
      <w:r w:rsidRPr="00BE1315">
        <w:rPr>
          <w:sz w:val="22"/>
          <w:szCs w:val="22"/>
        </w:rPr>
        <w:t xml:space="preserve"> (jeżeli dotyczy) – zgodnie z zapisami ust. 1</w:t>
      </w:r>
      <w:r w:rsidR="00BE1315" w:rsidRPr="00BE1315">
        <w:rPr>
          <w:sz w:val="22"/>
          <w:szCs w:val="22"/>
        </w:rPr>
        <w:t>1</w:t>
      </w:r>
      <w:r w:rsidRPr="00BE1315">
        <w:rPr>
          <w:sz w:val="22"/>
          <w:szCs w:val="22"/>
        </w:rPr>
        <w:t xml:space="preserve"> Rozdziału III niniejszej SWZ</w:t>
      </w:r>
      <w:r w:rsidRPr="00BE1315">
        <w:rPr>
          <w:b/>
          <w:bCs/>
          <w:sz w:val="22"/>
          <w:szCs w:val="22"/>
        </w:rPr>
        <w:t>.</w:t>
      </w:r>
    </w:p>
    <w:p w14:paraId="21A48AF2" w14:textId="212A6C26" w:rsidR="005B50CB" w:rsidRPr="00A93041" w:rsidRDefault="00000000" w:rsidP="005B50CB">
      <w:pPr>
        <w:widowControl/>
        <w:numPr>
          <w:ilvl w:val="2"/>
          <w:numId w:val="89"/>
        </w:numPr>
        <w:tabs>
          <w:tab w:val="left" w:pos="1700"/>
        </w:tabs>
        <w:spacing w:after="57" w:line="276" w:lineRule="auto"/>
        <w:ind w:left="1531" w:hanging="680"/>
        <w:jc w:val="both"/>
      </w:pPr>
      <w:r w:rsidRPr="00BE1315">
        <w:rPr>
          <w:b/>
          <w:sz w:val="22"/>
          <w:szCs w:val="22"/>
        </w:rPr>
        <w:t>Dowód wniesienia wadium</w:t>
      </w:r>
      <w:r w:rsidRPr="00BE1315">
        <w:rPr>
          <w:sz w:val="22"/>
          <w:szCs w:val="22"/>
        </w:rPr>
        <w:t>:</w:t>
      </w:r>
    </w:p>
    <w:p w14:paraId="3D8E73FD" w14:textId="77777777" w:rsidR="00A93041" w:rsidRDefault="00A93041" w:rsidP="00A93041">
      <w:pPr>
        <w:numPr>
          <w:ilvl w:val="0"/>
          <w:numId w:val="113"/>
        </w:numPr>
        <w:spacing w:after="120" w:line="23" w:lineRule="atLeast"/>
        <w:ind w:left="1701" w:hanging="284"/>
        <w:jc w:val="both"/>
        <w:rPr>
          <w:sz w:val="22"/>
          <w:szCs w:val="22"/>
        </w:rPr>
      </w:pPr>
      <w:r w:rsidRPr="001C71C1">
        <w:rPr>
          <w:sz w:val="22"/>
          <w:szCs w:val="22"/>
        </w:rPr>
        <w:t xml:space="preserve">W przypadku wniesienia wadium w postaci niepieniężnej, do oferty należy dołączyć </w:t>
      </w:r>
      <w:r w:rsidRPr="00373639">
        <w:t>(w wyodrębnionym pliku) elektroniczny dokument potwierdzający wniesienie</w:t>
      </w:r>
      <w:r w:rsidRPr="001C71C1">
        <w:rPr>
          <w:sz w:val="22"/>
          <w:szCs w:val="22"/>
        </w:rPr>
        <w:t xml:space="preserve"> wadium.</w:t>
      </w:r>
    </w:p>
    <w:p w14:paraId="7A47AB10" w14:textId="1B5C3FBB" w:rsidR="00A93041" w:rsidRPr="00A93041" w:rsidRDefault="00A93041" w:rsidP="00A93041">
      <w:pPr>
        <w:pStyle w:val="Akapitzlist"/>
        <w:spacing w:after="120" w:line="23" w:lineRule="atLeast"/>
        <w:ind w:left="1701"/>
        <w:jc w:val="both"/>
        <w:rPr>
          <w:sz w:val="22"/>
          <w:szCs w:val="22"/>
        </w:rPr>
      </w:pPr>
      <w:r w:rsidRPr="00A93041">
        <w:rPr>
          <w:sz w:val="22"/>
          <w:szCs w:val="22"/>
        </w:rPr>
        <w:t xml:space="preserve">W przypadku Wykonawców składających ofertę wspólną treść dokumentu wadialnego musi zapewniać możliwość zaspokojenia interesów Zamawiającego co oznacza, </w:t>
      </w:r>
      <w:r>
        <w:rPr>
          <w:sz w:val="22"/>
          <w:szCs w:val="22"/>
        </w:rPr>
        <w:t>ż</w:t>
      </w:r>
      <w:r w:rsidRPr="00A93041">
        <w:rPr>
          <w:sz w:val="22"/>
          <w:szCs w:val="22"/>
        </w:rPr>
        <w:t>e uzyskanie zagwarantowanej zapłaty wadium musi obejmować wszystkie wskazane</w:t>
      </w:r>
      <w:r>
        <w:rPr>
          <w:sz w:val="22"/>
          <w:szCs w:val="22"/>
        </w:rPr>
        <w:t xml:space="preserve"> </w:t>
      </w:r>
      <w:r w:rsidRPr="00A93041">
        <w:rPr>
          <w:sz w:val="22"/>
          <w:szCs w:val="22"/>
        </w:rPr>
        <w:t xml:space="preserve">w ustawie przesłanki zatrzymania wadium, o których mowa w art. 98 ust. 6 ustawy, tj. działania lub zaniechania </w:t>
      </w:r>
      <w:r w:rsidRPr="00A93041">
        <w:rPr>
          <w:b/>
          <w:sz w:val="22"/>
          <w:szCs w:val="22"/>
          <w:u w:val="single"/>
        </w:rPr>
        <w:t>wszystkich Wykonawców wspólnie ubiegających się o udzielenie zamówienia</w:t>
      </w:r>
      <w:r w:rsidRPr="00A93041">
        <w:rPr>
          <w:sz w:val="22"/>
          <w:szCs w:val="22"/>
        </w:rPr>
        <w:t>;</w:t>
      </w:r>
    </w:p>
    <w:p w14:paraId="133EDA86" w14:textId="5103C414" w:rsidR="00A93041" w:rsidRPr="00A93041" w:rsidRDefault="00A93041" w:rsidP="00A93041">
      <w:pPr>
        <w:pStyle w:val="Akapitzlist"/>
        <w:widowControl/>
        <w:numPr>
          <w:ilvl w:val="0"/>
          <w:numId w:val="113"/>
        </w:numPr>
        <w:tabs>
          <w:tab w:val="left" w:pos="1700"/>
        </w:tabs>
        <w:spacing w:after="57" w:line="276" w:lineRule="auto"/>
        <w:ind w:left="1701"/>
        <w:jc w:val="both"/>
      </w:pPr>
      <w:r w:rsidRPr="00A93041">
        <w:rPr>
          <w:sz w:val="22"/>
          <w:szCs w:val="22"/>
        </w:rPr>
        <w:t>W przypadku wniesienia wadium w postaci pieniężnej, zaleca się złożyć wraz z ofertą potwierdzenie nadania przelewu</w:t>
      </w:r>
    </w:p>
    <w:p w14:paraId="514C64A7" w14:textId="359148D9" w:rsidR="00C07B6C" w:rsidRDefault="00000000" w:rsidP="005B50CB">
      <w:pPr>
        <w:widowControl/>
        <w:numPr>
          <w:ilvl w:val="2"/>
          <w:numId w:val="89"/>
        </w:numPr>
        <w:tabs>
          <w:tab w:val="left" w:pos="1700"/>
        </w:tabs>
        <w:spacing w:after="57" w:line="276" w:lineRule="auto"/>
        <w:ind w:left="1531" w:hanging="680"/>
        <w:jc w:val="both"/>
      </w:pPr>
      <w:r w:rsidRPr="00BE1315">
        <w:rPr>
          <w:sz w:val="22"/>
          <w:szCs w:val="22"/>
        </w:rPr>
        <w:t>Spis wszystkich załączonych</w:t>
      </w:r>
      <w:r w:rsidRPr="005B50CB">
        <w:rPr>
          <w:sz w:val="22"/>
          <w:szCs w:val="22"/>
        </w:rPr>
        <w:t xml:space="preserve"> dokumentów </w:t>
      </w:r>
      <w:r w:rsidRPr="005B50CB">
        <w:rPr>
          <w:b/>
          <w:bCs/>
          <w:sz w:val="22"/>
          <w:szCs w:val="22"/>
        </w:rPr>
        <w:t>(spis treści)</w:t>
      </w:r>
      <w:r w:rsidRPr="005B50CB">
        <w:rPr>
          <w:sz w:val="22"/>
          <w:szCs w:val="22"/>
        </w:rPr>
        <w:t xml:space="preserve"> – zalecane, niewymagane.</w:t>
      </w:r>
    </w:p>
    <w:p w14:paraId="7ABE45D0" w14:textId="77777777" w:rsidR="00C07B6C" w:rsidRDefault="00000000">
      <w:pPr>
        <w:pStyle w:val="Tekstpodstawowy2"/>
        <w:numPr>
          <w:ilvl w:val="0"/>
          <w:numId w:val="90"/>
        </w:numPr>
        <w:spacing w:after="57" w:line="276" w:lineRule="auto"/>
        <w:ind w:left="567" w:hanging="567"/>
        <w:jc w:val="both"/>
        <w:rPr>
          <w:sz w:val="22"/>
          <w:szCs w:val="22"/>
        </w:rPr>
      </w:pPr>
      <w:r>
        <w:rPr>
          <w:sz w:val="22"/>
          <w:szCs w:val="22"/>
        </w:rPr>
        <w:t>Każdy Wykonawca może złożyć tylko jedną ofertę na jedną część. Ofertę należy sporządzić zgodnie z wymaganiami SWZ.</w:t>
      </w:r>
    </w:p>
    <w:p w14:paraId="70893306" w14:textId="77777777" w:rsidR="00C07B6C" w:rsidRDefault="00000000">
      <w:pPr>
        <w:pStyle w:val="Tekstpodstawowy2"/>
        <w:numPr>
          <w:ilvl w:val="0"/>
          <w:numId w:val="91"/>
        </w:numPr>
        <w:spacing w:after="57" w:line="276" w:lineRule="auto"/>
        <w:ind w:left="567" w:hanging="567"/>
        <w:jc w:val="both"/>
        <w:rPr>
          <w:sz w:val="22"/>
          <w:szCs w:val="22"/>
        </w:rPr>
      </w:pPr>
      <w:r>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A774DC3"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Podmiotowe środki dowodowe, przedmiotowe środki dowodowe oraz inne dokumenty lub oświadczenia, sporządzone w języku obcym przekazuje się wraz z tłumaczeniem na język polski.</w:t>
      </w:r>
    </w:p>
    <w:p w14:paraId="2DEF10ED"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Oferta musi być podpisana przez osobę/y upoważnioną/e do reprezentowania Wykonawcy.</w:t>
      </w:r>
    </w:p>
    <w:p w14:paraId="47691AD4"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263722D7" w14:textId="77777777" w:rsidR="00C07B6C" w:rsidRDefault="00000000" w:rsidP="005B50CB">
      <w:pPr>
        <w:pStyle w:val="Tekstpodstawowy2"/>
        <w:numPr>
          <w:ilvl w:val="1"/>
          <w:numId w:val="110"/>
        </w:numPr>
        <w:spacing w:after="57" w:line="276" w:lineRule="auto"/>
        <w:ind w:left="567" w:hanging="425"/>
        <w:jc w:val="both"/>
      </w:pPr>
      <w:r>
        <w:rPr>
          <w:sz w:val="22"/>
          <w:szCs w:val="22"/>
        </w:rPr>
        <w:t xml:space="preserve">W przypadku, gdy w opatrzonej kwalifikowanym podpisem elektronicznym, podpisem zaufanym lub podpisem osobistym ofercie lub oświadczeniu Wykonawcy, zostały naniesione zmiany, oferta/oświadczenie Wykonawcy </w:t>
      </w:r>
      <w:r>
        <w:rPr>
          <w:b/>
          <w:sz w:val="22"/>
          <w:szCs w:val="22"/>
        </w:rPr>
        <w:t>muszą być ponownie</w:t>
      </w:r>
      <w:r>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C405432"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AEABD95"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A77D88A" w14:textId="32A80364"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lastRenderedPageBreak/>
        <w:t>W przypadku, gdy Wykonawca nie wykaże, że zastrzeżone informacje stanowią tajemnicę przedsiębiorstwa w rozumieniu art. 11 ust. 2 ustawy z dnia 16.04.1993 r. o zwalczaniu nieuczciwej konkurencji</w:t>
      </w:r>
      <w:r w:rsidR="003A49C1">
        <w:rPr>
          <w:sz w:val="22"/>
          <w:szCs w:val="22"/>
        </w:rPr>
        <w:t>,</w:t>
      </w:r>
      <w:r>
        <w:rPr>
          <w:sz w:val="22"/>
          <w:szCs w:val="22"/>
        </w:rPr>
        <w:t xml:space="preserve"> Zamawiający uzna zastrzeżenie tajemnicy za bezskuteczne, o czym poinformuje Wykonawcę.</w:t>
      </w:r>
    </w:p>
    <w:p w14:paraId="42BB170D" w14:textId="77777777" w:rsidR="00C07B6C" w:rsidRDefault="00000000" w:rsidP="005B50CB">
      <w:pPr>
        <w:pStyle w:val="Tekstpodstawowy2"/>
        <w:numPr>
          <w:ilvl w:val="1"/>
          <w:numId w:val="110"/>
        </w:numPr>
        <w:spacing w:after="57" w:line="276" w:lineRule="auto"/>
        <w:ind w:left="567" w:hanging="425"/>
        <w:jc w:val="both"/>
      </w:pPr>
      <w:r>
        <w:rPr>
          <w:sz w:val="22"/>
          <w:szCs w:val="22"/>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1E701D4D" w14:textId="77777777" w:rsidR="00C07B6C" w:rsidRDefault="00000000" w:rsidP="00E11D64">
      <w:pPr>
        <w:pStyle w:val="Tekstpodstawowy2"/>
        <w:numPr>
          <w:ilvl w:val="1"/>
          <w:numId w:val="110"/>
        </w:numPr>
        <w:tabs>
          <w:tab w:val="left" w:pos="567"/>
        </w:tabs>
        <w:spacing w:after="57" w:line="276" w:lineRule="auto"/>
        <w:ind w:left="567" w:hanging="425"/>
        <w:jc w:val="both"/>
        <w:rPr>
          <w:sz w:val="22"/>
          <w:szCs w:val="22"/>
        </w:rPr>
      </w:pPr>
      <w:r>
        <w:rPr>
          <w:sz w:val="22"/>
          <w:szCs w:val="22"/>
        </w:rPr>
        <w:t>Protokół postępowania wraz z załącznikami, w tym oferty wraz z załącznikami, udostępnia się na wniosek.</w:t>
      </w:r>
    </w:p>
    <w:p w14:paraId="44E96425" w14:textId="77777777" w:rsidR="005B50CB" w:rsidRPr="00E11D64" w:rsidRDefault="005B50CB" w:rsidP="00E11D64">
      <w:pPr>
        <w:pStyle w:val="Tekstpodstawowy2"/>
        <w:tabs>
          <w:tab w:val="left" w:pos="567"/>
        </w:tabs>
        <w:spacing w:after="57" w:line="276" w:lineRule="auto"/>
        <w:ind w:left="142"/>
        <w:jc w:val="both"/>
        <w:rPr>
          <w:sz w:val="22"/>
          <w:szCs w:val="22"/>
        </w:rPr>
      </w:pPr>
    </w:p>
    <w:p w14:paraId="59DA41EA" w14:textId="1228DE6B" w:rsidR="00C07B6C" w:rsidRDefault="00000000" w:rsidP="00E11D64">
      <w:pPr>
        <w:pStyle w:val="Tekstpodstawowy2"/>
        <w:pBdr>
          <w:bottom w:val="single" w:sz="4" w:space="1" w:color="000000"/>
        </w:pBdr>
        <w:tabs>
          <w:tab w:val="left" w:pos="567"/>
        </w:tabs>
        <w:spacing w:after="57" w:line="276" w:lineRule="auto"/>
        <w:ind w:left="567" w:hanging="567"/>
        <w:jc w:val="both"/>
        <w:rPr>
          <w:b/>
          <w:sz w:val="22"/>
          <w:szCs w:val="22"/>
        </w:rPr>
      </w:pPr>
      <w:r>
        <w:rPr>
          <w:b/>
          <w:sz w:val="22"/>
          <w:szCs w:val="22"/>
        </w:rPr>
        <w:t>ROZDZIAŁ XVII.</w:t>
      </w:r>
      <w:r>
        <w:rPr>
          <w:b/>
          <w:sz w:val="22"/>
          <w:szCs w:val="22"/>
        </w:rPr>
        <w:tab/>
        <w:t xml:space="preserve">INFORMACJA NA TEMAT WSPÓLNEGO UBIEGANIA SIĘ </w:t>
      </w:r>
      <w:r>
        <w:rPr>
          <w:b/>
          <w:sz w:val="22"/>
          <w:szCs w:val="22"/>
        </w:rPr>
        <w:tab/>
      </w:r>
      <w:r>
        <w:rPr>
          <w:b/>
          <w:sz w:val="22"/>
          <w:szCs w:val="22"/>
        </w:rPr>
        <w:tab/>
      </w:r>
      <w:r>
        <w:rPr>
          <w:b/>
          <w:sz w:val="22"/>
          <w:szCs w:val="22"/>
        </w:rPr>
        <w:tab/>
      </w:r>
      <w:r>
        <w:rPr>
          <w:b/>
          <w:sz w:val="22"/>
          <w:szCs w:val="22"/>
        </w:rPr>
        <w:tab/>
      </w:r>
      <w:r>
        <w:rPr>
          <w:b/>
          <w:sz w:val="22"/>
          <w:szCs w:val="22"/>
        </w:rPr>
        <w:tab/>
        <w:t>WYKONAWCÓW O UDZIELENIE ZAMÓWIENIA</w:t>
      </w:r>
    </w:p>
    <w:p w14:paraId="251F95A3" w14:textId="77777777" w:rsidR="00C07B6C" w:rsidRDefault="00000000" w:rsidP="00A93041">
      <w:pPr>
        <w:numPr>
          <w:ilvl w:val="0"/>
          <w:numId w:val="60"/>
        </w:numPr>
        <w:spacing w:after="57" w:line="276" w:lineRule="auto"/>
        <w:jc w:val="both"/>
        <w:rPr>
          <w:sz w:val="22"/>
          <w:szCs w:val="22"/>
        </w:rPr>
      </w:pPr>
      <w:r>
        <w:rPr>
          <w:sz w:val="22"/>
          <w:szCs w:val="22"/>
        </w:rPr>
        <w:t>Wykonawcy mogą wspólnie ubiegać się o udzielenie zamówienia publicznego.</w:t>
      </w:r>
    </w:p>
    <w:p w14:paraId="47BC49B5" w14:textId="77777777" w:rsidR="00C07B6C" w:rsidRDefault="00000000" w:rsidP="00A93041">
      <w:pPr>
        <w:numPr>
          <w:ilvl w:val="0"/>
          <w:numId w:val="60"/>
        </w:numPr>
        <w:spacing w:after="57" w:line="276" w:lineRule="auto"/>
        <w:jc w:val="both"/>
        <w:rPr>
          <w:sz w:val="22"/>
          <w:szCs w:val="22"/>
        </w:rPr>
      </w:pPr>
      <w:r>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D648723" w14:textId="77777777" w:rsidR="00C07B6C" w:rsidRDefault="00000000" w:rsidP="00A93041">
      <w:pPr>
        <w:numPr>
          <w:ilvl w:val="0"/>
          <w:numId w:val="60"/>
        </w:numPr>
        <w:spacing w:after="57" w:line="276" w:lineRule="auto"/>
        <w:jc w:val="both"/>
        <w:rPr>
          <w:sz w:val="22"/>
          <w:szCs w:val="22"/>
        </w:rPr>
      </w:pPr>
      <w:r>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34A11026" w14:textId="77777777" w:rsidR="00C07B6C" w:rsidRDefault="00000000" w:rsidP="00A93041">
      <w:pPr>
        <w:spacing w:after="57" w:line="276" w:lineRule="auto"/>
        <w:jc w:val="both"/>
        <w:rPr>
          <w:b/>
          <w:bCs/>
          <w:i/>
          <w:iCs/>
          <w:sz w:val="22"/>
          <w:szCs w:val="22"/>
        </w:rPr>
      </w:pPr>
      <w:r>
        <w:rPr>
          <w:b/>
          <w:bCs/>
          <w:i/>
          <w:iCs/>
          <w:sz w:val="22"/>
          <w:szCs w:val="22"/>
        </w:rPr>
        <w:t>Uwaga nr 1:</w:t>
      </w:r>
    </w:p>
    <w:p w14:paraId="21F551C1" w14:textId="77777777" w:rsidR="00C07B6C" w:rsidRDefault="00000000" w:rsidP="00A93041">
      <w:pPr>
        <w:spacing w:after="57" w:line="276" w:lineRule="auto"/>
        <w:jc w:val="both"/>
        <w:rPr>
          <w:i/>
          <w:iCs/>
          <w:sz w:val="22"/>
          <w:szCs w:val="22"/>
        </w:rPr>
      </w:pPr>
      <w:r>
        <w:rPr>
          <w:i/>
          <w:iCs/>
          <w:sz w:val="22"/>
          <w:szCs w:val="22"/>
        </w:rPr>
        <w:t>Pełnomocnictwo, o którym mowa powyżej może wynikać albo z dokumentu pod taką samą nazwą, albo z umowy Wykonawców wspólnie ubiegających się o udzielenie zamówienia.</w:t>
      </w:r>
    </w:p>
    <w:p w14:paraId="5B4E2BAF" w14:textId="77777777" w:rsidR="00C07B6C" w:rsidRDefault="00000000" w:rsidP="00A93041">
      <w:pPr>
        <w:numPr>
          <w:ilvl w:val="0"/>
          <w:numId w:val="60"/>
        </w:numPr>
        <w:spacing w:after="57" w:line="276" w:lineRule="auto"/>
        <w:jc w:val="both"/>
        <w:rPr>
          <w:sz w:val="22"/>
          <w:szCs w:val="22"/>
        </w:rPr>
      </w:pPr>
      <w:r>
        <w:rPr>
          <w:sz w:val="22"/>
          <w:szCs w:val="22"/>
        </w:rPr>
        <w:t>Oferta musi być podpisana w taki sposób, by prawnie zobowiązywała wszystkich Wykonawców występujących wspólnie (przez każdego z Wykonawców lub upoważnionego pełnomocnika).</w:t>
      </w:r>
    </w:p>
    <w:p w14:paraId="60EEB8DB" w14:textId="77777777" w:rsidR="00C07B6C" w:rsidRDefault="00000000" w:rsidP="00A93041">
      <w:pPr>
        <w:numPr>
          <w:ilvl w:val="0"/>
          <w:numId w:val="60"/>
        </w:numPr>
        <w:spacing w:after="57" w:line="276" w:lineRule="auto"/>
        <w:jc w:val="both"/>
        <w:rPr>
          <w:sz w:val="22"/>
          <w:szCs w:val="22"/>
        </w:rPr>
      </w:pPr>
      <w:r>
        <w:rPr>
          <w:sz w:val="22"/>
          <w:szCs w:val="22"/>
        </w:rPr>
        <w:t xml:space="preserve">W przypadku wspólnego ubiegania się o udzielenie zamówienie przez Wykonawców oświadczenie, o którym mowa w art. 125 ustawy (ust. 13.3.1. rozdziału XVI SWZ) składa każdy </w:t>
      </w:r>
      <w:r>
        <w:rPr>
          <w:sz w:val="22"/>
          <w:szCs w:val="22"/>
        </w:rPr>
        <w:br/>
        <w:t>z Wykonawców wspólnie ubiegających się o zamówienie. Oświadczenie to potwierdza brak podstaw wykluczenia - każdy z Wykonawców wspólnie ubiegających się o udzielenie zamówienia nie może podlegać wykluczeniu z postępowania w oparciu o wskazane w SWZ podstawy wykluczenia. Powyższe oznacza, iż:</w:t>
      </w:r>
    </w:p>
    <w:p w14:paraId="4136930F" w14:textId="77777777" w:rsidR="00C07B6C" w:rsidRDefault="00000000" w:rsidP="00A93041">
      <w:pPr>
        <w:numPr>
          <w:ilvl w:val="1"/>
          <w:numId w:val="60"/>
        </w:numPr>
        <w:spacing w:after="57" w:line="276" w:lineRule="auto"/>
        <w:jc w:val="both"/>
        <w:rPr>
          <w:sz w:val="22"/>
          <w:szCs w:val="22"/>
        </w:rPr>
      </w:pPr>
      <w:r>
        <w:rPr>
          <w:sz w:val="22"/>
          <w:szCs w:val="22"/>
        </w:rPr>
        <w:t>Oświadczenie w zakresie braku podstaw wykluczenia musi złożyć każdy z Wykonawców wspólnie ubiegających się o udzielenie zamówienia.</w:t>
      </w:r>
    </w:p>
    <w:p w14:paraId="65B476B2" w14:textId="77777777" w:rsidR="00C07B6C" w:rsidRDefault="00000000" w:rsidP="00A93041">
      <w:pPr>
        <w:numPr>
          <w:ilvl w:val="1"/>
          <w:numId w:val="60"/>
        </w:numPr>
        <w:spacing w:after="57" w:line="276" w:lineRule="auto"/>
        <w:jc w:val="both"/>
        <w:rPr>
          <w:sz w:val="22"/>
          <w:szCs w:val="22"/>
        </w:rPr>
      </w:pPr>
      <w:r>
        <w:rPr>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C9AA833" w14:textId="56A03475" w:rsidR="00A93041" w:rsidRPr="00A93041" w:rsidRDefault="00A93041" w:rsidP="00A93041">
      <w:pPr>
        <w:numPr>
          <w:ilvl w:val="0"/>
          <w:numId w:val="60"/>
        </w:numPr>
        <w:spacing w:after="57" w:line="276" w:lineRule="auto"/>
        <w:jc w:val="both"/>
        <w:rPr>
          <w:sz w:val="22"/>
          <w:szCs w:val="22"/>
        </w:rPr>
      </w:pPr>
      <w:r w:rsidRPr="00A93041">
        <w:rPr>
          <w:sz w:val="22"/>
          <w:szCs w:val="22"/>
        </w:rPr>
        <w:t xml:space="preserve">Dopuszcza się, aby wadium zostało wniesione przez pełnomocnika (lidera) lub jednego z Wykonawców wspólnie ubiegających się o udzielenie zamówienia, z zastrzeżeniem ust. </w:t>
      </w:r>
      <w:r>
        <w:rPr>
          <w:sz w:val="22"/>
          <w:szCs w:val="22"/>
        </w:rPr>
        <w:t>7</w:t>
      </w:r>
      <w:r w:rsidRPr="00A93041">
        <w:rPr>
          <w:sz w:val="22"/>
          <w:szCs w:val="22"/>
        </w:rPr>
        <w:t xml:space="preserve"> niniejszego rozdziału SWZ.</w:t>
      </w:r>
    </w:p>
    <w:p w14:paraId="1DB27E46" w14:textId="24336ACB" w:rsidR="00A93041" w:rsidRDefault="00A93041" w:rsidP="00A93041">
      <w:pPr>
        <w:numPr>
          <w:ilvl w:val="0"/>
          <w:numId w:val="60"/>
        </w:numPr>
        <w:spacing w:after="57" w:line="276" w:lineRule="auto"/>
        <w:jc w:val="both"/>
        <w:rPr>
          <w:sz w:val="22"/>
          <w:szCs w:val="22"/>
        </w:rPr>
      </w:pPr>
      <w:r w:rsidRPr="00A93041">
        <w:rPr>
          <w:sz w:val="22"/>
          <w:szCs w:val="22"/>
        </w:rPr>
        <w:t xml:space="preserve">W przypadku wniesienia wadium w formie niepieniężnej, treść dokumentu wadialnego musi </w:t>
      </w:r>
      <w:r w:rsidRPr="00A93041">
        <w:rPr>
          <w:sz w:val="22"/>
          <w:szCs w:val="22"/>
        </w:rPr>
        <w:lastRenderedPageBreak/>
        <w:t>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573A791B" w14:textId="3D05AC5F" w:rsidR="00C07B6C" w:rsidRDefault="00000000" w:rsidP="00A93041">
      <w:pPr>
        <w:numPr>
          <w:ilvl w:val="0"/>
          <w:numId w:val="60"/>
        </w:numPr>
        <w:spacing w:after="57" w:line="276" w:lineRule="auto"/>
        <w:jc w:val="both"/>
        <w:rPr>
          <w:sz w:val="22"/>
          <w:szCs w:val="22"/>
        </w:rPr>
      </w:pPr>
      <w:r>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5C37317" w14:textId="0EA48E1A" w:rsidR="00C07B6C" w:rsidRPr="00DA1FF0" w:rsidRDefault="00000000" w:rsidP="00E11D64">
      <w:pPr>
        <w:numPr>
          <w:ilvl w:val="0"/>
          <w:numId w:val="60"/>
        </w:numPr>
        <w:spacing w:after="480" w:line="276" w:lineRule="auto"/>
        <w:ind w:left="714" w:hanging="357"/>
        <w:jc w:val="both"/>
        <w:rPr>
          <w:sz w:val="22"/>
          <w:szCs w:val="22"/>
        </w:rPr>
      </w:pPr>
      <w:r>
        <w:rPr>
          <w:sz w:val="22"/>
          <w:szCs w:val="22"/>
        </w:rPr>
        <w:t>Wszelka korespondencja prowadzona będzie wyłącznie z podmiotem występującym jako pełnomocnik Wykonawców wspólnie ubiegających się o udzielenie zamówienia.</w:t>
      </w:r>
    </w:p>
    <w:p w14:paraId="162321E2" w14:textId="77777777" w:rsidR="00C07B6C" w:rsidRDefault="00000000">
      <w:pPr>
        <w:pBdr>
          <w:bottom w:val="single" w:sz="4" w:space="1" w:color="000000"/>
        </w:pBdr>
        <w:tabs>
          <w:tab w:val="left" w:pos="2127"/>
        </w:tabs>
        <w:spacing w:after="57" w:line="276" w:lineRule="auto"/>
        <w:ind w:left="1701" w:hanging="1701"/>
        <w:rPr>
          <w:b/>
          <w:sz w:val="22"/>
          <w:szCs w:val="22"/>
        </w:rPr>
      </w:pPr>
      <w:r>
        <w:rPr>
          <w:b/>
          <w:sz w:val="22"/>
          <w:szCs w:val="22"/>
        </w:rPr>
        <w:t xml:space="preserve">ROZDZIAŁ XVIII. </w:t>
      </w:r>
      <w:r>
        <w:rPr>
          <w:b/>
          <w:sz w:val="22"/>
          <w:szCs w:val="22"/>
        </w:rPr>
        <w:tab/>
        <w:t>INFORMACJA NA TEMAT PODWYKONAWCÓW</w:t>
      </w:r>
    </w:p>
    <w:p w14:paraId="5CD79D7D" w14:textId="77777777" w:rsidR="00C07B6C" w:rsidRDefault="00000000">
      <w:pPr>
        <w:pStyle w:val="Akapitzlist"/>
        <w:numPr>
          <w:ilvl w:val="0"/>
          <w:numId w:val="15"/>
        </w:numPr>
        <w:tabs>
          <w:tab w:val="left" w:pos="567"/>
        </w:tabs>
        <w:spacing w:after="57" w:line="276" w:lineRule="auto"/>
        <w:ind w:left="567" w:hanging="567"/>
        <w:jc w:val="both"/>
        <w:rPr>
          <w:sz w:val="22"/>
          <w:szCs w:val="22"/>
        </w:rPr>
      </w:pPr>
      <w:r>
        <w:rPr>
          <w:sz w:val="22"/>
          <w:szCs w:val="22"/>
        </w:rPr>
        <w:t>Wykonawca może powierzyć wykonanie części zamówienia podwykonawcy.</w:t>
      </w:r>
    </w:p>
    <w:p w14:paraId="56C19BB3" w14:textId="77777777" w:rsidR="00C07B6C" w:rsidRDefault="00000000">
      <w:pPr>
        <w:pStyle w:val="Akapitzlist"/>
        <w:numPr>
          <w:ilvl w:val="0"/>
          <w:numId w:val="15"/>
        </w:numPr>
        <w:tabs>
          <w:tab w:val="left" w:pos="567"/>
        </w:tabs>
        <w:spacing w:after="57" w:line="276" w:lineRule="auto"/>
        <w:ind w:left="567" w:hanging="567"/>
        <w:jc w:val="both"/>
      </w:pPr>
      <w:r>
        <w:rPr>
          <w:sz w:val="22"/>
          <w:szCs w:val="22"/>
        </w:rPr>
        <w:t xml:space="preserve">Wykonawca, który zamierza wykonywać zamówienie przy udziale podwykonawcy/ów, musi wyraźnie w ofercie wskazać, jaką część (zakres zamówienia) wykonywać będzie w jego imieniu podwykonawca </w:t>
      </w:r>
      <w:r>
        <w:rPr>
          <w:b/>
          <w:sz w:val="22"/>
          <w:szCs w:val="22"/>
        </w:rPr>
        <w:t>oraz podać nazwę ewentualnych podwykonawców</w:t>
      </w:r>
      <w:r>
        <w:rPr>
          <w:sz w:val="22"/>
          <w:szCs w:val="22"/>
        </w:rPr>
        <w:t xml:space="preserve">, </w:t>
      </w:r>
      <w:r>
        <w:rPr>
          <w:b/>
          <w:bCs/>
          <w:sz w:val="22"/>
          <w:szCs w:val="22"/>
        </w:rPr>
        <w:t>jeżeli są już znani</w:t>
      </w:r>
      <w:r>
        <w:rPr>
          <w:sz w:val="22"/>
          <w:szCs w:val="22"/>
        </w:rPr>
        <w:t xml:space="preserve">. Należy w tym celu wypełnić odpowiedni punkt formularza oferty, stanowiącego </w:t>
      </w:r>
      <w:r>
        <w:rPr>
          <w:b/>
          <w:bCs/>
          <w:sz w:val="22"/>
          <w:szCs w:val="22"/>
        </w:rPr>
        <w:t>załącznik nr 2 do SWZ</w:t>
      </w:r>
      <w:r>
        <w:rPr>
          <w:sz w:val="22"/>
          <w:szCs w:val="22"/>
        </w:rPr>
        <w:t>.</w:t>
      </w:r>
      <w:r>
        <w:rPr>
          <w:b/>
          <w:sz w:val="22"/>
          <w:szCs w:val="22"/>
        </w:rPr>
        <w:t xml:space="preserve"> </w:t>
      </w:r>
      <w:r>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C7F1351" w14:textId="77777777" w:rsidR="00C07B6C" w:rsidRDefault="00000000">
      <w:pPr>
        <w:pStyle w:val="Akapitzlist"/>
        <w:numPr>
          <w:ilvl w:val="0"/>
          <w:numId w:val="15"/>
        </w:numPr>
        <w:tabs>
          <w:tab w:val="left" w:pos="567"/>
        </w:tabs>
        <w:spacing w:after="57" w:line="276" w:lineRule="auto"/>
        <w:ind w:left="567" w:hanging="567"/>
        <w:jc w:val="both"/>
      </w:pPr>
      <w:r>
        <w:rPr>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214FCD8" w14:textId="77777777" w:rsidR="00C07B6C" w:rsidRDefault="00000000">
      <w:pPr>
        <w:pStyle w:val="Akapitzlist"/>
        <w:numPr>
          <w:ilvl w:val="0"/>
          <w:numId w:val="15"/>
        </w:numPr>
        <w:tabs>
          <w:tab w:val="left" w:pos="567"/>
        </w:tabs>
        <w:spacing w:after="57" w:line="276" w:lineRule="auto"/>
        <w:ind w:left="567" w:hanging="567"/>
        <w:jc w:val="both"/>
        <w:rPr>
          <w:sz w:val="22"/>
          <w:szCs w:val="22"/>
        </w:rPr>
      </w:pPr>
      <w:r>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34ABF5" w14:textId="77777777" w:rsidR="00C07B6C" w:rsidRDefault="00000000">
      <w:pPr>
        <w:pStyle w:val="Akapitzlist"/>
        <w:numPr>
          <w:ilvl w:val="0"/>
          <w:numId w:val="15"/>
        </w:numPr>
        <w:tabs>
          <w:tab w:val="left" w:pos="567"/>
        </w:tabs>
        <w:spacing w:after="57" w:line="276" w:lineRule="auto"/>
        <w:ind w:left="567" w:hanging="567"/>
        <w:jc w:val="both"/>
        <w:rPr>
          <w:sz w:val="22"/>
          <w:szCs w:val="22"/>
        </w:rPr>
      </w:pPr>
      <w:r>
        <w:rPr>
          <w:sz w:val="22"/>
          <w:szCs w:val="22"/>
        </w:rPr>
        <w:t>Powierzenie wykonania części zamówienia podwykonawcom nie zwalnia Wykonawcy z odpowiedzialności za należyte wykonanie tego zamówienia.</w:t>
      </w:r>
    </w:p>
    <w:p w14:paraId="61B5A666" w14:textId="77777777" w:rsidR="00C07B6C" w:rsidRDefault="00C07B6C">
      <w:pPr>
        <w:pStyle w:val="Akapitzlist"/>
        <w:tabs>
          <w:tab w:val="left" w:pos="567"/>
        </w:tabs>
        <w:spacing w:after="57" w:line="276" w:lineRule="auto"/>
        <w:ind w:left="567"/>
        <w:jc w:val="both"/>
        <w:rPr>
          <w:sz w:val="22"/>
          <w:szCs w:val="22"/>
        </w:rPr>
      </w:pPr>
    </w:p>
    <w:p w14:paraId="10BD9370" w14:textId="77777777" w:rsidR="00C07B6C" w:rsidRDefault="00000000">
      <w:pPr>
        <w:pBdr>
          <w:bottom w:val="single" w:sz="4" w:space="1" w:color="000000"/>
        </w:pBdr>
        <w:tabs>
          <w:tab w:val="left" w:pos="567"/>
          <w:tab w:val="left" w:pos="2127"/>
        </w:tabs>
        <w:spacing w:after="57" w:line="276" w:lineRule="auto"/>
        <w:ind w:left="2124" w:hanging="2124"/>
        <w:rPr>
          <w:b/>
          <w:sz w:val="22"/>
          <w:szCs w:val="22"/>
        </w:rPr>
      </w:pPr>
      <w:r>
        <w:rPr>
          <w:b/>
          <w:sz w:val="22"/>
          <w:szCs w:val="22"/>
        </w:rPr>
        <w:t xml:space="preserve">ROZDZIAŁ XIX. </w:t>
      </w:r>
      <w:r>
        <w:rPr>
          <w:b/>
          <w:sz w:val="22"/>
          <w:szCs w:val="22"/>
        </w:rPr>
        <w:tab/>
        <w:t>PODSTAWY (PRZESŁANKI) WYKLUCZENIA Z POSTĘPOWANIA, WARUNKI UDZIAŁU W POSTĘPOWANIU WYKAZ PODMIOTOWYCH ŚRODKÓW DOWODOWYCH</w:t>
      </w:r>
    </w:p>
    <w:p w14:paraId="53CDF73E" w14:textId="77777777" w:rsidR="00C07B6C" w:rsidRDefault="00000000">
      <w:pPr>
        <w:pStyle w:val="Akapitzlist"/>
        <w:widowControl/>
        <w:numPr>
          <w:ilvl w:val="0"/>
          <w:numId w:val="25"/>
        </w:numPr>
        <w:spacing w:after="57" w:line="276" w:lineRule="auto"/>
        <w:ind w:left="0" w:firstLine="0"/>
        <w:jc w:val="both"/>
        <w:rPr>
          <w:b/>
          <w:sz w:val="22"/>
          <w:szCs w:val="22"/>
        </w:rPr>
      </w:pPr>
      <w:r>
        <w:rPr>
          <w:b/>
          <w:sz w:val="22"/>
          <w:szCs w:val="22"/>
        </w:rPr>
        <w:t>O udzielenie zamówienia mogą się ubiegać Wykonawcy, którzy:</w:t>
      </w:r>
    </w:p>
    <w:p w14:paraId="1F92F146" w14:textId="77777777" w:rsidR="00C07B6C" w:rsidRDefault="00000000">
      <w:pPr>
        <w:pStyle w:val="Akapitzlist"/>
        <w:numPr>
          <w:ilvl w:val="0"/>
          <w:numId w:val="26"/>
        </w:numPr>
        <w:spacing w:after="57" w:line="276" w:lineRule="auto"/>
        <w:jc w:val="both"/>
        <w:rPr>
          <w:sz w:val="22"/>
          <w:szCs w:val="22"/>
        </w:rPr>
      </w:pPr>
      <w:r>
        <w:rPr>
          <w:sz w:val="22"/>
          <w:szCs w:val="22"/>
        </w:rPr>
        <w:t>nie podlegają wykluczeniu;</w:t>
      </w:r>
    </w:p>
    <w:p w14:paraId="633EC58C" w14:textId="77777777" w:rsidR="00C07B6C" w:rsidRDefault="00000000">
      <w:pPr>
        <w:pStyle w:val="Akapitzlist"/>
        <w:numPr>
          <w:ilvl w:val="0"/>
          <w:numId w:val="26"/>
        </w:numPr>
        <w:spacing w:after="57" w:line="276" w:lineRule="auto"/>
        <w:jc w:val="both"/>
      </w:pPr>
      <w:r>
        <w:rPr>
          <w:sz w:val="22"/>
          <w:szCs w:val="22"/>
        </w:rPr>
        <w:t>spełniają warunki udziału w postępowaniu, określone przez Zamawiającego w ogłoszeniu o zamówieniu oraz w ust. 3 niniejszego rozdziału SWZ.</w:t>
      </w:r>
    </w:p>
    <w:p w14:paraId="7A2D71C2" w14:textId="77777777" w:rsidR="00C07B6C" w:rsidRDefault="00000000">
      <w:pPr>
        <w:pStyle w:val="Akapitzlist"/>
        <w:widowControl/>
        <w:numPr>
          <w:ilvl w:val="0"/>
          <w:numId w:val="25"/>
        </w:numPr>
        <w:spacing w:after="57" w:line="276" w:lineRule="auto"/>
        <w:ind w:left="567" w:hanging="567"/>
        <w:jc w:val="both"/>
        <w:rPr>
          <w:b/>
          <w:sz w:val="22"/>
          <w:szCs w:val="22"/>
        </w:rPr>
      </w:pPr>
      <w:r>
        <w:rPr>
          <w:b/>
          <w:sz w:val="22"/>
          <w:szCs w:val="22"/>
        </w:rPr>
        <w:t>Podstawy wykluczenia:</w:t>
      </w:r>
    </w:p>
    <w:p w14:paraId="3C7220E1" w14:textId="77777777" w:rsidR="00C07B6C" w:rsidRDefault="00000000">
      <w:pPr>
        <w:pStyle w:val="Akapitzlist"/>
        <w:numPr>
          <w:ilvl w:val="1"/>
          <w:numId w:val="25"/>
        </w:numPr>
        <w:spacing w:after="57" w:line="276" w:lineRule="auto"/>
        <w:rPr>
          <w:sz w:val="22"/>
          <w:szCs w:val="22"/>
        </w:rPr>
      </w:pPr>
      <w:r>
        <w:rPr>
          <w:sz w:val="22"/>
          <w:szCs w:val="22"/>
        </w:rPr>
        <w:lastRenderedPageBreak/>
        <w:t xml:space="preserve">Zamawiający wykluczy z postępowania Wykonawcę w przypadkach, o których mowa w: </w:t>
      </w:r>
    </w:p>
    <w:p w14:paraId="016425E5" w14:textId="77777777" w:rsidR="00C07B6C" w:rsidRDefault="00000000">
      <w:pPr>
        <w:pStyle w:val="Akapitzlist"/>
        <w:widowControl/>
        <w:numPr>
          <w:ilvl w:val="2"/>
          <w:numId w:val="25"/>
        </w:numPr>
        <w:spacing w:after="57" w:line="276" w:lineRule="auto"/>
        <w:ind w:left="1814" w:hanging="737"/>
        <w:rPr>
          <w:sz w:val="22"/>
          <w:szCs w:val="22"/>
        </w:rPr>
      </w:pPr>
      <w:r>
        <w:rPr>
          <w:sz w:val="22"/>
          <w:szCs w:val="22"/>
        </w:rPr>
        <w:t xml:space="preserve">art. 108 ust. 1 pkt 1-6 ustawy PZP (obligatoryjne przesłanki wykluczenia), </w:t>
      </w:r>
    </w:p>
    <w:p w14:paraId="7A0E609C" w14:textId="77777777" w:rsidR="00C07B6C" w:rsidRDefault="00000000">
      <w:pPr>
        <w:pStyle w:val="Akapitzlist"/>
        <w:widowControl/>
        <w:numPr>
          <w:ilvl w:val="2"/>
          <w:numId w:val="25"/>
        </w:numPr>
        <w:spacing w:after="57" w:line="276" w:lineRule="auto"/>
        <w:ind w:left="1814" w:hanging="737"/>
        <w:rPr>
          <w:sz w:val="22"/>
          <w:szCs w:val="22"/>
        </w:rPr>
      </w:pPr>
      <w:r>
        <w:rPr>
          <w:sz w:val="22"/>
          <w:szCs w:val="22"/>
        </w:rPr>
        <w:t>art. 7 ust. 1 pkt 1-3 ustawy z dnia 13 kwietnia 2022r. o szczególnych rozwiązaniach w zakresie przeciwdziałania wspieraniu agresji na Ukrainę oraz służących ochronie bezpieczeństwa narodowego  (Dz.U. 2022 poz. 835). Do Wykonawcy podlegającego wykluczeniu w tym zakresie, stosuje się art. 7 ust. 3 wspomnianej ustawy.</w:t>
      </w:r>
    </w:p>
    <w:p w14:paraId="149D3723" w14:textId="77777777" w:rsidR="00C07B6C" w:rsidRDefault="00000000">
      <w:pPr>
        <w:pStyle w:val="Akapitzlist"/>
        <w:numPr>
          <w:ilvl w:val="1"/>
          <w:numId w:val="25"/>
        </w:numPr>
        <w:spacing w:after="57" w:line="276" w:lineRule="auto"/>
        <w:jc w:val="both"/>
        <w:rPr>
          <w:b/>
          <w:bCs/>
          <w:sz w:val="22"/>
          <w:szCs w:val="22"/>
        </w:rPr>
      </w:pPr>
      <w:r>
        <w:rPr>
          <w:b/>
          <w:bCs/>
          <w:sz w:val="22"/>
          <w:szCs w:val="22"/>
        </w:rPr>
        <w:t xml:space="preserve">Zamawiający nie przewiduje fakultatywnych podstaw (przesłanek) wykluczenia </w:t>
      </w:r>
    </w:p>
    <w:p w14:paraId="6E58FF78" w14:textId="77777777" w:rsidR="00C07B6C" w:rsidRDefault="00000000">
      <w:pPr>
        <w:pStyle w:val="Akapitzlist"/>
        <w:widowControl/>
        <w:numPr>
          <w:ilvl w:val="0"/>
          <w:numId w:val="25"/>
        </w:numPr>
        <w:spacing w:after="57" w:line="276" w:lineRule="auto"/>
        <w:ind w:left="397" w:hanging="340"/>
        <w:jc w:val="both"/>
        <w:rPr>
          <w:b/>
          <w:sz w:val="22"/>
          <w:szCs w:val="22"/>
        </w:rPr>
      </w:pPr>
      <w:r>
        <w:rPr>
          <w:b/>
          <w:sz w:val="22"/>
          <w:szCs w:val="22"/>
        </w:rPr>
        <w:t>Warunki udziału w postępowaniu, określone przez Zamawiającego na podstawie w art. 112 ust. 2 ustawy:</w:t>
      </w:r>
    </w:p>
    <w:p w14:paraId="674DA2EA"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Zdolność do występowania w obrocie gospodarczym</w:t>
      </w:r>
    </w:p>
    <w:p w14:paraId="286FE2D2" w14:textId="77777777" w:rsidR="00C07B6C" w:rsidRDefault="00000000">
      <w:pPr>
        <w:pStyle w:val="Akapitzlist"/>
        <w:widowControl/>
        <w:tabs>
          <w:tab w:val="left" w:pos="1134"/>
        </w:tabs>
        <w:spacing w:after="57" w:line="276" w:lineRule="auto"/>
        <w:ind w:left="1134"/>
        <w:jc w:val="both"/>
      </w:pPr>
      <w:r>
        <w:rPr>
          <w:sz w:val="22"/>
          <w:szCs w:val="22"/>
        </w:rPr>
        <w:t xml:space="preserve">Zamawiający </w:t>
      </w:r>
      <w:r>
        <w:rPr>
          <w:b/>
          <w:bCs/>
          <w:sz w:val="22"/>
          <w:szCs w:val="22"/>
        </w:rPr>
        <w:t xml:space="preserve">nie określa </w:t>
      </w:r>
      <w:r>
        <w:rPr>
          <w:sz w:val="22"/>
          <w:szCs w:val="22"/>
        </w:rPr>
        <w:t>warunków udziału w postępowaniu w tym zakresie.</w:t>
      </w:r>
    </w:p>
    <w:p w14:paraId="675D56C5"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Uprawnienia do prowadzenia określonej działalności gospodarczej lub zawodowej</w:t>
      </w:r>
    </w:p>
    <w:p w14:paraId="02D6C486" w14:textId="77777777" w:rsidR="00C07B6C" w:rsidRDefault="00000000">
      <w:pPr>
        <w:pStyle w:val="Akapitzlist"/>
        <w:widowControl/>
        <w:tabs>
          <w:tab w:val="left" w:pos="1134"/>
        </w:tabs>
        <w:spacing w:after="57" w:line="276" w:lineRule="auto"/>
        <w:ind w:left="1191"/>
        <w:jc w:val="both"/>
      </w:pPr>
      <w:r>
        <w:rPr>
          <w:sz w:val="22"/>
          <w:szCs w:val="22"/>
        </w:rPr>
        <w:t xml:space="preserve">Zamawiający </w:t>
      </w:r>
      <w:r>
        <w:rPr>
          <w:b/>
          <w:bCs/>
          <w:sz w:val="22"/>
          <w:szCs w:val="22"/>
        </w:rPr>
        <w:t xml:space="preserve">nie określa </w:t>
      </w:r>
      <w:r>
        <w:rPr>
          <w:sz w:val="22"/>
          <w:szCs w:val="22"/>
        </w:rPr>
        <w:t>warunków udziału w postępowaniu w tym zakresie.</w:t>
      </w:r>
    </w:p>
    <w:p w14:paraId="043DECF3"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Sytuacja ekonomiczna lub finansowa</w:t>
      </w:r>
    </w:p>
    <w:p w14:paraId="56B7D675" w14:textId="77777777" w:rsidR="00C07B6C" w:rsidRDefault="00000000">
      <w:pPr>
        <w:pStyle w:val="Akapitzlist"/>
        <w:widowControl/>
        <w:tabs>
          <w:tab w:val="left" w:pos="1134"/>
        </w:tabs>
        <w:spacing w:after="57" w:line="276" w:lineRule="auto"/>
        <w:ind w:left="1134"/>
        <w:jc w:val="both"/>
      </w:pPr>
      <w:r>
        <w:rPr>
          <w:sz w:val="22"/>
          <w:szCs w:val="22"/>
        </w:rPr>
        <w:t xml:space="preserve">Zamawiający </w:t>
      </w:r>
      <w:r>
        <w:rPr>
          <w:b/>
          <w:bCs/>
          <w:sz w:val="22"/>
          <w:szCs w:val="22"/>
        </w:rPr>
        <w:t>nie określa</w:t>
      </w:r>
      <w:r>
        <w:rPr>
          <w:sz w:val="22"/>
          <w:szCs w:val="22"/>
        </w:rPr>
        <w:t xml:space="preserve"> warunków udziału w postępowaniu w tym zakresie.</w:t>
      </w:r>
    </w:p>
    <w:p w14:paraId="65AB2F78"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Zdolność techniczna lub zawodowa:</w:t>
      </w:r>
    </w:p>
    <w:p w14:paraId="47C8B7C4" w14:textId="664F1472" w:rsidR="006A7BB0" w:rsidRPr="006A7BB0" w:rsidRDefault="00000000" w:rsidP="006A7BB0">
      <w:pPr>
        <w:pStyle w:val="Akapitzlist"/>
        <w:numPr>
          <w:ilvl w:val="2"/>
          <w:numId w:val="28"/>
        </w:numPr>
        <w:spacing w:line="276" w:lineRule="auto"/>
        <w:jc w:val="both"/>
        <w:rPr>
          <w:rFonts w:eastAsia="Times New Roman" w:cs="Times New Roman"/>
          <w:sz w:val="22"/>
          <w:szCs w:val="22"/>
          <w:lang w:eastAsia="zh-CN"/>
        </w:rPr>
      </w:pPr>
      <w:r w:rsidRPr="006A7BB0">
        <w:rPr>
          <w:sz w:val="22"/>
          <w:szCs w:val="22"/>
        </w:rPr>
        <w:t xml:space="preserve">Wykonawca musi wykazać, </w:t>
      </w:r>
      <w:r w:rsidR="007A546B" w:rsidRPr="007A546B">
        <w:rPr>
          <w:sz w:val="22"/>
          <w:szCs w:val="22"/>
        </w:rPr>
        <w:t xml:space="preserve">iż w okresie ostatnich 3 lat przed upływem terminu składania ofert, a jeżeli okres prowadzenia działalności jest krótszy - w tym okresie, wykonał należycie, co najmniej dwa (2) zamówienia o łącznej wartości </w:t>
      </w:r>
      <w:r w:rsidR="00F34191" w:rsidRPr="00F34191">
        <w:rPr>
          <w:sz w:val="22"/>
          <w:szCs w:val="22"/>
        </w:rPr>
        <w:t xml:space="preserve">minimum </w:t>
      </w:r>
      <w:r w:rsidR="00F34191">
        <w:rPr>
          <w:sz w:val="22"/>
          <w:szCs w:val="22"/>
        </w:rPr>
        <w:t>2</w:t>
      </w:r>
      <w:r w:rsidR="007A546B" w:rsidRPr="007A546B">
        <w:rPr>
          <w:sz w:val="22"/>
          <w:szCs w:val="22"/>
        </w:rPr>
        <w:t>00</w:t>
      </w:r>
      <w:r w:rsidR="00F34191">
        <w:rPr>
          <w:sz w:val="22"/>
          <w:szCs w:val="22"/>
        </w:rPr>
        <w:t>.</w:t>
      </w:r>
      <w:r w:rsidR="007A546B" w:rsidRPr="007A546B">
        <w:rPr>
          <w:sz w:val="22"/>
          <w:szCs w:val="22"/>
        </w:rPr>
        <w:t>000</w:t>
      </w:r>
      <w:r w:rsidR="00F34191">
        <w:rPr>
          <w:sz w:val="22"/>
          <w:szCs w:val="22"/>
        </w:rPr>
        <w:t>,00</w:t>
      </w:r>
      <w:r w:rsidR="007A546B" w:rsidRPr="007A546B">
        <w:rPr>
          <w:sz w:val="22"/>
          <w:szCs w:val="22"/>
        </w:rPr>
        <w:t xml:space="preserve"> zł brutto polegających na </w:t>
      </w:r>
      <w:r w:rsidR="00F34191" w:rsidRPr="00F34191">
        <w:rPr>
          <w:sz w:val="22"/>
          <w:szCs w:val="22"/>
        </w:rPr>
        <w:t>wdrożeniu systemu zarządzania energią wraz z dostawą oprogramowania i instalacją urządzeń pomiarowych i kontrolnych</w:t>
      </w:r>
      <w:r w:rsidR="006A7BB0" w:rsidRPr="006A7BB0">
        <w:rPr>
          <w:rFonts w:eastAsia="Times New Roman" w:cs="Times New Roman"/>
          <w:sz w:val="22"/>
          <w:szCs w:val="22"/>
          <w:lang w:eastAsia="zh-CN"/>
        </w:rPr>
        <w:t>.</w:t>
      </w:r>
    </w:p>
    <w:p w14:paraId="6CC4F49E" w14:textId="7A3EAF8B" w:rsidR="00C07B6C" w:rsidRDefault="00000000" w:rsidP="006A7BB0">
      <w:pPr>
        <w:pStyle w:val="pkt"/>
        <w:tabs>
          <w:tab w:val="left" w:pos="1329"/>
        </w:tabs>
        <w:spacing w:before="0" w:after="57" w:line="276" w:lineRule="auto"/>
        <w:ind w:left="0" w:firstLine="0"/>
      </w:pPr>
      <w:r>
        <w:rPr>
          <w:b/>
          <w:bCs/>
          <w:i/>
          <w:iCs/>
          <w:sz w:val="22"/>
          <w:szCs w:val="22"/>
          <w:u w:val="single"/>
        </w:rPr>
        <w:t>UWAGA nr 2</w:t>
      </w:r>
      <w:r>
        <w:rPr>
          <w:i/>
          <w:iCs/>
          <w:sz w:val="22"/>
          <w:szCs w:val="22"/>
          <w:u w:val="single"/>
        </w:rPr>
        <w:t>.</w:t>
      </w:r>
    </w:p>
    <w:p w14:paraId="5AE935F3"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3FC7A27D"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Jeżeli Wykonawca powołuje się na doświadczenie w realizacji dostaw lub usług lub robót budowlanych wykonywanych wspólnie z innymi wykonawcami, należy wykazać szczegółowo zakres, w której Wykonawca bezpośrednio uczestniczył.</w:t>
      </w:r>
    </w:p>
    <w:p w14:paraId="68B16EDF"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79F75C91"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Jeżeli zakres (dostaw lub usług lub robót budowlanych) przedstawiony w dokumencie złożonym na potwierdzenie, że zostały one wykonane w sposób należyty i prawidłowo  ukończone jest szerszy od opisanego i wymaganego  przez Zamawiającego, należy w wykazie podać wartość odpowiadającą zakresowi warunku określonego przez Zamawiającego w SWZ.</w:t>
      </w:r>
    </w:p>
    <w:p w14:paraId="21D0D6D7" w14:textId="486AAD3A" w:rsidR="00C07B6C" w:rsidRPr="000416FE" w:rsidRDefault="00000000" w:rsidP="000416FE">
      <w:pPr>
        <w:pStyle w:val="Akapitzlist"/>
        <w:widowControl/>
        <w:numPr>
          <w:ilvl w:val="0"/>
          <w:numId w:val="27"/>
        </w:numPr>
        <w:tabs>
          <w:tab w:val="left" w:pos="567"/>
        </w:tabs>
        <w:spacing w:after="57" w:line="276" w:lineRule="auto"/>
        <w:ind w:left="340" w:hanging="340"/>
        <w:jc w:val="both"/>
        <w:rPr>
          <w:i/>
          <w:sz w:val="22"/>
          <w:szCs w:val="22"/>
        </w:rPr>
      </w:pPr>
      <w:r w:rsidRPr="000416FE">
        <w:rPr>
          <w:i/>
          <w:iCs/>
          <w:sz w:val="22"/>
          <w:szCs w:val="22"/>
          <w:lang w:eastAsia="zh-CN"/>
        </w:rPr>
        <w:t>W przypadku, gdy Wykonawca polega na zasobach innych podmiotów przy wykazaniu spełniania warunku doświadczenia, zobowiązany jest wykazać udział tych podmiotów w wykonaniu zamówienia.</w:t>
      </w:r>
    </w:p>
    <w:p w14:paraId="63CEAD1A" w14:textId="77777777" w:rsidR="00C07B6C" w:rsidRDefault="00C07B6C">
      <w:pPr>
        <w:tabs>
          <w:tab w:val="left" w:pos="1494"/>
        </w:tabs>
        <w:spacing w:after="57" w:line="276" w:lineRule="auto"/>
        <w:ind w:left="1287"/>
        <w:jc w:val="both"/>
        <w:rPr>
          <w:sz w:val="18"/>
          <w:szCs w:val="18"/>
          <w:lang w:eastAsia="zh-CN"/>
        </w:rPr>
      </w:pPr>
    </w:p>
    <w:p w14:paraId="0AD3A4BA" w14:textId="77777777" w:rsidR="00C07B6C" w:rsidRDefault="00000000">
      <w:pPr>
        <w:pStyle w:val="Akapitzlist"/>
        <w:numPr>
          <w:ilvl w:val="0"/>
          <w:numId w:val="25"/>
        </w:numPr>
        <w:tabs>
          <w:tab w:val="left" w:pos="993"/>
          <w:tab w:val="left" w:pos="1134"/>
        </w:tabs>
        <w:spacing w:after="57" w:line="276" w:lineRule="auto"/>
        <w:jc w:val="both"/>
        <w:rPr>
          <w:b/>
          <w:sz w:val="22"/>
          <w:szCs w:val="22"/>
        </w:rPr>
      </w:pPr>
      <w:r>
        <w:rPr>
          <w:b/>
          <w:sz w:val="22"/>
          <w:szCs w:val="22"/>
        </w:rPr>
        <w:t>Wykaz podmiotowych środków dowodowych</w:t>
      </w:r>
    </w:p>
    <w:p w14:paraId="746324B8" w14:textId="77777777" w:rsidR="00C07B6C" w:rsidRDefault="00000000">
      <w:pPr>
        <w:pStyle w:val="Akapitzlist"/>
        <w:numPr>
          <w:ilvl w:val="1"/>
          <w:numId w:val="25"/>
        </w:numPr>
        <w:spacing w:after="57" w:line="276" w:lineRule="auto"/>
        <w:jc w:val="both"/>
        <w:rPr>
          <w:b/>
          <w:sz w:val="22"/>
          <w:szCs w:val="22"/>
        </w:rPr>
      </w:pPr>
      <w:r>
        <w:rPr>
          <w:b/>
          <w:sz w:val="22"/>
          <w:szCs w:val="22"/>
        </w:rPr>
        <w:t xml:space="preserve">Wykonawca, którego oferta zostanie najwyżej oceniona, w celu wykazania braku </w:t>
      </w:r>
      <w:r>
        <w:rPr>
          <w:b/>
          <w:sz w:val="22"/>
          <w:szCs w:val="22"/>
        </w:rPr>
        <w:lastRenderedPageBreak/>
        <w:t>podstaw (przesłanek) wykluczenia z postępowania, na podstawie art. 274 ust. 1 ustawy zostanie wezwany do złożenia następujących podmiotowych środków dowodowych (aktualnych na dzień ich złożenia):</w:t>
      </w:r>
    </w:p>
    <w:p w14:paraId="1A84AD0B" w14:textId="1ED9CE97" w:rsidR="00C07B6C" w:rsidRDefault="00000000" w:rsidP="00F34191">
      <w:pPr>
        <w:pStyle w:val="Akapitzlist"/>
        <w:widowControl/>
        <w:numPr>
          <w:ilvl w:val="0"/>
          <w:numId w:val="53"/>
        </w:numPr>
        <w:tabs>
          <w:tab w:val="left" w:pos="993"/>
          <w:tab w:val="left" w:pos="1134"/>
        </w:tabs>
        <w:spacing w:after="57" w:line="276" w:lineRule="auto"/>
        <w:jc w:val="both"/>
      </w:pPr>
      <w:r w:rsidRPr="00F34191">
        <w:rPr>
          <w:bCs/>
          <w:sz w:val="22"/>
          <w:szCs w:val="22"/>
        </w:rPr>
        <w:t>oświadczenia Wykonawcy, w zakresie art. 108 ust. 1 pkt 5 ustawy, o braku przynależności do tej samej grupy kapitałowej w rozumieniu ustawy z dnia 16 lutego 2007</w:t>
      </w:r>
      <w:r w:rsidR="00F34191" w:rsidRPr="00F34191">
        <w:rPr>
          <w:bCs/>
          <w:sz w:val="22"/>
          <w:szCs w:val="22"/>
        </w:rPr>
        <w:t xml:space="preserve"> </w:t>
      </w:r>
      <w:r w:rsidRPr="00F34191">
        <w:rPr>
          <w:bCs/>
          <w:sz w:val="22"/>
          <w:szCs w:val="22"/>
        </w:rPr>
        <w:t>r. o ochronie konkurencji i konsumentów (</w:t>
      </w:r>
      <w:r w:rsidR="00F34191" w:rsidRPr="00F34191">
        <w:rPr>
          <w:bCs/>
          <w:sz w:val="22"/>
          <w:szCs w:val="22"/>
        </w:rPr>
        <w:t>Dz. U. z 2024 r. poz. 594</w:t>
      </w:r>
      <w:r w:rsidRPr="00F34191">
        <w:rPr>
          <w:bCs/>
          <w:sz w:val="22"/>
          <w:szCs w:val="22"/>
        </w:rPr>
        <w:t xml:space="preserve"> z </w:t>
      </w:r>
      <w:proofErr w:type="spellStart"/>
      <w:r w:rsidRPr="00F34191">
        <w:rPr>
          <w:bCs/>
          <w:sz w:val="22"/>
          <w:szCs w:val="22"/>
        </w:rPr>
        <w:t>późn</w:t>
      </w:r>
      <w:proofErr w:type="spellEnd"/>
      <w:r w:rsidRPr="00F34191">
        <w:rPr>
          <w:bCs/>
          <w:sz w:val="22"/>
          <w:szCs w:val="22"/>
        </w:rPr>
        <w:t>. zm.),</w:t>
      </w:r>
      <w:r w:rsidR="00F34191" w:rsidRPr="00F34191">
        <w:rPr>
          <w:bCs/>
          <w:sz w:val="22"/>
          <w:szCs w:val="22"/>
        </w:rPr>
        <w:t xml:space="preserve"> </w:t>
      </w:r>
      <w:r w:rsidRPr="00F34191">
        <w:rPr>
          <w:bCs/>
          <w:sz w:val="22"/>
          <w:szCs w:val="22"/>
        </w:rPr>
        <w:t>z innym Wykonawcą, który złożył odrębną ofertę, ofertę częściową lub wniosek</w:t>
      </w:r>
      <w:r w:rsidR="00F34191" w:rsidRPr="00F34191">
        <w:rPr>
          <w:bCs/>
          <w:sz w:val="22"/>
          <w:szCs w:val="22"/>
        </w:rPr>
        <w:t xml:space="preserve"> </w:t>
      </w:r>
      <w:r w:rsidRPr="00F34191">
        <w:rPr>
          <w:bCs/>
          <w:sz w:val="22"/>
          <w:szCs w:val="22"/>
        </w:rPr>
        <w:t xml:space="preserve">o dopuszczenie do udziału </w:t>
      </w:r>
      <w:r w:rsidR="00F34191" w:rsidRPr="00F34191">
        <w:rPr>
          <w:bCs/>
          <w:sz w:val="22"/>
          <w:szCs w:val="22"/>
        </w:rPr>
        <w:t>w</w:t>
      </w:r>
      <w:r w:rsidRPr="00F34191">
        <w:rPr>
          <w:bCs/>
          <w:sz w:val="22"/>
          <w:szCs w:val="22"/>
        </w:rPr>
        <w:t>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F34191">
        <w:rPr>
          <w:sz w:val="22"/>
          <w:szCs w:val="22"/>
        </w:rPr>
        <w:t xml:space="preserve">. </w:t>
      </w:r>
    </w:p>
    <w:p w14:paraId="6B47886B" w14:textId="77777777" w:rsidR="00C07B6C" w:rsidRDefault="00000000">
      <w:pPr>
        <w:pStyle w:val="Akapitzlist"/>
        <w:widowControl/>
        <w:tabs>
          <w:tab w:val="left" w:pos="993"/>
          <w:tab w:val="left" w:pos="1134"/>
        </w:tabs>
        <w:spacing w:after="57" w:line="276" w:lineRule="auto"/>
        <w:ind w:left="454"/>
        <w:jc w:val="both"/>
      </w:pPr>
      <w:r>
        <w:rPr>
          <w:rStyle w:val="markedcontent"/>
          <w:sz w:val="22"/>
          <w:szCs w:val="22"/>
        </w:rPr>
        <w:t xml:space="preserve">W przypadku wspólnego ubiegania się o zamówienie przez Wykonawców, dokumenty </w:t>
      </w:r>
      <w:r>
        <w:br/>
      </w:r>
      <w:r>
        <w:rPr>
          <w:rStyle w:val="markedcontent"/>
          <w:sz w:val="22"/>
          <w:szCs w:val="22"/>
        </w:rPr>
        <w:t>i oświadczenia określone w pkt 4.1 składa każdy z Wykonawców wspólnie ubiegających się o zamówienie, w zakresie jakim go dotyczą</w:t>
      </w:r>
    </w:p>
    <w:p w14:paraId="32495919" w14:textId="77777777" w:rsidR="00C07B6C" w:rsidRDefault="00C07B6C">
      <w:pPr>
        <w:pStyle w:val="Akapitzlist"/>
        <w:widowControl/>
        <w:tabs>
          <w:tab w:val="left" w:pos="993"/>
          <w:tab w:val="left" w:pos="1134"/>
        </w:tabs>
        <w:spacing w:after="57" w:line="276" w:lineRule="auto"/>
        <w:ind w:left="4712"/>
        <w:jc w:val="both"/>
        <w:rPr>
          <w:sz w:val="22"/>
          <w:szCs w:val="22"/>
        </w:rPr>
      </w:pPr>
    </w:p>
    <w:p w14:paraId="42EBE109" w14:textId="77777777" w:rsidR="00C07B6C" w:rsidRDefault="00000000">
      <w:pPr>
        <w:pStyle w:val="Akapitzlist"/>
        <w:numPr>
          <w:ilvl w:val="1"/>
          <w:numId w:val="25"/>
        </w:numPr>
        <w:spacing w:after="57" w:line="276" w:lineRule="auto"/>
        <w:jc w:val="both"/>
        <w:rPr>
          <w:b/>
          <w:bCs/>
          <w:sz w:val="22"/>
          <w:szCs w:val="22"/>
        </w:rPr>
      </w:pPr>
      <w:r>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E24DEA6" w14:textId="77777777" w:rsidR="00C07B6C" w:rsidRDefault="00000000">
      <w:pPr>
        <w:pStyle w:val="Akapitzlist"/>
        <w:widowControl/>
        <w:numPr>
          <w:ilvl w:val="0"/>
          <w:numId w:val="68"/>
        </w:numPr>
        <w:spacing w:after="57" w:line="276" w:lineRule="auto"/>
        <w:ind w:left="1134" w:hanging="340"/>
        <w:jc w:val="both"/>
        <w:rPr>
          <w:b/>
          <w:bCs/>
          <w:sz w:val="22"/>
          <w:szCs w:val="22"/>
        </w:rPr>
      </w:pPr>
      <w:r>
        <w:rPr>
          <w:b/>
          <w:bCs/>
          <w:sz w:val="22"/>
          <w:szCs w:val="22"/>
        </w:rPr>
        <w:t>w celu wykazania spełniania warunku z ust. 3.4.1.</w:t>
      </w:r>
    </w:p>
    <w:p w14:paraId="0079FE7A" w14:textId="4746F554" w:rsidR="00C07B6C" w:rsidRPr="00DB354D" w:rsidRDefault="00000000" w:rsidP="00DB354D">
      <w:pPr>
        <w:pStyle w:val="Akapitzlist"/>
        <w:widowControl/>
        <w:spacing w:after="57" w:line="276" w:lineRule="auto"/>
        <w:ind w:left="1134"/>
        <w:jc w:val="both"/>
      </w:pPr>
      <w:r>
        <w:rPr>
          <w:sz w:val="22"/>
          <w:szCs w:val="22"/>
        </w:rPr>
        <w:t xml:space="preserve">wykazu dwóch (2) </w:t>
      </w:r>
      <w:r w:rsidR="007A546B" w:rsidRPr="007A546B">
        <w:rPr>
          <w:sz w:val="22"/>
          <w:szCs w:val="22"/>
        </w:rPr>
        <w:t xml:space="preserve">zamówień o łącznej wartości </w:t>
      </w:r>
      <w:bookmarkStart w:id="17" w:name="_Hlk175136213"/>
      <w:r w:rsidR="00F34191">
        <w:rPr>
          <w:sz w:val="22"/>
          <w:szCs w:val="22"/>
        </w:rPr>
        <w:t xml:space="preserve">minimum </w:t>
      </w:r>
      <w:bookmarkEnd w:id="17"/>
      <w:r w:rsidR="00F34191">
        <w:rPr>
          <w:sz w:val="22"/>
          <w:szCs w:val="22"/>
        </w:rPr>
        <w:t>2</w:t>
      </w:r>
      <w:r w:rsidR="007A546B" w:rsidRPr="007A546B">
        <w:rPr>
          <w:sz w:val="22"/>
          <w:szCs w:val="22"/>
        </w:rPr>
        <w:t xml:space="preserve">00 000 zł brutto </w:t>
      </w:r>
      <w:r w:rsidR="00F34191" w:rsidRPr="00F34191">
        <w:rPr>
          <w:sz w:val="22"/>
          <w:szCs w:val="22"/>
        </w:rPr>
        <w:t>polegających na wdrożeniu systemu zarządzania energią wraz z dostawą oprogramowania i instalacją urządzeń pomiarowych i kontrolnych</w:t>
      </w:r>
      <w:r w:rsidR="007A546B" w:rsidRPr="007A546B">
        <w:rPr>
          <w:sz w:val="22"/>
          <w:szCs w:val="22"/>
        </w:rPr>
        <w:t>, które zostały wykonane</w:t>
      </w:r>
      <w:r w:rsidR="00DB354D">
        <w:rPr>
          <w:sz w:val="22"/>
          <w:szCs w:val="22"/>
        </w:rPr>
        <w:t xml:space="preserve"> </w:t>
      </w:r>
      <w:r w:rsidR="007A546B" w:rsidRPr="007A546B">
        <w:rPr>
          <w:sz w:val="22"/>
          <w:szCs w:val="22"/>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zostały wykonane, oraz załączeniem dowodów określających czy zostały one wykonane lub są wykonywane należycie</w:t>
      </w:r>
      <w:r>
        <w:rPr>
          <w:sz w:val="22"/>
          <w:szCs w:val="22"/>
        </w:rPr>
        <w:t>.</w:t>
      </w:r>
    </w:p>
    <w:p w14:paraId="632439ED" w14:textId="77777777" w:rsidR="00C07B6C" w:rsidRDefault="00000000">
      <w:pPr>
        <w:pStyle w:val="Akapitzlist"/>
        <w:widowControl/>
        <w:spacing w:after="57" w:line="276" w:lineRule="auto"/>
        <w:ind w:left="0"/>
        <w:jc w:val="both"/>
      </w:pPr>
      <w:r>
        <w:rPr>
          <w:b/>
          <w:i/>
          <w:iCs/>
          <w:sz w:val="22"/>
          <w:szCs w:val="22"/>
          <w:u w:val="single"/>
        </w:rPr>
        <w:t>UWAGA</w:t>
      </w:r>
      <w:r>
        <w:rPr>
          <w:b/>
          <w:i/>
          <w:iCs/>
          <w:sz w:val="22"/>
          <w:szCs w:val="22"/>
        </w:rPr>
        <w:t xml:space="preserve"> nr 4:</w:t>
      </w:r>
    </w:p>
    <w:p w14:paraId="7FCF2E5C" w14:textId="77777777" w:rsidR="00C07B6C" w:rsidRDefault="00000000" w:rsidP="00410629">
      <w:pPr>
        <w:pStyle w:val="Akapitzlist"/>
        <w:widowControl/>
        <w:spacing w:after="480" w:line="276" w:lineRule="auto"/>
        <w:ind w:left="0"/>
        <w:jc w:val="both"/>
        <w:rPr>
          <w:i/>
          <w:iCs/>
          <w:sz w:val="22"/>
          <w:szCs w:val="22"/>
        </w:rPr>
      </w:pPr>
      <w:r>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0BD8CB96" w14:textId="77777777" w:rsidR="00C07B6C" w:rsidRDefault="00000000">
      <w:pPr>
        <w:pBdr>
          <w:bottom w:val="single" w:sz="4" w:space="1" w:color="000000"/>
        </w:pBdr>
        <w:tabs>
          <w:tab w:val="left" w:pos="1701"/>
          <w:tab w:val="left" w:pos="2127"/>
        </w:tabs>
        <w:spacing w:after="57" w:line="276" w:lineRule="auto"/>
        <w:ind w:left="2124" w:hanging="2124"/>
      </w:pPr>
      <w:r>
        <w:rPr>
          <w:b/>
          <w:sz w:val="22"/>
          <w:szCs w:val="22"/>
        </w:rPr>
        <w:t>ROZDZIAŁ XX.</w:t>
      </w:r>
      <w:r>
        <w:rPr>
          <w:b/>
          <w:sz w:val="22"/>
          <w:szCs w:val="22"/>
        </w:rPr>
        <w:tab/>
      </w:r>
      <w:r>
        <w:rPr>
          <w:b/>
          <w:sz w:val="22"/>
          <w:szCs w:val="22"/>
        </w:rPr>
        <w:tab/>
        <w:t>KORZYSTANIE PRZEZ WYKONAWCĘ Z ZASOBÓW INNYCH PODMIOTÓW W CELU POTWIERDZENIA SPEŁNIANIA WARUNKÓW UDZIAŁU W POSTĘPOWANIU</w:t>
      </w:r>
    </w:p>
    <w:p w14:paraId="1706EDA5" w14:textId="77777777" w:rsidR="00C07B6C" w:rsidRDefault="00000000">
      <w:pPr>
        <w:pStyle w:val="NormalnyWeb"/>
        <w:numPr>
          <w:ilvl w:val="0"/>
          <w:numId w:val="49"/>
        </w:numPr>
        <w:spacing w:before="0" w:after="57" w:line="276" w:lineRule="auto"/>
        <w:ind w:left="567" w:hanging="567"/>
        <w:jc w:val="both"/>
        <w:rPr>
          <w:bCs/>
          <w:sz w:val="22"/>
          <w:szCs w:val="22"/>
        </w:rPr>
      </w:pPr>
      <w:r>
        <w:rPr>
          <w:bCs/>
          <w:sz w:val="22"/>
          <w:szCs w:val="22"/>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t>
      </w:r>
      <w:r>
        <w:rPr>
          <w:bCs/>
          <w:sz w:val="22"/>
          <w:szCs w:val="22"/>
        </w:rPr>
        <w:lastRenderedPageBreak/>
        <w:t>w postępowaniu określonych przez Zamawiającego w  ust. 3.4. rozdziału XIX SWZ).</w:t>
      </w:r>
    </w:p>
    <w:p w14:paraId="7FD79699" w14:textId="77777777" w:rsidR="00C07B6C" w:rsidRDefault="00000000">
      <w:pPr>
        <w:pStyle w:val="NormalnyWeb"/>
        <w:numPr>
          <w:ilvl w:val="0"/>
          <w:numId w:val="49"/>
        </w:numPr>
        <w:spacing w:before="0" w:after="57" w:line="276" w:lineRule="auto"/>
        <w:ind w:left="567" w:hanging="567"/>
        <w:jc w:val="both"/>
        <w:rPr>
          <w:b/>
          <w:bCs/>
          <w:sz w:val="22"/>
          <w:szCs w:val="22"/>
        </w:rPr>
      </w:pPr>
      <w:r>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lub dostawy, do realizacji których te zdolności są wymagane.</w:t>
      </w:r>
    </w:p>
    <w:p w14:paraId="0CB96C9D" w14:textId="77777777" w:rsidR="00C07B6C" w:rsidRDefault="00000000">
      <w:pPr>
        <w:pStyle w:val="NormalnyWeb"/>
        <w:numPr>
          <w:ilvl w:val="0"/>
          <w:numId w:val="49"/>
        </w:numPr>
        <w:spacing w:before="0" w:after="57" w:line="276" w:lineRule="auto"/>
        <w:ind w:left="567" w:hanging="567"/>
        <w:jc w:val="both"/>
        <w:rPr>
          <w:bCs/>
          <w:sz w:val="22"/>
          <w:szCs w:val="22"/>
        </w:rPr>
      </w:pPr>
      <w:r>
        <w:rPr>
          <w:bCs/>
          <w:sz w:val="22"/>
          <w:szCs w:val="22"/>
        </w:rPr>
        <w:t xml:space="preserve">Wykonawca, który polega na zdolnościach podmiotów udostępniających zasoby, składa, wraz </w:t>
      </w:r>
      <w:r>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886E6B" w14:textId="77777777" w:rsidR="00C07B6C" w:rsidRDefault="00000000">
      <w:pPr>
        <w:pStyle w:val="NormalnyWeb"/>
        <w:widowControl/>
        <w:spacing w:before="0" w:after="57" w:line="276" w:lineRule="auto"/>
        <w:ind w:left="1134" w:hanging="567"/>
        <w:jc w:val="both"/>
        <w:rPr>
          <w:bCs/>
          <w:sz w:val="22"/>
          <w:szCs w:val="22"/>
        </w:rPr>
      </w:pPr>
      <w:r>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D00DF3A" w14:textId="77777777" w:rsidR="00C07B6C" w:rsidRDefault="00000000">
      <w:pPr>
        <w:pStyle w:val="NormalnyWeb"/>
        <w:widowControl/>
        <w:numPr>
          <w:ilvl w:val="0"/>
          <w:numId w:val="50"/>
        </w:numPr>
        <w:spacing w:before="0" w:after="57" w:line="276" w:lineRule="auto"/>
        <w:ind w:left="1417" w:hanging="567"/>
        <w:jc w:val="both"/>
        <w:rPr>
          <w:bCs/>
          <w:sz w:val="22"/>
          <w:szCs w:val="22"/>
        </w:rPr>
      </w:pPr>
      <w:r>
        <w:rPr>
          <w:bCs/>
          <w:sz w:val="22"/>
          <w:szCs w:val="22"/>
        </w:rPr>
        <w:t>zakres dostępnych Wykonawcy zasobów podmiotu udostępniającego zasoby;</w:t>
      </w:r>
    </w:p>
    <w:p w14:paraId="3580A48A" w14:textId="77777777" w:rsidR="00C07B6C" w:rsidRDefault="00000000">
      <w:pPr>
        <w:pStyle w:val="NormalnyWeb"/>
        <w:widowControl/>
        <w:numPr>
          <w:ilvl w:val="0"/>
          <w:numId w:val="50"/>
        </w:numPr>
        <w:spacing w:before="0" w:after="57" w:line="276" w:lineRule="auto"/>
        <w:ind w:left="1417" w:hanging="567"/>
        <w:jc w:val="both"/>
        <w:rPr>
          <w:bCs/>
          <w:sz w:val="22"/>
          <w:szCs w:val="22"/>
        </w:rPr>
      </w:pPr>
      <w:r>
        <w:rPr>
          <w:bCs/>
          <w:sz w:val="22"/>
          <w:szCs w:val="22"/>
        </w:rPr>
        <w:t>sposób i okres udostępnienia Wykonawcy i wykorzystania przez niego zasobów podmiotu udostępniającego te zasoby przy wykonywaniu zamówienia;</w:t>
      </w:r>
    </w:p>
    <w:p w14:paraId="23350E43" w14:textId="77777777" w:rsidR="00C07B6C" w:rsidRDefault="00000000">
      <w:pPr>
        <w:pStyle w:val="NormalnyWeb"/>
        <w:widowControl/>
        <w:numPr>
          <w:ilvl w:val="0"/>
          <w:numId w:val="50"/>
        </w:numPr>
        <w:spacing w:before="0" w:after="57" w:line="276" w:lineRule="auto"/>
        <w:ind w:left="1417" w:hanging="567"/>
        <w:jc w:val="both"/>
        <w:rPr>
          <w:bCs/>
          <w:sz w:val="22"/>
          <w:szCs w:val="22"/>
        </w:rPr>
      </w:pPr>
      <w:r>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lub dostawy, których wskazane zdolności dotyczą.</w:t>
      </w:r>
    </w:p>
    <w:p w14:paraId="4570E8CC" w14:textId="77777777" w:rsidR="00C07B6C" w:rsidRDefault="00000000">
      <w:pPr>
        <w:pStyle w:val="NormalnyWeb"/>
        <w:numPr>
          <w:ilvl w:val="0"/>
          <w:numId w:val="16"/>
        </w:numPr>
        <w:spacing w:before="0" w:after="57" w:line="276" w:lineRule="auto"/>
        <w:ind w:left="567" w:hanging="567"/>
        <w:jc w:val="both"/>
        <w:rPr>
          <w:bCs/>
          <w:color w:val="auto"/>
          <w:sz w:val="22"/>
          <w:szCs w:val="22"/>
        </w:rPr>
      </w:pPr>
      <w:r>
        <w:rPr>
          <w:bCs/>
          <w:color w:val="auto"/>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179FA664" w14:textId="77777777" w:rsidR="00C07B6C" w:rsidRDefault="00000000">
      <w:pPr>
        <w:pStyle w:val="NormalnyWeb"/>
        <w:numPr>
          <w:ilvl w:val="0"/>
          <w:numId w:val="16"/>
        </w:numPr>
        <w:spacing w:before="0" w:after="57" w:line="276" w:lineRule="auto"/>
        <w:ind w:left="567" w:hanging="567"/>
        <w:jc w:val="both"/>
        <w:rPr>
          <w:bCs/>
          <w:color w:val="auto"/>
          <w:sz w:val="22"/>
          <w:szCs w:val="22"/>
        </w:rPr>
      </w:pPr>
      <w:r>
        <w:rPr>
          <w:bCs/>
          <w:color w:val="auto"/>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BEFA5B" w14:textId="77777777" w:rsidR="00C07B6C" w:rsidRDefault="00000000" w:rsidP="0038347D">
      <w:pPr>
        <w:pStyle w:val="NormalnyWeb"/>
        <w:numPr>
          <w:ilvl w:val="0"/>
          <w:numId w:val="16"/>
        </w:numPr>
        <w:spacing w:before="0" w:after="57" w:line="276" w:lineRule="auto"/>
        <w:ind w:left="567" w:hanging="567"/>
        <w:jc w:val="both"/>
        <w:rPr>
          <w:color w:val="auto"/>
          <w:sz w:val="22"/>
          <w:szCs w:val="22"/>
        </w:rPr>
      </w:pPr>
      <w:r>
        <w:rPr>
          <w:color w:val="auto"/>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53975F75" w14:textId="77777777" w:rsidR="00C07B6C" w:rsidRDefault="00C07B6C">
      <w:pPr>
        <w:pStyle w:val="NormalnyWeb"/>
        <w:spacing w:before="0" w:after="57" w:line="276" w:lineRule="auto"/>
        <w:ind w:left="567"/>
        <w:jc w:val="both"/>
        <w:rPr>
          <w:color w:val="auto"/>
          <w:sz w:val="22"/>
          <w:szCs w:val="22"/>
        </w:rPr>
      </w:pPr>
    </w:p>
    <w:p w14:paraId="7135E2A5" w14:textId="77777777" w:rsidR="00C07B6C" w:rsidRDefault="00000000">
      <w:pPr>
        <w:pBdr>
          <w:bottom w:val="single" w:sz="4" w:space="1" w:color="000000"/>
        </w:pBdr>
        <w:tabs>
          <w:tab w:val="left" w:pos="1701"/>
          <w:tab w:val="left" w:pos="2127"/>
        </w:tabs>
        <w:spacing w:after="57" w:line="276" w:lineRule="auto"/>
        <w:ind w:left="1701" w:right="-114" w:hanging="1701"/>
        <w:rPr>
          <w:b/>
          <w:sz w:val="22"/>
          <w:szCs w:val="22"/>
        </w:rPr>
      </w:pPr>
      <w:r>
        <w:rPr>
          <w:b/>
          <w:sz w:val="22"/>
          <w:szCs w:val="22"/>
        </w:rPr>
        <w:t xml:space="preserve">ROZDZIAŁ XXI. </w:t>
      </w:r>
      <w:r>
        <w:rPr>
          <w:b/>
          <w:sz w:val="22"/>
          <w:szCs w:val="22"/>
        </w:rPr>
        <w:tab/>
        <w:t>PROCEDURA SANACYJNA - SAMOOCZYSZCZENIE</w:t>
      </w:r>
    </w:p>
    <w:p w14:paraId="3B44B74C" w14:textId="77777777" w:rsidR="00C07B6C" w:rsidRDefault="00000000">
      <w:pPr>
        <w:pStyle w:val="NormalnyWeb"/>
        <w:numPr>
          <w:ilvl w:val="0"/>
          <w:numId w:val="51"/>
        </w:numPr>
        <w:tabs>
          <w:tab w:val="clear" w:pos="720"/>
          <w:tab w:val="left" w:pos="567"/>
        </w:tabs>
        <w:spacing w:before="0" w:after="57" w:line="276" w:lineRule="auto"/>
        <w:ind w:left="567" w:hanging="567"/>
        <w:jc w:val="both"/>
      </w:pPr>
      <w:r>
        <w:rPr>
          <w:sz w:val="22"/>
          <w:szCs w:val="22"/>
        </w:rPr>
        <w:t>Wykonawca nie podlega wykluczeniu w okolicznościach określonych w art. 108 ust. 1 pkt 1,2 i 5, jeżeli udowodni Zamawiającemu, że spełnił łącznie następujące przesłanki:</w:t>
      </w:r>
    </w:p>
    <w:p w14:paraId="5638B30D" w14:textId="77777777" w:rsidR="00C07B6C" w:rsidRDefault="00000000">
      <w:pPr>
        <w:spacing w:after="57" w:line="276" w:lineRule="auto"/>
        <w:ind w:left="851" w:hanging="425"/>
        <w:jc w:val="both"/>
        <w:rPr>
          <w:sz w:val="22"/>
          <w:szCs w:val="22"/>
        </w:rPr>
      </w:pPr>
      <w:r>
        <w:rPr>
          <w:sz w:val="22"/>
          <w:szCs w:val="22"/>
        </w:rPr>
        <w:t>1)</w:t>
      </w:r>
      <w:r>
        <w:rPr>
          <w:sz w:val="22"/>
          <w:szCs w:val="22"/>
        </w:rPr>
        <w:tab/>
        <w:t>naprawił lub zobowiązał się do naprawienia szkody wyrządzonej przestępstwem, wykroczeniem lub swoim nieprawidłowym postępowaniem, w tym poprzez zadośćuczynienie pieniężne;</w:t>
      </w:r>
    </w:p>
    <w:p w14:paraId="5839EEC2" w14:textId="77777777" w:rsidR="00C07B6C" w:rsidRDefault="00000000">
      <w:pPr>
        <w:spacing w:after="57" w:line="276" w:lineRule="auto"/>
        <w:ind w:left="851" w:hanging="425"/>
        <w:jc w:val="both"/>
        <w:rPr>
          <w:sz w:val="22"/>
          <w:szCs w:val="22"/>
        </w:rPr>
      </w:pPr>
      <w:r>
        <w:rPr>
          <w:sz w:val="22"/>
          <w:szCs w:val="22"/>
        </w:rPr>
        <w:t>2)</w:t>
      </w:r>
      <w:r>
        <w:rPr>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897E0A" w14:textId="77777777" w:rsidR="00C07B6C" w:rsidRDefault="00000000">
      <w:pPr>
        <w:spacing w:after="57" w:line="276" w:lineRule="auto"/>
        <w:ind w:left="851" w:hanging="425"/>
        <w:jc w:val="both"/>
        <w:rPr>
          <w:sz w:val="22"/>
          <w:szCs w:val="22"/>
        </w:rPr>
      </w:pPr>
      <w:r>
        <w:rPr>
          <w:sz w:val="22"/>
          <w:szCs w:val="22"/>
        </w:rPr>
        <w:t>3)</w:t>
      </w:r>
      <w:r>
        <w:rPr>
          <w:sz w:val="22"/>
          <w:szCs w:val="22"/>
        </w:rPr>
        <w:tab/>
        <w:t xml:space="preserve">podjął konkretne środki techniczne, organizacyjne i kadrowe, odpowiednie dla zapobiegania </w:t>
      </w:r>
      <w:r>
        <w:rPr>
          <w:sz w:val="22"/>
          <w:szCs w:val="22"/>
        </w:rPr>
        <w:lastRenderedPageBreak/>
        <w:t>dalszym przestępstwom, wykroczeniom lub nieprawidłowemu postępowaniu, w szczególności:</w:t>
      </w:r>
    </w:p>
    <w:p w14:paraId="52B51F3F" w14:textId="55D42AF5" w:rsidR="00C07B6C" w:rsidRDefault="00000000" w:rsidP="0038347D">
      <w:pPr>
        <w:spacing w:line="276" w:lineRule="auto"/>
        <w:ind w:left="1417" w:hanging="425"/>
        <w:jc w:val="both"/>
        <w:rPr>
          <w:sz w:val="22"/>
          <w:szCs w:val="22"/>
        </w:rPr>
      </w:pPr>
      <w:r>
        <w:rPr>
          <w:sz w:val="22"/>
          <w:szCs w:val="22"/>
        </w:rPr>
        <w:t>a)</w:t>
      </w:r>
      <w:r>
        <w:rPr>
          <w:sz w:val="22"/>
          <w:szCs w:val="22"/>
        </w:rPr>
        <w:tab/>
        <w:t>zerwał wszelkie powiązania z osobami lub podmiotami odpowiedzialnymi</w:t>
      </w:r>
      <w:r w:rsidR="00B819EB">
        <w:rPr>
          <w:sz w:val="22"/>
          <w:szCs w:val="22"/>
        </w:rPr>
        <w:t xml:space="preserve"> z</w:t>
      </w:r>
      <w:r>
        <w:rPr>
          <w:sz w:val="22"/>
          <w:szCs w:val="22"/>
        </w:rPr>
        <w:t>a nieprawidłowe postępowanie Wykonawcy,</w:t>
      </w:r>
    </w:p>
    <w:p w14:paraId="097C9705" w14:textId="77777777" w:rsidR="00C07B6C" w:rsidRDefault="00000000" w:rsidP="0038347D">
      <w:pPr>
        <w:spacing w:line="276" w:lineRule="auto"/>
        <w:ind w:left="1417" w:hanging="425"/>
        <w:jc w:val="both"/>
        <w:rPr>
          <w:sz w:val="22"/>
          <w:szCs w:val="22"/>
        </w:rPr>
      </w:pPr>
      <w:r>
        <w:rPr>
          <w:sz w:val="22"/>
          <w:szCs w:val="22"/>
        </w:rPr>
        <w:t>b)</w:t>
      </w:r>
      <w:r>
        <w:rPr>
          <w:sz w:val="22"/>
          <w:szCs w:val="22"/>
        </w:rPr>
        <w:tab/>
        <w:t>zreorganizował personel,</w:t>
      </w:r>
    </w:p>
    <w:p w14:paraId="0BBA5A36" w14:textId="77777777" w:rsidR="00C07B6C" w:rsidRDefault="00000000" w:rsidP="0038347D">
      <w:pPr>
        <w:spacing w:line="276" w:lineRule="auto"/>
        <w:ind w:left="1417" w:hanging="425"/>
        <w:jc w:val="both"/>
        <w:rPr>
          <w:sz w:val="22"/>
          <w:szCs w:val="22"/>
        </w:rPr>
      </w:pPr>
      <w:r>
        <w:rPr>
          <w:sz w:val="22"/>
          <w:szCs w:val="22"/>
        </w:rPr>
        <w:t>c)</w:t>
      </w:r>
      <w:r>
        <w:rPr>
          <w:sz w:val="22"/>
          <w:szCs w:val="22"/>
        </w:rPr>
        <w:tab/>
        <w:t>wdrożył system sprawozdawczości i kontroli,</w:t>
      </w:r>
    </w:p>
    <w:p w14:paraId="0723705C" w14:textId="77777777" w:rsidR="00C07B6C" w:rsidRDefault="00000000" w:rsidP="0038347D">
      <w:pPr>
        <w:spacing w:line="276" w:lineRule="auto"/>
        <w:ind w:left="1417" w:hanging="425"/>
        <w:jc w:val="both"/>
        <w:rPr>
          <w:sz w:val="22"/>
          <w:szCs w:val="22"/>
        </w:rPr>
      </w:pPr>
      <w:r>
        <w:rPr>
          <w:sz w:val="22"/>
          <w:szCs w:val="22"/>
        </w:rPr>
        <w:t>d)</w:t>
      </w:r>
      <w:r>
        <w:rPr>
          <w:sz w:val="22"/>
          <w:szCs w:val="22"/>
        </w:rPr>
        <w:tab/>
        <w:t>utworzył struktury audytu wewnętrznego do monitorowania przestrzegania przepisów, wewnętrznych regulacji lub standardów,</w:t>
      </w:r>
    </w:p>
    <w:p w14:paraId="759A295F" w14:textId="77777777" w:rsidR="00C07B6C" w:rsidRDefault="00000000">
      <w:pPr>
        <w:spacing w:after="57" w:line="276" w:lineRule="auto"/>
        <w:ind w:left="1418" w:hanging="425"/>
        <w:jc w:val="both"/>
        <w:rPr>
          <w:sz w:val="22"/>
          <w:szCs w:val="22"/>
        </w:rPr>
      </w:pPr>
      <w:r>
        <w:rPr>
          <w:sz w:val="22"/>
          <w:szCs w:val="22"/>
        </w:rPr>
        <w:t>e)</w:t>
      </w:r>
      <w:r>
        <w:rPr>
          <w:sz w:val="22"/>
          <w:szCs w:val="22"/>
        </w:rPr>
        <w:tab/>
        <w:t>wprowadził wewnętrzne regulacje dotyczące odpowiedzialności i odszkodowań za nieprzestrzeganie przepisów, wewnętrznych regulacji lub standardów.</w:t>
      </w:r>
    </w:p>
    <w:p w14:paraId="36322B4E" w14:textId="77777777" w:rsidR="00C07B6C" w:rsidRDefault="00000000">
      <w:pPr>
        <w:pStyle w:val="Akapitzlist"/>
        <w:numPr>
          <w:ilvl w:val="0"/>
          <w:numId w:val="52"/>
        </w:numPr>
        <w:tabs>
          <w:tab w:val="clear" w:pos="720"/>
          <w:tab w:val="left" w:pos="426"/>
        </w:tabs>
        <w:spacing w:after="57" w:line="276" w:lineRule="auto"/>
        <w:jc w:val="both"/>
        <w:rPr>
          <w:sz w:val="22"/>
          <w:szCs w:val="22"/>
        </w:rPr>
      </w:pPr>
      <w:r>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DB42AAD" w14:textId="77777777" w:rsidR="00C07B6C" w:rsidRDefault="00C07B6C">
      <w:pPr>
        <w:pStyle w:val="Akapitzlist"/>
        <w:tabs>
          <w:tab w:val="left" w:pos="426"/>
        </w:tabs>
        <w:spacing w:after="57" w:line="276" w:lineRule="auto"/>
        <w:ind w:left="720"/>
        <w:jc w:val="both"/>
        <w:rPr>
          <w:sz w:val="22"/>
          <w:szCs w:val="22"/>
        </w:rPr>
      </w:pPr>
    </w:p>
    <w:p w14:paraId="43D5F26F" w14:textId="77777777" w:rsidR="00C07B6C" w:rsidRDefault="00000000">
      <w:pPr>
        <w:pBdr>
          <w:bottom w:val="single" w:sz="4" w:space="1" w:color="000000"/>
        </w:pBdr>
        <w:tabs>
          <w:tab w:val="left" w:pos="567"/>
          <w:tab w:val="left" w:pos="2127"/>
        </w:tabs>
        <w:spacing w:after="57" w:line="276" w:lineRule="auto"/>
        <w:rPr>
          <w:b/>
          <w:sz w:val="22"/>
          <w:szCs w:val="22"/>
        </w:rPr>
      </w:pPr>
      <w:r>
        <w:rPr>
          <w:b/>
          <w:sz w:val="22"/>
          <w:szCs w:val="22"/>
        </w:rPr>
        <w:t xml:space="preserve">ROZDZIAŁ XXII. </w:t>
      </w:r>
      <w:r>
        <w:rPr>
          <w:b/>
          <w:sz w:val="22"/>
          <w:szCs w:val="22"/>
        </w:rPr>
        <w:tab/>
        <w:t>WYMAGANIA DOTYCZĄCE WADIUM</w:t>
      </w:r>
    </w:p>
    <w:p w14:paraId="23C34006" w14:textId="0196B905" w:rsidR="00A93041" w:rsidRPr="00224788" w:rsidRDefault="00A93041" w:rsidP="00A93041">
      <w:pPr>
        <w:widowControl/>
        <w:numPr>
          <w:ilvl w:val="0"/>
          <w:numId w:val="115"/>
        </w:numPr>
        <w:tabs>
          <w:tab w:val="left" w:pos="567"/>
        </w:tabs>
        <w:spacing w:after="60" w:line="276" w:lineRule="auto"/>
        <w:jc w:val="both"/>
        <w:textAlignment w:val="auto"/>
        <w:rPr>
          <w:rFonts w:eastAsia="TeXGyrePagella" w:cs="Times New Roman"/>
          <w:b/>
          <w:bCs/>
          <w:color w:val="auto"/>
          <w:kern w:val="0"/>
          <w:sz w:val="22"/>
          <w:szCs w:val="22"/>
          <w:lang w:bidi="ar-SA"/>
        </w:rPr>
      </w:pPr>
      <w:bookmarkStart w:id="18" w:name="_Hlk71712492"/>
      <w:r w:rsidRPr="00A93041">
        <w:rPr>
          <w:rFonts w:eastAsia="TeXGyrePagella" w:cs="Times New Roman"/>
          <w:color w:val="auto"/>
          <w:kern w:val="0"/>
          <w:sz w:val="22"/>
          <w:szCs w:val="22"/>
          <w:lang w:bidi="ar-SA"/>
        </w:rPr>
        <w:t xml:space="preserve">Zamawiający wymaga od Wykonawców wniesienia wadium </w:t>
      </w:r>
      <w:r w:rsidRPr="00224788">
        <w:rPr>
          <w:rFonts w:eastAsia="TeXGyrePagella" w:cs="Times New Roman"/>
          <w:color w:val="auto"/>
          <w:kern w:val="0"/>
          <w:sz w:val="22"/>
          <w:szCs w:val="22"/>
          <w:lang w:bidi="ar-SA"/>
        </w:rPr>
        <w:t xml:space="preserve">w wysokości: </w:t>
      </w:r>
      <w:r w:rsidR="0041601E">
        <w:rPr>
          <w:rFonts w:eastAsia="TeXGyrePagella" w:cs="Times New Roman"/>
          <w:b/>
          <w:bCs/>
          <w:color w:val="auto"/>
          <w:kern w:val="0"/>
          <w:sz w:val="22"/>
          <w:szCs w:val="22"/>
          <w:lang w:bidi="ar-SA"/>
        </w:rPr>
        <w:t>2</w:t>
      </w:r>
      <w:r w:rsidRPr="00224788">
        <w:rPr>
          <w:rFonts w:eastAsia="TeXGyrePagella" w:cs="Times New Roman"/>
          <w:b/>
          <w:bCs/>
          <w:color w:val="auto"/>
          <w:kern w:val="0"/>
          <w:sz w:val="22"/>
          <w:szCs w:val="22"/>
          <w:lang w:bidi="ar-SA"/>
        </w:rPr>
        <w:t>.</w:t>
      </w:r>
      <w:r w:rsidR="00C20889" w:rsidRPr="00224788">
        <w:rPr>
          <w:rFonts w:eastAsia="TeXGyrePagella" w:cs="Times New Roman"/>
          <w:b/>
          <w:bCs/>
          <w:color w:val="auto"/>
          <w:kern w:val="0"/>
          <w:sz w:val="22"/>
          <w:szCs w:val="22"/>
          <w:lang w:bidi="ar-SA"/>
        </w:rPr>
        <w:t>0</w:t>
      </w:r>
      <w:r w:rsidRPr="00224788">
        <w:rPr>
          <w:rFonts w:eastAsia="TeXGyrePagella" w:cs="Times New Roman"/>
          <w:b/>
          <w:bCs/>
          <w:color w:val="auto"/>
          <w:kern w:val="0"/>
          <w:sz w:val="22"/>
          <w:szCs w:val="22"/>
          <w:lang w:bidi="ar-SA"/>
        </w:rPr>
        <w:t>00,00 zł.</w:t>
      </w:r>
    </w:p>
    <w:p w14:paraId="147BE725" w14:textId="77777777" w:rsidR="00A93041" w:rsidRPr="00A93041" w:rsidRDefault="00A93041" w:rsidP="00A93041">
      <w:pPr>
        <w:widowControl/>
        <w:numPr>
          <w:ilvl w:val="0"/>
          <w:numId w:val="115"/>
        </w:numPr>
        <w:tabs>
          <w:tab w:val="left" w:pos="567"/>
        </w:tabs>
        <w:spacing w:after="60" w:line="276" w:lineRule="auto"/>
        <w:jc w:val="both"/>
        <w:textAlignment w:val="auto"/>
        <w:rPr>
          <w:rFonts w:eastAsia="TeXGyrePagella" w:cs="Times New Roman"/>
          <w:b/>
          <w:bCs/>
          <w:color w:val="auto"/>
          <w:kern w:val="0"/>
          <w:sz w:val="22"/>
          <w:szCs w:val="22"/>
          <w:lang w:bidi="ar-SA"/>
        </w:rPr>
      </w:pPr>
      <w:r w:rsidRPr="00A93041">
        <w:rPr>
          <w:rFonts w:eastAsia="Times New Roman" w:cs="Times New Roman"/>
          <w:color w:val="auto"/>
          <w:kern w:val="0"/>
          <w:sz w:val="22"/>
          <w:szCs w:val="22"/>
          <w:lang w:eastAsia="pl-PL" w:bidi="ar-SA"/>
        </w:rPr>
        <w:t>Wadium należy wnieść przed upływem terminu składania ofert i utrzymywać nieprzerwanie do</w:t>
      </w:r>
      <w:r w:rsidRPr="00A93041">
        <w:rPr>
          <w:rFonts w:eastAsia="TeXGyrePagella" w:cs="Times New Roman"/>
          <w:b/>
          <w:bCs/>
          <w:color w:val="auto"/>
          <w:kern w:val="0"/>
          <w:sz w:val="22"/>
          <w:szCs w:val="22"/>
          <w:lang w:bidi="ar-SA"/>
        </w:rPr>
        <w:t xml:space="preserve"> </w:t>
      </w:r>
      <w:r w:rsidRPr="00A93041">
        <w:rPr>
          <w:rFonts w:eastAsia="Times New Roman" w:cs="Times New Roman"/>
          <w:color w:val="auto"/>
          <w:kern w:val="0"/>
          <w:sz w:val="22"/>
          <w:szCs w:val="22"/>
          <w:lang w:eastAsia="pl-PL" w:bidi="ar-SA"/>
        </w:rPr>
        <w:t>dnia upływu terminu związania ofertą, z wyjątkiem przypadków, o których mowa w niniejszym rozdziale SWZ.</w:t>
      </w:r>
    </w:p>
    <w:p w14:paraId="705F3C6C" w14:textId="77777777" w:rsidR="00A93041" w:rsidRPr="00A93041" w:rsidRDefault="00A93041" w:rsidP="00224788">
      <w:pPr>
        <w:widowControl/>
        <w:numPr>
          <w:ilvl w:val="0"/>
          <w:numId w:val="115"/>
        </w:numPr>
        <w:tabs>
          <w:tab w:val="left" w:pos="475"/>
        </w:tabs>
        <w:spacing w:after="60"/>
        <w:jc w:val="both"/>
        <w:textAlignment w:val="auto"/>
        <w:rPr>
          <w:rFonts w:eastAsia="TeXGyrePagella" w:cs="Times New Roman"/>
          <w:b/>
          <w:bCs/>
          <w:color w:val="auto"/>
          <w:kern w:val="0"/>
          <w:sz w:val="22"/>
          <w:szCs w:val="22"/>
          <w:lang w:bidi="ar-SA"/>
        </w:rPr>
      </w:pPr>
      <w:r w:rsidRPr="00A93041">
        <w:rPr>
          <w:rFonts w:eastAsia="TeXGyrePagella" w:cs="Times New Roman"/>
          <w:color w:val="auto"/>
          <w:kern w:val="0"/>
          <w:sz w:val="22"/>
          <w:szCs w:val="22"/>
          <w:lang w:bidi="ar-SA"/>
        </w:rPr>
        <w:t>Forma wnoszenia wadium: Wadium może być wniesione w jednej lub kilku następujących</w:t>
      </w:r>
      <w:r w:rsidRPr="00A93041">
        <w:rPr>
          <w:rFonts w:eastAsia="TeXGyrePagella" w:cs="Times New Roman"/>
          <w:color w:val="auto"/>
          <w:spacing w:val="-6"/>
          <w:kern w:val="0"/>
          <w:sz w:val="22"/>
          <w:szCs w:val="22"/>
          <w:lang w:bidi="ar-SA"/>
        </w:rPr>
        <w:t xml:space="preserve"> </w:t>
      </w:r>
      <w:r w:rsidRPr="00A93041">
        <w:rPr>
          <w:rFonts w:eastAsia="TeXGyrePagella" w:cs="Times New Roman"/>
          <w:color w:val="auto"/>
          <w:kern w:val="0"/>
          <w:sz w:val="22"/>
          <w:szCs w:val="22"/>
          <w:lang w:bidi="ar-SA"/>
        </w:rPr>
        <w:t>formach:</w:t>
      </w:r>
    </w:p>
    <w:p w14:paraId="109DEE1A" w14:textId="77777777" w:rsidR="00A93041" w:rsidRPr="00A93041" w:rsidRDefault="00A93041" w:rsidP="00A93041">
      <w:pPr>
        <w:widowControl/>
        <w:numPr>
          <w:ilvl w:val="1"/>
          <w:numId w:val="115"/>
        </w:numPr>
        <w:tabs>
          <w:tab w:val="left" w:pos="812"/>
          <w:tab w:val="left" w:pos="813"/>
        </w:tabs>
        <w:spacing w:line="276" w:lineRule="auto"/>
        <w:ind w:left="1134" w:hanging="567"/>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pieniądzu,</w:t>
      </w:r>
    </w:p>
    <w:p w14:paraId="15C42075" w14:textId="77777777" w:rsidR="00A93041" w:rsidRPr="00A93041" w:rsidRDefault="00A93041" w:rsidP="00A93041">
      <w:pPr>
        <w:widowControl/>
        <w:numPr>
          <w:ilvl w:val="1"/>
          <w:numId w:val="115"/>
        </w:numPr>
        <w:tabs>
          <w:tab w:val="left" w:pos="812"/>
          <w:tab w:val="left" w:pos="813"/>
        </w:tabs>
        <w:spacing w:line="276" w:lineRule="auto"/>
        <w:ind w:left="1134" w:hanging="567"/>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gwarancjach bankowych,</w:t>
      </w:r>
    </w:p>
    <w:p w14:paraId="201DE725" w14:textId="77777777" w:rsidR="00A93041" w:rsidRPr="00A93041" w:rsidRDefault="00A93041" w:rsidP="00A93041">
      <w:pPr>
        <w:widowControl/>
        <w:numPr>
          <w:ilvl w:val="1"/>
          <w:numId w:val="115"/>
        </w:numPr>
        <w:tabs>
          <w:tab w:val="left" w:pos="812"/>
          <w:tab w:val="left" w:pos="813"/>
        </w:tabs>
        <w:spacing w:line="276" w:lineRule="auto"/>
        <w:ind w:left="1134" w:hanging="567"/>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gwarancjach</w:t>
      </w:r>
      <w:r w:rsidRPr="00A93041">
        <w:rPr>
          <w:rFonts w:eastAsia="TeXGyrePagella" w:cs="Times New Roman"/>
          <w:color w:val="auto"/>
          <w:spacing w:val="-2"/>
          <w:kern w:val="0"/>
          <w:sz w:val="22"/>
          <w:szCs w:val="22"/>
          <w:lang w:bidi="ar-SA"/>
        </w:rPr>
        <w:t xml:space="preserve"> </w:t>
      </w:r>
      <w:r w:rsidRPr="00A93041">
        <w:rPr>
          <w:rFonts w:eastAsia="TeXGyrePagella" w:cs="Times New Roman"/>
          <w:color w:val="auto"/>
          <w:kern w:val="0"/>
          <w:sz w:val="22"/>
          <w:szCs w:val="22"/>
          <w:lang w:bidi="ar-SA"/>
        </w:rPr>
        <w:t>ubezpieczeniowych,</w:t>
      </w:r>
    </w:p>
    <w:p w14:paraId="36394A96" w14:textId="76CAF37C" w:rsidR="00A93041" w:rsidRPr="00A93041" w:rsidRDefault="00A93041" w:rsidP="00A93041">
      <w:pPr>
        <w:widowControl/>
        <w:numPr>
          <w:ilvl w:val="1"/>
          <w:numId w:val="115"/>
        </w:numPr>
        <w:tabs>
          <w:tab w:val="left" w:pos="813"/>
        </w:tabs>
        <w:spacing w:line="276" w:lineRule="auto"/>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 xml:space="preserve">poręczeniach udzielanych przez podmioty, o których mowa w art. 6b ust. 5 pkt 2 ustawy z dnia 9 listopada  2000  r.  o  utworzeniu  Polskiej  Agencji  Rozwoju  Przedsiębiorczości  (Dz. U. z 2024 r. poz. 419 z </w:t>
      </w:r>
      <w:proofErr w:type="spellStart"/>
      <w:r w:rsidRPr="00A93041">
        <w:rPr>
          <w:rFonts w:eastAsia="TeXGyrePagella" w:cs="Times New Roman"/>
          <w:color w:val="auto"/>
          <w:kern w:val="0"/>
          <w:sz w:val="22"/>
          <w:szCs w:val="22"/>
          <w:lang w:bidi="ar-SA"/>
        </w:rPr>
        <w:t>późn</w:t>
      </w:r>
      <w:proofErr w:type="spellEnd"/>
      <w:r w:rsidRPr="00A93041">
        <w:rPr>
          <w:rFonts w:eastAsia="TeXGyrePagella" w:cs="Times New Roman"/>
          <w:color w:val="auto"/>
          <w:kern w:val="0"/>
          <w:sz w:val="22"/>
          <w:szCs w:val="22"/>
          <w:lang w:bidi="ar-SA"/>
        </w:rPr>
        <w:t>. zm.).</w:t>
      </w:r>
    </w:p>
    <w:p w14:paraId="4EEF35A8" w14:textId="77777777" w:rsidR="00A93041" w:rsidRPr="00A93041" w:rsidRDefault="00A93041" w:rsidP="00A93041">
      <w:pPr>
        <w:widowControl/>
        <w:numPr>
          <w:ilvl w:val="0"/>
          <w:numId w:val="115"/>
        </w:numPr>
        <w:tabs>
          <w:tab w:val="left" w:pos="475"/>
        </w:tabs>
        <w:spacing w:after="60" w:line="276" w:lineRule="auto"/>
        <w:jc w:val="both"/>
        <w:textAlignment w:val="auto"/>
        <w:outlineLvl w:val="1"/>
        <w:rPr>
          <w:rFonts w:eastAsia="TeXGyrePagella" w:cs="Times New Roman"/>
          <w:bCs/>
          <w:color w:val="auto"/>
          <w:kern w:val="0"/>
          <w:sz w:val="22"/>
          <w:szCs w:val="22"/>
          <w:lang w:bidi="ar-SA"/>
        </w:rPr>
      </w:pPr>
      <w:r w:rsidRPr="00A93041">
        <w:rPr>
          <w:rFonts w:eastAsia="TeXGyrePagella" w:cs="Times New Roman"/>
          <w:b/>
          <w:bCs/>
          <w:color w:val="auto"/>
          <w:kern w:val="0"/>
          <w:sz w:val="22"/>
          <w:szCs w:val="22"/>
          <w:lang w:bidi="ar-SA"/>
        </w:rPr>
        <w:t xml:space="preserve">Wadium wnoszone w pieniądzu należy wnieść </w:t>
      </w:r>
      <w:r w:rsidRPr="00A93041">
        <w:rPr>
          <w:rFonts w:eastAsia="TeXGyrePagella" w:cs="Times New Roman"/>
          <w:b/>
          <w:bCs/>
          <w:color w:val="auto"/>
          <w:kern w:val="0"/>
          <w:sz w:val="22"/>
          <w:szCs w:val="22"/>
          <w:u w:val="single"/>
          <w:lang w:bidi="ar-SA"/>
        </w:rPr>
        <w:t>przelewem</w:t>
      </w:r>
      <w:r w:rsidRPr="00A93041">
        <w:rPr>
          <w:rFonts w:eastAsia="TeXGyrePagella" w:cs="Times New Roman"/>
          <w:b/>
          <w:bCs/>
          <w:color w:val="auto"/>
          <w:kern w:val="0"/>
          <w:sz w:val="22"/>
          <w:szCs w:val="22"/>
          <w:lang w:bidi="ar-SA"/>
        </w:rPr>
        <w:t xml:space="preserve"> na następujący rachunek bankowy Zamawiającego:</w:t>
      </w:r>
      <w:r w:rsidRPr="00A93041">
        <w:rPr>
          <w:rFonts w:eastAsia="TeXGyrePagella" w:cs="Times New Roman"/>
          <w:bCs/>
          <w:color w:val="auto"/>
          <w:kern w:val="0"/>
          <w:sz w:val="22"/>
          <w:szCs w:val="22"/>
          <w:lang w:bidi="ar-SA"/>
        </w:rPr>
        <w:t xml:space="preserve"> </w:t>
      </w:r>
      <w:r w:rsidRPr="00A93041">
        <w:rPr>
          <w:rFonts w:eastAsia="Times New Roman" w:cs="Times New Roman"/>
          <w:color w:val="auto"/>
          <w:kern w:val="0"/>
          <w:sz w:val="22"/>
          <w:szCs w:val="22"/>
          <w:lang w:eastAsia="pl-PL" w:bidi="ar-SA"/>
        </w:rPr>
        <w:t>Bank Spółdzielczy w Będzinie Oddział Psary, o numerze:</w:t>
      </w:r>
    </w:p>
    <w:p w14:paraId="49EA4DB7" w14:textId="77777777" w:rsidR="00A93041" w:rsidRPr="00A93041" w:rsidRDefault="00A93041" w:rsidP="00A93041">
      <w:pPr>
        <w:tabs>
          <w:tab w:val="left" w:pos="475"/>
        </w:tabs>
        <w:spacing w:after="60" w:line="276" w:lineRule="auto"/>
        <w:ind w:left="567"/>
        <w:jc w:val="center"/>
        <w:textAlignment w:val="auto"/>
        <w:outlineLvl w:val="1"/>
        <w:rPr>
          <w:rFonts w:eastAsia="TeXGyrePagella" w:cs="Times New Roman"/>
          <w:bCs/>
          <w:color w:val="auto"/>
          <w:kern w:val="0"/>
          <w:sz w:val="22"/>
          <w:szCs w:val="22"/>
          <w:lang w:bidi="ar-SA"/>
        </w:rPr>
      </w:pPr>
      <w:r w:rsidRPr="00A93041">
        <w:rPr>
          <w:rFonts w:eastAsia="Times New Roman" w:cs="Times New Roman"/>
          <w:b/>
          <w:bCs/>
          <w:color w:val="auto"/>
          <w:kern w:val="0"/>
          <w:sz w:val="22"/>
          <w:szCs w:val="22"/>
          <w:lang w:eastAsia="pl-PL" w:bidi="ar-SA"/>
        </w:rPr>
        <w:t>44 843800010000025720160003.</w:t>
      </w:r>
    </w:p>
    <w:p w14:paraId="3CB43D99" w14:textId="77777777" w:rsidR="00A93041" w:rsidRPr="00B819EB" w:rsidRDefault="00A93041" w:rsidP="00A93041">
      <w:pPr>
        <w:widowControl/>
        <w:spacing w:after="60" w:line="276" w:lineRule="auto"/>
        <w:ind w:left="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W tytule przelewu należy wpisać</w:t>
      </w:r>
      <w:r w:rsidRPr="00A93041">
        <w:rPr>
          <w:rFonts w:eastAsia="Times New Roman" w:cs="Times New Roman"/>
          <w:b/>
          <w:bCs/>
          <w:color w:val="auto"/>
          <w:kern w:val="0"/>
          <w:sz w:val="22"/>
          <w:szCs w:val="22"/>
          <w:lang w:eastAsia="pl-PL" w:bidi="ar-SA"/>
        </w:rPr>
        <w:t xml:space="preserve"> „Wadium - </w:t>
      </w:r>
      <w:r w:rsidRPr="00A93041">
        <w:rPr>
          <w:rFonts w:eastAsia="Times New Roman" w:cs="Times New Roman"/>
          <w:color w:val="auto"/>
          <w:kern w:val="0"/>
          <w:sz w:val="22"/>
          <w:szCs w:val="22"/>
          <w:lang w:eastAsia="pl-PL" w:bidi="ar-SA"/>
        </w:rPr>
        <w:t xml:space="preserve">na </w:t>
      </w:r>
      <w:r w:rsidRPr="00B819EB">
        <w:rPr>
          <w:rFonts w:eastAsia="Times New Roman" w:cs="Times New Roman"/>
          <w:color w:val="auto"/>
          <w:kern w:val="0"/>
          <w:sz w:val="22"/>
          <w:szCs w:val="22"/>
          <w:lang w:eastAsia="pl-PL" w:bidi="ar-SA"/>
        </w:rPr>
        <w:t xml:space="preserve">przetarg o nazwie:  </w:t>
      </w:r>
    </w:p>
    <w:p w14:paraId="7B871A4D" w14:textId="77777777" w:rsidR="004704B7" w:rsidRPr="00B819EB" w:rsidRDefault="004704B7" w:rsidP="00A93041">
      <w:pPr>
        <w:widowControl/>
        <w:spacing w:after="60" w:line="276" w:lineRule="auto"/>
        <w:ind w:left="567"/>
        <w:jc w:val="center"/>
        <w:textAlignment w:val="auto"/>
        <w:rPr>
          <w:rFonts w:eastAsia="Arial" w:cs="Times New Roman"/>
          <w:b/>
          <w:color w:val="auto"/>
          <w:kern w:val="3"/>
          <w:sz w:val="22"/>
          <w:szCs w:val="22"/>
          <w:lang w:eastAsia="zh-CN" w:bidi="ar-SA"/>
        </w:rPr>
      </w:pPr>
      <w:r w:rsidRPr="00B819EB">
        <w:rPr>
          <w:rFonts w:eastAsia="Arial" w:cs="Times New Roman"/>
          <w:b/>
          <w:color w:val="auto"/>
          <w:kern w:val="3"/>
          <w:sz w:val="22"/>
          <w:szCs w:val="22"/>
          <w:lang w:eastAsia="zh-CN" w:bidi="ar-SA"/>
        </w:rPr>
        <w:t>„Zakup i wdrożenie systemu zarządzania energią – Gmina Psary”.</w:t>
      </w:r>
    </w:p>
    <w:p w14:paraId="01F44AC7" w14:textId="5F16DF5E" w:rsidR="00A93041" w:rsidRPr="00B819EB" w:rsidRDefault="00A93041" w:rsidP="00A93041">
      <w:pPr>
        <w:widowControl/>
        <w:spacing w:after="60" w:line="276" w:lineRule="auto"/>
        <w:ind w:left="567"/>
        <w:jc w:val="center"/>
        <w:textAlignment w:val="auto"/>
        <w:rPr>
          <w:rFonts w:eastAsia="Arial" w:cs="Times New Roman"/>
          <w:b/>
          <w:bCs/>
          <w:color w:val="auto"/>
          <w:sz w:val="22"/>
          <w:szCs w:val="22"/>
          <w:lang w:eastAsia="zh-CN" w:bidi="ar-SA"/>
        </w:rPr>
      </w:pPr>
      <w:r w:rsidRPr="00B819EB">
        <w:rPr>
          <w:rFonts w:eastAsia="Arial" w:cs="Times New Roman"/>
          <w:b/>
          <w:bCs/>
          <w:color w:val="auto"/>
          <w:sz w:val="22"/>
          <w:szCs w:val="22"/>
          <w:lang w:eastAsia="zh-CN" w:bidi="ar-SA"/>
        </w:rPr>
        <w:t>Znak sprawy ZP.271.</w:t>
      </w:r>
      <w:r w:rsidR="00B819EB" w:rsidRPr="00B819EB">
        <w:rPr>
          <w:rFonts w:eastAsia="Arial" w:cs="Times New Roman"/>
          <w:b/>
          <w:bCs/>
          <w:color w:val="auto"/>
          <w:sz w:val="22"/>
          <w:szCs w:val="22"/>
          <w:lang w:eastAsia="zh-CN" w:bidi="ar-SA"/>
        </w:rPr>
        <w:t>31</w:t>
      </w:r>
      <w:r w:rsidRPr="00B819EB">
        <w:rPr>
          <w:rFonts w:eastAsia="Arial" w:cs="Times New Roman"/>
          <w:b/>
          <w:bCs/>
          <w:color w:val="auto"/>
          <w:sz w:val="22"/>
          <w:szCs w:val="22"/>
          <w:lang w:eastAsia="zh-CN" w:bidi="ar-SA"/>
        </w:rPr>
        <w:t>.2024.</w:t>
      </w:r>
    </w:p>
    <w:p w14:paraId="13E5538B" w14:textId="77777777" w:rsidR="00A93041" w:rsidRPr="00A93041" w:rsidRDefault="00A93041" w:rsidP="00A93041">
      <w:pPr>
        <w:widowControl/>
        <w:numPr>
          <w:ilvl w:val="0"/>
          <w:numId w:val="115"/>
        </w:numPr>
        <w:tabs>
          <w:tab w:val="left" w:pos="475"/>
        </w:tabs>
        <w:spacing w:after="60" w:line="276" w:lineRule="auto"/>
        <w:jc w:val="both"/>
        <w:textAlignment w:val="auto"/>
        <w:rPr>
          <w:rFonts w:eastAsia="TeXGyrePagella" w:cs="Times New Roman"/>
          <w:bCs/>
          <w:color w:val="auto"/>
          <w:kern w:val="0"/>
          <w:sz w:val="22"/>
          <w:szCs w:val="22"/>
          <w:lang w:bidi="ar-SA"/>
        </w:rPr>
      </w:pPr>
      <w:r w:rsidRPr="00B819EB">
        <w:rPr>
          <w:rFonts w:eastAsia="TeXGyrePagella" w:cs="Times New Roman"/>
          <w:bCs/>
          <w:color w:val="auto"/>
          <w:kern w:val="0"/>
          <w:sz w:val="22"/>
          <w:szCs w:val="22"/>
          <w:lang w:bidi="ar-SA"/>
        </w:rPr>
        <w:t>W przypadku wadium wnoszonego w pieniądzu, jako termin</w:t>
      </w:r>
      <w:r w:rsidRPr="00A93041">
        <w:rPr>
          <w:rFonts w:eastAsia="TeXGyrePagella" w:cs="Times New Roman"/>
          <w:bCs/>
          <w:color w:val="auto"/>
          <w:kern w:val="0"/>
          <w:sz w:val="22"/>
          <w:szCs w:val="22"/>
          <w:lang w:bidi="ar-SA"/>
        </w:rPr>
        <w:t xml:space="preserve"> wniesienia wadium przyjęty zostaje termin uznania kwoty na rachunku Zamawiającego, tj. faktyczny  wpływ środków na</w:t>
      </w:r>
      <w:r w:rsidRPr="00A93041">
        <w:rPr>
          <w:rFonts w:eastAsia="TeXGyrePagella" w:cs="Times New Roman"/>
          <w:bCs/>
          <w:color w:val="auto"/>
          <w:spacing w:val="-7"/>
          <w:kern w:val="0"/>
          <w:sz w:val="22"/>
          <w:szCs w:val="22"/>
          <w:lang w:bidi="ar-SA"/>
        </w:rPr>
        <w:t xml:space="preserve"> </w:t>
      </w:r>
      <w:r w:rsidRPr="00A93041">
        <w:rPr>
          <w:rFonts w:eastAsia="TeXGyrePagella" w:cs="Times New Roman"/>
          <w:bCs/>
          <w:color w:val="auto"/>
          <w:kern w:val="0"/>
          <w:sz w:val="22"/>
          <w:szCs w:val="22"/>
          <w:lang w:bidi="ar-SA"/>
        </w:rPr>
        <w:t>konto</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Zamawiającego,</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a</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nie</w:t>
      </w:r>
      <w:r w:rsidRPr="00A93041">
        <w:rPr>
          <w:rFonts w:eastAsia="TeXGyrePagella" w:cs="Times New Roman"/>
          <w:bCs/>
          <w:color w:val="auto"/>
          <w:spacing w:val="-5"/>
          <w:kern w:val="0"/>
          <w:sz w:val="22"/>
          <w:szCs w:val="22"/>
          <w:lang w:bidi="ar-SA"/>
        </w:rPr>
        <w:t xml:space="preserve"> </w:t>
      </w:r>
      <w:r w:rsidRPr="00A93041">
        <w:rPr>
          <w:rFonts w:eastAsia="TeXGyrePagella" w:cs="Times New Roman"/>
          <w:bCs/>
          <w:color w:val="auto"/>
          <w:kern w:val="0"/>
          <w:sz w:val="22"/>
          <w:szCs w:val="22"/>
          <w:lang w:bidi="ar-SA"/>
        </w:rPr>
        <w:t>termin</w:t>
      </w:r>
      <w:r w:rsidRPr="00A93041">
        <w:rPr>
          <w:rFonts w:eastAsia="TeXGyrePagella" w:cs="Times New Roman"/>
          <w:bCs/>
          <w:color w:val="auto"/>
          <w:spacing w:val="-7"/>
          <w:kern w:val="0"/>
          <w:sz w:val="22"/>
          <w:szCs w:val="22"/>
          <w:lang w:bidi="ar-SA"/>
        </w:rPr>
        <w:t xml:space="preserve"> </w:t>
      </w:r>
      <w:r w:rsidRPr="00A93041">
        <w:rPr>
          <w:rFonts w:eastAsia="TeXGyrePagella" w:cs="Times New Roman"/>
          <w:bCs/>
          <w:color w:val="auto"/>
          <w:kern w:val="0"/>
          <w:sz w:val="22"/>
          <w:szCs w:val="22"/>
          <w:lang w:bidi="ar-SA"/>
        </w:rPr>
        <w:t>zlecenia</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(dokonania)</w:t>
      </w:r>
      <w:r w:rsidRPr="00A93041">
        <w:rPr>
          <w:rFonts w:eastAsia="TeXGyrePagella" w:cs="Times New Roman"/>
          <w:bCs/>
          <w:color w:val="auto"/>
          <w:spacing w:val="-5"/>
          <w:kern w:val="0"/>
          <w:sz w:val="22"/>
          <w:szCs w:val="22"/>
          <w:lang w:bidi="ar-SA"/>
        </w:rPr>
        <w:t xml:space="preserve"> </w:t>
      </w:r>
      <w:r w:rsidRPr="00A93041">
        <w:rPr>
          <w:rFonts w:eastAsia="TeXGyrePagella" w:cs="Times New Roman"/>
          <w:bCs/>
          <w:color w:val="auto"/>
          <w:kern w:val="0"/>
          <w:sz w:val="22"/>
          <w:szCs w:val="22"/>
          <w:lang w:bidi="ar-SA"/>
        </w:rPr>
        <w:t>przelewu</w:t>
      </w:r>
      <w:r w:rsidRPr="00A93041">
        <w:rPr>
          <w:rFonts w:eastAsia="TeXGyrePagella" w:cs="Times New Roman"/>
          <w:bCs/>
          <w:color w:val="auto"/>
          <w:spacing w:val="-7"/>
          <w:kern w:val="0"/>
          <w:sz w:val="22"/>
          <w:szCs w:val="22"/>
          <w:lang w:bidi="ar-SA"/>
        </w:rPr>
        <w:t xml:space="preserve"> </w:t>
      </w:r>
      <w:r w:rsidRPr="00A93041">
        <w:rPr>
          <w:rFonts w:eastAsia="TeXGyrePagella" w:cs="Times New Roman"/>
          <w:bCs/>
          <w:color w:val="auto"/>
          <w:kern w:val="0"/>
          <w:sz w:val="22"/>
          <w:szCs w:val="22"/>
          <w:lang w:bidi="ar-SA"/>
        </w:rPr>
        <w:t>przez</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Wykonawcę.</w:t>
      </w:r>
      <w:r w:rsidRPr="00A93041">
        <w:rPr>
          <w:rFonts w:eastAsia="TeXGyrePagella" w:cs="Times New Roman"/>
          <w:bCs/>
          <w:color w:val="auto"/>
          <w:spacing w:val="-5"/>
          <w:kern w:val="0"/>
          <w:sz w:val="22"/>
          <w:szCs w:val="22"/>
          <w:lang w:bidi="ar-SA"/>
        </w:rPr>
        <w:t xml:space="preserve"> </w:t>
      </w:r>
    </w:p>
    <w:p w14:paraId="5FC2A528" w14:textId="77777777" w:rsidR="00A93041" w:rsidRPr="00A93041" w:rsidRDefault="00A93041" w:rsidP="00A93041">
      <w:pPr>
        <w:widowControl/>
        <w:numPr>
          <w:ilvl w:val="0"/>
          <w:numId w:val="115"/>
        </w:numPr>
        <w:tabs>
          <w:tab w:val="left" w:pos="475"/>
        </w:tabs>
        <w:spacing w:after="60" w:line="276" w:lineRule="auto"/>
        <w:jc w:val="both"/>
        <w:textAlignment w:val="auto"/>
        <w:rPr>
          <w:rFonts w:eastAsia="TeXGyrePagella" w:cs="Times New Roman"/>
          <w:b/>
          <w:color w:val="auto"/>
          <w:kern w:val="0"/>
          <w:sz w:val="22"/>
          <w:szCs w:val="22"/>
          <w:lang w:bidi="ar-SA"/>
        </w:rPr>
      </w:pPr>
      <w:r w:rsidRPr="00A93041">
        <w:rPr>
          <w:rFonts w:eastAsia="TeXGyrePagella" w:cs="Times New Roman"/>
          <w:color w:val="auto"/>
          <w:kern w:val="0"/>
          <w:sz w:val="22"/>
          <w:szCs w:val="22"/>
          <w:lang w:bidi="ar-SA"/>
        </w:rPr>
        <w:t>Wadium wniesione w pieniądzu Zamawiający przechowuje na rachunku</w:t>
      </w:r>
      <w:r w:rsidRPr="00A93041">
        <w:rPr>
          <w:rFonts w:eastAsia="TeXGyrePagella" w:cs="Times New Roman"/>
          <w:color w:val="auto"/>
          <w:spacing w:val="-10"/>
          <w:kern w:val="0"/>
          <w:sz w:val="22"/>
          <w:szCs w:val="22"/>
          <w:lang w:bidi="ar-SA"/>
        </w:rPr>
        <w:t xml:space="preserve"> </w:t>
      </w:r>
      <w:r w:rsidRPr="00A93041">
        <w:rPr>
          <w:rFonts w:eastAsia="TeXGyrePagella" w:cs="Times New Roman"/>
          <w:color w:val="auto"/>
          <w:kern w:val="0"/>
          <w:sz w:val="22"/>
          <w:szCs w:val="22"/>
          <w:lang w:bidi="ar-SA"/>
        </w:rPr>
        <w:t>bankowym.</w:t>
      </w:r>
    </w:p>
    <w:p w14:paraId="4946E013" w14:textId="77777777" w:rsidR="00A93041" w:rsidRPr="00A93041" w:rsidRDefault="00A93041" w:rsidP="00A93041">
      <w:pPr>
        <w:widowControl/>
        <w:numPr>
          <w:ilvl w:val="0"/>
          <w:numId w:val="115"/>
        </w:numPr>
        <w:tabs>
          <w:tab w:val="left" w:pos="475"/>
        </w:tabs>
        <w:spacing w:after="60" w:line="276" w:lineRule="auto"/>
        <w:jc w:val="both"/>
        <w:textAlignment w:val="auto"/>
        <w:rPr>
          <w:rFonts w:eastAsia="TeXGyrePagella" w:cs="Times New Roman"/>
          <w:color w:val="auto"/>
          <w:kern w:val="0"/>
          <w:sz w:val="22"/>
          <w:szCs w:val="22"/>
          <w:lang w:bidi="ar-SA"/>
        </w:rPr>
      </w:pPr>
      <w:r w:rsidRPr="00A93041">
        <w:rPr>
          <w:rFonts w:eastAsia="Times New Roman" w:cs="Times New Roman"/>
          <w:color w:val="auto"/>
          <w:kern w:val="0"/>
          <w:sz w:val="22"/>
          <w:szCs w:val="22"/>
          <w:lang w:eastAsia="pl-PL" w:bidi="ar-SA"/>
        </w:rPr>
        <w:t xml:space="preserve">Wadium wnoszone w postaci niepieniężnej należy złożyć wraz z ofertą poprzez Platformę zakupową - w wydzielonym, odrębnym pliku. Należy przekazać oryginał gwarancji lub poręczenia </w:t>
      </w:r>
      <w:r w:rsidRPr="00A93041">
        <w:rPr>
          <w:rFonts w:eastAsia="Times New Roman" w:cs="Times New Roman"/>
          <w:color w:val="auto"/>
          <w:kern w:val="0"/>
          <w:sz w:val="22"/>
          <w:szCs w:val="22"/>
          <w:lang w:eastAsia="pl-PL" w:bidi="ar-SA"/>
        </w:rPr>
        <w:br/>
        <w:t>w postaci elektronicznej.</w:t>
      </w:r>
    </w:p>
    <w:p w14:paraId="3F0F0C00" w14:textId="77777777" w:rsidR="00A93041" w:rsidRPr="00A93041" w:rsidRDefault="00A93041" w:rsidP="00A93041">
      <w:pPr>
        <w:widowControl/>
        <w:spacing w:after="60" w:line="276" w:lineRule="auto"/>
        <w:jc w:val="both"/>
        <w:textAlignment w:val="auto"/>
        <w:rPr>
          <w:rFonts w:eastAsia="Times New Roman" w:cs="Times New Roman"/>
          <w:b/>
          <w:i/>
          <w:iCs/>
          <w:color w:val="auto"/>
          <w:kern w:val="0"/>
          <w:sz w:val="22"/>
          <w:szCs w:val="22"/>
          <w:u w:val="single"/>
          <w:lang w:eastAsia="pl-PL" w:bidi="ar-SA"/>
        </w:rPr>
      </w:pPr>
      <w:r w:rsidRPr="00A93041">
        <w:rPr>
          <w:rFonts w:eastAsia="Times New Roman" w:cs="Times New Roman"/>
          <w:b/>
          <w:i/>
          <w:iCs/>
          <w:color w:val="auto"/>
          <w:kern w:val="0"/>
          <w:sz w:val="22"/>
          <w:szCs w:val="22"/>
          <w:u w:val="single"/>
          <w:lang w:eastAsia="pl-PL" w:bidi="ar-SA"/>
        </w:rPr>
        <w:t>Uwaga nr 5:</w:t>
      </w:r>
    </w:p>
    <w:p w14:paraId="3813BC6B" w14:textId="6830300F" w:rsidR="00410629" w:rsidRDefault="00A93041" w:rsidP="00A93041">
      <w:pPr>
        <w:widowControl/>
        <w:spacing w:after="60" w:line="276" w:lineRule="auto"/>
        <w:jc w:val="both"/>
        <w:textAlignment w:val="auto"/>
        <w:rPr>
          <w:rFonts w:eastAsia="Times New Roman" w:cs="Times New Roman"/>
          <w:i/>
          <w:iCs/>
          <w:color w:val="auto"/>
          <w:kern w:val="0"/>
          <w:sz w:val="22"/>
          <w:szCs w:val="22"/>
          <w:lang w:eastAsia="pl-PL" w:bidi="ar-SA"/>
        </w:rPr>
      </w:pPr>
      <w:r w:rsidRPr="00A93041">
        <w:rPr>
          <w:rFonts w:eastAsia="Times New Roman" w:cs="Times New Roman"/>
          <w:i/>
          <w:iCs/>
          <w:color w:val="auto"/>
          <w:kern w:val="0"/>
          <w:sz w:val="22"/>
          <w:szCs w:val="22"/>
          <w:lang w:eastAsia="pl-PL" w:bidi="ar-SA"/>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t>
      </w:r>
      <w:r w:rsidRPr="00A93041">
        <w:rPr>
          <w:rFonts w:eastAsia="Times New Roman" w:cs="Times New Roman"/>
          <w:i/>
          <w:iCs/>
          <w:color w:val="auto"/>
          <w:kern w:val="0"/>
          <w:sz w:val="22"/>
          <w:szCs w:val="22"/>
          <w:lang w:eastAsia="pl-PL" w:bidi="ar-SA"/>
        </w:rPr>
        <w:lastRenderedPageBreak/>
        <w:t xml:space="preserve">wadium, o których mowa w art. 98 ust. 6 ustawy, tj. działania lub zaniechania </w:t>
      </w:r>
      <w:r w:rsidRPr="00A93041">
        <w:rPr>
          <w:rFonts w:eastAsia="Times New Roman" w:cs="Times New Roman"/>
          <w:b/>
          <w:i/>
          <w:iCs/>
          <w:color w:val="auto"/>
          <w:kern w:val="0"/>
          <w:sz w:val="22"/>
          <w:szCs w:val="22"/>
          <w:lang w:eastAsia="pl-PL" w:bidi="ar-SA"/>
        </w:rPr>
        <w:t>wszystkich Wykonawców wspólnie ubiegających się o udzielenie zamówienia</w:t>
      </w:r>
      <w:r w:rsidRPr="00A93041">
        <w:rPr>
          <w:rFonts w:eastAsia="Times New Roman" w:cs="Times New Roman"/>
          <w:i/>
          <w:iCs/>
          <w:color w:val="auto"/>
          <w:kern w:val="0"/>
          <w:sz w:val="22"/>
          <w:szCs w:val="22"/>
          <w:lang w:eastAsia="pl-PL" w:bidi="ar-SA"/>
        </w:rPr>
        <w:t>.</w:t>
      </w:r>
    </w:p>
    <w:p w14:paraId="5EE309CD" w14:textId="77777777" w:rsidR="00410629" w:rsidRPr="00A93041" w:rsidRDefault="00410629" w:rsidP="00A93041">
      <w:pPr>
        <w:widowControl/>
        <w:spacing w:after="60" w:line="276" w:lineRule="auto"/>
        <w:jc w:val="both"/>
        <w:textAlignment w:val="auto"/>
        <w:rPr>
          <w:rFonts w:eastAsia="Times New Roman" w:cs="Times New Roman"/>
          <w:i/>
          <w:iCs/>
          <w:color w:val="auto"/>
          <w:kern w:val="0"/>
          <w:sz w:val="22"/>
          <w:szCs w:val="22"/>
          <w:lang w:eastAsia="pl-PL" w:bidi="ar-SA"/>
        </w:rPr>
      </w:pPr>
    </w:p>
    <w:p w14:paraId="66814FE4" w14:textId="77777777" w:rsidR="00A93041" w:rsidRPr="00A93041" w:rsidRDefault="00A93041" w:rsidP="00A93041">
      <w:pPr>
        <w:widowControl/>
        <w:numPr>
          <w:ilvl w:val="0"/>
          <w:numId w:val="115"/>
        </w:numPr>
        <w:tabs>
          <w:tab w:val="left" w:pos="475"/>
        </w:tabs>
        <w:spacing w:after="60" w:line="276" w:lineRule="auto"/>
        <w:jc w:val="both"/>
        <w:textAlignment w:val="auto"/>
        <w:rPr>
          <w:rFonts w:eastAsia="TeXGyrePagella" w:cs="Times New Roman"/>
          <w:b/>
          <w:color w:val="auto"/>
          <w:kern w:val="0"/>
          <w:sz w:val="22"/>
          <w:szCs w:val="22"/>
          <w:lang w:bidi="ar-SA"/>
        </w:rPr>
      </w:pPr>
      <w:r w:rsidRPr="00A93041">
        <w:rPr>
          <w:rFonts w:eastAsia="Times New Roman" w:cs="Times New Roman"/>
          <w:b/>
          <w:color w:val="auto"/>
          <w:kern w:val="0"/>
          <w:sz w:val="22"/>
          <w:szCs w:val="22"/>
          <w:lang w:eastAsia="pl-PL" w:bidi="ar-SA"/>
        </w:rPr>
        <w:t>Zwrot wadium z urzędu:</w:t>
      </w:r>
    </w:p>
    <w:p w14:paraId="09E2D711" w14:textId="77777777" w:rsidR="00A93041" w:rsidRPr="00A93041" w:rsidRDefault="00A93041" w:rsidP="00A93041">
      <w:pPr>
        <w:tabs>
          <w:tab w:val="left" w:pos="475"/>
        </w:tabs>
        <w:spacing w:after="60" w:line="276" w:lineRule="auto"/>
        <w:ind w:left="567"/>
        <w:jc w:val="both"/>
        <w:textAlignment w:val="auto"/>
        <w:rPr>
          <w:rFonts w:eastAsia="TeXGyrePagella" w:cs="Times New Roman"/>
          <w:b/>
          <w:color w:val="auto"/>
          <w:kern w:val="0"/>
          <w:sz w:val="22"/>
          <w:szCs w:val="22"/>
          <w:lang w:bidi="ar-SA"/>
        </w:rPr>
      </w:pPr>
      <w:r w:rsidRPr="00A93041">
        <w:rPr>
          <w:rFonts w:eastAsia="Times New Roman" w:cs="Times New Roman"/>
          <w:color w:val="auto"/>
          <w:kern w:val="0"/>
          <w:sz w:val="22"/>
          <w:szCs w:val="22"/>
          <w:lang w:eastAsia="pl-PL" w:bidi="ar-SA"/>
        </w:rPr>
        <w:t>Zamawiający zwraca wadium niezwłocznie, nie później jednak niż w terminie 7 dni od dnia wystąpienia jednej z okoliczności wskazanych w art. 98 ust. 1 pkt 1-3 ustawy.</w:t>
      </w:r>
    </w:p>
    <w:p w14:paraId="5E61569B" w14:textId="77777777" w:rsidR="00A93041" w:rsidRPr="00A93041" w:rsidRDefault="00A93041" w:rsidP="00A93041">
      <w:pPr>
        <w:widowControl/>
        <w:numPr>
          <w:ilvl w:val="0"/>
          <w:numId w:val="115"/>
        </w:numPr>
        <w:spacing w:after="60" w:line="276" w:lineRule="auto"/>
        <w:jc w:val="both"/>
        <w:textAlignment w:val="auto"/>
        <w:rPr>
          <w:rFonts w:eastAsia="Times New Roman" w:cs="Times New Roman"/>
          <w:color w:val="auto"/>
          <w:kern w:val="0"/>
          <w:sz w:val="22"/>
          <w:szCs w:val="22"/>
          <w:lang w:eastAsia="pl-PL" w:bidi="ar-SA"/>
        </w:rPr>
      </w:pPr>
      <w:r w:rsidRPr="00A93041">
        <w:rPr>
          <w:rFonts w:eastAsia="Times New Roman" w:cs="Times New Roman"/>
          <w:b/>
          <w:color w:val="auto"/>
          <w:kern w:val="0"/>
          <w:sz w:val="22"/>
          <w:szCs w:val="22"/>
          <w:lang w:eastAsia="pl-PL" w:bidi="ar-SA"/>
        </w:rPr>
        <w:t>Zwrot wadium na wniosek</w:t>
      </w:r>
      <w:r w:rsidRPr="00A93041">
        <w:rPr>
          <w:rFonts w:eastAsia="Times New Roman" w:cs="Times New Roman"/>
          <w:color w:val="auto"/>
          <w:kern w:val="0"/>
          <w:sz w:val="22"/>
          <w:szCs w:val="22"/>
          <w:lang w:eastAsia="pl-PL" w:bidi="ar-SA"/>
        </w:rPr>
        <w:t xml:space="preserve"> Wykonawcy:</w:t>
      </w:r>
    </w:p>
    <w:p w14:paraId="57445153" w14:textId="77777777" w:rsidR="00A93041" w:rsidRPr="00A93041" w:rsidRDefault="00A93041" w:rsidP="00A93041">
      <w:pPr>
        <w:widowControl/>
        <w:spacing w:after="60" w:line="276" w:lineRule="auto"/>
        <w:ind w:left="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Zamawiający, niezwłocznie, nie później jednak niż w terminie 7 dni od dnia złożenia wniosku zwraca wadium Wykonawcy:</w:t>
      </w:r>
    </w:p>
    <w:p w14:paraId="72F0AEE5" w14:textId="77777777" w:rsidR="00A93041" w:rsidRPr="00A93041" w:rsidRDefault="00A93041" w:rsidP="00A93041">
      <w:pPr>
        <w:widowControl/>
        <w:numPr>
          <w:ilvl w:val="3"/>
          <w:numId w:val="114"/>
        </w:numPr>
        <w:spacing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który wycofał ofertę przed upływem terminu składania ofert;</w:t>
      </w:r>
    </w:p>
    <w:p w14:paraId="16728DEA" w14:textId="77777777" w:rsidR="00A93041" w:rsidRPr="00A93041" w:rsidRDefault="00A93041" w:rsidP="00A93041">
      <w:pPr>
        <w:widowControl/>
        <w:numPr>
          <w:ilvl w:val="3"/>
          <w:numId w:val="114"/>
        </w:numPr>
        <w:spacing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którego oferta została odrzucona;</w:t>
      </w:r>
    </w:p>
    <w:p w14:paraId="43BB1443" w14:textId="77777777" w:rsidR="00A93041" w:rsidRPr="00A93041" w:rsidRDefault="00A93041" w:rsidP="00A93041">
      <w:pPr>
        <w:widowControl/>
        <w:numPr>
          <w:ilvl w:val="3"/>
          <w:numId w:val="114"/>
        </w:numPr>
        <w:spacing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po wyborze najkorzystniejszej oferty, z wyjątkiem Wykonawcy, którego oferta została wybrana jako najkorzystniejsza;</w:t>
      </w:r>
    </w:p>
    <w:p w14:paraId="7B052866" w14:textId="77777777" w:rsidR="00A93041" w:rsidRPr="00A93041" w:rsidRDefault="00A93041" w:rsidP="00A93041">
      <w:pPr>
        <w:widowControl/>
        <w:numPr>
          <w:ilvl w:val="3"/>
          <w:numId w:val="114"/>
        </w:numPr>
        <w:spacing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po unieważnieniu postępowania, w przypadku gdy nie zostało rozstrzygnięte odwołanie na czynność unieważnienia albo nie upłynął termin do jego wniesienia.</w:t>
      </w:r>
    </w:p>
    <w:p w14:paraId="0FEBDE00" w14:textId="77777777" w:rsidR="00A93041" w:rsidRPr="00A93041" w:rsidRDefault="00A93041" w:rsidP="00A93041">
      <w:pPr>
        <w:widowControl/>
        <w:spacing w:after="60" w:line="276" w:lineRule="auto"/>
        <w:jc w:val="both"/>
        <w:textAlignment w:val="auto"/>
        <w:rPr>
          <w:rFonts w:eastAsia="Times New Roman" w:cs="Times New Roman"/>
          <w:b/>
          <w:i/>
          <w:iCs/>
          <w:color w:val="auto"/>
          <w:kern w:val="0"/>
          <w:sz w:val="22"/>
          <w:szCs w:val="22"/>
          <w:u w:val="single"/>
          <w:lang w:eastAsia="pl-PL" w:bidi="ar-SA"/>
        </w:rPr>
      </w:pPr>
      <w:r w:rsidRPr="00A93041">
        <w:rPr>
          <w:rFonts w:eastAsia="Times New Roman" w:cs="Times New Roman"/>
          <w:b/>
          <w:i/>
          <w:iCs/>
          <w:color w:val="auto"/>
          <w:kern w:val="0"/>
          <w:sz w:val="22"/>
          <w:szCs w:val="22"/>
          <w:u w:val="single"/>
          <w:lang w:eastAsia="pl-PL" w:bidi="ar-SA"/>
        </w:rPr>
        <w:t>Uwaga nr 6:</w:t>
      </w:r>
    </w:p>
    <w:p w14:paraId="66B04CBC" w14:textId="77777777" w:rsidR="00A93041" w:rsidRPr="00A93041" w:rsidRDefault="00A93041" w:rsidP="00A93041">
      <w:pPr>
        <w:widowControl/>
        <w:spacing w:after="60" w:line="276" w:lineRule="auto"/>
        <w:jc w:val="both"/>
        <w:textAlignment w:val="auto"/>
        <w:rPr>
          <w:rFonts w:eastAsia="Times New Roman" w:cs="Times New Roman"/>
          <w:bCs/>
          <w:i/>
          <w:iCs/>
          <w:color w:val="auto"/>
          <w:kern w:val="0"/>
          <w:sz w:val="22"/>
          <w:szCs w:val="22"/>
          <w:lang w:eastAsia="pl-PL" w:bidi="ar-SA"/>
        </w:rPr>
      </w:pPr>
      <w:r w:rsidRPr="00A93041">
        <w:rPr>
          <w:rFonts w:eastAsia="Times New Roman" w:cs="Times New Roman"/>
          <w:bCs/>
          <w:i/>
          <w:iCs/>
          <w:color w:val="auto"/>
          <w:kern w:val="0"/>
          <w:sz w:val="22"/>
          <w:szCs w:val="22"/>
          <w:lang w:eastAsia="pl-PL" w:bidi="ar-SA"/>
        </w:rPr>
        <w:t>Złożenie wniosku o zwrot wadium, powoduje rozwiązanie stosunku prawnego z Wykonawcą wraz z utratą przez niego prawa do korzystania ze środków ochrony prawnej, o których mowa w ustawie oraz rozdziale XXXII SWZ.</w:t>
      </w:r>
    </w:p>
    <w:p w14:paraId="147CC4FB" w14:textId="77777777" w:rsidR="00A93041" w:rsidRPr="00A93041" w:rsidRDefault="00A93041" w:rsidP="00A93041">
      <w:pPr>
        <w:widowControl/>
        <w:numPr>
          <w:ilvl w:val="0"/>
          <w:numId w:val="115"/>
        </w:numPr>
        <w:spacing w:after="60" w:line="276" w:lineRule="auto"/>
        <w:jc w:val="both"/>
        <w:textAlignment w:val="auto"/>
        <w:rPr>
          <w:rFonts w:eastAsia="Times New Roman" w:cs="Times New Roman"/>
          <w:color w:val="auto"/>
          <w:kern w:val="0"/>
          <w:sz w:val="22"/>
          <w:szCs w:val="22"/>
          <w:u w:val="single"/>
          <w:lang w:eastAsia="pl-PL" w:bidi="ar-SA"/>
        </w:rPr>
      </w:pPr>
      <w:r w:rsidRPr="00A93041">
        <w:rPr>
          <w:rFonts w:eastAsia="Times New Roman" w:cs="Times New Roman"/>
          <w:b/>
          <w:color w:val="auto"/>
          <w:kern w:val="0"/>
          <w:sz w:val="22"/>
          <w:szCs w:val="22"/>
          <w:lang w:eastAsia="pl-PL" w:bidi="ar-SA"/>
        </w:rPr>
        <w:t>Zatrzymanie wadium</w:t>
      </w:r>
      <w:r w:rsidRPr="00A93041">
        <w:rPr>
          <w:rFonts w:eastAsia="Times New Roman" w:cs="Times New Roman"/>
          <w:color w:val="auto"/>
          <w:kern w:val="0"/>
          <w:sz w:val="22"/>
          <w:szCs w:val="22"/>
          <w:lang w:eastAsia="pl-PL" w:bidi="ar-SA"/>
        </w:rPr>
        <w:t>.</w:t>
      </w:r>
    </w:p>
    <w:p w14:paraId="119D8E41" w14:textId="77777777" w:rsidR="00A93041" w:rsidRPr="00A93041" w:rsidRDefault="00A93041" w:rsidP="00A93041">
      <w:pPr>
        <w:widowControl/>
        <w:spacing w:after="60" w:line="276" w:lineRule="auto"/>
        <w:ind w:left="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 xml:space="preserve">Zamawiający zatrzymuje wadium wraz z odsetkami, a w przypadku wadium wniesionego </w:t>
      </w:r>
      <w:r w:rsidRPr="00A93041">
        <w:rPr>
          <w:rFonts w:eastAsia="Times New Roman" w:cs="Times New Roman"/>
          <w:color w:val="auto"/>
          <w:kern w:val="0"/>
          <w:sz w:val="22"/>
          <w:szCs w:val="22"/>
          <w:lang w:eastAsia="pl-PL" w:bidi="ar-SA"/>
        </w:rPr>
        <w:br/>
        <w:t>w formie innej niż w pieniądzu, występuje odpowiednio do gwaranta lub poręczyciela z żądaniem zapłaty wadium, jeżeli:</w:t>
      </w:r>
    </w:p>
    <w:p w14:paraId="5FBE6C92" w14:textId="65A9E99B" w:rsidR="00A93041" w:rsidRPr="00A93041" w:rsidRDefault="00A93041" w:rsidP="00A93041">
      <w:pPr>
        <w:widowControl/>
        <w:numPr>
          <w:ilvl w:val="1"/>
          <w:numId w:val="115"/>
        </w:numPr>
        <w:tabs>
          <w:tab w:val="left" w:pos="426"/>
          <w:tab w:val="left" w:pos="1134"/>
        </w:tabs>
        <w:spacing w:after="60" w:line="276" w:lineRule="auto"/>
        <w:ind w:left="1134" w:hanging="567"/>
        <w:jc w:val="both"/>
        <w:textAlignment w:val="auto"/>
        <w:rPr>
          <w:rFonts w:eastAsia="Times New Roman" w:cs="Times New Roman"/>
          <w:bCs/>
          <w:color w:val="auto"/>
          <w:kern w:val="0"/>
          <w:sz w:val="22"/>
          <w:szCs w:val="22"/>
          <w:lang w:eastAsia="pl-PL" w:bidi="ar-SA"/>
        </w:rPr>
      </w:pPr>
      <w:r w:rsidRPr="00A93041">
        <w:rPr>
          <w:rFonts w:eastAsia="Times New Roman" w:cs="Times New Roman"/>
          <w:bCs/>
          <w:color w:val="auto"/>
          <w:kern w:val="0"/>
          <w:sz w:val="22"/>
          <w:szCs w:val="22"/>
          <w:lang w:eastAsia="pl-PL" w:bidi="ar-SA"/>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757F4DB" w14:textId="77777777" w:rsidR="00A93041" w:rsidRPr="00A93041" w:rsidRDefault="00A93041" w:rsidP="00A93041">
      <w:pPr>
        <w:widowControl/>
        <w:numPr>
          <w:ilvl w:val="1"/>
          <w:numId w:val="115"/>
        </w:numPr>
        <w:tabs>
          <w:tab w:val="left" w:pos="426"/>
          <w:tab w:val="left" w:pos="1134"/>
        </w:tabs>
        <w:spacing w:after="60" w:line="276" w:lineRule="auto"/>
        <w:ind w:left="1134" w:hanging="567"/>
        <w:jc w:val="both"/>
        <w:textAlignment w:val="auto"/>
        <w:rPr>
          <w:rFonts w:eastAsia="Times New Roman" w:cs="Times New Roman"/>
          <w:bCs/>
          <w:color w:val="auto"/>
          <w:kern w:val="0"/>
          <w:sz w:val="22"/>
          <w:szCs w:val="22"/>
          <w:lang w:eastAsia="pl-PL" w:bidi="ar-SA"/>
        </w:rPr>
      </w:pPr>
      <w:r w:rsidRPr="00A93041">
        <w:rPr>
          <w:rFonts w:eastAsia="Times New Roman" w:cs="Times New Roman"/>
          <w:color w:val="auto"/>
          <w:kern w:val="0"/>
          <w:sz w:val="22"/>
          <w:szCs w:val="22"/>
          <w:lang w:eastAsia="pl-PL" w:bidi="ar-SA"/>
        </w:rPr>
        <w:t>Wykonawca, którego oferta została wybrana:</w:t>
      </w:r>
    </w:p>
    <w:p w14:paraId="74594AE6" w14:textId="71EAFAEA" w:rsidR="00A93041" w:rsidRPr="00A93041" w:rsidRDefault="00A93041" w:rsidP="00A93041">
      <w:pPr>
        <w:widowControl/>
        <w:numPr>
          <w:ilvl w:val="0"/>
          <w:numId w:val="116"/>
        </w:numPr>
        <w:spacing w:after="60" w:line="276" w:lineRule="auto"/>
        <w:ind w:left="1418" w:hanging="284"/>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 xml:space="preserve">odmówił podpisania umowy w sprawie zamówienia publicznego na warunkach </w:t>
      </w:r>
      <w:r w:rsidR="00516C65">
        <w:rPr>
          <w:rFonts w:eastAsia="Times New Roman" w:cs="Times New Roman"/>
          <w:color w:val="auto"/>
          <w:kern w:val="0"/>
          <w:sz w:val="22"/>
          <w:szCs w:val="22"/>
          <w:lang w:eastAsia="pl-PL" w:bidi="ar-SA"/>
        </w:rPr>
        <w:t>o</w:t>
      </w:r>
      <w:r w:rsidRPr="00A93041">
        <w:rPr>
          <w:rFonts w:eastAsia="Times New Roman" w:cs="Times New Roman"/>
          <w:color w:val="auto"/>
          <w:kern w:val="0"/>
          <w:sz w:val="22"/>
          <w:szCs w:val="22"/>
          <w:lang w:eastAsia="pl-PL" w:bidi="ar-SA"/>
        </w:rPr>
        <w:t>kreślonych w ofercie;</w:t>
      </w:r>
    </w:p>
    <w:p w14:paraId="209B557D" w14:textId="77777777" w:rsidR="00A93041" w:rsidRPr="00A93041" w:rsidRDefault="00A93041" w:rsidP="00A93041">
      <w:pPr>
        <w:widowControl/>
        <w:numPr>
          <w:ilvl w:val="0"/>
          <w:numId w:val="116"/>
        </w:numPr>
        <w:spacing w:after="60" w:line="276" w:lineRule="auto"/>
        <w:ind w:left="1418" w:hanging="284"/>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nie wniósł wymaganego zabezpieczenia należytego wykonania umowy;</w:t>
      </w:r>
    </w:p>
    <w:p w14:paraId="022B60AD" w14:textId="77777777" w:rsidR="00A93041" w:rsidRPr="00A93041" w:rsidRDefault="00A93041" w:rsidP="00A93041">
      <w:pPr>
        <w:widowControl/>
        <w:numPr>
          <w:ilvl w:val="1"/>
          <w:numId w:val="115"/>
        </w:numPr>
        <w:tabs>
          <w:tab w:val="left" w:pos="426"/>
          <w:tab w:val="left" w:pos="1134"/>
        </w:tabs>
        <w:spacing w:after="60" w:line="276" w:lineRule="auto"/>
        <w:ind w:left="1134" w:hanging="567"/>
        <w:jc w:val="both"/>
        <w:textAlignment w:val="auto"/>
        <w:rPr>
          <w:rFonts w:eastAsia="Times New Roman" w:cs="Times New Roman"/>
          <w:bCs/>
          <w:color w:val="auto"/>
          <w:kern w:val="0"/>
          <w:sz w:val="22"/>
          <w:szCs w:val="22"/>
          <w:lang w:eastAsia="pl-PL" w:bidi="ar-SA"/>
        </w:rPr>
      </w:pPr>
      <w:r w:rsidRPr="00A93041">
        <w:rPr>
          <w:rFonts w:eastAsia="Times New Roman" w:cs="Times New Roman"/>
          <w:color w:val="auto"/>
          <w:kern w:val="0"/>
          <w:sz w:val="22"/>
          <w:szCs w:val="22"/>
          <w:lang w:eastAsia="pl-PL" w:bidi="ar-SA"/>
        </w:rPr>
        <w:t>zawarcie umowy w sprawie niniejszego zamówienia publicznego stanie się niemożliwe z przyczyn leżących po stronie Wykonawcy.</w:t>
      </w:r>
    </w:p>
    <w:p w14:paraId="55286C2B" w14:textId="77777777" w:rsidR="00A93041" w:rsidRPr="00A93041" w:rsidRDefault="00A93041" w:rsidP="00A93041">
      <w:pPr>
        <w:widowControl/>
        <w:numPr>
          <w:ilvl w:val="0"/>
          <w:numId w:val="115"/>
        </w:numPr>
        <w:spacing w:after="600" w:line="23" w:lineRule="atLeast"/>
        <w:jc w:val="both"/>
        <w:textAlignment w:val="auto"/>
        <w:rPr>
          <w:rFonts w:eastAsia="Times New Roman" w:cs="Times New Roman"/>
          <w:color w:val="auto"/>
          <w:kern w:val="0"/>
          <w:sz w:val="22"/>
          <w:szCs w:val="22"/>
          <w:u w:val="single"/>
          <w:lang w:eastAsia="pl-PL" w:bidi="ar-SA"/>
        </w:rPr>
      </w:pPr>
      <w:r w:rsidRPr="00A93041">
        <w:rPr>
          <w:rFonts w:eastAsia="Times New Roman" w:cs="Times New Roman"/>
          <w:color w:val="auto"/>
          <w:kern w:val="0"/>
          <w:sz w:val="22"/>
          <w:szCs w:val="22"/>
          <w:lang w:eastAsia="pl-PL" w:bidi="ar-SA"/>
        </w:rPr>
        <w:t>Jeżeli Wykonawca jest podmiotem niepodlegającym reżimowi prawa polskiego i właściwości sądów polskich, w treści gwarancji musi figurować zapis o poddaniu sporów wynikających z wadium prawu polskiemu i polskiemu sądownictwu.</w:t>
      </w:r>
    </w:p>
    <w:p w14:paraId="18EA7589" w14:textId="77777777" w:rsidR="00C07B6C" w:rsidRDefault="00000000">
      <w:pPr>
        <w:pBdr>
          <w:bottom w:val="single" w:sz="4" w:space="1" w:color="000000"/>
        </w:pBdr>
        <w:tabs>
          <w:tab w:val="left" w:pos="2127"/>
        </w:tabs>
        <w:spacing w:after="57" w:line="276" w:lineRule="auto"/>
        <w:rPr>
          <w:b/>
          <w:sz w:val="22"/>
          <w:szCs w:val="22"/>
        </w:rPr>
      </w:pPr>
      <w:r>
        <w:rPr>
          <w:b/>
          <w:sz w:val="22"/>
          <w:szCs w:val="22"/>
        </w:rPr>
        <w:t xml:space="preserve">ROZDZIAŁ XXIII. </w:t>
      </w:r>
      <w:r>
        <w:rPr>
          <w:b/>
          <w:sz w:val="22"/>
          <w:szCs w:val="22"/>
        </w:rPr>
        <w:tab/>
        <w:t>MIEJSCE, SPOSÓB ORAZ TERMIN SKŁADANIA OFERT</w:t>
      </w:r>
    </w:p>
    <w:p w14:paraId="75ABDAD1" w14:textId="7921B9CB" w:rsidR="00C07B6C" w:rsidRPr="009D50FA" w:rsidRDefault="00000000">
      <w:pPr>
        <w:pStyle w:val="Tekstpodstawowy"/>
        <w:numPr>
          <w:ilvl w:val="0"/>
          <w:numId w:val="30"/>
        </w:numPr>
        <w:tabs>
          <w:tab w:val="left" w:pos="567"/>
        </w:tabs>
        <w:spacing w:after="57" w:line="276" w:lineRule="auto"/>
        <w:ind w:right="130"/>
      </w:pPr>
      <w:r>
        <w:rPr>
          <w:sz w:val="22"/>
          <w:szCs w:val="22"/>
        </w:rPr>
        <w:t xml:space="preserve">Ofertę wraz z wymaganymi </w:t>
      </w:r>
      <w:r w:rsidRPr="009D50FA">
        <w:rPr>
          <w:sz w:val="22"/>
          <w:szCs w:val="22"/>
        </w:rPr>
        <w:t xml:space="preserve">dokumentami należy złożyć za pośrednictwem Platformy zakupowej: </w:t>
      </w:r>
      <w:hyperlink r:id="rId45">
        <w:r w:rsidR="00C07B6C" w:rsidRPr="009D50FA">
          <w:rPr>
            <w:rStyle w:val="Hipercze"/>
            <w:color w:val="0000FF"/>
            <w:sz w:val="22"/>
            <w:szCs w:val="22"/>
          </w:rPr>
          <w:t>platformazakupowa.pl</w:t>
        </w:r>
      </w:hyperlink>
      <w:r w:rsidRPr="009D50FA">
        <w:rPr>
          <w:color w:val="2A6099"/>
          <w:sz w:val="22"/>
          <w:szCs w:val="22"/>
        </w:rPr>
        <w:t xml:space="preserve"> </w:t>
      </w:r>
      <w:r w:rsidRPr="009D50FA">
        <w:rPr>
          <w:sz w:val="22"/>
          <w:szCs w:val="22"/>
        </w:rPr>
        <w:t xml:space="preserve">pod </w:t>
      </w:r>
      <w:r w:rsidRPr="009D50FA">
        <w:rPr>
          <w:rFonts w:cs="Times New Roman"/>
          <w:sz w:val="22"/>
          <w:szCs w:val="22"/>
        </w:rPr>
        <w:t>adresem:</w:t>
      </w:r>
      <w:r w:rsidR="00224788" w:rsidRPr="009D50FA">
        <w:rPr>
          <w:sz w:val="22"/>
          <w:szCs w:val="22"/>
        </w:rPr>
        <w:t xml:space="preserve"> </w:t>
      </w:r>
      <w:hyperlink r:id="rId46" w:history="1">
        <w:r w:rsidR="009D50FA" w:rsidRPr="009D50FA">
          <w:t xml:space="preserve"> </w:t>
        </w:r>
        <w:r w:rsidR="009D50FA" w:rsidRPr="009D50FA">
          <w:rPr>
            <w:color w:val="0000FF"/>
            <w:sz w:val="22"/>
            <w:szCs w:val="22"/>
            <w:u w:val="single"/>
          </w:rPr>
          <w:t>https://platformazakupowa.pl/transakcja/1009365</w:t>
        </w:r>
        <w:r w:rsidR="00224788" w:rsidRPr="009D50FA">
          <w:rPr>
            <w:color w:val="0000FF"/>
            <w:sz w:val="22"/>
            <w:szCs w:val="22"/>
            <w:u w:val="single"/>
          </w:rPr>
          <w:t xml:space="preserve"> </w:t>
        </w:r>
      </w:hyperlink>
      <w:r w:rsidRPr="009D50FA">
        <w:rPr>
          <w:sz w:val="22"/>
          <w:szCs w:val="22"/>
        </w:rPr>
        <w:t xml:space="preserve">nie później </w:t>
      </w:r>
      <w:r w:rsidRPr="009D50FA">
        <w:rPr>
          <w:sz w:val="22"/>
          <w:szCs w:val="22"/>
        </w:rPr>
        <w:lastRenderedPageBreak/>
        <w:t xml:space="preserve">niż do dnia </w:t>
      </w:r>
      <w:r w:rsidR="000C1A82" w:rsidRPr="009D50FA">
        <w:rPr>
          <w:b/>
          <w:bCs/>
          <w:color w:val="FF0000"/>
          <w:sz w:val="22"/>
          <w:szCs w:val="22"/>
        </w:rPr>
        <w:t>1</w:t>
      </w:r>
      <w:r w:rsidR="0041601E" w:rsidRPr="009D50FA">
        <w:rPr>
          <w:b/>
          <w:bCs/>
          <w:color w:val="FF0000"/>
          <w:sz w:val="22"/>
          <w:szCs w:val="22"/>
        </w:rPr>
        <w:t>3</w:t>
      </w:r>
      <w:r w:rsidRPr="009D50FA">
        <w:rPr>
          <w:b/>
          <w:bCs/>
          <w:color w:val="FF0000"/>
          <w:sz w:val="22"/>
          <w:szCs w:val="22"/>
        </w:rPr>
        <w:t>.</w:t>
      </w:r>
      <w:r w:rsidR="0041601E" w:rsidRPr="009D50FA">
        <w:rPr>
          <w:b/>
          <w:bCs/>
          <w:color w:val="FF0000"/>
          <w:sz w:val="22"/>
          <w:szCs w:val="22"/>
        </w:rPr>
        <w:t>11</w:t>
      </w:r>
      <w:r w:rsidRPr="009D50FA">
        <w:rPr>
          <w:b/>
          <w:bCs/>
          <w:color w:val="FF0000"/>
          <w:sz w:val="22"/>
          <w:szCs w:val="22"/>
        </w:rPr>
        <w:t>.202</w:t>
      </w:r>
      <w:r w:rsidR="004C60A4" w:rsidRPr="009D50FA">
        <w:rPr>
          <w:b/>
          <w:bCs/>
          <w:color w:val="FF0000"/>
          <w:sz w:val="22"/>
          <w:szCs w:val="22"/>
        </w:rPr>
        <w:t>4</w:t>
      </w:r>
      <w:r w:rsidRPr="009D50FA">
        <w:rPr>
          <w:b/>
          <w:bCs/>
          <w:color w:val="FF0000"/>
          <w:sz w:val="22"/>
          <w:szCs w:val="22"/>
        </w:rPr>
        <w:t xml:space="preserve"> r. do godziny 1</w:t>
      </w:r>
      <w:r w:rsidR="00A24300" w:rsidRPr="009D50FA">
        <w:rPr>
          <w:b/>
          <w:bCs/>
          <w:color w:val="FF0000"/>
          <w:sz w:val="22"/>
          <w:szCs w:val="22"/>
        </w:rPr>
        <w:t>2</w:t>
      </w:r>
      <w:r w:rsidRPr="009D50FA">
        <w:rPr>
          <w:b/>
          <w:bCs/>
          <w:color w:val="FF0000"/>
          <w:sz w:val="22"/>
          <w:szCs w:val="22"/>
        </w:rPr>
        <w:t>:00.</w:t>
      </w:r>
    </w:p>
    <w:p w14:paraId="5CF670CC" w14:textId="77777777" w:rsidR="00C07B6C" w:rsidRDefault="00000000">
      <w:pPr>
        <w:pStyle w:val="Tekstpodstawowy"/>
        <w:numPr>
          <w:ilvl w:val="0"/>
          <w:numId w:val="30"/>
        </w:numPr>
        <w:tabs>
          <w:tab w:val="left" w:pos="567"/>
        </w:tabs>
        <w:spacing w:after="57" w:line="276" w:lineRule="auto"/>
        <w:ind w:right="130"/>
        <w:rPr>
          <w:sz w:val="22"/>
          <w:szCs w:val="22"/>
        </w:rPr>
      </w:pPr>
      <w:r>
        <w:rPr>
          <w:sz w:val="22"/>
          <w:szCs w:val="22"/>
        </w:rPr>
        <w:t>Do oferty należy dołączyć wszystkie wymagane w SWZ dokumenty.</w:t>
      </w:r>
    </w:p>
    <w:p w14:paraId="75521919" w14:textId="77777777" w:rsidR="00C07B6C" w:rsidRDefault="00000000">
      <w:pPr>
        <w:pStyle w:val="Tekstpodstawowy"/>
        <w:numPr>
          <w:ilvl w:val="0"/>
          <w:numId w:val="30"/>
        </w:numPr>
        <w:tabs>
          <w:tab w:val="left" w:pos="567"/>
        </w:tabs>
        <w:spacing w:after="57" w:line="276" w:lineRule="auto"/>
        <w:ind w:right="130"/>
        <w:rPr>
          <w:sz w:val="22"/>
          <w:szCs w:val="22"/>
        </w:rPr>
      </w:pPr>
      <w:r>
        <w:rPr>
          <w:sz w:val="22"/>
          <w:szCs w:val="22"/>
        </w:rPr>
        <w:t>Po wypełnieniu Formularza składania oferty lub wniosku i dołączenia  wszystkich wymaganych załączników należy kliknąć przycisk „Przejdź do podsumowania”.</w:t>
      </w:r>
    </w:p>
    <w:p w14:paraId="6999CFDD" w14:textId="77777777" w:rsidR="00C07B6C" w:rsidRDefault="00000000">
      <w:pPr>
        <w:pStyle w:val="Tekstpodstawowy"/>
        <w:numPr>
          <w:ilvl w:val="0"/>
          <w:numId w:val="30"/>
        </w:numPr>
        <w:tabs>
          <w:tab w:val="left" w:pos="567"/>
        </w:tabs>
        <w:spacing w:after="57" w:line="276" w:lineRule="auto"/>
        <w:ind w:right="130"/>
      </w:pPr>
      <w:r>
        <w:rPr>
          <w:sz w:val="22"/>
          <w:szCs w:val="22"/>
        </w:rPr>
        <w:t xml:space="preserve">Oferta lub wniosek składana elektronicznie musi zostać podpisana elektronicznym podpisem kwalifikowanym, podpisem zaufanym lub podpisem osobistym. W procesie składania oferty za pośrednictwem </w:t>
      </w:r>
      <w:hyperlink r:id="rId47">
        <w:r w:rsidR="00C07B6C" w:rsidRPr="002E2F79">
          <w:rPr>
            <w:rStyle w:val="Hipercze"/>
            <w:color w:val="0000FF"/>
            <w:sz w:val="22"/>
            <w:szCs w:val="22"/>
          </w:rPr>
          <w:t>platformazakupowa.pl</w:t>
        </w:r>
      </w:hyperlink>
      <w:r>
        <w:rPr>
          <w:sz w:val="22"/>
          <w:szCs w:val="22"/>
        </w:rPr>
        <w:t xml:space="preserve">, Wykonawca powinien złożyć podpis bezpośrednio na dokumentach przesłanych za pośrednictwem </w:t>
      </w:r>
      <w:hyperlink r:id="rId48">
        <w:r w:rsidR="00C07B6C" w:rsidRPr="002E2F79">
          <w:rPr>
            <w:rStyle w:val="Hipercze"/>
            <w:color w:val="0000FF"/>
            <w:sz w:val="22"/>
            <w:szCs w:val="22"/>
          </w:rPr>
          <w:t>platformazakupowa.pl</w:t>
        </w:r>
      </w:hyperlink>
      <w:r>
        <w:rPr>
          <w:sz w:val="22"/>
          <w:szCs w:val="22"/>
        </w:rPr>
        <w:t xml:space="preserve">. Zalecamy stosowanie podpisu na każdym załączonym pliku osobno, w szczególności wskazanych w art. 63 ust 1 oraz ust.2  </w:t>
      </w:r>
      <w:proofErr w:type="spellStart"/>
      <w:r>
        <w:rPr>
          <w:sz w:val="22"/>
          <w:szCs w:val="22"/>
        </w:rPr>
        <w:t>Pzp</w:t>
      </w:r>
      <w:proofErr w:type="spellEnd"/>
      <w:r>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C82DD2" w14:textId="77777777" w:rsidR="00C07B6C" w:rsidRDefault="00000000">
      <w:pPr>
        <w:pStyle w:val="Tekstpodstawowy"/>
        <w:numPr>
          <w:ilvl w:val="0"/>
          <w:numId w:val="30"/>
        </w:numPr>
        <w:tabs>
          <w:tab w:val="left" w:pos="567"/>
        </w:tabs>
        <w:spacing w:after="57" w:line="276" w:lineRule="auto"/>
        <w:ind w:right="130"/>
        <w:rPr>
          <w:sz w:val="22"/>
          <w:szCs w:val="22"/>
        </w:rPr>
      </w:pPr>
      <w:r>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692B7A4" w14:textId="77777777" w:rsidR="00C07B6C" w:rsidRDefault="00000000">
      <w:pPr>
        <w:pStyle w:val="Tekstpodstawowy"/>
        <w:numPr>
          <w:ilvl w:val="0"/>
          <w:numId w:val="30"/>
        </w:numPr>
        <w:tabs>
          <w:tab w:val="left" w:pos="567"/>
        </w:tabs>
        <w:spacing w:after="57" w:line="276" w:lineRule="auto"/>
        <w:ind w:right="130"/>
      </w:pPr>
      <w:r>
        <w:rPr>
          <w:sz w:val="22"/>
          <w:szCs w:val="22"/>
        </w:rPr>
        <w:t xml:space="preserve">Szczegółowa instrukcja dla Wykonawców dotycząca złożenia, zmiany i wycofania oferty znajduje się na stronie internetowej pod adresem: </w:t>
      </w:r>
      <w:hyperlink r:id="rId49">
        <w:r w:rsidR="00C07B6C" w:rsidRPr="002E2F79">
          <w:rPr>
            <w:rStyle w:val="Hipercze"/>
            <w:color w:val="0000FF"/>
            <w:sz w:val="22"/>
            <w:szCs w:val="22"/>
          </w:rPr>
          <w:t>https://platformazakupowa.pl/strona/45-instrukcje</w:t>
        </w:r>
      </w:hyperlink>
    </w:p>
    <w:p w14:paraId="39E25A87" w14:textId="77777777" w:rsidR="00C07B6C" w:rsidRDefault="00000000">
      <w:pPr>
        <w:pBdr>
          <w:bottom w:val="single" w:sz="4" w:space="1" w:color="000000"/>
        </w:pBdr>
        <w:tabs>
          <w:tab w:val="left" w:pos="567"/>
          <w:tab w:val="left" w:pos="2127"/>
        </w:tabs>
        <w:spacing w:after="57" w:line="276" w:lineRule="auto"/>
        <w:rPr>
          <w:b/>
          <w:sz w:val="22"/>
          <w:szCs w:val="22"/>
        </w:rPr>
      </w:pPr>
      <w:bookmarkStart w:id="19" w:name="_Hlk69822180"/>
      <w:bookmarkStart w:id="20" w:name="_Hlk4933681611"/>
      <w:bookmarkEnd w:id="18"/>
      <w:bookmarkEnd w:id="19"/>
      <w:bookmarkEnd w:id="20"/>
      <w:r>
        <w:rPr>
          <w:b/>
          <w:sz w:val="22"/>
          <w:szCs w:val="22"/>
        </w:rPr>
        <w:t xml:space="preserve">ROZDZIAŁ XXIV. </w:t>
      </w:r>
      <w:r>
        <w:rPr>
          <w:b/>
          <w:sz w:val="22"/>
          <w:szCs w:val="22"/>
        </w:rPr>
        <w:tab/>
        <w:t>TERMIN ZWIĄZANIA OFERTĄ</w:t>
      </w:r>
    </w:p>
    <w:p w14:paraId="3BB7AD1B" w14:textId="35C64764" w:rsidR="00C07B6C" w:rsidRDefault="00000000">
      <w:pPr>
        <w:pStyle w:val="Tekstpodstawowy"/>
        <w:tabs>
          <w:tab w:val="left" w:pos="2127"/>
        </w:tabs>
        <w:spacing w:after="57" w:line="276" w:lineRule="auto"/>
      </w:pPr>
      <w:r>
        <w:rPr>
          <w:sz w:val="22"/>
          <w:szCs w:val="22"/>
        </w:rPr>
        <w:t>Termin związania ofertą 30 dni i upływa w dniu</w:t>
      </w:r>
      <w:r>
        <w:rPr>
          <w:b/>
          <w:bCs/>
          <w:sz w:val="22"/>
          <w:szCs w:val="22"/>
        </w:rPr>
        <w:t xml:space="preserve"> </w:t>
      </w:r>
      <w:r w:rsidR="000C1A82">
        <w:rPr>
          <w:b/>
          <w:bCs/>
          <w:color w:val="FF0000"/>
          <w:sz w:val="22"/>
          <w:szCs w:val="22"/>
        </w:rPr>
        <w:t>1</w:t>
      </w:r>
      <w:r w:rsidR="00B819EB">
        <w:rPr>
          <w:b/>
          <w:bCs/>
          <w:color w:val="FF0000"/>
          <w:sz w:val="22"/>
          <w:szCs w:val="22"/>
        </w:rPr>
        <w:t>2</w:t>
      </w:r>
      <w:r w:rsidRPr="00224788">
        <w:rPr>
          <w:b/>
          <w:bCs/>
          <w:color w:val="FF0000"/>
          <w:sz w:val="22"/>
          <w:szCs w:val="22"/>
        </w:rPr>
        <w:t>.</w:t>
      </w:r>
      <w:r w:rsidR="004C60A4" w:rsidRPr="00224788">
        <w:rPr>
          <w:b/>
          <w:bCs/>
          <w:color w:val="FF0000"/>
          <w:sz w:val="22"/>
          <w:szCs w:val="22"/>
        </w:rPr>
        <w:t>1</w:t>
      </w:r>
      <w:r w:rsidR="0041601E">
        <w:rPr>
          <w:b/>
          <w:bCs/>
          <w:color w:val="FF0000"/>
          <w:sz w:val="22"/>
          <w:szCs w:val="22"/>
        </w:rPr>
        <w:t>2</w:t>
      </w:r>
      <w:r w:rsidRPr="00224788">
        <w:rPr>
          <w:b/>
          <w:bCs/>
          <w:color w:val="FF0000"/>
          <w:sz w:val="22"/>
          <w:szCs w:val="22"/>
        </w:rPr>
        <w:t>.202</w:t>
      </w:r>
      <w:r w:rsidR="004C60A4" w:rsidRPr="00224788">
        <w:rPr>
          <w:b/>
          <w:bCs/>
          <w:color w:val="FF0000"/>
          <w:sz w:val="22"/>
          <w:szCs w:val="22"/>
        </w:rPr>
        <w:t>4</w:t>
      </w:r>
      <w:r w:rsidRPr="00224788">
        <w:rPr>
          <w:b/>
          <w:bCs/>
          <w:color w:val="FF0000"/>
          <w:sz w:val="22"/>
          <w:szCs w:val="22"/>
        </w:rPr>
        <w:t xml:space="preserve"> r.</w:t>
      </w:r>
    </w:p>
    <w:p w14:paraId="1078CA44" w14:textId="77777777" w:rsidR="00C07B6C" w:rsidRDefault="00C07B6C">
      <w:pPr>
        <w:pStyle w:val="Tekstpodstawowy"/>
        <w:tabs>
          <w:tab w:val="left" w:pos="2127"/>
        </w:tabs>
        <w:spacing w:after="57" w:line="276" w:lineRule="auto"/>
        <w:rPr>
          <w:b/>
          <w:bCs/>
          <w:sz w:val="22"/>
          <w:szCs w:val="22"/>
        </w:rPr>
      </w:pPr>
    </w:p>
    <w:p w14:paraId="04F443EF" w14:textId="77777777" w:rsidR="00C07B6C" w:rsidRDefault="00000000">
      <w:pPr>
        <w:tabs>
          <w:tab w:val="left" w:pos="567"/>
          <w:tab w:val="left" w:pos="2127"/>
        </w:tabs>
        <w:spacing w:after="57" w:line="276" w:lineRule="auto"/>
        <w:rPr>
          <w:b/>
          <w:sz w:val="22"/>
          <w:szCs w:val="22"/>
        </w:rPr>
      </w:pPr>
      <w:r>
        <w:rPr>
          <w:b/>
          <w:sz w:val="22"/>
          <w:szCs w:val="22"/>
        </w:rPr>
        <w:t xml:space="preserve">ROZDZIAŁ XXV. </w:t>
      </w:r>
      <w:r>
        <w:rPr>
          <w:b/>
          <w:sz w:val="22"/>
          <w:szCs w:val="22"/>
        </w:rPr>
        <w:tab/>
        <w:t xml:space="preserve">TERMIN OTWARCIA OFERT </w:t>
      </w:r>
    </w:p>
    <w:p w14:paraId="29DEE844" w14:textId="77777777" w:rsidR="00C07B6C" w:rsidRDefault="00000000">
      <w:pPr>
        <w:pBdr>
          <w:bottom w:val="single" w:sz="4" w:space="1" w:color="000000"/>
        </w:pBdr>
        <w:tabs>
          <w:tab w:val="left" w:pos="567"/>
          <w:tab w:val="left" w:pos="2127"/>
        </w:tabs>
        <w:spacing w:after="57" w:line="276" w:lineRule="auto"/>
        <w:rPr>
          <w:b/>
          <w:sz w:val="22"/>
          <w:szCs w:val="22"/>
        </w:rPr>
      </w:pPr>
      <w:r>
        <w:rPr>
          <w:b/>
          <w:sz w:val="22"/>
          <w:szCs w:val="22"/>
        </w:rPr>
        <w:tab/>
      </w:r>
      <w:r>
        <w:rPr>
          <w:b/>
          <w:sz w:val="22"/>
          <w:szCs w:val="22"/>
        </w:rPr>
        <w:tab/>
        <w:t>CZYNNOŚCI ZWIĄZANE Z OTWARCIEM OFERT</w:t>
      </w:r>
    </w:p>
    <w:p w14:paraId="67813445" w14:textId="049994F7" w:rsidR="00C07B6C" w:rsidRDefault="00000000">
      <w:pPr>
        <w:pStyle w:val="Tekstpodstawowy"/>
        <w:numPr>
          <w:ilvl w:val="0"/>
          <w:numId w:val="31"/>
        </w:numPr>
        <w:spacing w:after="57" w:line="276" w:lineRule="auto"/>
      </w:pPr>
      <w:r>
        <w:rPr>
          <w:sz w:val="22"/>
          <w:szCs w:val="22"/>
        </w:rPr>
        <w:t xml:space="preserve">Otwarcie ofert nastąpi w siedzibie Zamawiającego, w </w:t>
      </w:r>
      <w:r w:rsidRPr="00224788">
        <w:rPr>
          <w:sz w:val="22"/>
          <w:szCs w:val="22"/>
        </w:rPr>
        <w:t xml:space="preserve">dniu </w:t>
      </w:r>
      <w:r w:rsidR="000C1A82">
        <w:rPr>
          <w:b/>
          <w:bCs/>
          <w:color w:val="FF0000"/>
          <w:sz w:val="22"/>
          <w:szCs w:val="22"/>
        </w:rPr>
        <w:t>1</w:t>
      </w:r>
      <w:r w:rsidR="0041601E">
        <w:rPr>
          <w:b/>
          <w:bCs/>
          <w:color w:val="FF0000"/>
          <w:sz w:val="22"/>
          <w:szCs w:val="22"/>
        </w:rPr>
        <w:t>3</w:t>
      </w:r>
      <w:r w:rsidRPr="00224788">
        <w:rPr>
          <w:b/>
          <w:bCs/>
          <w:color w:val="FF0000"/>
          <w:sz w:val="22"/>
          <w:szCs w:val="22"/>
        </w:rPr>
        <w:t>.</w:t>
      </w:r>
      <w:r w:rsidR="0041601E">
        <w:rPr>
          <w:b/>
          <w:bCs/>
          <w:color w:val="FF0000"/>
          <w:sz w:val="22"/>
          <w:szCs w:val="22"/>
        </w:rPr>
        <w:t>11</w:t>
      </w:r>
      <w:r w:rsidRPr="00224788">
        <w:rPr>
          <w:b/>
          <w:bCs/>
          <w:color w:val="FF0000"/>
          <w:sz w:val="22"/>
          <w:szCs w:val="22"/>
        </w:rPr>
        <w:t>.202</w:t>
      </w:r>
      <w:r w:rsidR="004C60A4" w:rsidRPr="00224788">
        <w:rPr>
          <w:b/>
          <w:bCs/>
          <w:color w:val="FF0000"/>
          <w:sz w:val="22"/>
          <w:szCs w:val="22"/>
        </w:rPr>
        <w:t>4</w:t>
      </w:r>
      <w:r w:rsidRPr="00224788">
        <w:rPr>
          <w:b/>
          <w:bCs/>
          <w:color w:val="FF0000"/>
          <w:sz w:val="22"/>
          <w:szCs w:val="22"/>
        </w:rPr>
        <w:t xml:space="preserve"> r., godzinie 1</w:t>
      </w:r>
      <w:r w:rsidR="00A24300">
        <w:rPr>
          <w:b/>
          <w:bCs/>
          <w:color w:val="FF0000"/>
          <w:sz w:val="22"/>
          <w:szCs w:val="22"/>
        </w:rPr>
        <w:t>2</w:t>
      </w:r>
      <w:r w:rsidRPr="00224788">
        <w:rPr>
          <w:b/>
          <w:bCs/>
          <w:color w:val="FF0000"/>
          <w:sz w:val="22"/>
          <w:szCs w:val="22"/>
        </w:rPr>
        <w:t>:</w:t>
      </w:r>
      <w:r w:rsidR="00A24300">
        <w:rPr>
          <w:b/>
          <w:bCs/>
          <w:color w:val="FF0000"/>
          <w:sz w:val="22"/>
          <w:szCs w:val="22"/>
        </w:rPr>
        <w:t>30</w:t>
      </w:r>
      <w:r w:rsidRPr="00224788">
        <w:rPr>
          <w:sz w:val="22"/>
          <w:szCs w:val="22"/>
        </w:rPr>
        <w:t>,</w:t>
      </w:r>
      <w:r>
        <w:rPr>
          <w:sz w:val="22"/>
          <w:szCs w:val="22"/>
        </w:rPr>
        <w:t xml:space="preserve"> </w:t>
      </w:r>
      <w:r>
        <w:rPr>
          <w:sz w:val="22"/>
          <w:szCs w:val="22"/>
        </w:rPr>
        <w:br/>
        <w:t>w pok. 203 II piętro, na komputerze Zamawiającego, po odszyfrowaniu i pobraniu z Platformy zakupowej złożonych ofert.</w:t>
      </w:r>
    </w:p>
    <w:p w14:paraId="62BF246A" w14:textId="77777777" w:rsidR="00C07B6C" w:rsidRDefault="00000000">
      <w:pPr>
        <w:pStyle w:val="Tekstpodstawowy"/>
        <w:numPr>
          <w:ilvl w:val="0"/>
          <w:numId w:val="31"/>
        </w:numPr>
        <w:spacing w:after="57" w:line="276" w:lineRule="auto"/>
        <w:rPr>
          <w:sz w:val="22"/>
          <w:szCs w:val="22"/>
        </w:rPr>
      </w:pPr>
      <w:r>
        <w:rPr>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E4DF2E" w14:textId="77777777" w:rsidR="00C07B6C" w:rsidRDefault="00000000">
      <w:pPr>
        <w:pStyle w:val="Tekstpodstawowy"/>
        <w:numPr>
          <w:ilvl w:val="0"/>
          <w:numId w:val="31"/>
        </w:numPr>
        <w:spacing w:after="57" w:line="276" w:lineRule="auto"/>
      </w:pPr>
      <w:r>
        <w:rPr>
          <w:sz w:val="22"/>
          <w:szCs w:val="22"/>
        </w:rPr>
        <w:t>Zamawiający poinformuje o zmianie terminu otwarcia ofert na stronie internetow</w:t>
      </w:r>
      <w:r>
        <w:rPr>
          <w:color w:val="auto"/>
          <w:sz w:val="22"/>
          <w:szCs w:val="22"/>
        </w:rPr>
        <w:t>ej prowadzonego postępowania.</w:t>
      </w:r>
    </w:p>
    <w:p w14:paraId="3C52DE66" w14:textId="77777777" w:rsidR="00C07B6C" w:rsidRDefault="00000000">
      <w:pPr>
        <w:pStyle w:val="Tekstpodstawowy"/>
        <w:numPr>
          <w:ilvl w:val="0"/>
          <w:numId w:val="31"/>
        </w:numPr>
        <w:spacing w:after="57" w:line="276" w:lineRule="auto"/>
        <w:rPr>
          <w:color w:val="auto"/>
          <w:sz w:val="22"/>
          <w:szCs w:val="22"/>
        </w:rPr>
      </w:pPr>
      <w:r>
        <w:rPr>
          <w:color w:val="auto"/>
          <w:sz w:val="22"/>
          <w:szCs w:val="22"/>
        </w:rPr>
        <w:t>Zamawiający, najpóźniej przed otwarciem ofert, udostępnia na stronie internetowej prowadzonego postępowania informację o kwocie, jaką zamierza przeznaczyć na sfinansowanie zamówienia.</w:t>
      </w:r>
    </w:p>
    <w:p w14:paraId="522ABE1A" w14:textId="77777777" w:rsidR="00C07B6C" w:rsidRDefault="00000000">
      <w:pPr>
        <w:pStyle w:val="Tekstpodstawowy"/>
        <w:numPr>
          <w:ilvl w:val="0"/>
          <w:numId w:val="31"/>
        </w:numPr>
        <w:spacing w:after="57" w:line="276" w:lineRule="auto"/>
        <w:rPr>
          <w:color w:val="auto"/>
          <w:sz w:val="22"/>
          <w:szCs w:val="22"/>
        </w:rPr>
      </w:pPr>
      <w:r>
        <w:rPr>
          <w:color w:val="auto"/>
          <w:sz w:val="22"/>
          <w:szCs w:val="22"/>
        </w:rPr>
        <w:t>Zamawiający, niezwłocznie po otwarciu ofert, udostępnia na stronie internetowej prowadzonego postępowania informacje o:</w:t>
      </w:r>
    </w:p>
    <w:p w14:paraId="4CCBDD7C" w14:textId="77777777" w:rsidR="00C07B6C" w:rsidRDefault="00000000">
      <w:pPr>
        <w:pStyle w:val="Tekstpodstawowy"/>
        <w:numPr>
          <w:ilvl w:val="1"/>
          <w:numId w:val="31"/>
        </w:numPr>
        <w:spacing w:after="57" w:line="276" w:lineRule="auto"/>
        <w:ind w:left="1134" w:hanging="567"/>
        <w:rPr>
          <w:color w:val="auto"/>
          <w:sz w:val="22"/>
          <w:szCs w:val="22"/>
        </w:rPr>
      </w:pPr>
      <w:r>
        <w:rPr>
          <w:color w:val="auto"/>
          <w:sz w:val="22"/>
          <w:szCs w:val="22"/>
        </w:rPr>
        <w:t>nazwach albo imionach i nazwiskach oraz siedzibach lub miejscach prowadzonej działalności gospodarczej albo miejscach zamieszkania Wykonawców, których oferty zostały otwarte;</w:t>
      </w:r>
    </w:p>
    <w:p w14:paraId="43FCC96B" w14:textId="77777777" w:rsidR="00C07B6C" w:rsidRDefault="00000000">
      <w:pPr>
        <w:pStyle w:val="Tekstpodstawowy"/>
        <w:numPr>
          <w:ilvl w:val="1"/>
          <w:numId w:val="31"/>
        </w:numPr>
        <w:spacing w:after="57" w:line="276" w:lineRule="auto"/>
        <w:ind w:left="1134" w:hanging="567"/>
        <w:rPr>
          <w:color w:val="auto"/>
          <w:sz w:val="22"/>
          <w:szCs w:val="22"/>
        </w:rPr>
      </w:pPr>
      <w:r>
        <w:rPr>
          <w:color w:val="auto"/>
          <w:sz w:val="22"/>
          <w:szCs w:val="22"/>
        </w:rPr>
        <w:t>cenach lub kosztach zawartych w ofertach.</w:t>
      </w:r>
    </w:p>
    <w:p w14:paraId="53C7F2E0" w14:textId="77777777" w:rsidR="00C07B6C" w:rsidRDefault="00000000">
      <w:pPr>
        <w:widowControl/>
        <w:shd w:val="clear" w:color="auto" w:fill="FFFFFF"/>
        <w:spacing w:after="57" w:line="276" w:lineRule="auto"/>
        <w:ind w:left="567"/>
        <w:jc w:val="both"/>
      </w:pPr>
      <w:r>
        <w:rPr>
          <w:color w:val="auto"/>
          <w:sz w:val="22"/>
          <w:szCs w:val="22"/>
        </w:rPr>
        <w:t>Informacja zostanie opublikowana na stronie postępowania na</w:t>
      </w:r>
      <w:hyperlink r:id="rId50">
        <w:r w:rsidR="00C07B6C" w:rsidRPr="002E2F79">
          <w:rPr>
            <w:color w:val="0000FF"/>
            <w:sz w:val="22"/>
            <w:szCs w:val="22"/>
            <w:u w:val="single"/>
          </w:rPr>
          <w:t xml:space="preserve"> platformazakupowa.pl</w:t>
        </w:r>
      </w:hyperlink>
      <w:r>
        <w:rPr>
          <w:color w:val="auto"/>
          <w:sz w:val="22"/>
          <w:szCs w:val="22"/>
        </w:rPr>
        <w:t xml:space="preserve"> w sekcji ,,Komunikaty” .</w:t>
      </w:r>
    </w:p>
    <w:p w14:paraId="38BD4F85" w14:textId="77777777" w:rsidR="00C07B6C" w:rsidRDefault="00000000">
      <w:pPr>
        <w:pStyle w:val="Tekstpodstawowy"/>
        <w:numPr>
          <w:ilvl w:val="0"/>
          <w:numId w:val="31"/>
        </w:numPr>
        <w:shd w:val="clear" w:color="auto" w:fill="FFFFFF"/>
        <w:spacing w:after="57" w:line="276" w:lineRule="auto"/>
        <w:rPr>
          <w:sz w:val="22"/>
          <w:szCs w:val="22"/>
        </w:rPr>
      </w:pPr>
      <w:r>
        <w:rPr>
          <w:sz w:val="22"/>
          <w:szCs w:val="22"/>
        </w:rPr>
        <w:t>W przypadku ofert, które podlegają negocjacjom zamawiający udostępnia informacje o których mowa w ust. 5, niezwłocznie po otwarciu ofert dodatkowych albo o unieważnieniu postępowania.</w:t>
      </w:r>
    </w:p>
    <w:p w14:paraId="51A07A7B" w14:textId="77777777" w:rsidR="00C07B6C" w:rsidRDefault="00000000">
      <w:pPr>
        <w:pStyle w:val="Tekstpodstawowy"/>
        <w:widowControl/>
        <w:shd w:val="clear" w:color="auto" w:fill="FFFFFF"/>
        <w:spacing w:after="57" w:line="276" w:lineRule="auto"/>
        <w:ind w:left="567"/>
        <w:rPr>
          <w:sz w:val="22"/>
          <w:szCs w:val="22"/>
        </w:rPr>
      </w:pPr>
      <w:r>
        <w:rPr>
          <w:sz w:val="22"/>
          <w:szCs w:val="22"/>
        </w:rPr>
        <w:lastRenderedPageBreak/>
        <w:t>Zgodnie z Ustawą Prawo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77F4A37E" w14:textId="77777777" w:rsidR="00C956FC" w:rsidRDefault="00C956FC">
      <w:pPr>
        <w:pStyle w:val="Tekstpodstawowy"/>
        <w:widowControl/>
        <w:shd w:val="clear" w:color="auto" w:fill="FFFFFF"/>
        <w:spacing w:after="57" w:line="276" w:lineRule="auto"/>
        <w:ind w:left="567"/>
        <w:rPr>
          <w:sz w:val="22"/>
          <w:szCs w:val="22"/>
        </w:rPr>
      </w:pPr>
    </w:p>
    <w:p w14:paraId="32200E44" w14:textId="77777777" w:rsidR="00C07B6C" w:rsidRDefault="00000000">
      <w:pPr>
        <w:pStyle w:val="Tekstpodstawowy"/>
        <w:pBdr>
          <w:bottom w:val="single" w:sz="4" w:space="1" w:color="000000"/>
        </w:pBdr>
        <w:tabs>
          <w:tab w:val="left" w:pos="2127"/>
        </w:tabs>
        <w:spacing w:after="57" w:line="276" w:lineRule="auto"/>
        <w:rPr>
          <w:b/>
          <w:sz w:val="22"/>
          <w:szCs w:val="22"/>
        </w:rPr>
      </w:pPr>
      <w:r>
        <w:rPr>
          <w:b/>
          <w:sz w:val="22"/>
          <w:szCs w:val="22"/>
        </w:rPr>
        <w:t xml:space="preserve">ROZDZIAŁ XXVI. </w:t>
      </w:r>
      <w:r>
        <w:rPr>
          <w:b/>
          <w:sz w:val="22"/>
          <w:szCs w:val="22"/>
        </w:rPr>
        <w:tab/>
        <w:t>INFORMACJE O TRYBIE OCENY OFERT</w:t>
      </w:r>
    </w:p>
    <w:p w14:paraId="12D0118F"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33E6008"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Zamawiający poprawi w ofercie omyłki wskazane w art. 223 ust. 2 ustawy, niezwłocznie zawiadamiając o tym Wykonawcę, którego oferta zostanie poprawiona.</w:t>
      </w:r>
    </w:p>
    <w:p w14:paraId="1AF6FEE1"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Zamawiający odrzuci złożoną ofertę, w przypadku wystąpienia przynajmniej jednej z okoliczności, o których mowa w art. 226 ust. 1 ustawy.</w:t>
      </w:r>
    </w:p>
    <w:p w14:paraId="109CCDC4"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W przypadku, gdy nie zostanie złożona żadna oferta niepodlegająca odrzuceniu, postępowanie zostanie unieważnione. Zamawiający unieważni postępowanie także w innych przypadkach, określonych w ustawie.</w:t>
      </w:r>
    </w:p>
    <w:p w14:paraId="6A8E8B60" w14:textId="77777777" w:rsidR="00C07B6C" w:rsidRDefault="00000000">
      <w:pPr>
        <w:pStyle w:val="Akapitzlist"/>
        <w:widowControl/>
        <w:numPr>
          <w:ilvl w:val="1"/>
          <w:numId w:val="33"/>
        </w:numPr>
        <w:spacing w:after="57" w:line="276" w:lineRule="auto"/>
        <w:ind w:left="397" w:hanging="340"/>
        <w:jc w:val="both"/>
        <w:rPr>
          <w:b/>
          <w:bCs/>
          <w:sz w:val="22"/>
          <w:szCs w:val="22"/>
        </w:rPr>
      </w:pPr>
      <w:r>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985E466" w14:textId="77777777" w:rsidR="00C07B6C" w:rsidRDefault="00000000">
      <w:pPr>
        <w:pStyle w:val="Akapitzlist"/>
        <w:widowControl/>
        <w:numPr>
          <w:ilvl w:val="1"/>
          <w:numId w:val="33"/>
        </w:numPr>
        <w:spacing w:after="57" w:line="276" w:lineRule="auto"/>
        <w:ind w:left="397" w:hanging="340"/>
        <w:jc w:val="both"/>
      </w:pPr>
      <w:r>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Pr>
          <w:color w:val="auto"/>
          <w:sz w:val="22"/>
          <w:szCs w:val="22"/>
        </w:rPr>
        <w:t xml:space="preserve"> do prowadzenia negocjacji (przewiduje możliwość prowadzenia negocjacji) w celu ulepszenia treści ofert, które podlegają ocenie w ramach kryteriów oceny ofert.</w:t>
      </w:r>
    </w:p>
    <w:p w14:paraId="209806EE" w14:textId="77777777" w:rsidR="00C07B6C" w:rsidRDefault="00000000">
      <w:pPr>
        <w:pStyle w:val="Akapitzlist"/>
        <w:widowControl/>
        <w:numPr>
          <w:ilvl w:val="1"/>
          <w:numId w:val="33"/>
        </w:numPr>
        <w:spacing w:after="57" w:line="276" w:lineRule="auto"/>
        <w:ind w:left="397" w:hanging="340"/>
        <w:jc w:val="both"/>
        <w:rPr>
          <w:color w:val="auto"/>
          <w:sz w:val="22"/>
          <w:szCs w:val="22"/>
        </w:rPr>
      </w:pPr>
      <w:r>
        <w:rPr>
          <w:color w:val="auto"/>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34EA544" w14:textId="77777777" w:rsidR="00C07B6C" w:rsidRDefault="00C07B6C">
      <w:pPr>
        <w:pStyle w:val="Akapitzlist"/>
        <w:widowControl/>
        <w:spacing w:after="57" w:line="276" w:lineRule="auto"/>
        <w:ind w:left="397"/>
        <w:jc w:val="both"/>
        <w:rPr>
          <w:color w:val="auto"/>
          <w:sz w:val="22"/>
          <w:szCs w:val="22"/>
        </w:rPr>
      </w:pPr>
    </w:p>
    <w:p w14:paraId="7B26DC25" w14:textId="77777777" w:rsidR="00C07B6C" w:rsidRDefault="00000000">
      <w:pPr>
        <w:pStyle w:val="Tekstpodstawowy"/>
        <w:pBdr>
          <w:bottom w:val="single" w:sz="4" w:space="1" w:color="000000"/>
        </w:pBdr>
        <w:tabs>
          <w:tab w:val="left" w:pos="1701"/>
          <w:tab w:val="left" w:pos="2127"/>
        </w:tabs>
        <w:spacing w:after="57" w:line="276" w:lineRule="auto"/>
        <w:ind w:left="1701" w:hanging="1701"/>
        <w:rPr>
          <w:b/>
          <w:color w:val="auto"/>
          <w:sz w:val="22"/>
          <w:szCs w:val="22"/>
        </w:rPr>
      </w:pPr>
      <w:r>
        <w:rPr>
          <w:b/>
          <w:color w:val="auto"/>
          <w:sz w:val="22"/>
          <w:szCs w:val="22"/>
        </w:rPr>
        <w:t xml:space="preserve">ROZDZIAŁ XXVII. </w:t>
      </w:r>
      <w:r>
        <w:rPr>
          <w:b/>
          <w:color w:val="auto"/>
          <w:sz w:val="22"/>
          <w:szCs w:val="22"/>
        </w:rPr>
        <w:tab/>
        <w:t>NEGOCJACJE TREŚCI OFERT W CELU ICH ULEPSZENIA</w:t>
      </w:r>
    </w:p>
    <w:p w14:paraId="1CD86B5C" w14:textId="77777777" w:rsidR="00C07B6C" w:rsidRDefault="00000000" w:rsidP="0038347D">
      <w:pPr>
        <w:pStyle w:val="Tekstpodstawowy"/>
        <w:numPr>
          <w:ilvl w:val="2"/>
          <w:numId w:val="33"/>
        </w:numPr>
        <w:tabs>
          <w:tab w:val="left" w:pos="2160"/>
        </w:tabs>
        <w:spacing w:line="276" w:lineRule="auto"/>
        <w:ind w:left="567" w:hanging="567"/>
        <w:rPr>
          <w:color w:val="auto"/>
          <w:sz w:val="22"/>
          <w:szCs w:val="22"/>
        </w:rPr>
      </w:pPr>
      <w:r>
        <w:rPr>
          <w:color w:val="auto"/>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59B72D4" w14:textId="77777777" w:rsidR="00C07B6C" w:rsidRDefault="00000000" w:rsidP="0038347D">
      <w:pPr>
        <w:pStyle w:val="Tekstpodstawowy"/>
        <w:numPr>
          <w:ilvl w:val="2"/>
          <w:numId w:val="33"/>
        </w:numPr>
        <w:tabs>
          <w:tab w:val="left" w:pos="2160"/>
        </w:tabs>
        <w:spacing w:line="276" w:lineRule="auto"/>
        <w:ind w:left="567" w:hanging="567"/>
        <w:rPr>
          <w:color w:val="auto"/>
          <w:sz w:val="22"/>
          <w:szCs w:val="22"/>
        </w:rPr>
      </w:pPr>
      <w:r>
        <w:rPr>
          <w:color w:val="auto"/>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2790F0A8" w14:textId="77777777" w:rsidR="00C07B6C" w:rsidRDefault="00000000" w:rsidP="0038347D">
      <w:pPr>
        <w:pStyle w:val="Tekstpodstawowy"/>
        <w:numPr>
          <w:ilvl w:val="2"/>
          <w:numId w:val="33"/>
        </w:numPr>
        <w:tabs>
          <w:tab w:val="left" w:pos="2160"/>
        </w:tabs>
        <w:spacing w:line="276" w:lineRule="auto"/>
        <w:ind w:left="567" w:hanging="567"/>
        <w:rPr>
          <w:color w:val="auto"/>
          <w:sz w:val="22"/>
          <w:szCs w:val="22"/>
        </w:rPr>
      </w:pPr>
      <w:r>
        <w:rPr>
          <w:color w:val="auto"/>
          <w:sz w:val="22"/>
          <w:szCs w:val="22"/>
        </w:rPr>
        <w:t>Zamawiający informuje równocześnie wszystkich Wykonawców, którzy w odpowiedzi na ogłoszenie o zamówieniu złożyli oferty, o Wykonawcach:</w:t>
      </w:r>
    </w:p>
    <w:p w14:paraId="7E6D1500" w14:textId="77777777" w:rsidR="00C07B6C" w:rsidRDefault="00000000" w:rsidP="0038347D">
      <w:pPr>
        <w:pStyle w:val="Tekstpodstawowy"/>
        <w:numPr>
          <w:ilvl w:val="0"/>
          <w:numId w:val="36"/>
        </w:numPr>
        <w:spacing w:line="276" w:lineRule="auto"/>
        <w:ind w:left="1134" w:hanging="567"/>
        <w:rPr>
          <w:color w:val="auto"/>
          <w:sz w:val="22"/>
          <w:szCs w:val="22"/>
        </w:rPr>
      </w:pPr>
      <w:r>
        <w:rPr>
          <w:color w:val="auto"/>
          <w:sz w:val="22"/>
          <w:szCs w:val="22"/>
        </w:rPr>
        <w:t>których oferty nie zostały odrzucone oraz punktacji przyznanej ofertom w każdym kryterium oceny ofert i łącznej punktacji,</w:t>
      </w:r>
    </w:p>
    <w:p w14:paraId="39CB9524" w14:textId="77777777" w:rsidR="00C07B6C" w:rsidRDefault="00000000" w:rsidP="0038347D">
      <w:pPr>
        <w:pStyle w:val="Tekstpodstawowy"/>
        <w:numPr>
          <w:ilvl w:val="0"/>
          <w:numId w:val="36"/>
        </w:numPr>
        <w:spacing w:line="276" w:lineRule="auto"/>
        <w:ind w:left="1134" w:hanging="567"/>
        <w:rPr>
          <w:color w:val="auto"/>
          <w:sz w:val="22"/>
          <w:szCs w:val="22"/>
        </w:rPr>
      </w:pPr>
      <w:r>
        <w:rPr>
          <w:color w:val="auto"/>
          <w:sz w:val="22"/>
          <w:szCs w:val="22"/>
        </w:rPr>
        <w:t>których oferty zostały odrzucone,</w:t>
      </w:r>
    </w:p>
    <w:p w14:paraId="52254E88" w14:textId="77777777" w:rsidR="00C07B6C" w:rsidRDefault="00000000" w:rsidP="0038347D">
      <w:pPr>
        <w:pStyle w:val="Tekstpodstawowy"/>
        <w:numPr>
          <w:ilvl w:val="0"/>
          <w:numId w:val="39"/>
        </w:numPr>
        <w:spacing w:line="276" w:lineRule="auto"/>
        <w:ind w:left="567" w:hanging="567"/>
        <w:rPr>
          <w:color w:val="auto"/>
          <w:sz w:val="22"/>
          <w:szCs w:val="22"/>
        </w:rPr>
      </w:pPr>
      <w:r>
        <w:rPr>
          <w:color w:val="auto"/>
          <w:sz w:val="22"/>
          <w:szCs w:val="22"/>
        </w:rPr>
        <w:t xml:space="preserve">W przypadku podjęcia przez Zamawiającego decyzji o prowadzeniu negocjacji, Zamawiający zaprasza jednocześnie wszystkich Wykonawców, którzy w odpowiedzi na ogłoszenie </w:t>
      </w:r>
      <w:r>
        <w:rPr>
          <w:color w:val="auto"/>
          <w:sz w:val="22"/>
          <w:szCs w:val="22"/>
        </w:rPr>
        <w:br/>
        <w:t>o zamówieniu złożyli oferty niepodlegające odrzuceniu.</w:t>
      </w:r>
    </w:p>
    <w:p w14:paraId="7C42AA0B" w14:textId="77777777" w:rsidR="00C07B6C" w:rsidRDefault="00000000" w:rsidP="0038347D">
      <w:pPr>
        <w:pStyle w:val="Tekstpodstawowy"/>
        <w:numPr>
          <w:ilvl w:val="1"/>
          <w:numId w:val="39"/>
        </w:numPr>
        <w:tabs>
          <w:tab w:val="left" w:pos="567"/>
          <w:tab w:val="left" w:pos="1134"/>
        </w:tabs>
        <w:spacing w:line="276" w:lineRule="auto"/>
        <w:ind w:left="567" w:firstLine="0"/>
        <w:rPr>
          <w:color w:val="auto"/>
          <w:sz w:val="22"/>
          <w:szCs w:val="22"/>
        </w:rPr>
      </w:pPr>
      <w:r>
        <w:rPr>
          <w:color w:val="auto"/>
          <w:sz w:val="22"/>
          <w:szCs w:val="22"/>
        </w:rPr>
        <w:lastRenderedPageBreak/>
        <w:t>W zaproszeniu do negocjacji Zamawiający wskazuje:</w:t>
      </w:r>
    </w:p>
    <w:p w14:paraId="248264C1" w14:textId="77777777" w:rsidR="00C07B6C" w:rsidRDefault="00000000" w:rsidP="0038347D">
      <w:pPr>
        <w:pStyle w:val="Tekstpodstawowy"/>
        <w:numPr>
          <w:ilvl w:val="0"/>
          <w:numId w:val="37"/>
        </w:numPr>
        <w:tabs>
          <w:tab w:val="left" w:pos="567"/>
        </w:tabs>
        <w:spacing w:line="276" w:lineRule="auto"/>
        <w:ind w:left="1418" w:hanging="284"/>
        <w:rPr>
          <w:color w:val="auto"/>
          <w:sz w:val="22"/>
          <w:szCs w:val="22"/>
        </w:rPr>
      </w:pPr>
      <w:r>
        <w:rPr>
          <w:color w:val="auto"/>
          <w:sz w:val="22"/>
          <w:szCs w:val="22"/>
        </w:rPr>
        <w:t>miejsce prowadzenia negocjacji,</w:t>
      </w:r>
    </w:p>
    <w:p w14:paraId="39600439" w14:textId="77777777" w:rsidR="00C07B6C" w:rsidRDefault="00000000" w:rsidP="0038347D">
      <w:pPr>
        <w:pStyle w:val="Tekstpodstawowy"/>
        <w:numPr>
          <w:ilvl w:val="0"/>
          <w:numId w:val="37"/>
        </w:numPr>
        <w:tabs>
          <w:tab w:val="left" w:pos="567"/>
        </w:tabs>
        <w:spacing w:line="276" w:lineRule="auto"/>
        <w:ind w:left="1418" w:hanging="284"/>
        <w:rPr>
          <w:color w:val="auto"/>
          <w:sz w:val="22"/>
          <w:szCs w:val="22"/>
        </w:rPr>
      </w:pPr>
      <w:r>
        <w:rPr>
          <w:color w:val="auto"/>
          <w:sz w:val="22"/>
          <w:szCs w:val="22"/>
        </w:rPr>
        <w:t>termin prowadzenia negocjacji,</w:t>
      </w:r>
    </w:p>
    <w:p w14:paraId="338EDCD1" w14:textId="77777777" w:rsidR="00C07B6C" w:rsidRDefault="00000000" w:rsidP="0038347D">
      <w:pPr>
        <w:pStyle w:val="Tekstpodstawowy"/>
        <w:numPr>
          <w:ilvl w:val="0"/>
          <w:numId w:val="37"/>
        </w:numPr>
        <w:tabs>
          <w:tab w:val="left" w:pos="567"/>
        </w:tabs>
        <w:spacing w:line="276" w:lineRule="auto"/>
        <w:ind w:left="1418" w:hanging="284"/>
        <w:rPr>
          <w:color w:val="auto"/>
          <w:sz w:val="22"/>
          <w:szCs w:val="22"/>
        </w:rPr>
      </w:pPr>
      <w:r>
        <w:rPr>
          <w:color w:val="auto"/>
          <w:sz w:val="22"/>
          <w:szCs w:val="22"/>
        </w:rPr>
        <w:t>sposób prowadzenia negocjacji,</w:t>
      </w:r>
    </w:p>
    <w:p w14:paraId="0ABA1D2A" w14:textId="1D3EE4D8" w:rsidR="00C07B6C" w:rsidRDefault="00000000" w:rsidP="0038347D">
      <w:pPr>
        <w:pStyle w:val="Tekstpodstawowy"/>
        <w:numPr>
          <w:ilvl w:val="0"/>
          <w:numId w:val="37"/>
        </w:numPr>
        <w:tabs>
          <w:tab w:val="left" w:pos="567"/>
        </w:tabs>
        <w:spacing w:line="276" w:lineRule="auto"/>
        <w:ind w:left="1418" w:hanging="284"/>
      </w:pPr>
      <w:r>
        <w:rPr>
          <w:color w:val="auto"/>
          <w:sz w:val="22"/>
          <w:szCs w:val="22"/>
        </w:rPr>
        <w:t>kryteria oceny ofert w ramach których będą prowadzone negocjacje – Zamawiający przewiduje możliwość negocjacji w kryterium:</w:t>
      </w:r>
      <w:r>
        <w:rPr>
          <w:b/>
          <w:bCs/>
          <w:color w:val="auto"/>
          <w:sz w:val="22"/>
          <w:szCs w:val="22"/>
          <w:u w:val="single"/>
        </w:rPr>
        <w:t xml:space="preserve"> </w:t>
      </w:r>
      <w:r w:rsidRPr="000C1A82">
        <w:rPr>
          <w:b/>
          <w:bCs/>
          <w:color w:val="auto"/>
          <w:sz w:val="22"/>
          <w:szCs w:val="22"/>
          <w:highlight w:val="lightGray"/>
          <w:u w:val="single"/>
        </w:rPr>
        <w:t>cena ofertowa</w:t>
      </w:r>
      <w:r w:rsidR="009D46FA" w:rsidRPr="000C1A82">
        <w:rPr>
          <w:b/>
          <w:bCs/>
          <w:color w:val="auto"/>
          <w:sz w:val="22"/>
          <w:szCs w:val="22"/>
          <w:highlight w:val="lightGray"/>
          <w:u w:val="single"/>
        </w:rPr>
        <w:t xml:space="preserve"> oraz okres gwarancji</w:t>
      </w:r>
      <w:r w:rsidRPr="000C1A82">
        <w:rPr>
          <w:color w:val="auto"/>
          <w:sz w:val="22"/>
          <w:szCs w:val="22"/>
          <w:highlight w:val="lightGray"/>
        </w:rPr>
        <w:t>.</w:t>
      </w:r>
    </w:p>
    <w:p w14:paraId="20FD8291"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Podczas negocjacji ofert Zamawiający zapewnia równe traktowanie wszystkich Wykonawców.</w:t>
      </w:r>
    </w:p>
    <w:p w14:paraId="3886B1E5"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Zamawiający nie udziela informacji w sposób, który mógłby zapewnić niektórym Wykonawcom przewagę nad innymi Wykonawcami.</w:t>
      </w:r>
    </w:p>
    <w:p w14:paraId="22636108"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Prowadzone negocjacje mają charakter poufny.</w:t>
      </w:r>
    </w:p>
    <w:p w14:paraId="598E2448"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Żadna ze stron nie może, bez zgody drugiej strony, ujawniać informacji technicznych i handlowych związanych z negocjacjami. Zgoda jest udzielana w odniesieniu do konkretnych informacji i przed ich ujawnieniem.</w:t>
      </w:r>
    </w:p>
    <w:p w14:paraId="3D12B6B9" w14:textId="77777777" w:rsidR="00C07B6C" w:rsidRDefault="00000000" w:rsidP="0038347D">
      <w:pPr>
        <w:pStyle w:val="Tekstpodstawowy"/>
        <w:numPr>
          <w:ilvl w:val="2"/>
          <w:numId w:val="40"/>
        </w:numPr>
        <w:spacing w:line="276" w:lineRule="auto"/>
        <w:ind w:left="426" w:hanging="567"/>
      </w:pPr>
      <w:r>
        <w:rPr>
          <w:color w:val="auto"/>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b/>
          <w:color w:val="auto"/>
          <w:sz w:val="22"/>
          <w:szCs w:val="22"/>
        </w:rPr>
        <w:t>ofert dodatkowych</w:t>
      </w:r>
      <w:r>
        <w:rPr>
          <w:color w:val="auto"/>
          <w:sz w:val="22"/>
          <w:szCs w:val="22"/>
        </w:rPr>
        <w:t>.</w:t>
      </w:r>
    </w:p>
    <w:p w14:paraId="11F8A583" w14:textId="77777777" w:rsidR="00C07B6C" w:rsidRDefault="00000000" w:rsidP="0038347D">
      <w:pPr>
        <w:pStyle w:val="Tekstpodstawowy"/>
        <w:numPr>
          <w:ilvl w:val="1"/>
          <w:numId w:val="47"/>
        </w:numPr>
        <w:spacing w:line="276" w:lineRule="auto"/>
        <w:ind w:left="709"/>
        <w:rPr>
          <w:color w:val="auto"/>
          <w:sz w:val="22"/>
          <w:szCs w:val="22"/>
        </w:rPr>
      </w:pPr>
      <w:r>
        <w:rPr>
          <w:color w:val="auto"/>
          <w:sz w:val="22"/>
          <w:szCs w:val="22"/>
        </w:rPr>
        <w:t>Zaproszenie do składania ofert dodatkowych zawiera co najmniej:</w:t>
      </w:r>
    </w:p>
    <w:p w14:paraId="0AF23EF3" w14:textId="77777777" w:rsidR="00C07B6C" w:rsidRDefault="00000000" w:rsidP="0038347D">
      <w:pPr>
        <w:pStyle w:val="Tekstpodstawowy"/>
        <w:numPr>
          <w:ilvl w:val="0"/>
          <w:numId w:val="38"/>
        </w:numPr>
        <w:spacing w:line="276" w:lineRule="auto"/>
        <w:ind w:left="1134" w:hanging="567"/>
        <w:rPr>
          <w:color w:val="auto"/>
          <w:sz w:val="22"/>
          <w:szCs w:val="22"/>
        </w:rPr>
      </w:pPr>
      <w:r>
        <w:rPr>
          <w:color w:val="auto"/>
          <w:sz w:val="22"/>
          <w:szCs w:val="22"/>
        </w:rPr>
        <w:t>nazwę oraz adres Zamawiającego, numer telefonu, adres poczty elektronicznej oraz strony internetowej prowadzonego postępowania,</w:t>
      </w:r>
    </w:p>
    <w:p w14:paraId="0A65B823" w14:textId="77777777" w:rsidR="00C07B6C" w:rsidRDefault="00000000" w:rsidP="0038347D">
      <w:pPr>
        <w:pStyle w:val="Tekstpodstawowy"/>
        <w:numPr>
          <w:ilvl w:val="0"/>
          <w:numId w:val="38"/>
        </w:numPr>
        <w:spacing w:line="276" w:lineRule="auto"/>
        <w:ind w:left="1134" w:hanging="567"/>
        <w:rPr>
          <w:color w:val="auto"/>
          <w:sz w:val="22"/>
          <w:szCs w:val="22"/>
        </w:rPr>
      </w:pPr>
      <w:r>
        <w:rPr>
          <w:color w:val="auto"/>
          <w:sz w:val="22"/>
          <w:szCs w:val="22"/>
        </w:rPr>
        <w:t>sposób i termin składania ofert dodatkowych oraz język lub języki, w jakich muszą być one sporządzone, oraz termin otwarcia tych ofert.</w:t>
      </w:r>
    </w:p>
    <w:p w14:paraId="7B55D19B" w14:textId="77777777" w:rsidR="00C07B6C" w:rsidRDefault="00000000" w:rsidP="0038347D">
      <w:pPr>
        <w:pStyle w:val="Tekstpodstawowy"/>
        <w:widowControl/>
        <w:numPr>
          <w:ilvl w:val="1"/>
          <w:numId w:val="47"/>
        </w:numPr>
        <w:spacing w:line="276" w:lineRule="auto"/>
        <w:ind w:left="709" w:hanging="567"/>
      </w:pPr>
      <w:r>
        <w:rPr>
          <w:color w:val="auto"/>
          <w:sz w:val="22"/>
          <w:szCs w:val="22"/>
        </w:rPr>
        <w:t xml:space="preserve">Wykonawca </w:t>
      </w:r>
      <w:r>
        <w:rPr>
          <w:b/>
          <w:color w:val="auto"/>
          <w:sz w:val="22"/>
          <w:szCs w:val="22"/>
        </w:rPr>
        <w:t>może złożyć ofertę dodatkową</w:t>
      </w:r>
      <w:r>
        <w:rPr>
          <w:color w:val="auto"/>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6571EAC" w14:textId="77777777" w:rsidR="00C07B6C" w:rsidRDefault="00000000" w:rsidP="0038347D">
      <w:pPr>
        <w:pStyle w:val="Tekstpodstawowy"/>
        <w:numPr>
          <w:ilvl w:val="1"/>
          <w:numId w:val="47"/>
        </w:numPr>
        <w:spacing w:line="276" w:lineRule="auto"/>
        <w:ind w:left="709" w:hanging="567"/>
        <w:rPr>
          <w:color w:val="auto"/>
          <w:sz w:val="22"/>
          <w:szCs w:val="22"/>
        </w:rPr>
      </w:pPr>
      <w:r>
        <w:rPr>
          <w:color w:val="auto"/>
          <w:sz w:val="22"/>
          <w:szCs w:val="22"/>
        </w:rPr>
        <w:t>Oferta dodatkowa nie może być mniej korzystna w żadnym z kryteriów oceny ofert wskazanych w zaproszeniu do negocjacji niż oferta złożona w odpowiedzi na ogłoszenie o zamówieniu.</w:t>
      </w:r>
    </w:p>
    <w:p w14:paraId="77406D98" w14:textId="77777777" w:rsidR="00C07B6C" w:rsidRDefault="00000000" w:rsidP="0038347D">
      <w:pPr>
        <w:pStyle w:val="Tekstpodstawowy"/>
        <w:numPr>
          <w:ilvl w:val="1"/>
          <w:numId w:val="47"/>
        </w:numPr>
        <w:spacing w:line="276" w:lineRule="auto"/>
        <w:ind w:left="709" w:hanging="567"/>
        <w:rPr>
          <w:color w:val="auto"/>
          <w:sz w:val="22"/>
          <w:szCs w:val="22"/>
        </w:rPr>
      </w:pPr>
      <w:r>
        <w:rPr>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7DB95A80" w14:textId="77777777" w:rsidR="00C07B6C" w:rsidRDefault="00000000" w:rsidP="0038347D">
      <w:pPr>
        <w:pStyle w:val="Tekstpodstawowy"/>
        <w:numPr>
          <w:ilvl w:val="1"/>
          <w:numId w:val="47"/>
        </w:numPr>
        <w:spacing w:line="276" w:lineRule="auto"/>
        <w:ind w:left="709" w:hanging="567"/>
        <w:rPr>
          <w:color w:val="auto"/>
          <w:sz w:val="22"/>
          <w:szCs w:val="22"/>
        </w:rPr>
      </w:pPr>
      <w:r>
        <w:rPr>
          <w:color w:val="auto"/>
          <w:sz w:val="22"/>
          <w:szCs w:val="22"/>
        </w:rPr>
        <w:t>Oferta dodatkowa, która jest mniej korzystna w którymkolwiek z kryteriów oceny ofert wskazanych w zaproszeniu do negocjacji niż oferta złożona w odpowiedzi na ogłoszenie o zamówieniu, podlega odrzuceniu.</w:t>
      </w:r>
    </w:p>
    <w:p w14:paraId="4AD1CB1F" w14:textId="77777777" w:rsidR="00C07B6C" w:rsidRDefault="00C07B6C">
      <w:pPr>
        <w:pStyle w:val="Tekstpodstawowy"/>
        <w:spacing w:after="57" w:line="276" w:lineRule="auto"/>
        <w:ind w:left="1134"/>
        <w:rPr>
          <w:color w:val="auto"/>
          <w:sz w:val="22"/>
          <w:szCs w:val="22"/>
        </w:rPr>
      </w:pPr>
    </w:p>
    <w:p w14:paraId="6D6A5061" w14:textId="77777777" w:rsidR="00C07B6C" w:rsidRDefault="00000000">
      <w:pPr>
        <w:pStyle w:val="Tekstpodstawowy"/>
        <w:pBdr>
          <w:bottom w:val="single" w:sz="4" w:space="1" w:color="000000"/>
        </w:pBdr>
        <w:tabs>
          <w:tab w:val="left" w:pos="1701"/>
          <w:tab w:val="left" w:pos="2127"/>
        </w:tabs>
        <w:spacing w:after="57" w:line="276" w:lineRule="auto"/>
        <w:ind w:left="2124" w:hanging="2124"/>
        <w:rPr>
          <w:b/>
          <w:color w:val="auto"/>
          <w:sz w:val="22"/>
          <w:szCs w:val="22"/>
        </w:rPr>
      </w:pPr>
      <w:r>
        <w:rPr>
          <w:b/>
          <w:color w:val="auto"/>
          <w:sz w:val="22"/>
          <w:szCs w:val="22"/>
        </w:rPr>
        <w:t xml:space="preserve">ROZDZIAŁ XXVIII. </w:t>
      </w:r>
      <w:r>
        <w:rPr>
          <w:b/>
          <w:color w:val="auto"/>
          <w:sz w:val="22"/>
          <w:szCs w:val="22"/>
        </w:rPr>
        <w:tab/>
        <w:t>OPIS KRYTERIÓW OCENY OFERT, WRAZ Z PODANIEM WAG TYCH KRYTERIÓW I SPOSOBU OCENY OFERT</w:t>
      </w:r>
    </w:p>
    <w:p w14:paraId="229A9D90" w14:textId="77777777" w:rsidR="00C07B6C" w:rsidRPr="004C60A4" w:rsidRDefault="00000000">
      <w:pPr>
        <w:pStyle w:val="Tekstpodstawowy"/>
        <w:numPr>
          <w:ilvl w:val="0"/>
          <w:numId w:val="101"/>
        </w:numPr>
        <w:spacing w:after="120" w:line="23" w:lineRule="atLeast"/>
      </w:pPr>
      <w:r>
        <w:rPr>
          <w:sz w:val="22"/>
          <w:szCs w:val="22"/>
        </w:rPr>
        <w:t>Przy wyborze oferty najkorzystniejszej, Zamawiający będzie się kierował następującymi kryteriami:</w:t>
      </w:r>
    </w:p>
    <w:tbl>
      <w:tblPr>
        <w:tblW w:w="6820" w:type="dxa"/>
        <w:jc w:val="center"/>
        <w:tblLayout w:type="fixed"/>
        <w:tblLook w:val="04A0" w:firstRow="1" w:lastRow="0" w:firstColumn="1" w:lastColumn="0" w:noHBand="0" w:noVBand="1"/>
      </w:tblPr>
      <w:tblGrid>
        <w:gridCol w:w="709"/>
        <w:gridCol w:w="3411"/>
        <w:gridCol w:w="1134"/>
        <w:gridCol w:w="1566"/>
      </w:tblGrid>
      <w:tr w:rsidR="004C60A4" w14:paraId="666EC11D"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F8D47" w14:textId="77777777" w:rsidR="004C60A4" w:rsidRDefault="004C60A4" w:rsidP="00CF53FB">
            <w:pPr>
              <w:jc w:val="center"/>
              <w:rPr>
                <w:rFonts w:eastAsia="Courier New"/>
                <w:sz w:val="22"/>
                <w:szCs w:val="22"/>
              </w:rPr>
            </w:pPr>
            <w:r>
              <w:rPr>
                <w:rFonts w:eastAsia="Courier New"/>
                <w:sz w:val="22"/>
                <w:szCs w:val="22"/>
              </w:rPr>
              <w:t>Lp.</w:t>
            </w:r>
          </w:p>
        </w:tc>
        <w:tc>
          <w:tcPr>
            <w:tcW w:w="34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5B94C4" w14:textId="77777777" w:rsidR="004C60A4" w:rsidRDefault="004C60A4" w:rsidP="00CF53FB">
            <w:pPr>
              <w:jc w:val="center"/>
              <w:rPr>
                <w:rFonts w:eastAsia="Courier New"/>
                <w:sz w:val="22"/>
                <w:szCs w:val="22"/>
              </w:rPr>
            </w:pPr>
            <w:r>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6F0FB" w14:textId="77777777" w:rsidR="004C60A4" w:rsidRDefault="004C60A4" w:rsidP="00CF53FB">
            <w:pPr>
              <w:jc w:val="center"/>
              <w:rPr>
                <w:rFonts w:eastAsia="Courier New"/>
                <w:sz w:val="22"/>
                <w:szCs w:val="22"/>
              </w:rPr>
            </w:pPr>
            <w:r>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7957D" w14:textId="77777777" w:rsidR="004C60A4" w:rsidRDefault="004C60A4" w:rsidP="00CF53FB">
            <w:pPr>
              <w:jc w:val="center"/>
              <w:rPr>
                <w:rFonts w:eastAsia="Courier New"/>
                <w:sz w:val="22"/>
                <w:szCs w:val="22"/>
              </w:rPr>
            </w:pPr>
            <w:r>
              <w:rPr>
                <w:rFonts w:eastAsia="Courier New"/>
                <w:sz w:val="22"/>
                <w:szCs w:val="22"/>
              </w:rPr>
              <w:t>Punktacja</w:t>
            </w:r>
          </w:p>
        </w:tc>
      </w:tr>
      <w:tr w:rsidR="004C60A4" w14:paraId="211D93B1"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1F3542B" w14:textId="77777777" w:rsidR="004C60A4" w:rsidRDefault="004C60A4" w:rsidP="00CF53FB">
            <w:pPr>
              <w:jc w:val="center"/>
              <w:rPr>
                <w:rFonts w:eastAsia="Courier New"/>
                <w:sz w:val="22"/>
                <w:szCs w:val="22"/>
              </w:rPr>
            </w:pPr>
            <w:r>
              <w:rPr>
                <w:rFonts w:eastAsia="Courier New"/>
                <w:sz w:val="22"/>
                <w:szCs w:val="22"/>
              </w:rPr>
              <w:t>1.</w:t>
            </w:r>
          </w:p>
        </w:tc>
        <w:tc>
          <w:tcPr>
            <w:tcW w:w="3411" w:type="dxa"/>
            <w:tcBorders>
              <w:top w:val="single" w:sz="4" w:space="0" w:color="000000"/>
              <w:left w:val="single" w:sz="4" w:space="0" w:color="000000"/>
              <w:bottom w:val="single" w:sz="4" w:space="0" w:color="000000"/>
              <w:right w:val="single" w:sz="4" w:space="0" w:color="000000"/>
            </w:tcBorders>
            <w:vAlign w:val="center"/>
          </w:tcPr>
          <w:p w14:paraId="2EF0DF45" w14:textId="3FFD0D16" w:rsidR="004C60A4" w:rsidRDefault="004C60A4" w:rsidP="00CF53FB">
            <w:pPr>
              <w:jc w:val="both"/>
              <w:rPr>
                <w:rFonts w:eastAsia="Courier New"/>
                <w:sz w:val="22"/>
                <w:szCs w:val="22"/>
              </w:rPr>
            </w:pPr>
            <w:r>
              <w:rPr>
                <w:rFonts w:eastAsia="Courier New"/>
                <w:sz w:val="22"/>
                <w:szCs w:val="22"/>
              </w:rPr>
              <w:t>Cena ofertowa (IP</w:t>
            </w:r>
            <w:r w:rsidR="00410629">
              <w:rPr>
                <w:rFonts w:eastAsia="Courier New"/>
                <w:sz w:val="22"/>
                <w:szCs w:val="22"/>
              </w:rPr>
              <w:t>1</w:t>
            </w:r>
            <w:r>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9B23840" w14:textId="34908F4E" w:rsidR="004C60A4" w:rsidRDefault="006901BA" w:rsidP="00CF53FB">
            <w:pPr>
              <w:jc w:val="center"/>
              <w:rPr>
                <w:rFonts w:eastAsia="Courier New"/>
                <w:sz w:val="22"/>
                <w:szCs w:val="22"/>
              </w:rPr>
            </w:pPr>
            <w:r>
              <w:rPr>
                <w:rFonts w:eastAsia="Courier New"/>
                <w:sz w:val="22"/>
                <w:szCs w:val="22"/>
              </w:rPr>
              <w:t>60</w:t>
            </w:r>
            <w:r w:rsidR="004C60A4">
              <w:rPr>
                <w:rFonts w:eastAsia="Courier New"/>
                <w:sz w:val="22"/>
                <w:szCs w:val="22"/>
              </w:rPr>
              <w:t xml:space="preserve"> %</w:t>
            </w:r>
          </w:p>
        </w:tc>
        <w:tc>
          <w:tcPr>
            <w:tcW w:w="1566" w:type="dxa"/>
            <w:tcBorders>
              <w:top w:val="single" w:sz="4" w:space="0" w:color="000000"/>
              <w:left w:val="single" w:sz="4" w:space="0" w:color="000000"/>
              <w:bottom w:val="single" w:sz="4" w:space="0" w:color="000000"/>
              <w:right w:val="single" w:sz="4" w:space="0" w:color="000000"/>
            </w:tcBorders>
            <w:vAlign w:val="center"/>
          </w:tcPr>
          <w:p w14:paraId="7524D573" w14:textId="5C5200F3" w:rsidR="004C60A4" w:rsidRDefault="004C60A4" w:rsidP="00CF53FB">
            <w:pPr>
              <w:jc w:val="center"/>
              <w:rPr>
                <w:rFonts w:eastAsia="Courier New"/>
                <w:sz w:val="22"/>
                <w:szCs w:val="22"/>
              </w:rPr>
            </w:pPr>
            <w:r>
              <w:rPr>
                <w:rFonts w:eastAsia="Courier New"/>
                <w:sz w:val="22"/>
                <w:szCs w:val="22"/>
              </w:rPr>
              <w:t xml:space="preserve">max - </w:t>
            </w:r>
            <w:r w:rsidR="006901BA">
              <w:rPr>
                <w:rFonts w:eastAsia="Courier New"/>
                <w:sz w:val="22"/>
                <w:szCs w:val="22"/>
              </w:rPr>
              <w:t>6</w:t>
            </w:r>
            <w:r>
              <w:rPr>
                <w:rFonts w:eastAsia="Courier New"/>
                <w:sz w:val="22"/>
                <w:szCs w:val="22"/>
              </w:rPr>
              <w:t>0 pkt</w:t>
            </w:r>
          </w:p>
        </w:tc>
      </w:tr>
      <w:tr w:rsidR="006901BA" w14:paraId="54F5441B"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4C93DCA" w14:textId="29AB9E9E" w:rsidR="006901BA" w:rsidRDefault="006901BA" w:rsidP="00CF53FB">
            <w:pPr>
              <w:jc w:val="center"/>
              <w:rPr>
                <w:rFonts w:eastAsia="Courier New"/>
                <w:sz w:val="22"/>
                <w:szCs w:val="22"/>
              </w:rPr>
            </w:pPr>
            <w:r>
              <w:rPr>
                <w:rFonts w:eastAsia="Courier New"/>
                <w:sz w:val="22"/>
                <w:szCs w:val="22"/>
              </w:rPr>
              <w:t>2.</w:t>
            </w:r>
          </w:p>
        </w:tc>
        <w:tc>
          <w:tcPr>
            <w:tcW w:w="3411" w:type="dxa"/>
            <w:tcBorders>
              <w:top w:val="single" w:sz="4" w:space="0" w:color="000000"/>
              <w:left w:val="single" w:sz="4" w:space="0" w:color="000000"/>
              <w:bottom w:val="single" w:sz="4" w:space="0" w:color="000000"/>
              <w:right w:val="single" w:sz="4" w:space="0" w:color="000000"/>
            </w:tcBorders>
            <w:vAlign w:val="center"/>
          </w:tcPr>
          <w:p w14:paraId="3754277B" w14:textId="1AB62D33" w:rsidR="006901BA" w:rsidRDefault="00224788" w:rsidP="00CF53FB">
            <w:pPr>
              <w:jc w:val="both"/>
              <w:rPr>
                <w:rFonts w:eastAsia="Courier New"/>
                <w:sz w:val="22"/>
                <w:szCs w:val="22"/>
              </w:rPr>
            </w:pPr>
            <w:r>
              <w:rPr>
                <w:rFonts w:eastAsia="Courier New"/>
                <w:sz w:val="22"/>
                <w:szCs w:val="22"/>
              </w:rPr>
              <w:t>O</w:t>
            </w:r>
            <w:r w:rsidRPr="00224788">
              <w:rPr>
                <w:rFonts w:eastAsia="Courier New"/>
                <w:sz w:val="22"/>
                <w:szCs w:val="22"/>
              </w:rPr>
              <w:t>kres udzielonej gwarancji</w:t>
            </w:r>
            <w:r w:rsidR="00410629">
              <w:rPr>
                <w:rFonts w:eastAsia="Courier New"/>
                <w:sz w:val="22"/>
                <w:szCs w:val="22"/>
              </w:rPr>
              <w:t xml:space="preserve"> </w:t>
            </w:r>
            <w:r w:rsidR="00410629" w:rsidRPr="00410629">
              <w:rPr>
                <w:rFonts w:eastAsia="Courier New"/>
                <w:sz w:val="22"/>
                <w:szCs w:val="22"/>
              </w:rPr>
              <w:t>(IP</w:t>
            </w:r>
            <w:r w:rsidR="00410629">
              <w:rPr>
                <w:rFonts w:eastAsia="Courier New"/>
                <w:sz w:val="22"/>
                <w:szCs w:val="22"/>
              </w:rPr>
              <w:t>2</w:t>
            </w:r>
            <w:r w:rsidR="00410629" w:rsidRPr="00410629">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27B5CE5" w14:textId="33BDFE9A" w:rsidR="006901BA" w:rsidRDefault="006901BA" w:rsidP="00CF53FB">
            <w:pPr>
              <w:jc w:val="center"/>
              <w:rPr>
                <w:rFonts w:eastAsia="Courier New"/>
                <w:sz w:val="22"/>
                <w:szCs w:val="22"/>
              </w:rPr>
            </w:pPr>
            <w:r>
              <w:rPr>
                <w:rFonts w:eastAsia="Courier New"/>
                <w:sz w:val="22"/>
                <w:szCs w:val="22"/>
              </w:rPr>
              <w:t>30 %</w:t>
            </w:r>
          </w:p>
        </w:tc>
        <w:tc>
          <w:tcPr>
            <w:tcW w:w="1566" w:type="dxa"/>
            <w:tcBorders>
              <w:top w:val="single" w:sz="4" w:space="0" w:color="000000"/>
              <w:left w:val="single" w:sz="4" w:space="0" w:color="000000"/>
              <w:bottom w:val="single" w:sz="4" w:space="0" w:color="000000"/>
              <w:right w:val="single" w:sz="4" w:space="0" w:color="000000"/>
            </w:tcBorders>
            <w:vAlign w:val="center"/>
          </w:tcPr>
          <w:p w14:paraId="41A79468" w14:textId="61DB0940" w:rsidR="006901BA" w:rsidRDefault="006901BA" w:rsidP="00CF53FB">
            <w:pPr>
              <w:jc w:val="center"/>
              <w:rPr>
                <w:rFonts w:eastAsia="Courier New"/>
                <w:sz w:val="22"/>
                <w:szCs w:val="22"/>
              </w:rPr>
            </w:pPr>
            <w:r w:rsidRPr="006901BA">
              <w:rPr>
                <w:rFonts w:eastAsia="Courier New"/>
                <w:sz w:val="22"/>
                <w:szCs w:val="22"/>
              </w:rPr>
              <w:t xml:space="preserve">max - </w:t>
            </w:r>
            <w:r>
              <w:rPr>
                <w:rFonts w:eastAsia="Courier New"/>
                <w:sz w:val="22"/>
                <w:szCs w:val="22"/>
              </w:rPr>
              <w:t>3</w:t>
            </w:r>
            <w:r w:rsidRPr="006901BA">
              <w:rPr>
                <w:rFonts w:eastAsia="Courier New"/>
                <w:sz w:val="22"/>
                <w:szCs w:val="22"/>
              </w:rPr>
              <w:t>0 pkt</w:t>
            </w:r>
          </w:p>
        </w:tc>
      </w:tr>
      <w:tr w:rsidR="006901BA" w14:paraId="25EB8636"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339029F" w14:textId="2D043A49" w:rsidR="006901BA" w:rsidRDefault="006901BA" w:rsidP="00CF53FB">
            <w:pPr>
              <w:jc w:val="center"/>
              <w:rPr>
                <w:rFonts w:eastAsia="Courier New"/>
                <w:sz w:val="22"/>
                <w:szCs w:val="22"/>
              </w:rPr>
            </w:pPr>
            <w:r>
              <w:rPr>
                <w:rFonts w:eastAsia="Courier New"/>
                <w:sz w:val="22"/>
                <w:szCs w:val="22"/>
              </w:rPr>
              <w:t>3.</w:t>
            </w:r>
          </w:p>
        </w:tc>
        <w:tc>
          <w:tcPr>
            <w:tcW w:w="3411" w:type="dxa"/>
            <w:tcBorders>
              <w:top w:val="single" w:sz="4" w:space="0" w:color="000000"/>
              <w:left w:val="single" w:sz="4" w:space="0" w:color="000000"/>
              <w:bottom w:val="single" w:sz="4" w:space="0" w:color="000000"/>
              <w:right w:val="single" w:sz="4" w:space="0" w:color="000000"/>
            </w:tcBorders>
            <w:vAlign w:val="center"/>
          </w:tcPr>
          <w:p w14:paraId="7D2664C1" w14:textId="6AD443B0" w:rsidR="006901BA" w:rsidRDefault="00224788" w:rsidP="00CF53FB">
            <w:pPr>
              <w:jc w:val="both"/>
              <w:rPr>
                <w:rFonts w:eastAsia="Courier New"/>
                <w:sz w:val="22"/>
                <w:szCs w:val="22"/>
              </w:rPr>
            </w:pPr>
            <w:r w:rsidRPr="00224788">
              <w:rPr>
                <w:rFonts w:eastAsia="Courier New"/>
                <w:sz w:val="22"/>
                <w:szCs w:val="22"/>
              </w:rPr>
              <w:t>Wysokość kar umownych</w:t>
            </w:r>
            <w:r w:rsidR="00410629">
              <w:rPr>
                <w:rFonts w:eastAsia="Courier New"/>
                <w:sz w:val="22"/>
                <w:szCs w:val="22"/>
              </w:rPr>
              <w:t xml:space="preserve"> </w:t>
            </w:r>
            <w:r w:rsidR="00410629" w:rsidRPr="00410629">
              <w:rPr>
                <w:rFonts w:eastAsia="Courier New"/>
                <w:sz w:val="22"/>
                <w:szCs w:val="22"/>
              </w:rPr>
              <w:t>(IP</w:t>
            </w:r>
            <w:r w:rsidR="00410629">
              <w:rPr>
                <w:rFonts w:eastAsia="Courier New"/>
                <w:sz w:val="22"/>
                <w:szCs w:val="22"/>
              </w:rPr>
              <w:t>3</w:t>
            </w:r>
            <w:r w:rsidR="00410629" w:rsidRPr="00410629">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4F42C89" w14:textId="07DBDFE3" w:rsidR="006901BA" w:rsidRDefault="006901BA" w:rsidP="00CF53FB">
            <w:pPr>
              <w:jc w:val="center"/>
              <w:rPr>
                <w:rFonts w:eastAsia="Courier New"/>
                <w:sz w:val="22"/>
                <w:szCs w:val="22"/>
              </w:rPr>
            </w:pPr>
            <w:r>
              <w:rPr>
                <w:rFonts w:eastAsia="Courier New"/>
                <w:sz w:val="22"/>
                <w:szCs w:val="22"/>
              </w:rPr>
              <w:t>10 %</w:t>
            </w:r>
          </w:p>
        </w:tc>
        <w:tc>
          <w:tcPr>
            <w:tcW w:w="1566" w:type="dxa"/>
            <w:tcBorders>
              <w:top w:val="single" w:sz="4" w:space="0" w:color="000000"/>
              <w:left w:val="single" w:sz="4" w:space="0" w:color="000000"/>
              <w:bottom w:val="single" w:sz="4" w:space="0" w:color="000000"/>
              <w:right w:val="single" w:sz="4" w:space="0" w:color="000000"/>
            </w:tcBorders>
            <w:vAlign w:val="center"/>
          </w:tcPr>
          <w:p w14:paraId="665D5750" w14:textId="0BBB7E14" w:rsidR="006901BA" w:rsidRDefault="006901BA" w:rsidP="00CF53FB">
            <w:pPr>
              <w:jc w:val="center"/>
              <w:rPr>
                <w:rFonts w:eastAsia="Courier New"/>
                <w:sz w:val="22"/>
                <w:szCs w:val="22"/>
              </w:rPr>
            </w:pPr>
            <w:r w:rsidRPr="006901BA">
              <w:rPr>
                <w:rFonts w:eastAsia="Courier New"/>
                <w:sz w:val="22"/>
                <w:szCs w:val="22"/>
              </w:rPr>
              <w:t xml:space="preserve">max - </w:t>
            </w:r>
            <w:r>
              <w:rPr>
                <w:rFonts w:eastAsia="Courier New"/>
                <w:sz w:val="22"/>
                <w:szCs w:val="22"/>
              </w:rPr>
              <w:t>1</w:t>
            </w:r>
            <w:r w:rsidRPr="006901BA">
              <w:rPr>
                <w:rFonts w:eastAsia="Courier New"/>
                <w:sz w:val="22"/>
                <w:szCs w:val="22"/>
              </w:rPr>
              <w:t>0 pkt</w:t>
            </w:r>
          </w:p>
        </w:tc>
      </w:tr>
      <w:tr w:rsidR="004C60A4" w14:paraId="05EE7311" w14:textId="77777777" w:rsidTr="00224788">
        <w:trPr>
          <w:trHeight w:val="365"/>
          <w:jc w:val="center"/>
        </w:trPr>
        <w:tc>
          <w:tcPr>
            <w:tcW w:w="4120" w:type="dxa"/>
            <w:gridSpan w:val="2"/>
            <w:tcBorders>
              <w:top w:val="single" w:sz="4" w:space="0" w:color="000000"/>
              <w:left w:val="single" w:sz="4" w:space="0" w:color="000000"/>
              <w:bottom w:val="single" w:sz="4" w:space="0" w:color="000000"/>
              <w:right w:val="single" w:sz="4" w:space="0" w:color="000000"/>
            </w:tcBorders>
            <w:vAlign w:val="center"/>
          </w:tcPr>
          <w:p w14:paraId="06B7AAF8" w14:textId="77777777" w:rsidR="004C60A4" w:rsidRDefault="004C60A4" w:rsidP="00CF53FB">
            <w:pPr>
              <w:jc w:val="center"/>
              <w:rPr>
                <w:rFonts w:eastAsia="Courier New"/>
                <w:sz w:val="22"/>
                <w:szCs w:val="22"/>
              </w:rPr>
            </w:pPr>
            <w:r>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vAlign w:val="center"/>
          </w:tcPr>
          <w:p w14:paraId="4F26B260" w14:textId="77777777" w:rsidR="004C60A4" w:rsidRDefault="004C60A4" w:rsidP="00CF53FB">
            <w:pPr>
              <w:jc w:val="center"/>
              <w:rPr>
                <w:rFonts w:eastAsia="Courier New"/>
                <w:sz w:val="22"/>
                <w:szCs w:val="22"/>
              </w:rPr>
            </w:pPr>
            <w:r>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vAlign w:val="center"/>
          </w:tcPr>
          <w:p w14:paraId="1A95F541" w14:textId="77777777" w:rsidR="004C60A4" w:rsidRDefault="004C60A4" w:rsidP="00CF53FB">
            <w:pPr>
              <w:jc w:val="center"/>
              <w:rPr>
                <w:rFonts w:eastAsia="Courier New"/>
                <w:sz w:val="22"/>
                <w:szCs w:val="22"/>
              </w:rPr>
            </w:pPr>
            <w:r>
              <w:rPr>
                <w:rFonts w:eastAsia="Courier New"/>
                <w:sz w:val="22"/>
                <w:szCs w:val="22"/>
              </w:rPr>
              <w:t>100,00 pkt</w:t>
            </w:r>
          </w:p>
        </w:tc>
      </w:tr>
    </w:tbl>
    <w:p w14:paraId="5B77BB8F" w14:textId="77777777" w:rsidR="004C60A4" w:rsidRDefault="004C60A4" w:rsidP="00155763">
      <w:pPr>
        <w:spacing w:after="120" w:line="23" w:lineRule="atLeast"/>
        <w:ind w:left="567"/>
        <w:jc w:val="both"/>
        <w:rPr>
          <w:rFonts w:eastAsia="Courier New"/>
          <w:sz w:val="22"/>
          <w:szCs w:val="22"/>
        </w:rPr>
      </w:pPr>
      <w:r>
        <w:rPr>
          <w:rFonts w:eastAsia="Courier New"/>
          <w:sz w:val="22"/>
          <w:szCs w:val="22"/>
        </w:rPr>
        <w:t>Przyjmuje się, że 1% = 1 punkt.</w:t>
      </w:r>
    </w:p>
    <w:p w14:paraId="163A28B1" w14:textId="7B31FCCE" w:rsidR="004C60A4" w:rsidRDefault="00155763" w:rsidP="004C60A4">
      <w:pPr>
        <w:numPr>
          <w:ilvl w:val="0"/>
          <w:numId w:val="101"/>
        </w:numPr>
        <w:spacing w:after="120" w:line="23" w:lineRule="atLeast"/>
        <w:jc w:val="both"/>
        <w:rPr>
          <w:rFonts w:eastAsia="Courier New"/>
          <w:sz w:val="22"/>
          <w:szCs w:val="22"/>
        </w:rPr>
      </w:pPr>
      <w:r>
        <w:rPr>
          <w:rFonts w:eastAsia="Courier New"/>
          <w:sz w:val="22"/>
          <w:szCs w:val="22"/>
        </w:rPr>
        <w:t xml:space="preserve">Każdy </w:t>
      </w:r>
      <w:r w:rsidRPr="00155763">
        <w:rPr>
          <w:rFonts w:eastAsia="Courier New"/>
          <w:sz w:val="22"/>
          <w:szCs w:val="22"/>
        </w:rPr>
        <w:t xml:space="preserve">z Wykonawców w poszczególnych kryteriach otrzyma odpowiednią ilość punktów, wyliczoną </w:t>
      </w:r>
      <w:r w:rsidRPr="00155763">
        <w:rPr>
          <w:rFonts w:eastAsia="Courier New"/>
          <w:sz w:val="22"/>
          <w:szCs w:val="22"/>
        </w:rPr>
        <w:lastRenderedPageBreak/>
        <w:t>w następujący sposób</w:t>
      </w:r>
      <w:r w:rsidR="004C60A4" w:rsidRPr="004C60A4">
        <w:rPr>
          <w:rFonts w:eastAsia="Courier New"/>
          <w:sz w:val="22"/>
          <w:szCs w:val="22"/>
        </w:rPr>
        <w:t>:</w:t>
      </w:r>
    </w:p>
    <w:p w14:paraId="39D44799" w14:textId="1B6F241C" w:rsidR="006901BA" w:rsidRDefault="006901BA" w:rsidP="006901BA">
      <w:pPr>
        <w:numPr>
          <w:ilvl w:val="1"/>
          <w:numId w:val="101"/>
        </w:numPr>
        <w:autoSpaceDN w:val="0"/>
        <w:spacing w:after="120" w:line="360" w:lineRule="auto"/>
        <w:jc w:val="both"/>
        <w:rPr>
          <w:rFonts w:eastAsia="Courier New" w:cs="Times New Roman"/>
          <w:b/>
          <w:bCs/>
          <w:color w:val="auto"/>
          <w:kern w:val="0"/>
          <w:sz w:val="22"/>
          <w:szCs w:val="22"/>
          <w:lang w:eastAsia="pl-PL" w:bidi="ar-SA"/>
        </w:rPr>
      </w:pPr>
      <w:r w:rsidRPr="00C142C4">
        <w:rPr>
          <w:rFonts w:eastAsia="Courier New" w:cs="Times New Roman"/>
          <w:b/>
          <w:bCs/>
          <w:color w:val="auto"/>
          <w:kern w:val="0"/>
          <w:sz w:val="22"/>
          <w:szCs w:val="22"/>
          <w:lang w:eastAsia="pl-PL" w:bidi="ar-SA"/>
        </w:rPr>
        <w:t xml:space="preserve">Kryterium - cena ofertowa IP1 – max </w:t>
      </w:r>
      <w:r w:rsidR="006428AE">
        <w:rPr>
          <w:rFonts w:eastAsia="Courier New" w:cs="Times New Roman"/>
          <w:b/>
          <w:bCs/>
          <w:color w:val="auto"/>
          <w:kern w:val="0"/>
          <w:sz w:val="22"/>
          <w:szCs w:val="22"/>
          <w:lang w:eastAsia="pl-PL" w:bidi="ar-SA"/>
        </w:rPr>
        <w:t>6</w:t>
      </w:r>
      <w:r w:rsidRPr="00C142C4">
        <w:rPr>
          <w:rFonts w:eastAsia="Courier New" w:cs="Times New Roman"/>
          <w:b/>
          <w:bCs/>
          <w:color w:val="auto"/>
          <w:kern w:val="0"/>
          <w:sz w:val="22"/>
          <w:szCs w:val="22"/>
          <w:lang w:eastAsia="pl-PL" w:bidi="ar-SA"/>
        </w:rPr>
        <w:t>0 pkt - wg następującego wzoru:</w:t>
      </w:r>
    </w:p>
    <w:p w14:paraId="34A7927A" w14:textId="77777777" w:rsidR="006901BA" w:rsidRPr="00CF53FB" w:rsidRDefault="006901BA" w:rsidP="006901BA">
      <w:pPr>
        <w:pStyle w:val="Akapitzlist"/>
        <w:spacing w:after="120" w:line="23" w:lineRule="atLeast"/>
        <w:ind w:left="567"/>
        <w:rPr>
          <w:rFonts w:eastAsia="Courier New"/>
          <w:b/>
          <w:bCs/>
          <w:sz w:val="22"/>
          <w:szCs w:val="22"/>
        </w:rPr>
      </w:pPr>
      <w:proofErr w:type="spellStart"/>
      <w:r w:rsidRPr="00CF53FB">
        <w:rPr>
          <w:rFonts w:eastAsia="Courier New"/>
          <w:b/>
          <w:bCs/>
          <w:sz w:val="22"/>
          <w:szCs w:val="22"/>
        </w:rPr>
        <w:t>IPc</w:t>
      </w:r>
      <w:proofErr w:type="spellEnd"/>
      <w:r w:rsidRPr="00CF53FB">
        <w:rPr>
          <w:rFonts w:eastAsia="Courier New"/>
          <w:b/>
          <w:bCs/>
          <w:sz w:val="22"/>
          <w:szCs w:val="22"/>
        </w:rPr>
        <w:t xml:space="preserve"> = </w:t>
      </w:r>
      <w:proofErr w:type="spellStart"/>
      <w:r w:rsidRPr="00CF53FB">
        <w:rPr>
          <w:rFonts w:eastAsia="Courier New"/>
          <w:b/>
          <w:bCs/>
          <w:sz w:val="22"/>
          <w:szCs w:val="22"/>
        </w:rPr>
        <w:t>Cn</w:t>
      </w:r>
      <w:proofErr w:type="spellEnd"/>
      <w:r w:rsidRPr="00CF53FB">
        <w:rPr>
          <w:rFonts w:eastAsia="Courier New"/>
          <w:b/>
          <w:bCs/>
          <w:sz w:val="22"/>
          <w:szCs w:val="22"/>
        </w:rPr>
        <w:t xml:space="preserve"> : </w:t>
      </w:r>
      <w:proofErr w:type="spellStart"/>
      <w:r w:rsidRPr="00CF53FB">
        <w:rPr>
          <w:rFonts w:eastAsia="Courier New"/>
          <w:b/>
          <w:bCs/>
          <w:sz w:val="22"/>
          <w:szCs w:val="22"/>
        </w:rPr>
        <w:t>Cb</w:t>
      </w:r>
      <w:proofErr w:type="spellEnd"/>
      <w:r w:rsidRPr="00CF53FB">
        <w:rPr>
          <w:rFonts w:eastAsia="Courier New"/>
          <w:b/>
          <w:bCs/>
          <w:sz w:val="22"/>
          <w:szCs w:val="22"/>
        </w:rPr>
        <w:t xml:space="preserve"> x </w:t>
      </w:r>
      <w:proofErr w:type="spellStart"/>
      <w:r w:rsidRPr="00CF53FB">
        <w:rPr>
          <w:rFonts w:eastAsia="Courier New"/>
          <w:b/>
          <w:bCs/>
          <w:sz w:val="22"/>
          <w:szCs w:val="22"/>
        </w:rPr>
        <w:t>Zc</w:t>
      </w:r>
      <w:proofErr w:type="spellEnd"/>
    </w:p>
    <w:p w14:paraId="1BAB1F33" w14:textId="77777777" w:rsidR="006901BA" w:rsidRPr="004C60A4" w:rsidRDefault="006901BA" w:rsidP="006901BA">
      <w:pPr>
        <w:pStyle w:val="Akapitzlist"/>
        <w:spacing w:after="40" w:line="23" w:lineRule="atLeast"/>
        <w:ind w:left="567"/>
        <w:jc w:val="both"/>
        <w:rPr>
          <w:sz w:val="22"/>
          <w:szCs w:val="22"/>
        </w:rPr>
      </w:pPr>
      <w:r w:rsidRPr="004C60A4">
        <w:rPr>
          <w:sz w:val="22"/>
          <w:szCs w:val="22"/>
        </w:rPr>
        <w:t>gdzie poszczególne litery oznaczają:</w:t>
      </w:r>
    </w:p>
    <w:p w14:paraId="0ED8A8F1" w14:textId="77777777" w:rsidR="006901BA" w:rsidRPr="004C60A4" w:rsidRDefault="006901BA" w:rsidP="006901BA">
      <w:pPr>
        <w:pStyle w:val="Akapitzlist"/>
        <w:spacing w:after="40" w:line="23" w:lineRule="atLeast"/>
        <w:ind w:left="567"/>
        <w:jc w:val="both"/>
        <w:rPr>
          <w:rFonts w:eastAsia="Courier New"/>
          <w:sz w:val="22"/>
          <w:szCs w:val="22"/>
        </w:rPr>
      </w:pPr>
      <w:proofErr w:type="spellStart"/>
      <w:r w:rsidRPr="004C60A4">
        <w:rPr>
          <w:rFonts w:eastAsia="Courier New"/>
          <w:sz w:val="22"/>
          <w:szCs w:val="22"/>
        </w:rPr>
        <w:t>IPc</w:t>
      </w:r>
      <w:proofErr w:type="spellEnd"/>
      <w:r w:rsidRPr="004C60A4">
        <w:rPr>
          <w:rFonts w:eastAsia="Courier New"/>
          <w:sz w:val="22"/>
          <w:szCs w:val="22"/>
        </w:rPr>
        <w:t xml:space="preserve"> – liczba punktów w kryterium „cena ofertowa”,</w:t>
      </w:r>
    </w:p>
    <w:p w14:paraId="28D5EEFB" w14:textId="77777777" w:rsidR="006901BA" w:rsidRPr="004C60A4" w:rsidRDefault="006901BA" w:rsidP="006901BA">
      <w:pPr>
        <w:pStyle w:val="Akapitzlist"/>
        <w:spacing w:after="40" w:line="23" w:lineRule="atLeast"/>
        <w:ind w:left="567"/>
        <w:jc w:val="both"/>
        <w:rPr>
          <w:rFonts w:eastAsia="Courier New"/>
          <w:sz w:val="22"/>
          <w:szCs w:val="22"/>
        </w:rPr>
      </w:pPr>
      <w:proofErr w:type="spellStart"/>
      <w:r w:rsidRPr="004C60A4">
        <w:rPr>
          <w:rFonts w:eastAsia="Courier New"/>
          <w:sz w:val="22"/>
          <w:szCs w:val="22"/>
        </w:rPr>
        <w:t>Cn</w:t>
      </w:r>
      <w:proofErr w:type="spellEnd"/>
      <w:r w:rsidRPr="004C60A4">
        <w:rPr>
          <w:rFonts w:eastAsia="Courier New"/>
          <w:sz w:val="22"/>
          <w:szCs w:val="22"/>
        </w:rPr>
        <w:t xml:space="preserve"> – cena  ofertowa najniższa spośród wszystkich rozpatrywanych i nieodrzuconych ofert,</w:t>
      </w:r>
    </w:p>
    <w:p w14:paraId="323DED53" w14:textId="77777777" w:rsidR="006901BA" w:rsidRPr="004C60A4" w:rsidRDefault="006901BA" w:rsidP="006901BA">
      <w:pPr>
        <w:pStyle w:val="Akapitzlist"/>
        <w:spacing w:after="40" w:line="23" w:lineRule="atLeast"/>
        <w:ind w:left="567"/>
        <w:jc w:val="both"/>
        <w:rPr>
          <w:rFonts w:eastAsia="Courier New"/>
          <w:sz w:val="22"/>
          <w:szCs w:val="22"/>
        </w:rPr>
      </w:pPr>
      <w:proofErr w:type="spellStart"/>
      <w:r w:rsidRPr="004C60A4">
        <w:rPr>
          <w:rFonts w:eastAsia="Courier New"/>
          <w:sz w:val="22"/>
          <w:szCs w:val="22"/>
        </w:rPr>
        <w:t>Cb</w:t>
      </w:r>
      <w:proofErr w:type="spellEnd"/>
      <w:r w:rsidRPr="004C60A4">
        <w:rPr>
          <w:rFonts w:eastAsia="Courier New"/>
          <w:sz w:val="22"/>
          <w:szCs w:val="22"/>
        </w:rPr>
        <w:t xml:space="preserve"> – cena ofertowa oferty badanej (przeliczanej),</w:t>
      </w:r>
    </w:p>
    <w:p w14:paraId="0CC65056" w14:textId="02895035" w:rsidR="006901BA" w:rsidRDefault="006901BA" w:rsidP="006901BA">
      <w:pPr>
        <w:pStyle w:val="Akapitzlist"/>
        <w:spacing w:after="120" w:line="23" w:lineRule="atLeast"/>
        <w:ind w:left="567"/>
        <w:jc w:val="both"/>
        <w:rPr>
          <w:rFonts w:eastAsia="Courier New"/>
          <w:sz w:val="22"/>
          <w:szCs w:val="22"/>
        </w:rPr>
      </w:pPr>
      <w:proofErr w:type="spellStart"/>
      <w:r w:rsidRPr="004C60A4">
        <w:rPr>
          <w:rFonts w:eastAsia="Courier New"/>
          <w:sz w:val="22"/>
          <w:szCs w:val="22"/>
        </w:rPr>
        <w:t>Zc</w:t>
      </w:r>
      <w:proofErr w:type="spellEnd"/>
      <w:r w:rsidRPr="004C60A4">
        <w:rPr>
          <w:rFonts w:eastAsia="Courier New"/>
          <w:sz w:val="22"/>
          <w:szCs w:val="22"/>
        </w:rPr>
        <w:t xml:space="preserve"> – znaczenie (waga) kryterium cena ofertowa wyrażone w punktach – </w:t>
      </w:r>
      <w:r>
        <w:rPr>
          <w:rFonts w:eastAsia="Courier New"/>
          <w:sz w:val="22"/>
          <w:szCs w:val="22"/>
        </w:rPr>
        <w:t>6</w:t>
      </w:r>
      <w:r w:rsidRPr="004C60A4">
        <w:rPr>
          <w:rFonts w:eastAsia="Courier New"/>
          <w:sz w:val="22"/>
          <w:szCs w:val="22"/>
        </w:rPr>
        <w:t xml:space="preserve">0 pkt = </w:t>
      </w:r>
      <w:r>
        <w:rPr>
          <w:rFonts w:eastAsia="Courier New"/>
          <w:sz w:val="22"/>
          <w:szCs w:val="22"/>
        </w:rPr>
        <w:t>6</w:t>
      </w:r>
      <w:r w:rsidRPr="004C60A4">
        <w:rPr>
          <w:rFonts w:eastAsia="Courier New"/>
          <w:sz w:val="22"/>
          <w:szCs w:val="22"/>
        </w:rPr>
        <w:t>0%</w:t>
      </w:r>
      <w:r w:rsidR="00155763">
        <w:rPr>
          <w:rFonts w:eastAsia="Courier New"/>
          <w:sz w:val="22"/>
          <w:szCs w:val="22"/>
        </w:rPr>
        <w:t>.</w:t>
      </w:r>
    </w:p>
    <w:p w14:paraId="22B9788D" w14:textId="5215506D" w:rsidR="00155763" w:rsidRPr="00155763" w:rsidRDefault="00155763" w:rsidP="00155763">
      <w:pPr>
        <w:pStyle w:val="Akapitzlist"/>
        <w:spacing w:after="120" w:line="23" w:lineRule="atLeast"/>
        <w:ind w:left="567" w:hanging="425"/>
        <w:jc w:val="both"/>
        <w:rPr>
          <w:rFonts w:eastAsia="Courier New"/>
          <w:i/>
          <w:iCs/>
          <w:sz w:val="22"/>
          <w:szCs w:val="22"/>
        </w:rPr>
      </w:pPr>
      <w:r w:rsidRPr="00155763">
        <w:rPr>
          <w:rFonts w:eastAsia="Courier New"/>
          <w:sz w:val="22"/>
          <w:szCs w:val="22"/>
        </w:rPr>
        <w:t>1)</w:t>
      </w:r>
      <w:r w:rsidRPr="00155763">
        <w:rPr>
          <w:rFonts w:eastAsia="Courier New"/>
          <w:sz w:val="22"/>
          <w:szCs w:val="22"/>
        </w:rPr>
        <w:tab/>
      </w:r>
      <w:r w:rsidRPr="00155763">
        <w:rPr>
          <w:rFonts w:eastAsia="Courier New"/>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B338EDC" w14:textId="7F310D49" w:rsidR="006901BA" w:rsidRPr="004C60A4" w:rsidRDefault="00155763" w:rsidP="00C956FC">
      <w:pPr>
        <w:pStyle w:val="Akapitzlist"/>
        <w:spacing w:after="120" w:line="23" w:lineRule="atLeast"/>
        <w:ind w:left="567" w:hanging="425"/>
        <w:jc w:val="both"/>
        <w:rPr>
          <w:rFonts w:eastAsia="Courier New"/>
          <w:sz w:val="22"/>
          <w:szCs w:val="22"/>
        </w:rPr>
      </w:pPr>
      <w:r w:rsidRPr="00155763">
        <w:rPr>
          <w:rFonts w:eastAsia="Courier New"/>
          <w:i/>
          <w:iCs/>
          <w:sz w:val="22"/>
          <w:szCs w:val="22"/>
        </w:rPr>
        <w:t>2)</w:t>
      </w:r>
      <w:r w:rsidRPr="00155763">
        <w:rPr>
          <w:rFonts w:eastAsia="Courier New"/>
          <w:i/>
          <w:iCs/>
          <w:sz w:val="22"/>
          <w:szCs w:val="22"/>
        </w:rPr>
        <w:tab/>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5AC0FCA" w14:textId="2AD78D71" w:rsidR="00410629" w:rsidRPr="00410629" w:rsidRDefault="006901BA" w:rsidP="00410629">
      <w:pPr>
        <w:pStyle w:val="Akapitzlist"/>
        <w:numPr>
          <w:ilvl w:val="1"/>
          <w:numId w:val="101"/>
        </w:numPr>
        <w:tabs>
          <w:tab w:val="clear" w:pos="360"/>
          <w:tab w:val="num" w:pos="993"/>
        </w:tabs>
        <w:spacing w:after="60" w:line="276" w:lineRule="auto"/>
        <w:ind w:left="426"/>
        <w:jc w:val="both"/>
        <w:rPr>
          <w:rFonts w:eastAsia="Courier New"/>
          <w:b/>
          <w:sz w:val="22"/>
          <w:szCs w:val="22"/>
        </w:rPr>
      </w:pPr>
      <w:r w:rsidRPr="00410629">
        <w:rPr>
          <w:rFonts w:eastAsia="Courier New" w:cs="Times New Roman"/>
          <w:b/>
          <w:bCs/>
          <w:color w:val="auto"/>
          <w:kern w:val="0"/>
          <w:sz w:val="22"/>
          <w:szCs w:val="22"/>
          <w:lang w:eastAsia="pl-PL" w:bidi="ar-SA"/>
        </w:rPr>
        <w:t xml:space="preserve"> </w:t>
      </w:r>
      <w:r w:rsidR="00155763" w:rsidRPr="00410629">
        <w:rPr>
          <w:rFonts w:eastAsia="Courier New" w:cs="Times New Roman"/>
          <w:b/>
          <w:bCs/>
          <w:color w:val="auto"/>
          <w:kern w:val="0"/>
          <w:sz w:val="22"/>
          <w:szCs w:val="22"/>
          <w:lang w:eastAsia="pl-PL" w:bidi="ar-SA"/>
        </w:rPr>
        <w:t xml:space="preserve"> </w:t>
      </w:r>
      <w:r w:rsidR="00155763" w:rsidRPr="00410629">
        <w:rPr>
          <w:rFonts w:eastAsia="Courier New"/>
          <w:b/>
          <w:sz w:val="22"/>
          <w:szCs w:val="22"/>
        </w:rPr>
        <w:t xml:space="preserve">Kryterium 2 - okres udzielonej gwarancji na przedmiot umowy </w:t>
      </w:r>
      <w:r w:rsidR="00410629" w:rsidRPr="00410629">
        <w:rPr>
          <w:rFonts w:eastAsia="Courier New"/>
          <w:b/>
          <w:sz w:val="22"/>
          <w:szCs w:val="22"/>
        </w:rPr>
        <w:t xml:space="preserve">(IP2) </w:t>
      </w:r>
      <w:r w:rsidR="00155763" w:rsidRPr="00410629">
        <w:rPr>
          <w:rFonts w:eastAsia="Courier New"/>
          <w:b/>
          <w:sz w:val="22"/>
          <w:szCs w:val="22"/>
        </w:rPr>
        <w:t>– max. 30 pkt</w:t>
      </w:r>
      <w:r w:rsidR="00410629" w:rsidRPr="00410629">
        <w:rPr>
          <w:rFonts w:eastAsia="Courier New"/>
          <w:b/>
          <w:sz w:val="22"/>
          <w:szCs w:val="22"/>
        </w:rPr>
        <w:t xml:space="preserve"> - oferty oceniane będą wg następującej punktacji:</w:t>
      </w:r>
    </w:p>
    <w:p w14:paraId="57CA478C" w14:textId="64FE11B5" w:rsidR="00155763" w:rsidRPr="00B72D2A" w:rsidRDefault="00155763" w:rsidP="00410629">
      <w:pPr>
        <w:numPr>
          <w:ilvl w:val="0"/>
          <w:numId w:val="121"/>
        </w:numPr>
        <w:suppressAutoHyphens w:val="0"/>
        <w:autoSpaceDE w:val="0"/>
        <w:autoSpaceDN w:val="0"/>
        <w:spacing w:after="60" w:line="276" w:lineRule="auto"/>
        <w:ind w:left="1287" w:hanging="357"/>
        <w:jc w:val="both"/>
        <w:rPr>
          <w:rFonts w:eastAsia="Courier New"/>
          <w:sz w:val="22"/>
          <w:szCs w:val="22"/>
        </w:rPr>
      </w:pPr>
      <w:r w:rsidRPr="00B72D2A">
        <w:rPr>
          <w:rFonts w:eastAsia="Courier New"/>
          <w:sz w:val="22"/>
          <w:szCs w:val="22"/>
        </w:rPr>
        <w:t xml:space="preserve">za udzieloną gwarancję, powyżej wymaganych min. </w:t>
      </w:r>
      <w:r w:rsidR="005D7C81">
        <w:rPr>
          <w:rFonts w:eastAsia="Courier New"/>
          <w:sz w:val="22"/>
          <w:szCs w:val="22"/>
        </w:rPr>
        <w:t>48</w:t>
      </w:r>
      <w:r w:rsidRPr="00B72D2A">
        <w:rPr>
          <w:rFonts w:eastAsia="Courier New"/>
          <w:sz w:val="22"/>
          <w:szCs w:val="22"/>
        </w:rPr>
        <w:t xml:space="preserve">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155763" w:rsidRPr="001C71C1" w14:paraId="341D94FF" w14:textId="77777777" w:rsidTr="009E0E7C">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7BCC6"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81B585"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155763" w:rsidRPr="001C71C1" w14:paraId="62F9A97E" w14:textId="77777777" w:rsidTr="005D7C81">
        <w:trPr>
          <w:trHeight w:hRule="exact" w:val="4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9C0C4" w14:textId="5C806843"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52001"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155763" w:rsidRPr="001C71C1" w14:paraId="5E08D5C2" w14:textId="77777777" w:rsidTr="005D7C81">
        <w:trPr>
          <w:trHeight w:hRule="exact" w:val="425"/>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2C87" w14:textId="7A4E25A8"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60</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0425"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155763" w:rsidRPr="001C71C1" w14:paraId="716F0079" w14:textId="77777777" w:rsidTr="005D7C81">
        <w:trPr>
          <w:trHeight w:hRule="exact" w:val="43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D56E9" w14:textId="76686A39"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72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BDD8A" w14:textId="49E70AF1"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w:t>
            </w:r>
            <w:r w:rsidR="005D7C81">
              <w:rPr>
                <w:rFonts w:eastAsia="Courier New"/>
                <w:sz w:val="22"/>
                <w:szCs w:val="22"/>
              </w:rPr>
              <w:t>5</w:t>
            </w:r>
          </w:p>
        </w:tc>
      </w:tr>
      <w:tr w:rsidR="00155763" w:rsidRPr="001C71C1" w14:paraId="231CC2C8" w14:textId="77777777" w:rsidTr="005D7C81">
        <w:trPr>
          <w:trHeight w:hRule="exact" w:val="409"/>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22036" w14:textId="4643F516"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84 i wi</w:t>
            </w:r>
            <w:r w:rsidR="00750246">
              <w:rPr>
                <w:rFonts w:eastAsia="Courier New"/>
                <w:sz w:val="22"/>
                <w:szCs w:val="22"/>
              </w:rPr>
              <w:t>ę</w:t>
            </w:r>
            <w:r>
              <w:rPr>
                <w:rFonts w:eastAsia="Courier New"/>
                <w:sz w:val="22"/>
                <w:szCs w:val="22"/>
              </w:rPr>
              <w:t>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A9402" w14:textId="62A023AD"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30</w:t>
            </w:r>
          </w:p>
        </w:tc>
      </w:tr>
    </w:tbl>
    <w:p w14:paraId="60516D23" w14:textId="77777777" w:rsidR="00155763" w:rsidRDefault="00155763" w:rsidP="00155763">
      <w:pPr>
        <w:suppressAutoHyphens w:val="0"/>
        <w:autoSpaceDE w:val="0"/>
        <w:autoSpaceDN w:val="0"/>
        <w:spacing w:after="120" w:line="23" w:lineRule="atLeast"/>
        <w:jc w:val="both"/>
        <w:rPr>
          <w:rFonts w:eastAsia="Courier New"/>
          <w:b/>
          <w:sz w:val="22"/>
          <w:szCs w:val="22"/>
        </w:rPr>
      </w:pPr>
    </w:p>
    <w:p w14:paraId="70AB8820" w14:textId="371913A0" w:rsidR="006901BA" w:rsidRPr="00155763" w:rsidRDefault="00155763" w:rsidP="006428AE">
      <w:pPr>
        <w:numPr>
          <w:ilvl w:val="1"/>
          <w:numId w:val="101"/>
        </w:numPr>
        <w:autoSpaceDN w:val="0"/>
        <w:spacing w:after="120" w:line="276" w:lineRule="auto"/>
        <w:jc w:val="both"/>
        <w:rPr>
          <w:rFonts w:eastAsia="Courier New" w:cs="Times New Roman"/>
          <w:b/>
          <w:bCs/>
          <w:color w:val="auto"/>
          <w:kern w:val="0"/>
          <w:sz w:val="22"/>
          <w:szCs w:val="22"/>
          <w:lang w:eastAsia="pl-PL" w:bidi="ar-SA"/>
        </w:rPr>
      </w:pPr>
      <w:r w:rsidRPr="00155763">
        <w:rPr>
          <w:rFonts w:eastAsia="Courier New" w:cs="Times New Roman"/>
          <w:b/>
          <w:bCs/>
          <w:color w:val="auto"/>
          <w:kern w:val="0"/>
          <w:sz w:val="22"/>
          <w:szCs w:val="22"/>
          <w:lang w:eastAsia="pl-PL" w:bidi="ar-SA"/>
        </w:rPr>
        <w:t xml:space="preserve"> </w:t>
      </w:r>
      <w:r w:rsidR="006901BA" w:rsidRPr="00155763">
        <w:rPr>
          <w:rFonts w:eastAsia="Courier New" w:cs="Times New Roman"/>
          <w:b/>
          <w:bCs/>
          <w:color w:val="auto"/>
          <w:kern w:val="0"/>
          <w:sz w:val="22"/>
          <w:szCs w:val="22"/>
          <w:lang w:eastAsia="pl-PL" w:bidi="ar-SA"/>
        </w:rPr>
        <w:t xml:space="preserve">Kryterium </w:t>
      </w:r>
      <w:r w:rsidR="006428AE" w:rsidRPr="00155763">
        <w:rPr>
          <w:rFonts w:eastAsia="Courier New" w:cs="Times New Roman"/>
          <w:b/>
          <w:bCs/>
          <w:color w:val="auto"/>
          <w:kern w:val="0"/>
          <w:sz w:val="22"/>
          <w:szCs w:val="22"/>
          <w:lang w:eastAsia="pl-PL" w:bidi="ar-SA"/>
        </w:rPr>
        <w:t>3</w:t>
      </w:r>
      <w:r w:rsidR="006901BA" w:rsidRPr="00155763">
        <w:rPr>
          <w:rFonts w:eastAsia="Courier New" w:cs="Times New Roman"/>
          <w:b/>
          <w:bCs/>
          <w:color w:val="auto"/>
          <w:kern w:val="0"/>
          <w:sz w:val="22"/>
          <w:szCs w:val="22"/>
          <w:lang w:eastAsia="pl-PL" w:bidi="ar-SA"/>
        </w:rPr>
        <w:t xml:space="preserve"> –  Wysokość kar umownych  (IP</w:t>
      </w:r>
      <w:r w:rsidR="006428AE" w:rsidRPr="00155763">
        <w:rPr>
          <w:rFonts w:eastAsia="Courier New" w:cs="Times New Roman"/>
          <w:b/>
          <w:bCs/>
          <w:color w:val="auto"/>
          <w:kern w:val="0"/>
          <w:sz w:val="22"/>
          <w:szCs w:val="22"/>
          <w:lang w:eastAsia="pl-PL" w:bidi="ar-SA"/>
        </w:rPr>
        <w:t>3</w:t>
      </w:r>
      <w:r w:rsidR="006901BA" w:rsidRPr="00155763">
        <w:rPr>
          <w:rFonts w:eastAsia="Courier New" w:cs="Times New Roman"/>
          <w:b/>
          <w:bCs/>
          <w:color w:val="auto"/>
          <w:kern w:val="0"/>
          <w:sz w:val="22"/>
          <w:szCs w:val="22"/>
          <w:lang w:eastAsia="pl-PL" w:bidi="ar-SA"/>
        </w:rPr>
        <w:t>) – max. 10 pkt - oferty oceniane będą wg następującej punktacji:</w:t>
      </w:r>
    </w:p>
    <w:p w14:paraId="244BBB40" w14:textId="21596EC9" w:rsidR="006901BA" w:rsidRPr="006901BA" w:rsidRDefault="006901BA" w:rsidP="006428AE">
      <w:pPr>
        <w:autoSpaceDN w:val="0"/>
        <w:spacing w:after="120" w:line="276" w:lineRule="auto"/>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 xml:space="preserve">W ramach kryterium wysokość kar umownych Zamawiający będzie przyznawał punkty za deklarowaną przez Wykonawcę wartość, zwaną dalej „mnożnikiem” przez, którą zostaną pomnożone kary umowne </w:t>
      </w:r>
      <w:r w:rsidR="00976B11" w:rsidRPr="00976B11">
        <w:rPr>
          <w:rFonts w:eastAsia="Courier New" w:cs="Times New Roman"/>
          <w:color w:val="auto"/>
          <w:kern w:val="0"/>
          <w:sz w:val="22"/>
          <w:szCs w:val="22"/>
          <w:lang w:eastAsia="pl-PL" w:bidi="ar-SA"/>
        </w:rPr>
        <w:t>wskazan</w:t>
      </w:r>
      <w:r w:rsidR="00976B11">
        <w:rPr>
          <w:rFonts w:eastAsia="Courier New" w:cs="Times New Roman"/>
          <w:color w:val="auto"/>
          <w:kern w:val="0"/>
          <w:sz w:val="22"/>
          <w:szCs w:val="22"/>
          <w:lang w:eastAsia="pl-PL" w:bidi="ar-SA"/>
        </w:rPr>
        <w:t>e</w:t>
      </w:r>
      <w:r w:rsidR="00976B11" w:rsidRPr="00976B11">
        <w:rPr>
          <w:rFonts w:eastAsia="Courier New" w:cs="Times New Roman"/>
          <w:color w:val="auto"/>
          <w:kern w:val="0"/>
          <w:sz w:val="22"/>
          <w:szCs w:val="22"/>
          <w:lang w:eastAsia="pl-PL" w:bidi="ar-SA"/>
        </w:rPr>
        <w:t xml:space="preserve"> z § 9 pkt 2 </w:t>
      </w:r>
      <w:proofErr w:type="spellStart"/>
      <w:r w:rsidR="00976B11" w:rsidRPr="00976B11">
        <w:rPr>
          <w:rFonts w:eastAsia="Courier New" w:cs="Times New Roman"/>
          <w:color w:val="auto"/>
          <w:kern w:val="0"/>
          <w:sz w:val="22"/>
          <w:szCs w:val="22"/>
          <w:lang w:eastAsia="pl-PL" w:bidi="ar-SA"/>
        </w:rPr>
        <w:t>ppkt</w:t>
      </w:r>
      <w:proofErr w:type="spellEnd"/>
      <w:r w:rsidR="00976B11" w:rsidRPr="00976B11">
        <w:rPr>
          <w:rFonts w:eastAsia="Courier New" w:cs="Times New Roman"/>
          <w:color w:val="auto"/>
          <w:kern w:val="0"/>
          <w:sz w:val="22"/>
          <w:szCs w:val="22"/>
          <w:lang w:eastAsia="pl-PL" w:bidi="ar-SA"/>
        </w:rPr>
        <w:t xml:space="preserve"> 2.2 oraz 2.3 Załącznika nr 5 do SWZ</w:t>
      </w:r>
      <w:r w:rsidRPr="006901BA">
        <w:rPr>
          <w:rFonts w:eastAsia="Courier New" w:cs="Times New Roman"/>
          <w:color w:val="auto"/>
          <w:kern w:val="0"/>
          <w:sz w:val="22"/>
          <w:szCs w:val="22"/>
          <w:lang w:eastAsia="pl-PL" w:bidi="ar-SA"/>
        </w:rPr>
        <w:t>. Wykonawca może zadeklarować wyłącznie wartość całkowitą z przedziału od 1 do 6.</w:t>
      </w:r>
    </w:p>
    <w:tbl>
      <w:tblPr>
        <w:tblW w:w="9213" w:type="dxa"/>
        <w:jc w:val="center"/>
        <w:tblLayout w:type="fixed"/>
        <w:tblCellMar>
          <w:left w:w="10" w:type="dxa"/>
          <w:right w:w="10" w:type="dxa"/>
        </w:tblCellMar>
        <w:tblLook w:val="0000" w:firstRow="0" w:lastRow="0" w:firstColumn="0" w:lastColumn="0" w:noHBand="0" w:noVBand="0"/>
      </w:tblPr>
      <w:tblGrid>
        <w:gridCol w:w="5052"/>
        <w:gridCol w:w="4161"/>
      </w:tblGrid>
      <w:tr w:rsidR="006901BA" w:rsidRPr="006901BA" w14:paraId="3293BA46" w14:textId="77777777" w:rsidTr="00976B11">
        <w:trPr>
          <w:trHeight w:val="506"/>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85B5335" w14:textId="4C3C43CE" w:rsidR="006901BA" w:rsidRPr="006901BA" w:rsidRDefault="006428AE" w:rsidP="006428AE">
            <w:pPr>
              <w:autoSpaceDN w:val="0"/>
              <w:ind w:left="360"/>
              <w:jc w:val="both"/>
              <w:rPr>
                <w:rFonts w:eastAsia="Courier New" w:cs="Times New Roman"/>
                <w:color w:val="auto"/>
                <w:kern w:val="0"/>
                <w:sz w:val="22"/>
                <w:szCs w:val="22"/>
                <w:lang w:eastAsia="pl-PL" w:bidi="ar-SA"/>
              </w:rPr>
            </w:pPr>
            <w:r w:rsidRPr="006428AE">
              <w:rPr>
                <w:rFonts w:eastAsia="Courier New" w:cs="Times New Roman"/>
                <w:color w:val="auto"/>
                <w:kern w:val="0"/>
                <w:sz w:val="22"/>
                <w:szCs w:val="22"/>
                <w:lang w:eastAsia="pl-PL" w:bidi="ar-SA"/>
              </w:rPr>
              <w:t>Wysokość kar umownych  (IP</w:t>
            </w:r>
            <w:r>
              <w:rPr>
                <w:rFonts w:eastAsia="Courier New" w:cs="Times New Roman"/>
                <w:color w:val="auto"/>
                <w:kern w:val="0"/>
                <w:sz w:val="22"/>
                <w:szCs w:val="22"/>
                <w:lang w:eastAsia="pl-PL" w:bidi="ar-SA"/>
              </w:rPr>
              <w:t>3</w:t>
            </w:r>
            <w:r w:rsidRPr="006428AE">
              <w:rPr>
                <w:rFonts w:eastAsia="Courier New" w:cs="Times New Roman"/>
                <w:color w:val="auto"/>
                <w:kern w:val="0"/>
                <w:sz w:val="22"/>
                <w:szCs w:val="22"/>
                <w:lang w:eastAsia="pl-PL" w:bidi="ar-SA"/>
              </w:rPr>
              <w:t>) – max. 10 pkt - oferty oceniane będą wg następującej punktacji:</w:t>
            </w:r>
          </w:p>
        </w:tc>
      </w:tr>
      <w:tr w:rsidR="006901BA" w:rsidRPr="006901BA" w14:paraId="78E64F01" w14:textId="77777777" w:rsidTr="00976B11">
        <w:trPr>
          <w:trHeight w:val="646"/>
          <w:jc w:val="center"/>
        </w:trPr>
        <w:tc>
          <w:tcPr>
            <w:tcW w:w="505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85DD4BC"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Zaoferowany mnożnik</w:t>
            </w:r>
          </w:p>
        </w:tc>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2B7312C" w14:textId="2CCBF467" w:rsidR="006901BA" w:rsidRPr="006901BA" w:rsidRDefault="006901BA" w:rsidP="006428AE">
            <w:pPr>
              <w:autoSpaceDN w:val="0"/>
              <w:ind w:left="-19"/>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Liczba punktów przyznana badanej ofercie (Wykonawcy) w ramach kryterium</w:t>
            </w:r>
          </w:p>
        </w:tc>
      </w:tr>
      <w:tr w:rsidR="006901BA" w:rsidRPr="006901BA" w14:paraId="76574347" w14:textId="77777777" w:rsidTr="006F0E1A">
        <w:trPr>
          <w:trHeight w:val="428"/>
          <w:jc w:val="center"/>
        </w:trPr>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71DA77"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- 1</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6DFDF"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0</w:t>
            </w:r>
          </w:p>
        </w:tc>
      </w:tr>
      <w:tr w:rsidR="006901BA" w:rsidRPr="006901BA" w14:paraId="7D85B65B" w14:textId="77777777" w:rsidTr="006F0E1A">
        <w:trPr>
          <w:trHeight w:val="407"/>
          <w:jc w:val="center"/>
        </w:trPr>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BCEFC2"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- 2</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6ADC8"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2</w:t>
            </w:r>
          </w:p>
        </w:tc>
      </w:tr>
      <w:tr w:rsidR="006901BA" w:rsidRPr="006901BA" w14:paraId="63AE1A5A" w14:textId="77777777" w:rsidTr="006F0E1A">
        <w:trPr>
          <w:trHeight w:val="413"/>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B1C60F"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- 3</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07F0CF"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4</w:t>
            </w:r>
          </w:p>
        </w:tc>
      </w:tr>
      <w:tr w:rsidR="006901BA" w:rsidRPr="006901BA" w14:paraId="70217931" w14:textId="77777777" w:rsidTr="006F0E1A">
        <w:trPr>
          <w:trHeight w:val="419"/>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35D0EE"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lastRenderedPageBreak/>
              <w:t>Mnożnik kary umownej - 4</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CF2F6"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6</w:t>
            </w:r>
          </w:p>
        </w:tc>
      </w:tr>
      <w:tr w:rsidR="006901BA" w:rsidRPr="006901BA" w14:paraId="46467D5C" w14:textId="77777777" w:rsidTr="006F0E1A">
        <w:trPr>
          <w:trHeight w:val="412"/>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3344FC"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- 5</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A5EDF"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8</w:t>
            </w:r>
          </w:p>
        </w:tc>
      </w:tr>
      <w:tr w:rsidR="006901BA" w:rsidRPr="006901BA" w14:paraId="0DE3D7BA" w14:textId="77777777" w:rsidTr="006F0E1A">
        <w:trPr>
          <w:trHeight w:val="417"/>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43FF14"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- 6</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9D4EC5"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10</w:t>
            </w:r>
          </w:p>
        </w:tc>
      </w:tr>
    </w:tbl>
    <w:p w14:paraId="1433B969" w14:textId="143348CC" w:rsidR="006F0E1A" w:rsidRPr="00750246" w:rsidRDefault="00CF53FB" w:rsidP="006F0E1A">
      <w:pPr>
        <w:numPr>
          <w:ilvl w:val="0"/>
          <w:numId w:val="101"/>
        </w:numPr>
        <w:shd w:val="clear" w:color="auto" w:fill="FFFFFF"/>
        <w:spacing w:after="120" w:line="23" w:lineRule="atLeast"/>
        <w:jc w:val="both"/>
        <w:rPr>
          <w:rFonts w:eastAsia="Courier New"/>
          <w:sz w:val="22"/>
          <w:szCs w:val="22"/>
        </w:rPr>
      </w:pPr>
      <w:r w:rsidRPr="00750246">
        <w:rPr>
          <w:rFonts w:eastAsia="Courier New"/>
          <w:sz w:val="22"/>
          <w:szCs w:val="22"/>
        </w:rPr>
        <w:t>Za ofertę najkorzystniejszą będzie uznana oferta, która przy uwzględnieniu powyższych kryteriów i ich wag otrzyma najwyższą punktację.</w:t>
      </w:r>
    </w:p>
    <w:p w14:paraId="6C179FA3" w14:textId="77777777" w:rsidR="006428AE" w:rsidRPr="00C142C4" w:rsidRDefault="006428AE" w:rsidP="00750246">
      <w:pPr>
        <w:numPr>
          <w:ilvl w:val="0"/>
          <w:numId w:val="118"/>
        </w:numPr>
        <w:shd w:val="clear" w:color="auto" w:fill="FFFFFF"/>
        <w:autoSpaceDN w:val="0"/>
        <w:spacing w:after="120" w:line="276" w:lineRule="auto"/>
        <w:jc w:val="both"/>
        <w:rPr>
          <w:rFonts w:eastAsia="Courier New" w:cs="Times New Roman"/>
          <w:color w:val="auto"/>
          <w:kern w:val="0"/>
          <w:sz w:val="22"/>
          <w:szCs w:val="22"/>
          <w:lang w:eastAsia="pl-PL" w:bidi="ar-SA"/>
        </w:rPr>
      </w:pPr>
      <w:r w:rsidRPr="00C142C4">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61541FEE" w14:textId="3051C144" w:rsidR="006428AE" w:rsidRPr="00C142C4" w:rsidRDefault="006428AE" w:rsidP="00155763">
      <w:pPr>
        <w:suppressAutoHyphens w:val="0"/>
        <w:autoSpaceDN w:val="0"/>
        <w:spacing w:after="120" w:line="276" w:lineRule="auto"/>
        <w:ind w:left="426" w:firstLine="708"/>
        <w:jc w:val="center"/>
        <w:rPr>
          <w:rFonts w:eastAsia="Courier New" w:cs="Arial"/>
          <w:color w:val="auto"/>
          <w:kern w:val="0"/>
          <w:sz w:val="22"/>
          <w:szCs w:val="22"/>
          <w:lang w:eastAsia="pl-PL"/>
        </w:rPr>
      </w:pPr>
      <w:r w:rsidRPr="00C142C4">
        <w:rPr>
          <w:rFonts w:eastAsia="Courier New" w:cs="Arial"/>
          <w:color w:val="auto"/>
          <w:kern w:val="0"/>
          <w:sz w:val="22"/>
          <w:szCs w:val="22"/>
          <w:lang w:eastAsia="pl-PL"/>
        </w:rPr>
        <w:t>KIP = IP1 + IP2</w:t>
      </w:r>
      <w:r w:rsidR="00155763">
        <w:rPr>
          <w:rFonts w:eastAsia="Courier New" w:cs="Arial"/>
          <w:color w:val="auto"/>
          <w:kern w:val="0"/>
          <w:sz w:val="22"/>
          <w:szCs w:val="22"/>
          <w:lang w:eastAsia="pl-PL"/>
        </w:rPr>
        <w:t xml:space="preserve"> + IP3</w:t>
      </w:r>
    </w:p>
    <w:p w14:paraId="7359E711" w14:textId="77777777" w:rsidR="006428AE" w:rsidRPr="00C142C4" w:rsidRDefault="006428AE" w:rsidP="00976B11">
      <w:pPr>
        <w:widowControl/>
        <w:tabs>
          <w:tab w:val="left" w:pos="2268"/>
        </w:tabs>
        <w:autoSpaceDN w:val="0"/>
        <w:spacing w:after="120" w:line="276" w:lineRule="auto"/>
        <w:ind w:left="567" w:hanging="567"/>
        <w:jc w:val="both"/>
        <w:rPr>
          <w:rFonts w:eastAsia="Times New Roman" w:cs="Times New Roman"/>
          <w:color w:val="auto"/>
          <w:kern w:val="0"/>
          <w:sz w:val="22"/>
          <w:szCs w:val="22"/>
          <w:lang w:eastAsia="pl-PL" w:bidi="ar-SA"/>
        </w:rPr>
      </w:pPr>
      <w:r w:rsidRPr="00C142C4">
        <w:rPr>
          <w:rFonts w:eastAsia="Times New Roman" w:cs="Times New Roman"/>
          <w:color w:val="auto"/>
          <w:kern w:val="0"/>
          <w:sz w:val="22"/>
          <w:szCs w:val="22"/>
          <w:lang w:eastAsia="pl-PL" w:bidi="ar-SA"/>
        </w:rPr>
        <w:t>gdzie poszczególne symbole oznaczają:</w:t>
      </w:r>
    </w:p>
    <w:p w14:paraId="5B026FCF" w14:textId="77777777" w:rsidR="006428AE" w:rsidRPr="00976B11" w:rsidRDefault="006428AE" w:rsidP="00155763">
      <w:pPr>
        <w:widowControl/>
        <w:tabs>
          <w:tab w:val="left" w:pos="2268"/>
        </w:tabs>
        <w:autoSpaceDN w:val="0"/>
        <w:spacing w:after="6" w:line="276" w:lineRule="auto"/>
        <w:ind w:left="426"/>
        <w:rPr>
          <w:rFonts w:eastAsia="Times New Roman" w:cs="Times New Roman"/>
          <w:color w:val="auto"/>
          <w:kern w:val="0"/>
          <w:sz w:val="22"/>
          <w:szCs w:val="22"/>
          <w:lang w:eastAsia="pl-PL" w:bidi="ar-SA"/>
        </w:rPr>
      </w:pPr>
      <w:r w:rsidRPr="00C142C4">
        <w:rPr>
          <w:rFonts w:eastAsia="Times New Roman" w:cs="Times New Roman"/>
          <w:color w:val="auto"/>
          <w:kern w:val="0"/>
          <w:sz w:val="22"/>
          <w:szCs w:val="22"/>
          <w:lang w:eastAsia="pl-PL" w:bidi="ar-SA"/>
        </w:rPr>
        <w:t xml:space="preserve">KIP – </w:t>
      </w:r>
      <w:r w:rsidRPr="00976B11">
        <w:rPr>
          <w:rFonts w:eastAsia="Times New Roman" w:cs="Times New Roman"/>
          <w:color w:val="auto"/>
          <w:kern w:val="0"/>
          <w:sz w:val="22"/>
          <w:szCs w:val="22"/>
          <w:lang w:eastAsia="pl-PL" w:bidi="ar-SA"/>
        </w:rPr>
        <w:t>końcowa ilość punktów,</w:t>
      </w:r>
    </w:p>
    <w:p w14:paraId="07884320" w14:textId="77777777" w:rsidR="006428AE" w:rsidRPr="00976B11" w:rsidRDefault="006428AE" w:rsidP="00155763">
      <w:pPr>
        <w:widowControl/>
        <w:tabs>
          <w:tab w:val="left" w:pos="2268"/>
        </w:tabs>
        <w:autoSpaceDN w:val="0"/>
        <w:spacing w:after="6" w:line="276" w:lineRule="auto"/>
        <w:ind w:left="426"/>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IP1 – ilość punktów uzyskanych w kryterium:  -   cena ofertowa,</w:t>
      </w:r>
    </w:p>
    <w:p w14:paraId="1183DDD2" w14:textId="10EF91BE" w:rsidR="006428AE" w:rsidRPr="00976B11" w:rsidRDefault="006428AE" w:rsidP="00155763">
      <w:pPr>
        <w:widowControl/>
        <w:tabs>
          <w:tab w:val="left" w:pos="5556"/>
        </w:tabs>
        <w:autoSpaceDN w:val="0"/>
        <w:spacing w:after="6" w:line="276" w:lineRule="auto"/>
        <w:ind w:left="426"/>
        <w:rPr>
          <w:rFonts w:eastAsia="Times New Roman" w:cs="Times New Roman"/>
          <w:color w:val="auto"/>
          <w:kern w:val="0"/>
          <w:sz w:val="22"/>
          <w:szCs w:val="22"/>
          <w:lang w:eastAsia="pl-PL" w:bidi="ar-SA"/>
        </w:rPr>
      </w:pPr>
      <w:bookmarkStart w:id="21" w:name="_Hlk175562462"/>
      <w:r w:rsidRPr="00976B11">
        <w:rPr>
          <w:rFonts w:eastAsia="Times New Roman" w:cs="Times New Roman"/>
          <w:color w:val="auto"/>
          <w:kern w:val="0"/>
          <w:sz w:val="22"/>
          <w:szCs w:val="22"/>
          <w:lang w:eastAsia="pl-PL" w:bidi="ar-SA"/>
        </w:rPr>
        <w:t xml:space="preserve">IP2 – ilość punktów uzyskanych w kryterium:  -   </w:t>
      </w:r>
      <w:r w:rsidR="00155763" w:rsidRPr="00976B11">
        <w:rPr>
          <w:rFonts w:eastAsia="Times New Roman" w:cs="Times New Roman"/>
          <w:color w:val="auto"/>
          <w:kern w:val="0"/>
          <w:sz w:val="22"/>
          <w:szCs w:val="22"/>
          <w:lang w:eastAsia="pl-PL" w:bidi="ar-SA"/>
        </w:rPr>
        <w:t xml:space="preserve">okres gwarancji </w:t>
      </w:r>
    </w:p>
    <w:bookmarkEnd w:id="21"/>
    <w:p w14:paraId="78CA49D2" w14:textId="51B6EC88" w:rsidR="00155763" w:rsidRPr="00976B11" w:rsidRDefault="00155763" w:rsidP="00155763">
      <w:pPr>
        <w:widowControl/>
        <w:tabs>
          <w:tab w:val="left" w:pos="5556"/>
        </w:tabs>
        <w:autoSpaceDN w:val="0"/>
        <w:spacing w:after="6" w:line="276" w:lineRule="auto"/>
        <w:ind w:left="426"/>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IP2 – ilość punktów uzyskanych w kryterium:  -   wysokość kar umownych</w:t>
      </w:r>
    </w:p>
    <w:p w14:paraId="359871AE" w14:textId="12E8023D" w:rsidR="00155763" w:rsidRPr="00976B11" w:rsidRDefault="006428AE" w:rsidP="00976B11">
      <w:pPr>
        <w:widowControl/>
        <w:tabs>
          <w:tab w:val="left" w:pos="567"/>
        </w:tabs>
        <w:autoSpaceDN w:val="0"/>
        <w:spacing w:after="6" w:line="276" w:lineRule="auto"/>
        <w:ind w:left="426" w:hanging="426"/>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ab/>
      </w:r>
    </w:p>
    <w:p w14:paraId="1BADEE14" w14:textId="2D6288C5" w:rsidR="00155763" w:rsidRPr="00976B11" w:rsidRDefault="00155763" w:rsidP="00976B11">
      <w:pPr>
        <w:numPr>
          <w:ilvl w:val="0"/>
          <w:numId w:val="120"/>
        </w:numPr>
        <w:tabs>
          <w:tab w:val="left" w:pos="567"/>
          <w:tab w:val="left" w:pos="1021"/>
          <w:tab w:val="left" w:pos="1163"/>
        </w:tabs>
        <w:autoSpaceDN w:val="0"/>
        <w:spacing w:after="113" w:line="276" w:lineRule="auto"/>
        <w:ind w:left="426" w:hanging="426"/>
        <w:jc w:val="both"/>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 xml:space="preserve">W przypadku </w:t>
      </w:r>
      <w:r w:rsidRPr="00976B11">
        <w:rPr>
          <w:rFonts w:eastAsia="Times New Roman" w:cs="Times New Roman"/>
          <w:b/>
          <w:bCs/>
          <w:color w:val="auto"/>
          <w:kern w:val="0"/>
          <w:sz w:val="22"/>
          <w:szCs w:val="22"/>
          <w:u w:val="single"/>
          <w:lang w:eastAsia="pl-PL" w:bidi="ar-SA"/>
        </w:rPr>
        <w:t>braku wskazania</w:t>
      </w:r>
      <w:r w:rsidRPr="00976B11">
        <w:rPr>
          <w:rFonts w:eastAsia="Times New Roman" w:cs="Times New Roman"/>
          <w:color w:val="auto"/>
          <w:kern w:val="0"/>
          <w:sz w:val="22"/>
          <w:szCs w:val="22"/>
          <w:lang w:eastAsia="pl-PL" w:bidi="ar-SA"/>
        </w:rPr>
        <w:t xml:space="preserve"> przez Wykonawcę </w:t>
      </w:r>
      <w:r w:rsidR="00976B11" w:rsidRPr="00976B11">
        <w:rPr>
          <w:rFonts w:eastAsia="Times New Roman" w:cs="Times New Roman"/>
          <w:color w:val="auto"/>
          <w:kern w:val="0"/>
          <w:sz w:val="22"/>
          <w:szCs w:val="22"/>
          <w:lang w:eastAsia="pl-PL" w:bidi="ar-SA"/>
        </w:rPr>
        <w:t xml:space="preserve">w załączniku nr 1 do SWZ „Formularz ofertowy” </w:t>
      </w:r>
      <w:r w:rsidRPr="00976B11">
        <w:rPr>
          <w:rFonts w:eastAsia="Times New Roman" w:cs="Times New Roman"/>
          <w:color w:val="auto"/>
          <w:kern w:val="0"/>
          <w:sz w:val="22"/>
          <w:szCs w:val="22"/>
          <w:lang w:eastAsia="pl-PL" w:bidi="ar-SA"/>
        </w:rPr>
        <w:t xml:space="preserve">okresu gwarancji na </w:t>
      </w:r>
      <w:r w:rsidR="00976B11" w:rsidRPr="00976B11">
        <w:rPr>
          <w:rFonts w:eastAsia="Times New Roman" w:cs="Times New Roman"/>
          <w:color w:val="auto"/>
          <w:kern w:val="0"/>
          <w:sz w:val="22"/>
          <w:szCs w:val="22"/>
          <w:lang w:eastAsia="pl-PL" w:bidi="ar-SA"/>
        </w:rPr>
        <w:t>przedmiot zamówienia</w:t>
      </w:r>
      <w:r w:rsidRPr="00976B11">
        <w:rPr>
          <w:rFonts w:eastAsia="Times New Roman" w:cs="Times New Roman"/>
          <w:color w:val="auto"/>
          <w:kern w:val="0"/>
          <w:sz w:val="22"/>
          <w:szCs w:val="22"/>
          <w:lang w:eastAsia="pl-PL" w:bidi="ar-SA"/>
        </w:rPr>
        <w:t xml:space="preserve">, Zamawiający przyjmie okres gwarancji wynoszący </w:t>
      </w:r>
      <w:r w:rsidR="00750246">
        <w:rPr>
          <w:rFonts w:eastAsia="Times New Roman" w:cs="Times New Roman"/>
          <w:color w:val="auto"/>
          <w:kern w:val="0"/>
          <w:sz w:val="22"/>
          <w:szCs w:val="22"/>
          <w:lang w:eastAsia="pl-PL" w:bidi="ar-SA"/>
        </w:rPr>
        <w:t>48</w:t>
      </w:r>
      <w:r w:rsidRPr="00976B11">
        <w:rPr>
          <w:rFonts w:eastAsia="Times New Roman" w:cs="Times New Roman"/>
          <w:color w:val="auto"/>
          <w:kern w:val="0"/>
          <w:sz w:val="22"/>
          <w:szCs w:val="22"/>
          <w:lang w:eastAsia="pl-PL" w:bidi="ar-SA"/>
        </w:rPr>
        <w:t xml:space="preserve"> miesięcy, co skutkuje przyznaniem 0 (zero) punktów w tym kryterium oceny ofert.</w:t>
      </w:r>
    </w:p>
    <w:p w14:paraId="09237408" w14:textId="7A8C4975" w:rsidR="006428AE" w:rsidRPr="00976B11" w:rsidRDefault="006428AE" w:rsidP="00976B11">
      <w:pPr>
        <w:numPr>
          <w:ilvl w:val="0"/>
          <w:numId w:val="120"/>
        </w:numPr>
        <w:tabs>
          <w:tab w:val="left" w:pos="567"/>
          <w:tab w:val="left" w:pos="1021"/>
          <w:tab w:val="left" w:pos="1163"/>
        </w:tabs>
        <w:autoSpaceDN w:val="0"/>
        <w:spacing w:after="113" w:line="276" w:lineRule="auto"/>
        <w:ind w:left="426" w:hanging="426"/>
        <w:jc w:val="both"/>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 xml:space="preserve">W przypadku </w:t>
      </w:r>
      <w:r w:rsidRPr="00976B11">
        <w:rPr>
          <w:rFonts w:eastAsia="Times New Roman" w:cs="Times New Roman"/>
          <w:b/>
          <w:bCs/>
          <w:color w:val="auto"/>
          <w:kern w:val="0"/>
          <w:sz w:val="22"/>
          <w:szCs w:val="22"/>
          <w:u w:val="single"/>
          <w:lang w:eastAsia="pl-PL" w:bidi="ar-SA"/>
        </w:rPr>
        <w:t>braku wskazania</w:t>
      </w:r>
      <w:r w:rsidRPr="00976B11">
        <w:rPr>
          <w:rFonts w:eastAsia="Times New Roman" w:cs="Times New Roman"/>
          <w:color w:val="auto"/>
          <w:kern w:val="0"/>
          <w:sz w:val="22"/>
          <w:szCs w:val="22"/>
          <w:lang w:eastAsia="pl-PL" w:bidi="ar-SA"/>
        </w:rPr>
        <w:t xml:space="preserve"> przez Wykonawcę w załączniku nr 1 do SWZ „Formularz ofertowy” mnożnika kary umownej</w:t>
      </w:r>
      <w:r w:rsidR="00976B11" w:rsidRPr="00976B11">
        <w:rPr>
          <w:rFonts w:eastAsia="Times New Roman" w:cs="Times New Roman"/>
          <w:color w:val="auto"/>
          <w:kern w:val="0"/>
          <w:sz w:val="22"/>
          <w:szCs w:val="22"/>
          <w:lang w:eastAsia="pl-PL" w:bidi="ar-SA"/>
        </w:rPr>
        <w:t xml:space="preserve">, Zamawiający przyjmie </w:t>
      </w:r>
      <w:r w:rsidR="00976B11">
        <w:rPr>
          <w:rFonts w:eastAsia="Times New Roman" w:cs="Times New Roman"/>
          <w:color w:val="auto"/>
          <w:kern w:val="0"/>
          <w:sz w:val="22"/>
          <w:szCs w:val="22"/>
          <w:lang w:eastAsia="pl-PL" w:bidi="ar-SA"/>
        </w:rPr>
        <w:t xml:space="preserve">mnożnik kar umownych wynoszący 1, </w:t>
      </w:r>
      <w:r w:rsidR="00976B11" w:rsidRPr="00976B11">
        <w:rPr>
          <w:rFonts w:eastAsia="Times New Roman" w:cs="Times New Roman"/>
          <w:color w:val="auto"/>
          <w:kern w:val="0"/>
          <w:sz w:val="22"/>
          <w:szCs w:val="22"/>
          <w:lang w:eastAsia="pl-PL" w:bidi="ar-SA"/>
        </w:rPr>
        <w:t>co skutkuje przyznaniem 0 (zero) punktów w tym kryterium oceny ofert</w:t>
      </w:r>
      <w:r w:rsidRPr="00976B11">
        <w:rPr>
          <w:rFonts w:eastAsia="Times New Roman" w:cs="Times New Roman"/>
          <w:color w:val="auto"/>
          <w:kern w:val="0"/>
          <w:sz w:val="22"/>
          <w:szCs w:val="22"/>
          <w:lang w:eastAsia="pl-PL" w:bidi="ar-SA"/>
        </w:rPr>
        <w:t>.</w:t>
      </w:r>
    </w:p>
    <w:p w14:paraId="332A0E2C" w14:textId="71969A5D" w:rsidR="00CF53FB" w:rsidRPr="00976B11" w:rsidRDefault="006428AE" w:rsidP="00976B11">
      <w:pPr>
        <w:numPr>
          <w:ilvl w:val="0"/>
          <w:numId w:val="119"/>
        </w:numPr>
        <w:tabs>
          <w:tab w:val="left" w:pos="567"/>
          <w:tab w:val="left" w:pos="992"/>
          <w:tab w:val="left" w:pos="1134"/>
        </w:tabs>
        <w:autoSpaceDN w:val="0"/>
        <w:spacing w:after="120" w:line="23" w:lineRule="atLeast"/>
        <w:ind w:left="426" w:hanging="426"/>
        <w:jc w:val="both"/>
        <w:rPr>
          <w:rFonts w:eastAsia="Times New Roman" w:cs="Times New Roman"/>
          <w:color w:val="auto"/>
          <w:kern w:val="0"/>
          <w:sz w:val="22"/>
          <w:szCs w:val="20"/>
          <w:lang w:eastAsia="pl-PL" w:bidi="ar-SA"/>
        </w:rPr>
      </w:pPr>
      <w:r w:rsidRPr="00976B11">
        <w:rPr>
          <w:rFonts w:eastAsia="Times New Roman" w:cs="Times New Roman"/>
          <w:color w:val="auto"/>
          <w:kern w:val="0"/>
          <w:sz w:val="22"/>
          <w:szCs w:val="22"/>
          <w:lang w:eastAsia="pl-PL" w:bidi="ar-SA"/>
        </w:rPr>
        <w:t>Przy obliczaniu punktów, Zamawiający zastosuje zaokrąglenie do dwóch miejsc po przecinku według zasady, że trzecia cyfra po przecinku od 5 w górę powoduje zaokrąglenie drugiej cyfry po przecinku w górę o 1. Jeśli trzecia cyfra po</w:t>
      </w:r>
      <w:r w:rsidRPr="00C142C4">
        <w:rPr>
          <w:rFonts w:eastAsia="Times New Roman" w:cs="Times New Roman"/>
          <w:color w:val="auto"/>
          <w:kern w:val="0"/>
          <w:sz w:val="22"/>
          <w:szCs w:val="20"/>
          <w:lang w:eastAsia="pl-PL" w:bidi="ar-SA"/>
        </w:rPr>
        <w:t xml:space="preserve"> przecinku jest mniejsza niż 5, to druga cyfra po przecinku nie ulega zmianie.</w:t>
      </w:r>
    </w:p>
    <w:p w14:paraId="519ABCE5" w14:textId="77777777" w:rsidR="00CF53FB" w:rsidRPr="0038347D" w:rsidRDefault="00CF53FB" w:rsidP="00F83BEA">
      <w:pPr>
        <w:pStyle w:val="Tekstpodstawowy"/>
        <w:numPr>
          <w:ilvl w:val="0"/>
          <w:numId w:val="122"/>
        </w:numPr>
        <w:tabs>
          <w:tab w:val="clear" w:pos="567"/>
        </w:tabs>
        <w:spacing w:after="120" w:line="23" w:lineRule="atLeast"/>
        <w:ind w:left="426" w:hanging="426"/>
        <w:rPr>
          <w:sz w:val="22"/>
          <w:szCs w:val="22"/>
        </w:rPr>
      </w:pPr>
      <w:r w:rsidRPr="0038347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84D85A4" w14:textId="77777777" w:rsidR="00CF53FB" w:rsidRPr="0038347D" w:rsidRDefault="00CF53FB" w:rsidP="00976B11">
      <w:pPr>
        <w:pStyle w:val="Tekstpodstawowy"/>
        <w:numPr>
          <w:ilvl w:val="0"/>
          <w:numId w:val="122"/>
        </w:numPr>
        <w:tabs>
          <w:tab w:val="left" w:pos="567"/>
        </w:tabs>
        <w:spacing w:after="120" w:line="23" w:lineRule="atLeast"/>
        <w:ind w:left="426" w:hanging="426"/>
        <w:rPr>
          <w:sz w:val="22"/>
          <w:szCs w:val="22"/>
        </w:rPr>
      </w:pPr>
      <w:r w:rsidRPr="0038347D">
        <w:rPr>
          <w:sz w:val="22"/>
          <w:szCs w:val="22"/>
        </w:rPr>
        <w:t>Jeżeli  oferty otrzymały taką samą ocenę w kryterium o najwyższej wadze, Zamawiający wybiera ofertę z najniższą ceną.</w:t>
      </w:r>
    </w:p>
    <w:p w14:paraId="0F809B96" w14:textId="4A80D0A5" w:rsidR="00C07B6C" w:rsidRPr="0038347D" w:rsidRDefault="00CF53FB" w:rsidP="00976B11">
      <w:pPr>
        <w:pStyle w:val="Tekstpodstawowy"/>
        <w:numPr>
          <w:ilvl w:val="0"/>
          <w:numId w:val="122"/>
        </w:numPr>
        <w:tabs>
          <w:tab w:val="left" w:pos="567"/>
        </w:tabs>
        <w:spacing w:after="360" w:line="23" w:lineRule="atLeast"/>
        <w:ind w:left="426" w:hanging="426"/>
        <w:rPr>
          <w:sz w:val="22"/>
          <w:szCs w:val="22"/>
        </w:rPr>
      </w:pPr>
      <w:r w:rsidRPr="0038347D">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p>
    <w:p w14:paraId="53DD70FB" w14:textId="77777777" w:rsidR="00C07B6C" w:rsidRDefault="00000000">
      <w:pPr>
        <w:pBdr>
          <w:bottom w:val="single" w:sz="4" w:space="1" w:color="000000"/>
        </w:pBdr>
        <w:tabs>
          <w:tab w:val="left" w:pos="567"/>
          <w:tab w:val="left" w:pos="1701"/>
          <w:tab w:val="left" w:pos="2127"/>
        </w:tabs>
        <w:spacing w:after="57" w:line="276" w:lineRule="auto"/>
        <w:ind w:right="28"/>
        <w:rPr>
          <w:b/>
          <w:color w:val="auto"/>
          <w:sz w:val="22"/>
          <w:szCs w:val="22"/>
        </w:rPr>
      </w:pPr>
      <w:r>
        <w:rPr>
          <w:b/>
          <w:color w:val="auto"/>
          <w:sz w:val="22"/>
          <w:szCs w:val="22"/>
        </w:rPr>
        <w:t xml:space="preserve">ROZDZIAŁ XXIX. </w:t>
      </w:r>
      <w:r>
        <w:rPr>
          <w:b/>
          <w:color w:val="auto"/>
          <w:sz w:val="22"/>
          <w:szCs w:val="22"/>
        </w:rPr>
        <w:tab/>
        <w:t>INFORMACJE NA TEMAT AUKCJI ELEKTRONICZNEJ</w:t>
      </w:r>
    </w:p>
    <w:p w14:paraId="71441C74" w14:textId="77777777" w:rsidR="00C07B6C" w:rsidRDefault="00000000">
      <w:pPr>
        <w:pStyle w:val="Akapitzlist"/>
        <w:numPr>
          <w:ilvl w:val="0"/>
          <w:numId w:val="46"/>
        </w:numPr>
        <w:spacing w:after="57" w:line="276" w:lineRule="auto"/>
        <w:jc w:val="both"/>
      </w:pPr>
      <w:r>
        <w:rPr>
          <w:color w:val="auto"/>
          <w:sz w:val="22"/>
          <w:szCs w:val="22"/>
        </w:rPr>
        <w:t xml:space="preserve">Zamawiający </w:t>
      </w:r>
      <w:r>
        <w:rPr>
          <w:b/>
          <w:bCs/>
          <w:color w:val="auto"/>
          <w:sz w:val="22"/>
          <w:szCs w:val="22"/>
        </w:rPr>
        <w:t xml:space="preserve">nie przewiduje </w:t>
      </w:r>
      <w:r>
        <w:rPr>
          <w:color w:val="auto"/>
          <w:sz w:val="22"/>
          <w:szCs w:val="22"/>
        </w:rPr>
        <w:t>w niniejszym postępowaniu przeprowadzenia aukcji elektronicznej.</w:t>
      </w:r>
    </w:p>
    <w:p w14:paraId="13D84C14" w14:textId="2B199FD3" w:rsidR="00C07B6C" w:rsidRPr="00CF53FB" w:rsidRDefault="00000000" w:rsidP="00CF53FB">
      <w:pPr>
        <w:pStyle w:val="Akapitzlist"/>
        <w:numPr>
          <w:ilvl w:val="0"/>
          <w:numId w:val="46"/>
        </w:numPr>
        <w:spacing w:after="360" w:line="276" w:lineRule="auto"/>
        <w:ind w:left="714" w:hanging="357"/>
        <w:jc w:val="both"/>
      </w:pPr>
      <w:r>
        <w:rPr>
          <w:color w:val="auto"/>
          <w:sz w:val="22"/>
          <w:szCs w:val="22"/>
        </w:rPr>
        <w:t>Zamawiający</w:t>
      </w:r>
      <w:r>
        <w:rPr>
          <w:b/>
          <w:bCs/>
          <w:color w:val="auto"/>
          <w:sz w:val="22"/>
          <w:szCs w:val="22"/>
        </w:rPr>
        <w:t xml:space="preserve"> nie przewiduje</w:t>
      </w:r>
      <w:r>
        <w:rPr>
          <w:color w:val="auto"/>
          <w:sz w:val="22"/>
          <w:szCs w:val="22"/>
        </w:rPr>
        <w:t xml:space="preserve"> złożenia oferty w postaci katalogów elektronicznych. </w:t>
      </w:r>
    </w:p>
    <w:p w14:paraId="6BEB61FF" w14:textId="77777777" w:rsidR="00C07B6C" w:rsidRDefault="00000000">
      <w:pPr>
        <w:pStyle w:val="Tekstpodstawowy"/>
        <w:pBdr>
          <w:bottom w:val="single" w:sz="4" w:space="1" w:color="000000"/>
        </w:pBdr>
        <w:tabs>
          <w:tab w:val="left" w:pos="2127"/>
        </w:tabs>
        <w:spacing w:after="57" w:line="276" w:lineRule="auto"/>
        <w:ind w:left="2124" w:hanging="2124"/>
        <w:jc w:val="left"/>
        <w:rPr>
          <w:b/>
          <w:color w:val="auto"/>
          <w:sz w:val="22"/>
          <w:szCs w:val="22"/>
        </w:rPr>
      </w:pPr>
      <w:r>
        <w:rPr>
          <w:b/>
          <w:color w:val="auto"/>
          <w:sz w:val="22"/>
          <w:szCs w:val="22"/>
        </w:rPr>
        <w:t>ROZDZIAŁ XXX.</w:t>
      </w:r>
      <w:r>
        <w:rPr>
          <w:b/>
          <w:color w:val="auto"/>
          <w:sz w:val="22"/>
          <w:szCs w:val="22"/>
        </w:rPr>
        <w:tab/>
        <w:t>INFORMACJE O FORMALNOŚCIACH, JAKIE MUSZĄ ZOSTAĆ DOPEŁNIONE PO WYBORZE OFERTY  W CELU ZAWARCIA UMOWY W SPRAWIE ZAMÓWIENIA PUBLICZNEGO</w:t>
      </w:r>
    </w:p>
    <w:p w14:paraId="401B5F75" w14:textId="77777777" w:rsidR="00C07B6C" w:rsidRDefault="00000000" w:rsidP="004704B7">
      <w:pPr>
        <w:pStyle w:val="Akapitzlist"/>
        <w:widowControl/>
        <w:numPr>
          <w:ilvl w:val="3"/>
          <w:numId w:val="48"/>
        </w:numPr>
        <w:spacing w:after="40" w:line="276" w:lineRule="auto"/>
        <w:ind w:left="340" w:hanging="340"/>
        <w:jc w:val="both"/>
        <w:rPr>
          <w:color w:val="auto"/>
          <w:sz w:val="22"/>
          <w:szCs w:val="22"/>
        </w:rPr>
      </w:pPr>
      <w:r>
        <w:rPr>
          <w:color w:val="auto"/>
          <w:sz w:val="22"/>
          <w:szCs w:val="22"/>
        </w:rPr>
        <w:t>Umowa w sprawie zamówienia publicznego może zostać zawarta wyłącznie z Wykonawcą, którego oferta zostanie wybrana jako najkorzystniejsza, po upływie terminów określonych w art. 308 ust. 2 ustawy.</w:t>
      </w:r>
    </w:p>
    <w:p w14:paraId="7529F407" w14:textId="77777777" w:rsidR="00C07B6C" w:rsidRDefault="00000000" w:rsidP="004704B7">
      <w:pPr>
        <w:pStyle w:val="Akapitzlist"/>
        <w:widowControl/>
        <w:numPr>
          <w:ilvl w:val="3"/>
          <w:numId w:val="48"/>
        </w:numPr>
        <w:spacing w:after="40" w:line="276" w:lineRule="auto"/>
        <w:ind w:left="340" w:hanging="340"/>
        <w:jc w:val="both"/>
        <w:rPr>
          <w:color w:val="auto"/>
          <w:sz w:val="22"/>
          <w:szCs w:val="22"/>
        </w:rPr>
      </w:pPr>
      <w:r>
        <w:rPr>
          <w:color w:val="auto"/>
          <w:sz w:val="22"/>
          <w:szCs w:val="22"/>
        </w:rPr>
        <w:lastRenderedPageBreak/>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583994A" w14:textId="77777777" w:rsidR="00C07B6C" w:rsidRDefault="00000000" w:rsidP="004704B7">
      <w:pPr>
        <w:pStyle w:val="Akapitzlist"/>
        <w:widowControl/>
        <w:numPr>
          <w:ilvl w:val="3"/>
          <w:numId w:val="48"/>
        </w:numPr>
        <w:spacing w:after="40" w:line="276" w:lineRule="auto"/>
        <w:ind w:left="340" w:hanging="340"/>
        <w:jc w:val="both"/>
        <w:rPr>
          <w:color w:val="auto"/>
          <w:sz w:val="22"/>
          <w:szCs w:val="22"/>
        </w:rPr>
      </w:pPr>
      <w:r>
        <w:rPr>
          <w:color w:val="auto"/>
          <w:sz w:val="22"/>
          <w:szCs w:val="22"/>
        </w:rPr>
        <w:t>Po wyborze najkorzystniejszej oferty, w celu zawarcia umowy w sprawie zamówienia publicznego, Wykonawca zobowiązany będzie do:</w:t>
      </w:r>
    </w:p>
    <w:p w14:paraId="049CA9B1" w14:textId="77777777" w:rsidR="00C07B6C" w:rsidRDefault="00000000" w:rsidP="004704B7">
      <w:pPr>
        <w:pStyle w:val="Akapitzlist"/>
        <w:numPr>
          <w:ilvl w:val="0"/>
          <w:numId w:val="34"/>
        </w:numPr>
        <w:spacing w:after="40" w:line="276" w:lineRule="auto"/>
        <w:jc w:val="both"/>
        <w:rPr>
          <w:color w:val="auto"/>
          <w:sz w:val="22"/>
          <w:szCs w:val="22"/>
        </w:rPr>
      </w:pPr>
      <w:r>
        <w:rPr>
          <w:color w:val="auto"/>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09269DCE" w14:textId="77777777" w:rsidR="00C07B6C" w:rsidRDefault="00000000" w:rsidP="004704B7">
      <w:pPr>
        <w:pStyle w:val="Akapitzlist"/>
        <w:numPr>
          <w:ilvl w:val="0"/>
          <w:numId w:val="34"/>
        </w:numPr>
        <w:spacing w:after="40" w:line="276" w:lineRule="auto"/>
        <w:jc w:val="both"/>
        <w:rPr>
          <w:color w:val="auto"/>
          <w:sz w:val="22"/>
          <w:szCs w:val="22"/>
        </w:rPr>
      </w:pPr>
      <w:r>
        <w:rPr>
          <w:color w:val="auto"/>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980ABA6" w14:textId="77777777" w:rsidR="00C07B6C" w:rsidRDefault="00000000" w:rsidP="004704B7">
      <w:pPr>
        <w:pStyle w:val="Akapitzlist"/>
        <w:numPr>
          <w:ilvl w:val="0"/>
          <w:numId w:val="34"/>
        </w:numPr>
        <w:spacing w:after="40" w:line="276" w:lineRule="auto"/>
        <w:jc w:val="both"/>
      </w:pPr>
      <w:r>
        <w:rPr>
          <w:sz w:val="22"/>
          <w:szCs w:val="22"/>
        </w:rPr>
        <w:t>wniesienia zabezpieczenia należytego wykonania umowy, zgodnie z informacją zawartą w rozdziale XXXI SWZ</w:t>
      </w:r>
      <w:r>
        <w:rPr>
          <w:i/>
          <w:iCs/>
          <w:sz w:val="22"/>
          <w:szCs w:val="22"/>
        </w:rPr>
        <w:t>.</w:t>
      </w:r>
    </w:p>
    <w:p w14:paraId="4845C18B" w14:textId="4B853CBA" w:rsidR="00C07B6C" w:rsidRPr="00CF53FB" w:rsidRDefault="00000000" w:rsidP="004704B7">
      <w:pPr>
        <w:pStyle w:val="Akapitzlist"/>
        <w:numPr>
          <w:ilvl w:val="0"/>
          <w:numId w:val="34"/>
        </w:numPr>
        <w:spacing w:after="40" w:line="276" w:lineRule="auto"/>
        <w:jc w:val="both"/>
      </w:pPr>
      <w:r>
        <w:rPr>
          <w:sz w:val="22"/>
          <w:szCs w:val="22"/>
        </w:rPr>
        <w:t xml:space="preserve">złożenia dokumentu potwierdzającego ubezpieczenie Wykonawcy, w zakresie i na kwotę określoną w projektowanych postanowieniach umowy w sprawie zamówienia publicznego, które zostaną wprowadzone do treści tej umowy </w:t>
      </w:r>
      <w:r>
        <w:rPr>
          <w:i/>
          <w:iCs/>
          <w:sz w:val="22"/>
          <w:szCs w:val="22"/>
        </w:rPr>
        <w:t xml:space="preserve">– </w:t>
      </w:r>
      <w:r w:rsidR="00CF53FB">
        <w:rPr>
          <w:sz w:val="22"/>
          <w:szCs w:val="22"/>
        </w:rPr>
        <w:t>jeżeli było wymagane</w:t>
      </w:r>
      <w:r w:rsidR="00CF53FB">
        <w:rPr>
          <w:i/>
          <w:iCs/>
          <w:color w:val="auto"/>
          <w:sz w:val="22"/>
          <w:szCs w:val="22"/>
        </w:rPr>
        <w:t>.</w:t>
      </w:r>
    </w:p>
    <w:p w14:paraId="371EBADA" w14:textId="60E7E28C" w:rsidR="00C07B6C" w:rsidRDefault="00000000" w:rsidP="004704B7">
      <w:pPr>
        <w:pStyle w:val="Akapitzlist"/>
        <w:numPr>
          <w:ilvl w:val="0"/>
          <w:numId w:val="34"/>
        </w:numPr>
        <w:spacing w:after="40" w:line="276" w:lineRule="auto"/>
        <w:jc w:val="both"/>
      </w:pPr>
      <w:r>
        <w:rPr>
          <w:color w:val="auto"/>
          <w:sz w:val="22"/>
          <w:szCs w:val="22"/>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 - </w:t>
      </w:r>
      <w:bookmarkStart w:id="22" w:name="_Hlk175142765"/>
      <w:r>
        <w:rPr>
          <w:sz w:val="22"/>
          <w:szCs w:val="22"/>
        </w:rPr>
        <w:t>jeżeli było wymagane</w:t>
      </w:r>
      <w:r w:rsidR="00CF53FB">
        <w:rPr>
          <w:i/>
          <w:iCs/>
          <w:color w:val="auto"/>
          <w:sz w:val="22"/>
          <w:szCs w:val="22"/>
        </w:rPr>
        <w:t>.</w:t>
      </w:r>
    </w:p>
    <w:bookmarkEnd w:id="22"/>
    <w:p w14:paraId="30F3105E" w14:textId="77777777" w:rsidR="00C07B6C" w:rsidRDefault="00000000" w:rsidP="004704B7">
      <w:pPr>
        <w:pStyle w:val="Akapitzlist"/>
        <w:numPr>
          <w:ilvl w:val="0"/>
          <w:numId w:val="34"/>
        </w:numPr>
        <w:spacing w:after="40" w:line="276" w:lineRule="auto"/>
        <w:jc w:val="both"/>
        <w:rPr>
          <w:color w:val="auto"/>
          <w:sz w:val="22"/>
          <w:szCs w:val="22"/>
        </w:rPr>
      </w:pPr>
      <w:r>
        <w:rPr>
          <w:color w:val="auto"/>
          <w:sz w:val="22"/>
          <w:szCs w:val="22"/>
        </w:rPr>
        <w:t>złożenia innych oświadczeń lub dokumentów, które wynikają z projektowanych postanowień umowy w sprawie zamówienia publicznego, które zostaną wprowadzone do treści tej umowy.</w:t>
      </w:r>
    </w:p>
    <w:p w14:paraId="77C7B173" w14:textId="3DEA88BA" w:rsidR="00C07B6C" w:rsidRDefault="00000000" w:rsidP="004704B7">
      <w:pPr>
        <w:pStyle w:val="Akapitzlist"/>
        <w:widowControl/>
        <w:numPr>
          <w:ilvl w:val="0"/>
          <w:numId w:val="57"/>
        </w:numPr>
        <w:spacing w:after="40" w:line="276" w:lineRule="auto"/>
        <w:jc w:val="both"/>
        <w:rPr>
          <w:b/>
          <w:sz w:val="22"/>
          <w:szCs w:val="22"/>
        </w:rPr>
      </w:pPr>
      <w:r>
        <w:rPr>
          <w:b/>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w:t>
      </w:r>
      <w:r w:rsidR="004704B7" w:rsidRPr="004704B7">
        <w:rPr>
          <w:b/>
          <w:sz w:val="22"/>
          <w:szCs w:val="22"/>
        </w:rPr>
        <w:t xml:space="preserve">zatrzyma wadium Wykonawcy oraz </w:t>
      </w:r>
      <w:r>
        <w:rPr>
          <w:b/>
          <w:sz w:val="22"/>
          <w:szCs w:val="22"/>
        </w:rPr>
        <w:t>postąpi zgodnie z dyspozycją zawartą w art. 263 ustawy.</w:t>
      </w:r>
    </w:p>
    <w:p w14:paraId="42EF77AC" w14:textId="77777777" w:rsidR="00C07B6C" w:rsidRDefault="00000000" w:rsidP="004704B7">
      <w:pPr>
        <w:pStyle w:val="Akapitzlist"/>
        <w:widowControl/>
        <w:numPr>
          <w:ilvl w:val="0"/>
          <w:numId w:val="57"/>
        </w:numPr>
        <w:spacing w:after="40" w:line="276" w:lineRule="auto"/>
        <w:jc w:val="both"/>
      </w:pPr>
      <w:r>
        <w:rPr>
          <w:sz w:val="22"/>
          <w:szCs w:val="22"/>
        </w:rPr>
        <w:t xml:space="preserve">Osobą uprawnioną ze strony Zamawiającego do ustalania szczegółów związanych z podpisaniem umowy po wyborze najkorzystniejszej oferty będzie Andrzej Piestrzyński, – e-mail: </w:t>
      </w:r>
      <w:hyperlink r:id="rId51">
        <w:r w:rsidR="00C07B6C" w:rsidRPr="002E2F79">
          <w:rPr>
            <w:rStyle w:val="Hipercze"/>
            <w:color w:val="0000FF"/>
          </w:rPr>
          <w:t>andrzejpiestrzynski@psary.pl</w:t>
        </w:r>
      </w:hyperlink>
      <w:r w:rsidRPr="002E2F79">
        <w:rPr>
          <w:rStyle w:val="Hipercze"/>
          <w:color w:val="0000FF"/>
          <w:sz w:val="22"/>
          <w:szCs w:val="22"/>
        </w:rPr>
        <w:t xml:space="preserve"> </w:t>
      </w:r>
      <w:r w:rsidRPr="002E2F79">
        <w:rPr>
          <w:color w:val="0000FF"/>
          <w:sz w:val="22"/>
          <w:szCs w:val="22"/>
        </w:rPr>
        <w:t xml:space="preserve"> </w:t>
      </w:r>
      <w:r>
        <w:rPr>
          <w:sz w:val="22"/>
          <w:szCs w:val="22"/>
        </w:rPr>
        <w:t>nr telefonu 32 294 49 43.</w:t>
      </w:r>
    </w:p>
    <w:p w14:paraId="77CED4BA" w14:textId="77777777" w:rsidR="00C07B6C" w:rsidRDefault="00C07B6C">
      <w:pPr>
        <w:pStyle w:val="Akapitzlist"/>
        <w:widowControl/>
        <w:spacing w:after="57" w:line="276" w:lineRule="auto"/>
        <w:ind w:left="720"/>
        <w:jc w:val="both"/>
        <w:rPr>
          <w:sz w:val="22"/>
          <w:szCs w:val="22"/>
        </w:rPr>
      </w:pPr>
    </w:p>
    <w:p w14:paraId="54C3DC34" w14:textId="77777777" w:rsidR="00C07B6C" w:rsidRDefault="00000000">
      <w:pPr>
        <w:pStyle w:val="Tekstpodstawowy"/>
        <w:pBdr>
          <w:bottom w:val="single" w:sz="4" w:space="1" w:color="000000"/>
        </w:pBdr>
        <w:tabs>
          <w:tab w:val="left" w:pos="2127"/>
        </w:tabs>
        <w:spacing w:after="57" w:line="276" w:lineRule="auto"/>
        <w:ind w:left="2124" w:hanging="2124"/>
        <w:jc w:val="left"/>
        <w:rPr>
          <w:b/>
          <w:color w:val="auto"/>
          <w:sz w:val="22"/>
          <w:szCs w:val="22"/>
        </w:rPr>
      </w:pPr>
      <w:r>
        <w:rPr>
          <w:b/>
          <w:sz w:val="22"/>
          <w:szCs w:val="22"/>
        </w:rPr>
        <w:t xml:space="preserve">ROZDZIAŁ XXXI. </w:t>
      </w:r>
      <w:r>
        <w:rPr>
          <w:b/>
          <w:sz w:val="22"/>
          <w:szCs w:val="22"/>
        </w:rPr>
        <w:tab/>
        <w:t>INFORMACJE DOTYCZĄCE ZABEZPIECZENIA NALEŻYTEGO WYKONANIA UMOWY</w:t>
      </w:r>
    </w:p>
    <w:p w14:paraId="78E3A1CF" w14:textId="77777777" w:rsidR="00C07B6C" w:rsidRDefault="00000000">
      <w:pPr>
        <w:pStyle w:val="Akapitzlist"/>
        <w:widowControl/>
        <w:numPr>
          <w:ilvl w:val="3"/>
          <w:numId w:val="40"/>
        </w:numPr>
        <w:spacing w:after="57" w:line="276" w:lineRule="auto"/>
        <w:ind w:left="397" w:hanging="340"/>
        <w:jc w:val="both"/>
      </w:pPr>
      <w:r>
        <w:rPr>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Pr>
          <w:b/>
          <w:sz w:val="22"/>
          <w:szCs w:val="22"/>
          <w:lang w:eastAsia="zh-CN"/>
        </w:rPr>
        <w:t>w wysokości 5 % ceny</w:t>
      </w:r>
      <w:r>
        <w:rPr>
          <w:sz w:val="22"/>
          <w:szCs w:val="22"/>
          <w:lang w:eastAsia="zh-CN"/>
        </w:rPr>
        <w:t xml:space="preserve"> </w:t>
      </w:r>
      <w:r>
        <w:rPr>
          <w:b/>
          <w:sz w:val="22"/>
          <w:szCs w:val="22"/>
          <w:lang w:eastAsia="zh-CN"/>
        </w:rPr>
        <w:t>całkowitej podanej w ofercie.</w:t>
      </w:r>
    </w:p>
    <w:p w14:paraId="4FC38A1E" w14:textId="77777777" w:rsidR="00C07B6C" w:rsidRDefault="00000000">
      <w:pPr>
        <w:pStyle w:val="Akapitzlist"/>
        <w:widowControl/>
        <w:numPr>
          <w:ilvl w:val="3"/>
          <w:numId w:val="40"/>
        </w:numPr>
        <w:spacing w:after="57" w:line="276" w:lineRule="auto"/>
        <w:ind w:left="397" w:hanging="340"/>
        <w:jc w:val="both"/>
        <w:rPr>
          <w:color w:val="auto"/>
          <w:sz w:val="22"/>
          <w:szCs w:val="22"/>
          <w:lang w:eastAsia="zh-CN"/>
        </w:rPr>
      </w:pPr>
      <w:r>
        <w:rPr>
          <w:sz w:val="22"/>
          <w:szCs w:val="22"/>
          <w:lang w:eastAsia="zh-CN"/>
        </w:rPr>
        <w:t>Zabezpieczenie służy pokryciu roszczeń z tytułu niewykonania lub nienależytego wykonania umowy.</w:t>
      </w:r>
    </w:p>
    <w:p w14:paraId="1B968DEC" w14:textId="77777777" w:rsidR="00C07B6C" w:rsidRDefault="00000000">
      <w:pPr>
        <w:pStyle w:val="Akapitzlist"/>
        <w:widowControl/>
        <w:numPr>
          <w:ilvl w:val="3"/>
          <w:numId w:val="40"/>
        </w:numPr>
        <w:spacing w:after="57" w:line="276" w:lineRule="auto"/>
        <w:ind w:left="397" w:hanging="340"/>
        <w:jc w:val="both"/>
        <w:rPr>
          <w:color w:val="auto"/>
          <w:sz w:val="22"/>
          <w:szCs w:val="22"/>
          <w:lang w:eastAsia="zh-CN"/>
        </w:rPr>
      </w:pPr>
      <w:r>
        <w:rPr>
          <w:sz w:val="22"/>
          <w:szCs w:val="22"/>
          <w:lang w:eastAsia="zh-CN"/>
        </w:rPr>
        <w:t>Zabezpieczenie może być wnoszone, według wyboru Wykonawcy, w jednej lub kilku następujących formach:</w:t>
      </w:r>
    </w:p>
    <w:p w14:paraId="79CF5539"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pieniądzu;</w:t>
      </w:r>
    </w:p>
    <w:p w14:paraId="22055848"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lastRenderedPageBreak/>
        <w:t>poręczeniach bankowych lub poręczeniach spółdzielczej kasy oszczędnościowo-kredytowej, z tym że zobowiązanie kasy jest zawsze zobowiązaniem pieniężnym;</w:t>
      </w:r>
    </w:p>
    <w:p w14:paraId="42187D46"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gwarancjach bankowych;</w:t>
      </w:r>
    </w:p>
    <w:p w14:paraId="408ACC55"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gwarancjach ubezpieczeniowych;</w:t>
      </w:r>
    </w:p>
    <w:p w14:paraId="27CDB3EB"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poręczeniach udzielanych przez podmioty, o których mowa w art. 6b ust. 5 pkt 2 ustawy z dnia 9 listopada 2000 r. o utworzeniu Polskiej Agencji Rozwoju Przedsiębiorczości.</w:t>
      </w:r>
    </w:p>
    <w:p w14:paraId="622DB39A" w14:textId="4F605723" w:rsidR="002E2F79" w:rsidRPr="0038347D" w:rsidRDefault="00000000" w:rsidP="002E2F79">
      <w:pPr>
        <w:pStyle w:val="Akapitzlist"/>
        <w:widowControl/>
        <w:numPr>
          <w:ilvl w:val="3"/>
          <w:numId w:val="40"/>
        </w:numPr>
        <w:tabs>
          <w:tab w:val="left" w:pos="2880"/>
        </w:tabs>
        <w:spacing w:after="57" w:line="276" w:lineRule="auto"/>
        <w:ind w:left="340" w:hanging="340"/>
        <w:jc w:val="both"/>
        <w:rPr>
          <w:color w:val="auto"/>
          <w:sz w:val="22"/>
          <w:szCs w:val="22"/>
          <w:lang w:eastAsia="zh-CN"/>
        </w:rPr>
      </w:pPr>
      <w:r w:rsidRPr="0038347D">
        <w:rPr>
          <w:sz w:val="22"/>
          <w:szCs w:val="22"/>
          <w:lang w:eastAsia="zh-CN"/>
        </w:rPr>
        <w:t>Zamawiający nie wyraża zgody na wniesienie zabezpieczenia w formach, o których mowa w art. 450 ust. 2 ustawy.</w:t>
      </w:r>
    </w:p>
    <w:p w14:paraId="34039AB5" w14:textId="5FCFBEC1" w:rsidR="002E2F79" w:rsidRDefault="00000000" w:rsidP="002E2F79">
      <w:pPr>
        <w:pStyle w:val="Akapitzlist"/>
        <w:widowControl/>
        <w:numPr>
          <w:ilvl w:val="3"/>
          <w:numId w:val="40"/>
        </w:numPr>
        <w:tabs>
          <w:tab w:val="left" w:pos="2880"/>
        </w:tabs>
        <w:spacing w:after="57" w:line="276" w:lineRule="auto"/>
        <w:ind w:left="340" w:hanging="340"/>
      </w:pPr>
      <w:r>
        <w:rPr>
          <w:sz w:val="22"/>
          <w:szCs w:val="22"/>
          <w:lang w:eastAsia="zh-CN"/>
        </w:rPr>
        <w:t xml:space="preserve">W przypadku zabezpieczenia należytego wykonania umowy wnoszonego w pieniądzu, należy je wpłacić przelewem na konto: </w:t>
      </w:r>
      <w:r>
        <w:rPr>
          <w:rFonts w:eastAsia="Courier New"/>
          <w:sz w:val="22"/>
          <w:szCs w:val="22"/>
        </w:rPr>
        <w:t xml:space="preserve">Bank Spółdzielczy w Będzinie oddział Psary nr : </w:t>
      </w:r>
    </w:p>
    <w:p w14:paraId="733E7C6F" w14:textId="77777777" w:rsidR="00C07B6C" w:rsidRDefault="00000000" w:rsidP="0038347D">
      <w:pPr>
        <w:pStyle w:val="Akapitzlist"/>
        <w:spacing w:after="57" w:line="276" w:lineRule="auto"/>
        <w:ind w:left="142"/>
        <w:jc w:val="center"/>
        <w:rPr>
          <w:rFonts w:eastAsia="Courier New"/>
          <w:b/>
          <w:color w:val="auto"/>
          <w:sz w:val="22"/>
          <w:szCs w:val="22"/>
        </w:rPr>
      </w:pPr>
      <w:r>
        <w:rPr>
          <w:rFonts w:eastAsia="Courier New"/>
          <w:b/>
          <w:sz w:val="22"/>
          <w:szCs w:val="22"/>
        </w:rPr>
        <w:t xml:space="preserve">44 843800010000025720160003, </w:t>
      </w:r>
    </w:p>
    <w:p w14:paraId="7D7DB7EC" w14:textId="4E4120F2" w:rsidR="00C07B6C" w:rsidRPr="0038347D" w:rsidRDefault="00000000" w:rsidP="0038347D">
      <w:pPr>
        <w:pStyle w:val="Akapitzlist"/>
        <w:spacing w:after="57" w:line="276" w:lineRule="auto"/>
        <w:ind w:left="567"/>
      </w:pPr>
      <w:r>
        <w:rPr>
          <w:rFonts w:eastAsia="Courier New"/>
          <w:sz w:val="22"/>
          <w:szCs w:val="22"/>
        </w:rPr>
        <w:t>z dopiskiem „zabezpieczenie” na zadanie pn.:</w:t>
      </w:r>
      <w:r>
        <w:rPr>
          <w:rFonts w:eastAsia="Courier New"/>
          <w:b/>
          <w:bCs/>
          <w:sz w:val="22"/>
          <w:szCs w:val="22"/>
        </w:rPr>
        <w:t xml:space="preserve"> </w:t>
      </w:r>
    </w:p>
    <w:p w14:paraId="3538D7D1" w14:textId="46933F29" w:rsidR="0038347D" w:rsidRPr="00B819EB" w:rsidRDefault="00CA59D8" w:rsidP="0038347D">
      <w:pPr>
        <w:pStyle w:val="Akapitzlist"/>
        <w:spacing w:after="57" w:line="276" w:lineRule="auto"/>
        <w:ind w:left="142"/>
        <w:jc w:val="center"/>
        <w:rPr>
          <w:rFonts w:eastAsia="Arial"/>
          <w:b/>
          <w:bCs/>
          <w:sz w:val="22"/>
          <w:szCs w:val="22"/>
          <w:lang w:eastAsia="zh-CN" w:bidi="hi-IN"/>
        </w:rPr>
      </w:pPr>
      <w:r>
        <w:rPr>
          <w:rFonts w:eastAsia="Arial"/>
          <w:b/>
          <w:bCs/>
          <w:sz w:val="22"/>
          <w:szCs w:val="22"/>
          <w:lang w:eastAsia="zh-CN" w:bidi="hi-IN"/>
        </w:rPr>
        <w:t>„</w:t>
      </w:r>
      <w:r w:rsidR="0038347D" w:rsidRPr="0038347D">
        <w:rPr>
          <w:rFonts w:eastAsia="Arial"/>
          <w:b/>
          <w:bCs/>
          <w:sz w:val="22"/>
          <w:szCs w:val="22"/>
          <w:lang w:eastAsia="zh-CN" w:bidi="hi-IN"/>
        </w:rPr>
        <w:t xml:space="preserve">Zakup i wdrożenie systemu zarządzania energią </w:t>
      </w:r>
      <w:r w:rsidR="0038347D" w:rsidRPr="00B819EB">
        <w:rPr>
          <w:rFonts w:eastAsia="Arial"/>
          <w:b/>
          <w:bCs/>
          <w:sz w:val="22"/>
          <w:szCs w:val="22"/>
          <w:lang w:eastAsia="zh-CN" w:bidi="hi-IN"/>
        </w:rPr>
        <w:t>– Gmina Psary”.</w:t>
      </w:r>
    </w:p>
    <w:p w14:paraId="0B37D750" w14:textId="5331AC68" w:rsidR="00C07B6C" w:rsidRPr="00B819EB" w:rsidRDefault="00000000" w:rsidP="0038347D">
      <w:pPr>
        <w:pStyle w:val="Akapitzlist"/>
        <w:spacing w:after="57" w:line="276" w:lineRule="auto"/>
        <w:ind w:left="142"/>
        <w:jc w:val="center"/>
      </w:pPr>
      <w:r w:rsidRPr="00B819EB">
        <w:rPr>
          <w:rFonts w:eastAsia="TeXGyrePagella"/>
          <w:b/>
          <w:bCs/>
          <w:sz w:val="22"/>
          <w:szCs w:val="22"/>
          <w:lang w:bidi="hi-IN"/>
        </w:rPr>
        <w:t>znak sprawy ZP.271.</w:t>
      </w:r>
      <w:r w:rsidR="00B819EB" w:rsidRPr="00B819EB">
        <w:rPr>
          <w:rFonts w:eastAsia="TeXGyrePagella"/>
          <w:b/>
          <w:bCs/>
          <w:sz w:val="22"/>
          <w:szCs w:val="22"/>
          <w:lang w:bidi="hi-IN"/>
        </w:rPr>
        <w:t>31</w:t>
      </w:r>
      <w:r w:rsidRPr="00B819EB">
        <w:rPr>
          <w:rFonts w:eastAsia="TeXGyrePagella"/>
          <w:b/>
          <w:bCs/>
          <w:sz w:val="22"/>
          <w:szCs w:val="22"/>
          <w:lang w:bidi="hi-IN"/>
        </w:rPr>
        <w:t>.202</w:t>
      </w:r>
      <w:r w:rsidR="004A0660" w:rsidRPr="00B819EB">
        <w:rPr>
          <w:rFonts w:eastAsia="TeXGyrePagella"/>
          <w:b/>
          <w:bCs/>
          <w:sz w:val="22"/>
          <w:szCs w:val="22"/>
          <w:lang w:bidi="hi-IN"/>
        </w:rPr>
        <w:t>4</w:t>
      </w:r>
    </w:p>
    <w:p w14:paraId="784BD6D9" w14:textId="77777777" w:rsidR="00C07B6C" w:rsidRDefault="00000000">
      <w:pPr>
        <w:pStyle w:val="Akapitzlist"/>
        <w:widowControl/>
        <w:numPr>
          <w:ilvl w:val="2"/>
          <w:numId w:val="40"/>
        </w:numPr>
        <w:spacing w:after="57" w:line="276" w:lineRule="auto"/>
        <w:ind w:left="340" w:hanging="340"/>
        <w:jc w:val="both"/>
        <w:rPr>
          <w:color w:val="auto"/>
          <w:sz w:val="22"/>
          <w:szCs w:val="22"/>
          <w:lang w:eastAsia="zh-CN"/>
        </w:rPr>
      </w:pPr>
      <w:r w:rsidRPr="00B819EB">
        <w:rPr>
          <w:sz w:val="22"/>
          <w:szCs w:val="22"/>
          <w:lang w:eastAsia="zh-CN"/>
        </w:rPr>
        <w:t>W przypadku wniesienia wadium w pieniądzu Wykonawca może wyrazić</w:t>
      </w:r>
      <w:r>
        <w:rPr>
          <w:sz w:val="22"/>
          <w:szCs w:val="22"/>
          <w:lang w:eastAsia="zh-CN"/>
        </w:rPr>
        <w:t xml:space="preserve"> zgodę na zaliczenie kwoty wadium na poczet zabezpieczenia.</w:t>
      </w:r>
    </w:p>
    <w:p w14:paraId="107E4B48" w14:textId="77777777" w:rsidR="00C07B6C" w:rsidRDefault="00000000">
      <w:pPr>
        <w:pStyle w:val="Akapitzlist"/>
        <w:widowControl/>
        <w:numPr>
          <w:ilvl w:val="2"/>
          <w:numId w:val="40"/>
        </w:numPr>
        <w:spacing w:after="57" w:line="276" w:lineRule="auto"/>
        <w:ind w:left="340" w:hanging="340"/>
        <w:jc w:val="both"/>
        <w:rPr>
          <w:color w:val="auto"/>
          <w:sz w:val="22"/>
          <w:szCs w:val="22"/>
          <w:lang w:eastAsia="zh-CN"/>
        </w:rPr>
      </w:pPr>
      <w:r>
        <w:rPr>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581AB3CA" w14:textId="77777777" w:rsidR="00C07B6C" w:rsidRDefault="00C07B6C">
      <w:pPr>
        <w:pStyle w:val="Akapitzlist"/>
        <w:widowControl/>
        <w:spacing w:after="57" w:line="276" w:lineRule="auto"/>
        <w:ind w:left="340"/>
        <w:jc w:val="both"/>
        <w:rPr>
          <w:color w:val="auto"/>
          <w:sz w:val="22"/>
          <w:szCs w:val="22"/>
          <w:lang w:eastAsia="zh-CN"/>
        </w:rPr>
      </w:pPr>
    </w:p>
    <w:p w14:paraId="137033C9" w14:textId="77777777" w:rsidR="00C07B6C" w:rsidRDefault="00000000">
      <w:pPr>
        <w:pStyle w:val="Tekstpodstawowy"/>
        <w:pBdr>
          <w:bottom w:val="single" w:sz="4" w:space="1" w:color="000000"/>
        </w:pBdr>
        <w:tabs>
          <w:tab w:val="left" w:pos="2127"/>
        </w:tabs>
        <w:spacing w:after="57" w:line="276" w:lineRule="auto"/>
        <w:ind w:left="2124" w:hanging="2124"/>
        <w:jc w:val="left"/>
        <w:rPr>
          <w:b/>
          <w:color w:val="auto"/>
          <w:sz w:val="22"/>
          <w:szCs w:val="22"/>
        </w:rPr>
      </w:pPr>
      <w:r>
        <w:rPr>
          <w:b/>
          <w:sz w:val="22"/>
          <w:szCs w:val="22"/>
        </w:rPr>
        <w:t xml:space="preserve">ROZDZIAŁ XXXII. </w:t>
      </w:r>
      <w:r>
        <w:rPr>
          <w:b/>
          <w:sz w:val="22"/>
          <w:szCs w:val="22"/>
        </w:rPr>
        <w:tab/>
        <w:t>POUCZENIE O ŚRODKACH OCHRONY PRAWNEJ PRZYSŁUGUJĄCYCH WYKONAWCY</w:t>
      </w:r>
    </w:p>
    <w:p w14:paraId="527F72F8" w14:textId="77777777" w:rsidR="00C07B6C" w:rsidRDefault="00000000">
      <w:pPr>
        <w:numPr>
          <w:ilvl w:val="0"/>
          <w:numId w:val="64"/>
        </w:numPr>
        <w:tabs>
          <w:tab w:val="left" w:pos="0"/>
        </w:tabs>
        <w:spacing w:after="57" w:line="276" w:lineRule="auto"/>
        <w:ind w:left="567" w:hanging="567"/>
        <w:jc w:val="both"/>
      </w:pPr>
      <w:r>
        <w:rPr>
          <w:sz w:val="22"/>
          <w:szCs w:val="22"/>
        </w:rPr>
        <w:t xml:space="preserve">Zasady, terminy oraz sposób korzystania ze środków ochrony prawnej szczegółowo regulują przepisy </w:t>
      </w:r>
      <w:r>
        <w:rPr>
          <w:b/>
          <w:sz w:val="22"/>
          <w:szCs w:val="22"/>
        </w:rPr>
        <w:t>działu IX ustawy</w:t>
      </w:r>
      <w:r>
        <w:rPr>
          <w:sz w:val="22"/>
          <w:szCs w:val="22"/>
        </w:rPr>
        <w:t xml:space="preserve"> – Środki ochrony prawnej (</w:t>
      </w:r>
      <w:r>
        <w:rPr>
          <w:b/>
          <w:sz w:val="22"/>
          <w:szCs w:val="22"/>
        </w:rPr>
        <w:t>art. 505 – 590 ustawy</w:t>
      </w:r>
      <w:r>
        <w:rPr>
          <w:sz w:val="22"/>
          <w:szCs w:val="22"/>
        </w:rPr>
        <w:t>)</w:t>
      </w:r>
      <w:r>
        <w:rPr>
          <w:b/>
          <w:sz w:val="22"/>
          <w:szCs w:val="22"/>
        </w:rPr>
        <w:t>.</w:t>
      </w:r>
    </w:p>
    <w:p w14:paraId="7E6A82D6" w14:textId="77777777" w:rsidR="00C07B6C" w:rsidRDefault="00000000">
      <w:pPr>
        <w:numPr>
          <w:ilvl w:val="0"/>
          <w:numId w:val="102"/>
        </w:numPr>
        <w:tabs>
          <w:tab w:val="left" w:pos="0"/>
        </w:tabs>
        <w:spacing w:after="57" w:line="276" w:lineRule="auto"/>
        <w:ind w:left="567" w:hanging="567"/>
        <w:jc w:val="both"/>
        <w:rPr>
          <w:color w:val="auto"/>
          <w:sz w:val="22"/>
          <w:szCs w:val="22"/>
        </w:rPr>
      </w:pPr>
      <w:r>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72A376A" w14:textId="77777777" w:rsidR="00C07B6C" w:rsidRDefault="00000000">
      <w:pPr>
        <w:numPr>
          <w:ilvl w:val="0"/>
          <w:numId w:val="103"/>
        </w:numPr>
        <w:tabs>
          <w:tab w:val="left" w:pos="0"/>
        </w:tabs>
        <w:spacing w:after="57" w:line="276" w:lineRule="auto"/>
        <w:ind w:left="567" w:hanging="567"/>
        <w:jc w:val="both"/>
        <w:rPr>
          <w:color w:val="auto"/>
          <w:sz w:val="22"/>
          <w:szCs w:val="22"/>
        </w:rPr>
      </w:pPr>
      <w:r>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99CB81A" w14:textId="77777777" w:rsidR="00C07B6C" w:rsidRDefault="00000000">
      <w:pPr>
        <w:numPr>
          <w:ilvl w:val="0"/>
          <w:numId w:val="104"/>
        </w:numPr>
        <w:tabs>
          <w:tab w:val="left" w:pos="0"/>
        </w:tabs>
        <w:spacing w:after="57" w:line="276" w:lineRule="auto"/>
        <w:ind w:left="567" w:hanging="567"/>
        <w:jc w:val="both"/>
        <w:rPr>
          <w:color w:val="auto"/>
          <w:sz w:val="22"/>
          <w:szCs w:val="22"/>
        </w:rPr>
      </w:pPr>
      <w:r>
        <w:rPr>
          <w:sz w:val="22"/>
          <w:szCs w:val="22"/>
        </w:rPr>
        <w:t>Odwołanie przysługuje na:</w:t>
      </w:r>
    </w:p>
    <w:p w14:paraId="5C4F61B6" w14:textId="77777777" w:rsidR="00C07B6C" w:rsidRDefault="00000000">
      <w:pPr>
        <w:pStyle w:val="Akapitzlist"/>
        <w:widowControl/>
        <w:numPr>
          <w:ilvl w:val="1"/>
          <w:numId w:val="41"/>
        </w:numPr>
        <w:tabs>
          <w:tab w:val="left" w:pos="1134"/>
        </w:tabs>
        <w:spacing w:after="57" w:line="276" w:lineRule="auto"/>
        <w:ind w:left="1020" w:hanging="454"/>
        <w:jc w:val="both"/>
        <w:rPr>
          <w:color w:val="auto"/>
          <w:sz w:val="22"/>
          <w:szCs w:val="22"/>
        </w:rPr>
      </w:pPr>
      <w:r>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C6459A8" w14:textId="77777777" w:rsidR="00C07B6C" w:rsidRDefault="00000000">
      <w:pPr>
        <w:pStyle w:val="Akapitzlist"/>
        <w:widowControl/>
        <w:numPr>
          <w:ilvl w:val="1"/>
          <w:numId w:val="41"/>
        </w:numPr>
        <w:tabs>
          <w:tab w:val="left" w:pos="1134"/>
        </w:tabs>
        <w:spacing w:after="57" w:line="276" w:lineRule="auto"/>
        <w:ind w:left="1020" w:hanging="454"/>
        <w:jc w:val="both"/>
        <w:rPr>
          <w:color w:val="auto"/>
          <w:sz w:val="22"/>
          <w:szCs w:val="22"/>
        </w:rPr>
      </w:pPr>
      <w:r>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0D07A5D" w14:textId="77777777" w:rsidR="00C07B6C" w:rsidRDefault="00000000">
      <w:pPr>
        <w:pStyle w:val="Akapitzlist"/>
        <w:widowControl/>
        <w:numPr>
          <w:ilvl w:val="1"/>
          <w:numId w:val="41"/>
        </w:numPr>
        <w:tabs>
          <w:tab w:val="left" w:pos="1134"/>
        </w:tabs>
        <w:spacing w:after="57" w:line="276" w:lineRule="auto"/>
        <w:ind w:left="1020" w:hanging="454"/>
        <w:jc w:val="both"/>
        <w:rPr>
          <w:color w:val="auto"/>
          <w:sz w:val="22"/>
          <w:szCs w:val="22"/>
        </w:rPr>
      </w:pPr>
      <w:r>
        <w:rPr>
          <w:sz w:val="22"/>
          <w:szCs w:val="22"/>
        </w:rPr>
        <w:t>zaniechanie przeprowadzenia postępowania o udzielenie zamówienia lub zorganizowania konkursu na podstawie ustawy, mimo że zamawiający był do tego obowiązany.</w:t>
      </w:r>
    </w:p>
    <w:p w14:paraId="38F33733" w14:textId="77777777" w:rsidR="00C07B6C" w:rsidRDefault="00000000" w:rsidP="000416FE">
      <w:pPr>
        <w:numPr>
          <w:ilvl w:val="0"/>
          <w:numId w:val="32"/>
        </w:numPr>
        <w:tabs>
          <w:tab w:val="left" w:pos="567"/>
          <w:tab w:val="left" w:pos="900"/>
        </w:tabs>
        <w:spacing w:after="57" w:line="276" w:lineRule="auto"/>
        <w:ind w:left="567" w:hanging="567"/>
        <w:jc w:val="both"/>
        <w:rPr>
          <w:color w:val="auto"/>
          <w:sz w:val="22"/>
          <w:szCs w:val="22"/>
        </w:rPr>
      </w:pPr>
      <w:r>
        <w:rPr>
          <w:sz w:val="22"/>
          <w:szCs w:val="22"/>
        </w:rPr>
        <w:t>Odwołanie wnosi się do Prezesa Izby.</w:t>
      </w:r>
    </w:p>
    <w:p w14:paraId="65996B34"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9B29543"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sz w:val="22"/>
          <w:szCs w:val="22"/>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w:t>
      </w:r>
      <w:r>
        <w:rPr>
          <w:color w:val="auto"/>
          <w:sz w:val="22"/>
          <w:szCs w:val="22"/>
        </w:rPr>
        <w:t>znać się z jego treścią przed upływem tego terminu.</w:t>
      </w:r>
    </w:p>
    <w:p w14:paraId="63151057"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Zgodnie z art. 515 ustawy, odwołanie wnosi się:</w:t>
      </w:r>
    </w:p>
    <w:p w14:paraId="3A20D41D" w14:textId="77777777" w:rsidR="00C07B6C" w:rsidRDefault="00000000">
      <w:pPr>
        <w:widowControl/>
        <w:spacing w:after="57" w:line="276" w:lineRule="auto"/>
        <w:jc w:val="both"/>
        <w:rPr>
          <w:color w:val="auto"/>
          <w:sz w:val="22"/>
          <w:szCs w:val="22"/>
        </w:rPr>
      </w:pPr>
      <w:r>
        <w:rPr>
          <w:color w:val="auto"/>
          <w:sz w:val="22"/>
          <w:szCs w:val="22"/>
        </w:rPr>
        <w:t>„1. Odwołanie wnosi się:</w:t>
      </w:r>
    </w:p>
    <w:p w14:paraId="187635B4" w14:textId="77777777" w:rsidR="00C07B6C" w:rsidRDefault="00000000">
      <w:pPr>
        <w:spacing w:after="57" w:line="276" w:lineRule="auto"/>
        <w:ind w:left="373"/>
        <w:jc w:val="both"/>
        <w:rPr>
          <w:color w:val="auto"/>
          <w:sz w:val="22"/>
          <w:szCs w:val="22"/>
        </w:rPr>
      </w:pPr>
      <w:r>
        <w:rPr>
          <w:color w:val="auto"/>
          <w:sz w:val="22"/>
          <w:szCs w:val="22"/>
        </w:rPr>
        <w:t>1) w przypadku zamówień, których wartość jest równa albo przekracza progi unijne, w terminie:</w:t>
      </w:r>
    </w:p>
    <w:p w14:paraId="09F6F3B7" w14:textId="77777777" w:rsidR="00C07B6C" w:rsidRDefault="00000000">
      <w:pPr>
        <w:spacing w:after="57" w:line="276" w:lineRule="auto"/>
        <w:ind w:left="746"/>
        <w:jc w:val="both"/>
        <w:rPr>
          <w:color w:val="auto"/>
          <w:sz w:val="22"/>
          <w:szCs w:val="22"/>
        </w:rPr>
      </w:pPr>
      <w:r>
        <w:rPr>
          <w:color w:val="auto"/>
          <w:sz w:val="22"/>
          <w:szCs w:val="22"/>
        </w:rPr>
        <w:t>a) 10 dni od dnia przekazania informacji o czynności zamawiającego stanowiącej podstawę jego wniesienia, jeżeli informacja została przekazana przy użyciu środków komunikacji elektronicznej,</w:t>
      </w:r>
    </w:p>
    <w:p w14:paraId="61F0653B" w14:textId="77777777" w:rsidR="00C07B6C" w:rsidRDefault="00000000">
      <w:pPr>
        <w:spacing w:after="57" w:line="276" w:lineRule="auto"/>
        <w:ind w:left="746"/>
        <w:jc w:val="both"/>
        <w:rPr>
          <w:color w:val="auto"/>
          <w:sz w:val="22"/>
          <w:szCs w:val="22"/>
        </w:rPr>
      </w:pPr>
      <w:r>
        <w:rPr>
          <w:color w:val="auto"/>
          <w:sz w:val="22"/>
          <w:szCs w:val="22"/>
        </w:rPr>
        <w:t>b) 15 dni od dnia przekazania informacji o czynności zamawiającego stanowiącej podstawę jego wniesienia, jeżeli informacja została przekazana w sposób inny niż określony w lit. a;</w:t>
      </w:r>
    </w:p>
    <w:p w14:paraId="5E6879A6" w14:textId="77777777" w:rsidR="00C07B6C" w:rsidRDefault="00000000">
      <w:pPr>
        <w:spacing w:after="57" w:line="276" w:lineRule="auto"/>
        <w:ind w:left="373"/>
        <w:jc w:val="both"/>
        <w:rPr>
          <w:color w:val="auto"/>
          <w:sz w:val="22"/>
          <w:szCs w:val="22"/>
        </w:rPr>
      </w:pPr>
      <w:r>
        <w:rPr>
          <w:color w:val="auto"/>
          <w:sz w:val="22"/>
          <w:szCs w:val="22"/>
        </w:rPr>
        <w:t>2) w przypadku zamówień, których wartość jest mniejsza niż progi unijne, w terminie:</w:t>
      </w:r>
    </w:p>
    <w:p w14:paraId="690FC0C0" w14:textId="77777777" w:rsidR="00C07B6C" w:rsidRDefault="00000000">
      <w:pPr>
        <w:spacing w:after="57" w:line="276" w:lineRule="auto"/>
        <w:ind w:left="746"/>
        <w:jc w:val="both"/>
        <w:rPr>
          <w:color w:val="auto"/>
          <w:sz w:val="22"/>
          <w:szCs w:val="22"/>
        </w:rPr>
      </w:pPr>
      <w:r>
        <w:rPr>
          <w:color w:val="auto"/>
          <w:sz w:val="22"/>
          <w:szCs w:val="22"/>
        </w:rPr>
        <w:t>a) 5 dni od dnia przekazania informacji o czynności zamawiającego stanowiącej podstawę jego wniesienia, jeżeli informacja została przekazana przy użyciu środków komunikacji elektronicznej,</w:t>
      </w:r>
    </w:p>
    <w:p w14:paraId="1C6271B9" w14:textId="77777777" w:rsidR="00C07B6C" w:rsidRDefault="00000000">
      <w:pPr>
        <w:spacing w:after="57" w:line="276" w:lineRule="auto"/>
        <w:ind w:left="746"/>
        <w:jc w:val="both"/>
        <w:rPr>
          <w:color w:val="auto"/>
          <w:sz w:val="22"/>
          <w:szCs w:val="22"/>
        </w:rPr>
      </w:pPr>
      <w:r>
        <w:rPr>
          <w:color w:val="auto"/>
          <w:sz w:val="22"/>
          <w:szCs w:val="22"/>
        </w:rPr>
        <w:t>b) 10 dni od dnia przekazania informacji o czynności zamawiającego stanowiącej podstawę jego wniesienia, jeżeli informacja została przekazana w sposób inny niż określony w lit. a.</w:t>
      </w:r>
    </w:p>
    <w:p w14:paraId="07B1963C" w14:textId="77777777" w:rsidR="00C07B6C" w:rsidRDefault="00000000">
      <w:pPr>
        <w:spacing w:after="57" w:line="276" w:lineRule="auto"/>
        <w:jc w:val="both"/>
        <w:rPr>
          <w:color w:val="auto"/>
          <w:sz w:val="22"/>
          <w:szCs w:val="22"/>
        </w:rPr>
      </w:pPr>
      <w:r>
        <w:rPr>
          <w:color w:val="auto"/>
          <w:sz w:val="22"/>
          <w:szCs w:val="22"/>
        </w:rPr>
        <w:t>2. Odwołanie wobec treści ogłoszenia wszczynającego postępowanie o udzielenie zamówienia lub konkurs lub wobec treści dokumentów zamówienia wnosi się w terminie:</w:t>
      </w:r>
    </w:p>
    <w:p w14:paraId="42DD2EF9" w14:textId="77777777" w:rsidR="00C07B6C" w:rsidRDefault="00000000">
      <w:pPr>
        <w:spacing w:after="57" w:line="276" w:lineRule="auto"/>
        <w:ind w:left="373"/>
        <w:jc w:val="both"/>
        <w:rPr>
          <w:color w:val="auto"/>
          <w:sz w:val="22"/>
          <w:szCs w:val="22"/>
        </w:rPr>
      </w:pPr>
      <w:r>
        <w:rPr>
          <w:color w:val="auto"/>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3A5FE29F" w14:textId="77777777" w:rsidR="00C07B6C" w:rsidRDefault="00000000">
      <w:pPr>
        <w:spacing w:after="57" w:line="276" w:lineRule="auto"/>
        <w:ind w:left="373"/>
        <w:jc w:val="both"/>
        <w:rPr>
          <w:color w:val="auto"/>
          <w:sz w:val="22"/>
          <w:szCs w:val="22"/>
        </w:rPr>
      </w:pPr>
      <w:r>
        <w:rPr>
          <w:color w:val="auto"/>
          <w:sz w:val="22"/>
          <w:szCs w:val="22"/>
        </w:rPr>
        <w:t>2) 5 dni od dnia zamieszczenia ogłoszenia w Biuletynie Zamówień Publicznych lub dokumentów zamówienia na stronie internetowej, w przypadku zamówień, których wartość jest mniejsza niż progi unijne.</w:t>
      </w:r>
    </w:p>
    <w:p w14:paraId="0B85B147" w14:textId="77777777" w:rsidR="00C07B6C" w:rsidRDefault="00000000">
      <w:pPr>
        <w:spacing w:after="57" w:line="276" w:lineRule="auto"/>
        <w:jc w:val="both"/>
        <w:rPr>
          <w:color w:val="auto"/>
          <w:sz w:val="22"/>
          <w:szCs w:val="22"/>
        </w:rPr>
      </w:pPr>
      <w:r>
        <w:rPr>
          <w:color w:val="auto"/>
          <w:sz w:val="22"/>
          <w:szCs w:val="22"/>
        </w:rPr>
        <w:t>3. Odwołanie w przypadkach innych niż określone w ust. 1 i 2 wnosi się w terminie:</w:t>
      </w:r>
    </w:p>
    <w:p w14:paraId="22EE9729" w14:textId="77777777" w:rsidR="00C07B6C" w:rsidRDefault="00000000">
      <w:pPr>
        <w:spacing w:after="57" w:line="276" w:lineRule="auto"/>
        <w:ind w:left="373"/>
        <w:jc w:val="both"/>
        <w:rPr>
          <w:color w:val="auto"/>
          <w:sz w:val="22"/>
          <w:szCs w:val="22"/>
        </w:rPr>
      </w:pPr>
      <w:r>
        <w:rPr>
          <w:color w:val="auto"/>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629B35F" w14:textId="77777777" w:rsidR="00C07B6C" w:rsidRDefault="00000000">
      <w:pPr>
        <w:spacing w:after="57" w:line="276" w:lineRule="auto"/>
        <w:ind w:left="373"/>
        <w:jc w:val="both"/>
        <w:rPr>
          <w:color w:val="auto"/>
          <w:sz w:val="22"/>
          <w:szCs w:val="22"/>
        </w:rPr>
      </w:pPr>
      <w:r>
        <w:rPr>
          <w:color w:val="auto"/>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78D3152E" w14:textId="77777777" w:rsidR="00C07B6C" w:rsidRDefault="00000000">
      <w:pPr>
        <w:spacing w:after="57" w:line="276" w:lineRule="auto"/>
        <w:jc w:val="both"/>
        <w:rPr>
          <w:color w:val="auto"/>
          <w:sz w:val="22"/>
          <w:szCs w:val="22"/>
        </w:rPr>
      </w:pPr>
      <w:r>
        <w:rPr>
          <w:color w:val="auto"/>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4E08576" w14:textId="77777777" w:rsidR="00C07B6C" w:rsidRDefault="00000000">
      <w:pPr>
        <w:spacing w:after="57" w:line="276" w:lineRule="auto"/>
        <w:ind w:left="373"/>
        <w:jc w:val="both"/>
        <w:rPr>
          <w:color w:val="auto"/>
          <w:sz w:val="22"/>
          <w:szCs w:val="22"/>
        </w:rPr>
      </w:pPr>
      <w:r>
        <w:rPr>
          <w:color w:val="auto"/>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46CF488" w14:textId="77777777" w:rsidR="00C07B6C" w:rsidRDefault="00000000">
      <w:pPr>
        <w:spacing w:after="57" w:line="276" w:lineRule="auto"/>
        <w:ind w:left="373"/>
        <w:jc w:val="both"/>
        <w:rPr>
          <w:color w:val="auto"/>
          <w:sz w:val="22"/>
          <w:szCs w:val="22"/>
        </w:rPr>
      </w:pPr>
      <w:r>
        <w:rPr>
          <w:color w:val="auto"/>
          <w:sz w:val="22"/>
          <w:szCs w:val="22"/>
        </w:rPr>
        <w:t>2) 6 miesięcy od dnia zawarcia umowy, jeżeli zamawiający:</w:t>
      </w:r>
    </w:p>
    <w:p w14:paraId="22EDD821" w14:textId="77777777" w:rsidR="00C07B6C" w:rsidRDefault="00000000">
      <w:pPr>
        <w:spacing w:after="57" w:line="276" w:lineRule="auto"/>
        <w:ind w:left="746"/>
        <w:jc w:val="both"/>
        <w:rPr>
          <w:color w:val="auto"/>
          <w:sz w:val="22"/>
          <w:szCs w:val="22"/>
        </w:rPr>
      </w:pPr>
      <w:r>
        <w:rPr>
          <w:color w:val="auto"/>
          <w:sz w:val="22"/>
          <w:szCs w:val="22"/>
        </w:rPr>
        <w:t>a) nie opublikował w Dzienniku Urzędowym Unii Europejskiej ogłoszenia o udzieleniu zamówienia albo</w:t>
      </w:r>
    </w:p>
    <w:p w14:paraId="198931D9" w14:textId="77777777" w:rsidR="00C07B6C" w:rsidRDefault="00000000">
      <w:pPr>
        <w:spacing w:after="57" w:line="276" w:lineRule="auto"/>
        <w:ind w:left="746"/>
        <w:jc w:val="both"/>
        <w:rPr>
          <w:color w:val="auto"/>
          <w:sz w:val="22"/>
          <w:szCs w:val="22"/>
        </w:rPr>
      </w:pPr>
      <w:r>
        <w:rPr>
          <w:color w:val="auto"/>
          <w:sz w:val="22"/>
          <w:szCs w:val="22"/>
        </w:rPr>
        <w:lastRenderedPageBreak/>
        <w:t>b) opublikował w Dzienniku Urzędowym Unii Europejskiej ogłoszenie o udzieleniu zamówienia, które nie zawiera uzasadnienia udzielenia zamówienia w trybie negocjacji bez ogłoszenia albo zamówienia z wolnej ręki;</w:t>
      </w:r>
    </w:p>
    <w:p w14:paraId="3F4A0CBA" w14:textId="77777777" w:rsidR="00C07B6C" w:rsidRDefault="00000000">
      <w:pPr>
        <w:spacing w:after="57" w:line="276" w:lineRule="auto"/>
        <w:ind w:left="373"/>
        <w:jc w:val="both"/>
        <w:rPr>
          <w:color w:val="auto"/>
          <w:sz w:val="22"/>
          <w:szCs w:val="22"/>
        </w:rPr>
      </w:pPr>
      <w:r>
        <w:rPr>
          <w:color w:val="auto"/>
          <w:sz w:val="22"/>
          <w:szCs w:val="22"/>
        </w:rPr>
        <w:t>3) miesiąca od dnia zawarcia umowy, jeżeli zamawiający:</w:t>
      </w:r>
    </w:p>
    <w:p w14:paraId="16D70C92" w14:textId="77777777" w:rsidR="00C07B6C" w:rsidRDefault="00000000">
      <w:pPr>
        <w:spacing w:after="57" w:line="276" w:lineRule="auto"/>
        <w:ind w:left="746"/>
        <w:jc w:val="both"/>
        <w:rPr>
          <w:color w:val="auto"/>
          <w:sz w:val="22"/>
          <w:szCs w:val="22"/>
        </w:rPr>
      </w:pPr>
      <w:r>
        <w:rPr>
          <w:color w:val="auto"/>
          <w:sz w:val="22"/>
          <w:szCs w:val="22"/>
        </w:rPr>
        <w:t>a) nie zamieścił w Biuletynie Zamówień Publicznych ogłoszenia o wyniku postępowania albo</w:t>
      </w:r>
    </w:p>
    <w:p w14:paraId="5309FE13" w14:textId="77777777" w:rsidR="00C07B6C" w:rsidRDefault="00000000">
      <w:pPr>
        <w:spacing w:after="57" w:line="276" w:lineRule="auto"/>
        <w:ind w:left="746"/>
        <w:jc w:val="both"/>
        <w:rPr>
          <w:color w:val="auto"/>
          <w:sz w:val="22"/>
          <w:szCs w:val="22"/>
        </w:rPr>
      </w:pPr>
      <w:r>
        <w:rPr>
          <w:color w:val="auto"/>
          <w:sz w:val="22"/>
          <w:szCs w:val="22"/>
        </w:rPr>
        <w:t>b) zamieścił w Biuletynie Zamówień Publicznych ogłoszenie o wyniku postępowania, które nie zawiera uzasadnienia udzielenia zamówienia w trybie negocjacji bez ogłoszenia albo zamówienia z wolnej ręki.”</w:t>
      </w:r>
    </w:p>
    <w:p w14:paraId="41651238"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D78B6B9"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B06C2E0"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Od wyroku sądu lub postanowienia kończącego postępowanie w sprawie przysługuje skarga kasacyjna do Sądu Najwyższego.</w:t>
      </w:r>
    </w:p>
    <w:p w14:paraId="4D6F0C40" w14:textId="77777777" w:rsidR="00C07B6C" w:rsidRDefault="00C07B6C">
      <w:pPr>
        <w:tabs>
          <w:tab w:val="left" w:pos="567"/>
          <w:tab w:val="left" w:pos="900"/>
        </w:tabs>
        <w:spacing w:after="57" w:line="276" w:lineRule="auto"/>
        <w:ind w:left="567"/>
        <w:jc w:val="both"/>
        <w:rPr>
          <w:color w:val="auto"/>
          <w:sz w:val="22"/>
          <w:szCs w:val="22"/>
        </w:rPr>
      </w:pPr>
    </w:p>
    <w:p w14:paraId="3835DD46" w14:textId="77777777" w:rsidR="00C07B6C" w:rsidRDefault="00000000">
      <w:pPr>
        <w:pBdr>
          <w:bottom w:val="single" w:sz="4" w:space="1" w:color="000000"/>
        </w:pBdr>
        <w:tabs>
          <w:tab w:val="left" w:pos="567"/>
          <w:tab w:val="left" w:pos="2127"/>
        </w:tabs>
        <w:spacing w:after="57" w:line="276" w:lineRule="auto"/>
        <w:ind w:left="2126" w:hanging="2126"/>
      </w:pPr>
      <w:r>
        <w:rPr>
          <w:b/>
          <w:color w:val="auto"/>
          <w:sz w:val="22"/>
          <w:szCs w:val="22"/>
        </w:rPr>
        <w:t xml:space="preserve">ROZDZIAŁ XXXIII. </w:t>
      </w:r>
      <w:r>
        <w:rPr>
          <w:b/>
          <w:color w:val="auto"/>
          <w:sz w:val="22"/>
          <w:szCs w:val="22"/>
        </w:rPr>
        <w:tab/>
        <w:t xml:space="preserve">INFORMACJA W SPRAWIE ZWROTU KOSZTÓW </w:t>
      </w:r>
      <w:r>
        <w:rPr>
          <w:color w:val="auto"/>
        </w:rPr>
        <w:br/>
      </w:r>
      <w:r>
        <w:rPr>
          <w:b/>
          <w:color w:val="auto"/>
          <w:sz w:val="22"/>
          <w:szCs w:val="22"/>
        </w:rPr>
        <w:t>W POSTĘPOWANIU</w:t>
      </w:r>
    </w:p>
    <w:p w14:paraId="0576A119" w14:textId="77777777" w:rsidR="00C07B6C" w:rsidRDefault="00000000">
      <w:pPr>
        <w:spacing w:after="57" w:line="276" w:lineRule="auto"/>
        <w:jc w:val="both"/>
      </w:pPr>
      <w:r>
        <w:rPr>
          <w:color w:val="auto"/>
          <w:sz w:val="22"/>
          <w:szCs w:val="22"/>
        </w:rPr>
        <w:t xml:space="preserve">Koszty udziału w postępowaniu, a w szczególności koszty sporządzenia oferty, pokrywa Wykonawca. Zamawiający </w:t>
      </w:r>
      <w:r>
        <w:rPr>
          <w:b/>
          <w:bCs/>
          <w:color w:val="auto"/>
          <w:sz w:val="22"/>
          <w:szCs w:val="22"/>
        </w:rPr>
        <w:t>nie przewiduje</w:t>
      </w:r>
      <w:r>
        <w:rPr>
          <w:color w:val="auto"/>
          <w:sz w:val="22"/>
          <w:szCs w:val="22"/>
        </w:rPr>
        <w:t xml:space="preserve"> zwrotu kosztów udziału w postępowaniu (za wyjątkiem zaistnienia okoliczności, o której mowa w art. 261 ustawy).</w:t>
      </w:r>
    </w:p>
    <w:p w14:paraId="5DCCE0D8" w14:textId="77777777" w:rsidR="00C07B6C" w:rsidRDefault="00000000">
      <w:pPr>
        <w:pBdr>
          <w:bottom w:val="single" w:sz="4" w:space="1" w:color="000000"/>
        </w:pBdr>
        <w:tabs>
          <w:tab w:val="left" w:pos="2127"/>
        </w:tabs>
        <w:spacing w:after="57" w:line="276" w:lineRule="auto"/>
        <w:ind w:left="2124" w:right="28" w:hanging="2124"/>
        <w:rPr>
          <w:b/>
          <w:color w:val="auto"/>
          <w:sz w:val="22"/>
          <w:szCs w:val="22"/>
        </w:rPr>
      </w:pPr>
      <w:r>
        <w:rPr>
          <w:b/>
          <w:color w:val="auto"/>
          <w:sz w:val="22"/>
          <w:szCs w:val="22"/>
        </w:rPr>
        <w:t xml:space="preserve">ROZDZIAŁ XXXIV. </w:t>
      </w:r>
      <w:r>
        <w:rPr>
          <w:b/>
          <w:color w:val="auto"/>
          <w:sz w:val="22"/>
          <w:szCs w:val="22"/>
        </w:rPr>
        <w:tab/>
        <w:t>INFORMACJA DOTYCZĄCA OCHRONY DANYCH OSOBOWYCH – RODO</w:t>
      </w:r>
    </w:p>
    <w:p w14:paraId="17DAB72E" w14:textId="4380FF91" w:rsidR="00C07B6C" w:rsidRDefault="00000000">
      <w:pPr>
        <w:spacing w:after="57" w:line="276" w:lineRule="auto"/>
        <w:jc w:val="both"/>
      </w:pPr>
      <w:r>
        <w:rPr>
          <w:rFonts w:eastAsia="SimSun"/>
          <w:color w:val="auto"/>
          <w:sz w:val="22"/>
          <w:szCs w:val="22"/>
          <w:lang w:eastAsia="zh-CN" w:bidi="hi-IN"/>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00420E4C">
        <w:rPr>
          <w:rFonts w:eastAsia="SimSun"/>
          <w:color w:val="auto"/>
          <w:sz w:val="22"/>
          <w:szCs w:val="22"/>
          <w:lang w:eastAsia="zh-CN" w:bidi="hi-IN"/>
        </w:rPr>
        <w:t>o</w:t>
      </w:r>
      <w:r>
        <w:rPr>
          <w:rFonts w:eastAsia="SimSun"/>
          <w:color w:val="auto"/>
          <w:sz w:val="22"/>
          <w:szCs w:val="22"/>
          <w:lang w:eastAsia="zh-CN" w:bidi="hi-IN"/>
        </w:rPr>
        <w:t>chronie danych) (Dz. Urz. UE L 119 z 04.05.2016, str. 1), dalej „RODO”, informuję, że:</w:t>
      </w:r>
    </w:p>
    <w:p w14:paraId="3CB22B17"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 xml:space="preserve">Administratorem Pani/Pana danych osobowych jest Gmina Psary reprezentowana przez Wójt Gminy Psary z siedzibą w Urzędzie Gminy w Psarach, 42-512 Psary ul. </w:t>
      </w:r>
      <w:proofErr w:type="spellStart"/>
      <w:r>
        <w:rPr>
          <w:rFonts w:eastAsia="SimSun"/>
          <w:color w:val="auto"/>
          <w:sz w:val="22"/>
          <w:szCs w:val="22"/>
          <w:lang w:eastAsia="zh-CN" w:bidi="hi-IN"/>
        </w:rPr>
        <w:t>Malinowicka</w:t>
      </w:r>
      <w:proofErr w:type="spellEnd"/>
      <w:r>
        <w:rPr>
          <w:rFonts w:eastAsia="SimSun"/>
          <w:color w:val="auto"/>
          <w:sz w:val="22"/>
          <w:szCs w:val="22"/>
          <w:lang w:eastAsia="zh-CN" w:bidi="hi-IN"/>
        </w:rPr>
        <w:t xml:space="preserve"> 4.</w:t>
      </w:r>
    </w:p>
    <w:p w14:paraId="1A2BE0DB" w14:textId="77777777" w:rsidR="00C07B6C" w:rsidRDefault="00000000">
      <w:pPr>
        <w:numPr>
          <w:ilvl w:val="0"/>
          <w:numId w:val="43"/>
        </w:numPr>
        <w:spacing w:after="57" w:line="276" w:lineRule="auto"/>
        <w:ind w:left="357" w:hanging="357"/>
        <w:jc w:val="both"/>
      </w:pPr>
      <w:r>
        <w:rPr>
          <w:rFonts w:eastAsia="SimSun"/>
          <w:color w:val="auto"/>
          <w:sz w:val="22"/>
          <w:szCs w:val="22"/>
          <w:lang w:eastAsia="zh-CN" w:bidi="hi-IN"/>
        </w:rPr>
        <w:t xml:space="preserve">Administrator wyznaczył Inspektora Ochrony Danych, z którym może się Pani/Pan skontaktować </w:t>
      </w:r>
      <w:r>
        <w:rPr>
          <w:color w:val="auto"/>
        </w:rPr>
        <w:br/>
      </w:r>
      <w:r>
        <w:rPr>
          <w:rFonts w:eastAsia="SimSun"/>
          <w:color w:val="auto"/>
          <w:sz w:val="22"/>
          <w:szCs w:val="22"/>
          <w:lang w:eastAsia="zh-CN" w:bidi="hi-IN"/>
        </w:rPr>
        <w:t xml:space="preserve">w sprawach związanych z ochroną danych osobowych pod adresem poczty elektronicznej: </w:t>
      </w:r>
      <w:hyperlink r:id="rId52">
        <w:r w:rsidR="00C07B6C" w:rsidRPr="002E2F79">
          <w:rPr>
            <w:rFonts w:eastAsia="SimSun"/>
            <w:color w:val="0000FF"/>
            <w:sz w:val="22"/>
            <w:szCs w:val="22"/>
            <w:lang w:eastAsia="zh-CN" w:bidi="hi-IN"/>
          </w:rPr>
          <w:t>iod@psary.pl</w:t>
        </w:r>
      </w:hyperlink>
      <w:r>
        <w:rPr>
          <w:rFonts w:eastAsia="SimSun"/>
          <w:color w:val="auto"/>
          <w:sz w:val="22"/>
          <w:szCs w:val="22"/>
          <w:lang w:eastAsia="zh-CN" w:bidi="hi-IN"/>
        </w:rPr>
        <w:t>.</w:t>
      </w:r>
    </w:p>
    <w:p w14:paraId="514D0C38" w14:textId="178C851C" w:rsidR="00C07B6C" w:rsidRPr="00B819EB" w:rsidRDefault="00000000" w:rsidP="004A066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 xml:space="preserve">Pani/Pana dane osobowe będą przetwarzane na podstawie art. 6 ust. 1 lit. c RODO w celu realizacji </w:t>
      </w:r>
      <w:r w:rsidR="00420E4C">
        <w:rPr>
          <w:rFonts w:eastAsia="SimSun"/>
          <w:color w:val="auto"/>
          <w:sz w:val="22"/>
          <w:szCs w:val="22"/>
          <w:lang w:eastAsia="zh-CN" w:bidi="hi-IN"/>
        </w:rPr>
        <w:t>u</w:t>
      </w:r>
      <w:r>
        <w:rPr>
          <w:rFonts w:eastAsia="SimSun"/>
          <w:color w:val="auto"/>
          <w:sz w:val="22"/>
          <w:szCs w:val="22"/>
          <w:lang w:eastAsia="zh-CN" w:bidi="hi-IN"/>
        </w:rPr>
        <w:t xml:space="preserve">stawowych zadań Gminy Psary związanych z </w:t>
      </w:r>
      <w:r w:rsidRPr="00B819EB">
        <w:rPr>
          <w:rFonts w:eastAsia="SimSun"/>
          <w:color w:val="auto"/>
          <w:sz w:val="22"/>
          <w:szCs w:val="22"/>
          <w:lang w:eastAsia="zh-CN" w:bidi="hi-IN"/>
        </w:rPr>
        <w:t xml:space="preserve">prowadzonym zamówieniem publicznym pn.: </w:t>
      </w:r>
    </w:p>
    <w:p w14:paraId="43F4B700" w14:textId="5186FE9E" w:rsidR="004A0660" w:rsidRPr="00B819EB" w:rsidRDefault="00CA59D8" w:rsidP="004A0660">
      <w:pPr>
        <w:spacing w:after="57" w:line="276" w:lineRule="auto"/>
        <w:jc w:val="center"/>
        <w:rPr>
          <w:rFonts w:eastAsia="SimSun"/>
          <w:b/>
          <w:bCs/>
          <w:sz w:val="22"/>
          <w:szCs w:val="22"/>
          <w:lang w:eastAsia="zh-CN" w:bidi="hi-IN"/>
        </w:rPr>
      </w:pPr>
      <w:r w:rsidRPr="00B819EB">
        <w:rPr>
          <w:rFonts w:eastAsia="SimSun"/>
          <w:b/>
          <w:bCs/>
          <w:sz w:val="22"/>
          <w:szCs w:val="22"/>
          <w:lang w:eastAsia="zh-CN" w:bidi="hi-IN"/>
        </w:rPr>
        <w:t>„</w:t>
      </w:r>
      <w:r w:rsidR="004A0660" w:rsidRPr="00B819EB">
        <w:rPr>
          <w:rFonts w:eastAsia="SimSun"/>
          <w:b/>
          <w:bCs/>
          <w:sz w:val="22"/>
          <w:szCs w:val="22"/>
          <w:lang w:eastAsia="zh-CN" w:bidi="hi-IN"/>
        </w:rPr>
        <w:t>Zakup i wdrożenie systemu zarządzania energią – Gmina Psary”</w:t>
      </w:r>
      <w:r w:rsidR="002113BF" w:rsidRPr="00B819EB">
        <w:t xml:space="preserve"> </w:t>
      </w:r>
      <w:r w:rsidR="002113BF" w:rsidRPr="00B819EB">
        <w:rPr>
          <w:rFonts w:eastAsia="SimSun"/>
          <w:b/>
          <w:bCs/>
          <w:sz w:val="22"/>
          <w:szCs w:val="22"/>
          <w:lang w:eastAsia="zh-CN" w:bidi="hi-IN"/>
        </w:rPr>
        <w:t>w ramach zadania „Wykorzystanie OZE na potrzeby infrastruktury gminnej w Gminie Psary”.</w:t>
      </w:r>
    </w:p>
    <w:p w14:paraId="465C5799" w14:textId="2DFC5915" w:rsidR="00C07B6C" w:rsidRDefault="00000000" w:rsidP="004A0660">
      <w:pPr>
        <w:spacing w:after="57" w:line="276" w:lineRule="auto"/>
        <w:jc w:val="center"/>
      </w:pPr>
      <w:r w:rsidRPr="00B819EB">
        <w:rPr>
          <w:rFonts w:eastAsia="SimSun"/>
          <w:b/>
          <w:bCs/>
          <w:sz w:val="22"/>
          <w:szCs w:val="22"/>
          <w:lang w:eastAsia="zh-CN" w:bidi="hi-IN"/>
        </w:rPr>
        <w:t>znak sprawy: ZP.271.</w:t>
      </w:r>
      <w:r w:rsidR="00B819EB" w:rsidRPr="00B819EB">
        <w:rPr>
          <w:rFonts w:eastAsia="SimSun"/>
          <w:b/>
          <w:bCs/>
          <w:sz w:val="22"/>
          <w:szCs w:val="22"/>
          <w:lang w:eastAsia="zh-CN" w:bidi="hi-IN"/>
        </w:rPr>
        <w:t>31</w:t>
      </w:r>
      <w:r w:rsidRPr="00B819EB">
        <w:rPr>
          <w:rFonts w:eastAsia="SimSun"/>
          <w:b/>
          <w:bCs/>
          <w:sz w:val="22"/>
          <w:szCs w:val="22"/>
          <w:lang w:eastAsia="zh-CN" w:bidi="hi-IN"/>
        </w:rPr>
        <w:t>.202</w:t>
      </w:r>
      <w:r w:rsidR="004A0660" w:rsidRPr="00B819EB">
        <w:rPr>
          <w:rFonts w:eastAsia="SimSun"/>
          <w:b/>
          <w:bCs/>
          <w:sz w:val="22"/>
          <w:szCs w:val="22"/>
          <w:lang w:eastAsia="zh-CN" w:bidi="hi-IN"/>
        </w:rPr>
        <w:t>4</w:t>
      </w:r>
    </w:p>
    <w:p w14:paraId="19000AD1" w14:textId="77777777" w:rsidR="00C07B6C" w:rsidRDefault="00000000">
      <w:pPr>
        <w:spacing w:after="57" w:line="276" w:lineRule="auto"/>
        <w:ind w:left="357"/>
        <w:jc w:val="both"/>
        <w:rPr>
          <w:rFonts w:eastAsia="SimSun"/>
          <w:color w:val="auto"/>
          <w:sz w:val="22"/>
          <w:szCs w:val="22"/>
          <w:lang w:eastAsia="zh-CN" w:bidi="hi-IN"/>
        </w:rPr>
      </w:pPr>
      <w:r>
        <w:rPr>
          <w:rFonts w:eastAsia="SimSun"/>
          <w:color w:val="auto"/>
          <w:sz w:val="22"/>
          <w:szCs w:val="22"/>
          <w:lang w:eastAsia="zh-CN" w:bidi="hi-IN"/>
        </w:rPr>
        <w:t xml:space="preserve">na podstawie ustawy </w:t>
      </w:r>
      <w:proofErr w:type="spellStart"/>
      <w:r>
        <w:rPr>
          <w:rFonts w:eastAsia="SimSun"/>
          <w:color w:val="auto"/>
          <w:sz w:val="22"/>
          <w:szCs w:val="22"/>
          <w:lang w:eastAsia="zh-CN" w:bidi="hi-IN"/>
        </w:rPr>
        <w:t>Pzp</w:t>
      </w:r>
      <w:proofErr w:type="spellEnd"/>
      <w:r>
        <w:rPr>
          <w:rFonts w:eastAsia="SimSun"/>
          <w:color w:val="auto"/>
          <w:sz w:val="22"/>
          <w:szCs w:val="22"/>
          <w:lang w:eastAsia="zh-CN" w:bidi="hi-IN"/>
        </w:rPr>
        <w:t xml:space="preserve"> oraz wewnętrznych regulacji.</w:t>
      </w:r>
    </w:p>
    <w:p w14:paraId="31ABAF1F" w14:textId="101D1F6E" w:rsidR="00C07B6C" w:rsidRDefault="00000000">
      <w:pPr>
        <w:numPr>
          <w:ilvl w:val="0"/>
          <w:numId w:val="43"/>
        </w:numPr>
        <w:spacing w:after="57" w:line="276" w:lineRule="auto"/>
        <w:ind w:left="357" w:hanging="357"/>
        <w:jc w:val="both"/>
      </w:pPr>
      <w:r>
        <w:rPr>
          <w:rFonts w:eastAsia="SimSun"/>
          <w:color w:val="auto"/>
          <w:sz w:val="22"/>
          <w:szCs w:val="22"/>
          <w:lang w:eastAsia="zh-CN" w:bidi="hi-IN"/>
        </w:rPr>
        <w:t xml:space="preserve">Odbiorcami Pani/Pana danych osobowych będą osoby lub podmioty, </w:t>
      </w:r>
      <w:r>
        <w:rPr>
          <w:color w:val="auto"/>
          <w:sz w:val="22"/>
          <w:szCs w:val="22"/>
        </w:rPr>
        <w:t xml:space="preserve">którym udostępniona zostanie dokumentacja postępowania w oparciu o art. 18 oraz art. 74 ust. 1 ustawy z dnia 11 września 2019 r. – </w:t>
      </w:r>
      <w:proofErr w:type="spellStart"/>
      <w:r>
        <w:rPr>
          <w:color w:val="auto"/>
          <w:sz w:val="22"/>
          <w:szCs w:val="22"/>
        </w:rPr>
        <w:lastRenderedPageBreak/>
        <w:t>Pzp</w:t>
      </w:r>
      <w:proofErr w:type="spellEnd"/>
      <w:r>
        <w:rPr>
          <w:color w:val="auto"/>
          <w:sz w:val="22"/>
          <w:szCs w:val="22"/>
        </w:rPr>
        <w:t xml:space="preserve"> ( </w:t>
      </w:r>
      <w:r>
        <w:rPr>
          <w:rFonts w:eastAsia="TeXGyrePagella" w:cs="Times New Roman"/>
          <w:color w:val="auto"/>
          <w:kern w:val="0"/>
          <w:sz w:val="22"/>
          <w:szCs w:val="22"/>
          <w:lang w:bidi="ar-SA"/>
        </w:rPr>
        <w:t xml:space="preserve">Dz. U. z </w:t>
      </w:r>
      <w:r>
        <w:rPr>
          <w:rFonts w:eastAsia="TeXGyrePagella" w:cs="Times New Roman"/>
          <w:color w:val="auto"/>
          <w:spacing w:val="-3"/>
          <w:kern w:val="0"/>
          <w:sz w:val="22"/>
          <w:szCs w:val="22"/>
          <w:lang w:bidi="ar-SA"/>
        </w:rPr>
        <w:t>202</w:t>
      </w:r>
      <w:r w:rsidR="00420E4C">
        <w:rPr>
          <w:rFonts w:eastAsia="TeXGyrePagella" w:cs="Times New Roman"/>
          <w:color w:val="auto"/>
          <w:spacing w:val="-3"/>
          <w:kern w:val="0"/>
          <w:sz w:val="22"/>
          <w:szCs w:val="22"/>
          <w:lang w:bidi="ar-SA"/>
        </w:rPr>
        <w:t>4</w:t>
      </w:r>
      <w:r>
        <w:rPr>
          <w:rFonts w:eastAsia="TeXGyrePagella" w:cs="Times New Roman"/>
          <w:color w:val="auto"/>
          <w:spacing w:val="-3"/>
          <w:kern w:val="0"/>
          <w:sz w:val="22"/>
          <w:szCs w:val="22"/>
          <w:lang w:bidi="ar-SA"/>
        </w:rPr>
        <w:t xml:space="preserve"> r. poz. 1</w:t>
      </w:r>
      <w:r w:rsidR="00420E4C">
        <w:rPr>
          <w:rFonts w:eastAsia="TeXGyrePagella" w:cs="Times New Roman"/>
          <w:color w:val="auto"/>
          <w:spacing w:val="-3"/>
          <w:kern w:val="0"/>
          <w:sz w:val="22"/>
          <w:szCs w:val="22"/>
          <w:lang w:bidi="ar-SA"/>
        </w:rPr>
        <w:t>32</w:t>
      </w:r>
      <w:r>
        <w:rPr>
          <w:rFonts w:eastAsia="TeXGyrePagella" w:cs="Times New Roman"/>
          <w:color w:val="auto"/>
          <w:spacing w:val="-3"/>
          <w:kern w:val="0"/>
          <w:sz w:val="22"/>
          <w:szCs w:val="22"/>
          <w:lang w:bidi="ar-SA"/>
        </w:rPr>
        <w:t>0</w:t>
      </w:r>
      <w:r>
        <w:rPr>
          <w:color w:val="auto"/>
          <w:sz w:val="22"/>
          <w:szCs w:val="22"/>
        </w:rPr>
        <w:t xml:space="preserve"> z późn.zm.)”;</w:t>
      </w:r>
    </w:p>
    <w:p w14:paraId="2269FEC5"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W odniesieniu do Pani/Pana danych osobowych decyzje nie będą podejmowane w sposób zautomatyzowany.</w:t>
      </w:r>
    </w:p>
    <w:p w14:paraId="575FA27B"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0AE93D80"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Posiada Pani/Pan prawo:</w:t>
      </w:r>
    </w:p>
    <w:p w14:paraId="30E911CC" w14:textId="77777777" w:rsidR="00C07B6C" w:rsidRDefault="00000000">
      <w:pPr>
        <w:pStyle w:val="Akapitzlist"/>
        <w:widowControl/>
        <w:numPr>
          <w:ilvl w:val="0"/>
          <w:numId w:val="42"/>
        </w:numPr>
        <w:spacing w:after="57" w:line="276" w:lineRule="auto"/>
        <w:ind w:left="737" w:hanging="340"/>
        <w:jc w:val="both"/>
        <w:rPr>
          <w:rFonts w:eastAsia="SimSun"/>
          <w:color w:val="auto"/>
          <w:sz w:val="22"/>
          <w:szCs w:val="22"/>
          <w:lang w:eastAsia="zh-CN" w:bidi="hi-IN"/>
        </w:rPr>
      </w:pPr>
      <w:r>
        <w:rPr>
          <w:rFonts w:eastAsia="SimSun"/>
          <w:color w:val="auto"/>
          <w:sz w:val="22"/>
          <w:szCs w:val="22"/>
          <w:lang w:eastAsia="zh-CN" w:bidi="hi-IN"/>
        </w:rPr>
        <w:t>dostępu do danych osobowych Pani/Pana dotyczących,</w:t>
      </w:r>
    </w:p>
    <w:p w14:paraId="785C7EB8" w14:textId="77777777" w:rsidR="00C07B6C" w:rsidRDefault="00000000">
      <w:pPr>
        <w:pStyle w:val="Akapitzlist"/>
        <w:widowControl/>
        <w:numPr>
          <w:ilvl w:val="0"/>
          <w:numId w:val="42"/>
        </w:numPr>
        <w:spacing w:after="57" w:line="276" w:lineRule="auto"/>
        <w:ind w:left="737" w:hanging="340"/>
        <w:jc w:val="both"/>
        <w:rPr>
          <w:rFonts w:eastAsia="SimSun"/>
          <w:color w:val="auto"/>
          <w:sz w:val="22"/>
          <w:szCs w:val="22"/>
          <w:lang w:eastAsia="zh-CN" w:bidi="hi-IN"/>
        </w:rPr>
      </w:pPr>
      <w:r>
        <w:rPr>
          <w:rFonts w:eastAsia="SimSun"/>
          <w:color w:val="auto"/>
          <w:sz w:val="22"/>
          <w:szCs w:val="22"/>
          <w:lang w:eastAsia="zh-CN" w:bidi="hi-IN"/>
        </w:rPr>
        <w:t>prawo do sprostowania lub uzupełnienia Pani/Pana danych osobowych *;</w:t>
      </w:r>
    </w:p>
    <w:p w14:paraId="0F766137" w14:textId="04DB3A66" w:rsidR="00C07B6C" w:rsidRDefault="00000000">
      <w:pPr>
        <w:pStyle w:val="Akapitzlist"/>
        <w:widowControl/>
        <w:numPr>
          <w:ilvl w:val="0"/>
          <w:numId w:val="42"/>
        </w:numPr>
        <w:spacing w:after="57" w:line="276" w:lineRule="auto"/>
        <w:ind w:left="737" w:hanging="340"/>
        <w:jc w:val="both"/>
      </w:pPr>
      <w:r>
        <w:rPr>
          <w:rFonts w:eastAsia="SimSun"/>
          <w:color w:val="auto"/>
          <w:sz w:val="22"/>
          <w:szCs w:val="22"/>
          <w:lang w:eastAsia="zh-CN" w:bidi="hi-IN"/>
        </w:rPr>
        <w:t>prawo żądania od administratora ograniczenia przetwarzania danych osobowych z zastrzeżeniem przypadków, o których mowa w art. 18 ust. 1 RODO **;</w:t>
      </w:r>
    </w:p>
    <w:p w14:paraId="796D6960" w14:textId="1BD6F205" w:rsidR="00C07B6C" w:rsidRPr="004A0660" w:rsidRDefault="00000000" w:rsidP="004A0660">
      <w:pPr>
        <w:pStyle w:val="Akapitzlist"/>
        <w:widowControl/>
        <w:numPr>
          <w:ilvl w:val="0"/>
          <w:numId w:val="42"/>
        </w:numPr>
        <w:spacing w:after="57" w:line="276" w:lineRule="auto"/>
        <w:ind w:left="737" w:hanging="340"/>
        <w:jc w:val="both"/>
        <w:rPr>
          <w:rFonts w:eastAsia="SimSun"/>
          <w:color w:val="auto"/>
          <w:sz w:val="22"/>
          <w:szCs w:val="22"/>
          <w:lang w:eastAsia="zh-CN" w:bidi="hi-IN"/>
        </w:rPr>
      </w:pPr>
      <w:r>
        <w:rPr>
          <w:rFonts w:eastAsia="SimSun"/>
          <w:color w:val="auto"/>
          <w:sz w:val="22"/>
          <w:szCs w:val="22"/>
          <w:lang w:eastAsia="zh-CN" w:bidi="hi-IN"/>
        </w:rPr>
        <w:t>prawo do wniesienia skargi do Prezesa Urzędu Ochrony Danych Osobowych, gdy uzna Pani/Pan, że przetwarzanie danych osobowych Pani/Pana dotyczących narusza przepisy RODO.</w:t>
      </w:r>
    </w:p>
    <w:p w14:paraId="75707EEF" w14:textId="77777777" w:rsidR="00C07B6C" w:rsidRDefault="00000000">
      <w:pPr>
        <w:numPr>
          <w:ilvl w:val="0"/>
          <w:numId w:val="44"/>
        </w:numPr>
        <w:spacing w:after="57" w:line="276" w:lineRule="auto"/>
        <w:ind w:left="357" w:hanging="357"/>
        <w:jc w:val="both"/>
        <w:rPr>
          <w:rFonts w:eastAsia="SimSun"/>
          <w:color w:val="auto"/>
          <w:sz w:val="22"/>
          <w:szCs w:val="22"/>
          <w:lang w:eastAsia="zh-CN" w:bidi="hi-IN"/>
        </w:rPr>
      </w:pPr>
      <w:bookmarkStart w:id="23" w:name="_Hlk176349299"/>
      <w:r>
        <w:rPr>
          <w:rFonts w:eastAsia="SimSun"/>
          <w:color w:val="auto"/>
          <w:sz w:val="22"/>
          <w:szCs w:val="22"/>
          <w:lang w:eastAsia="zh-CN" w:bidi="hi-IN"/>
        </w:rPr>
        <w:t>Nie przysługuje Pani/Panu:</w:t>
      </w:r>
    </w:p>
    <w:p w14:paraId="77C288C9" w14:textId="77777777" w:rsidR="00C07B6C" w:rsidRDefault="00000000">
      <w:pPr>
        <w:pStyle w:val="Akapitzlist"/>
        <w:numPr>
          <w:ilvl w:val="0"/>
          <w:numId w:val="45"/>
        </w:numPr>
        <w:spacing w:after="57" w:line="276" w:lineRule="auto"/>
        <w:jc w:val="both"/>
        <w:rPr>
          <w:rFonts w:eastAsia="SimSun"/>
          <w:color w:val="auto"/>
          <w:sz w:val="22"/>
          <w:szCs w:val="22"/>
          <w:lang w:eastAsia="zh-CN" w:bidi="hi-IN"/>
        </w:rPr>
      </w:pPr>
      <w:r>
        <w:rPr>
          <w:rFonts w:eastAsia="SimSun"/>
          <w:color w:val="auto"/>
          <w:sz w:val="22"/>
          <w:szCs w:val="22"/>
          <w:lang w:eastAsia="zh-CN" w:bidi="hi-IN"/>
        </w:rPr>
        <w:t>w związku z art. 17 ust. 3 lit. b, d lub e RODO prawo do usunięcia danych osobowych;</w:t>
      </w:r>
    </w:p>
    <w:p w14:paraId="7D0691DC" w14:textId="77777777" w:rsidR="00C07B6C" w:rsidRDefault="00000000">
      <w:pPr>
        <w:pStyle w:val="Akapitzlist"/>
        <w:numPr>
          <w:ilvl w:val="0"/>
          <w:numId w:val="45"/>
        </w:numPr>
        <w:spacing w:after="57" w:line="276" w:lineRule="auto"/>
        <w:jc w:val="both"/>
        <w:rPr>
          <w:rFonts w:eastAsia="SimSun"/>
          <w:color w:val="auto"/>
          <w:sz w:val="22"/>
          <w:szCs w:val="22"/>
          <w:lang w:eastAsia="zh-CN" w:bidi="hi-IN"/>
        </w:rPr>
      </w:pPr>
      <w:r>
        <w:rPr>
          <w:rFonts w:eastAsia="SimSun"/>
          <w:color w:val="auto"/>
          <w:sz w:val="22"/>
          <w:szCs w:val="22"/>
          <w:lang w:eastAsia="zh-CN" w:bidi="hi-IN"/>
        </w:rPr>
        <w:t>prawo do przenoszenia danych osobowych, o którym mowa w art. 20 RODO;</w:t>
      </w:r>
    </w:p>
    <w:p w14:paraId="00169518" w14:textId="77777777" w:rsidR="00C07B6C" w:rsidRDefault="00000000">
      <w:pPr>
        <w:pStyle w:val="Akapitzlist"/>
        <w:numPr>
          <w:ilvl w:val="0"/>
          <w:numId w:val="45"/>
        </w:numPr>
        <w:spacing w:after="57" w:line="276" w:lineRule="auto"/>
        <w:jc w:val="both"/>
        <w:rPr>
          <w:rFonts w:eastAsia="SimSun"/>
          <w:color w:val="auto"/>
          <w:sz w:val="22"/>
          <w:szCs w:val="22"/>
          <w:lang w:eastAsia="zh-CN" w:bidi="hi-IN"/>
        </w:rPr>
      </w:pPr>
      <w:r>
        <w:rPr>
          <w:rFonts w:eastAsia="SimSun"/>
          <w:color w:val="auto"/>
          <w:sz w:val="22"/>
          <w:szCs w:val="22"/>
          <w:lang w:eastAsia="zh-CN" w:bidi="hi-IN"/>
        </w:rPr>
        <w:t>na podstawie art. 21 RODO prawo sprzeciwu, wobec przetwarzania danych osobowych, gdyż podstawą prawną przetwarzania Pani/Pana danych osobowych jest art. 6 ust. 1 lit. c RODO.</w:t>
      </w:r>
    </w:p>
    <w:bookmarkEnd w:id="23"/>
    <w:p w14:paraId="7D626A0B" w14:textId="77777777" w:rsidR="00C07B6C" w:rsidRDefault="00C07B6C">
      <w:pPr>
        <w:spacing w:after="57" w:line="276" w:lineRule="auto"/>
        <w:jc w:val="both"/>
        <w:rPr>
          <w:rFonts w:eastAsia="SimSun"/>
          <w:color w:val="auto"/>
          <w:sz w:val="22"/>
          <w:szCs w:val="22"/>
          <w:lang w:eastAsia="zh-CN" w:bidi="hi-IN"/>
        </w:rPr>
      </w:pPr>
    </w:p>
    <w:p w14:paraId="438B2E45" w14:textId="60A37ECA" w:rsidR="00C07B6C" w:rsidRDefault="00000000" w:rsidP="00420E4C">
      <w:pPr>
        <w:spacing w:after="57" w:line="276" w:lineRule="auto"/>
        <w:ind w:left="426" w:hanging="284"/>
        <w:jc w:val="both"/>
      </w:pPr>
      <w:r>
        <w:rPr>
          <w:rFonts w:eastAsia="SimSun"/>
          <w:i/>
          <w:iCs/>
          <w:color w:val="auto"/>
          <w:sz w:val="22"/>
          <w:szCs w:val="22"/>
          <w:lang w:eastAsia="zh-CN" w:bidi="hi-IN"/>
        </w:rPr>
        <w:t>*  Wyjaśnienie: skorzystanie z prawa do sprostowania lub uzupełnienia nie może skutkować zmianą</w:t>
      </w:r>
      <w:r w:rsidR="00420E4C">
        <w:rPr>
          <w:rFonts w:eastAsia="SimSun"/>
          <w:i/>
          <w:iCs/>
          <w:color w:val="auto"/>
          <w:sz w:val="22"/>
          <w:szCs w:val="22"/>
          <w:lang w:eastAsia="zh-CN" w:bidi="hi-IN"/>
        </w:rPr>
        <w:t xml:space="preserve"> w</w:t>
      </w:r>
      <w:r>
        <w:rPr>
          <w:rFonts w:eastAsia="SimSun"/>
          <w:i/>
          <w:iCs/>
          <w:color w:val="auto"/>
          <w:sz w:val="22"/>
          <w:szCs w:val="22"/>
          <w:lang w:eastAsia="zh-CN" w:bidi="hi-IN"/>
        </w:rPr>
        <w:t>yniku postępowania o udzielanie zamówienia publicznego ani zmianą postanowień umowy w  sprawie zamówienia publicznego w zakresie niezgodnym z ustawą.</w:t>
      </w:r>
    </w:p>
    <w:p w14:paraId="4D7AE183" w14:textId="48A0C6C6" w:rsidR="00C07B6C" w:rsidRDefault="00000000" w:rsidP="00420E4C">
      <w:pPr>
        <w:spacing w:after="57" w:line="276" w:lineRule="auto"/>
        <w:ind w:left="426" w:hanging="284"/>
        <w:jc w:val="both"/>
        <w:rPr>
          <w:rFonts w:eastAsia="SimSun"/>
          <w:i/>
          <w:iCs/>
          <w:color w:val="auto"/>
          <w:sz w:val="22"/>
          <w:szCs w:val="22"/>
          <w:lang w:eastAsia="zh-CN" w:bidi="hi-IN"/>
        </w:rPr>
      </w:pPr>
      <w:r>
        <w:rPr>
          <w:rFonts w:eastAsia="SimSun"/>
          <w:i/>
          <w:iCs/>
          <w:color w:val="auto"/>
          <w:sz w:val="22"/>
          <w:szCs w:val="22"/>
          <w:lang w:eastAsia="zh-CN" w:bidi="hi-IN"/>
        </w:rPr>
        <w:t xml:space="preserve">** Wyjaśnienie: prawo do ograniczenia przetwarzania nie ogranicza przetwarzania danych osobowych do czasu zakończenia tego postępowania. </w:t>
      </w:r>
    </w:p>
    <w:p w14:paraId="0C9408B8" w14:textId="77777777" w:rsidR="004A0660" w:rsidRDefault="004A0660">
      <w:pPr>
        <w:spacing w:after="57" w:line="276" w:lineRule="auto"/>
        <w:jc w:val="both"/>
      </w:pPr>
    </w:p>
    <w:p w14:paraId="7E2A2D43" w14:textId="77777777" w:rsidR="00C07B6C" w:rsidRDefault="00000000">
      <w:pPr>
        <w:pBdr>
          <w:bottom w:val="single" w:sz="4" w:space="1" w:color="000000"/>
        </w:pBdr>
        <w:tabs>
          <w:tab w:val="left" w:pos="2127"/>
        </w:tabs>
        <w:spacing w:after="57" w:line="276" w:lineRule="auto"/>
        <w:ind w:left="2124" w:right="28" w:hanging="2124"/>
        <w:rPr>
          <w:b/>
          <w:color w:val="auto"/>
          <w:sz w:val="22"/>
          <w:szCs w:val="22"/>
        </w:rPr>
      </w:pPr>
      <w:r>
        <w:rPr>
          <w:b/>
          <w:color w:val="auto"/>
          <w:sz w:val="22"/>
          <w:szCs w:val="22"/>
        </w:rPr>
        <w:t xml:space="preserve">ROZDZIAŁ XXXV. </w:t>
      </w:r>
      <w:r>
        <w:rPr>
          <w:b/>
          <w:color w:val="auto"/>
          <w:sz w:val="22"/>
          <w:szCs w:val="22"/>
        </w:rPr>
        <w:tab/>
        <w:t>ZAŁĄCZNIKI DO SWZ</w:t>
      </w:r>
    </w:p>
    <w:tbl>
      <w:tblPr>
        <w:tblW w:w="9382" w:type="dxa"/>
        <w:tblInd w:w="-118" w:type="dxa"/>
        <w:tblLayout w:type="fixed"/>
        <w:tblLook w:val="04A0" w:firstRow="1" w:lastRow="0" w:firstColumn="1" w:lastColumn="0" w:noHBand="0" w:noVBand="1"/>
      </w:tblPr>
      <w:tblGrid>
        <w:gridCol w:w="817"/>
        <w:gridCol w:w="1559"/>
        <w:gridCol w:w="7006"/>
      </w:tblGrid>
      <w:tr w:rsidR="00C07B6C" w14:paraId="44E9B26A"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331758E7" w14:textId="77777777" w:rsidR="00C07B6C" w:rsidRDefault="00000000">
            <w:pPr>
              <w:spacing w:after="57" w:line="276" w:lineRule="auto"/>
              <w:jc w:val="center"/>
              <w:rPr>
                <w:b/>
                <w:bCs/>
                <w:iCs/>
                <w:color w:val="auto"/>
                <w:sz w:val="22"/>
                <w:szCs w:val="22"/>
              </w:rPr>
            </w:pPr>
            <w:r>
              <w:rPr>
                <w:b/>
                <w:bCs/>
                <w:iCs/>
                <w:color w:val="auto"/>
                <w:sz w:val="22"/>
                <w:szCs w:val="22"/>
              </w:rPr>
              <w:t>L.p.</w:t>
            </w:r>
          </w:p>
        </w:tc>
        <w:tc>
          <w:tcPr>
            <w:tcW w:w="1559" w:type="dxa"/>
            <w:tcBorders>
              <w:top w:val="single" w:sz="4" w:space="0" w:color="000000"/>
              <w:left w:val="single" w:sz="4" w:space="0" w:color="000000"/>
              <w:bottom w:val="single" w:sz="4" w:space="0" w:color="000000"/>
              <w:right w:val="single" w:sz="4" w:space="0" w:color="000000"/>
            </w:tcBorders>
            <w:vAlign w:val="center"/>
          </w:tcPr>
          <w:p w14:paraId="21BA6F9C" w14:textId="77777777" w:rsidR="00C07B6C" w:rsidRDefault="00000000">
            <w:pPr>
              <w:spacing w:after="57" w:line="276" w:lineRule="auto"/>
              <w:jc w:val="center"/>
              <w:rPr>
                <w:b/>
                <w:bCs/>
                <w:iCs/>
                <w:color w:val="auto"/>
                <w:sz w:val="22"/>
                <w:szCs w:val="22"/>
              </w:rPr>
            </w:pPr>
            <w:r>
              <w:rPr>
                <w:b/>
                <w:bCs/>
                <w:iCs/>
                <w:color w:val="auto"/>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vAlign w:val="center"/>
          </w:tcPr>
          <w:p w14:paraId="08587769" w14:textId="77777777" w:rsidR="00C07B6C" w:rsidRDefault="00000000">
            <w:pPr>
              <w:spacing w:after="57" w:line="276" w:lineRule="auto"/>
              <w:jc w:val="center"/>
              <w:rPr>
                <w:b/>
                <w:bCs/>
                <w:iCs/>
                <w:color w:val="auto"/>
                <w:sz w:val="22"/>
                <w:szCs w:val="22"/>
              </w:rPr>
            </w:pPr>
            <w:r>
              <w:rPr>
                <w:b/>
                <w:bCs/>
                <w:iCs/>
                <w:color w:val="auto"/>
                <w:sz w:val="22"/>
                <w:szCs w:val="22"/>
              </w:rPr>
              <w:t>Nazwa załącznika</w:t>
            </w:r>
          </w:p>
        </w:tc>
      </w:tr>
      <w:tr w:rsidR="00C07B6C" w14:paraId="237611E2" w14:textId="77777777">
        <w:trPr>
          <w:trHeight w:val="557"/>
        </w:trPr>
        <w:tc>
          <w:tcPr>
            <w:tcW w:w="817" w:type="dxa"/>
            <w:tcBorders>
              <w:top w:val="single" w:sz="4" w:space="0" w:color="000000"/>
              <w:left w:val="single" w:sz="4" w:space="0" w:color="000000"/>
              <w:bottom w:val="single" w:sz="4" w:space="0" w:color="000000"/>
              <w:right w:val="single" w:sz="4" w:space="0" w:color="000000"/>
            </w:tcBorders>
            <w:vAlign w:val="center"/>
          </w:tcPr>
          <w:p w14:paraId="546E59FC" w14:textId="77777777" w:rsidR="00C07B6C" w:rsidRDefault="00000000">
            <w:pPr>
              <w:spacing w:after="57" w:line="276" w:lineRule="auto"/>
              <w:jc w:val="center"/>
              <w:rPr>
                <w:iCs/>
                <w:color w:val="auto"/>
                <w:sz w:val="22"/>
                <w:szCs w:val="22"/>
              </w:rPr>
            </w:pPr>
            <w:r>
              <w:rPr>
                <w:iCs/>
                <w:color w:val="auto"/>
                <w:sz w:val="22"/>
                <w:szCs w:val="22"/>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87EEB58" w14:textId="77777777" w:rsidR="00C07B6C" w:rsidRDefault="00000000">
            <w:pPr>
              <w:spacing w:after="57" w:line="276" w:lineRule="auto"/>
              <w:jc w:val="both"/>
              <w:rPr>
                <w:iCs/>
                <w:color w:val="auto"/>
                <w:sz w:val="22"/>
                <w:szCs w:val="22"/>
              </w:rPr>
            </w:pPr>
            <w:r>
              <w:rPr>
                <w:iCs/>
                <w:color w:val="auto"/>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vAlign w:val="center"/>
          </w:tcPr>
          <w:p w14:paraId="28175DCC" w14:textId="77777777" w:rsidR="00C07B6C" w:rsidRDefault="00000000">
            <w:pPr>
              <w:spacing w:after="57" w:line="276" w:lineRule="auto"/>
              <w:ind w:right="113"/>
              <w:jc w:val="both"/>
            </w:pPr>
            <w:r>
              <w:rPr>
                <w:rStyle w:val="Domylnaczcionkaakapitu5"/>
                <w:rFonts w:eastAsia="Times New Roman" w:cs="Times New Roman"/>
                <w:iCs/>
                <w:spacing w:val="-1"/>
                <w:kern w:val="0"/>
                <w:sz w:val="22"/>
                <w:szCs w:val="22"/>
                <w:shd w:val="clear" w:color="auto" w:fill="FFFFFF"/>
                <w:lang w:eastAsia="pl-PL" w:bidi="ar-SA"/>
              </w:rPr>
              <w:t>Opis przedmiotu zamówienia</w:t>
            </w:r>
          </w:p>
        </w:tc>
      </w:tr>
      <w:tr w:rsidR="00C07B6C" w14:paraId="64F99565" w14:textId="77777777">
        <w:trPr>
          <w:trHeight w:val="564"/>
        </w:trPr>
        <w:tc>
          <w:tcPr>
            <w:tcW w:w="817" w:type="dxa"/>
            <w:tcBorders>
              <w:top w:val="single" w:sz="4" w:space="0" w:color="000000"/>
              <w:left w:val="single" w:sz="4" w:space="0" w:color="000000"/>
              <w:bottom w:val="single" w:sz="4" w:space="0" w:color="000000"/>
              <w:right w:val="single" w:sz="4" w:space="0" w:color="000000"/>
            </w:tcBorders>
            <w:vAlign w:val="center"/>
          </w:tcPr>
          <w:p w14:paraId="0398DC7A" w14:textId="77777777" w:rsidR="00C07B6C" w:rsidRDefault="00000000">
            <w:pPr>
              <w:spacing w:after="57" w:line="276" w:lineRule="auto"/>
              <w:jc w:val="center"/>
              <w:rPr>
                <w:iCs/>
                <w:color w:val="auto"/>
                <w:sz w:val="22"/>
                <w:szCs w:val="22"/>
              </w:rPr>
            </w:pPr>
            <w:r>
              <w:rPr>
                <w:iCs/>
                <w:color w:val="auto"/>
                <w:sz w:val="22"/>
                <w:szCs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A4EF1D7" w14:textId="77777777" w:rsidR="00C07B6C" w:rsidRDefault="00000000">
            <w:pPr>
              <w:spacing w:after="57" w:line="276" w:lineRule="auto"/>
              <w:jc w:val="both"/>
              <w:rPr>
                <w:iCs/>
                <w:color w:val="auto"/>
                <w:sz w:val="22"/>
                <w:szCs w:val="22"/>
              </w:rPr>
            </w:pPr>
            <w:r>
              <w:rPr>
                <w:iCs/>
                <w:color w:val="auto"/>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vAlign w:val="center"/>
          </w:tcPr>
          <w:p w14:paraId="61A07D73" w14:textId="77777777" w:rsidR="00C07B6C" w:rsidRDefault="00000000">
            <w:pPr>
              <w:spacing w:after="57" w:line="276" w:lineRule="auto"/>
              <w:jc w:val="both"/>
              <w:rPr>
                <w:iCs/>
                <w:color w:val="auto"/>
                <w:sz w:val="22"/>
                <w:szCs w:val="22"/>
              </w:rPr>
            </w:pPr>
            <w:r>
              <w:rPr>
                <w:iCs/>
                <w:color w:val="auto"/>
                <w:sz w:val="22"/>
                <w:szCs w:val="22"/>
              </w:rPr>
              <w:t>Formularz oferty</w:t>
            </w:r>
          </w:p>
        </w:tc>
      </w:tr>
      <w:tr w:rsidR="00C07B6C" w14:paraId="43B5FFDD" w14:textId="77777777">
        <w:trPr>
          <w:trHeight w:val="752"/>
        </w:trPr>
        <w:tc>
          <w:tcPr>
            <w:tcW w:w="817" w:type="dxa"/>
            <w:tcBorders>
              <w:top w:val="single" w:sz="4" w:space="0" w:color="000000"/>
              <w:left w:val="single" w:sz="4" w:space="0" w:color="000000"/>
              <w:bottom w:val="single" w:sz="4" w:space="0" w:color="000000"/>
              <w:right w:val="single" w:sz="4" w:space="0" w:color="000000"/>
            </w:tcBorders>
            <w:vAlign w:val="center"/>
          </w:tcPr>
          <w:p w14:paraId="55E51DC1" w14:textId="77777777" w:rsidR="00C07B6C" w:rsidRDefault="00000000">
            <w:pPr>
              <w:spacing w:after="57" w:line="276" w:lineRule="auto"/>
              <w:jc w:val="center"/>
              <w:rPr>
                <w:iCs/>
                <w:color w:val="auto"/>
                <w:sz w:val="22"/>
                <w:szCs w:val="22"/>
              </w:rPr>
            </w:pPr>
            <w:r>
              <w:rPr>
                <w:iCs/>
                <w:color w:val="auto"/>
                <w:sz w:val="22"/>
                <w:szCs w:val="22"/>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51B35BB0" w14:textId="77777777" w:rsidR="00C07B6C" w:rsidRDefault="00000000">
            <w:pPr>
              <w:spacing w:after="57" w:line="276" w:lineRule="auto"/>
              <w:jc w:val="both"/>
              <w:rPr>
                <w:iCs/>
                <w:color w:val="auto"/>
                <w:sz w:val="22"/>
                <w:szCs w:val="22"/>
              </w:rPr>
            </w:pPr>
            <w:r>
              <w:rPr>
                <w:iCs/>
                <w:color w:val="auto"/>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vAlign w:val="center"/>
          </w:tcPr>
          <w:p w14:paraId="68D16253" w14:textId="77777777" w:rsidR="00C07B6C" w:rsidRDefault="00000000">
            <w:pPr>
              <w:spacing w:after="57" w:line="276" w:lineRule="auto"/>
            </w:pPr>
            <w:r>
              <w:rPr>
                <w:iCs/>
                <w:color w:val="auto"/>
                <w:sz w:val="22"/>
                <w:szCs w:val="22"/>
              </w:rPr>
              <w:t xml:space="preserve">Wzór oświadczenia Wykonawcy o niepodleganiu wykluczeniu </w:t>
            </w:r>
            <w:r>
              <w:rPr>
                <w:color w:val="auto"/>
              </w:rPr>
              <w:br/>
            </w:r>
            <w:r>
              <w:rPr>
                <w:iCs/>
                <w:color w:val="auto"/>
                <w:sz w:val="22"/>
                <w:szCs w:val="22"/>
              </w:rPr>
              <w:t>z postępowania oraz o spełnianiu warunków udziału w postępowaniu</w:t>
            </w:r>
          </w:p>
        </w:tc>
      </w:tr>
      <w:tr w:rsidR="00C07B6C" w14:paraId="07079856" w14:textId="77777777">
        <w:trPr>
          <w:trHeight w:val="991"/>
        </w:trPr>
        <w:tc>
          <w:tcPr>
            <w:tcW w:w="817" w:type="dxa"/>
            <w:tcBorders>
              <w:top w:val="single" w:sz="4" w:space="0" w:color="000000"/>
              <w:left w:val="single" w:sz="4" w:space="0" w:color="000000"/>
              <w:bottom w:val="single" w:sz="4" w:space="0" w:color="000000"/>
              <w:right w:val="single" w:sz="4" w:space="0" w:color="000000"/>
            </w:tcBorders>
            <w:vAlign w:val="center"/>
          </w:tcPr>
          <w:p w14:paraId="3825A8D6" w14:textId="77777777" w:rsidR="00C07B6C" w:rsidRDefault="00000000">
            <w:pPr>
              <w:spacing w:after="57" w:line="276" w:lineRule="auto"/>
              <w:jc w:val="center"/>
              <w:rPr>
                <w:iCs/>
                <w:color w:val="auto"/>
                <w:sz w:val="22"/>
                <w:szCs w:val="22"/>
              </w:rPr>
            </w:pPr>
            <w:r>
              <w:rPr>
                <w:iCs/>
                <w:color w:val="auto"/>
                <w:sz w:val="22"/>
                <w:szCs w:val="22"/>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17CAF4A2" w14:textId="77777777" w:rsidR="00C07B6C" w:rsidRDefault="00000000">
            <w:pPr>
              <w:spacing w:after="57" w:line="276" w:lineRule="auto"/>
              <w:jc w:val="both"/>
              <w:rPr>
                <w:iCs/>
                <w:color w:val="auto"/>
                <w:sz w:val="22"/>
                <w:szCs w:val="22"/>
              </w:rPr>
            </w:pPr>
            <w:r>
              <w:rPr>
                <w:iCs/>
                <w:color w:val="auto"/>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vAlign w:val="center"/>
          </w:tcPr>
          <w:p w14:paraId="6017AAFD" w14:textId="77777777" w:rsidR="00C07B6C" w:rsidRDefault="00000000">
            <w:pPr>
              <w:spacing w:after="57" w:line="276" w:lineRule="auto"/>
            </w:pPr>
            <w:r>
              <w:rPr>
                <w:iCs/>
                <w:color w:val="auto"/>
                <w:sz w:val="22"/>
                <w:szCs w:val="22"/>
              </w:rPr>
              <w:t xml:space="preserve">Wzór oświadczenia podmiotu udostępniającego zasoby o braku podstaw wykluczenia oraz spełnianiu warunków udziału w postępowaniu, w zakresie </w:t>
            </w:r>
            <w:r>
              <w:rPr>
                <w:color w:val="auto"/>
              </w:rPr>
              <w:br/>
            </w:r>
            <w:r>
              <w:rPr>
                <w:iCs/>
                <w:color w:val="auto"/>
                <w:sz w:val="22"/>
                <w:szCs w:val="22"/>
              </w:rPr>
              <w:t>w jakim Wykonawca powołuje się na jego zasoby</w:t>
            </w:r>
          </w:p>
        </w:tc>
      </w:tr>
      <w:tr w:rsidR="00C07B6C" w14:paraId="681963F5" w14:textId="77777777">
        <w:trPr>
          <w:trHeight w:val="835"/>
        </w:trPr>
        <w:tc>
          <w:tcPr>
            <w:tcW w:w="817" w:type="dxa"/>
            <w:tcBorders>
              <w:top w:val="single" w:sz="4" w:space="0" w:color="000000"/>
              <w:left w:val="single" w:sz="4" w:space="0" w:color="000000"/>
              <w:bottom w:val="single" w:sz="4" w:space="0" w:color="000000"/>
              <w:right w:val="single" w:sz="4" w:space="0" w:color="000000"/>
            </w:tcBorders>
            <w:vAlign w:val="center"/>
          </w:tcPr>
          <w:p w14:paraId="496BC859" w14:textId="77777777" w:rsidR="00C07B6C" w:rsidRDefault="00000000">
            <w:pPr>
              <w:spacing w:after="57" w:line="276" w:lineRule="auto"/>
              <w:jc w:val="center"/>
              <w:rPr>
                <w:iCs/>
                <w:color w:val="auto"/>
                <w:sz w:val="22"/>
                <w:szCs w:val="22"/>
              </w:rPr>
            </w:pPr>
            <w:r>
              <w:rPr>
                <w:iCs/>
                <w:color w:val="auto"/>
                <w:sz w:val="22"/>
                <w:szCs w:val="22"/>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46F1E582" w14:textId="77777777" w:rsidR="00C07B6C" w:rsidRDefault="00000000">
            <w:pPr>
              <w:spacing w:after="57" w:line="276" w:lineRule="auto"/>
              <w:jc w:val="both"/>
              <w:rPr>
                <w:iCs/>
                <w:color w:val="auto"/>
                <w:sz w:val="22"/>
                <w:szCs w:val="22"/>
              </w:rPr>
            </w:pPr>
            <w:r>
              <w:rPr>
                <w:iCs/>
                <w:color w:val="auto"/>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vAlign w:val="center"/>
          </w:tcPr>
          <w:p w14:paraId="48FE8AA3" w14:textId="77777777" w:rsidR="00C07B6C" w:rsidRDefault="00000000">
            <w:pPr>
              <w:spacing w:after="57" w:line="276" w:lineRule="auto"/>
              <w:rPr>
                <w:iCs/>
                <w:color w:val="auto"/>
                <w:sz w:val="22"/>
                <w:szCs w:val="22"/>
              </w:rPr>
            </w:pPr>
            <w:r>
              <w:rPr>
                <w:iCs/>
                <w:color w:val="auto"/>
                <w:sz w:val="22"/>
                <w:szCs w:val="22"/>
              </w:rPr>
              <w:t>Projektowane postanowienia umowy, które zostaną wprowadzone do treści umowy w sprawie zamówienia</w:t>
            </w:r>
          </w:p>
        </w:tc>
      </w:tr>
    </w:tbl>
    <w:p w14:paraId="311C988E" w14:textId="77777777" w:rsidR="00C07B6C" w:rsidRDefault="00C07B6C">
      <w:pPr>
        <w:spacing w:after="57" w:line="276" w:lineRule="auto"/>
        <w:jc w:val="both"/>
      </w:pPr>
    </w:p>
    <w:sectPr w:rsidR="00C07B6C" w:rsidSect="00CD12AA">
      <w:headerReference w:type="default" r:id="rId53"/>
      <w:footerReference w:type="default" r:id="rId54"/>
      <w:pgSz w:w="11906" w:h="16838"/>
      <w:pgMar w:top="1843" w:right="1247" w:bottom="1042" w:left="1276" w:header="265" w:footer="363"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12C0" w14:textId="77777777" w:rsidR="007F0DF8" w:rsidRDefault="007F0DF8">
      <w:r>
        <w:separator/>
      </w:r>
    </w:p>
  </w:endnote>
  <w:endnote w:type="continuationSeparator" w:id="0">
    <w:p w14:paraId="26BADE33" w14:textId="77777777" w:rsidR="007F0DF8" w:rsidRDefault="007F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0">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panose1 w:val="020B0602040502020204"/>
    <w:charset w:val="00"/>
    <w:family w:val="swiss"/>
    <w:pitch w:val="variable"/>
    <w:sig w:usb0="8100AAF7" w:usb1="0000807B" w:usb2="00000008" w:usb3="00000000" w:csb0="0000009F" w:csb1="00000000"/>
  </w:font>
  <w:font w:name="Tms Rmn">
    <w:panose1 w:val="02020603040505020304"/>
    <w:charset w:val="00"/>
    <w:family w:val="roman"/>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49228"/>
      <w:docPartObj>
        <w:docPartGallery w:val="Page Numbers (Bottom of Page)"/>
        <w:docPartUnique/>
      </w:docPartObj>
    </w:sdtPr>
    <w:sdtContent>
      <w:p w14:paraId="7E14DC51" w14:textId="4380B54E" w:rsidR="00DA1FF0" w:rsidRDefault="00DA1FF0">
        <w:pPr>
          <w:pStyle w:val="Stopka"/>
          <w:jc w:val="right"/>
        </w:pPr>
        <w:r>
          <w:fldChar w:fldCharType="begin"/>
        </w:r>
        <w:r>
          <w:instrText>PAGE   \* MERGEFORMAT</w:instrText>
        </w:r>
        <w:r>
          <w:fldChar w:fldCharType="separate"/>
        </w:r>
        <w:r>
          <w:t>2</w:t>
        </w:r>
        <w:r>
          <w:fldChar w:fldCharType="end"/>
        </w:r>
      </w:p>
    </w:sdtContent>
  </w:sdt>
  <w:p w14:paraId="621DCB5B" w14:textId="77777777" w:rsidR="00DA1FF0" w:rsidRPr="00DA1FF0" w:rsidRDefault="00DA1FF0" w:rsidP="00DA1FF0">
    <w:pPr>
      <w:tabs>
        <w:tab w:val="center" w:pos="4536"/>
        <w:tab w:val="right" w:pos="9072"/>
      </w:tabs>
      <w:jc w:val="center"/>
      <w:rPr>
        <w:rFonts w:eastAsia="Times New Roman" w:cs="Times New Roman"/>
        <w:color w:val="auto"/>
        <w:kern w:val="0"/>
        <w:sz w:val="18"/>
        <w:szCs w:val="18"/>
        <w:lang w:eastAsia="pl-PL" w:bidi="ar-SA"/>
      </w:rPr>
    </w:pPr>
    <w:r w:rsidRPr="00DA1FF0">
      <w:rPr>
        <w:rFonts w:eastAsia="Times New Roman" w:cs="Times New Roman"/>
        <w:color w:val="auto"/>
        <w:kern w:val="0"/>
        <w:sz w:val="18"/>
        <w:szCs w:val="18"/>
        <w:lang w:eastAsia="pl-PL" w:bidi="ar-SA"/>
      </w:rPr>
      <w:t>Zadanie dofinansowane z programu: Fundusze Europejskie dla Śląskiego 2021-2027.</w:t>
    </w:r>
  </w:p>
  <w:p w14:paraId="0213C5CC" w14:textId="218CFD06" w:rsidR="00C07B6C" w:rsidRPr="00DA1FF0" w:rsidRDefault="00DA1FF0" w:rsidP="00DA1FF0">
    <w:pPr>
      <w:tabs>
        <w:tab w:val="center" w:pos="4536"/>
        <w:tab w:val="right" w:pos="9072"/>
      </w:tabs>
      <w:jc w:val="center"/>
      <w:rPr>
        <w:rFonts w:eastAsia="Times New Roman" w:cs="Times New Roman"/>
        <w:color w:val="auto"/>
        <w:kern w:val="0"/>
        <w:sz w:val="20"/>
        <w:szCs w:val="20"/>
        <w:lang w:eastAsia="pl-PL" w:bidi="ar-SA"/>
      </w:rPr>
    </w:pPr>
    <w:r w:rsidRPr="00DA1FF0">
      <w:rPr>
        <w:rFonts w:eastAsia="Times New Roman" w:cs="Times New Roman"/>
        <w:color w:val="auto"/>
        <w:kern w:val="0"/>
        <w:sz w:val="18"/>
        <w:szCs w:val="18"/>
        <w:lang w:eastAsia="pl-PL" w:bidi="ar-SA"/>
      </w:rPr>
      <w:t>Tytuł projektu: „Wykorzystanie OZE na potrzeby infrastruktury gminnej w Gminie Psary”.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764223"/>
      <w:docPartObj>
        <w:docPartGallery w:val="Page Numbers (Bottom of Page)"/>
        <w:docPartUnique/>
      </w:docPartObj>
    </w:sdtPr>
    <w:sdtContent>
      <w:p w14:paraId="4032B988" w14:textId="32781CAA" w:rsidR="00DA1FF0" w:rsidRDefault="00DA1FF0">
        <w:pPr>
          <w:pStyle w:val="Stopka"/>
          <w:jc w:val="right"/>
        </w:pPr>
        <w:r>
          <w:fldChar w:fldCharType="begin"/>
        </w:r>
        <w:r>
          <w:instrText>PAGE   \* MERGEFORMAT</w:instrText>
        </w:r>
        <w:r>
          <w:fldChar w:fldCharType="separate"/>
        </w:r>
        <w:r>
          <w:t>2</w:t>
        </w:r>
        <w:r>
          <w:fldChar w:fldCharType="end"/>
        </w:r>
      </w:p>
    </w:sdtContent>
  </w:sdt>
  <w:p w14:paraId="614BA9E6" w14:textId="77777777" w:rsidR="00DA1FF0" w:rsidRPr="00DA1FF0" w:rsidRDefault="00DA1FF0" w:rsidP="00DA1FF0">
    <w:pPr>
      <w:tabs>
        <w:tab w:val="center" w:pos="4536"/>
        <w:tab w:val="right" w:pos="9072"/>
      </w:tabs>
      <w:jc w:val="center"/>
      <w:rPr>
        <w:rFonts w:eastAsia="Times New Roman" w:cs="Times New Roman"/>
        <w:color w:val="auto"/>
        <w:kern w:val="0"/>
        <w:sz w:val="18"/>
        <w:szCs w:val="18"/>
        <w:lang w:eastAsia="pl-PL" w:bidi="ar-SA"/>
      </w:rPr>
    </w:pPr>
    <w:r w:rsidRPr="00DA1FF0">
      <w:rPr>
        <w:rFonts w:eastAsia="Times New Roman" w:cs="Times New Roman"/>
        <w:color w:val="auto"/>
        <w:kern w:val="0"/>
        <w:sz w:val="18"/>
        <w:szCs w:val="18"/>
        <w:lang w:eastAsia="pl-PL" w:bidi="ar-SA"/>
      </w:rPr>
      <w:t>Zadanie dofinansowane z programu: Fundusze Europejskie dla Śląskiego 2021-2027.</w:t>
    </w:r>
  </w:p>
  <w:p w14:paraId="2CAEDBCD" w14:textId="2B88BF61" w:rsidR="00C07B6C" w:rsidRPr="00DA1FF0" w:rsidRDefault="00DA1FF0" w:rsidP="00DA1FF0">
    <w:pPr>
      <w:tabs>
        <w:tab w:val="center" w:pos="4536"/>
        <w:tab w:val="right" w:pos="9072"/>
      </w:tabs>
      <w:jc w:val="center"/>
      <w:rPr>
        <w:rFonts w:eastAsia="Times New Roman" w:cs="Times New Roman"/>
        <w:color w:val="auto"/>
        <w:kern w:val="0"/>
        <w:sz w:val="20"/>
        <w:szCs w:val="20"/>
        <w:lang w:eastAsia="pl-PL" w:bidi="ar-SA"/>
      </w:rPr>
    </w:pPr>
    <w:r w:rsidRPr="00DA1FF0">
      <w:rPr>
        <w:rFonts w:eastAsia="Times New Roman" w:cs="Times New Roman"/>
        <w:color w:val="auto"/>
        <w:kern w:val="0"/>
        <w:sz w:val="18"/>
        <w:szCs w:val="18"/>
        <w:lang w:eastAsia="pl-PL" w:bidi="ar-SA"/>
      </w:rPr>
      <w:t>Tytuł projektu: „Wykorzystanie OZE na potrzeby infrastruktury gminnej w Gminie Psary”.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E66A" w14:textId="77777777" w:rsidR="007F0DF8" w:rsidRDefault="007F0DF8">
      <w:r>
        <w:separator/>
      </w:r>
    </w:p>
  </w:footnote>
  <w:footnote w:type="continuationSeparator" w:id="0">
    <w:p w14:paraId="12FF345F" w14:textId="77777777" w:rsidR="007F0DF8" w:rsidRDefault="007F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3049" w14:textId="5E0627C3" w:rsidR="00C07B6C" w:rsidRDefault="000A2DF7" w:rsidP="0019372C">
    <w:pPr>
      <w:pStyle w:val="Nagwek"/>
      <w:ind w:left="1276"/>
      <w:rPr>
        <w:sz w:val="18"/>
        <w:szCs w:val="18"/>
      </w:rPr>
    </w:pPr>
    <w:r w:rsidRPr="000A2DF7">
      <w:rPr>
        <w:rFonts w:ascii="Calibri" w:eastAsia="Calibri" w:hAnsi="Calibri" w:cs="Times New Roman"/>
        <w:noProof/>
        <w:color w:val="auto"/>
        <w:kern w:val="0"/>
        <w:sz w:val="22"/>
        <w:szCs w:val="22"/>
        <w:lang w:bidi="ar-SA"/>
      </w:rPr>
      <w:drawing>
        <wp:anchor distT="0" distB="0" distL="114300" distR="114300" simplePos="0" relativeHeight="251658240" behindDoc="0" locked="0" layoutInCell="1" allowOverlap="1" wp14:anchorId="7095B070" wp14:editId="133C2AC0">
          <wp:simplePos x="0" y="0"/>
          <wp:positionH relativeFrom="column">
            <wp:posOffset>620395</wp:posOffset>
          </wp:positionH>
          <wp:positionV relativeFrom="paragraph">
            <wp:posOffset>-111125</wp:posOffset>
          </wp:positionV>
          <wp:extent cx="5730875" cy="500380"/>
          <wp:effectExtent l="0" t="0" r="3175" b="0"/>
          <wp:wrapTopAndBottom/>
          <wp:docPr id="1585862310" name="Obraz 1585862310"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6961"/>
                  <a:stretch/>
                </pic:blipFill>
                <pic:spPr bwMode="auto">
                  <a:xfrm>
                    <a:off x="0" y="0"/>
                    <a:ext cx="5730875" cy="500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2" w:name="_Hlk175052663"/>
    <w:bookmarkStart w:id="3" w:name="_Hlk175052664"/>
    <w:bookmarkStart w:id="4" w:name="_Hlk175052665"/>
    <w:bookmarkStart w:id="5" w:name="_Hlk175052666"/>
    <w:bookmarkStart w:id="6" w:name="_Hlk175052667"/>
    <w:bookmarkStart w:id="7" w:name="_Hlk175052668"/>
    <w:bookmarkStart w:id="8" w:name="_Hlk175052669"/>
    <w:bookmarkStart w:id="9" w:name="_Hlk175052670"/>
    <w:r>
      <w:rPr>
        <w:rFonts w:eastAsia="TeXGyrePagella"/>
        <w:sz w:val="18"/>
        <w:szCs w:val="18"/>
      </w:rPr>
      <w:t>Znak sprawy: ZP.271.</w:t>
    </w:r>
    <w:r w:rsidR="00B819EB">
      <w:rPr>
        <w:rFonts w:eastAsia="TeXGyrePagella"/>
        <w:sz w:val="18"/>
        <w:szCs w:val="18"/>
      </w:rPr>
      <w:t>31</w:t>
    </w:r>
    <w:r>
      <w:rPr>
        <w:rFonts w:eastAsia="TeXGyrePagella"/>
        <w:sz w:val="18"/>
        <w:szCs w:val="18"/>
      </w:rPr>
      <w:t>.2024</w:t>
    </w:r>
  </w:p>
  <w:p w14:paraId="14F220F6" w14:textId="2CB88D3C" w:rsidR="00C07B6C" w:rsidRDefault="00000000" w:rsidP="0019372C">
    <w:pPr>
      <w:widowControl/>
      <w:ind w:left="1276"/>
      <w:rPr>
        <w:sz w:val="18"/>
        <w:szCs w:val="18"/>
      </w:rPr>
    </w:pPr>
    <w:bookmarkStart w:id="10" w:name="_Hlk38523905"/>
    <w:bookmarkEnd w:id="10"/>
    <w:r>
      <w:rPr>
        <w:rFonts w:eastAsia="TeXGyrePagella"/>
        <w:sz w:val="18"/>
        <w:szCs w:val="18"/>
      </w:rPr>
      <w:t xml:space="preserve">Nazwa zamówienia: </w:t>
    </w:r>
    <w:bookmarkEnd w:id="2"/>
    <w:bookmarkEnd w:id="3"/>
    <w:bookmarkEnd w:id="4"/>
    <w:bookmarkEnd w:id="5"/>
    <w:bookmarkEnd w:id="6"/>
    <w:bookmarkEnd w:id="7"/>
    <w:bookmarkEnd w:id="8"/>
    <w:bookmarkEnd w:id="9"/>
    <w:r w:rsidR="00AA4A2C" w:rsidRPr="00AA4A2C">
      <w:rPr>
        <w:rFonts w:eastAsia="SimSun"/>
        <w:sz w:val="18"/>
        <w:szCs w:val="18"/>
        <w:lang w:eastAsia="zh-CN" w:bidi="hi-IN"/>
      </w:rPr>
      <w:t>„Zakup i wdrożenie systemu zarządzania energią – Gmina Psary” w ramach zadania „Wykorzystanie OZE na potrzeby infrastruktury gminnej</w:t>
    </w:r>
    <w:r w:rsidR="00CA59D8" w:rsidRPr="00CA59D8">
      <w:t xml:space="preserve"> </w:t>
    </w:r>
    <w:r w:rsidR="00CA59D8" w:rsidRPr="00CA59D8">
      <w:rPr>
        <w:rFonts w:eastAsia="SimSun"/>
        <w:sz w:val="18"/>
        <w:szCs w:val="18"/>
        <w:lang w:eastAsia="zh-CN" w:bidi="hi-IN"/>
      </w:rPr>
      <w:t>w Gminie Psary</w:t>
    </w:r>
    <w:r w:rsidR="00AA4A2C" w:rsidRPr="00AA4A2C">
      <w:rPr>
        <w:rFonts w:eastAsia="SimSun"/>
        <w:sz w:val="18"/>
        <w:szCs w:val="18"/>
        <w:lang w:eastAsia="zh-CN" w:bidi="hi-I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0636" w14:textId="77777777" w:rsidR="0019372C" w:rsidRDefault="000A2DF7" w:rsidP="0019372C">
    <w:pPr>
      <w:widowControl/>
      <w:jc w:val="center"/>
    </w:pPr>
    <w:bookmarkStart w:id="24" w:name="_Hlk175146358"/>
    <w:bookmarkStart w:id="25" w:name="_Hlk175146359"/>
    <w:r w:rsidRPr="000A2DF7">
      <w:rPr>
        <w:rFonts w:ascii="Calibri" w:eastAsia="Calibri" w:hAnsi="Calibri" w:cs="Times New Roman"/>
        <w:noProof/>
        <w:color w:val="auto"/>
        <w:kern w:val="0"/>
        <w:sz w:val="22"/>
        <w:szCs w:val="22"/>
        <w:lang w:bidi="ar-SA"/>
      </w:rPr>
      <w:drawing>
        <wp:inline distT="0" distB="0" distL="0" distR="0" wp14:anchorId="059A85C5" wp14:editId="0AF650DE">
          <wp:extent cx="5730875" cy="508884"/>
          <wp:effectExtent l="0" t="0" r="3175" b="5715"/>
          <wp:docPr id="1147921073" name="Obraz 1147921073"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5643"/>
                  <a:stretch/>
                </pic:blipFill>
                <pic:spPr bwMode="auto">
                  <a:xfrm>
                    <a:off x="0" y="0"/>
                    <a:ext cx="5730875" cy="508884"/>
                  </a:xfrm>
                  <a:prstGeom prst="rect">
                    <a:avLst/>
                  </a:prstGeom>
                  <a:noFill/>
                  <a:ln>
                    <a:noFill/>
                  </a:ln>
                  <a:extLst>
                    <a:ext uri="{53640926-AAD7-44D8-BBD7-CCE9431645EC}">
                      <a14:shadowObscured xmlns:a14="http://schemas.microsoft.com/office/drawing/2010/main"/>
                    </a:ext>
                  </a:extLst>
                </pic:spPr>
              </pic:pic>
            </a:graphicData>
          </a:graphic>
        </wp:inline>
      </w:drawing>
    </w:r>
    <w:r w:rsidR="0019372C" w:rsidRPr="0019372C">
      <w:t xml:space="preserve"> </w:t>
    </w:r>
  </w:p>
  <w:p w14:paraId="3FBD6CD9" w14:textId="75CD5EFE" w:rsidR="0019372C" w:rsidRPr="0019372C" w:rsidRDefault="0019372C" w:rsidP="0019372C">
    <w:pPr>
      <w:widowControl/>
      <w:rPr>
        <w:rFonts w:eastAsia="Arial" w:cs="Arial"/>
        <w:sz w:val="18"/>
        <w:szCs w:val="18"/>
        <w:lang w:eastAsia="zh-CN"/>
      </w:rPr>
    </w:pPr>
    <w:r w:rsidRPr="0019372C">
      <w:rPr>
        <w:rFonts w:eastAsia="Arial" w:cs="Arial"/>
        <w:sz w:val="18"/>
        <w:szCs w:val="18"/>
        <w:lang w:eastAsia="zh-CN"/>
      </w:rPr>
      <w:t>Znak sprawy: ZP .271.</w:t>
    </w:r>
    <w:r w:rsidR="00B819EB">
      <w:rPr>
        <w:rFonts w:eastAsia="Arial" w:cs="Arial"/>
        <w:sz w:val="18"/>
        <w:szCs w:val="18"/>
        <w:lang w:eastAsia="zh-CN"/>
      </w:rPr>
      <w:t>31</w:t>
    </w:r>
    <w:r w:rsidRPr="0019372C">
      <w:rPr>
        <w:rFonts w:eastAsia="Arial" w:cs="Arial"/>
        <w:sz w:val="18"/>
        <w:szCs w:val="18"/>
        <w:lang w:eastAsia="zh-CN"/>
      </w:rPr>
      <w:t>.2024</w:t>
    </w:r>
  </w:p>
  <w:p w14:paraId="181FDAEA" w14:textId="38725305" w:rsidR="00C07B6C" w:rsidRDefault="0019372C" w:rsidP="0019372C">
    <w:pPr>
      <w:widowControl/>
      <w:rPr>
        <w:rFonts w:eastAsia="Arial" w:cs="Arial"/>
        <w:sz w:val="18"/>
        <w:szCs w:val="18"/>
        <w:lang w:eastAsia="zh-CN"/>
      </w:rPr>
    </w:pPr>
    <w:r w:rsidRPr="0019372C">
      <w:rPr>
        <w:rFonts w:eastAsia="Arial" w:cs="Arial"/>
        <w:sz w:val="18"/>
        <w:szCs w:val="18"/>
        <w:lang w:eastAsia="zh-CN"/>
      </w:rPr>
      <w:t xml:space="preserve">Nazwa zamówienia: </w:t>
    </w:r>
    <w:bookmarkEnd w:id="24"/>
    <w:bookmarkEnd w:id="25"/>
    <w:r w:rsidR="00AA4A2C" w:rsidRPr="00AA4A2C">
      <w:rPr>
        <w:rFonts w:eastAsia="Arial" w:cs="Arial"/>
        <w:sz w:val="18"/>
        <w:szCs w:val="18"/>
        <w:lang w:eastAsia="zh-CN"/>
      </w:rPr>
      <w:t xml:space="preserve">„Zakup </w:t>
    </w:r>
    <w:bookmarkStart w:id="26" w:name="_Hlk176258817"/>
    <w:r w:rsidR="00AA4A2C" w:rsidRPr="00AA4A2C">
      <w:rPr>
        <w:rFonts w:eastAsia="Arial" w:cs="Arial"/>
        <w:sz w:val="18"/>
        <w:szCs w:val="18"/>
        <w:lang w:eastAsia="zh-CN"/>
      </w:rPr>
      <w:t xml:space="preserve">i wdrożenie systemu zarządzania energią – Gmina Psary” w ramach zadania „Wykorzystanie OZE na potrzeby infrastruktury </w:t>
    </w:r>
    <w:r w:rsidR="00CA59D8" w:rsidRPr="00CA59D8">
      <w:rPr>
        <w:rFonts w:eastAsia="Arial" w:cs="Arial"/>
        <w:sz w:val="18"/>
        <w:szCs w:val="18"/>
        <w:lang w:eastAsia="zh-CN"/>
      </w:rPr>
      <w:t>gminnej w Gminie Psary”.</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cs="0"/>
      </w:rPr>
    </w:lvl>
    <w:lvl w:ilvl="1">
      <w:start w:val="1"/>
      <w:numFmt w:val="lowerLetter"/>
      <w:lvlText w:val="%2)"/>
      <w:lvlJc w:val="left"/>
      <w:pPr>
        <w:tabs>
          <w:tab w:val="num" w:pos="0"/>
        </w:tabs>
        <w:ind w:left="1080" w:hanging="360"/>
      </w:pPr>
      <w:rPr>
        <w:rFonts w:cs="0"/>
      </w:rPr>
    </w:lvl>
    <w:lvl w:ilvl="2">
      <w:start w:val="1"/>
      <w:numFmt w:val="lowerLetter"/>
      <w:lvlText w:val="%3)"/>
      <w:lvlJc w:val="left"/>
      <w:pPr>
        <w:tabs>
          <w:tab w:val="num" w:pos="0"/>
        </w:tabs>
        <w:ind w:left="1440" w:hanging="360"/>
      </w:pPr>
      <w:rPr>
        <w:rFonts w:cs="0"/>
      </w:rPr>
    </w:lvl>
    <w:lvl w:ilvl="3">
      <w:start w:val="1"/>
      <w:numFmt w:val="lowerLetter"/>
      <w:lvlText w:val="%4)"/>
      <w:lvlJc w:val="left"/>
      <w:pPr>
        <w:tabs>
          <w:tab w:val="num" w:pos="0"/>
        </w:tabs>
        <w:ind w:left="1800" w:hanging="360"/>
      </w:pPr>
      <w:rPr>
        <w:rFonts w:cs="0"/>
      </w:rPr>
    </w:lvl>
    <w:lvl w:ilvl="4">
      <w:start w:val="1"/>
      <w:numFmt w:val="lowerLetter"/>
      <w:lvlText w:val="%5)"/>
      <w:lvlJc w:val="left"/>
      <w:pPr>
        <w:tabs>
          <w:tab w:val="num" w:pos="0"/>
        </w:tabs>
        <w:ind w:left="2160" w:hanging="360"/>
      </w:pPr>
      <w:rPr>
        <w:rFonts w:cs="0"/>
      </w:rPr>
    </w:lvl>
    <w:lvl w:ilvl="5">
      <w:start w:val="1"/>
      <w:numFmt w:val="lowerLetter"/>
      <w:lvlText w:val="%6)"/>
      <w:lvlJc w:val="left"/>
      <w:pPr>
        <w:tabs>
          <w:tab w:val="num" w:pos="0"/>
        </w:tabs>
        <w:ind w:left="2520" w:hanging="360"/>
      </w:pPr>
      <w:rPr>
        <w:rFonts w:cs="0"/>
      </w:rPr>
    </w:lvl>
    <w:lvl w:ilvl="6">
      <w:start w:val="1"/>
      <w:numFmt w:val="lowerLetter"/>
      <w:lvlText w:val="%7)"/>
      <w:lvlJc w:val="left"/>
      <w:pPr>
        <w:tabs>
          <w:tab w:val="num" w:pos="0"/>
        </w:tabs>
        <w:ind w:left="2880" w:hanging="360"/>
      </w:pPr>
      <w:rPr>
        <w:rFonts w:cs="0"/>
      </w:rPr>
    </w:lvl>
    <w:lvl w:ilvl="7">
      <w:start w:val="1"/>
      <w:numFmt w:val="lowerLetter"/>
      <w:lvlText w:val="%8)"/>
      <w:lvlJc w:val="left"/>
      <w:pPr>
        <w:tabs>
          <w:tab w:val="num" w:pos="0"/>
        </w:tabs>
        <w:ind w:left="3240" w:hanging="360"/>
      </w:pPr>
      <w:rPr>
        <w:rFonts w:cs="0"/>
      </w:rPr>
    </w:lvl>
    <w:lvl w:ilvl="8">
      <w:start w:val="1"/>
      <w:numFmt w:val="lowerLetter"/>
      <w:lvlText w:val="%9)"/>
      <w:lvlJc w:val="left"/>
      <w:pPr>
        <w:tabs>
          <w:tab w:val="num" w:pos="0"/>
        </w:tabs>
        <w:ind w:left="3600" w:hanging="360"/>
      </w:pPr>
      <w:rPr>
        <w:rFonts w:cs="0"/>
      </w:rPr>
    </w:lvl>
  </w:abstractNum>
  <w:abstractNum w:abstractNumId="1" w15:restartNumberingAfterBreak="0">
    <w:nsid w:val="0433364E"/>
    <w:multiLevelType w:val="multilevel"/>
    <w:tmpl w:val="001A3FDE"/>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15:restartNumberingAfterBreak="0">
    <w:nsid w:val="0A0877AF"/>
    <w:multiLevelType w:val="multilevel"/>
    <w:tmpl w:val="6A92C164"/>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0AAD43AF"/>
    <w:multiLevelType w:val="multilevel"/>
    <w:tmpl w:val="A8CC4200"/>
    <w:lvl w:ilvl="0">
      <w:start w:val="1"/>
      <w:numFmt w:val="decimal"/>
      <w:lvlText w:val=" %1."/>
      <w:lvlJc w:val="left"/>
      <w:pPr>
        <w:tabs>
          <w:tab w:val="num" w:pos="0"/>
        </w:tabs>
        <w:ind w:left="474" w:hanging="342"/>
      </w:pPr>
    </w:lvl>
    <w:lvl w:ilvl="1">
      <w:start w:val="2"/>
      <w:numFmt w:val="decimal"/>
      <w:lvlText w:val=" %1.%2."/>
      <w:lvlJc w:val="left"/>
      <w:pPr>
        <w:tabs>
          <w:tab w:val="num" w:pos="0"/>
        </w:tabs>
        <w:ind w:left="812" w:hanging="339"/>
      </w:pPr>
    </w:lvl>
    <w:lvl w:ilvl="2">
      <w:start w:val="1"/>
      <w:numFmt w:val="lowerLetter"/>
      <w:lvlText w:val=" %3)"/>
      <w:lvlJc w:val="left"/>
      <w:pPr>
        <w:tabs>
          <w:tab w:val="num" w:pos="0"/>
        </w:tabs>
        <w:ind w:left="1153" w:hanging="341"/>
      </w:pPr>
    </w:lvl>
    <w:lvl w:ilvl="3">
      <w:start w:val="1"/>
      <w:numFmt w:val="bullet"/>
      <w:lvlText w:val=""/>
      <w:lvlJc w:val="left"/>
      <w:pPr>
        <w:tabs>
          <w:tab w:val="num" w:pos="0"/>
        </w:tabs>
        <w:ind w:left="1494" w:hanging="341"/>
      </w:pPr>
      <w:rPr>
        <w:rFonts w:ascii="Symbol" w:hAnsi="Symbol" w:cs="Symbol" w:hint="default"/>
      </w:rPr>
    </w:lvl>
    <w:lvl w:ilvl="4">
      <w:start w:val="1"/>
      <w:numFmt w:val="bullet"/>
      <w:lvlText w:val=""/>
      <w:lvlJc w:val="left"/>
      <w:pPr>
        <w:tabs>
          <w:tab w:val="num" w:pos="0"/>
        </w:tabs>
        <w:ind w:left="2700" w:hanging="341"/>
      </w:pPr>
      <w:rPr>
        <w:rFonts w:ascii="Symbol" w:hAnsi="Symbol" w:cs="Symbol" w:hint="default"/>
      </w:rPr>
    </w:lvl>
    <w:lvl w:ilvl="5">
      <w:start w:val="1"/>
      <w:numFmt w:val="bullet"/>
      <w:lvlText w:val=""/>
      <w:lvlJc w:val="left"/>
      <w:pPr>
        <w:tabs>
          <w:tab w:val="num" w:pos="0"/>
        </w:tabs>
        <w:ind w:left="3901" w:hanging="341"/>
      </w:pPr>
      <w:rPr>
        <w:rFonts w:ascii="Symbol" w:hAnsi="Symbol" w:cs="Symbol" w:hint="default"/>
      </w:rPr>
    </w:lvl>
    <w:lvl w:ilvl="6">
      <w:start w:val="1"/>
      <w:numFmt w:val="bullet"/>
      <w:lvlText w:val=""/>
      <w:lvlJc w:val="left"/>
      <w:pPr>
        <w:tabs>
          <w:tab w:val="num" w:pos="0"/>
        </w:tabs>
        <w:ind w:left="5102" w:hanging="341"/>
      </w:pPr>
      <w:rPr>
        <w:rFonts w:ascii="Symbol" w:hAnsi="Symbol" w:cs="Symbol" w:hint="default"/>
      </w:rPr>
    </w:lvl>
    <w:lvl w:ilvl="7">
      <w:start w:val="1"/>
      <w:numFmt w:val="bullet"/>
      <w:lvlText w:val=""/>
      <w:lvlJc w:val="left"/>
      <w:pPr>
        <w:tabs>
          <w:tab w:val="num" w:pos="0"/>
        </w:tabs>
        <w:ind w:left="6303" w:hanging="341"/>
      </w:pPr>
      <w:rPr>
        <w:rFonts w:ascii="Symbol" w:hAnsi="Symbol" w:cs="Symbol" w:hint="default"/>
      </w:rPr>
    </w:lvl>
    <w:lvl w:ilvl="8">
      <w:start w:val="1"/>
      <w:numFmt w:val="bullet"/>
      <w:lvlText w:val=""/>
      <w:lvlJc w:val="left"/>
      <w:pPr>
        <w:tabs>
          <w:tab w:val="num" w:pos="0"/>
        </w:tabs>
        <w:ind w:left="7504" w:hanging="341"/>
      </w:pPr>
      <w:rPr>
        <w:rFonts w:ascii="Symbol" w:hAnsi="Symbol" w:cs="Symbol" w:hint="default"/>
      </w:rPr>
    </w:lvl>
  </w:abstractNum>
  <w:abstractNum w:abstractNumId="6" w15:restartNumberingAfterBreak="0">
    <w:nsid w:val="0CF07A28"/>
    <w:multiLevelType w:val="multilevel"/>
    <w:tmpl w:val="26362AE6"/>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6C6E0B"/>
    <w:multiLevelType w:val="multilevel"/>
    <w:tmpl w:val="C1961C8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EF16C9F"/>
    <w:multiLevelType w:val="multilevel"/>
    <w:tmpl w:val="D12C2924"/>
    <w:lvl w:ilvl="0">
      <w:start w:val="1"/>
      <w:numFmt w:val="decimal"/>
      <w:lvlText w:val="%1)"/>
      <w:lvlJc w:val="left"/>
      <w:pPr>
        <w:tabs>
          <w:tab w:val="num" w:pos="0"/>
        </w:tabs>
        <w:ind w:left="1854" w:hanging="360"/>
      </w:pPr>
    </w:lvl>
    <w:lvl w:ilvl="1">
      <w:start w:val="1"/>
      <w:numFmt w:val="bullet"/>
      <w:lvlText w:val="o"/>
      <w:lvlJc w:val="left"/>
      <w:pPr>
        <w:tabs>
          <w:tab w:val="num" w:pos="0"/>
        </w:tabs>
        <w:ind w:left="2574" w:hanging="360"/>
      </w:pPr>
      <w:rPr>
        <w:rFonts w:ascii="0" w:hAnsi="0" w:cs="0" w:hint="default"/>
      </w:rPr>
    </w:lvl>
    <w:lvl w:ilvl="2">
      <w:start w:val="1"/>
      <w:numFmt w:val="bullet"/>
      <w:lvlText w:val=""/>
      <w:lvlJc w:val="left"/>
      <w:pPr>
        <w:tabs>
          <w:tab w:val="num" w:pos="0"/>
        </w:tabs>
        <w:ind w:left="3294" w:hanging="360"/>
      </w:pPr>
      <w:rPr>
        <w:rFonts w:ascii="0" w:hAnsi="0" w:cs="0"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0" w:hAnsi="0" w:cs="0" w:hint="default"/>
      </w:rPr>
    </w:lvl>
    <w:lvl w:ilvl="5">
      <w:start w:val="1"/>
      <w:numFmt w:val="bullet"/>
      <w:lvlText w:val=""/>
      <w:lvlJc w:val="left"/>
      <w:pPr>
        <w:tabs>
          <w:tab w:val="num" w:pos="0"/>
        </w:tabs>
        <w:ind w:left="5454" w:hanging="360"/>
      </w:pPr>
      <w:rPr>
        <w:rFonts w:ascii="0" w:hAnsi="0" w:cs="0"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0" w:hAnsi="0" w:cs="0" w:hint="default"/>
      </w:rPr>
    </w:lvl>
    <w:lvl w:ilvl="8">
      <w:start w:val="1"/>
      <w:numFmt w:val="bullet"/>
      <w:lvlText w:val=""/>
      <w:lvlJc w:val="left"/>
      <w:pPr>
        <w:tabs>
          <w:tab w:val="num" w:pos="0"/>
        </w:tabs>
        <w:ind w:left="7614" w:hanging="360"/>
      </w:pPr>
      <w:rPr>
        <w:rFonts w:ascii="0" w:hAnsi="0" w:cs="0" w:hint="default"/>
      </w:rPr>
    </w:lvl>
  </w:abstractNum>
  <w:abstractNum w:abstractNumId="10" w15:restartNumberingAfterBreak="0">
    <w:nsid w:val="0F2941F5"/>
    <w:multiLevelType w:val="multilevel"/>
    <w:tmpl w:val="2280D7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02342D6"/>
    <w:multiLevelType w:val="multilevel"/>
    <w:tmpl w:val="8104176A"/>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2F21162"/>
    <w:multiLevelType w:val="multilevel"/>
    <w:tmpl w:val="2F80B49A"/>
    <w:lvl w:ilvl="0">
      <w:start w:val="1"/>
      <w:numFmt w:val="decimal"/>
      <w:lvlText w:val=" %1."/>
      <w:lvlJc w:val="left"/>
      <w:pPr>
        <w:tabs>
          <w:tab w:val="num" w:pos="0"/>
        </w:tabs>
        <w:ind w:left="720" w:hanging="360"/>
      </w:pPr>
    </w:lvl>
    <w:lvl w:ilvl="1">
      <w:start w:val="1"/>
      <w:numFmt w:val="decimal"/>
      <w:lvlText w:val=" %1.%2."/>
      <w:lvlJc w:val="left"/>
      <w:pPr>
        <w:tabs>
          <w:tab w:val="num" w:pos="0"/>
        </w:tabs>
        <w:ind w:left="720" w:hanging="360"/>
      </w:pPr>
    </w:lvl>
    <w:lvl w:ilvl="2">
      <w:start w:val="1"/>
      <w:numFmt w:val="lowerLetter"/>
      <w:lvlText w:val=" %3)"/>
      <w:lvlJc w:val="left"/>
      <w:pPr>
        <w:tabs>
          <w:tab w:val="num" w:pos="0"/>
        </w:tabs>
        <w:ind w:left="1080" w:hanging="720"/>
      </w:pPr>
    </w:lvl>
    <w:lvl w:ilvl="3">
      <w:start w:val="1"/>
      <w:numFmt w:val="bullet"/>
      <w:lvlText w:val=""/>
      <w:lvlJc w:val="left"/>
      <w:pPr>
        <w:tabs>
          <w:tab w:val="num" w:pos="0"/>
        </w:tabs>
        <w:ind w:left="1080" w:hanging="720"/>
      </w:pPr>
      <w:rPr>
        <w:rFonts w:ascii="Symbol" w:hAnsi="Symbol" w:cs="Symbol" w:hint="default"/>
      </w:rPr>
    </w:lvl>
    <w:lvl w:ilvl="4">
      <w:start w:val="1"/>
      <w:numFmt w:val="bullet"/>
      <w:lvlText w:val=""/>
      <w:lvlJc w:val="left"/>
      <w:pPr>
        <w:tabs>
          <w:tab w:val="num" w:pos="0"/>
        </w:tabs>
        <w:ind w:left="1080" w:hanging="720"/>
      </w:pPr>
      <w:rPr>
        <w:rFonts w:ascii="Symbol" w:hAnsi="Symbol" w:cs="Symbol" w:hint="default"/>
      </w:rPr>
    </w:lvl>
    <w:lvl w:ilvl="5">
      <w:start w:val="1"/>
      <w:numFmt w:val="bullet"/>
      <w:lvlText w:val=""/>
      <w:lvlJc w:val="left"/>
      <w:pPr>
        <w:tabs>
          <w:tab w:val="num" w:pos="0"/>
        </w:tabs>
        <w:ind w:left="1440" w:hanging="1080"/>
      </w:pPr>
      <w:rPr>
        <w:rFonts w:ascii="Symbol" w:hAnsi="Symbol" w:cs="Symbol" w:hint="default"/>
      </w:rPr>
    </w:lvl>
    <w:lvl w:ilvl="6">
      <w:start w:val="1"/>
      <w:numFmt w:val="bullet"/>
      <w:lvlText w:val=""/>
      <w:lvlJc w:val="left"/>
      <w:pPr>
        <w:tabs>
          <w:tab w:val="num" w:pos="0"/>
        </w:tabs>
        <w:ind w:left="1440" w:hanging="1080"/>
      </w:pPr>
      <w:rPr>
        <w:rFonts w:ascii="Symbol" w:hAnsi="Symbol" w:cs="Symbol" w:hint="default"/>
      </w:rPr>
    </w:lvl>
    <w:lvl w:ilvl="7">
      <w:start w:val="1"/>
      <w:numFmt w:val="bullet"/>
      <w:lvlText w:val=""/>
      <w:lvlJc w:val="left"/>
      <w:pPr>
        <w:tabs>
          <w:tab w:val="num" w:pos="0"/>
        </w:tabs>
        <w:ind w:left="1440" w:hanging="1080"/>
      </w:pPr>
      <w:rPr>
        <w:rFonts w:ascii="Symbol" w:hAnsi="Symbol" w:cs="Symbol" w:hint="default"/>
      </w:rPr>
    </w:lvl>
    <w:lvl w:ilvl="8">
      <w:start w:val="1"/>
      <w:numFmt w:val="bullet"/>
      <w:lvlText w:val=""/>
      <w:lvlJc w:val="left"/>
      <w:pPr>
        <w:tabs>
          <w:tab w:val="num" w:pos="0"/>
        </w:tabs>
        <w:ind w:left="1800" w:hanging="1440"/>
      </w:pPr>
      <w:rPr>
        <w:rFonts w:ascii="Symbol" w:hAnsi="Symbol" w:cs="Symbol" w:hint="default"/>
      </w:rPr>
    </w:lvl>
  </w:abstractNum>
  <w:abstractNum w:abstractNumId="15" w15:restartNumberingAfterBreak="0">
    <w:nsid w:val="140821CB"/>
    <w:multiLevelType w:val="multilevel"/>
    <w:tmpl w:val="5D1C660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41F2E8E"/>
    <w:multiLevelType w:val="multilevel"/>
    <w:tmpl w:val="99AE292C"/>
    <w:lvl w:ilvl="0">
      <w:start w:val="2"/>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17" w15:restartNumberingAfterBreak="0">
    <w:nsid w:val="15690595"/>
    <w:multiLevelType w:val="multilevel"/>
    <w:tmpl w:val="9AC4E02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16DE753A"/>
    <w:multiLevelType w:val="multilevel"/>
    <w:tmpl w:val="F5DA42B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9" w15:restartNumberingAfterBreak="0">
    <w:nsid w:val="185536CD"/>
    <w:multiLevelType w:val="multilevel"/>
    <w:tmpl w:val="2E443CBE"/>
    <w:lvl w:ilvl="0">
      <w:start w:val="1"/>
      <w:numFmt w:val="decimal"/>
      <w:lvlText w:val="%1."/>
      <w:lvlJc w:val="left"/>
      <w:pPr>
        <w:tabs>
          <w:tab w:val="num" w:pos="0"/>
        </w:tabs>
        <w:ind w:left="567" w:hanging="567"/>
      </w:pPr>
    </w:lvl>
    <w:lvl w:ilvl="1">
      <w:start w:val="22"/>
      <w:numFmt w:val="upperRoman"/>
      <w:lvlText w:val="%2."/>
      <w:lvlJc w:val="left"/>
      <w:pPr>
        <w:tabs>
          <w:tab w:val="num" w:pos="0"/>
        </w:tabs>
        <w:ind w:left="228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9A03605"/>
    <w:multiLevelType w:val="multilevel"/>
    <w:tmpl w:val="2068865C"/>
    <w:lvl w:ilvl="0">
      <w:start w:val="1"/>
      <w:numFmt w:val="lowerLetter"/>
      <w:lvlText w:val="%1)"/>
      <w:lvlJc w:val="left"/>
      <w:pPr>
        <w:tabs>
          <w:tab w:val="num" w:pos="0"/>
        </w:tabs>
        <w:ind w:left="720" w:hanging="360"/>
      </w:pPr>
    </w:lvl>
    <w:lvl w:ilvl="1">
      <w:start w:val="7"/>
      <w:numFmt w:val="decimal"/>
      <w:lvlText w:val="%2."/>
      <w:lvlJc w:val="left"/>
      <w:pPr>
        <w:tabs>
          <w:tab w:val="num" w:pos="0"/>
        </w:tabs>
        <w:ind w:left="1800" w:hanging="360"/>
      </w:pPr>
    </w:lvl>
    <w:lvl w:ilvl="2">
      <w:start w:val="5"/>
      <w:numFmt w:val="decimal"/>
      <w:lvlText w:val="%3."/>
      <w:lvlJc w:val="left"/>
      <w:pPr>
        <w:tabs>
          <w:tab w:val="num" w:pos="0"/>
        </w:tabs>
        <w:ind w:left="2520" w:hanging="36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396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00" w:hanging="360"/>
      </w:pPr>
    </w:lvl>
    <w:lvl w:ilvl="7">
      <w:start w:val="1"/>
      <w:numFmt w:val="decimal"/>
      <w:lvlText w:val="%8."/>
      <w:lvlJc w:val="left"/>
      <w:pPr>
        <w:tabs>
          <w:tab w:val="num" w:pos="0"/>
        </w:tabs>
        <w:ind w:left="6120" w:hanging="360"/>
      </w:pPr>
    </w:lvl>
    <w:lvl w:ilvl="8">
      <w:start w:val="1"/>
      <w:numFmt w:val="decimal"/>
      <w:lvlText w:val="%9."/>
      <w:lvlJc w:val="left"/>
      <w:pPr>
        <w:tabs>
          <w:tab w:val="num" w:pos="0"/>
        </w:tabs>
        <w:ind w:left="6840" w:hanging="360"/>
      </w:pPr>
    </w:lvl>
  </w:abstractNum>
  <w:abstractNum w:abstractNumId="21" w15:restartNumberingAfterBreak="0">
    <w:nsid w:val="19FC1821"/>
    <w:multiLevelType w:val="multilevel"/>
    <w:tmpl w:val="C8C0091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2" w15:restartNumberingAfterBreak="0">
    <w:nsid w:val="1B2A5B9F"/>
    <w:multiLevelType w:val="multilevel"/>
    <w:tmpl w:val="0415001F"/>
    <w:numStyleLink w:val="Styl2"/>
  </w:abstractNum>
  <w:abstractNum w:abstractNumId="23" w15:restartNumberingAfterBreak="0">
    <w:nsid w:val="1B7803A1"/>
    <w:multiLevelType w:val="multilevel"/>
    <w:tmpl w:val="AFE6BDA6"/>
    <w:lvl w:ilvl="0">
      <w:start w:val="1"/>
      <w:numFmt w:val="decimal"/>
      <w:lvlText w:val="%1."/>
      <w:lvlJc w:val="left"/>
      <w:pPr>
        <w:tabs>
          <w:tab w:val="num" w:pos="0"/>
        </w:tabs>
        <w:ind w:left="474" w:hanging="342"/>
      </w:pPr>
      <w:rPr>
        <w:rFonts w:ascii="Times New Roman" w:eastAsia="TeXGyrePagella" w:hAnsi="Times New Roman" w:cs="Times New Roman"/>
        <w:b w:val="0"/>
        <w:bCs w:val="0"/>
        <w:sz w:val="22"/>
      </w:rPr>
    </w:lvl>
    <w:lvl w:ilvl="1">
      <w:start w:val="1"/>
      <w:numFmt w:val="bullet"/>
      <w:lvlText w:val=""/>
      <w:lvlJc w:val="left"/>
      <w:pPr>
        <w:tabs>
          <w:tab w:val="num" w:pos="0"/>
        </w:tabs>
        <w:ind w:left="812" w:hanging="339"/>
      </w:pPr>
      <w:rPr>
        <w:rFonts w:ascii="Symbol" w:hAnsi="Symbol" w:cs="Symbol" w:hint="default"/>
        <w:sz w:val="22"/>
      </w:rPr>
    </w:lvl>
    <w:lvl w:ilvl="2">
      <w:start w:val="1"/>
      <w:numFmt w:val="bullet"/>
      <w:lvlText w:val="•"/>
      <w:lvlJc w:val="left"/>
      <w:pPr>
        <w:tabs>
          <w:tab w:val="num" w:pos="0"/>
        </w:tabs>
        <w:ind w:left="1829" w:hanging="339"/>
      </w:pPr>
      <w:rPr>
        <w:rFonts w:ascii="0" w:hAnsi="0" w:cs="0" w:hint="default"/>
      </w:rPr>
    </w:lvl>
    <w:lvl w:ilvl="3">
      <w:start w:val="1"/>
      <w:numFmt w:val="bullet"/>
      <w:lvlText w:val="•"/>
      <w:lvlJc w:val="left"/>
      <w:pPr>
        <w:tabs>
          <w:tab w:val="num" w:pos="0"/>
        </w:tabs>
        <w:ind w:left="2839" w:hanging="339"/>
      </w:pPr>
      <w:rPr>
        <w:rFonts w:ascii="0" w:hAnsi="0" w:cs="0" w:hint="default"/>
      </w:rPr>
    </w:lvl>
    <w:lvl w:ilvl="4">
      <w:start w:val="1"/>
      <w:numFmt w:val="bullet"/>
      <w:lvlText w:val="•"/>
      <w:lvlJc w:val="left"/>
      <w:pPr>
        <w:tabs>
          <w:tab w:val="num" w:pos="0"/>
        </w:tabs>
        <w:ind w:left="3848" w:hanging="339"/>
      </w:pPr>
      <w:rPr>
        <w:rFonts w:ascii="0" w:hAnsi="0" w:cs="0" w:hint="default"/>
      </w:rPr>
    </w:lvl>
    <w:lvl w:ilvl="5">
      <w:start w:val="1"/>
      <w:numFmt w:val="bullet"/>
      <w:lvlText w:val="•"/>
      <w:lvlJc w:val="left"/>
      <w:pPr>
        <w:tabs>
          <w:tab w:val="num" w:pos="0"/>
        </w:tabs>
        <w:ind w:left="4858" w:hanging="339"/>
      </w:pPr>
      <w:rPr>
        <w:rFonts w:ascii="0" w:hAnsi="0" w:cs="0" w:hint="default"/>
      </w:rPr>
    </w:lvl>
    <w:lvl w:ilvl="6">
      <w:start w:val="1"/>
      <w:numFmt w:val="bullet"/>
      <w:lvlText w:val="•"/>
      <w:lvlJc w:val="left"/>
      <w:pPr>
        <w:tabs>
          <w:tab w:val="num" w:pos="0"/>
        </w:tabs>
        <w:ind w:left="5868" w:hanging="339"/>
      </w:pPr>
      <w:rPr>
        <w:rFonts w:ascii="0" w:hAnsi="0" w:cs="0" w:hint="default"/>
      </w:rPr>
    </w:lvl>
    <w:lvl w:ilvl="7">
      <w:start w:val="1"/>
      <w:numFmt w:val="bullet"/>
      <w:lvlText w:val="•"/>
      <w:lvlJc w:val="left"/>
      <w:pPr>
        <w:tabs>
          <w:tab w:val="num" w:pos="0"/>
        </w:tabs>
        <w:ind w:left="6877" w:hanging="339"/>
      </w:pPr>
      <w:rPr>
        <w:rFonts w:ascii="0" w:hAnsi="0" w:cs="0" w:hint="default"/>
      </w:rPr>
    </w:lvl>
    <w:lvl w:ilvl="8">
      <w:start w:val="1"/>
      <w:numFmt w:val="bullet"/>
      <w:lvlText w:val="•"/>
      <w:lvlJc w:val="left"/>
      <w:pPr>
        <w:tabs>
          <w:tab w:val="num" w:pos="0"/>
        </w:tabs>
        <w:ind w:left="7887" w:hanging="339"/>
      </w:pPr>
      <w:rPr>
        <w:rFonts w:ascii="0" w:hAnsi="0" w:cs="0" w:hint="default"/>
      </w:rPr>
    </w:lvl>
  </w:abstractNum>
  <w:abstractNum w:abstractNumId="24" w15:restartNumberingAfterBreak="0">
    <w:nsid w:val="1BEC50C2"/>
    <w:multiLevelType w:val="multilevel"/>
    <w:tmpl w:val="CBDC516E"/>
    <w:lvl w:ilvl="0">
      <w:start w:val="1"/>
      <w:numFmt w:val="decimal"/>
      <w:lvlText w:val="%1."/>
      <w:lvlJc w:val="left"/>
      <w:pPr>
        <w:tabs>
          <w:tab w:val="num" w:pos="0"/>
        </w:tabs>
        <w:ind w:left="567" w:hanging="567"/>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1C3733D6"/>
    <w:multiLevelType w:val="multilevel"/>
    <w:tmpl w:val="888838B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1C552D75"/>
    <w:multiLevelType w:val="multilevel"/>
    <w:tmpl w:val="5D22688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1D68546D"/>
    <w:multiLevelType w:val="multilevel"/>
    <w:tmpl w:val="566016E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0" w15:restartNumberingAfterBreak="0">
    <w:nsid w:val="22D92822"/>
    <w:multiLevelType w:val="multilevel"/>
    <w:tmpl w:val="0415001F"/>
    <w:numStyleLink w:val="Styl3"/>
  </w:abstractNum>
  <w:abstractNum w:abstractNumId="31" w15:restartNumberingAfterBreak="0">
    <w:nsid w:val="246F6C33"/>
    <w:multiLevelType w:val="multilevel"/>
    <w:tmpl w:val="5106E396"/>
    <w:lvl w:ilvl="0">
      <w:start w:val="5"/>
      <w:numFmt w:val="decimal"/>
      <w:lvlText w:val=" %1."/>
      <w:lvlJc w:val="left"/>
      <w:pPr>
        <w:tabs>
          <w:tab w:val="num" w:pos="0"/>
        </w:tabs>
        <w:ind w:left="720" w:hanging="360"/>
      </w:pPr>
      <w:rPr>
        <w:rFonts w:hint="default"/>
      </w:rPr>
    </w:lvl>
    <w:lvl w:ilvl="1">
      <w:start w:val="1"/>
      <w:numFmt w:val="decimal"/>
      <w:lvlText w:val=" %1.%2."/>
      <w:lvlJc w:val="left"/>
      <w:pPr>
        <w:tabs>
          <w:tab w:val="num" w:pos="0"/>
        </w:tabs>
        <w:ind w:left="720" w:hanging="360"/>
      </w:pPr>
      <w:rPr>
        <w:rFonts w:hint="default"/>
      </w:rPr>
    </w:lvl>
    <w:lvl w:ilvl="2">
      <w:start w:val="1"/>
      <w:numFmt w:val="lowerLetter"/>
      <w:lvlText w:val=" %3)"/>
      <w:lvlJc w:val="left"/>
      <w:pPr>
        <w:tabs>
          <w:tab w:val="num" w:pos="0"/>
        </w:tabs>
        <w:ind w:left="1080" w:hanging="720"/>
      </w:pPr>
      <w:rPr>
        <w:rFonts w:hint="default"/>
      </w:rPr>
    </w:lvl>
    <w:lvl w:ilvl="3">
      <w:start w:val="1"/>
      <w:numFmt w:val="bullet"/>
      <w:lvlText w:val=""/>
      <w:lvlJc w:val="left"/>
      <w:pPr>
        <w:tabs>
          <w:tab w:val="num" w:pos="0"/>
        </w:tabs>
        <w:ind w:left="1080" w:hanging="720"/>
      </w:pPr>
      <w:rPr>
        <w:rFonts w:ascii="Symbol" w:hAnsi="Symbol" w:cs="Symbol" w:hint="default"/>
      </w:rPr>
    </w:lvl>
    <w:lvl w:ilvl="4">
      <w:start w:val="1"/>
      <w:numFmt w:val="bullet"/>
      <w:lvlText w:val=""/>
      <w:lvlJc w:val="left"/>
      <w:pPr>
        <w:tabs>
          <w:tab w:val="num" w:pos="0"/>
        </w:tabs>
        <w:ind w:left="1080" w:hanging="720"/>
      </w:pPr>
      <w:rPr>
        <w:rFonts w:ascii="Symbol" w:hAnsi="Symbol" w:cs="Symbol" w:hint="default"/>
      </w:rPr>
    </w:lvl>
    <w:lvl w:ilvl="5">
      <w:start w:val="1"/>
      <w:numFmt w:val="bullet"/>
      <w:lvlText w:val=""/>
      <w:lvlJc w:val="left"/>
      <w:pPr>
        <w:tabs>
          <w:tab w:val="num" w:pos="0"/>
        </w:tabs>
        <w:ind w:left="1440" w:hanging="1080"/>
      </w:pPr>
      <w:rPr>
        <w:rFonts w:ascii="Symbol" w:hAnsi="Symbol" w:cs="Symbol" w:hint="default"/>
      </w:rPr>
    </w:lvl>
    <w:lvl w:ilvl="6">
      <w:start w:val="1"/>
      <w:numFmt w:val="bullet"/>
      <w:lvlText w:val=""/>
      <w:lvlJc w:val="left"/>
      <w:pPr>
        <w:tabs>
          <w:tab w:val="num" w:pos="0"/>
        </w:tabs>
        <w:ind w:left="1440" w:hanging="1080"/>
      </w:pPr>
      <w:rPr>
        <w:rFonts w:ascii="Symbol" w:hAnsi="Symbol" w:cs="Symbol" w:hint="default"/>
      </w:rPr>
    </w:lvl>
    <w:lvl w:ilvl="7">
      <w:start w:val="1"/>
      <w:numFmt w:val="bullet"/>
      <w:lvlText w:val=""/>
      <w:lvlJc w:val="left"/>
      <w:pPr>
        <w:tabs>
          <w:tab w:val="num" w:pos="0"/>
        </w:tabs>
        <w:ind w:left="1440" w:hanging="1080"/>
      </w:pPr>
      <w:rPr>
        <w:rFonts w:ascii="Symbol" w:hAnsi="Symbol" w:cs="Symbol" w:hint="default"/>
      </w:rPr>
    </w:lvl>
    <w:lvl w:ilvl="8">
      <w:start w:val="1"/>
      <w:numFmt w:val="bullet"/>
      <w:lvlText w:val=""/>
      <w:lvlJc w:val="left"/>
      <w:pPr>
        <w:tabs>
          <w:tab w:val="num" w:pos="0"/>
        </w:tabs>
        <w:ind w:left="1800" w:hanging="1440"/>
      </w:pPr>
      <w:rPr>
        <w:rFonts w:ascii="Symbol" w:hAnsi="Symbol" w:cs="Symbol" w:hint="default"/>
      </w:rPr>
    </w:lvl>
  </w:abstractNum>
  <w:abstractNum w:abstractNumId="32" w15:restartNumberingAfterBreak="0">
    <w:nsid w:val="251012E7"/>
    <w:multiLevelType w:val="multilevel"/>
    <w:tmpl w:val="A23ECE48"/>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BDD6E5B"/>
    <w:multiLevelType w:val="multilevel"/>
    <w:tmpl w:val="C3484A9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1681B65"/>
    <w:multiLevelType w:val="multilevel"/>
    <w:tmpl w:val="4D68E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2ED58EC"/>
    <w:multiLevelType w:val="multilevel"/>
    <w:tmpl w:val="F5766898"/>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rPr>
        <w:b w:val="0"/>
        <w:bCs/>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8" w15:restartNumberingAfterBreak="0">
    <w:nsid w:val="34654B7D"/>
    <w:multiLevelType w:val="multilevel"/>
    <w:tmpl w:val="80D4CEFE"/>
    <w:lvl w:ilvl="0">
      <w:start w:val="1"/>
      <w:numFmt w:val="decimal"/>
      <w:lvlText w:val="%1)"/>
      <w:lvlJc w:val="left"/>
      <w:pPr>
        <w:tabs>
          <w:tab w:val="num" w:pos="0"/>
        </w:tabs>
        <w:ind w:left="2007" w:hanging="360"/>
      </w:p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39" w15:restartNumberingAfterBreak="0">
    <w:nsid w:val="38FB215B"/>
    <w:multiLevelType w:val="multilevel"/>
    <w:tmpl w:val="CA7A315A"/>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15:restartNumberingAfterBreak="0">
    <w:nsid w:val="39147175"/>
    <w:multiLevelType w:val="multilevel"/>
    <w:tmpl w:val="A6045638"/>
    <w:lvl w:ilvl="0">
      <w:start w:val="1"/>
      <w:numFmt w:val="decimal"/>
      <w:lvlText w:val="%1."/>
      <w:lvlJc w:val="left"/>
      <w:pPr>
        <w:tabs>
          <w:tab w:val="num" w:pos="720"/>
        </w:tabs>
        <w:ind w:left="720" w:hanging="360"/>
      </w:pPr>
      <w:rPr>
        <w:i w:val="0"/>
        <w:iCs w:val="0"/>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93F6B83"/>
    <w:multiLevelType w:val="multilevel"/>
    <w:tmpl w:val="A072E81A"/>
    <w:lvl w:ilvl="0">
      <w:start w:val="3"/>
      <w:numFmt w:val="decimal"/>
      <w:lvlText w:val="%1."/>
      <w:lvlJc w:val="left"/>
      <w:pPr>
        <w:tabs>
          <w:tab w:val="num" w:pos="1287"/>
        </w:tabs>
        <w:ind w:left="1287" w:hanging="360"/>
      </w:pPr>
      <w:rPr>
        <w:i w:val="0"/>
        <w:iCs w:val="0"/>
        <w:sz w:val="20"/>
        <w:szCs w:val="22"/>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42" w15:restartNumberingAfterBreak="0">
    <w:nsid w:val="3A6F679D"/>
    <w:multiLevelType w:val="multilevel"/>
    <w:tmpl w:val="8F564038"/>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3C0A1E8E"/>
    <w:multiLevelType w:val="multilevel"/>
    <w:tmpl w:val="A8DEBFD0"/>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44" w15:restartNumberingAfterBreak="0">
    <w:nsid w:val="3D2B5C2F"/>
    <w:multiLevelType w:val="multilevel"/>
    <w:tmpl w:val="8B5CDB00"/>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45" w15:restartNumberingAfterBreak="0">
    <w:nsid w:val="3EC66E70"/>
    <w:multiLevelType w:val="multilevel"/>
    <w:tmpl w:val="2D6275FC"/>
    <w:lvl w:ilvl="0">
      <w:start w:val="3"/>
      <w:numFmt w:val="decimal"/>
      <w:lvlText w:val="%1."/>
      <w:lvlJc w:val="left"/>
      <w:pPr>
        <w:tabs>
          <w:tab w:val="num" w:pos="0"/>
        </w:tabs>
        <w:ind w:left="360" w:hanging="360"/>
      </w:pPr>
      <w:rPr>
        <w:rFonts w:ascii="Arial" w:hAnsi="Arial" w:cs="Arial"/>
      </w:rPr>
    </w:lvl>
    <w:lvl w:ilvl="1">
      <w:start w:val="4"/>
      <w:numFmt w:val="decimal"/>
      <w:lvlText w:val="%1.%2."/>
      <w:lvlJc w:val="left"/>
      <w:pPr>
        <w:tabs>
          <w:tab w:val="num" w:pos="0"/>
        </w:tabs>
        <w:ind w:left="786" w:hanging="360"/>
      </w:pPr>
      <w:rPr>
        <w:rFonts w:ascii="Arial" w:hAnsi="Arial" w:cs="Arial"/>
      </w:rPr>
    </w:lvl>
    <w:lvl w:ilvl="2">
      <w:start w:val="1"/>
      <w:numFmt w:val="decimal"/>
      <w:lvlText w:val="%1.%2.%3."/>
      <w:lvlJc w:val="left"/>
      <w:pPr>
        <w:tabs>
          <w:tab w:val="num" w:pos="0"/>
        </w:tabs>
        <w:ind w:left="1572" w:hanging="720"/>
      </w:pPr>
      <w:rPr>
        <w:rFonts w:ascii="Times New Roman" w:hAnsi="Times New Roman" w:cs="Times New Roman"/>
        <w:b/>
        <w:sz w:val="22"/>
        <w:szCs w:val="24"/>
      </w:rPr>
    </w:lvl>
    <w:lvl w:ilvl="3">
      <w:start w:val="1"/>
      <w:numFmt w:val="decimal"/>
      <w:lvlText w:val="%1.%2.%3.%4."/>
      <w:lvlJc w:val="left"/>
      <w:pPr>
        <w:tabs>
          <w:tab w:val="num" w:pos="0"/>
        </w:tabs>
        <w:ind w:left="1998" w:hanging="720"/>
      </w:pPr>
      <w:rPr>
        <w:rFonts w:ascii="Arial" w:hAnsi="Arial" w:cs="Arial"/>
      </w:rPr>
    </w:lvl>
    <w:lvl w:ilvl="4">
      <w:start w:val="1"/>
      <w:numFmt w:val="decimal"/>
      <w:lvlText w:val="%1.%2.%3.%4.%5."/>
      <w:lvlJc w:val="left"/>
      <w:pPr>
        <w:tabs>
          <w:tab w:val="num" w:pos="0"/>
        </w:tabs>
        <w:ind w:left="2784" w:hanging="1080"/>
      </w:pPr>
      <w:rPr>
        <w:rFonts w:ascii="Arial" w:hAnsi="Arial" w:cs="Arial"/>
      </w:rPr>
    </w:lvl>
    <w:lvl w:ilvl="5">
      <w:start w:val="1"/>
      <w:numFmt w:val="decimal"/>
      <w:lvlText w:val="%1.%2.%3.%4.%5.%6."/>
      <w:lvlJc w:val="left"/>
      <w:pPr>
        <w:tabs>
          <w:tab w:val="num" w:pos="0"/>
        </w:tabs>
        <w:ind w:left="3210" w:hanging="1080"/>
      </w:pPr>
      <w:rPr>
        <w:rFonts w:ascii="Arial" w:hAnsi="Arial" w:cs="Arial"/>
      </w:rPr>
    </w:lvl>
    <w:lvl w:ilvl="6">
      <w:start w:val="1"/>
      <w:numFmt w:val="decimal"/>
      <w:lvlText w:val="%1.%2.%3.%4.%5.%6.%7."/>
      <w:lvlJc w:val="left"/>
      <w:pPr>
        <w:tabs>
          <w:tab w:val="num" w:pos="0"/>
        </w:tabs>
        <w:ind w:left="3996" w:hanging="1440"/>
      </w:pPr>
      <w:rPr>
        <w:rFonts w:ascii="Arial" w:hAnsi="Arial" w:cs="Arial"/>
      </w:rPr>
    </w:lvl>
    <w:lvl w:ilvl="7">
      <w:start w:val="1"/>
      <w:numFmt w:val="decimal"/>
      <w:lvlText w:val="%1.%2.%3.%4.%5.%6.%7.%8."/>
      <w:lvlJc w:val="left"/>
      <w:pPr>
        <w:tabs>
          <w:tab w:val="num" w:pos="0"/>
        </w:tabs>
        <w:ind w:left="4422" w:hanging="1440"/>
      </w:pPr>
      <w:rPr>
        <w:rFonts w:ascii="Arial" w:hAnsi="Arial" w:cs="Arial"/>
      </w:rPr>
    </w:lvl>
    <w:lvl w:ilvl="8">
      <w:start w:val="1"/>
      <w:numFmt w:val="decimal"/>
      <w:lvlText w:val="%1.%2.%3.%4.%5.%6.%7.%8.%9."/>
      <w:lvlJc w:val="left"/>
      <w:pPr>
        <w:tabs>
          <w:tab w:val="num" w:pos="0"/>
        </w:tabs>
        <w:ind w:left="5208" w:hanging="1800"/>
      </w:pPr>
      <w:rPr>
        <w:rFonts w:ascii="Arial" w:hAnsi="Arial" w:cs="Arial"/>
      </w:rPr>
    </w:lvl>
  </w:abstractNum>
  <w:abstractNum w:abstractNumId="46" w15:restartNumberingAfterBreak="0">
    <w:nsid w:val="3EDF3F9A"/>
    <w:multiLevelType w:val="multilevel"/>
    <w:tmpl w:val="E1AAE3EE"/>
    <w:lvl w:ilvl="0">
      <w:start w:val="14"/>
      <w:numFmt w:val="decimal"/>
      <w:lvlText w:val=" %1 "/>
      <w:lvlJc w:val="left"/>
      <w:pPr>
        <w:tabs>
          <w:tab w:val="num" w:pos="720"/>
        </w:tabs>
        <w:ind w:left="720" w:hanging="360"/>
      </w:pPr>
      <w:rPr>
        <w:rFonts w:hint="default"/>
      </w:rPr>
    </w:lvl>
    <w:lvl w:ilvl="1">
      <w:start w:val="1"/>
      <w:numFmt w:val="decimal"/>
      <w:lvlText w:val=" %1.%2 "/>
      <w:lvlJc w:val="left"/>
      <w:pPr>
        <w:tabs>
          <w:tab w:val="num" w:pos="1080"/>
        </w:tabs>
        <w:ind w:left="1080" w:hanging="360"/>
      </w:pPr>
      <w:rPr>
        <w:rFonts w:hint="default"/>
      </w:rPr>
    </w:lvl>
    <w:lvl w:ilvl="2">
      <w:start w:val="1"/>
      <w:numFmt w:val="decimal"/>
      <w:lvlText w:val=" %1.%2.%3 "/>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47" w15:restartNumberingAfterBreak="0">
    <w:nsid w:val="3F740488"/>
    <w:multiLevelType w:val="multilevel"/>
    <w:tmpl w:val="E6944C1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u w:val="singl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48" w15:restartNumberingAfterBreak="0">
    <w:nsid w:val="3FB255BD"/>
    <w:multiLevelType w:val="multilevel"/>
    <w:tmpl w:val="0ADC02EE"/>
    <w:lvl w:ilvl="0">
      <w:start w:val="1"/>
      <w:numFmt w:val="decimal"/>
      <w:lvlText w:val="%1."/>
      <w:lvlJc w:val="left"/>
      <w:pPr>
        <w:tabs>
          <w:tab w:val="num" w:pos="1358"/>
        </w:tabs>
        <w:ind w:left="1358" w:hanging="360"/>
      </w:pPr>
    </w:lvl>
    <w:lvl w:ilvl="1">
      <w:start w:val="1"/>
      <w:numFmt w:val="decimal"/>
      <w:lvlText w:val="%2."/>
      <w:lvlJc w:val="left"/>
      <w:pPr>
        <w:tabs>
          <w:tab w:val="num" w:pos="1718"/>
        </w:tabs>
        <w:ind w:left="1718" w:hanging="360"/>
      </w:pPr>
    </w:lvl>
    <w:lvl w:ilvl="2">
      <w:start w:val="1"/>
      <w:numFmt w:val="decimal"/>
      <w:lvlText w:val="%3."/>
      <w:lvlJc w:val="left"/>
      <w:pPr>
        <w:tabs>
          <w:tab w:val="num" w:pos="2078"/>
        </w:tabs>
        <w:ind w:left="2078" w:hanging="360"/>
      </w:pPr>
    </w:lvl>
    <w:lvl w:ilvl="3">
      <w:start w:val="1"/>
      <w:numFmt w:val="decimal"/>
      <w:lvlText w:val="%4."/>
      <w:lvlJc w:val="left"/>
      <w:pPr>
        <w:tabs>
          <w:tab w:val="num" w:pos="2438"/>
        </w:tabs>
        <w:ind w:left="2438" w:hanging="360"/>
      </w:pPr>
    </w:lvl>
    <w:lvl w:ilvl="4">
      <w:start w:val="1"/>
      <w:numFmt w:val="decimal"/>
      <w:lvlText w:val="%5."/>
      <w:lvlJc w:val="left"/>
      <w:pPr>
        <w:tabs>
          <w:tab w:val="num" w:pos="2798"/>
        </w:tabs>
        <w:ind w:left="2798" w:hanging="360"/>
      </w:pPr>
    </w:lvl>
    <w:lvl w:ilvl="5">
      <w:start w:val="1"/>
      <w:numFmt w:val="decimal"/>
      <w:lvlText w:val="%6."/>
      <w:lvlJc w:val="left"/>
      <w:pPr>
        <w:tabs>
          <w:tab w:val="num" w:pos="3158"/>
        </w:tabs>
        <w:ind w:left="3158" w:hanging="360"/>
      </w:pPr>
    </w:lvl>
    <w:lvl w:ilvl="6">
      <w:start w:val="1"/>
      <w:numFmt w:val="decimal"/>
      <w:lvlText w:val="%7."/>
      <w:lvlJc w:val="left"/>
      <w:pPr>
        <w:tabs>
          <w:tab w:val="num" w:pos="3518"/>
        </w:tabs>
        <w:ind w:left="3518" w:hanging="360"/>
      </w:pPr>
    </w:lvl>
    <w:lvl w:ilvl="7">
      <w:start w:val="1"/>
      <w:numFmt w:val="decimal"/>
      <w:lvlText w:val="%8."/>
      <w:lvlJc w:val="left"/>
      <w:pPr>
        <w:tabs>
          <w:tab w:val="num" w:pos="3878"/>
        </w:tabs>
        <w:ind w:left="3878" w:hanging="360"/>
      </w:pPr>
    </w:lvl>
    <w:lvl w:ilvl="8">
      <w:start w:val="1"/>
      <w:numFmt w:val="decimal"/>
      <w:lvlText w:val="%9."/>
      <w:lvlJc w:val="left"/>
      <w:pPr>
        <w:tabs>
          <w:tab w:val="num" w:pos="4238"/>
        </w:tabs>
        <w:ind w:left="4238" w:hanging="360"/>
      </w:pPr>
    </w:lvl>
  </w:abstractNum>
  <w:abstractNum w:abstractNumId="49" w15:restartNumberingAfterBreak="0">
    <w:nsid w:val="3FE320EB"/>
    <w:multiLevelType w:val="multilevel"/>
    <w:tmpl w:val="40AA4FCE"/>
    <w:lvl w:ilvl="0">
      <w:start w:val="1"/>
      <w:numFmt w:val="decimal"/>
      <w:lvlText w:val="%1)"/>
      <w:lvlJc w:val="left"/>
      <w:pPr>
        <w:tabs>
          <w:tab w:val="num" w:pos="0"/>
        </w:tabs>
        <w:ind w:left="1068" w:hanging="360"/>
      </w:pPr>
    </w:lvl>
    <w:lvl w:ilvl="1">
      <w:start w:val="3"/>
      <w:numFmt w:val="ordinal"/>
      <w:lvlText w:val="%1.%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0" w15:restartNumberingAfterBreak="0">
    <w:nsid w:val="40251DF6"/>
    <w:multiLevelType w:val="multilevel"/>
    <w:tmpl w:val="0415001F"/>
    <w:styleLink w:val="Sty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0BF2E16"/>
    <w:multiLevelType w:val="multilevel"/>
    <w:tmpl w:val="56D8143A"/>
    <w:lvl w:ilvl="0">
      <w:start w:val="1"/>
      <w:numFmt w:val="decimal"/>
      <w:lvlText w:val="%1)"/>
      <w:lvlJc w:val="left"/>
      <w:pPr>
        <w:tabs>
          <w:tab w:val="num" w:pos="720"/>
        </w:tabs>
        <w:ind w:left="720" w:hanging="360"/>
      </w:pPr>
      <w:rPr>
        <w:i w:val="0"/>
        <w:iCs w:val="0"/>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11D466B"/>
    <w:multiLevelType w:val="multilevel"/>
    <w:tmpl w:val="9238EC6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4" w15:restartNumberingAfterBreak="0">
    <w:nsid w:val="42CD0126"/>
    <w:multiLevelType w:val="multilevel"/>
    <w:tmpl w:val="8508F37A"/>
    <w:lvl w:ilvl="0">
      <w:start w:val="1"/>
      <w:numFmt w:val="decimal"/>
      <w:lvlText w:val="%1."/>
      <w:lvlJc w:val="left"/>
      <w:pPr>
        <w:tabs>
          <w:tab w:val="num" w:pos="567"/>
        </w:tabs>
        <w:ind w:left="567" w:hanging="567"/>
      </w:p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2E50F90"/>
    <w:multiLevelType w:val="multilevel"/>
    <w:tmpl w:val="7A5467C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4372BA3"/>
    <w:multiLevelType w:val="multilevel"/>
    <w:tmpl w:val="74403B76"/>
    <w:lvl w:ilvl="0">
      <w:start w:val="1"/>
      <w:numFmt w:val="decimal"/>
      <w:lvlText w:val=" %1."/>
      <w:lvlJc w:val="left"/>
      <w:pPr>
        <w:tabs>
          <w:tab w:val="num" w:pos="720"/>
        </w:tabs>
        <w:ind w:left="720" w:hanging="360"/>
      </w:pPr>
      <w:rPr>
        <w:i w:val="0"/>
        <w:iCs w:val="0"/>
        <w:sz w:val="20"/>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15:restartNumberingAfterBreak="0">
    <w:nsid w:val="44AE1C79"/>
    <w:multiLevelType w:val="multilevel"/>
    <w:tmpl w:val="2812B548"/>
    <w:lvl w:ilvl="0">
      <w:start w:val="6"/>
      <w:numFmt w:val="decimal"/>
      <w:lvlText w:val="%1."/>
      <w:lvlJc w:val="left"/>
      <w:pPr>
        <w:tabs>
          <w:tab w:val="num" w:pos="0"/>
        </w:tabs>
        <w:ind w:left="644" w:hanging="360"/>
      </w:pPr>
    </w:lvl>
    <w:lvl w:ilvl="1">
      <w:start w:val="1"/>
      <w:numFmt w:val="decimal"/>
      <w:lvlText w:val="%1.%2"/>
      <w:lvlJc w:val="left"/>
      <w:pPr>
        <w:tabs>
          <w:tab w:val="num" w:pos="0"/>
        </w:tabs>
        <w:ind w:left="1866" w:hanging="360"/>
      </w:p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58" w15:restartNumberingAfterBreak="0">
    <w:nsid w:val="477D4DD7"/>
    <w:multiLevelType w:val="multilevel"/>
    <w:tmpl w:val="58042C2A"/>
    <w:lvl w:ilvl="0">
      <w:start w:val="10"/>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8356C56"/>
    <w:multiLevelType w:val="multilevel"/>
    <w:tmpl w:val="EA8CA884"/>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0" w15:restartNumberingAfterBreak="0">
    <w:nsid w:val="4B7506C7"/>
    <w:multiLevelType w:val="multilevel"/>
    <w:tmpl w:val="66B6B0CC"/>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62" w15:restartNumberingAfterBreak="0">
    <w:nsid w:val="4F553618"/>
    <w:multiLevelType w:val="multilevel"/>
    <w:tmpl w:val="0D08647A"/>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3" w15:restartNumberingAfterBreak="0">
    <w:nsid w:val="509B7E33"/>
    <w:multiLevelType w:val="multilevel"/>
    <w:tmpl w:val="7CE4DC2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15:restartNumberingAfterBreak="0">
    <w:nsid w:val="537162B6"/>
    <w:multiLevelType w:val="multilevel"/>
    <w:tmpl w:val="3BE2D26E"/>
    <w:lvl w:ilvl="0">
      <w:start w:val="1"/>
      <w:numFmt w:val="bullet"/>
      <w:lvlText w:val=""/>
      <w:lvlJc w:val="left"/>
      <w:pPr>
        <w:tabs>
          <w:tab w:val="num" w:pos="0"/>
        </w:tabs>
        <w:ind w:left="1854" w:hanging="360"/>
      </w:pPr>
      <w:rPr>
        <w:rFonts w:ascii="Symbol" w:hAnsi="Symbol" w:cs="Symbol" w:hint="default"/>
        <w:sz w:val="22"/>
      </w:rPr>
    </w:lvl>
    <w:lvl w:ilvl="1">
      <w:start w:val="1"/>
      <w:numFmt w:val="bullet"/>
      <w:lvlText w:val="o"/>
      <w:lvlJc w:val="left"/>
      <w:pPr>
        <w:tabs>
          <w:tab w:val="num" w:pos="0"/>
        </w:tabs>
        <w:ind w:left="2574" w:hanging="360"/>
      </w:pPr>
      <w:rPr>
        <w:rFonts w:ascii="0" w:hAnsi="0" w:cs="0" w:hint="default"/>
      </w:rPr>
    </w:lvl>
    <w:lvl w:ilvl="2">
      <w:start w:val="1"/>
      <w:numFmt w:val="bullet"/>
      <w:lvlText w:val=""/>
      <w:lvlJc w:val="left"/>
      <w:pPr>
        <w:tabs>
          <w:tab w:val="num" w:pos="0"/>
        </w:tabs>
        <w:ind w:left="3294" w:hanging="360"/>
      </w:pPr>
      <w:rPr>
        <w:rFonts w:ascii="0" w:hAnsi="0" w:cs="0"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0" w:hAnsi="0" w:cs="0" w:hint="default"/>
      </w:rPr>
    </w:lvl>
    <w:lvl w:ilvl="5">
      <w:start w:val="1"/>
      <w:numFmt w:val="bullet"/>
      <w:lvlText w:val=""/>
      <w:lvlJc w:val="left"/>
      <w:pPr>
        <w:tabs>
          <w:tab w:val="num" w:pos="0"/>
        </w:tabs>
        <w:ind w:left="5454" w:hanging="360"/>
      </w:pPr>
      <w:rPr>
        <w:rFonts w:ascii="0" w:hAnsi="0" w:cs="0"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0" w:hAnsi="0" w:cs="0" w:hint="default"/>
      </w:rPr>
    </w:lvl>
    <w:lvl w:ilvl="8">
      <w:start w:val="1"/>
      <w:numFmt w:val="bullet"/>
      <w:lvlText w:val=""/>
      <w:lvlJc w:val="left"/>
      <w:pPr>
        <w:tabs>
          <w:tab w:val="num" w:pos="0"/>
        </w:tabs>
        <w:ind w:left="7614" w:hanging="360"/>
      </w:pPr>
      <w:rPr>
        <w:rFonts w:ascii="0" w:hAnsi="0" w:cs="0" w:hint="default"/>
      </w:rPr>
    </w:lvl>
  </w:abstractNum>
  <w:abstractNum w:abstractNumId="65" w15:restartNumberingAfterBreak="0">
    <w:nsid w:val="56D56487"/>
    <w:multiLevelType w:val="multilevel"/>
    <w:tmpl w:val="041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157A83"/>
    <w:multiLevelType w:val="multilevel"/>
    <w:tmpl w:val="885A619E"/>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68" w15:restartNumberingAfterBreak="0">
    <w:nsid w:val="588A6F27"/>
    <w:multiLevelType w:val="multilevel"/>
    <w:tmpl w:val="EA1CEFF6"/>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9"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5DC936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EB503A5"/>
    <w:multiLevelType w:val="multilevel"/>
    <w:tmpl w:val="FC06F6E6"/>
    <w:lvl w:ilvl="0">
      <w:start w:val="1"/>
      <w:numFmt w:val="decimal"/>
      <w:lvlText w:val="%1."/>
      <w:lvlJc w:val="left"/>
      <w:pPr>
        <w:tabs>
          <w:tab w:val="num" w:pos="0"/>
        </w:tabs>
        <w:ind w:left="720" w:hanging="360"/>
      </w:pPr>
      <w:rPr>
        <w:rFonts w:ascii="Times New Roman" w:hAnsi="Times New Roman"/>
        <w:sz w:val="22"/>
        <w:szCs w:val="24"/>
      </w:rPr>
    </w:lvl>
    <w:lvl w:ilvl="1">
      <w:start w:val="1"/>
      <w:numFmt w:val="decimal"/>
      <w:lvlText w:val="%1.%2."/>
      <w:lvlJc w:val="left"/>
      <w:pPr>
        <w:tabs>
          <w:tab w:val="num" w:pos="0"/>
        </w:tabs>
        <w:ind w:left="1146" w:hanging="720"/>
      </w:pPr>
      <w:rPr>
        <w:sz w:val="22"/>
        <w:szCs w:val="24"/>
      </w:rPr>
    </w:lvl>
    <w:lvl w:ilvl="2">
      <w:start w:val="1"/>
      <w:numFmt w:val="decimal"/>
      <w:lvlText w:val="%1.%2.%3."/>
      <w:lvlJc w:val="left"/>
      <w:pPr>
        <w:tabs>
          <w:tab w:val="num" w:pos="0"/>
        </w:tabs>
        <w:ind w:left="1997" w:hanging="720"/>
      </w:pPr>
      <w:rPr>
        <w:sz w:val="22"/>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2" w15:restartNumberingAfterBreak="0">
    <w:nsid w:val="5EC023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090276"/>
    <w:multiLevelType w:val="multilevel"/>
    <w:tmpl w:val="4BD6D3A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4" w15:restartNumberingAfterBreak="0">
    <w:nsid w:val="61F65FEC"/>
    <w:multiLevelType w:val="multilevel"/>
    <w:tmpl w:val="534E634A"/>
    <w:lvl w:ilvl="0">
      <w:start w:val="4"/>
      <w:numFmt w:val="decimal"/>
      <w:lvlText w:val="%1."/>
      <w:lvlJc w:val="left"/>
      <w:pPr>
        <w:tabs>
          <w:tab w:val="num" w:pos="0"/>
        </w:tabs>
        <w:ind w:left="567" w:hanging="567"/>
      </w:pPr>
      <w:rPr>
        <w:rFonts w:cs="Symbol"/>
      </w:rPr>
    </w:lvl>
    <w:lvl w:ilvl="1">
      <w:start w:val="1"/>
      <w:numFmt w:val="decimal"/>
      <w:lvlText w:val="%2)"/>
      <w:lvlJc w:val="left"/>
      <w:pPr>
        <w:tabs>
          <w:tab w:val="num" w:pos="0"/>
        </w:tabs>
        <w:ind w:left="465" w:hanging="465"/>
      </w:pPr>
      <w:rPr>
        <w:rFonts w:cs="Symbol"/>
      </w:rPr>
    </w:lvl>
    <w:lvl w:ilvl="2">
      <w:start w:val="1"/>
      <w:numFmt w:val="decimal"/>
      <w:lvlText w:val="%1.%2.%3."/>
      <w:lvlJc w:val="left"/>
      <w:pPr>
        <w:tabs>
          <w:tab w:val="num" w:pos="0"/>
        </w:tabs>
        <w:ind w:left="720" w:hanging="720"/>
      </w:pPr>
      <w:rPr>
        <w:rFonts w:cs="Symbol"/>
      </w:rPr>
    </w:lvl>
    <w:lvl w:ilvl="3">
      <w:start w:val="1"/>
      <w:numFmt w:val="decimal"/>
      <w:lvlText w:val="%1.%2.%3.%4."/>
      <w:lvlJc w:val="left"/>
      <w:pPr>
        <w:tabs>
          <w:tab w:val="num" w:pos="0"/>
        </w:tabs>
        <w:ind w:left="720" w:hanging="720"/>
      </w:pPr>
      <w:rPr>
        <w:rFonts w:cs="Symbol"/>
      </w:rPr>
    </w:lvl>
    <w:lvl w:ilvl="4">
      <w:start w:val="1"/>
      <w:numFmt w:val="decimal"/>
      <w:lvlText w:val="%1.%2.%3.%4.%5."/>
      <w:lvlJc w:val="left"/>
      <w:pPr>
        <w:tabs>
          <w:tab w:val="num" w:pos="0"/>
        </w:tabs>
        <w:ind w:left="1080" w:hanging="1080"/>
      </w:pPr>
      <w:rPr>
        <w:rFonts w:cs="Symbol"/>
      </w:rPr>
    </w:lvl>
    <w:lvl w:ilvl="5">
      <w:start w:val="1"/>
      <w:numFmt w:val="decimal"/>
      <w:lvlText w:val="%1.%2.%3.%4.%5.%6."/>
      <w:lvlJc w:val="left"/>
      <w:pPr>
        <w:tabs>
          <w:tab w:val="num" w:pos="0"/>
        </w:tabs>
        <w:ind w:left="1080" w:hanging="1080"/>
      </w:pPr>
      <w:rPr>
        <w:rFonts w:cs="Symbol"/>
      </w:rPr>
    </w:lvl>
    <w:lvl w:ilvl="6">
      <w:start w:val="1"/>
      <w:numFmt w:val="decimal"/>
      <w:lvlText w:val="%1.%2.%3.%4.%5.%6.%7."/>
      <w:lvlJc w:val="left"/>
      <w:pPr>
        <w:tabs>
          <w:tab w:val="num" w:pos="0"/>
        </w:tabs>
        <w:ind w:left="1440" w:hanging="1440"/>
      </w:pPr>
      <w:rPr>
        <w:rFonts w:ascii="Times New Roman" w:hAnsi="Times New Roman" w:cs="Times New Roman"/>
        <w:sz w:val="22"/>
      </w:rPr>
    </w:lvl>
    <w:lvl w:ilvl="7">
      <w:start w:val="1"/>
      <w:numFmt w:val="decimal"/>
      <w:lvlText w:val="%1.%2.%3.%4.%5.%6.%7.%8."/>
      <w:lvlJc w:val="left"/>
      <w:pPr>
        <w:tabs>
          <w:tab w:val="num" w:pos="0"/>
        </w:tabs>
        <w:ind w:left="1440" w:hanging="1440"/>
      </w:pPr>
      <w:rPr>
        <w:rFonts w:ascii="Arial" w:hAnsi="Arial" w:cs="Arial"/>
      </w:rPr>
    </w:lvl>
    <w:lvl w:ilvl="8">
      <w:start w:val="1"/>
      <w:numFmt w:val="decimal"/>
      <w:lvlText w:val="%1.%2.%3.%4.%5.%6.%7.%8.%9."/>
      <w:lvlJc w:val="left"/>
      <w:pPr>
        <w:tabs>
          <w:tab w:val="num" w:pos="0"/>
        </w:tabs>
        <w:ind w:left="1800" w:hanging="1800"/>
      </w:pPr>
      <w:rPr>
        <w:rFonts w:cs="Times New Roman"/>
      </w:rPr>
    </w:lvl>
  </w:abstractNum>
  <w:abstractNum w:abstractNumId="75" w15:restartNumberingAfterBreak="0">
    <w:nsid w:val="64223A89"/>
    <w:multiLevelType w:val="multilevel"/>
    <w:tmpl w:val="C370443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6" w15:restartNumberingAfterBreak="0">
    <w:nsid w:val="64612F92"/>
    <w:multiLevelType w:val="multilevel"/>
    <w:tmpl w:val="3D2E60F2"/>
    <w:lvl w:ilvl="0">
      <w:start w:val="4"/>
      <w:numFmt w:val="decimal"/>
      <w:lvlText w:val="%1."/>
      <w:lvlJc w:val="left"/>
      <w:pPr>
        <w:tabs>
          <w:tab w:val="num" w:pos="0"/>
        </w:tabs>
        <w:ind w:left="1797" w:hanging="360"/>
      </w:pPr>
    </w:lvl>
    <w:lvl w:ilvl="1">
      <w:start w:val="1"/>
      <w:numFmt w:val="decimal"/>
      <w:lvlText w:val="%2"/>
      <w:lvlJc w:val="left"/>
      <w:pPr>
        <w:tabs>
          <w:tab w:val="num" w:pos="0"/>
        </w:tabs>
        <w:ind w:left="2517" w:hanging="360"/>
      </w:pPr>
    </w:lvl>
    <w:lvl w:ilvl="2">
      <w:start w:val="1"/>
      <w:numFmt w:val="bullet"/>
      <w:lvlText w:val=""/>
      <w:lvlJc w:val="left"/>
      <w:pPr>
        <w:tabs>
          <w:tab w:val="num" w:pos="0"/>
        </w:tabs>
        <w:ind w:left="3237" w:hanging="360"/>
      </w:pPr>
      <w:rPr>
        <w:rFonts w:ascii="Wingdings" w:hAnsi="Wingdings" w:cs="Wingdings" w:hint="default"/>
      </w:rPr>
    </w:lvl>
    <w:lvl w:ilvl="3">
      <w:start w:val="1"/>
      <w:numFmt w:val="bullet"/>
      <w:lvlText w:val=""/>
      <w:lvlJc w:val="left"/>
      <w:pPr>
        <w:tabs>
          <w:tab w:val="num" w:pos="0"/>
        </w:tabs>
        <w:ind w:left="3957" w:hanging="360"/>
      </w:pPr>
      <w:rPr>
        <w:rFonts w:ascii="Symbol" w:hAnsi="Symbol" w:cs="Symbol" w:hint="default"/>
      </w:rPr>
    </w:lvl>
    <w:lvl w:ilvl="4">
      <w:start w:val="1"/>
      <w:numFmt w:val="bullet"/>
      <w:lvlText w:val="o"/>
      <w:lvlJc w:val="left"/>
      <w:pPr>
        <w:tabs>
          <w:tab w:val="num" w:pos="0"/>
        </w:tabs>
        <w:ind w:left="4677" w:hanging="360"/>
      </w:pPr>
      <w:rPr>
        <w:rFonts w:ascii="Courier New" w:hAnsi="Courier New" w:cs="Courier New" w:hint="default"/>
      </w:rPr>
    </w:lvl>
    <w:lvl w:ilvl="5">
      <w:start w:val="1"/>
      <w:numFmt w:val="bullet"/>
      <w:lvlText w:val=""/>
      <w:lvlJc w:val="left"/>
      <w:pPr>
        <w:tabs>
          <w:tab w:val="num" w:pos="0"/>
        </w:tabs>
        <w:ind w:left="5397" w:hanging="360"/>
      </w:pPr>
      <w:rPr>
        <w:rFonts w:ascii="Wingdings" w:hAnsi="Wingdings" w:cs="Wingdings" w:hint="default"/>
      </w:rPr>
    </w:lvl>
    <w:lvl w:ilvl="6">
      <w:start w:val="1"/>
      <w:numFmt w:val="bullet"/>
      <w:lvlText w:val=""/>
      <w:lvlJc w:val="left"/>
      <w:pPr>
        <w:tabs>
          <w:tab w:val="num" w:pos="0"/>
        </w:tabs>
        <w:ind w:left="6117" w:hanging="360"/>
      </w:pPr>
      <w:rPr>
        <w:rFonts w:ascii="Symbol" w:hAnsi="Symbol" w:cs="Symbol" w:hint="default"/>
      </w:rPr>
    </w:lvl>
    <w:lvl w:ilvl="7">
      <w:start w:val="1"/>
      <w:numFmt w:val="bullet"/>
      <w:lvlText w:val="o"/>
      <w:lvlJc w:val="left"/>
      <w:pPr>
        <w:tabs>
          <w:tab w:val="num" w:pos="0"/>
        </w:tabs>
        <w:ind w:left="6837" w:hanging="360"/>
      </w:pPr>
      <w:rPr>
        <w:rFonts w:ascii="Courier New" w:hAnsi="Courier New" w:cs="Courier New" w:hint="default"/>
      </w:rPr>
    </w:lvl>
    <w:lvl w:ilvl="8">
      <w:start w:val="1"/>
      <w:numFmt w:val="bullet"/>
      <w:lvlText w:val=""/>
      <w:lvlJc w:val="left"/>
      <w:pPr>
        <w:tabs>
          <w:tab w:val="num" w:pos="0"/>
        </w:tabs>
        <w:ind w:left="7557" w:hanging="360"/>
      </w:pPr>
      <w:rPr>
        <w:rFonts w:ascii="Wingdings" w:hAnsi="Wingdings" w:cs="Wingdings" w:hint="default"/>
      </w:rPr>
    </w:lvl>
  </w:abstractNum>
  <w:abstractNum w:abstractNumId="77" w15:restartNumberingAfterBreak="0">
    <w:nsid w:val="653A225D"/>
    <w:multiLevelType w:val="multilevel"/>
    <w:tmpl w:val="14DA57B8"/>
    <w:lvl w:ilvl="0">
      <w:start w:val="1"/>
      <w:numFmt w:val="lowerLetter"/>
      <w:lvlText w:val="%1)"/>
      <w:lvlJc w:val="left"/>
      <w:pPr>
        <w:tabs>
          <w:tab w:val="num" w:pos="0"/>
        </w:tabs>
        <w:ind w:left="1428" w:hanging="360"/>
      </w:pPr>
      <w:rPr>
        <w:rFonts w:ascii="Arial" w:hAnsi="Arial" w:cs="Arial"/>
        <w:sz w:val="20"/>
        <w:szCs w:val="2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8" w15:restartNumberingAfterBreak="0">
    <w:nsid w:val="65F81E21"/>
    <w:multiLevelType w:val="multilevel"/>
    <w:tmpl w:val="356CF61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79" w15:restartNumberingAfterBreak="0">
    <w:nsid w:val="68427C15"/>
    <w:multiLevelType w:val="multilevel"/>
    <w:tmpl w:val="107CBECA"/>
    <w:lvl w:ilvl="0">
      <w:start w:val="1"/>
      <w:numFmt w:val="decimal"/>
      <w:lvlText w:val="%1."/>
      <w:lvlJc w:val="left"/>
      <w:pPr>
        <w:tabs>
          <w:tab w:val="num" w:pos="0"/>
        </w:tabs>
        <w:ind w:left="644" w:hanging="360"/>
      </w:pPr>
      <w:rPr>
        <w:b w:val="0"/>
        <w:bCs/>
        <w:strike w:val="0"/>
        <w:dstrike w:val="0"/>
        <w:sz w:val="22"/>
      </w:rPr>
    </w:lvl>
    <w:lvl w:ilvl="1">
      <w:start w:val="1"/>
      <w:numFmt w:val="decimal"/>
      <w:lvlText w:val="%1.%2"/>
      <w:lvlJc w:val="left"/>
      <w:pPr>
        <w:tabs>
          <w:tab w:val="num" w:pos="0"/>
        </w:tabs>
        <w:ind w:left="1866" w:hanging="360"/>
      </w:pPr>
      <w:rPr>
        <w:b/>
      </w:r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80" w15:restartNumberingAfterBreak="0">
    <w:nsid w:val="6A8241A8"/>
    <w:multiLevelType w:val="multilevel"/>
    <w:tmpl w:val="2F66CB1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1"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CDE3D7F"/>
    <w:multiLevelType w:val="multilevel"/>
    <w:tmpl w:val="EF1A6CCC"/>
    <w:lvl w:ilvl="0">
      <w:start w:val="1"/>
      <w:numFmt w:val="decimal"/>
      <w:lvlText w:val=" %1."/>
      <w:lvlJc w:val="left"/>
      <w:pPr>
        <w:tabs>
          <w:tab w:val="num" w:pos="720"/>
        </w:tabs>
        <w:ind w:left="720" w:hanging="360"/>
      </w:pPr>
      <w:rPr>
        <w:sz w:val="22"/>
        <w:szCs w:val="24"/>
      </w:rPr>
    </w:lvl>
    <w:lvl w:ilvl="1">
      <w:start w:val="1"/>
      <w:numFmt w:val="decimal"/>
      <w:lvlText w:val=" %1.%2."/>
      <w:lvlJc w:val="left"/>
      <w:pPr>
        <w:tabs>
          <w:tab w:val="num" w:pos="1080"/>
        </w:tabs>
        <w:ind w:left="1080" w:hanging="360"/>
      </w:pPr>
      <w:rPr>
        <w:sz w:val="22"/>
        <w:szCs w:val="24"/>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3" w15:restartNumberingAfterBreak="0">
    <w:nsid w:val="70012084"/>
    <w:multiLevelType w:val="multilevel"/>
    <w:tmpl w:val="39F6F9C8"/>
    <w:lvl w:ilvl="0">
      <w:start w:val="1"/>
      <w:numFmt w:val="decimal"/>
      <w:lvlText w:val="%1)"/>
      <w:lvlJc w:val="left"/>
      <w:pPr>
        <w:tabs>
          <w:tab w:val="num" w:pos="0"/>
        </w:tabs>
        <w:ind w:left="1080" w:hanging="360"/>
      </w:pPr>
      <w:rPr>
        <w:sz w:val="22"/>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704C52A0"/>
    <w:multiLevelType w:val="multilevel"/>
    <w:tmpl w:val="81F414D6"/>
    <w:lvl w:ilvl="0">
      <w:start w:val="1"/>
      <w:numFmt w:val="lowerLetter"/>
      <w:lvlText w:val="%1)"/>
      <w:lvlJc w:val="left"/>
      <w:pPr>
        <w:tabs>
          <w:tab w:val="num" w:pos="0"/>
        </w:tabs>
        <w:ind w:left="720" w:hanging="360"/>
      </w:pPr>
      <w:rPr>
        <w:rFonts w:ascii="Times New Roman" w:hAnsi="Times New Roman" w:cs="Times New Roman" w:hint="default"/>
        <w:b w:val="0"/>
        <w:bCs w:val="0"/>
        <w:i w:val="0"/>
        <w:iCs w:val="0"/>
        <w:sz w:val="22"/>
        <w:szCs w:val="22"/>
      </w:rPr>
    </w:lvl>
    <w:lvl w:ilvl="1">
      <w:start w:val="1"/>
      <w:numFmt w:val="lowerLetter"/>
      <w:lvlText w:val="%2)"/>
      <w:lvlJc w:val="left"/>
      <w:pPr>
        <w:tabs>
          <w:tab w:val="num" w:pos="0"/>
        </w:tabs>
        <w:ind w:left="1080" w:hanging="360"/>
      </w:pPr>
      <w:rPr>
        <w:rFonts w:ascii="Arial" w:hAnsi="Arial"/>
        <w:b w:val="0"/>
        <w:bCs w:val="0"/>
        <w:i w:val="0"/>
        <w:iCs w:val="0"/>
        <w:sz w:val="20"/>
        <w:szCs w:val="20"/>
      </w:rPr>
    </w:lvl>
    <w:lvl w:ilvl="2">
      <w:start w:val="1"/>
      <w:numFmt w:val="lowerLetter"/>
      <w:lvlText w:val="%3)"/>
      <w:lvlJc w:val="left"/>
      <w:pPr>
        <w:tabs>
          <w:tab w:val="num" w:pos="0"/>
        </w:tabs>
        <w:ind w:left="1440" w:hanging="360"/>
      </w:pPr>
      <w:rPr>
        <w:rFonts w:ascii="Arial" w:hAnsi="Arial"/>
        <w:b w:val="0"/>
        <w:bCs w:val="0"/>
        <w:i w:val="0"/>
        <w:iCs w:val="0"/>
        <w:sz w:val="20"/>
        <w:szCs w:val="20"/>
      </w:rPr>
    </w:lvl>
    <w:lvl w:ilvl="3">
      <w:start w:val="1"/>
      <w:numFmt w:val="lowerLetter"/>
      <w:lvlText w:val="%4)"/>
      <w:lvlJc w:val="left"/>
      <w:pPr>
        <w:tabs>
          <w:tab w:val="num" w:pos="0"/>
        </w:tabs>
        <w:ind w:left="1800" w:hanging="360"/>
      </w:pPr>
      <w:rPr>
        <w:rFonts w:ascii="Arial" w:hAnsi="Arial"/>
        <w:b w:val="0"/>
        <w:bCs w:val="0"/>
        <w:i w:val="0"/>
        <w:iCs w:val="0"/>
        <w:sz w:val="20"/>
        <w:szCs w:val="20"/>
      </w:rPr>
    </w:lvl>
    <w:lvl w:ilvl="4">
      <w:start w:val="1"/>
      <w:numFmt w:val="lowerLetter"/>
      <w:lvlText w:val="%5)"/>
      <w:lvlJc w:val="left"/>
      <w:pPr>
        <w:tabs>
          <w:tab w:val="num" w:pos="0"/>
        </w:tabs>
        <w:ind w:left="2160" w:hanging="360"/>
      </w:pPr>
      <w:rPr>
        <w:rFonts w:ascii="Arial" w:hAnsi="Arial"/>
        <w:b w:val="0"/>
        <w:bCs w:val="0"/>
        <w:i w:val="0"/>
        <w:iCs w:val="0"/>
        <w:sz w:val="20"/>
        <w:szCs w:val="20"/>
      </w:rPr>
    </w:lvl>
    <w:lvl w:ilvl="5">
      <w:start w:val="1"/>
      <w:numFmt w:val="lowerLetter"/>
      <w:lvlText w:val="%6)"/>
      <w:lvlJc w:val="left"/>
      <w:pPr>
        <w:tabs>
          <w:tab w:val="num" w:pos="0"/>
        </w:tabs>
        <w:ind w:left="2520" w:hanging="360"/>
      </w:pPr>
      <w:rPr>
        <w:rFonts w:ascii="Arial" w:hAnsi="Arial"/>
        <w:b w:val="0"/>
        <w:bCs w:val="0"/>
        <w:i w:val="0"/>
        <w:iCs w:val="0"/>
        <w:sz w:val="20"/>
        <w:szCs w:val="20"/>
      </w:rPr>
    </w:lvl>
    <w:lvl w:ilvl="6">
      <w:start w:val="1"/>
      <w:numFmt w:val="lowerLetter"/>
      <w:lvlText w:val="%7)"/>
      <w:lvlJc w:val="left"/>
      <w:pPr>
        <w:tabs>
          <w:tab w:val="num" w:pos="0"/>
        </w:tabs>
        <w:ind w:left="2880" w:hanging="360"/>
      </w:pPr>
      <w:rPr>
        <w:rFonts w:ascii="Arial" w:hAnsi="Arial"/>
        <w:b w:val="0"/>
        <w:bCs w:val="0"/>
        <w:i w:val="0"/>
        <w:iCs w:val="0"/>
        <w:sz w:val="20"/>
        <w:szCs w:val="20"/>
      </w:rPr>
    </w:lvl>
    <w:lvl w:ilvl="7">
      <w:start w:val="1"/>
      <w:numFmt w:val="lowerLetter"/>
      <w:lvlText w:val="%8)"/>
      <w:lvlJc w:val="left"/>
      <w:pPr>
        <w:tabs>
          <w:tab w:val="num" w:pos="0"/>
        </w:tabs>
        <w:ind w:left="3240" w:hanging="360"/>
      </w:pPr>
      <w:rPr>
        <w:rFonts w:ascii="Arial" w:hAnsi="Arial"/>
        <w:b w:val="0"/>
        <w:bCs w:val="0"/>
        <w:i w:val="0"/>
        <w:iCs w:val="0"/>
        <w:sz w:val="20"/>
        <w:szCs w:val="20"/>
      </w:rPr>
    </w:lvl>
    <w:lvl w:ilvl="8">
      <w:start w:val="1"/>
      <w:numFmt w:val="lowerLetter"/>
      <w:lvlText w:val="%9)"/>
      <w:lvlJc w:val="left"/>
      <w:pPr>
        <w:tabs>
          <w:tab w:val="num" w:pos="0"/>
        </w:tabs>
        <w:ind w:left="3600" w:hanging="360"/>
      </w:pPr>
      <w:rPr>
        <w:rFonts w:ascii="Arial" w:hAnsi="Arial"/>
        <w:b w:val="0"/>
        <w:bCs w:val="0"/>
        <w:i w:val="0"/>
        <w:iCs w:val="0"/>
        <w:sz w:val="20"/>
        <w:szCs w:val="20"/>
      </w:rPr>
    </w:lvl>
  </w:abstractNum>
  <w:abstractNum w:abstractNumId="85" w15:restartNumberingAfterBreak="0">
    <w:nsid w:val="714771C3"/>
    <w:multiLevelType w:val="multilevel"/>
    <w:tmpl w:val="C6568428"/>
    <w:lvl w:ilvl="0">
      <w:start w:val="14"/>
      <w:numFmt w:val="decimal"/>
      <w:lvlText w:val=" %1 "/>
      <w:lvlJc w:val="left"/>
      <w:pPr>
        <w:tabs>
          <w:tab w:val="num" w:pos="720"/>
        </w:tabs>
        <w:ind w:left="720" w:hanging="360"/>
      </w:pPr>
      <w:rPr>
        <w:rFonts w:hint="default"/>
      </w:rPr>
    </w:lvl>
    <w:lvl w:ilvl="1">
      <w:start w:val="14"/>
      <w:numFmt w:val="decimal"/>
      <w:lvlText w:val="%2."/>
      <w:lvlJc w:val="left"/>
      <w:pPr>
        <w:ind w:left="1080" w:hanging="360"/>
      </w:pPr>
      <w:rPr>
        <w:rFonts w:hint="default"/>
      </w:rPr>
    </w:lvl>
    <w:lvl w:ilvl="2">
      <w:start w:val="1"/>
      <w:numFmt w:val="decimal"/>
      <w:lvlText w:val=" %1.%2.%3 "/>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86" w15:restartNumberingAfterBreak="0">
    <w:nsid w:val="71DA0B98"/>
    <w:multiLevelType w:val="multilevel"/>
    <w:tmpl w:val="F17CAF4A"/>
    <w:lvl w:ilvl="0">
      <w:start w:val="1"/>
      <w:numFmt w:val="decimal"/>
      <w:lvlText w:val="%1."/>
      <w:lvlJc w:val="left"/>
      <w:pPr>
        <w:tabs>
          <w:tab w:val="num" w:pos="0"/>
        </w:tabs>
        <w:ind w:left="720" w:hanging="360"/>
      </w:pPr>
      <w:rPr>
        <w:rFonts w:ascii="Times New Roman" w:eastAsia="Verdana" w:hAnsi="Times New Roman" w:cs="Times New Roman" w:hint="default"/>
        <w:b w:val="0"/>
        <w:bCs w:val="0"/>
        <w:i w:val="0"/>
        <w:strike w:val="0"/>
        <w:dstrike w:val="0"/>
        <w:color w:val="000000"/>
        <w:position w:val="0"/>
        <w:sz w:val="22"/>
        <w:szCs w:val="22"/>
        <w:u w:val="none"/>
        <w:vertAlign w:val="baseline"/>
      </w:rPr>
    </w:lvl>
    <w:lvl w:ilvl="1">
      <w:start w:val="1"/>
      <w:numFmt w:val="decimal"/>
      <w:lvlText w:val="%1.%2"/>
      <w:lvlJc w:val="left"/>
      <w:pPr>
        <w:tabs>
          <w:tab w:val="num" w:pos="0"/>
        </w:tabs>
        <w:ind w:left="927" w:hanging="360"/>
      </w:pPr>
      <w:rPr>
        <w:rFonts w:hint="default"/>
        <w:sz w:val="24"/>
        <w:szCs w:val="24"/>
      </w:rPr>
    </w:lvl>
    <w:lvl w:ilvl="2">
      <w:start w:val="1"/>
      <w:numFmt w:val="decimal"/>
      <w:lvlText w:val="%1.%2.%3"/>
      <w:lvlJc w:val="left"/>
      <w:pPr>
        <w:tabs>
          <w:tab w:val="num" w:pos="0"/>
        </w:tabs>
        <w:ind w:left="1494" w:hanging="720"/>
      </w:pPr>
    </w:lvl>
    <w:lvl w:ilvl="3">
      <w:start w:val="1"/>
      <w:numFmt w:val="decimal"/>
      <w:lvlText w:val="%4."/>
      <w:lvlJc w:val="left"/>
      <w:pPr>
        <w:ind w:left="1341"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798"/>
      </w:pPr>
    </w:lvl>
  </w:abstractNum>
  <w:abstractNum w:abstractNumId="87" w15:restartNumberingAfterBreak="0">
    <w:nsid w:val="73500FE7"/>
    <w:multiLevelType w:val="multilevel"/>
    <w:tmpl w:val="7DBC019C"/>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8" w15:restartNumberingAfterBreak="0">
    <w:nsid w:val="76236250"/>
    <w:multiLevelType w:val="multilevel"/>
    <w:tmpl w:val="C74AFF0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76612EC0"/>
    <w:multiLevelType w:val="multilevel"/>
    <w:tmpl w:val="4A109FFC"/>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0"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91" w15:restartNumberingAfterBreak="0">
    <w:nsid w:val="7A41502F"/>
    <w:multiLevelType w:val="multilevel"/>
    <w:tmpl w:val="C9F0979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2" w15:restartNumberingAfterBreak="0">
    <w:nsid w:val="7BA07291"/>
    <w:multiLevelType w:val="multilevel"/>
    <w:tmpl w:val="EC9A8B54"/>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7BBB049F"/>
    <w:multiLevelType w:val="multilevel"/>
    <w:tmpl w:val="D026CB7C"/>
    <w:lvl w:ilvl="0">
      <w:start w:val="1"/>
      <w:numFmt w:val="lowerLetter"/>
      <w:lvlText w:val="%1)"/>
      <w:lvlJc w:val="left"/>
      <w:pPr>
        <w:tabs>
          <w:tab w:val="num" w:pos="0"/>
        </w:tabs>
        <w:ind w:left="720" w:hanging="360"/>
      </w:p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520" w:hanging="36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396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00" w:hanging="360"/>
      </w:pPr>
    </w:lvl>
    <w:lvl w:ilvl="7">
      <w:start w:val="1"/>
      <w:numFmt w:val="decimal"/>
      <w:lvlText w:val="%8."/>
      <w:lvlJc w:val="left"/>
      <w:pPr>
        <w:tabs>
          <w:tab w:val="num" w:pos="0"/>
        </w:tabs>
        <w:ind w:left="6120" w:hanging="360"/>
      </w:pPr>
    </w:lvl>
    <w:lvl w:ilvl="8">
      <w:start w:val="1"/>
      <w:numFmt w:val="decimal"/>
      <w:lvlText w:val="%9."/>
      <w:lvlJc w:val="left"/>
      <w:pPr>
        <w:tabs>
          <w:tab w:val="num" w:pos="0"/>
        </w:tabs>
        <w:ind w:left="6840" w:hanging="360"/>
      </w:pPr>
    </w:lvl>
  </w:abstractNum>
  <w:abstractNum w:abstractNumId="94" w15:restartNumberingAfterBreak="0">
    <w:nsid w:val="7E6A7FAC"/>
    <w:multiLevelType w:val="multilevel"/>
    <w:tmpl w:val="66D2F8CC"/>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95" w15:restartNumberingAfterBreak="0">
    <w:nsid w:val="7E6B2D54"/>
    <w:multiLevelType w:val="multilevel"/>
    <w:tmpl w:val="545E0CDE"/>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num w:numId="1" w16cid:durableId="1915309659">
    <w:abstractNumId w:val="15"/>
  </w:num>
  <w:num w:numId="2" w16cid:durableId="117459036">
    <w:abstractNumId w:val="54"/>
  </w:num>
  <w:num w:numId="3" w16cid:durableId="536234320">
    <w:abstractNumId w:val="92"/>
  </w:num>
  <w:num w:numId="4" w16cid:durableId="1668744941">
    <w:abstractNumId w:val="95"/>
  </w:num>
  <w:num w:numId="5" w16cid:durableId="355077736">
    <w:abstractNumId w:val="43"/>
  </w:num>
  <w:num w:numId="6" w16cid:durableId="837771706">
    <w:abstractNumId w:val="62"/>
  </w:num>
  <w:num w:numId="7" w16cid:durableId="429198977">
    <w:abstractNumId w:val="17"/>
  </w:num>
  <w:num w:numId="8" w16cid:durableId="1223710273">
    <w:abstractNumId w:val="8"/>
  </w:num>
  <w:num w:numId="9" w16cid:durableId="1935938120">
    <w:abstractNumId w:val="88"/>
  </w:num>
  <w:num w:numId="10" w16cid:durableId="637800565">
    <w:abstractNumId w:val="66"/>
  </w:num>
  <w:num w:numId="11" w16cid:durableId="2047026177">
    <w:abstractNumId w:val="63"/>
  </w:num>
  <w:num w:numId="12" w16cid:durableId="1066344958">
    <w:abstractNumId w:val="86"/>
  </w:num>
  <w:num w:numId="13" w16cid:durableId="479660310">
    <w:abstractNumId w:val="38"/>
  </w:num>
  <w:num w:numId="14" w16cid:durableId="550699212">
    <w:abstractNumId w:val="6"/>
  </w:num>
  <w:num w:numId="15" w16cid:durableId="866790819">
    <w:abstractNumId w:val="44"/>
  </w:num>
  <w:num w:numId="16" w16cid:durableId="151990834">
    <w:abstractNumId w:val="76"/>
  </w:num>
  <w:num w:numId="17" w16cid:durableId="1524706910">
    <w:abstractNumId w:val="79"/>
  </w:num>
  <w:num w:numId="18" w16cid:durableId="1191380472">
    <w:abstractNumId w:val="77"/>
  </w:num>
  <w:num w:numId="19" w16cid:durableId="834152949">
    <w:abstractNumId w:val="84"/>
  </w:num>
  <w:num w:numId="20" w16cid:durableId="1145778926">
    <w:abstractNumId w:val="16"/>
  </w:num>
  <w:num w:numId="21" w16cid:durableId="1711569432">
    <w:abstractNumId w:val="47"/>
  </w:num>
  <w:num w:numId="22" w16cid:durableId="1300308080">
    <w:abstractNumId w:val="40"/>
  </w:num>
  <w:num w:numId="23" w16cid:durableId="1545210288">
    <w:abstractNumId w:val="41"/>
  </w:num>
  <w:num w:numId="24" w16cid:durableId="278002">
    <w:abstractNumId w:val="55"/>
  </w:num>
  <w:num w:numId="25" w16cid:durableId="1263997358">
    <w:abstractNumId w:val="71"/>
  </w:num>
  <w:num w:numId="26" w16cid:durableId="1938901964">
    <w:abstractNumId w:val="83"/>
  </w:num>
  <w:num w:numId="27" w16cid:durableId="1458832950">
    <w:abstractNumId w:val="68"/>
  </w:num>
  <w:num w:numId="28" w16cid:durableId="1041058478">
    <w:abstractNumId w:val="45"/>
  </w:num>
  <w:num w:numId="29" w16cid:durableId="262109634">
    <w:abstractNumId w:val="23"/>
  </w:num>
  <w:num w:numId="30" w16cid:durableId="941574827">
    <w:abstractNumId w:val="19"/>
  </w:num>
  <w:num w:numId="31" w16cid:durableId="448008317">
    <w:abstractNumId w:val="24"/>
  </w:num>
  <w:num w:numId="32" w16cid:durableId="2033651171">
    <w:abstractNumId w:val="31"/>
  </w:num>
  <w:num w:numId="33" w16cid:durableId="409276388">
    <w:abstractNumId w:val="93"/>
  </w:num>
  <w:num w:numId="34" w16cid:durableId="1285119519">
    <w:abstractNumId w:val="49"/>
  </w:num>
  <w:num w:numId="35" w16cid:durableId="1421103630">
    <w:abstractNumId w:val="73"/>
  </w:num>
  <w:num w:numId="36" w16cid:durableId="186412143">
    <w:abstractNumId w:val="26"/>
  </w:num>
  <w:num w:numId="37" w16cid:durableId="214316246">
    <w:abstractNumId w:val="91"/>
  </w:num>
  <w:num w:numId="38" w16cid:durableId="467667434">
    <w:abstractNumId w:val="21"/>
  </w:num>
  <w:num w:numId="39" w16cid:durableId="1771584105">
    <w:abstractNumId w:val="53"/>
  </w:num>
  <w:num w:numId="40" w16cid:durableId="1495488157">
    <w:abstractNumId w:val="20"/>
  </w:num>
  <w:num w:numId="41" w16cid:durableId="351494102">
    <w:abstractNumId w:val="1"/>
  </w:num>
  <w:num w:numId="42" w16cid:durableId="89786252">
    <w:abstractNumId w:val="64"/>
  </w:num>
  <w:num w:numId="43" w16cid:durableId="1557814117">
    <w:abstractNumId w:val="33"/>
  </w:num>
  <w:num w:numId="44" w16cid:durableId="1600866373">
    <w:abstractNumId w:val="80"/>
  </w:num>
  <w:num w:numId="45" w16cid:durableId="893664198">
    <w:abstractNumId w:val="75"/>
  </w:num>
  <w:num w:numId="46" w16cid:durableId="1224409906">
    <w:abstractNumId w:val="36"/>
  </w:num>
  <w:num w:numId="47" w16cid:durableId="977611141">
    <w:abstractNumId w:val="42"/>
  </w:num>
  <w:num w:numId="48" w16cid:durableId="1737435845">
    <w:abstractNumId w:val="25"/>
  </w:num>
  <w:num w:numId="49" w16cid:durableId="1452743926">
    <w:abstractNumId w:val="32"/>
  </w:num>
  <w:num w:numId="50" w16cid:durableId="1543056631">
    <w:abstractNumId w:val="52"/>
  </w:num>
  <w:num w:numId="51" w16cid:durableId="1980839477">
    <w:abstractNumId w:val="10"/>
  </w:num>
  <w:num w:numId="52" w16cid:durableId="940769587">
    <w:abstractNumId w:val="27"/>
  </w:num>
  <w:num w:numId="53" w16cid:durableId="188690221">
    <w:abstractNumId w:val="9"/>
  </w:num>
  <w:num w:numId="54" w16cid:durableId="1124889435">
    <w:abstractNumId w:val="5"/>
  </w:num>
  <w:num w:numId="55" w16cid:durableId="1651598963">
    <w:abstractNumId w:val="87"/>
  </w:num>
  <w:num w:numId="56" w16cid:durableId="759569543">
    <w:abstractNumId w:val="57"/>
  </w:num>
  <w:num w:numId="57" w16cid:durableId="385839772">
    <w:abstractNumId w:val="60"/>
  </w:num>
  <w:num w:numId="58" w16cid:durableId="545684658">
    <w:abstractNumId w:val="18"/>
  </w:num>
  <w:num w:numId="59" w16cid:durableId="1561205339">
    <w:abstractNumId w:val="94"/>
  </w:num>
  <w:num w:numId="60" w16cid:durableId="1547446341">
    <w:abstractNumId w:val="82"/>
  </w:num>
  <w:num w:numId="61" w16cid:durableId="1064330586">
    <w:abstractNumId w:val="56"/>
  </w:num>
  <w:num w:numId="62" w16cid:durableId="1119565362">
    <w:abstractNumId w:val="4"/>
  </w:num>
  <w:num w:numId="63" w16cid:durableId="678971195">
    <w:abstractNumId w:val="46"/>
  </w:num>
  <w:num w:numId="64" w16cid:durableId="91971045">
    <w:abstractNumId w:val="14"/>
  </w:num>
  <w:num w:numId="65" w16cid:durableId="1681199914">
    <w:abstractNumId w:val="74"/>
  </w:num>
  <w:num w:numId="66" w16cid:durableId="947932837">
    <w:abstractNumId w:val="39"/>
  </w:num>
  <w:num w:numId="67" w16cid:durableId="918059104">
    <w:abstractNumId w:val="48"/>
  </w:num>
  <w:num w:numId="68" w16cid:durableId="1983146049">
    <w:abstractNumId w:val="59"/>
  </w:num>
  <w:num w:numId="69" w16cid:durableId="2014381292">
    <w:abstractNumId w:val="39"/>
    <w:lvlOverride w:ilvl="0"/>
    <w:lvlOverride w:ilvl="1"/>
    <w:lvlOverride w:ilvl="2">
      <w:startOverride w:val="1"/>
    </w:lvlOverride>
  </w:num>
  <w:num w:numId="70" w16cid:durableId="191038966">
    <w:abstractNumId w:val="37"/>
    <w:lvlOverride w:ilvl="0">
      <w:startOverride w:val="1"/>
    </w:lvlOverride>
  </w:num>
  <w:num w:numId="71" w16cid:durableId="518206267">
    <w:abstractNumId w:val="37"/>
  </w:num>
  <w:num w:numId="72" w16cid:durableId="1234318028">
    <w:abstractNumId w:val="37"/>
  </w:num>
  <w:num w:numId="73" w16cid:durableId="1226641778">
    <w:abstractNumId w:val="37"/>
  </w:num>
  <w:num w:numId="74" w16cid:durableId="1410226665">
    <w:abstractNumId w:val="37"/>
  </w:num>
  <w:num w:numId="75" w16cid:durableId="479228232">
    <w:abstractNumId w:val="37"/>
  </w:num>
  <w:num w:numId="76" w16cid:durableId="815225209">
    <w:abstractNumId w:val="37"/>
  </w:num>
  <w:num w:numId="77" w16cid:durableId="573391897">
    <w:abstractNumId w:val="37"/>
  </w:num>
  <w:num w:numId="78" w16cid:durableId="1485271821">
    <w:abstractNumId w:val="37"/>
  </w:num>
  <w:num w:numId="79" w16cid:durableId="356128207">
    <w:abstractNumId w:val="37"/>
  </w:num>
  <w:num w:numId="80" w16cid:durableId="25109911">
    <w:abstractNumId w:val="37"/>
  </w:num>
  <w:num w:numId="81" w16cid:durableId="926035937">
    <w:abstractNumId w:val="37"/>
  </w:num>
  <w:num w:numId="82" w16cid:durableId="753286615">
    <w:abstractNumId w:val="37"/>
  </w:num>
  <w:num w:numId="83" w16cid:durableId="1069688627">
    <w:abstractNumId w:val="37"/>
  </w:num>
  <w:num w:numId="84" w16cid:durableId="1843734194">
    <w:abstractNumId w:val="37"/>
  </w:num>
  <w:num w:numId="85" w16cid:durableId="820656710">
    <w:abstractNumId w:val="37"/>
  </w:num>
  <w:num w:numId="86" w16cid:durableId="1917740049">
    <w:abstractNumId w:val="37"/>
  </w:num>
  <w:num w:numId="87" w16cid:durableId="1564608037">
    <w:abstractNumId w:val="37"/>
  </w:num>
  <w:num w:numId="88" w16cid:durableId="1281257494">
    <w:abstractNumId w:val="37"/>
  </w:num>
  <w:num w:numId="89" w16cid:durableId="1585647757">
    <w:abstractNumId w:val="37"/>
  </w:num>
  <w:num w:numId="90" w16cid:durableId="623342891">
    <w:abstractNumId w:val="46"/>
  </w:num>
  <w:num w:numId="91" w16cid:durableId="2033067605">
    <w:abstractNumId w:val="46"/>
  </w:num>
  <w:num w:numId="92" w16cid:durableId="1595018394">
    <w:abstractNumId w:val="46"/>
  </w:num>
  <w:num w:numId="93" w16cid:durableId="1060515218">
    <w:abstractNumId w:val="46"/>
  </w:num>
  <w:num w:numId="94" w16cid:durableId="579095958">
    <w:abstractNumId w:val="46"/>
  </w:num>
  <w:num w:numId="95" w16cid:durableId="989288146">
    <w:abstractNumId w:val="46"/>
  </w:num>
  <w:num w:numId="96" w16cid:durableId="900873632">
    <w:abstractNumId w:val="46"/>
  </w:num>
  <w:num w:numId="97" w16cid:durableId="400062991">
    <w:abstractNumId w:val="46"/>
  </w:num>
  <w:num w:numId="98" w16cid:durableId="842816995">
    <w:abstractNumId w:val="46"/>
  </w:num>
  <w:num w:numId="99" w16cid:durableId="106656670">
    <w:abstractNumId w:val="46"/>
  </w:num>
  <w:num w:numId="100" w16cid:durableId="2144616547">
    <w:abstractNumId w:val="46"/>
  </w:num>
  <w:num w:numId="101" w16cid:durableId="1190414938">
    <w:abstractNumId w:val="15"/>
    <w:lvlOverride w:ilvl="0">
      <w:startOverride w:val="1"/>
    </w:lvlOverride>
  </w:num>
  <w:num w:numId="102" w16cid:durableId="1807746255">
    <w:abstractNumId w:val="14"/>
    <w:lvlOverride w:ilvl="0">
      <w:lvl w:ilvl="0">
        <w:start w:val="2"/>
        <w:numFmt w:val="decimal"/>
        <w:lvlText w:val=" %1."/>
        <w:lvlJc w:val="left"/>
        <w:pPr>
          <w:tabs>
            <w:tab w:val="num" w:pos="0"/>
          </w:tabs>
          <w:ind w:left="720" w:hanging="360"/>
        </w:pPr>
      </w:lvl>
    </w:lvlOverride>
  </w:num>
  <w:num w:numId="103" w16cid:durableId="1840729716">
    <w:abstractNumId w:val="14"/>
    <w:lvlOverride w:ilvl="0">
      <w:lvl w:ilvl="0">
        <w:start w:val="2"/>
        <w:numFmt w:val="decimal"/>
        <w:lvlText w:val=" %1."/>
        <w:lvlJc w:val="left"/>
        <w:pPr>
          <w:tabs>
            <w:tab w:val="num" w:pos="0"/>
          </w:tabs>
          <w:ind w:left="720" w:hanging="360"/>
        </w:pPr>
      </w:lvl>
    </w:lvlOverride>
  </w:num>
  <w:num w:numId="104" w16cid:durableId="2132507511">
    <w:abstractNumId w:val="14"/>
    <w:lvlOverride w:ilvl="0">
      <w:lvl w:ilvl="0">
        <w:start w:val="2"/>
        <w:numFmt w:val="decimal"/>
        <w:lvlText w:val=" %1."/>
        <w:lvlJc w:val="left"/>
        <w:pPr>
          <w:tabs>
            <w:tab w:val="num" w:pos="0"/>
          </w:tabs>
          <w:ind w:left="720" w:hanging="360"/>
        </w:pPr>
      </w:lvl>
    </w:lvlOverride>
  </w:num>
  <w:num w:numId="105" w16cid:durableId="858661094">
    <w:abstractNumId w:val="72"/>
  </w:num>
  <w:num w:numId="106" w16cid:durableId="2098626205">
    <w:abstractNumId w:val="22"/>
  </w:num>
  <w:num w:numId="107" w16cid:durableId="1255433234">
    <w:abstractNumId w:val="65"/>
  </w:num>
  <w:num w:numId="108" w16cid:durableId="1879313512">
    <w:abstractNumId w:val="30"/>
  </w:num>
  <w:num w:numId="109" w16cid:durableId="340201844">
    <w:abstractNumId w:val="50"/>
  </w:num>
  <w:num w:numId="110" w16cid:durableId="513611135">
    <w:abstractNumId w:val="85"/>
  </w:num>
  <w:num w:numId="111" w16cid:durableId="1856531505">
    <w:abstractNumId w:val="0"/>
  </w:num>
  <w:num w:numId="112" w16cid:durableId="142745013">
    <w:abstractNumId w:val="70"/>
  </w:num>
  <w:num w:numId="113" w16cid:durableId="979842678">
    <w:abstractNumId w:val="90"/>
  </w:num>
  <w:num w:numId="114" w16cid:durableId="2042198397">
    <w:abstractNumId w:val="34"/>
  </w:num>
  <w:num w:numId="115" w16cid:durableId="990790643">
    <w:abstractNumId w:val="61"/>
  </w:num>
  <w:num w:numId="116" w16cid:durableId="855313483">
    <w:abstractNumId w:val="13"/>
  </w:num>
  <w:num w:numId="117" w16cid:durableId="60755035">
    <w:abstractNumId w:val="78"/>
  </w:num>
  <w:num w:numId="118" w16cid:durableId="1046831765">
    <w:abstractNumId w:val="89"/>
  </w:num>
  <w:num w:numId="119" w16cid:durableId="819150994">
    <w:abstractNumId w:val="12"/>
  </w:num>
  <w:num w:numId="120" w16cid:durableId="387148306">
    <w:abstractNumId w:val="12"/>
    <w:lvlOverride w:ilvl="0">
      <w:lvl w:ilvl="0">
        <w:start w:val="6"/>
        <w:numFmt w:val="decimal"/>
        <w:lvlText w:val="%1."/>
        <w:lvlJc w:val="left"/>
        <w:pPr>
          <w:ind w:left="644" w:hanging="360"/>
        </w:pPr>
      </w:lvl>
    </w:lvlOverride>
  </w:num>
  <w:num w:numId="121" w16cid:durableId="1880892716">
    <w:abstractNumId w:val="67"/>
  </w:num>
  <w:num w:numId="122" w16cid:durableId="1349478421">
    <w:abstractNumId w:val="58"/>
  </w:num>
  <w:num w:numId="123" w16cid:durableId="1622833112">
    <w:abstractNumId w:val="28"/>
  </w:num>
  <w:num w:numId="124" w16cid:durableId="441075637">
    <w:abstractNumId w:val="35"/>
  </w:num>
  <w:num w:numId="125" w16cid:durableId="243759223">
    <w:abstractNumId w:val="11"/>
  </w:num>
  <w:num w:numId="126" w16cid:durableId="1291210748">
    <w:abstractNumId w:val="81"/>
  </w:num>
  <w:num w:numId="127" w16cid:durableId="1701514788">
    <w:abstractNumId w:val="69"/>
  </w:num>
  <w:num w:numId="128" w16cid:durableId="1264338348">
    <w:abstractNumId w:val="29"/>
  </w:num>
  <w:num w:numId="129" w16cid:durableId="134220414">
    <w:abstractNumId w:val="3"/>
  </w:num>
  <w:num w:numId="130" w16cid:durableId="715858828">
    <w:abstractNumId w:val="51"/>
  </w:num>
  <w:num w:numId="131" w16cid:durableId="1879580553">
    <w:abstractNumId w:val="7"/>
  </w:num>
  <w:num w:numId="132" w16cid:durableId="917516859">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6C"/>
    <w:rsid w:val="000004EC"/>
    <w:rsid w:val="000275D7"/>
    <w:rsid w:val="00027763"/>
    <w:rsid w:val="000416FE"/>
    <w:rsid w:val="00042519"/>
    <w:rsid w:val="00070A2C"/>
    <w:rsid w:val="000748E7"/>
    <w:rsid w:val="00097CDD"/>
    <w:rsid w:val="000A2DF7"/>
    <w:rsid w:val="000C1A82"/>
    <w:rsid w:val="000D5AEF"/>
    <w:rsid w:val="000D7AF1"/>
    <w:rsid w:val="000D7F61"/>
    <w:rsid w:val="0011554E"/>
    <w:rsid w:val="0013221D"/>
    <w:rsid w:val="00155763"/>
    <w:rsid w:val="0019372C"/>
    <w:rsid w:val="001B220B"/>
    <w:rsid w:val="001B5324"/>
    <w:rsid w:val="001D2E98"/>
    <w:rsid w:val="0020336E"/>
    <w:rsid w:val="002113BF"/>
    <w:rsid w:val="00224788"/>
    <w:rsid w:val="00234C38"/>
    <w:rsid w:val="002410D5"/>
    <w:rsid w:val="00255281"/>
    <w:rsid w:val="00275C39"/>
    <w:rsid w:val="00286FF6"/>
    <w:rsid w:val="00291172"/>
    <w:rsid w:val="0029376D"/>
    <w:rsid w:val="002A73EC"/>
    <w:rsid w:val="002E2F79"/>
    <w:rsid w:val="00310D9C"/>
    <w:rsid w:val="003318C1"/>
    <w:rsid w:val="0035355B"/>
    <w:rsid w:val="0036424E"/>
    <w:rsid w:val="0038347D"/>
    <w:rsid w:val="0038378B"/>
    <w:rsid w:val="0038600D"/>
    <w:rsid w:val="003A49C1"/>
    <w:rsid w:val="003B5236"/>
    <w:rsid w:val="003E7C08"/>
    <w:rsid w:val="003F6908"/>
    <w:rsid w:val="00410629"/>
    <w:rsid w:val="0041601E"/>
    <w:rsid w:val="00420E4C"/>
    <w:rsid w:val="00422B18"/>
    <w:rsid w:val="004265E0"/>
    <w:rsid w:val="004704B7"/>
    <w:rsid w:val="004A0660"/>
    <w:rsid w:val="004C60A4"/>
    <w:rsid w:val="004F743A"/>
    <w:rsid w:val="00516C65"/>
    <w:rsid w:val="00554767"/>
    <w:rsid w:val="00594C2E"/>
    <w:rsid w:val="005B50CB"/>
    <w:rsid w:val="005C0D4B"/>
    <w:rsid w:val="005D384C"/>
    <w:rsid w:val="005D7C81"/>
    <w:rsid w:val="00634B1D"/>
    <w:rsid w:val="006428AE"/>
    <w:rsid w:val="006442D4"/>
    <w:rsid w:val="00653E75"/>
    <w:rsid w:val="00655AAF"/>
    <w:rsid w:val="0065789C"/>
    <w:rsid w:val="006901BA"/>
    <w:rsid w:val="006962AF"/>
    <w:rsid w:val="006A7BB0"/>
    <w:rsid w:val="006C1BCA"/>
    <w:rsid w:val="006D0276"/>
    <w:rsid w:val="006D38A0"/>
    <w:rsid w:val="006E7F93"/>
    <w:rsid w:val="006F0E1A"/>
    <w:rsid w:val="006F62B4"/>
    <w:rsid w:val="00741AB2"/>
    <w:rsid w:val="00750246"/>
    <w:rsid w:val="00786892"/>
    <w:rsid w:val="007A01FE"/>
    <w:rsid w:val="007A546B"/>
    <w:rsid w:val="007C6735"/>
    <w:rsid w:val="007E7364"/>
    <w:rsid w:val="007F0DF8"/>
    <w:rsid w:val="007F4172"/>
    <w:rsid w:val="00811FB2"/>
    <w:rsid w:val="008347FB"/>
    <w:rsid w:val="008B46AC"/>
    <w:rsid w:val="008B5969"/>
    <w:rsid w:val="00967958"/>
    <w:rsid w:val="00976B11"/>
    <w:rsid w:val="009D46FA"/>
    <w:rsid w:val="009D50FA"/>
    <w:rsid w:val="009E46DE"/>
    <w:rsid w:val="00A0456E"/>
    <w:rsid w:val="00A24300"/>
    <w:rsid w:val="00A34F10"/>
    <w:rsid w:val="00A51337"/>
    <w:rsid w:val="00A8748D"/>
    <w:rsid w:val="00A93041"/>
    <w:rsid w:val="00AA4A2C"/>
    <w:rsid w:val="00AB35ED"/>
    <w:rsid w:val="00AC4D0F"/>
    <w:rsid w:val="00AD18D2"/>
    <w:rsid w:val="00AE3C52"/>
    <w:rsid w:val="00B330BA"/>
    <w:rsid w:val="00B66175"/>
    <w:rsid w:val="00B819EB"/>
    <w:rsid w:val="00B97D94"/>
    <w:rsid w:val="00BB04F9"/>
    <w:rsid w:val="00BE1315"/>
    <w:rsid w:val="00C07B6C"/>
    <w:rsid w:val="00C20889"/>
    <w:rsid w:val="00C40E1A"/>
    <w:rsid w:val="00C72451"/>
    <w:rsid w:val="00C956FC"/>
    <w:rsid w:val="00CA51A1"/>
    <w:rsid w:val="00CA59D8"/>
    <w:rsid w:val="00CD12AA"/>
    <w:rsid w:val="00CD4F16"/>
    <w:rsid w:val="00CF53FB"/>
    <w:rsid w:val="00D019EC"/>
    <w:rsid w:val="00D47684"/>
    <w:rsid w:val="00D56F67"/>
    <w:rsid w:val="00D612D5"/>
    <w:rsid w:val="00D666BF"/>
    <w:rsid w:val="00D92128"/>
    <w:rsid w:val="00DA1FF0"/>
    <w:rsid w:val="00DB354D"/>
    <w:rsid w:val="00DF1F61"/>
    <w:rsid w:val="00E0433E"/>
    <w:rsid w:val="00E11D64"/>
    <w:rsid w:val="00E16786"/>
    <w:rsid w:val="00E749A8"/>
    <w:rsid w:val="00E802AE"/>
    <w:rsid w:val="00EA00B0"/>
    <w:rsid w:val="00EB36F8"/>
    <w:rsid w:val="00EC1BE6"/>
    <w:rsid w:val="00EC6851"/>
    <w:rsid w:val="00EE66BF"/>
    <w:rsid w:val="00EF588B"/>
    <w:rsid w:val="00F3043E"/>
    <w:rsid w:val="00F34191"/>
    <w:rsid w:val="00F50B0F"/>
    <w:rsid w:val="00F5122E"/>
    <w:rsid w:val="00F56372"/>
    <w:rsid w:val="00F61AEA"/>
    <w:rsid w:val="00F83BEA"/>
    <w:rsid w:val="00F930D0"/>
    <w:rsid w:val="00FA31B4"/>
    <w:rsid w:val="00FB0EF9"/>
    <w:rsid w:val="00FB2958"/>
    <w:rsid w:val="00FD2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D7DE4"/>
  <w15:docId w15:val="{B9601EB3-754F-49E9-A9A9-303C1120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Andale Sans UI" w:cs="Tahoma"/>
      <w:color w:val="000000"/>
      <w:kern w:val="2"/>
      <w:sz w:val="24"/>
      <w:szCs w:val="24"/>
      <w:lang w:eastAsia="en-US" w:bidi="en-US"/>
    </w:rPr>
  </w:style>
  <w:style w:type="paragraph" w:styleId="Nagwek1">
    <w:name w:val="heading 1"/>
    <w:basedOn w:val="Normalny"/>
    <w:next w:val="Normalny"/>
    <w:link w:val="Nagwek1Znak"/>
    <w:uiPriority w:val="9"/>
    <w:qFormat/>
    <w:pPr>
      <w:keepNext/>
      <w:pageBreakBefore/>
      <w:tabs>
        <w:tab w:val="left" w:pos="432"/>
      </w:tabs>
      <w:spacing w:before="120" w:after="240" w:line="360" w:lineRule="auto"/>
      <w:ind w:left="432" w:hanging="432"/>
      <w:outlineLvl w:val="0"/>
    </w:pPr>
    <w:rPr>
      <w:rFonts w:ascii="Arial" w:hAnsi="Arial"/>
      <w:b/>
      <w:caps/>
      <w:u w:val="single"/>
    </w:rPr>
  </w:style>
  <w:style w:type="paragraph" w:styleId="Nagwek2">
    <w:name w:val="heading 2"/>
    <w:basedOn w:val="Normalny"/>
    <w:next w:val="Normalny"/>
    <w:link w:val="Nagwek2Znak"/>
    <w:uiPriority w:val="9"/>
    <w:semiHidden/>
    <w:unhideWhenUsed/>
    <w:qFormat/>
    <w:pPr>
      <w:keepNext/>
      <w:ind w:firstLine="851"/>
      <w:jc w:val="both"/>
      <w:outlineLvl w:val="1"/>
    </w:pPr>
  </w:style>
  <w:style w:type="paragraph" w:styleId="Nagwek3">
    <w:name w:val="heading 3"/>
    <w:basedOn w:val="Normalny"/>
    <w:next w:val="Normalny"/>
    <w:link w:val="Nagwek3Znak"/>
    <w:uiPriority w:val="9"/>
    <w:semiHidden/>
    <w:unhideWhenUsed/>
    <w:qFormat/>
    <w:pPr>
      <w:keepNext/>
      <w:keepLines/>
      <w:spacing w:before="20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semiHidden/>
    <w:unhideWhenUsed/>
    <w:qFormat/>
    <w:pPr>
      <w:keepNext/>
      <w:keepLines/>
      <w:spacing w:before="200"/>
      <w:outlineLvl w:val="3"/>
    </w:pPr>
    <w:rPr>
      <w:rFonts w:ascii="Cambria" w:eastAsia="Times New Roman" w:hAnsi="Cambria" w:cs="Times New Roman"/>
      <w:b/>
      <w:bCs/>
      <w:i/>
      <w:iCs/>
      <w:color w:val="4F81BD"/>
    </w:rPr>
  </w:style>
  <w:style w:type="paragraph" w:styleId="Nagwek5">
    <w:name w:val="heading 5"/>
    <w:basedOn w:val="Normalny"/>
    <w:next w:val="Normalny"/>
    <w:link w:val="Nagwek5Znak"/>
    <w:uiPriority w:val="9"/>
    <w:semiHidden/>
    <w:unhideWhenUsed/>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
    <w:semiHidden/>
    <w:unhideWhenUsed/>
    <w:qFormat/>
    <w:pPr>
      <w:tabs>
        <w:tab w:val="left" w:pos="1152"/>
      </w:tabs>
      <w:spacing w:before="240" w:after="60"/>
      <w:ind w:left="1152" w:hanging="1152"/>
      <w:outlineLvl w:val="5"/>
    </w:pPr>
    <w:rPr>
      <w:rFonts w:ascii="Arial" w:hAnsi="Arial"/>
      <w:i/>
      <w:sz w:val="22"/>
      <w:lang w:eastAsia="ar-SA"/>
    </w:rPr>
  </w:style>
  <w:style w:type="paragraph" w:styleId="Nagwek7">
    <w:name w:val="heading 7"/>
    <w:basedOn w:val="Normalny"/>
    <w:next w:val="Normalny"/>
    <w:link w:val="Nagwek7Znak"/>
    <w:qFormat/>
    <w:pPr>
      <w:tabs>
        <w:tab w:val="left" w:pos="1296"/>
      </w:tabs>
      <w:spacing w:before="240" w:after="60"/>
      <w:ind w:left="1296" w:hanging="1296"/>
      <w:outlineLvl w:val="6"/>
    </w:pPr>
  </w:style>
  <w:style w:type="paragraph" w:styleId="Nagwek8">
    <w:name w:val="heading 8"/>
    <w:basedOn w:val="Normalny"/>
    <w:next w:val="Normalny"/>
    <w:link w:val="Nagwek8Znak"/>
    <w:qFormat/>
    <w:pPr>
      <w:tabs>
        <w:tab w:val="left" w:pos="1440"/>
      </w:tabs>
      <w:spacing w:before="240" w:after="60"/>
      <w:ind w:left="1440" w:hanging="1440"/>
      <w:outlineLvl w:val="7"/>
    </w:pPr>
    <w:rPr>
      <w:i/>
    </w:rPr>
  </w:style>
  <w:style w:type="paragraph" w:styleId="Nagwek9">
    <w:name w:val="heading 9"/>
    <w:basedOn w:val="Normalny"/>
    <w:next w:val="Normalny"/>
    <w:link w:val="Nagwek9Znak"/>
    <w:qFormat/>
    <w:pPr>
      <w:tabs>
        <w:tab w:val="left"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styleId="Hipercze">
    <w:name w:val="Hyperlink"/>
    <w:rPr>
      <w:color w:val="000080"/>
      <w:u w:val="single"/>
    </w:rPr>
  </w:style>
  <w:style w:type="character" w:customStyle="1" w:styleId="TekstpodstawowyZnak">
    <w:name w:val="Tekst podstawowy Znak"/>
    <w:link w:val="Tekstpodstawowy"/>
    <w:qFormat/>
    <w:rPr>
      <w:sz w:val="24"/>
      <w:lang w:val="pl-PL" w:eastAsia="pl-PL" w:bidi="ar-SA"/>
    </w:rPr>
  </w:style>
  <w:style w:type="character" w:customStyle="1" w:styleId="ZnakZnak">
    <w:name w:val="Znak Znak"/>
    <w:qFormat/>
    <w:rPr>
      <w:sz w:val="24"/>
      <w:lang w:val="pl-PL" w:eastAsia="pl-PL" w:bidi="ar-SA"/>
    </w:rPr>
  </w:style>
  <w:style w:type="character" w:customStyle="1" w:styleId="TekstpodstawowyZnak1">
    <w:name w:val="Tekst podstawowy Znak1"/>
    <w:qFormat/>
    <w:rPr>
      <w:sz w:val="24"/>
    </w:rPr>
  </w:style>
  <w:style w:type="character" w:customStyle="1" w:styleId="Tekstpodstawowywcity2Znak">
    <w:name w:val="Tekst podstawowy wcięty 2 Znak"/>
    <w:basedOn w:val="Domylnaczcionkaakapitu"/>
    <w:link w:val="Tekstpodstawowywcity2"/>
    <w:qFormat/>
  </w:style>
  <w:style w:type="character" w:customStyle="1" w:styleId="Nagwek2Znak">
    <w:name w:val="Nagłówek 2 Znak"/>
    <w:basedOn w:val="Domylnaczcionkaakapitu"/>
    <w:link w:val="Nagwek2"/>
    <w:qFormat/>
    <w:rPr>
      <w:sz w:val="24"/>
    </w:rPr>
  </w:style>
  <w:style w:type="character" w:customStyle="1" w:styleId="Tekstpodstawowy2Znak">
    <w:name w:val="Tekst podstawowy 2 Znak"/>
    <w:basedOn w:val="Domylnaczcionkaakapitu"/>
    <w:link w:val="Tekstpodstawowy2"/>
    <w:qFormat/>
    <w:rPr>
      <w:sz w:val="24"/>
    </w:rPr>
  </w:style>
  <w:style w:type="character" w:customStyle="1" w:styleId="ZwykytekstZnak">
    <w:name w:val="Zwykły tekst Znak"/>
    <w:basedOn w:val="Domylnaczcionkaakapitu"/>
    <w:link w:val="Zwykytekst"/>
    <w:qFormat/>
    <w:rPr>
      <w:rFonts w:ascii="Courier New" w:hAnsi="Courier New" w:cs="Courier New"/>
    </w:rPr>
  </w:style>
  <w:style w:type="character" w:customStyle="1" w:styleId="Tekstpodstawowy3Znak">
    <w:name w:val="Tekst podstawowy 3 Znak"/>
    <w:basedOn w:val="Domylnaczcionkaakapitu"/>
    <w:link w:val="Tekstpodstawowy3"/>
    <w:qFormat/>
    <w:rPr>
      <w:sz w:val="16"/>
      <w:szCs w:val="16"/>
    </w:rPr>
  </w:style>
  <w:style w:type="character" w:customStyle="1" w:styleId="NagwekZnak">
    <w:name w:val="Nagłówek Znak"/>
    <w:basedOn w:val="Domylnaczcionkaakapitu"/>
    <w:link w:val="Nagwek"/>
    <w:qFormat/>
  </w:style>
  <w:style w:type="character" w:customStyle="1" w:styleId="tabulatory">
    <w:name w:val="tabulatory"/>
    <w:basedOn w:val="Domylnaczcionkaakapitu"/>
    <w:qFormat/>
  </w:style>
  <w:style w:type="character" w:customStyle="1" w:styleId="TekstdymkaZnak">
    <w:name w:val="Tekst dymka Znak"/>
    <w:basedOn w:val="Domylnaczcionkaakapitu"/>
    <w:link w:val="Tekstdymka"/>
    <w:qFormat/>
    <w:rPr>
      <w:rFonts w:ascii="Tahoma" w:hAnsi="Tahoma" w:cs="Tahoma"/>
      <w:sz w:val="16"/>
      <w:szCs w:val="16"/>
    </w:rPr>
  </w:style>
  <w:style w:type="character" w:styleId="Odwoanieprzypisudolnego">
    <w:name w:val="footnote reference"/>
    <w:rPr>
      <w:vertAlign w:val="superscript"/>
    </w:rPr>
  </w:style>
  <w:style w:type="character" w:customStyle="1" w:styleId="FootnoteCharacters">
    <w:name w:val="Footnote Characters"/>
    <w:basedOn w:val="Domylnaczcionkaakapitu"/>
    <w:qFormat/>
    <w:rPr>
      <w:vertAlign w:val="superscript"/>
    </w:rPr>
  </w:style>
  <w:style w:type="character" w:styleId="Pogrubienie">
    <w:name w:val="Strong"/>
    <w:basedOn w:val="Domylnaczcionkaakapitu"/>
    <w:qFormat/>
    <w:rPr>
      <w:b/>
      <w:bCs/>
    </w:rPr>
  </w:style>
  <w:style w:type="character" w:styleId="UyteHipercze">
    <w:name w:val="FollowedHyperlink"/>
    <w:basedOn w:val="Domylnaczcionkaakapitu"/>
    <w:rPr>
      <w:color w:val="800080"/>
      <w:u w:val="single"/>
    </w:rPr>
  </w:style>
  <w:style w:type="character" w:customStyle="1" w:styleId="Znakinumeracji">
    <w:name w:val="Znaki numeracji"/>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rFonts w:eastAsia="Arial Unicode MS" w:cs="Arial Unicode MS"/>
      <w:color w:val="000000"/>
      <w:u w:val="none"/>
    </w:rPr>
  </w:style>
  <w:style w:type="character" w:customStyle="1" w:styleId="TematkomentarzaZnak">
    <w:name w:val="Temat komentarza Znak"/>
    <w:basedOn w:val="TekstkomentarzaZnak"/>
    <w:link w:val="Tematkomentarza"/>
    <w:qFormat/>
    <w:rPr>
      <w:rFonts w:eastAsia="Arial Unicode MS" w:cs="Arial Unicode MS"/>
      <w:b/>
      <w:bCs/>
      <w:color w:val="000000"/>
      <w:u w:val="none"/>
    </w:rPr>
  </w:style>
  <w:style w:type="character" w:customStyle="1" w:styleId="Nagwek3Znak">
    <w:name w:val="Nagłówek 3 Znak"/>
    <w:basedOn w:val="Domylnaczcionkaakapitu"/>
    <w:link w:val="Nagwek3"/>
    <w:qFormat/>
    <w:rPr>
      <w:rFonts w:ascii="Cambria" w:eastAsia="Times New Roman" w:hAnsi="Cambria" w:cs="Times New Roman"/>
      <w:b/>
      <w:bCs/>
      <w:color w:val="4F81BD"/>
    </w:rPr>
  </w:style>
  <w:style w:type="character" w:customStyle="1" w:styleId="Nagwek4Znak">
    <w:name w:val="Nagłówek 4 Znak"/>
    <w:basedOn w:val="Domylnaczcionkaakapitu"/>
    <w:link w:val="Nagwek4"/>
    <w:qFormat/>
    <w:rPr>
      <w:rFonts w:ascii="Cambria" w:eastAsia="Times New Roman" w:hAnsi="Cambria" w:cs="Times New Roman"/>
      <w:b/>
      <w:bCs/>
      <w:i/>
      <w:iCs/>
      <w:color w:val="4F81BD"/>
    </w:rPr>
  </w:style>
  <w:style w:type="character" w:customStyle="1" w:styleId="Nagwek1Znak">
    <w:name w:val="Nagłówek 1 Znak"/>
    <w:basedOn w:val="Domylnaczcionkaakapitu"/>
    <w:link w:val="Nagwek1"/>
    <w:qFormat/>
    <w:rPr>
      <w:rFonts w:ascii="Arial" w:hAnsi="Arial"/>
      <w:b/>
      <w:caps/>
      <w:kern w:val="2"/>
      <w:sz w:val="24"/>
      <w:u w:val="single"/>
    </w:rPr>
  </w:style>
  <w:style w:type="character" w:customStyle="1" w:styleId="Nagwek5Znak">
    <w:name w:val="Nagłówek 5 Znak"/>
    <w:basedOn w:val="Domylnaczcionkaakapitu"/>
    <w:link w:val="Nagwek5"/>
    <w:qFormat/>
    <w:rPr>
      <w:rFonts w:ascii="Arial" w:hAnsi="Arial"/>
      <w:lang w:eastAsia="ar-SA"/>
    </w:rPr>
  </w:style>
  <w:style w:type="character" w:customStyle="1" w:styleId="Nagwek6Znak">
    <w:name w:val="Nagłówek 6 Znak"/>
    <w:basedOn w:val="Domylnaczcionkaakapitu"/>
    <w:link w:val="Nagwek6"/>
    <w:qFormat/>
    <w:rPr>
      <w:rFonts w:ascii="Arial" w:hAnsi="Arial"/>
      <w:i/>
      <w:sz w:val="22"/>
      <w:szCs w:val="24"/>
      <w:lang w:eastAsia="ar-SA"/>
    </w:rPr>
  </w:style>
  <w:style w:type="character" w:customStyle="1" w:styleId="Nagwek7Znak">
    <w:name w:val="Nagłówek 7 Znak"/>
    <w:basedOn w:val="Domylnaczcionkaakapitu"/>
    <w:link w:val="Nagwek7"/>
    <w:qFormat/>
    <w:rPr>
      <w:sz w:val="24"/>
    </w:rPr>
  </w:style>
  <w:style w:type="character" w:customStyle="1" w:styleId="Nagwek8Znak">
    <w:name w:val="Nagłówek 8 Znak"/>
    <w:basedOn w:val="Domylnaczcionkaakapitu"/>
    <w:link w:val="Nagwek8"/>
    <w:qFormat/>
    <w:rPr>
      <w:i/>
      <w:sz w:val="24"/>
    </w:rPr>
  </w:style>
  <w:style w:type="character" w:customStyle="1" w:styleId="Nagwek9Znak">
    <w:name w:val="Nagłówek 9 Znak"/>
    <w:basedOn w:val="Domylnaczcionkaakapitu"/>
    <w:link w:val="Nagwek9"/>
    <w:qFormat/>
    <w:rPr>
      <w:i/>
      <w:sz w:val="18"/>
    </w:rPr>
  </w:style>
  <w:style w:type="character" w:customStyle="1" w:styleId="AtekstROOSZnak">
    <w:name w:val="A_tekst ROOS Znak"/>
    <w:link w:val="AtekstROOS"/>
    <w:qFormat/>
    <w:rPr>
      <w:rFonts w:ascii="Arial" w:eastAsia="Andale Sans UI" w:hAnsi="Arial" w:cs="Tahoma"/>
      <w:color w:val="000000"/>
      <w:kern w:val="2"/>
      <w:sz w:val="24"/>
      <w:szCs w:val="24"/>
      <w:lang w:eastAsia="en-US" w:bidi="en-US"/>
    </w:rPr>
  </w:style>
  <w:style w:type="character" w:customStyle="1" w:styleId="1wyliczenieROOSZnak">
    <w:name w:val="1_wyliczenie _ROOS Znak"/>
    <w:link w:val="1wyliczenieROOS"/>
    <w:qFormat/>
    <w:rPr>
      <w:rFonts w:ascii="Arial" w:eastAsia="Lucida Sans Unicode" w:hAnsi="Arial" w:cs="Tahoma"/>
      <w:color w:val="000000"/>
      <w:kern w:val="2"/>
      <w:sz w:val="24"/>
      <w:szCs w:val="16"/>
      <w:lang w:eastAsia="ar-SA" w:bidi="en-US"/>
    </w:rPr>
  </w:style>
  <w:style w:type="character" w:customStyle="1" w:styleId="Odwoaniedokomentarza3">
    <w:name w:val="Odwołanie do komentarza3"/>
    <w:qFormat/>
    <w:rPr>
      <w:sz w:val="16"/>
      <w:szCs w:val="16"/>
    </w:rPr>
  </w:style>
  <w:style w:type="character" w:customStyle="1" w:styleId="Odwoaniedokomentarza2">
    <w:name w:val="Odwołanie do komentarza2"/>
    <w:basedOn w:val="Domylnaczcionkaakapitu"/>
    <w:qFormat/>
    <w:rPr>
      <w:sz w:val="16"/>
      <w:szCs w:val="16"/>
    </w:rPr>
  </w:style>
  <w:style w:type="character" w:customStyle="1" w:styleId="StopkaZnak">
    <w:name w:val="Stopka Znak"/>
    <w:basedOn w:val="Domylnaczcionkaakapitu"/>
    <w:link w:val="Stopka"/>
    <w:uiPriority w:val="99"/>
    <w:qFormat/>
  </w:style>
  <w:style w:type="character" w:customStyle="1" w:styleId="Tekstpodstawowywcity3Znak">
    <w:name w:val="Tekst podstawowy wcięty 3 Znak"/>
    <w:basedOn w:val="Domylnaczcionkaakapitu"/>
    <w:link w:val="Tekstpodstawowywcity3"/>
    <w:qFormat/>
    <w:rPr>
      <w:sz w:val="16"/>
      <w:szCs w:val="16"/>
    </w:rPr>
  </w:style>
  <w:style w:type="character" w:customStyle="1" w:styleId="BodyTextChar">
    <w:name w:val="Body Text Char"/>
    <w:qFormat/>
    <w:rPr>
      <w:rFonts w:ascii="Times New Roman" w:hAnsi="Times New Roman"/>
      <w:sz w:val="20"/>
      <w:lang w:eastAsia="pl-PL"/>
    </w:rPr>
  </w:style>
  <w:style w:type="character" w:customStyle="1" w:styleId="AtabelaROOSZnak">
    <w:name w:val="A_tabela_ROOS Znak"/>
    <w:link w:val="AtabelaROOS"/>
    <w:qFormat/>
    <w:rPr>
      <w:rFonts w:ascii="Arial" w:hAnsi="Arial"/>
      <w:iCs/>
      <w:sz w:val="18"/>
      <w:szCs w:val="24"/>
    </w:rPr>
  </w:style>
  <w:style w:type="character" w:customStyle="1" w:styleId="Odwoaniedokomentarza4">
    <w:name w:val="Odwołanie do komentarza4"/>
    <w:qFormat/>
    <w:rPr>
      <w:sz w:val="16"/>
      <w:szCs w:val="16"/>
    </w:rPr>
  </w:style>
  <w:style w:type="character" w:customStyle="1" w:styleId="MapadokumentuZnak">
    <w:name w:val="Mapa dokumentu Znak"/>
    <w:basedOn w:val="Domylnaczcionkaakapitu"/>
    <w:link w:val="Mapadokumentu"/>
    <w:qFormat/>
    <w:rPr>
      <w:rFonts w:ascii="Tahoma" w:hAnsi="Tahoma" w:cs="Tahoma"/>
      <w:shd w:val="clear" w:color="auto" w:fill="000080"/>
    </w:rPr>
  </w:style>
  <w:style w:type="character" w:customStyle="1" w:styleId="ZnakZnak11">
    <w:name w:val="Znak Znak11"/>
    <w:qFormat/>
    <w:rPr>
      <w:rFonts w:ascii="Cambria" w:hAnsi="Cambria"/>
      <w:b/>
      <w:bCs/>
      <w:color w:val="365F91"/>
      <w:sz w:val="28"/>
      <w:szCs w:val="28"/>
      <w:lang w:val="pl-PL" w:eastAsia="en-US" w:bidi="ar-SA"/>
    </w:rPr>
  </w:style>
  <w:style w:type="character" w:customStyle="1" w:styleId="ZnakZnak10">
    <w:name w:val="Znak Znak10"/>
    <w:qFormat/>
    <w:rPr>
      <w:sz w:val="24"/>
      <w:szCs w:val="24"/>
      <w:lang w:val="pl-PL" w:eastAsia="ar-SA" w:bidi="ar-SA"/>
    </w:rPr>
  </w:style>
  <w:style w:type="character" w:customStyle="1" w:styleId="TekstpodstawowywcityZnak">
    <w:name w:val="Tekst podstawowy wcięty Znak"/>
    <w:basedOn w:val="Domylnaczcionkaakapitu"/>
    <w:link w:val="Tekstpodstawowywcity"/>
    <w:qFormat/>
    <w:rPr>
      <w:rFonts w:ascii="Calibri" w:eastAsia="Calibri" w:hAnsi="Calibri"/>
      <w:sz w:val="22"/>
      <w:szCs w:val="22"/>
      <w:lang w:eastAsia="en-US"/>
    </w:rPr>
  </w:style>
  <w:style w:type="character" w:customStyle="1" w:styleId="NormalnyWebZnak">
    <w:name w:val="Normalny (Web) Znak"/>
    <w:link w:val="NormalnyWeb"/>
    <w:qFormat/>
    <w:rPr>
      <w:sz w:val="24"/>
      <w:szCs w:val="24"/>
    </w:rPr>
  </w:style>
  <w:style w:type="character" w:customStyle="1" w:styleId="TekstprzypisudolnegoZnak">
    <w:name w:val="Tekst przypisu dolnego Znak"/>
    <w:basedOn w:val="Domylnaczcionkaakapitu"/>
    <w:link w:val="Tekstprzypisudolnego"/>
    <w:qFormat/>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Pr>
      <w:rFonts w:ascii="Calibri" w:eastAsia="Calibri" w:hAnsi="Calibri"/>
      <w:lang w:eastAsia="en-US"/>
    </w:rPr>
  </w:style>
  <w:style w:type="character" w:customStyle="1" w:styleId="plainlinks">
    <w:name w:val="plainlinks"/>
    <w:basedOn w:val="Domylnaczcionkaakapitu"/>
    <w:qFormat/>
  </w:style>
  <w:style w:type="character" w:customStyle="1" w:styleId="st1">
    <w:name w:val="st1"/>
    <w:basedOn w:val="Domylnaczcionkaakapitu"/>
    <w:qFormat/>
  </w:style>
  <w:style w:type="character" w:customStyle="1" w:styleId="NormalBoldChar">
    <w:name w:val="NormalBold Char"/>
    <w:link w:val="NormalBold"/>
    <w:qFormat/>
    <w:rPr>
      <w:b/>
      <w:sz w:val="24"/>
      <w:lang w:eastAsia="en-GB"/>
    </w:rPr>
  </w:style>
  <w:style w:type="character" w:customStyle="1" w:styleId="DeltaViewInsertion">
    <w:name w:val="DeltaView Insertion"/>
    <w:qFormat/>
    <w:rPr>
      <w:b/>
      <w:i/>
      <w:spacing w:val="0"/>
    </w:rPr>
  </w:style>
  <w:style w:type="character" w:customStyle="1" w:styleId="ListParagraphChar">
    <w:name w:val="List Paragraph Char"/>
    <w:link w:val="Akapitzlist2"/>
    <w:qFormat/>
  </w:style>
  <w:style w:type="character" w:customStyle="1" w:styleId="AkapitzlistZnak">
    <w:name w:val="Akapit z listą Znak"/>
    <w:link w:val="Akapitzlist"/>
    <w:qFormat/>
  </w:style>
  <w:style w:type="character" w:customStyle="1" w:styleId="Domylnaczcionkaakapitu5">
    <w:name w:val="Domyślna czcionka akapitu5"/>
    <w:qFormat/>
  </w:style>
  <w:style w:type="character" w:styleId="Nierozpoznanawzmianka">
    <w:name w:val="Unresolved Mention"/>
    <w:basedOn w:val="Domylnaczcionkaakapitu"/>
    <w:qFormat/>
    <w:rPr>
      <w:color w:val="605E5C"/>
      <w:shd w:val="clear" w:color="auto" w:fill="E1DFDD"/>
    </w:rPr>
  </w:style>
  <w:style w:type="character" w:customStyle="1" w:styleId="PodtytuZnak">
    <w:name w:val="Podtytuł Znak"/>
    <w:basedOn w:val="Domylnaczcionkaakapitu"/>
    <w:link w:val="Podtytu"/>
    <w:qFormat/>
    <w:rPr>
      <w:b/>
      <w:bCs/>
      <w:kern w:val="2"/>
      <w:sz w:val="28"/>
      <w:szCs w:val="24"/>
      <w:lang w:eastAsia="zh-CN"/>
    </w:rPr>
  </w:style>
  <w:style w:type="character" w:customStyle="1" w:styleId="Domylnaczcionkaakapitu7">
    <w:name w:val="Domyślna czcionka akapitu7"/>
    <w:qFormat/>
  </w:style>
  <w:style w:type="character" w:customStyle="1" w:styleId="WW8Num24z8">
    <w:name w:val="WW8Num24z8"/>
    <w:qFormat/>
  </w:style>
  <w:style w:type="character" w:customStyle="1" w:styleId="WW8Num23z4">
    <w:name w:val="WW8Num23z4"/>
    <w:qFormat/>
  </w:style>
  <w:style w:type="character" w:customStyle="1" w:styleId="WW8Num18z4">
    <w:name w:val="WW8Num18z4"/>
    <w:qFormat/>
  </w:style>
  <w:style w:type="character" w:customStyle="1" w:styleId="markedcontent">
    <w:name w:val="markedcontent"/>
    <w:basedOn w:val="Domylnaczcionkaakapitu"/>
    <w:qFormat/>
  </w:style>
  <w:style w:type="character" w:customStyle="1" w:styleId="Znakiwypunktowania">
    <w:name w:val="Znaki wypunktowania"/>
    <w:qFormat/>
    <w:rPr>
      <w:rFonts w:ascii="OpenSymbol" w:eastAsia="OpenSymbol" w:hAnsi="OpenSymbol" w:cs="OpenSymbol"/>
    </w:rPr>
  </w:style>
  <w:style w:type="character" w:customStyle="1" w:styleId="Nierozpoznanawzmianka3">
    <w:name w:val="Nierozpoznana wzmianka3"/>
    <w:qFormat/>
    <w:rPr>
      <w:color w:val="605E5C"/>
      <w:shd w:val="clear" w:color="auto" w:fill="E1DFDD"/>
    </w:rPr>
  </w:style>
  <w:style w:type="character" w:customStyle="1" w:styleId="ListParagraphChar1">
    <w:name w:val="List Paragraph Char1"/>
    <w:qFormat/>
    <w:rPr>
      <w:rFonts w:eastAsia="Calibri"/>
    </w:rPr>
  </w:style>
  <w:style w:type="character" w:customStyle="1" w:styleId="Nierozpoznanawzmianka2">
    <w:name w:val="Nierozpoznana wzmianka2"/>
    <w:qFormat/>
    <w:rPr>
      <w:color w:val="605E5C"/>
      <w:shd w:val="clear" w:color="auto" w:fill="E1DFDD"/>
    </w:rPr>
  </w:style>
  <w:style w:type="character" w:customStyle="1" w:styleId="Nierozpoznanawzmianka1">
    <w:name w:val="Nierozpoznana wzmianka1"/>
    <w:qFormat/>
    <w:rPr>
      <w:color w:val="605E5C"/>
      <w:shd w:val="clear" w:color="auto" w:fill="E1DFDD"/>
    </w:rPr>
  </w:style>
  <w:style w:type="character" w:customStyle="1" w:styleId="Domylnaczcionkaakapitu9">
    <w:name w:val="Domyślna czcionka akapitu9"/>
    <w:qFormat/>
  </w:style>
  <w:style w:type="character" w:styleId="Numerwiersza">
    <w:name w:val="line number"/>
  </w:style>
  <w:style w:type="character" w:customStyle="1" w:styleId="WW8Num21z0">
    <w:name w:val="WW8Num21z0"/>
    <w:qFormat/>
    <w:rPr>
      <w:b/>
      <w:bCs/>
      <w:sz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CharLFO6LVL3">
    <w:name w:val="WW_CharLFO6LVL3"/>
    <w:qFormat/>
    <w:rPr>
      <w:b w:val="0"/>
      <w:sz w:val="24"/>
      <w:szCs w:val="24"/>
    </w:rPr>
  </w:style>
  <w:style w:type="character" w:customStyle="1" w:styleId="WWCharLFO6LVL2">
    <w:name w:val="WW_CharLFO6LVL2"/>
    <w:qFormat/>
    <w:rPr>
      <w:b w:val="0"/>
      <w:sz w:val="24"/>
      <w:szCs w:val="24"/>
    </w:rPr>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1">
    <w:name w:val="WW8Num64z1"/>
    <w:qFormat/>
    <w:rPr>
      <w:b w:val="0"/>
      <w:sz w:val="24"/>
      <w:szCs w:val="24"/>
    </w:rPr>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pPr>
      <w:jc w:val="both"/>
    </w:pPr>
  </w:style>
  <w:style w:type="paragraph" w:styleId="Lista">
    <w:name w:val="List"/>
    <w:basedOn w:val="Tekstpodstawowy"/>
    <w:pPr>
      <w:spacing w:after="160" w:line="259" w:lineRule="auto"/>
    </w:pPr>
    <w:rPr>
      <w:rFonts w:ascii="Calibri" w:eastAsia="Calibri" w:hAnsi="Calibri"/>
      <w:b/>
      <w:u w:val="single"/>
    </w:rPr>
  </w:style>
  <w:style w:type="paragraph" w:styleId="Legenda">
    <w:name w:val="caption"/>
    <w:basedOn w:val="Normalny"/>
    <w:qFormat/>
    <w:pPr>
      <w:spacing w:before="120" w:after="120"/>
    </w:pPr>
    <w:rPr>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link w:val="Tekstpodstawowy2Znak"/>
    <w:qFormat/>
  </w:style>
  <w:style w:type="paragraph" w:customStyle="1" w:styleId="tyt">
    <w:name w:val="tyt"/>
    <w:basedOn w:val="Normalny"/>
    <w:qFormat/>
    <w:pPr>
      <w:keepNext/>
      <w:spacing w:before="60" w:after="60"/>
      <w:jc w:val="center"/>
    </w:pPr>
    <w:rPr>
      <w:b/>
      <w:lang w:eastAsia="ar-SA"/>
    </w:rPr>
  </w:style>
  <w:style w:type="paragraph" w:styleId="Akapitzlist">
    <w:name w:val="List Paragraph"/>
    <w:basedOn w:val="Normalny"/>
    <w:link w:val="AkapitzlistZnak"/>
    <w:qFormat/>
    <w:pPr>
      <w:ind w:left="708"/>
    </w:pPr>
  </w:style>
  <w:style w:type="paragraph" w:styleId="Tekstpodstawowywcity2">
    <w:name w:val="Body Text Indent 2"/>
    <w:basedOn w:val="Normalny"/>
    <w:link w:val="Tekstpodstawowywcity2Znak"/>
    <w:qFormat/>
    <w:pPr>
      <w:spacing w:after="120" w:line="480" w:lineRule="auto"/>
      <w:ind w:left="283"/>
    </w:pPr>
  </w:style>
  <w:style w:type="paragraph" w:customStyle="1" w:styleId="Default">
    <w:name w:val="Default"/>
    <w:qFormat/>
    <w:rPr>
      <w:rFonts w:ascii="Arial" w:hAnsi="Arial" w:cs="Arial"/>
      <w:color w:val="000000"/>
      <w:sz w:val="24"/>
      <w:szCs w:val="24"/>
    </w:rPr>
  </w:style>
  <w:style w:type="paragraph" w:customStyle="1" w:styleId="Akapitzlist1">
    <w:name w:val="Akapit z listą1"/>
    <w:basedOn w:val="Normalny"/>
    <w:qFormat/>
    <w:pPr>
      <w:ind w:left="720"/>
      <w:contextualSpacing/>
    </w:pPr>
    <w:rPr>
      <w:rFonts w:eastAsia="Calibri"/>
    </w:rPr>
  </w:style>
  <w:style w:type="paragraph" w:styleId="Zwykytekst">
    <w:name w:val="Plain Text"/>
    <w:basedOn w:val="Normalny"/>
    <w:link w:val="ZwykytekstZnak"/>
    <w:qFormat/>
    <w:rPr>
      <w:rFonts w:ascii="Courier New" w:hAnsi="Courier New" w:cs="Courier New"/>
    </w:rPr>
  </w:style>
  <w:style w:type="paragraph" w:styleId="Tekstpodstawowy3">
    <w:name w:val="Body Text 3"/>
    <w:basedOn w:val="Normalny"/>
    <w:link w:val="Tekstpodstawowy3Znak"/>
    <w:qFormat/>
    <w:pPr>
      <w:spacing w:after="120"/>
    </w:pPr>
    <w:rPr>
      <w:sz w:val="16"/>
      <w:szCs w:val="16"/>
    </w:rPr>
  </w:style>
  <w:style w:type="paragraph" w:customStyle="1" w:styleId="Wyliczaniess">
    <w:name w:val="Wyliczanie ss"/>
    <w:qFormat/>
    <w:pPr>
      <w:spacing w:before="56" w:after="56"/>
      <w:ind w:left="340" w:hanging="340"/>
    </w:pPr>
    <w:rPr>
      <w:color w:val="000000"/>
      <w:sz w:val="26"/>
      <w:szCs w:val="26"/>
    </w:rPr>
  </w:style>
  <w:style w:type="paragraph" w:customStyle="1" w:styleId="BodySingle">
    <w:name w:val="Body Single"/>
    <w:basedOn w:val="Normalny"/>
    <w:qFormat/>
    <w:rPr>
      <w:rFonts w:ascii="Tms Rmn" w:hAnsi="Tms Rmn" w:cs="Tms Rmn"/>
      <w:shadow/>
    </w:rPr>
  </w:style>
  <w:style w:type="paragraph" w:styleId="Tekstdymka">
    <w:name w:val="Balloon Text"/>
    <w:basedOn w:val="Normalny"/>
    <w:link w:val="TekstdymkaZnak"/>
    <w:qFormat/>
    <w:rPr>
      <w:rFonts w:ascii="Tahoma" w:hAnsi="Tahoma"/>
      <w:sz w:val="16"/>
      <w:szCs w:val="16"/>
    </w:rPr>
  </w:style>
  <w:style w:type="paragraph" w:customStyle="1" w:styleId="Bezodstpw1">
    <w:name w:val="Bez odstępów1"/>
    <w:qFormat/>
    <w:rPr>
      <w:rFonts w:ascii="Calibri" w:hAnsi="Calibri" w:cs="Calibri"/>
      <w:sz w:val="22"/>
      <w:szCs w:val="22"/>
      <w:lang w:eastAsia="en-US"/>
    </w:rPr>
  </w:style>
  <w:style w:type="paragraph" w:customStyle="1" w:styleId="Kasia">
    <w:name w:val="Kasia"/>
    <w:basedOn w:val="Normalny"/>
    <w:qFormat/>
    <w:pPr>
      <w:tabs>
        <w:tab w:val="left" w:pos="284"/>
      </w:tabs>
      <w:jc w:val="both"/>
    </w:pPr>
  </w:style>
  <w:style w:type="paragraph" w:customStyle="1" w:styleId="StylArial10ptInterlinia15wiersza">
    <w:name w:val="Styl Arial 10 pt Interlinia:  15 wiersza"/>
    <w:basedOn w:val="Normalny"/>
    <w:qFormat/>
    <w:pPr>
      <w:spacing w:line="360" w:lineRule="auto"/>
      <w:jc w:val="both"/>
    </w:pPr>
    <w:rPr>
      <w:rFonts w:ascii="Arial" w:hAnsi="Arial"/>
    </w:rPr>
  </w:style>
  <w:style w:type="paragraph" w:styleId="NormalnyWeb">
    <w:name w:val="Normal (Web)"/>
    <w:basedOn w:val="Normalny"/>
    <w:link w:val="NormalnyWebZnak"/>
    <w:qFormat/>
    <w:pPr>
      <w:spacing w:before="280" w:after="280"/>
    </w:pPr>
  </w:style>
  <w:style w:type="paragraph" w:styleId="Listapunktowana">
    <w:name w:val="List Bullet"/>
    <w:basedOn w:val="Normalny"/>
    <w:qFormat/>
    <w:pPr>
      <w:numPr>
        <w:numId w:val="3"/>
      </w:numPr>
    </w:pPr>
  </w:style>
  <w:style w:type="paragraph" w:styleId="Tekstkomentarza">
    <w:name w:val="annotation text"/>
    <w:basedOn w:val="Normalny"/>
    <w:link w:val="TekstkomentarzaZnak"/>
    <w:qFormat/>
    <w:rPr>
      <w:rFonts w:eastAsia="Arial Unicode MS" w:cs="Arial Unicode MS"/>
    </w:rPr>
  </w:style>
  <w:style w:type="paragraph" w:styleId="Tematkomentarza">
    <w:name w:val="annotation subject"/>
    <w:basedOn w:val="Tekstkomentarza"/>
    <w:next w:val="Tekstkomentarza"/>
    <w:link w:val="TematkomentarzaZnak"/>
    <w:qFormat/>
    <w:rPr>
      <w:b/>
      <w:bCs/>
    </w:rPr>
  </w:style>
  <w:style w:type="paragraph" w:customStyle="1" w:styleId="AtekstROOS">
    <w:name w:val="A_tekst ROOS"/>
    <w:basedOn w:val="Normalny"/>
    <w:next w:val="Normalny"/>
    <w:link w:val="AtekstROOSZnak"/>
    <w:qFormat/>
    <w:pPr>
      <w:numPr>
        <w:numId w:val="4"/>
      </w:numPr>
      <w:tabs>
        <w:tab w:val="left" w:pos="284"/>
      </w:tabs>
      <w:spacing w:before="280" w:after="280"/>
      <w:ind w:left="0" w:firstLine="284"/>
      <w:jc w:val="both"/>
    </w:pPr>
    <w:rPr>
      <w:rFonts w:ascii="Arial" w:hAnsi="Arial"/>
    </w:rPr>
  </w:style>
  <w:style w:type="paragraph" w:customStyle="1" w:styleId="1wyliczenieROOS">
    <w:name w:val="1_wyliczenie _ROOS"/>
    <w:basedOn w:val="Normalny"/>
    <w:link w:val="1wyliczenieROOSZnak"/>
    <w:qFormat/>
    <w:pPr>
      <w:numPr>
        <w:numId w:val="6"/>
      </w:numPr>
    </w:pPr>
    <w:rPr>
      <w:rFonts w:ascii="Arial" w:eastAsia="Lucida Sans Unicode" w:hAnsi="Arial"/>
      <w:szCs w:val="16"/>
      <w:lang w:eastAsia="ar-SA"/>
    </w:rPr>
  </w:style>
  <w:style w:type="paragraph" w:customStyle="1" w:styleId="StylPunktWieksze">
    <w:name w:val="Styl Punkt Wieksze"/>
    <w:qFormat/>
    <w:pPr>
      <w:numPr>
        <w:numId w:val="5"/>
      </w:numPr>
      <w:tabs>
        <w:tab w:val="left" w:pos="397"/>
      </w:tabs>
      <w:spacing w:line="360" w:lineRule="auto"/>
    </w:pPr>
    <w:rPr>
      <w:rFonts w:eastAsia="Arial"/>
      <w:sz w:val="24"/>
      <w:szCs w:val="24"/>
      <w:lang w:eastAsia="zh-CN"/>
    </w:rPr>
  </w:style>
  <w:style w:type="paragraph" w:customStyle="1" w:styleId="parametry">
    <w:name w:val="parametry"/>
    <w:basedOn w:val="Normalny"/>
    <w:qFormat/>
    <w:pPr>
      <w:tabs>
        <w:tab w:val="right" w:pos="6804"/>
      </w:tabs>
      <w:spacing w:before="120" w:after="240" w:line="360" w:lineRule="auto"/>
      <w:jc w:val="both"/>
    </w:pPr>
    <w:rPr>
      <w:lang w:eastAsia="zh-CN"/>
    </w:rPr>
  </w:style>
  <w:style w:type="paragraph" w:customStyle="1" w:styleId="NormalnyWeb1">
    <w:name w:val="Normalny (Web)1"/>
    <w:basedOn w:val="Normalny"/>
    <w:qFormat/>
    <w:pPr>
      <w:spacing w:before="120" w:after="120" w:line="360" w:lineRule="auto"/>
      <w:ind w:left="1644" w:hanging="357"/>
      <w:jc w:val="both"/>
    </w:pPr>
    <w:rPr>
      <w:rFonts w:ascii="Arial" w:hAnsi="Arial" w:cs="Arial"/>
      <w:lang w:eastAsia="zh-CN"/>
    </w:rPr>
  </w:style>
  <w:style w:type="paragraph" w:styleId="Tekstpodstawowywcity3">
    <w:name w:val="Body Text Indent 3"/>
    <w:basedOn w:val="Normalny"/>
    <w:link w:val="Tekstpodstawowywcity3Znak"/>
    <w:qFormat/>
    <w:pPr>
      <w:spacing w:after="120"/>
      <w:ind w:left="283"/>
    </w:pPr>
    <w:rPr>
      <w:sz w:val="16"/>
      <w:szCs w:val="16"/>
    </w:rPr>
  </w:style>
  <w:style w:type="paragraph" w:customStyle="1" w:styleId="AtabelaROOS">
    <w:name w:val="A_tabela_ROOS"/>
    <w:basedOn w:val="Normalny"/>
    <w:link w:val="AtabelaROOSZnak"/>
    <w:qFormat/>
    <w:pPr>
      <w:tabs>
        <w:tab w:val="left" w:pos="284"/>
      </w:tabs>
      <w:spacing w:before="280" w:after="280"/>
      <w:jc w:val="center"/>
    </w:pPr>
    <w:rPr>
      <w:rFonts w:ascii="Arial" w:hAnsi="Arial"/>
      <w:iCs/>
      <w:sz w:val="18"/>
    </w:rPr>
  </w:style>
  <w:style w:type="paragraph" w:customStyle="1" w:styleId="wyliczanieZnak">
    <w:name w:val="– wyliczanie Znak"/>
    <w:basedOn w:val="Normalny"/>
    <w:qFormat/>
    <w:pPr>
      <w:numPr>
        <w:numId w:val="7"/>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pPr>
      <w:shd w:val="clear" w:color="auto" w:fill="000080"/>
    </w:pPr>
    <w:rPr>
      <w:rFonts w:ascii="Tahoma" w:hAnsi="Tahoma"/>
    </w:rPr>
  </w:style>
  <w:style w:type="paragraph" w:customStyle="1" w:styleId="numerowanie">
    <w:name w:val="numerowanie"/>
    <w:basedOn w:val="Normalny"/>
    <w:autoRedefine/>
    <w:qFormat/>
    <w:pPr>
      <w:numPr>
        <w:numId w:val="8"/>
      </w:numPr>
      <w:tabs>
        <w:tab w:val="left" w:pos="851"/>
      </w:tabs>
      <w:spacing w:before="120" w:after="120" w:line="360" w:lineRule="auto"/>
      <w:jc w:val="both"/>
    </w:pPr>
  </w:style>
  <w:style w:type="paragraph" w:styleId="Tekstpodstawowywcity">
    <w:name w:val="Body Text Indent"/>
    <w:basedOn w:val="Normalny"/>
    <w:link w:val="TekstpodstawowywcityZnak"/>
    <w:pPr>
      <w:spacing w:after="120" w:line="276" w:lineRule="auto"/>
      <w:ind w:left="283"/>
    </w:pPr>
    <w:rPr>
      <w:rFonts w:ascii="Calibri" w:eastAsia="Calibri" w:hAnsi="Calibri"/>
      <w:sz w:val="22"/>
      <w:szCs w:val="22"/>
    </w:rPr>
  </w:style>
  <w:style w:type="paragraph" w:styleId="Poprawka">
    <w:name w:val="Revision"/>
    <w:qFormat/>
    <w:rPr>
      <w:rFonts w:ascii="Calibri" w:eastAsia="Calibri" w:hAnsi="Calibri"/>
      <w:sz w:val="22"/>
      <w:szCs w:val="22"/>
      <w:lang w:eastAsia="en-US"/>
    </w:rPr>
  </w:style>
  <w:style w:type="paragraph" w:customStyle="1" w:styleId="tekstost">
    <w:name w:val="tekst ost"/>
    <w:basedOn w:val="Normalny"/>
    <w:qFormat/>
    <w:pPr>
      <w:jc w:val="both"/>
    </w:pPr>
  </w:style>
  <w:style w:type="paragraph" w:styleId="Tekstprzypisudolnego">
    <w:name w:val="footnote text"/>
    <w:basedOn w:val="Normalny"/>
    <w:link w:val="TekstprzypisudolnegoZnak"/>
    <w:rPr>
      <w:rFonts w:ascii="Calibri" w:eastAsia="Calibri" w:hAnsi="Calibri"/>
    </w:rPr>
  </w:style>
  <w:style w:type="paragraph" w:styleId="Nagwekindeksu">
    <w:name w:val="index heading"/>
    <w:basedOn w:val="Nagwek"/>
  </w:style>
  <w:style w:type="paragraph" w:styleId="Nagwekspisutreci">
    <w:name w:val="TOC Heading"/>
    <w:basedOn w:val="Nagwek1"/>
    <w:next w:val="Normalny"/>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rPr>
  </w:style>
  <w:style w:type="paragraph" w:styleId="Spistreci1">
    <w:name w:val="toc 1"/>
    <w:basedOn w:val="Normalny"/>
    <w:next w:val="Normalny"/>
    <w:autoRedefine/>
    <w:pPr>
      <w:spacing w:after="100" w:line="276" w:lineRule="auto"/>
    </w:pPr>
    <w:rPr>
      <w:rFonts w:ascii="Calibri" w:hAnsi="Calibri"/>
      <w:sz w:val="22"/>
      <w:szCs w:val="22"/>
    </w:rPr>
  </w:style>
  <w:style w:type="paragraph" w:styleId="Tekstprzypisukocowego">
    <w:name w:val="endnote text"/>
    <w:basedOn w:val="Normalny"/>
    <w:link w:val="TekstprzypisukocowegoZnak"/>
    <w:rPr>
      <w:rFonts w:ascii="Calibri" w:eastAsia="Calibri" w:hAnsi="Calibri"/>
    </w:rPr>
  </w:style>
  <w:style w:type="paragraph" w:customStyle="1" w:styleId="WW-NormalnyWeb">
    <w:name w:val="WW-Normalny (Web)"/>
    <w:basedOn w:val="Normalny"/>
    <w:qFormat/>
    <w:pPr>
      <w:spacing w:before="100" w:after="119"/>
    </w:pPr>
    <w:rPr>
      <w:rFonts w:ascii="Arial Unicode MS" w:eastAsia="Arial Unicode MS" w:hAnsi="Arial Unicode MS"/>
    </w:rPr>
  </w:style>
  <w:style w:type="paragraph" w:customStyle="1" w:styleId="NormalBold">
    <w:name w:val="NormalBold"/>
    <w:basedOn w:val="Normalny"/>
    <w:link w:val="NormalBoldChar"/>
    <w:qFormat/>
    <w:rPr>
      <w:b/>
      <w:lang w:eastAsia="en-GB"/>
    </w:rPr>
  </w:style>
  <w:style w:type="paragraph" w:customStyle="1" w:styleId="Text1">
    <w:name w:val="Text 1"/>
    <w:basedOn w:val="Normalny"/>
    <w:qFormat/>
    <w:pPr>
      <w:spacing w:before="120" w:after="120"/>
      <w:ind w:left="850"/>
      <w:jc w:val="both"/>
    </w:pPr>
    <w:rPr>
      <w:rFonts w:eastAsia="Calibri"/>
      <w:szCs w:val="22"/>
      <w:lang w:eastAsia="en-GB"/>
    </w:rPr>
  </w:style>
  <w:style w:type="paragraph" w:customStyle="1" w:styleId="NormalLeft">
    <w:name w:val="Normal Left"/>
    <w:basedOn w:val="Normalny"/>
    <w:qFormat/>
    <w:pPr>
      <w:spacing w:before="120" w:after="120"/>
    </w:pPr>
    <w:rPr>
      <w:rFonts w:eastAsia="Calibri"/>
      <w:szCs w:val="22"/>
      <w:lang w:eastAsia="en-GB"/>
    </w:rPr>
  </w:style>
  <w:style w:type="paragraph" w:customStyle="1" w:styleId="Tiret0">
    <w:name w:val="Tiret 0"/>
    <w:basedOn w:val="Normalny"/>
    <w:qFormat/>
    <w:pPr>
      <w:numPr>
        <w:numId w:val="9"/>
      </w:numPr>
      <w:spacing w:before="120" w:after="120"/>
      <w:jc w:val="both"/>
    </w:pPr>
    <w:rPr>
      <w:rFonts w:eastAsia="Calibri"/>
      <w:szCs w:val="22"/>
      <w:lang w:eastAsia="en-GB"/>
    </w:rPr>
  </w:style>
  <w:style w:type="paragraph" w:customStyle="1" w:styleId="Tiret1">
    <w:name w:val="Tiret 1"/>
    <w:basedOn w:val="Normalny"/>
    <w:qFormat/>
    <w:pPr>
      <w:numPr>
        <w:numId w:val="10"/>
      </w:numPr>
      <w:spacing w:before="120" w:after="120"/>
      <w:jc w:val="both"/>
    </w:pPr>
    <w:rPr>
      <w:rFonts w:eastAsia="Calibri"/>
      <w:szCs w:val="22"/>
      <w:lang w:eastAsia="en-GB"/>
    </w:rPr>
  </w:style>
  <w:style w:type="paragraph" w:customStyle="1" w:styleId="NumPar1">
    <w:name w:val="NumPar 1"/>
    <w:basedOn w:val="Normalny"/>
    <w:next w:val="Text1"/>
    <w:qFormat/>
    <w:pPr>
      <w:numPr>
        <w:numId w:val="11"/>
      </w:numPr>
      <w:spacing w:before="120" w:after="120"/>
      <w:jc w:val="both"/>
    </w:pPr>
    <w:rPr>
      <w:rFonts w:eastAsia="Calibri"/>
      <w:szCs w:val="22"/>
      <w:lang w:eastAsia="en-GB"/>
    </w:rPr>
  </w:style>
  <w:style w:type="paragraph" w:customStyle="1" w:styleId="NumPar2">
    <w:name w:val="NumPar 2"/>
    <w:basedOn w:val="Normalny"/>
    <w:next w:val="Text1"/>
    <w:qFormat/>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pPr>
      <w:spacing w:before="120" w:after="120"/>
      <w:jc w:val="center"/>
    </w:pPr>
    <w:rPr>
      <w:rFonts w:eastAsia="Calibri"/>
      <w:b/>
      <w:szCs w:val="22"/>
      <w:u w:val="single"/>
      <w:lang w:eastAsia="en-GB"/>
    </w:rPr>
  </w:style>
  <w:style w:type="paragraph" w:customStyle="1" w:styleId="Akapitzlist2">
    <w:name w:val="Akapit z listą2"/>
    <w:basedOn w:val="Normalny"/>
    <w:link w:val="ListParagraphChar"/>
    <w:qFormat/>
    <w:pPr>
      <w:ind w:left="708"/>
    </w:pPr>
  </w:style>
  <w:style w:type="paragraph" w:customStyle="1" w:styleId="Akapitzlist3">
    <w:name w:val="Akapit z listą3"/>
    <w:basedOn w:val="Normalny"/>
    <w:qFormat/>
    <w:pPr>
      <w:ind w:left="708"/>
    </w:pPr>
  </w:style>
  <w:style w:type="paragraph" w:customStyle="1" w:styleId="Akapitzlist4">
    <w:name w:val="Akapit z listą4"/>
    <w:basedOn w:val="Normalny"/>
    <w:qFormat/>
    <w:pPr>
      <w:ind w:left="708"/>
    </w:pPr>
  </w:style>
  <w:style w:type="paragraph" w:customStyle="1" w:styleId="Standard">
    <w:name w:val="Standard"/>
    <w:qFormat/>
    <w:pPr>
      <w:widowControl w:val="0"/>
      <w:textAlignment w:val="baseline"/>
    </w:pPr>
    <w:rPr>
      <w:rFonts w:eastAsia="Andale Sans UI" w:cs="Tahoma"/>
      <w:kern w:val="2"/>
      <w:sz w:val="24"/>
      <w:szCs w:val="24"/>
      <w:lang w:eastAsia="zh-CN" w:bidi="en-US"/>
    </w:rPr>
  </w:style>
  <w:style w:type="paragraph" w:customStyle="1" w:styleId="Normalny1">
    <w:name w:val="Normalny1"/>
    <w:qFormat/>
    <w:pPr>
      <w:widowControl w:val="0"/>
    </w:pPr>
    <w:rPr>
      <w:rFonts w:eastAsia="Calibri"/>
      <w:color w:val="000000"/>
      <w:sz w:val="24"/>
      <w:szCs w:val="24"/>
      <w:lang w:eastAsia="zh-CN"/>
    </w:rPr>
  </w:style>
  <w:style w:type="paragraph" w:styleId="Bezodstpw">
    <w:name w:val="No Spacing"/>
    <w:qFormat/>
    <w:rPr>
      <w:rFonts w:ascii="Calibri" w:eastAsia="Calibri" w:hAnsi="Calibri"/>
      <w:sz w:val="24"/>
      <w:szCs w:val="22"/>
      <w:lang w:eastAsia="en-US"/>
    </w:rPr>
  </w:style>
  <w:style w:type="paragraph" w:customStyle="1" w:styleId="FirstParagraph">
    <w:name w:val="First Paragraph"/>
    <w:basedOn w:val="Tekstpodstawowy"/>
    <w:next w:val="Tekstpodstawowy"/>
    <w:qFormat/>
    <w:pPr>
      <w:spacing w:before="180" w:after="180"/>
      <w:jc w:val="left"/>
    </w:pPr>
    <w:rPr>
      <w:rFonts w:ascii="Calibri" w:eastAsia="Calibri" w:hAnsi="Calibri" w:cs="Times New Roman"/>
      <w:lang w:val="en-US"/>
    </w:rPr>
  </w:style>
  <w:style w:type="paragraph" w:customStyle="1" w:styleId="Compact">
    <w:name w:val="Compact"/>
    <w:basedOn w:val="Tekstpodstawowy"/>
    <w:qFormat/>
    <w:pPr>
      <w:spacing w:before="36" w:after="36"/>
      <w:jc w:val="left"/>
    </w:pPr>
    <w:rPr>
      <w:rFonts w:ascii="Calibri" w:eastAsia="Calibri" w:hAnsi="Calibri" w:cs="Times New Roman"/>
      <w:lang w:val="en-US"/>
    </w:rPr>
  </w:style>
  <w:style w:type="paragraph" w:customStyle="1" w:styleId="pkt">
    <w:name w:val="pkt"/>
    <w:basedOn w:val="Standard"/>
    <w:qFormat/>
    <w:pPr>
      <w:spacing w:before="60" w:after="60"/>
      <w:ind w:left="851" w:hanging="295"/>
      <w:jc w:val="both"/>
    </w:pPr>
    <w:rPr>
      <w:rFonts w:eastAsia="Times New Roman" w:cs="Times New Roman"/>
    </w:rPr>
  </w:style>
  <w:style w:type="paragraph" w:styleId="Podtytu">
    <w:name w:val="Subtitle"/>
    <w:basedOn w:val="Standard"/>
    <w:next w:val="Normalny"/>
    <w:link w:val="PodtytuZnak"/>
    <w:uiPriority w:val="11"/>
    <w:qFormat/>
    <w:rPr>
      <w:rFonts w:eastAsia="Times New Roman" w:cs="Times New Roman"/>
      <w:b/>
      <w:bCs/>
      <w:sz w:val="28"/>
    </w:rPr>
  </w:style>
  <w:style w:type="paragraph" w:customStyle="1" w:styleId="Textbody">
    <w:name w:val="Text body"/>
    <w:basedOn w:val="Standard"/>
    <w:qFormat/>
    <w:pPr>
      <w:spacing w:line="360" w:lineRule="auto"/>
      <w:jc w:val="both"/>
    </w:pPr>
    <w:rPr>
      <w:rFonts w:eastAsia="Times New Roman" w:cs="Times New Roman"/>
      <w:sz w:val="20"/>
      <w:szCs w:val="20"/>
    </w:rPr>
  </w:style>
  <w:style w:type="paragraph" w:customStyle="1" w:styleId="Normalny3">
    <w:name w:val="Normalny3"/>
    <w:qFormat/>
    <w:pPr>
      <w:widowControl w:val="0"/>
    </w:pPr>
    <w:rPr>
      <w:rFonts w:ascii="Liberation Serif" w:eastAsia="SimSun" w:hAnsi="Liberation Serif" w:cs="Arial"/>
      <w:sz w:val="24"/>
      <w:szCs w:val="24"/>
      <w:lang w:eastAsia="zh-CN" w:bidi="hi-IN"/>
    </w:rPr>
  </w:style>
  <w:style w:type="paragraph" w:customStyle="1" w:styleId="Zawartotabeli">
    <w:name w:val="Zawartość tabeli"/>
    <w:basedOn w:val="Standard"/>
    <w:qFormat/>
    <w:pPr>
      <w:suppressLineNumbers/>
    </w:pPr>
    <w:rPr>
      <w:rFonts w:eastAsia="Times New Roman" w:cs="Times New Roman"/>
    </w:rPr>
  </w:style>
  <w:style w:type="paragraph" w:customStyle="1" w:styleId="western">
    <w:name w:val="western"/>
    <w:basedOn w:val="Normalny"/>
    <w:qFormat/>
    <w:pPr>
      <w:spacing w:before="280" w:after="280"/>
    </w:pPr>
  </w:style>
  <w:style w:type="paragraph" w:customStyle="1" w:styleId="Zawartoramki">
    <w:name w:val="Zawartość ramki"/>
    <w:basedOn w:val="Normalny"/>
    <w:qFormat/>
  </w:style>
  <w:style w:type="paragraph" w:customStyle="1" w:styleId="p12">
    <w:name w:val="p12"/>
    <w:basedOn w:val="Normalny"/>
    <w:qFormat/>
    <w:pPr>
      <w:spacing w:before="280" w:after="280"/>
      <w:ind w:left="300" w:hanging="300"/>
    </w:pPr>
    <w:rPr>
      <w:rFonts w:eastAsia="0"/>
    </w:rPr>
  </w:style>
  <w:style w:type="paragraph" w:customStyle="1" w:styleId="Nagwektabeli">
    <w:name w:val="Nagłówek tabeli"/>
    <w:basedOn w:val="Zawartotabeli"/>
    <w:qFormat/>
    <w:pPr>
      <w:jc w:val="center"/>
    </w:pPr>
    <w:rPr>
      <w:b/>
      <w:bCs/>
    </w:rPr>
  </w:style>
  <w:style w:type="numbering" w:customStyle="1" w:styleId="Numeracja123">
    <w:name w:val="Numeracja 123"/>
    <w:qFormat/>
  </w:style>
  <w:style w:type="numbering" w:customStyle="1" w:styleId="Punktor">
    <w:name w:val="Punktor •"/>
    <w:qFormat/>
  </w:style>
  <w:style w:type="numbering" w:customStyle="1" w:styleId="Styl1">
    <w:name w:val="Styl1"/>
    <w:qFormat/>
  </w:style>
  <w:style w:type="numbering" w:customStyle="1" w:styleId="List0">
    <w:name w:val="List 0"/>
    <w:qFormat/>
  </w:style>
  <w:style w:type="numbering" w:customStyle="1" w:styleId="Zaimportowanystyl1">
    <w:name w:val="Zaimportowany styl 1"/>
    <w:qFormat/>
  </w:style>
  <w:style w:type="numbering" w:customStyle="1" w:styleId="Zaimportowanystyl2">
    <w:name w:val="Zaimportowany styl 2"/>
    <w:qFormat/>
  </w:style>
  <w:style w:type="numbering" w:customStyle="1" w:styleId="Lista21">
    <w:name w:val="Lista 21"/>
    <w:qFormat/>
  </w:style>
  <w:style w:type="numbering" w:customStyle="1" w:styleId="Zaimportowanystyl3">
    <w:name w:val="Zaimportowany styl 3"/>
    <w:qFormat/>
  </w:style>
  <w:style w:type="numbering" w:customStyle="1" w:styleId="Lista31">
    <w:name w:val="Lista 31"/>
    <w:qFormat/>
  </w:style>
  <w:style w:type="numbering" w:customStyle="1" w:styleId="Zaimportowanystyl4">
    <w:name w:val="Zaimportowany styl 4"/>
    <w:qFormat/>
  </w:style>
  <w:style w:type="numbering" w:customStyle="1" w:styleId="Lista41">
    <w:name w:val="Lista 41"/>
    <w:qFormat/>
  </w:style>
  <w:style w:type="numbering" w:customStyle="1" w:styleId="Zaimportowanystyl5">
    <w:name w:val="Zaimportowany styl 5"/>
    <w:qFormat/>
  </w:style>
  <w:style w:type="numbering" w:customStyle="1" w:styleId="Lista51">
    <w:name w:val="Lista 51"/>
    <w:qFormat/>
  </w:style>
  <w:style w:type="numbering" w:customStyle="1" w:styleId="Zaimportowanystyl6">
    <w:name w:val="Zaimportowany styl 6"/>
    <w:qFormat/>
  </w:style>
  <w:style w:type="numbering" w:customStyle="1" w:styleId="List6">
    <w:name w:val="List 6"/>
    <w:qFormat/>
  </w:style>
  <w:style w:type="numbering" w:customStyle="1" w:styleId="Zaimportowanystyl7">
    <w:name w:val="Zaimportowany styl 7"/>
    <w:qFormat/>
  </w:style>
  <w:style w:type="numbering" w:customStyle="1" w:styleId="List7">
    <w:name w:val="List 7"/>
    <w:qFormat/>
  </w:style>
  <w:style w:type="numbering" w:customStyle="1" w:styleId="Zaimportowanystyl8">
    <w:name w:val="Zaimportowany styl 8"/>
    <w:qFormat/>
  </w:style>
  <w:style w:type="numbering" w:customStyle="1" w:styleId="List8">
    <w:name w:val="List 8"/>
    <w:qFormat/>
  </w:style>
  <w:style w:type="numbering" w:customStyle="1" w:styleId="Zaimportowanystyl9">
    <w:name w:val="Zaimportowany styl 9"/>
    <w:qFormat/>
  </w:style>
  <w:style w:type="numbering" w:customStyle="1" w:styleId="List9">
    <w:name w:val="List 9"/>
    <w:qFormat/>
  </w:style>
  <w:style w:type="numbering" w:customStyle="1" w:styleId="Zaimportowanystyl10">
    <w:name w:val="Zaimportowany styl 10"/>
    <w:qFormat/>
  </w:style>
  <w:style w:type="numbering" w:customStyle="1" w:styleId="List10">
    <w:name w:val="List 10"/>
    <w:qFormat/>
  </w:style>
  <w:style w:type="numbering" w:customStyle="1" w:styleId="Zaimportowanystyl11">
    <w:name w:val="Zaimportowany styl 11"/>
    <w:qFormat/>
  </w:style>
  <w:style w:type="numbering" w:customStyle="1" w:styleId="List11">
    <w:name w:val="List 11"/>
    <w:qFormat/>
  </w:style>
  <w:style w:type="numbering" w:customStyle="1" w:styleId="Zaimportowanystyl12">
    <w:name w:val="Zaimportowany styl 12"/>
    <w:qFormat/>
  </w:style>
  <w:style w:type="numbering" w:customStyle="1" w:styleId="List12">
    <w:name w:val="List 12"/>
    <w:qFormat/>
  </w:style>
  <w:style w:type="numbering" w:customStyle="1" w:styleId="Zaimportowanystyl13">
    <w:name w:val="Zaimportowany styl 13"/>
    <w:qFormat/>
  </w:style>
  <w:style w:type="numbering" w:customStyle="1" w:styleId="List13">
    <w:name w:val="List 13"/>
    <w:qFormat/>
  </w:style>
  <w:style w:type="numbering" w:customStyle="1" w:styleId="Zaimportowanystyl14">
    <w:name w:val="Zaimportowany styl 14"/>
    <w:qFormat/>
  </w:style>
  <w:style w:type="numbering" w:customStyle="1" w:styleId="List14">
    <w:name w:val="List 14"/>
    <w:qFormat/>
  </w:style>
  <w:style w:type="numbering" w:customStyle="1" w:styleId="Zaimportowanystyl15">
    <w:name w:val="Zaimportowany styl 15"/>
    <w:qFormat/>
  </w:style>
  <w:style w:type="numbering" w:styleId="1ai">
    <w:name w:val="Outline List 1"/>
    <w:qFormat/>
  </w:style>
  <w:style w:type="numbering" w:customStyle="1" w:styleId="WW8Num9">
    <w:name w:val="WW8Num9"/>
    <w:qFormat/>
  </w:style>
  <w:style w:type="numbering" w:customStyle="1" w:styleId="LFO236">
    <w:name w:val="LFO236"/>
    <w:qFormat/>
  </w:style>
  <w:style w:type="numbering" w:customStyle="1" w:styleId="WW8Num7">
    <w:name w:val="WW8Num7"/>
    <w:qFormat/>
  </w:style>
  <w:style w:type="numbering" w:customStyle="1" w:styleId="WW8Num15">
    <w:name w:val="WW8Num15"/>
    <w:qFormat/>
  </w:style>
  <w:style w:type="numbering" w:customStyle="1" w:styleId="WW8Num3">
    <w:name w:val="WW8Num3"/>
    <w:qFormat/>
  </w:style>
  <w:style w:type="numbering" w:customStyle="1" w:styleId="WW8Num19">
    <w:name w:val="WW8Num19"/>
    <w:qFormat/>
  </w:style>
  <w:style w:type="numbering" w:customStyle="1" w:styleId="WW8Num8">
    <w:name w:val="WW8Num8"/>
    <w:qFormat/>
  </w:style>
  <w:style w:type="numbering" w:customStyle="1" w:styleId="WW8Num81">
    <w:name w:val="WW8Num81"/>
    <w:qFormat/>
  </w:style>
  <w:style w:type="numbering" w:customStyle="1" w:styleId="WW8Num191">
    <w:name w:val="WW8Num191"/>
    <w:qFormat/>
  </w:style>
  <w:style w:type="numbering" w:customStyle="1" w:styleId="WW8Num71">
    <w:name w:val="WW8Num71"/>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Styl2">
    <w:name w:val="Styl2"/>
    <w:uiPriority w:val="99"/>
    <w:rsid w:val="005C0D4B"/>
    <w:pPr>
      <w:numPr>
        <w:numId w:val="107"/>
      </w:numPr>
    </w:pPr>
  </w:style>
  <w:style w:type="numbering" w:customStyle="1" w:styleId="Styl3">
    <w:name w:val="Styl3"/>
    <w:uiPriority w:val="99"/>
    <w:rsid w:val="005C0D4B"/>
    <w:pPr>
      <w:numPr>
        <w:numId w:val="109"/>
      </w:numPr>
    </w:pPr>
  </w:style>
  <w:style w:type="numbering" w:customStyle="1" w:styleId="WWNum34">
    <w:name w:val="WWNum34"/>
    <w:basedOn w:val="Bezlisty"/>
    <w:rsid w:val="006901BA"/>
    <w:pPr>
      <w:numPr>
        <w:numId w:val="117"/>
      </w:numPr>
    </w:pPr>
  </w:style>
  <w:style w:type="numbering" w:customStyle="1" w:styleId="WWNum64">
    <w:name w:val="WWNum64"/>
    <w:basedOn w:val="Bezlisty"/>
    <w:rsid w:val="006428AE"/>
    <w:pPr>
      <w:numPr>
        <w:numId w:val="118"/>
      </w:numPr>
    </w:pPr>
  </w:style>
  <w:style w:type="numbering" w:customStyle="1" w:styleId="WWNum65">
    <w:name w:val="WWNum65"/>
    <w:basedOn w:val="Bezlisty"/>
    <w:rsid w:val="006428AE"/>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ip.psar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transakcja/985845" TargetMode="External"/><Relationship Id="rId34" Type="http://schemas.openxmlformats.org/officeDocument/2006/relationships/hyperlink" Target="https://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ip.psary.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transakcja/972505%20" TargetMode="External"/><Relationship Id="rId24" Type="http://schemas.openxmlformats.org/officeDocument/2006/relationships/hyperlink" Target="mailto:andrzejpiestrzynski@psary.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nccert.pl/" TargetMode="External"/><Relationship Id="rId45" Type="http://schemas.openxmlformats.org/officeDocument/2006/relationships/hyperlink" Target="http://platformazakupowa.pl/"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platformazakupowa.pl/transakcja/972505%20" TargetMode="External"/><Relationship Id="rId19" Type="http://schemas.openxmlformats.org/officeDocument/2006/relationships/hyperlink" Target="https://platformazakupowa.pl/transakcja/972505"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iod@psary.pl" TargetMode="External"/><Relationship Id="rId4" Type="http://schemas.openxmlformats.org/officeDocument/2006/relationships/webSettings" Target="webSettings.xml"/><Relationship Id="rId9" Type="http://schemas.openxmlformats.org/officeDocument/2006/relationships/hyperlink" Target="http://www.psary.pl/" TargetMode="External"/><Relationship Id="rId14" Type="http://schemas.openxmlformats.org/officeDocument/2006/relationships/hyperlink" Target="mailto:urzad@psar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theme" Target="theme/theme1.xml"/><Relationship Id="rId8" Type="http://schemas.openxmlformats.org/officeDocument/2006/relationships/hyperlink" Target="mailto:urzad@psary.pl" TargetMode="External"/><Relationship Id="rId51" Type="http://schemas.openxmlformats.org/officeDocument/2006/relationships/hyperlink" Target="mailto:andrzejpiestrzynski@psary.pl"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tformazakupowa.pl/transakcja/972505"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andrzejpiestrzynski@psary.pl" TargetMode="External"/><Relationship Id="rId46" Type="http://schemas.openxmlformats.org/officeDocument/2006/relationships/hyperlink" Target="https://platformazakupowa.pl/transakcja/972505" TargetMode="External"/><Relationship Id="rId20"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sar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31</Pages>
  <Words>13160</Words>
  <Characters>78960</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16</cp:revision>
  <cp:lastPrinted>2024-10-31T10:21:00Z</cp:lastPrinted>
  <dcterms:created xsi:type="dcterms:W3CDTF">2024-09-03T07:05:00Z</dcterms:created>
  <dcterms:modified xsi:type="dcterms:W3CDTF">2024-10-31T11:35:00Z</dcterms:modified>
  <dc:language>pl-PL</dc:language>
</cp:coreProperties>
</file>