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C2985" w14:textId="77777777" w:rsidR="00D4724E" w:rsidRDefault="00D4724E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p w14:paraId="0DE9D9BF" w14:textId="44C2F3B4" w:rsidR="00081DDB" w:rsidRPr="00B11074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B11074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B11074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 w:rsidRPr="00B11074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FA3AC1">
        <w:rPr>
          <w:rFonts w:ascii="Bahnschrift" w:hAnsi="Bahnschrift" w:cs="Courier New"/>
          <w:b/>
          <w:color w:val="000000"/>
          <w:sz w:val="20"/>
          <w:szCs w:val="20"/>
        </w:rPr>
        <w:t>111</w:t>
      </w:r>
      <w:r w:rsidR="00360A30" w:rsidRPr="00B11074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BF351A" w:rsidRPr="00B11074">
        <w:rPr>
          <w:rFonts w:ascii="Bahnschrift" w:hAnsi="Bahnschrift" w:cs="Courier New"/>
          <w:b/>
          <w:color w:val="000000"/>
          <w:sz w:val="20"/>
          <w:szCs w:val="20"/>
        </w:rPr>
        <w:t>202</w:t>
      </w:r>
      <w:r w:rsidR="00DD00CA" w:rsidRPr="00B11074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4C313FB5" w14:textId="12AD1F09" w:rsidR="00A835BE" w:rsidRPr="00FA3AC1" w:rsidRDefault="00A835BE" w:rsidP="00FA3AC1">
      <w:pPr>
        <w:widowControl w:val="0"/>
        <w:spacing w:before="360" w:after="0" w:line="360" w:lineRule="auto"/>
        <w:jc w:val="center"/>
        <w:rPr>
          <w:rFonts w:ascii="Bahnschrift" w:hAnsi="Bahnschrift" w:cs="72 Black"/>
          <w:b/>
        </w:rPr>
      </w:pPr>
      <w:r w:rsidRPr="00B11074">
        <w:rPr>
          <w:rFonts w:ascii="Bahnschrift" w:hAnsi="Bahnschrift" w:cs="72 Black"/>
          <w:b/>
        </w:rPr>
        <w:t>Opis Przedmiotu Zamówienia „</w:t>
      </w:r>
      <w:r w:rsidRPr="00B11074">
        <w:rPr>
          <w:rFonts w:ascii="Bahnschrift" w:hAnsi="Bahnschrift" w:cs="72 Black"/>
          <w:b/>
          <w:bCs/>
        </w:rPr>
        <w:t xml:space="preserve">Dostawa </w:t>
      </w:r>
      <w:r w:rsidR="00190CA2">
        <w:rPr>
          <w:rFonts w:ascii="Bahnschrift" w:hAnsi="Bahnschrift" w:cs="72 Black"/>
          <w:b/>
          <w:bCs/>
        </w:rPr>
        <w:t>sprzętu RTV”</w:t>
      </w:r>
    </w:p>
    <w:tbl>
      <w:tblPr>
        <w:tblStyle w:val="Tabela-Siatka"/>
        <w:tblW w:w="9995" w:type="dxa"/>
        <w:tblLook w:val="04A0" w:firstRow="1" w:lastRow="0" w:firstColumn="1" w:lastColumn="0" w:noHBand="0" w:noVBand="1"/>
      </w:tblPr>
      <w:tblGrid>
        <w:gridCol w:w="675"/>
        <w:gridCol w:w="4820"/>
        <w:gridCol w:w="4500"/>
      </w:tblGrid>
      <w:tr w:rsidR="00892CEC" w:rsidRPr="00B11074" w14:paraId="26778193" w14:textId="77777777" w:rsidTr="00892CEC">
        <w:tc>
          <w:tcPr>
            <w:tcW w:w="675" w:type="dxa"/>
            <w:shd w:val="clear" w:color="auto" w:fill="D9E2F3" w:themeFill="accent1" w:themeFillTint="33"/>
          </w:tcPr>
          <w:p w14:paraId="6B088CBC" w14:textId="77777777" w:rsidR="00892CEC" w:rsidRDefault="00892CEC" w:rsidP="00922FB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</w:p>
          <w:p w14:paraId="4AD1E531" w14:textId="6F5AD5CC" w:rsidR="00892CEC" w:rsidRPr="00B11074" w:rsidRDefault="00892CEC" w:rsidP="00922FB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D9E2F3" w:themeFill="accent1" w:themeFillTint="33"/>
            <w:vAlign w:val="center"/>
          </w:tcPr>
          <w:p w14:paraId="1865EB22" w14:textId="63E106E2" w:rsidR="00892CEC" w:rsidRPr="00B11074" w:rsidRDefault="00892CEC" w:rsidP="00FA176B">
            <w:pPr>
              <w:spacing w:before="120"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Nazwa przedmiotu zamówienia</w:t>
            </w:r>
          </w:p>
          <w:p w14:paraId="506F3701" w14:textId="16EDECC5" w:rsidR="00892CEC" w:rsidRPr="00D4724E" w:rsidRDefault="00892CEC" w:rsidP="00D4724E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B11074">
              <w:rPr>
                <w:rFonts w:ascii="Bahnschrift" w:hAnsi="Bahnschrift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4500" w:type="dxa"/>
            <w:shd w:val="clear" w:color="auto" w:fill="D9E2F3" w:themeFill="accent1" w:themeFillTint="33"/>
            <w:vAlign w:val="center"/>
          </w:tcPr>
          <w:p w14:paraId="2C21C461" w14:textId="3BB69CCA" w:rsidR="00892CEC" w:rsidRPr="00B11074" w:rsidRDefault="00892CEC" w:rsidP="00922FB2">
            <w:pPr>
              <w:spacing w:line="360" w:lineRule="auto"/>
              <w:jc w:val="center"/>
              <w:rPr>
                <w:rFonts w:ascii="Bahnschrift" w:hAnsi="Bahnschrift"/>
              </w:rPr>
            </w:pPr>
            <w:r w:rsidRPr="00B11074">
              <w:rPr>
                <w:rFonts w:ascii="Bahnschrift" w:hAnsi="Bahnschrift" w:cs="Arial"/>
                <w:b/>
                <w:sz w:val="20"/>
                <w:szCs w:val="20"/>
              </w:rPr>
              <w:t>Parametry oferowane przez Wykonawcę</w:t>
            </w:r>
          </w:p>
        </w:tc>
      </w:tr>
      <w:tr w:rsidR="00AA5EA2" w:rsidRPr="00B11074" w14:paraId="4C4DDCDB" w14:textId="77777777" w:rsidTr="00815E8C">
        <w:trPr>
          <w:trHeight w:val="331"/>
        </w:trPr>
        <w:tc>
          <w:tcPr>
            <w:tcW w:w="675" w:type="dxa"/>
            <w:shd w:val="clear" w:color="auto" w:fill="D9E2F3" w:themeFill="accent1" w:themeFillTint="33"/>
          </w:tcPr>
          <w:p w14:paraId="0AB5DA3A" w14:textId="161EE6AD" w:rsidR="00AA5EA2" w:rsidRDefault="00AA5EA2" w:rsidP="00922FB2">
            <w:pPr>
              <w:spacing w:line="360" w:lineRule="auto"/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1</w:t>
            </w:r>
          </w:p>
        </w:tc>
        <w:tc>
          <w:tcPr>
            <w:tcW w:w="9320" w:type="dxa"/>
            <w:gridSpan w:val="2"/>
            <w:shd w:val="clear" w:color="auto" w:fill="D9E2F3" w:themeFill="accent1" w:themeFillTint="33"/>
            <w:vAlign w:val="center"/>
          </w:tcPr>
          <w:p w14:paraId="7017636A" w14:textId="520B348A" w:rsidR="00AA5EA2" w:rsidRPr="00815E8C" w:rsidRDefault="00AA5EA2" w:rsidP="00815E8C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/>
                <w:sz w:val="18"/>
                <w:szCs w:val="18"/>
              </w:rPr>
              <w:t>Słuchawki pół-otwarte -1 szt.</w:t>
            </w:r>
            <w:r w:rsidR="00815E8C">
              <w:rPr>
                <w:rFonts w:ascii="Bahnschrift" w:hAnsi="Bahnschrift" w:cs="Arial"/>
                <w:b/>
                <w:sz w:val="18"/>
                <w:szCs w:val="18"/>
              </w:rPr>
              <w:t xml:space="preserve"> </w:t>
            </w:r>
            <w:r w:rsidRPr="00D4724E">
              <w:rPr>
                <w:rFonts w:ascii="Bahnschrift" w:hAnsi="Bahnschrift" w:cs="Arial"/>
                <w:sz w:val="18"/>
                <w:szCs w:val="18"/>
              </w:rPr>
              <w:t>(nr indeksu 174298  )</w:t>
            </w:r>
          </w:p>
        </w:tc>
      </w:tr>
      <w:tr w:rsidR="00892CEC" w:rsidRPr="00B11074" w14:paraId="514C196A" w14:textId="77777777" w:rsidTr="00892CEC">
        <w:tc>
          <w:tcPr>
            <w:tcW w:w="675" w:type="dxa"/>
          </w:tcPr>
          <w:p w14:paraId="677B0646" w14:textId="77777777" w:rsidR="00892CEC" w:rsidRDefault="00892CEC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2E185259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Sprzęt zawiera:</w:t>
            </w:r>
          </w:p>
          <w:p w14:paraId="761BF260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1. Wielkość napędu: 30 mm</w:t>
            </w:r>
          </w:p>
          <w:p w14:paraId="292E491C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2. Czułość: 104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dB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SPL/V @ 1 kHz</w:t>
            </w:r>
          </w:p>
          <w:p w14:paraId="6FB770F0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3. Impedancja: 55 Ω</w:t>
            </w:r>
          </w:p>
          <w:p w14:paraId="6B74A91C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4. Częstotliwościowe pasmo przenoszenia: od nie więcej niż 15 do nie mniej niż 25000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Hz</w:t>
            </w:r>
            <w:proofErr w:type="spellEnd"/>
          </w:p>
          <w:p w14:paraId="7588962C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5. Maksymalna moc wejściowa (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ociążenie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): 200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mW</w:t>
            </w:r>
            <w:proofErr w:type="spellEnd"/>
          </w:p>
          <w:p w14:paraId="13F611B2" w14:textId="518E7E73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6. Długość przewodu: 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 od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3 m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 do 4 m</w:t>
            </w:r>
          </w:p>
          <w:p w14:paraId="621188F1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a. przewód odpinany: tak</w:t>
            </w:r>
          </w:p>
          <w:p w14:paraId="55BF76FE" w14:textId="50690059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7. Waga: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 od 230 g do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240 g</w:t>
            </w:r>
          </w:p>
          <w:p w14:paraId="2D44C844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8. Złącze:</w:t>
            </w:r>
          </w:p>
          <w:p w14:paraId="42C391F3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a.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minijack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3.5mm (1/8-inch) z adapterem nagwintowanym (odkręcany) do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jack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6.3 mm (1/4")</w:t>
            </w:r>
          </w:p>
          <w:p w14:paraId="63C2E86C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b. wtyk: męski</w:t>
            </w:r>
          </w:p>
          <w:p w14:paraId="475B6C92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c. rodzaj wtyku: 3-pinowe</w:t>
            </w:r>
          </w:p>
          <w:p w14:paraId="1961081D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9. Rodzaj słuchawek: nauszne</w:t>
            </w:r>
          </w:p>
          <w:p w14:paraId="3A8109AA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10. Zastosowanie: miksowanie studyjne, odsłuch Hi-Fi</w:t>
            </w:r>
          </w:p>
          <w:p w14:paraId="035CA364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11. Składane: nie</w:t>
            </w:r>
          </w:p>
          <w:p w14:paraId="514D9F80" w14:textId="77777777" w:rsidR="00894828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12. Typ słuchawek: pół-otwarte</w:t>
            </w:r>
          </w:p>
          <w:p w14:paraId="75ACA722" w14:textId="58445A6B" w:rsidR="007473DA" w:rsidRPr="00D4724E" w:rsidRDefault="007473D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</w:p>
        </w:tc>
        <w:tc>
          <w:tcPr>
            <w:tcW w:w="4500" w:type="dxa"/>
          </w:tcPr>
          <w:p w14:paraId="147B17C8" w14:textId="77777777" w:rsidR="00892CEC" w:rsidRPr="00B11074" w:rsidRDefault="00892CEC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A3AC1" w:rsidRPr="00B11074" w14:paraId="13A362E4" w14:textId="77777777" w:rsidTr="00FA3AC1">
        <w:tc>
          <w:tcPr>
            <w:tcW w:w="675" w:type="dxa"/>
          </w:tcPr>
          <w:p w14:paraId="79C48EA9" w14:textId="3768CCB6" w:rsidR="00FA3AC1" w:rsidRDefault="00FA3AC1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9320" w:type="dxa"/>
            <w:gridSpan w:val="2"/>
            <w:shd w:val="clear" w:color="auto" w:fill="D9E2F3" w:themeFill="accent1" w:themeFillTint="33"/>
          </w:tcPr>
          <w:p w14:paraId="511E54AD" w14:textId="5F3A1739" w:rsidR="00FA3AC1" w:rsidRPr="0081226F" w:rsidRDefault="00894828" w:rsidP="0081226F">
            <w:pPr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D4724E">
              <w:rPr>
                <w:rFonts w:ascii="Bahnschrift" w:hAnsi="Bahnschrift"/>
                <w:b/>
                <w:sz w:val="18"/>
                <w:szCs w:val="18"/>
              </w:rPr>
              <w:t xml:space="preserve">Słuchawki zamknięte </w:t>
            </w:r>
            <w:r w:rsidR="00FA3AC1" w:rsidRPr="00D4724E">
              <w:rPr>
                <w:rFonts w:ascii="Bahnschrift" w:hAnsi="Bahnschrift"/>
                <w:b/>
                <w:sz w:val="18"/>
                <w:szCs w:val="18"/>
              </w:rPr>
              <w:t>-1 szt.</w:t>
            </w:r>
            <w:r w:rsidR="0081226F">
              <w:rPr>
                <w:rFonts w:ascii="Bahnschrift" w:hAnsi="Bahnschrift"/>
                <w:b/>
                <w:sz w:val="18"/>
                <w:szCs w:val="18"/>
              </w:rPr>
              <w:t xml:space="preserve"> </w:t>
            </w:r>
            <w:r w:rsidR="00FA3AC1" w:rsidRPr="00D4724E">
              <w:rPr>
                <w:rFonts w:ascii="Bahnschrift" w:hAnsi="Bahnschrift"/>
                <w:sz w:val="18"/>
                <w:szCs w:val="18"/>
              </w:rPr>
              <w:t>(nr indeksu</w:t>
            </w:r>
            <w:r w:rsidRPr="00D4724E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D4724E">
              <w:rPr>
                <w:rFonts w:ascii="Bahnschrift" w:hAnsi="Bahnschrift"/>
                <w:bCs/>
                <w:sz w:val="18"/>
                <w:szCs w:val="18"/>
              </w:rPr>
              <w:t>174298</w:t>
            </w:r>
            <w:r w:rsidR="00FA3AC1" w:rsidRPr="00D4724E">
              <w:rPr>
                <w:rFonts w:ascii="Bahnschrift" w:hAnsi="Bahnschrift"/>
                <w:sz w:val="18"/>
                <w:szCs w:val="18"/>
              </w:rPr>
              <w:t>)</w:t>
            </w:r>
          </w:p>
        </w:tc>
      </w:tr>
      <w:tr w:rsidR="00FA3AC1" w:rsidRPr="00B11074" w14:paraId="1728CC02" w14:textId="77777777" w:rsidTr="00892CEC">
        <w:tc>
          <w:tcPr>
            <w:tcW w:w="675" w:type="dxa"/>
          </w:tcPr>
          <w:p w14:paraId="66A0D492" w14:textId="77777777" w:rsidR="00FA3AC1" w:rsidRDefault="00FA3AC1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BFCA38E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1. Nominalna impedancja: 70 Ω</w:t>
            </w:r>
          </w:p>
          <w:p w14:paraId="661B549A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2. Długość przewodu: min.1,5 m</w:t>
            </w:r>
          </w:p>
          <w:p w14:paraId="418985DE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a. przewód odpinany: tak</w:t>
            </w:r>
          </w:p>
          <w:p w14:paraId="53E15B08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3. Rodzaj napędu: system magnesów neodymowych oraz lekkie aluminiowo-miedziane cewki</w:t>
            </w:r>
          </w:p>
          <w:p w14:paraId="076E2364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4. Maksymalna moc wejściowa (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ociążenie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): 200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mW</w:t>
            </w:r>
            <w:proofErr w:type="spellEnd"/>
          </w:p>
          <w:p w14:paraId="275072DF" w14:textId="18DF28AD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5. Nacisk poduszek: </w:t>
            </w:r>
            <w:r w:rsidR="003D26F1">
              <w:rPr>
                <w:rFonts w:ascii="Bahnschrift" w:hAnsi="Bahnschrift" w:cs="Arial"/>
                <w:bCs/>
                <w:sz w:val="18"/>
                <w:szCs w:val="18"/>
              </w:rPr>
              <w:t>max.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2,5 N</w:t>
            </w:r>
          </w:p>
          <w:p w14:paraId="545389AF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6. Rodzaj słuchawek: nauszne</w:t>
            </w:r>
          </w:p>
          <w:p w14:paraId="23D5F304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7. Rodzaj przetwornika: Dynamiczny</w:t>
            </w:r>
          </w:p>
          <w:p w14:paraId="61D89E44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8. Częstotliwościowe pasmo przenoszenia: od nie więcej niż 16 do nie mniej niż 22000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Hz</w:t>
            </w:r>
            <w:proofErr w:type="spellEnd"/>
          </w:p>
          <w:p w14:paraId="4E3C9149" w14:textId="45A9C379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9. Poziom ciśnienia akustycznego (SPL): </w:t>
            </w:r>
            <w:r w:rsidR="00CF202B">
              <w:rPr>
                <w:rFonts w:ascii="Bahnschrift" w:hAnsi="Bahnschrift" w:cs="Arial"/>
                <w:bCs/>
                <w:sz w:val="18"/>
                <w:szCs w:val="18"/>
              </w:rPr>
              <w:t xml:space="preserve">min.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120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dB</w:t>
            </w:r>
            <w:proofErr w:type="spellEnd"/>
          </w:p>
          <w:p w14:paraId="049E7DA8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10. Zniekształcenia harmoniczne (THD): &gt; 0,3 %</w:t>
            </w:r>
          </w:p>
          <w:p w14:paraId="4F474B3B" w14:textId="7D89C0C4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11. Waga: 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>od 130 g do</w:t>
            </w:r>
            <w:r w:rsidR="00C335C9">
              <w:rPr>
                <w:rFonts w:ascii="Bahnschrift" w:hAnsi="Bahnschrift" w:cs="Arial"/>
                <w:bCs/>
                <w:sz w:val="18"/>
                <w:szCs w:val="18"/>
              </w:rPr>
              <w:t xml:space="preserve">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140 g (bez kabla)</w:t>
            </w:r>
          </w:p>
          <w:p w14:paraId="7D1DEEEC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12. Złącze:</w:t>
            </w:r>
          </w:p>
          <w:p w14:paraId="0063C16F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a.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minijack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3.5mm (1/8-inch) z adapterem nagwintowanym (odkręcany) do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jack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6.3 mm (1/4")</w:t>
            </w:r>
          </w:p>
          <w:p w14:paraId="0E006FCE" w14:textId="77777777" w:rsidR="00894828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b. wtyk: męski</w:t>
            </w:r>
          </w:p>
          <w:p w14:paraId="4307C4B9" w14:textId="41CDF952" w:rsidR="00FA3AC1" w:rsidRPr="00D4724E" w:rsidRDefault="00894828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c. rodzaj wtyku: 3-pinowe</w:t>
            </w:r>
          </w:p>
        </w:tc>
        <w:tc>
          <w:tcPr>
            <w:tcW w:w="4500" w:type="dxa"/>
          </w:tcPr>
          <w:p w14:paraId="1C12C553" w14:textId="77777777" w:rsidR="00FA3AC1" w:rsidRPr="00B11074" w:rsidRDefault="00FA3AC1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A3AC1" w:rsidRPr="00B11074" w14:paraId="64A52D5C" w14:textId="77777777" w:rsidTr="00FA3AC1">
        <w:tc>
          <w:tcPr>
            <w:tcW w:w="675" w:type="dxa"/>
          </w:tcPr>
          <w:p w14:paraId="79E30843" w14:textId="31F591CF" w:rsidR="00FA3AC1" w:rsidRDefault="00FA3AC1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t>3</w:t>
            </w:r>
          </w:p>
        </w:tc>
        <w:tc>
          <w:tcPr>
            <w:tcW w:w="9320" w:type="dxa"/>
            <w:gridSpan w:val="2"/>
            <w:shd w:val="clear" w:color="auto" w:fill="D9E2F3" w:themeFill="accent1" w:themeFillTint="33"/>
          </w:tcPr>
          <w:p w14:paraId="267EAC50" w14:textId="0FE487EC" w:rsidR="00FA3AC1" w:rsidRPr="00D4724E" w:rsidRDefault="002567AA" w:rsidP="00F06B60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D4724E">
              <w:rPr>
                <w:rFonts w:ascii="Bahnschrift" w:hAnsi="Bahnschrift"/>
                <w:b/>
                <w:sz w:val="18"/>
                <w:szCs w:val="18"/>
              </w:rPr>
              <w:t>Mikrofon dynamiczny instrumentalny</w:t>
            </w:r>
            <w:r w:rsidRPr="00D4724E">
              <w:rPr>
                <w:rFonts w:ascii="Bahnschrift" w:hAnsi="Bahnschrift"/>
                <w:sz w:val="18"/>
                <w:szCs w:val="18"/>
              </w:rPr>
              <w:t xml:space="preserve"> - </w:t>
            </w:r>
            <w:r w:rsidR="00FA3AC1" w:rsidRPr="00D4724E">
              <w:rPr>
                <w:rFonts w:ascii="Bahnschrift" w:hAnsi="Bahnschrift"/>
                <w:sz w:val="18"/>
                <w:szCs w:val="18"/>
              </w:rPr>
              <w:t>1 szt.</w:t>
            </w:r>
            <w:r w:rsidR="00F06B60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FA3AC1" w:rsidRPr="00D4724E">
              <w:rPr>
                <w:rFonts w:ascii="Bahnschrift" w:hAnsi="Bahnschrift"/>
                <w:sz w:val="18"/>
                <w:szCs w:val="18"/>
              </w:rPr>
              <w:t>(nr indeksu</w:t>
            </w:r>
            <w:r w:rsidRPr="00D4724E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Pr="00D4724E">
              <w:rPr>
                <w:rFonts w:ascii="Bahnschrift" w:hAnsi="Bahnschrift"/>
                <w:bCs/>
                <w:sz w:val="18"/>
                <w:szCs w:val="18"/>
              </w:rPr>
              <w:t>174298</w:t>
            </w:r>
            <w:r w:rsidR="00FA3AC1" w:rsidRPr="00D4724E">
              <w:rPr>
                <w:rFonts w:ascii="Bahnschrift" w:hAnsi="Bahnschrift"/>
                <w:sz w:val="18"/>
                <w:szCs w:val="18"/>
              </w:rPr>
              <w:t xml:space="preserve"> )</w:t>
            </w:r>
          </w:p>
        </w:tc>
      </w:tr>
      <w:tr w:rsidR="00FA3AC1" w:rsidRPr="00B11074" w14:paraId="6FB417DD" w14:textId="77777777" w:rsidTr="00892CEC">
        <w:tc>
          <w:tcPr>
            <w:tcW w:w="675" w:type="dxa"/>
          </w:tcPr>
          <w:p w14:paraId="0904DE47" w14:textId="77777777" w:rsidR="00FA3AC1" w:rsidRDefault="00FA3AC1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3A57163E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Sprzęt zawiera:</w:t>
            </w:r>
          </w:p>
          <w:p w14:paraId="39FD10AE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1. Częstotliwościowe pasmo przenoszenia: od nie więcej niż 40 do nie mniej niż 15000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Hz</w:t>
            </w:r>
            <w:proofErr w:type="spellEnd"/>
          </w:p>
          <w:p w14:paraId="3C75B9FA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2. Charakterystyka kierunkowa: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Kardioidalna</w:t>
            </w:r>
            <w:proofErr w:type="spellEnd"/>
          </w:p>
          <w:p w14:paraId="0B6C92B3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3. Czułość: -56.00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dBV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/Pa – 1.60 </w:t>
            </w:r>
            <w:proofErr w:type="spellStart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mV</w:t>
            </w:r>
            <w:proofErr w:type="spellEnd"/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/Pa</w:t>
            </w:r>
          </w:p>
          <w:p w14:paraId="5F449F90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4. Rodzaj przetwornika: Dynamiczny</w:t>
            </w:r>
          </w:p>
          <w:p w14:paraId="66AA3C8A" w14:textId="1ACB6261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5. Waga: 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od 250 g do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284 g</w:t>
            </w:r>
          </w:p>
          <w:p w14:paraId="2BE1632F" w14:textId="3FD92054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6. Wysokość x Szerokość x Głębokość: 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od 155 mm do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15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9 mm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× 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od 30 mm do 34 mm do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× 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od 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3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>0</w:t>
            </w: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 xml:space="preserve"> mm</w:t>
            </w:r>
            <w:r w:rsidR="00F21DFB">
              <w:rPr>
                <w:rFonts w:ascii="Bahnschrift" w:hAnsi="Bahnschrift" w:cs="Arial"/>
                <w:bCs/>
                <w:sz w:val="18"/>
                <w:szCs w:val="18"/>
              </w:rPr>
              <w:t xml:space="preserve"> do 34 mm</w:t>
            </w:r>
          </w:p>
          <w:p w14:paraId="00A6CEE1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7. Złącza: 3-stykowe XLR</w:t>
            </w:r>
          </w:p>
          <w:p w14:paraId="1A5B482F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8. Tłumik: Nie</w:t>
            </w:r>
          </w:p>
          <w:p w14:paraId="3AED00A0" w14:textId="77777777" w:rsidR="002567AA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9. Wymienna kapsuła: Nie</w:t>
            </w:r>
          </w:p>
          <w:p w14:paraId="1AD00391" w14:textId="313DDF64" w:rsidR="00FA3AC1" w:rsidRPr="00D4724E" w:rsidRDefault="002567AA" w:rsidP="00E610AD">
            <w:pPr>
              <w:shd w:val="clear" w:color="auto" w:fill="FFFFFF"/>
              <w:suppressAutoHyphens/>
              <w:spacing w:before="120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D4724E">
              <w:rPr>
                <w:rFonts w:ascii="Bahnschrift" w:hAnsi="Bahnschrift" w:cs="Arial"/>
                <w:bCs/>
                <w:sz w:val="18"/>
                <w:szCs w:val="18"/>
              </w:rPr>
              <w:t>10. Pneumatyczny system antywstrząsowy: tak</w:t>
            </w:r>
          </w:p>
        </w:tc>
        <w:tc>
          <w:tcPr>
            <w:tcW w:w="4500" w:type="dxa"/>
          </w:tcPr>
          <w:p w14:paraId="392586E0" w14:textId="77777777" w:rsidR="00FA3AC1" w:rsidRPr="00B11074" w:rsidRDefault="00FA3AC1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A3AC1" w:rsidRPr="00B11074" w14:paraId="43D4CB63" w14:textId="77777777" w:rsidTr="00FA3AC1">
        <w:tc>
          <w:tcPr>
            <w:tcW w:w="675" w:type="dxa"/>
          </w:tcPr>
          <w:p w14:paraId="22922290" w14:textId="558B709A" w:rsidR="00FA3AC1" w:rsidRDefault="00FA3AC1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t>4</w:t>
            </w:r>
          </w:p>
        </w:tc>
        <w:tc>
          <w:tcPr>
            <w:tcW w:w="9320" w:type="dxa"/>
            <w:gridSpan w:val="2"/>
            <w:shd w:val="clear" w:color="auto" w:fill="D9E2F3" w:themeFill="accent1" w:themeFillTint="33"/>
          </w:tcPr>
          <w:p w14:paraId="748C4234" w14:textId="00131807" w:rsidR="00FA3AC1" w:rsidRPr="0081226F" w:rsidRDefault="00BF5D02" w:rsidP="0081226F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BF5D02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Zestaw mikrofonów </w:t>
            </w:r>
            <w:r w:rsidR="0081226F" w:rsidRPr="0081226F">
              <w:rPr>
                <w:rFonts w:ascii="Bahnschrift" w:hAnsi="Bahnschrift"/>
                <w:b/>
                <w:bCs/>
                <w:sz w:val="18"/>
                <w:szCs w:val="18"/>
              </w:rPr>
              <w:t xml:space="preserve">- </w:t>
            </w:r>
            <w:r w:rsidR="00FA3AC1" w:rsidRPr="0081226F">
              <w:rPr>
                <w:rFonts w:ascii="Bahnschrift" w:hAnsi="Bahnschrift"/>
                <w:sz w:val="18"/>
                <w:szCs w:val="18"/>
              </w:rPr>
              <w:t xml:space="preserve">1 </w:t>
            </w:r>
            <w:r w:rsidR="00D66B1F">
              <w:rPr>
                <w:rFonts w:ascii="Bahnschrift" w:hAnsi="Bahnschrift"/>
                <w:sz w:val="18"/>
                <w:szCs w:val="18"/>
              </w:rPr>
              <w:t xml:space="preserve">zestaw </w:t>
            </w:r>
            <w:r w:rsidR="0081226F" w:rsidRPr="0081226F">
              <w:rPr>
                <w:rFonts w:ascii="Bahnschrift" w:hAnsi="Bahnschrift"/>
                <w:sz w:val="18"/>
                <w:szCs w:val="18"/>
              </w:rPr>
              <w:t xml:space="preserve"> </w:t>
            </w:r>
            <w:r w:rsidR="00FA3AC1" w:rsidRPr="0081226F">
              <w:rPr>
                <w:rFonts w:ascii="Bahnschrift" w:hAnsi="Bahnschrift"/>
                <w:sz w:val="18"/>
                <w:szCs w:val="18"/>
              </w:rPr>
              <w:t xml:space="preserve">(nr indeksu </w:t>
            </w:r>
            <w:r w:rsidR="0081226F" w:rsidRPr="0081226F">
              <w:rPr>
                <w:rFonts w:ascii="Bahnschrift" w:hAnsi="Bahnschrift"/>
                <w:bCs/>
                <w:sz w:val="18"/>
                <w:szCs w:val="18"/>
              </w:rPr>
              <w:t>174298</w:t>
            </w:r>
            <w:r w:rsidR="00FA3AC1" w:rsidRPr="0081226F">
              <w:rPr>
                <w:rFonts w:ascii="Bahnschrift" w:hAnsi="Bahnschrift"/>
                <w:sz w:val="18"/>
                <w:szCs w:val="18"/>
              </w:rPr>
              <w:t xml:space="preserve"> )</w:t>
            </w:r>
          </w:p>
        </w:tc>
      </w:tr>
      <w:tr w:rsidR="00FA3AC1" w:rsidRPr="00B11074" w14:paraId="540A0C75" w14:textId="77777777" w:rsidTr="00892CEC">
        <w:tc>
          <w:tcPr>
            <w:tcW w:w="675" w:type="dxa"/>
          </w:tcPr>
          <w:p w14:paraId="4092D7BC" w14:textId="77777777" w:rsidR="00FA3AC1" w:rsidRDefault="00FA3AC1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4165519F" w14:textId="4F28AF43" w:rsidR="00AD3CA6" w:rsidRPr="00E610AD" w:rsidRDefault="00AD3CA6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b/>
                <w:color w:val="000000"/>
                <w:sz w:val="18"/>
                <w:szCs w:val="18"/>
                <w:lang w:eastAsia="pl-PL"/>
              </w:rPr>
            </w:pPr>
            <w:r w:rsidRPr="00E610AD">
              <w:rPr>
                <w:rFonts w:ascii="Bahnschrift" w:eastAsia="Calibri" w:hAnsi="Bahnschrift" w:cs="Calibri"/>
                <w:b/>
                <w:color w:val="000000"/>
                <w:sz w:val="18"/>
                <w:szCs w:val="18"/>
                <w:lang w:eastAsia="pl-PL"/>
              </w:rPr>
              <w:t>Mikrofon I:</w:t>
            </w:r>
          </w:p>
          <w:p w14:paraId="2A9CA099" w14:textId="340510E1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1. Charakterystyka kierunkowa: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Supercardioid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/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Lobar</w:t>
            </w:r>
            <w:proofErr w:type="spellEnd"/>
          </w:p>
          <w:p w14:paraId="55C9D2D1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2. Częstotliwościowe pasmo przenoszenia: od nie więcej niż 40 do nie mniej niż 20000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</w:p>
          <w:p w14:paraId="3AA96F79" w14:textId="77777777" w:rsidR="0081226F" w:rsidRPr="008A4C23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val="en-US" w:eastAsia="pl-PL"/>
              </w:rPr>
            </w:pPr>
            <w:r w:rsidRPr="008A4C23">
              <w:rPr>
                <w:rFonts w:ascii="Bahnschrift" w:eastAsia="Calibri" w:hAnsi="Bahnschrift" w:cs="Calibri"/>
                <w:color w:val="000000"/>
                <w:sz w:val="18"/>
                <w:szCs w:val="18"/>
                <w:lang w:val="en-US" w:eastAsia="pl-PL"/>
              </w:rPr>
              <w:t>3. Max. SPL (P48): 132 dB</w:t>
            </w:r>
          </w:p>
          <w:p w14:paraId="11263CBE" w14:textId="77777777" w:rsidR="0081226F" w:rsidRPr="008A4C23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val="en-US" w:eastAsia="pl-PL"/>
              </w:rPr>
            </w:pPr>
            <w:r w:rsidRPr="008A4C23">
              <w:rPr>
                <w:rFonts w:ascii="Bahnschrift" w:eastAsia="Calibri" w:hAnsi="Bahnschrift" w:cs="Calibri"/>
                <w:color w:val="000000"/>
                <w:sz w:val="18"/>
                <w:szCs w:val="18"/>
                <w:lang w:val="en-US" w:eastAsia="pl-PL"/>
              </w:rPr>
              <w:t>4. Max. SPL (battery): 126 dB</w:t>
            </w:r>
          </w:p>
          <w:p w14:paraId="02F4F8F4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5. Zasilanie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phantom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48 V: tak</w:t>
            </w:r>
          </w:p>
          <w:p w14:paraId="0AFF5766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6. Czas pracy w trybie baterii: do 150 godzin</w:t>
            </w:r>
          </w:p>
          <w:p w14:paraId="4552C2C5" w14:textId="421A056B" w:rsidR="00AD3CA6" w:rsidRPr="00E610AD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>7. Wymiary:</w:t>
            </w:r>
            <w:r w:rsidR="00F21DFB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Długość/Szerokość/</w:t>
            </w:r>
            <w:r w:rsidRPr="0081226F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</w:t>
            </w:r>
            <w:r w:rsidR="00F21DFB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od </w:t>
            </w:r>
            <w:r w:rsidRPr="0081226F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>25</w:t>
            </w:r>
            <w:r w:rsidR="00F21DFB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>4 mm do 258 mm</w:t>
            </w:r>
            <w:r w:rsidRPr="0081226F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x</w:t>
            </w:r>
            <w:r w:rsidR="00F21DFB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od 18 mm do</w:t>
            </w:r>
            <w:r w:rsidRPr="0081226F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2</w:t>
            </w:r>
            <w:r w:rsidR="00F21DFB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>2</w:t>
            </w:r>
            <w:r w:rsidRPr="0081226F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mm</w:t>
            </w:r>
            <w:r w:rsidR="00C335C9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</w:t>
            </w:r>
          </w:p>
          <w:p w14:paraId="56EB119A" w14:textId="25B0566A" w:rsidR="0081226F" w:rsidRPr="00E610AD" w:rsidRDefault="00AD3CA6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</w:pPr>
            <w:r w:rsidRPr="00E610AD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8. </w:t>
            </w:r>
            <w:r w:rsidR="0081226F" w:rsidRPr="00E610AD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>Waga:</w:t>
            </w:r>
            <w:r w:rsidR="00F21DFB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 xml:space="preserve"> od 126 g do </w:t>
            </w:r>
            <w:r w:rsidR="0081226F" w:rsidRPr="00E610AD">
              <w:rPr>
                <w:rFonts w:ascii="Bahnschrift" w:eastAsia="Calibri" w:hAnsi="Bahnschrift" w:cs="Calibri"/>
                <w:sz w:val="18"/>
                <w:szCs w:val="18"/>
                <w:lang w:eastAsia="pl-PL"/>
              </w:rPr>
              <w:t>128 g</w:t>
            </w:r>
          </w:p>
          <w:p w14:paraId="130F3097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lastRenderedPageBreak/>
              <w:t>9. W zestawie:</w:t>
            </w:r>
          </w:p>
          <w:p w14:paraId="48C7DD0F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a. przewód KA600</w:t>
            </w:r>
          </w:p>
          <w:p w14:paraId="367857E0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b. MZS 600</w:t>
            </w:r>
          </w:p>
          <w:p w14:paraId="41CFF488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c. MZW 600</w:t>
            </w:r>
          </w:p>
          <w:p w14:paraId="61E4DC2C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d. torba</w:t>
            </w:r>
          </w:p>
          <w:p w14:paraId="23DF6ADD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B. </w:t>
            </w:r>
            <w:r w:rsidRPr="00E610AD">
              <w:rPr>
                <w:rFonts w:ascii="Bahnschrift" w:eastAsia="Calibri" w:hAnsi="Bahnschrift" w:cs="Calibri"/>
                <w:b/>
                <w:color w:val="000000"/>
                <w:sz w:val="18"/>
                <w:szCs w:val="18"/>
                <w:lang w:eastAsia="pl-PL"/>
              </w:rPr>
              <w:t>Mikrofon II:</w:t>
            </w:r>
          </w:p>
          <w:p w14:paraId="4D1362D2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1. Typ przetwornika: Pojemnościowy</w:t>
            </w:r>
          </w:p>
          <w:p w14:paraId="7BC2F784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2. Kapsuła: z podwójną diafragmą</w:t>
            </w:r>
          </w:p>
          <w:p w14:paraId="019E6C02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3. Charakterystyka kierunkowa:</w:t>
            </w:r>
          </w:p>
          <w:p w14:paraId="35A22F51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a. dookólna,</w:t>
            </w:r>
          </w:p>
          <w:p w14:paraId="29FDFECF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b.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kardioidalna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,</w:t>
            </w:r>
          </w:p>
          <w:p w14:paraId="10251BFA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c. ósemkowa</w:t>
            </w:r>
          </w:p>
          <w:p w14:paraId="7AAEF1F3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4. Przetwornik mikrofonowy: Ciśnieniowo-gradientowy</w:t>
            </w:r>
          </w:p>
          <w:p w14:paraId="2484F6F5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5. Filtr górnoprzepustowy (high-pass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filter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): tak</w:t>
            </w:r>
          </w:p>
          <w:p w14:paraId="1C02DC43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6. Częstotliwościowe pasmo przenoszenia: od nie więcej niż 20 do nie mniej niż 20000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</w:p>
          <w:p w14:paraId="34C8C637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7. Przełączniki:</w:t>
            </w:r>
          </w:p>
          <w:p w14:paraId="1568F796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a. tłumik,</w:t>
            </w:r>
          </w:p>
          <w:p w14:paraId="76EEF388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b. filtr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dolnozaporowy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,</w:t>
            </w:r>
          </w:p>
          <w:p w14:paraId="48019188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c. charakterystyka kierunkowości,</w:t>
            </w:r>
          </w:p>
          <w:p w14:paraId="7F38E23F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8. Poziom ciśnienia akustycznego (SPL): 117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(charakterystyka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kardioidalna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; THD=0,5%)</w:t>
            </w:r>
          </w:p>
          <w:p w14:paraId="444C94E8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9. Poziom szumów: 26/23/25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(charakterystyka dookólna/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kardioidalna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/ósemkowa)</w:t>
            </w:r>
          </w:p>
          <w:p w14:paraId="48F9523C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10. Impedancja: 200 Ω</w:t>
            </w:r>
          </w:p>
          <w:p w14:paraId="1FD4AC5A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11. Stosunek sygnału do hałasu: 3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.</w:t>
            </w:r>
          </w:p>
          <w:p w14:paraId="3CE4C965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12. Tolerowane ciśnienie dźwięku: 127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(ok. 45 Pa; bez przesterowań)</w:t>
            </w:r>
          </w:p>
          <w:p w14:paraId="300EF338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13. Złącze: 3-pin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XLRm</w:t>
            </w:r>
            <w:proofErr w:type="spellEnd"/>
          </w:p>
          <w:p w14:paraId="489588C7" w14:textId="6C249C71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14. Waga: </w:t>
            </w:r>
            <w:r w:rsidR="00F21DFB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od 490 g do </w:t>
            </w: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500 g</w:t>
            </w:r>
          </w:p>
          <w:p w14:paraId="47364537" w14:textId="77777777" w:rsidR="00F21DFB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15. Wymiary: </w:t>
            </w:r>
            <w:r w:rsidR="00F21DFB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Długość/Szerokość </w:t>
            </w:r>
          </w:p>
          <w:p w14:paraId="2BAD278A" w14:textId="629E3533" w:rsidR="0081226F" w:rsidRPr="0081226F" w:rsidRDefault="00F21DFB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Pd 198 mm do </w:t>
            </w:r>
            <w:r w:rsidR="0081226F"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20</w:t>
            </w:r>
            <w:r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2</w:t>
            </w:r>
            <w:r w:rsidR="0081226F"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mm x </w:t>
            </w:r>
            <w:r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od </w:t>
            </w:r>
            <w:r w:rsidR="0081226F"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5</w:t>
            </w:r>
            <w:r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4</w:t>
            </w:r>
            <w:r w:rsidR="0081226F"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mm</w:t>
            </w:r>
            <w:r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do 58 mm</w:t>
            </w:r>
            <w:r w:rsidR="00C335C9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2CD2AC88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C. </w:t>
            </w:r>
            <w:r w:rsidRPr="00E610AD">
              <w:rPr>
                <w:rFonts w:ascii="Bahnschrift" w:eastAsia="Calibri" w:hAnsi="Bahnschrift" w:cs="Calibri"/>
                <w:b/>
                <w:color w:val="000000"/>
                <w:sz w:val="18"/>
                <w:szCs w:val="18"/>
                <w:lang w:eastAsia="pl-PL"/>
              </w:rPr>
              <w:t>Mikrofon III:</w:t>
            </w:r>
          </w:p>
          <w:p w14:paraId="29319741" w14:textId="77777777" w:rsidR="0081226F" w:rsidRPr="0081226F" w:rsidRDefault="0081226F" w:rsidP="00EE3B88">
            <w:pPr>
              <w:autoSpaceDE w:val="0"/>
              <w:autoSpaceDN w:val="0"/>
              <w:adjustRightInd w:val="0"/>
              <w:ind w:left="199" w:hanging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1. Przeznaczenie głównie: rejestracja głosu prowadzącego i instrumentów solowych:</w:t>
            </w:r>
          </w:p>
          <w:p w14:paraId="6E8454C7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a. wokale: tak</w:t>
            </w:r>
          </w:p>
          <w:p w14:paraId="65B55106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b. fortepian: tak</w:t>
            </w:r>
          </w:p>
          <w:p w14:paraId="77F24165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c. instrumenty smyczkowe: tak</w:t>
            </w:r>
          </w:p>
          <w:p w14:paraId="23C3C750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d. instrumenty dęte: tak</w:t>
            </w:r>
          </w:p>
          <w:p w14:paraId="28C21936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2. Ilość charakterystyk kierunkowych: 9 (wybieralne)</w:t>
            </w:r>
          </w:p>
          <w:p w14:paraId="394DFB98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a. dookólna (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omnidirectional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)</w:t>
            </w:r>
          </w:p>
          <w:p w14:paraId="7FB9BAED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b. szeroka kardioida (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wide-cardioid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)</w:t>
            </w:r>
          </w:p>
          <w:p w14:paraId="13450598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c.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kardioidalna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cardioid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)</w:t>
            </w:r>
          </w:p>
          <w:p w14:paraId="59F4567C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d.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hiperkardioidalna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(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hypercardioid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)</w:t>
            </w:r>
          </w:p>
          <w:p w14:paraId="0DA6AAB7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e. ósemkowa (figure-8)</w:t>
            </w:r>
          </w:p>
          <w:p w14:paraId="4DEFF5E3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f. 4 charakterystyki pośrednie</w:t>
            </w:r>
          </w:p>
          <w:p w14:paraId="09B8E347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3. Ilość poziomów tłumienia do nagrywania z bliska lub źródeł o dużej mocy wyjściowej do 158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SPL (Pad):</w:t>
            </w:r>
          </w:p>
          <w:p w14:paraId="14F3DE28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a. -6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</w:p>
          <w:p w14:paraId="6A9E6352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b. -12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</w:p>
          <w:p w14:paraId="595522DE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c. -18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</w:p>
          <w:p w14:paraId="322795EF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lastRenderedPageBreak/>
              <w:t xml:space="preserve">4. Ilość filtrów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low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cut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(w celu zmniejszenia szumu wiatru, wibracji przenoszonych na scenie lub efektu bliskości): 3 (160, 80 i 40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)</w:t>
            </w:r>
          </w:p>
          <w:p w14:paraId="33AFD242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5. Ostrzeżenie o przeciążeniu dzięki diodzie LED informującej o szczytowym poziomie sygnału – wykrywanie nawet najkrótszych szczytów sygnału audio: tak</w:t>
            </w:r>
          </w:p>
          <w:p w14:paraId="7B21FF0C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6. Częstotliwościowe pasmo przenoszenia: od nie więcej niż 20 do nie mniej niż 20000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</w:p>
          <w:p w14:paraId="62425DBA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7. Ekwiwalentny poziom szumu: 6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-A</w:t>
            </w:r>
          </w:p>
          <w:p w14:paraId="271297D7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8. Czułość: 23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mV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/Pa</w:t>
            </w:r>
          </w:p>
          <w:p w14:paraId="0F57E2D5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9. Stosunek sygnału do szumu: 88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dB</w:t>
            </w:r>
            <w:proofErr w:type="spellEnd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-A</w:t>
            </w:r>
          </w:p>
          <w:p w14:paraId="39A5C30C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10. Impedancja elektryczna: 200 omów</w:t>
            </w:r>
          </w:p>
          <w:p w14:paraId="273869A5" w14:textId="590373C8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11. </w:t>
            </w:r>
            <w:r w:rsidR="00F21DFB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Wymagana </w:t>
            </w: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impedancja obciążenia: 2200 omów</w:t>
            </w:r>
          </w:p>
          <w:p w14:paraId="3A39A0F4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12. Wymiary:</w:t>
            </w:r>
          </w:p>
          <w:p w14:paraId="4FE08B74" w14:textId="1D2DF168" w:rsidR="0081226F" w:rsidRPr="0081226F" w:rsidRDefault="0081226F" w:rsidP="00E610AD">
            <w:pPr>
              <w:autoSpaceDE w:val="0"/>
              <w:autoSpaceDN w:val="0"/>
              <w:adjustRightInd w:val="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a. Długość:</w:t>
            </w:r>
            <w:r w:rsidR="00F21DFB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 od 37 mm do </w:t>
            </w: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38 mm</w:t>
            </w:r>
          </w:p>
          <w:p w14:paraId="7452C0AC" w14:textId="2081B7EF" w:rsidR="0081226F" w:rsidRPr="0081226F" w:rsidRDefault="0081226F" w:rsidP="00E610AD">
            <w:pPr>
              <w:autoSpaceDE w:val="0"/>
              <w:autoSpaceDN w:val="0"/>
              <w:adjustRightInd w:val="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b. Szerokość: </w:t>
            </w:r>
            <w:r w:rsidR="00F21DFB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od 49 mm do </w:t>
            </w: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50 mm</w:t>
            </w:r>
          </w:p>
          <w:p w14:paraId="25B67707" w14:textId="0DDD10D7" w:rsidR="0081226F" w:rsidRPr="0081226F" w:rsidRDefault="0081226F" w:rsidP="00E610AD">
            <w:pPr>
              <w:autoSpaceDE w:val="0"/>
              <w:autoSpaceDN w:val="0"/>
              <w:adjustRightInd w:val="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c. Wysokość: </w:t>
            </w:r>
            <w:r w:rsidR="00F21DFB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od 159 mm do </w:t>
            </w: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160 mm</w:t>
            </w:r>
          </w:p>
          <w:p w14:paraId="64011AC9" w14:textId="0BFB4D8F" w:rsidR="0081226F" w:rsidRPr="0081226F" w:rsidRDefault="0081226F" w:rsidP="00E610AD">
            <w:pPr>
              <w:autoSpaceDE w:val="0"/>
              <w:autoSpaceDN w:val="0"/>
              <w:adjustRightInd w:val="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13. Waga netto: </w:t>
            </w:r>
            <w:r w:rsidR="00F21DFB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od 258 g do </w:t>
            </w: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300 g</w:t>
            </w:r>
          </w:p>
          <w:p w14:paraId="196D89A8" w14:textId="77777777" w:rsidR="0081226F" w:rsidRPr="0081226F" w:rsidRDefault="0081226F" w:rsidP="00EE3B88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14. Wykończenie: ciemnoszare/złote</w:t>
            </w:r>
          </w:p>
          <w:p w14:paraId="1A46B672" w14:textId="77777777" w:rsidR="0081226F" w:rsidRPr="0081226F" w:rsidRDefault="0081226F" w:rsidP="00E610AD">
            <w:pPr>
              <w:autoSpaceDE w:val="0"/>
              <w:autoSpaceDN w:val="0"/>
              <w:adjustRightInd w:val="0"/>
              <w:spacing w:before="120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15. Wyjście audio</w:t>
            </w:r>
          </w:p>
          <w:p w14:paraId="25D1E0AC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a. Typ: symetryczny XLR</w:t>
            </w:r>
          </w:p>
          <w:p w14:paraId="7FA4F53B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b. Rodzaj: męski</w:t>
            </w:r>
          </w:p>
          <w:p w14:paraId="7660D4F6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c. Złącze: 3-pinowe</w:t>
            </w:r>
          </w:p>
          <w:p w14:paraId="7BD6DD5F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d. Napięcie: 44-52 V</w:t>
            </w:r>
          </w:p>
          <w:p w14:paraId="7CF77706" w14:textId="77777777" w:rsidR="0081226F" w:rsidRPr="0081226F" w:rsidRDefault="0081226F" w:rsidP="00E610AD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 xml:space="preserve">e. Natężenie: 4,5 </w:t>
            </w:r>
            <w:proofErr w:type="spellStart"/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</w:p>
          <w:p w14:paraId="5C6B1778" w14:textId="0FCA125A" w:rsidR="0081226F" w:rsidRPr="00EE3B88" w:rsidRDefault="0081226F" w:rsidP="00EE3B88">
            <w:pPr>
              <w:autoSpaceDE w:val="0"/>
              <w:autoSpaceDN w:val="0"/>
              <w:adjustRightInd w:val="0"/>
              <w:ind w:left="199"/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</w:pPr>
            <w:r w:rsidRPr="0081226F">
              <w:rPr>
                <w:rFonts w:ascii="Bahnschrift" w:eastAsia="Calibri" w:hAnsi="Bahnschrift" w:cs="Calibri"/>
                <w:color w:val="000000"/>
                <w:sz w:val="18"/>
                <w:szCs w:val="18"/>
                <w:lang w:eastAsia="pl-PL"/>
              </w:rPr>
              <w:t>f. Studio: Tak</w:t>
            </w:r>
          </w:p>
        </w:tc>
        <w:tc>
          <w:tcPr>
            <w:tcW w:w="4500" w:type="dxa"/>
          </w:tcPr>
          <w:p w14:paraId="13703E13" w14:textId="77777777" w:rsidR="00FA3AC1" w:rsidRPr="00B11074" w:rsidRDefault="00FA3AC1" w:rsidP="00922FB2">
            <w:pPr>
              <w:spacing w:line="360" w:lineRule="auto"/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FA3AC1" w:rsidRPr="00B11074" w14:paraId="6A19416F" w14:textId="77777777" w:rsidTr="008D7423">
        <w:trPr>
          <w:trHeight w:val="256"/>
        </w:trPr>
        <w:tc>
          <w:tcPr>
            <w:tcW w:w="675" w:type="dxa"/>
          </w:tcPr>
          <w:p w14:paraId="52EFE0BD" w14:textId="2866E6D0" w:rsidR="008D7423" w:rsidRDefault="008D7423" w:rsidP="008D7423">
            <w:pPr>
              <w:shd w:val="clear" w:color="auto" w:fill="FFFFFF"/>
              <w:suppressAutoHyphens/>
              <w:spacing w:line="360" w:lineRule="auto"/>
              <w:jc w:val="center"/>
              <w:rPr>
                <w:rFonts w:ascii="Bahnschrift" w:hAnsi="Bahnschrift" w:cs="Arial"/>
                <w:bCs/>
                <w:sz w:val="18"/>
                <w:szCs w:val="18"/>
              </w:rPr>
            </w:pPr>
            <w:r>
              <w:rPr>
                <w:rFonts w:ascii="Bahnschrift" w:hAnsi="Bahnschrift" w:cs="Arial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9320" w:type="dxa"/>
            <w:gridSpan w:val="2"/>
            <w:shd w:val="clear" w:color="auto" w:fill="D9E2F3" w:themeFill="accent1" w:themeFillTint="33"/>
          </w:tcPr>
          <w:p w14:paraId="6CBB5784" w14:textId="2C3E3D2B" w:rsidR="00FA3AC1" w:rsidRPr="008D7423" w:rsidRDefault="00BB064F" w:rsidP="00BB064F">
            <w:pPr>
              <w:spacing w:line="360" w:lineRule="auto"/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BB064F">
              <w:rPr>
                <w:rFonts w:ascii="Bahnschrift" w:hAnsi="Bahnschrift"/>
                <w:b/>
                <w:sz w:val="18"/>
                <w:szCs w:val="18"/>
              </w:rPr>
              <w:t>System mikrofonów bezprzewodowych</w:t>
            </w:r>
            <w:r>
              <w:rPr>
                <w:rFonts w:ascii="Bahnschrift" w:hAnsi="Bahnschrift"/>
                <w:b/>
                <w:sz w:val="18"/>
                <w:szCs w:val="18"/>
              </w:rPr>
              <w:t xml:space="preserve"> </w:t>
            </w:r>
            <w:r w:rsidR="00FA3AC1" w:rsidRPr="008D7423">
              <w:rPr>
                <w:rFonts w:ascii="Bahnschrift" w:hAnsi="Bahnschrift"/>
                <w:b/>
                <w:sz w:val="18"/>
                <w:szCs w:val="18"/>
              </w:rPr>
              <w:t>-1</w:t>
            </w:r>
            <w:r>
              <w:rPr>
                <w:rFonts w:ascii="Bahnschrift" w:hAnsi="Bahnschrift"/>
                <w:b/>
                <w:sz w:val="18"/>
                <w:szCs w:val="18"/>
              </w:rPr>
              <w:t xml:space="preserve"> </w:t>
            </w:r>
            <w:r w:rsidR="002E494A">
              <w:rPr>
                <w:rFonts w:ascii="Bahnschrift" w:hAnsi="Bahnschrift"/>
                <w:b/>
                <w:sz w:val="18"/>
                <w:szCs w:val="18"/>
              </w:rPr>
              <w:t>szt.</w:t>
            </w:r>
            <w:r>
              <w:rPr>
                <w:rFonts w:ascii="Bahnschrift" w:hAnsi="Bahnschrift"/>
                <w:b/>
                <w:sz w:val="18"/>
                <w:szCs w:val="18"/>
              </w:rPr>
              <w:t xml:space="preserve"> </w:t>
            </w:r>
            <w:r w:rsidR="00FA3AC1" w:rsidRPr="008D7423">
              <w:rPr>
                <w:rFonts w:ascii="Bahnschrift" w:hAnsi="Bahnschrift"/>
                <w:sz w:val="18"/>
                <w:szCs w:val="18"/>
              </w:rPr>
              <w:t>(nr indeksu</w:t>
            </w:r>
            <w:r w:rsidR="005E0869" w:rsidRPr="008D7423">
              <w:rPr>
                <w:rFonts w:ascii="Bahnschrift" w:hAnsi="Bahnschrift"/>
                <w:sz w:val="18"/>
                <w:szCs w:val="18"/>
              </w:rPr>
              <w:t xml:space="preserve"> 180889</w:t>
            </w:r>
            <w:r w:rsidR="00FA3AC1" w:rsidRPr="008D7423">
              <w:rPr>
                <w:rFonts w:ascii="Bahnschrift" w:hAnsi="Bahnschrift"/>
                <w:sz w:val="18"/>
                <w:szCs w:val="18"/>
              </w:rPr>
              <w:t xml:space="preserve"> )</w:t>
            </w:r>
          </w:p>
        </w:tc>
      </w:tr>
      <w:tr w:rsidR="00FA3AC1" w:rsidRPr="00B11074" w14:paraId="62F03CF6" w14:textId="77777777" w:rsidTr="00892CEC">
        <w:tc>
          <w:tcPr>
            <w:tcW w:w="675" w:type="dxa"/>
          </w:tcPr>
          <w:p w14:paraId="0BBD5CA9" w14:textId="77777777" w:rsidR="00FA3AC1" w:rsidRDefault="00FA3AC1" w:rsidP="00360223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</w:p>
        </w:tc>
        <w:tc>
          <w:tcPr>
            <w:tcW w:w="4820" w:type="dxa"/>
          </w:tcPr>
          <w:p w14:paraId="695EDFB0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System mikrofonów bezprzewodowych </w:t>
            </w:r>
          </w:p>
          <w:p w14:paraId="77B8483D" w14:textId="597C8258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Wymiary </w:t>
            </w:r>
            <w:r w:rsidR="00350557">
              <w:rPr>
                <w:rFonts w:ascii="Bahnschrift" w:hAnsi="Bahnschrift" w:cs="Arial"/>
                <w:bCs/>
                <w:sz w:val="18"/>
                <w:szCs w:val="18"/>
              </w:rPr>
              <w:t xml:space="preserve">: Długość/Wysokość/Szerokość </w:t>
            </w: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46,06 x 30,96 x 21,83 mm +/- 2 mm </w:t>
            </w:r>
          </w:p>
          <w:p w14:paraId="73B83C2D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Waga max. 28 g</w:t>
            </w:r>
          </w:p>
          <w:p w14:paraId="7DE97976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Tryb bezprzewodowy GFSK 1 </w:t>
            </w:r>
            <w:proofErr w:type="spellStart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Mbps</w:t>
            </w:r>
            <w:proofErr w:type="spellEnd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 i 2 </w:t>
            </w:r>
            <w:proofErr w:type="spellStart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Mbps</w:t>
            </w:r>
            <w:proofErr w:type="spellEnd"/>
          </w:p>
          <w:p w14:paraId="00E5B276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EIRP &lt; 20 </w:t>
            </w:r>
            <w:proofErr w:type="spellStart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dBm</w:t>
            </w:r>
            <w:proofErr w:type="spellEnd"/>
          </w:p>
          <w:p w14:paraId="06FBFF76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Częstotliwość robocza w trybie bezprzewodowym 2,400-2,4835 GHz</w:t>
            </w:r>
          </w:p>
          <w:p w14:paraId="0C83F3E4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Protokół Bluetooth BR / EDR</w:t>
            </w:r>
          </w:p>
          <w:p w14:paraId="3D301C47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Częstotliwość robocza Bluetooth 2,400-2,4835 GHz</w:t>
            </w:r>
          </w:p>
          <w:p w14:paraId="79B99297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Moc nadajnika Bluetooth (EIRP) &lt; 20 </w:t>
            </w:r>
            <w:proofErr w:type="spellStart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dBm</w:t>
            </w:r>
            <w:proofErr w:type="spellEnd"/>
          </w:p>
          <w:p w14:paraId="5F399541" w14:textId="77777777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Typ akumulatora Li-</w:t>
            </w:r>
            <w:proofErr w:type="spellStart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ion</w:t>
            </w:r>
            <w:proofErr w:type="spellEnd"/>
          </w:p>
          <w:p w14:paraId="3F1FB5C1" w14:textId="570A43A5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Pojemność akumulatora </w:t>
            </w:r>
            <w:r w:rsidR="00642EDE">
              <w:rPr>
                <w:rFonts w:ascii="Bahnschrift" w:hAnsi="Bahnschrift" w:cs="Arial"/>
                <w:bCs/>
                <w:sz w:val="18"/>
                <w:szCs w:val="18"/>
              </w:rPr>
              <w:t xml:space="preserve">min. </w:t>
            </w: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360 </w:t>
            </w:r>
            <w:proofErr w:type="spellStart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mAh</w:t>
            </w:r>
            <w:proofErr w:type="spellEnd"/>
          </w:p>
          <w:p w14:paraId="3E8C9078" w14:textId="11E71E76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Energia akumulatora</w:t>
            </w:r>
            <w:r w:rsidR="00642EDE">
              <w:rPr>
                <w:rFonts w:ascii="Bahnschrift" w:hAnsi="Bahnschrift" w:cs="Arial"/>
                <w:bCs/>
                <w:sz w:val="18"/>
                <w:szCs w:val="18"/>
              </w:rPr>
              <w:t xml:space="preserve"> min.</w:t>
            </w: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 1,39 </w:t>
            </w:r>
            <w:proofErr w:type="spellStart"/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Wh</w:t>
            </w:r>
            <w:proofErr w:type="spellEnd"/>
          </w:p>
          <w:p w14:paraId="318F1FE4" w14:textId="7BD270EA" w:rsidR="005E0869" w:rsidRPr="008D7423" w:rsidRDefault="005E0869" w:rsidP="005E0869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 xml:space="preserve">Napięcie akumulatora </w:t>
            </w:r>
            <w:r w:rsidR="00642EDE">
              <w:rPr>
                <w:rFonts w:ascii="Bahnschrift" w:hAnsi="Bahnschrift" w:cs="Arial"/>
                <w:bCs/>
                <w:sz w:val="18"/>
                <w:szCs w:val="18"/>
              </w:rPr>
              <w:t xml:space="preserve">max. </w:t>
            </w: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3,87 V</w:t>
            </w:r>
          </w:p>
          <w:p w14:paraId="7A98744A" w14:textId="3DA57FC4" w:rsidR="00FA3AC1" w:rsidRPr="008D7423" w:rsidRDefault="005E0869" w:rsidP="00FA3AC1">
            <w:pPr>
              <w:shd w:val="clear" w:color="auto" w:fill="FFFFFF"/>
              <w:suppressAutoHyphens/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8D7423">
              <w:rPr>
                <w:rFonts w:ascii="Bahnschrift" w:hAnsi="Bahnschrift" w:cs="Arial"/>
                <w:bCs/>
                <w:sz w:val="18"/>
                <w:szCs w:val="18"/>
              </w:rPr>
              <w:t>Czas pracy min. 6 h</w:t>
            </w:r>
          </w:p>
        </w:tc>
        <w:tc>
          <w:tcPr>
            <w:tcW w:w="4500" w:type="dxa"/>
          </w:tcPr>
          <w:p w14:paraId="45B2443A" w14:textId="77777777" w:rsidR="00FA3AC1" w:rsidRPr="008D7423" w:rsidRDefault="00FA3AC1" w:rsidP="00922FB2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6EC96073" w14:textId="77777777" w:rsidR="007323EA" w:rsidRDefault="007323EA" w:rsidP="00C67189">
      <w:pPr>
        <w:widowControl w:val="0"/>
        <w:spacing w:after="0" w:line="360" w:lineRule="auto"/>
        <w:rPr>
          <w:rFonts w:ascii="Bahnschrift" w:hAnsi="Bahnschrift" w:cs="Courier New"/>
          <w:b/>
          <w:color w:val="000000"/>
          <w:sz w:val="20"/>
          <w:szCs w:val="20"/>
        </w:rPr>
      </w:pPr>
    </w:p>
    <w:sectPr w:rsidR="007323EA" w:rsidSect="007473DA">
      <w:footerReference w:type="default" r:id="rId8"/>
      <w:headerReference w:type="first" r:id="rId9"/>
      <w:footerReference w:type="first" r:id="rId10"/>
      <w:pgSz w:w="11906" w:h="16838" w:code="9"/>
      <w:pgMar w:top="426" w:right="1134" w:bottom="284" w:left="993" w:header="426" w:footer="8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FA70E" w14:textId="77777777" w:rsidR="007E1C4B" w:rsidRDefault="007E1C4B" w:rsidP="005D63CD">
      <w:pPr>
        <w:spacing w:after="0" w:line="240" w:lineRule="auto"/>
      </w:pPr>
      <w:r>
        <w:separator/>
      </w:r>
    </w:p>
  </w:endnote>
  <w:endnote w:type="continuationSeparator" w:id="0">
    <w:p w14:paraId="3A4D6D41" w14:textId="77777777" w:rsidR="007E1C4B" w:rsidRDefault="007E1C4B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16721391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sdt>
        <w:sdtPr>
          <w:rPr>
            <w:rFonts w:asciiTheme="majorHAnsi" w:eastAsiaTheme="majorEastAsia" w:hAnsiTheme="majorHAnsi" w:cstheme="majorBidi"/>
            <w:sz w:val="28"/>
            <w:szCs w:val="28"/>
          </w:rPr>
          <w:id w:val="-975675604"/>
          <w:docPartObj>
            <w:docPartGallery w:val="Page Numbers (Bottom of Page)"/>
            <w:docPartUnique/>
          </w:docPartObj>
        </w:sdtPr>
        <w:sdtEndPr>
          <w:rPr>
            <w:rFonts w:ascii="Bahnschrift" w:hAnsi="Bahnschrift"/>
            <w:sz w:val="16"/>
            <w:szCs w:val="16"/>
          </w:rPr>
        </w:sdtEndPr>
        <w:sdtContent>
          <w:p w14:paraId="198EEDBE" w14:textId="77777777" w:rsidR="00D4724E" w:rsidRDefault="00D4724E" w:rsidP="007323EA">
            <w:pPr>
              <w:pStyle w:val="Stopka"/>
              <w:jc w:val="right"/>
              <w:rPr>
                <w:rFonts w:asciiTheme="majorHAnsi" w:eastAsiaTheme="majorEastAsia" w:hAnsiTheme="majorHAnsi" w:cstheme="majorBidi"/>
                <w:sz w:val="28"/>
                <w:szCs w:val="28"/>
              </w:rPr>
            </w:pPr>
          </w:p>
          <w:p w14:paraId="21965BA9" w14:textId="1A53E9CC" w:rsidR="007323EA" w:rsidRPr="001B5F7C" w:rsidRDefault="007323EA" w:rsidP="007323EA">
            <w:pPr>
              <w:pStyle w:val="Stopka"/>
              <w:jc w:val="right"/>
              <w:rPr>
                <w:rFonts w:ascii="Bahnschrift" w:eastAsiaTheme="majorEastAsia" w:hAnsi="Bahnschrift" w:cstheme="majorBidi"/>
                <w:sz w:val="16"/>
                <w:szCs w:val="16"/>
              </w:rPr>
            </w:pP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 xml:space="preserve">str. </w: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begin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instrText>PAGE    \* MERGEFORMAT</w:instrTex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separate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>2</w:t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fldChar w:fldCharType="end"/>
            </w:r>
            <w:r w:rsidRPr="001B5F7C">
              <w:rPr>
                <w:rFonts w:ascii="Bahnschrift" w:eastAsiaTheme="majorEastAsia" w:hAnsi="Bahnschrift" w:cstheme="majorBidi"/>
                <w:sz w:val="16"/>
                <w:szCs w:val="16"/>
              </w:rPr>
              <w:t xml:space="preserve"> z </w:t>
            </w:r>
            <w:r w:rsidR="00EE3B88">
              <w:rPr>
                <w:rFonts w:ascii="Bahnschrift" w:eastAsiaTheme="majorEastAsia" w:hAnsi="Bahnschrift" w:cstheme="majorBidi"/>
                <w:sz w:val="16"/>
                <w:szCs w:val="16"/>
              </w:rPr>
              <w:t>4</w:t>
            </w:r>
          </w:p>
        </w:sdtContent>
      </w:sdt>
      <w:p w14:paraId="36A263DA" w14:textId="74535C29" w:rsidR="007323EA" w:rsidRDefault="00725171" w:rsidP="007323EA">
        <w:pPr>
          <w:pStyle w:val="Stopka"/>
          <w:jc w:val="right"/>
          <w:rPr>
            <w:rFonts w:ascii="Bahnschrift" w:eastAsiaTheme="majorEastAsia" w:hAnsi="Bahnschrift" w:cstheme="majorBidi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59F6" w14:textId="48F2EE47" w:rsidR="007C4B9A" w:rsidRDefault="007C4B9A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</w:p>
  <w:p w14:paraId="3C282B6E" w14:textId="6EF687DE" w:rsidR="00CB1CF5" w:rsidRPr="00CB1CF5" w:rsidRDefault="00D4724E" w:rsidP="00CB1CF5">
    <w:pPr>
      <w:tabs>
        <w:tab w:val="center" w:pos="4536"/>
        <w:tab w:val="right" w:pos="9072"/>
      </w:tabs>
      <w:spacing w:after="0" w:line="200" w:lineRule="exact"/>
      <w:ind w:left="851" w:hanging="284"/>
      <w:jc w:val="right"/>
      <w:rPr>
        <w:rFonts w:ascii="Bahnschrift" w:hAnsi="Bahnschrift"/>
        <w:sz w:val="16"/>
        <w:szCs w:val="16"/>
      </w:rPr>
    </w:pP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336" behindDoc="1" locked="0" layoutInCell="1" allowOverlap="1" wp14:anchorId="08319BBF" wp14:editId="491EA17C">
          <wp:simplePos x="0" y="0"/>
          <wp:positionH relativeFrom="page">
            <wp:posOffset>-121920</wp:posOffset>
          </wp:positionH>
          <wp:positionV relativeFrom="page">
            <wp:posOffset>8050530</wp:posOffset>
          </wp:positionV>
          <wp:extent cx="3259455" cy="106680"/>
          <wp:effectExtent l="0" t="0" r="0" b="7620"/>
          <wp:wrapNone/>
          <wp:docPr id="88" name="Obraz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PT Sans" w:hAnsi="PT Sans"/>
          <w:color w:val="002D59"/>
          <w:sz w:val="16"/>
          <w:szCs w:val="16"/>
          <w:vertAlign w:val="subscript"/>
        </w:rPr>
        <w:id w:val="-2091683023"/>
        <w:docPartObj>
          <w:docPartGallery w:val="Page Numbers (Bottom of Page)"/>
          <w:docPartUnique/>
        </w:docPartObj>
      </w:sdtPr>
      <w:sdtEndPr>
        <w:rPr>
          <w:rFonts w:ascii="Bahnschrift" w:hAnsi="Bahnschrift"/>
          <w:color w:val="auto"/>
          <w:vertAlign w:val="baseline"/>
        </w:rPr>
      </w:sdtEndPr>
      <w:sdtContent>
        <w:r w:rsidR="00CB1CF5" w:rsidRPr="00CB1CF5">
          <w:rPr>
            <w:rFonts w:ascii="Bahnschrift" w:hAnsi="Bahnschrift"/>
            <w:sz w:val="16"/>
            <w:szCs w:val="16"/>
          </w:rPr>
          <w:t xml:space="preserve">str. </w:t>
        </w:r>
        <w:r w:rsidR="00CB1CF5" w:rsidRPr="00CB1CF5">
          <w:rPr>
            <w:rFonts w:ascii="Bahnschrift" w:hAnsi="Bahnschrift"/>
            <w:sz w:val="16"/>
            <w:szCs w:val="16"/>
          </w:rPr>
          <w:fldChar w:fldCharType="begin"/>
        </w:r>
        <w:r w:rsidR="00CB1CF5" w:rsidRPr="00CB1CF5">
          <w:rPr>
            <w:rFonts w:ascii="Bahnschrift" w:hAnsi="Bahnschrift"/>
            <w:sz w:val="16"/>
            <w:szCs w:val="16"/>
          </w:rPr>
          <w:instrText>PAGE    \* MERGEFORMAT</w:instrText>
        </w:r>
        <w:r w:rsidR="00CB1CF5" w:rsidRPr="00CB1CF5">
          <w:rPr>
            <w:rFonts w:ascii="Bahnschrift" w:hAnsi="Bahnschrift"/>
            <w:sz w:val="16"/>
            <w:szCs w:val="16"/>
          </w:rPr>
          <w:fldChar w:fldCharType="separate"/>
        </w:r>
        <w:r w:rsidR="00CB1CF5" w:rsidRPr="00CB1CF5">
          <w:rPr>
            <w:rFonts w:ascii="Bahnschrift" w:hAnsi="Bahnschrift"/>
            <w:sz w:val="16"/>
            <w:szCs w:val="16"/>
          </w:rPr>
          <w:t>2</w:t>
        </w:r>
        <w:r w:rsidR="00CB1CF5" w:rsidRPr="00CB1CF5">
          <w:rPr>
            <w:rFonts w:ascii="Bahnschrift" w:hAnsi="Bahnschrift"/>
            <w:sz w:val="16"/>
            <w:szCs w:val="16"/>
          </w:rPr>
          <w:fldChar w:fldCharType="end"/>
        </w:r>
        <w:r w:rsidR="00CB1CF5" w:rsidRPr="00CB1CF5">
          <w:rPr>
            <w:rFonts w:ascii="Bahnschrift" w:hAnsi="Bahnschrift"/>
            <w:sz w:val="16"/>
            <w:szCs w:val="16"/>
          </w:rPr>
          <w:t xml:space="preserve"> z 2</w:t>
        </w:r>
      </w:sdtContent>
    </w:sdt>
  </w:p>
  <w:p w14:paraId="674E4BC5" w14:textId="4530749D" w:rsidR="00D4724E" w:rsidRPr="00D4724E" w:rsidRDefault="00D4724E" w:rsidP="00D4724E">
    <w:pPr>
      <w:tabs>
        <w:tab w:val="left" w:pos="3630"/>
        <w:tab w:val="left" w:pos="3855"/>
      </w:tabs>
      <w:spacing w:after="0" w:line="200" w:lineRule="exact"/>
      <w:ind w:left="-142" w:hanging="284"/>
      <w:jc w:val="both"/>
      <w:rPr>
        <w:rFonts w:ascii="Bahnschrift" w:hAnsi="Bahnschrift"/>
        <w:color w:val="002D59"/>
        <w:sz w:val="16"/>
        <w:szCs w:val="16"/>
      </w:rPr>
    </w:pPr>
    <w:r w:rsidRPr="00D4724E">
      <w:rPr>
        <w:rFonts w:ascii="Bahnschrift" w:hAnsi="Bahnschrift"/>
        <w:color w:val="002D59"/>
        <w:sz w:val="16"/>
        <w:szCs w:val="16"/>
      </w:rPr>
      <w:tab/>
    </w:r>
  </w:p>
  <w:p w14:paraId="41BDC54B" w14:textId="77777777" w:rsidR="00D4724E" w:rsidRPr="00D4724E" w:rsidRDefault="00D4724E" w:rsidP="00D4724E">
    <w:pPr>
      <w:shd w:val="clear" w:color="auto" w:fill="FFFFFF"/>
      <w:spacing w:after="0" w:line="240" w:lineRule="auto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Szkoła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 xml:space="preserve"> </w:t>
    </w: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Języka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 xml:space="preserve"> i </w:t>
    </w: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Kultury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 xml:space="preserve"> </w:t>
    </w: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Polskiej</w:t>
    </w:r>
    <w:proofErr w:type="spellEnd"/>
  </w:p>
  <w:p w14:paraId="2846AA56" w14:textId="77777777" w:rsidR="00D4724E" w:rsidRPr="00D4724E" w:rsidRDefault="00D4724E" w:rsidP="00D4724E">
    <w:pPr>
      <w:shd w:val="clear" w:color="auto" w:fill="FFFFFF"/>
      <w:spacing w:after="0" w:line="240" w:lineRule="auto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Uniwersytet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 xml:space="preserve"> </w:t>
    </w: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Śląski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 xml:space="preserve"> w </w:t>
    </w: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Katowicach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br/>
    </w: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ul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 xml:space="preserve">. </w:t>
    </w:r>
    <w:proofErr w:type="spellStart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Uniwersytecka</w:t>
    </w:r>
    <w:proofErr w:type="spellEnd"/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 xml:space="preserve"> 4, 40-007 Katowice</w:t>
    </w:r>
  </w:p>
  <w:p w14:paraId="3A0161C9" w14:textId="77777777" w:rsidR="00D4724E" w:rsidRPr="00D4724E" w:rsidRDefault="00D4724E" w:rsidP="00D4724E">
    <w:pPr>
      <w:shd w:val="clear" w:color="auto" w:fill="FFFFFF"/>
      <w:spacing w:after="0" w:line="240" w:lineRule="auto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r w:rsidRPr="00D4724E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tel. 32 200 9424</w:t>
    </w:r>
  </w:p>
  <w:p w14:paraId="62112CDE" w14:textId="77777777" w:rsidR="00D4724E" w:rsidRPr="00D4724E" w:rsidRDefault="00D4724E" w:rsidP="00D4724E">
    <w:pPr>
      <w:tabs>
        <w:tab w:val="center" w:pos="4536"/>
        <w:tab w:val="right" w:pos="9072"/>
      </w:tabs>
      <w:spacing w:after="0" w:line="200" w:lineRule="exact"/>
      <w:rPr>
        <w:rFonts w:ascii="PT Sans" w:eastAsia="Palatino Linotype" w:hAnsi="PT Sans" w:cs="Times New Roman"/>
        <w:color w:val="002D59"/>
        <w:sz w:val="16"/>
        <w:szCs w:val="16"/>
        <w:lang w:val="de-DE"/>
      </w:rPr>
    </w:pPr>
    <w:r w:rsidRPr="00D4724E">
      <w:rPr>
        <w:rFonts w:ascii="PT Sans" w:eastAsia="Palatino Linotype" w:hAnsi="PT Sans" w:cs="Times New Roman"/>
        <w:color w:val="002D59"/>
        <w:sz w:val="18"/>
        <w:szCs w:val="18"/>
        <w:lang w:val="de-DE"/>
      </w:rPr>
      <w:t>www.us.edu.pl</w:t>
    </w:r>
  </w:p>
  <w:tbl>
    <w:tblPr>
      <w:tblStyle w:val="Tabela-Siatka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7C4B9A" w:rsidRPr="007C4B9A" w14:paraId="33179EFF" w14:textId="77777777" w:rsidTr="00EC4127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42A03C1B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0" w:name="_Hlk98499597"/>
          <w:bookmarkStart w:id="1" w:name="_Hlk98499598"/>
          <w:r w:rsidRPr="007C4B9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182EB5C5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7C4B9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7C4B9A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30017DD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5A05632" w14:textId="77777777" w:rsidR="007C4B9A" w:rsidRPr="007C4B9A" w:rsidRDefault="007C4B9A" w:rsidP="007C4B9A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7C4B9A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2C3B6684" wp14:editId="2E21D897">
                <wp:extent cx="2174562" cy="257175"/>
                <wp:effectExtent l="0" t="0" r="0" b="0"/>
                <wp:docPr id="89" name="Obraz 8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0"/>
  <w:bookmarkEnd w:id="1"/>
  <w:p w14:paraId="4BDDD2A2" w14:textId="33A03644" w:rsidR="00A0520E" w:rsidRPr="00081DDB" w:rsidRDefault="00D4724E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384" behindDoc="1" locked="0" layoutInCell="1" allowOverlap="1" wp14:anchorId="3A5E7AB1" wp14:editId="77898D56">
          <wp:simplePos x="0" y="0"/>
          <wp:positionH relativeFrom="page">
            <wp:posOffset>-121920</wp:posOffset>
          </wp:positionH>
          <wp:positionV relativeFrom="page">
            <wp:posOffset>9375140</wp:posOffset>
          </wp:positionV>
          <wp:extent cx="3259455" cy="106680"/>
          <wp:effectExtent l="0" t="0" r="0" b="7620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520E"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3519DB4E" wp14:editId="278347D5">
          <wp:simplePos x="0" y="0"/>
          <wp:positionH relativeFrom="page">
            <wp:posOffset>4926330</wp:posOffset>
          </wp:positionH>
          <wp:positionV relativeFrom="page">
            <wp:posOffset>9021445</wp:posOffset>
          </wp:positionV>
          <wp:extent cx="2292985" cy="1490345"/>
          <wp:effectExtent l="0" t="0" r="0" b="0"/>
          <wp:wrapNone/>
          <wp:docPr id="9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7E65DCE" w14:textId="14B3DCD4" w:rsidR="00A0520E" w:rsidRPr="00081DDB" w:rsidRDefault="00A0520E" w:rsidP="00D4724E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A0520E" w:rsidRPr="00081DDB" w:rsidRDefault="00A0520E" w:rsidP="00D4724E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A0520E" w:rsidRPr="00081DDB" w:rsidRDefault="00A0520E" w:rsidP="00D4724E">
    <w:pPr>
      <w:tabs>
        <w:tab w:val="center" w:pos="4536"/>
        <w:tab w:val="right" w:pos="9072"/>
      </w:tabs>
      <w:spacing w:after="0" w:line="276" w:lineRule="auto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A0520E" w:rsidRPr="00081DDB" w:rsidRDefault="00A0520E" w:rsidP="00D4724E">
    <w:pPr>
      <w:tabs>
        <w:tab w:val="left" w:pos="3630"/>
      </w:tabs>
      <w:spacing w:after="0" w:line="276" w:lineRule="auto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 xml:space="preserve">tel.: 32 359 13 34, </w:t>
    </w:r>
    <w:proofErr w:type="spellStart"/>
    <w:r w:rsidRPr="00081DDB">
      <w:rPr>
        <w:rFonts w:ascii="Bahnschrift" w:hAnsi="Bahnschrift"/>
        <w:color w:val="002D59"/>
        <w:sz w:val="16"/>
        <w:szCs w:val="16"/>
        <w:lang w:val="de-DE"/>
      </w:rPr>
      <w:t>e-mail</w:t>
    </w:r>
    <w:proofErr w:type="spellEnd"/>
    <w:r w:rsidRPr="00081DDB">
      <w:rPr>
        <w:rFonts w:ascii="Bahnschrift" w:hAnsi="Bahnschrift"/>
        <w:color w:val="002D59"/>
        <w:sz w:val="16"/>
        <w:szCs w:val="16"/>
        <w:lang w:val="de-DE"/>
      </w:rPr>
      <w:t>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A0520E" w:rsidRPr="00081DDB" w:rsidRDefault="00725171" w:rsidP="00D4724E">
    <w:pPr>
      <w:tabs>
        <w:tab w:val="center" w:pos="4536"/>
        <w:tab w:val="right" w:pos="9072"/>
      </w:tabs>
      <w:spacing w:after="0" w:line="240" w:lineRule="auto"/>
      <w:jc w:val="both"/>
      <w:rPr>
        <w:rFonts w:ascii="Bahnschrift" w:hAnsi="Bahnschrift"/>
        <w:color w:val="002D59"/>
        <w:sz w:val="16"/>
        <w:szCs w:val="16"/>
      </w:rPr>
    </w:pPr>
    <w:hyperlink r:id="rId3" w:history="1"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www.</w:t>
      </w:r>
      <w:r w:rsidR="00A0520E" w:rsidRPr="00081DDB">
        <w:rPr>
          <w:rFonts w:ascii="Bahnschrift" w:hAnsi="Bahnschrift"/>
          <w:b/>
          <w:bCs/>
          <w:color w:val="0563C1" w:themeColor="hyperlink"/>
          <w:sz w:val="16"/>
          <w:szCs w:val="16"/>
          <w:u w:val="single"/>
        </w:rPr>
        <w:t>us.</w:t>
      </w:r>
      <w:r w:rsidR="00A0520E" w:rsidRPr="00081DDB">
        <w:rPr>
          <w:rFonts w:ascii="Bahnschrift" w:hAnsi="Bahnschrift"/>
          <w:color w:val="0563C1" w:themeColor="hyperlink"/>
          <w:sz w:val="16"/>
          <w:szCs w:val="16"/>
          <w:u w:val="single"/>
        </w:rPr>
        <w:t>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66CAA" w14:textId="77777777" w:rsidR="007E1C4B" w:rsidRDefault="007E1C4B" w:rsidP="005D63CD">
      <w:pPr>
        <w:spacing w:after="0" w:line="240" w:lineRule="auto"/>
      </w:pPr>
      <w:r>
        <w:separator/>
      </w:r>
    </w:p>
  </w:footnote>
  <w:footnote w:type="continuationSeparator" w:id="0">
    <w:p w14:paraId="0EB4C3E0" w14:textId="77777777" w:rsidR="007E1C4B" w:rsidRDefault="007E1C4B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A1DA" w14:textId="77777777" w:rsidR="00A0520E" w:rsidRDefault="00A0520E" w:rsidP="00A717C9">
    <w:pPr>
      <w:pStyle w:val="Nagwek"/>
    </w:pPr>
  </w:p>
  <w:p w14:paraId="782ED950" w14:textId="77777777" w:rsidR="007323EA" w:rsidRDefault="007323EA" w:rsidP="007323EA">
    <w:pPr>
      <w:pStyle w:val="Nagwek"/>
    </w:pPr>
    <w:r>
      <w:rPr>
        <w:b/>
        <w:bCs/>
        <w:noProof/>
      </w:rPr>
      <w:drawing>
        <wp:inline distT="0" distB="0" distL="0" distR="0" wp14:anchorId="69F682A8" wp14:editId="4079382A">
          <wp:extent cx="5755005" cy="420370"/>
          <wp:effectExtent l="0" t="0" r="0" b="0"/>
          <wp:docPr id="85" name="Obraz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53C2D5" w14:textId="77777777" w:rsidR="007323EA" w:rsidRPr="00195FAD" w:rsidRDefault="007323EA" w:rsidP="007323EA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>„</w:t>
    </w:r>
    <w:proofErr w:type="spellStart"/>
    <w:r w:rsidRPr="00195FAD">
      <w:rPr>
        <w:rFonts w:ascii="Calibri" w:hAnsi="Calibri" w:cs="Calibri"/>
        <w:b/>
        <w:bCs/>
      </w:rPr>
      <w:t>jUŚt</w:t>
    </w:r>
    <w:proofErr w:type="spellEnd"/>
    <w:r w:rsidRPr="00195FAD">
      <w:rPr>
        <w:rFonts w:ascii="Calibri" w:hAnsi="Calibri" w:cs="Calibri"/>
        <w:b/>
        <w:bCs/>
      </w:rPr>
      <w:t xml:space="preserve"> </w:t>
    </w:r>
    <w:proofErr w:type="spellStart"/>
    <w:r w:rsidRPr="00195FAD">
      <w:rPr>
        <w:rFonts w:ascii="Calibri" w:hAnsi="Calibri" w:cs="Calibri"/>
        <w:b/>
        <w:bCs/>
      </w:rPr>
      <w:t>transition</w:t>
    </w:r>
    <w:proofErr w:type="spellEnd"/>
    <w:r w:rsidRPr="00195FAD">
      <w:rPr>
        <w:rFonts w:ascii="Calibri" w:hAnsi="Calibri" w:cs="Calibri"/>
        <w:b/>
        <w:bCs/>
      </w:rPr>
      <w:t xml:space="preserve"> - Potencjał Uniwersytetu Śląskiego podstawą Sprawiedliwej </w:t>
    </w:r>
  </w:p>
  <w:p w14:paraId="3A7A0625" w14:textId="77777777" w:rsidR="00D4724E" w:rsidRDefault="007323EA" w:rsidP="007323EA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  <w:b/>
        <w:bCs/>
      </w:rPr>
      <w:t>Transformacji regionu”</w:t>
    </w:r>
  </w:p>
  <w:p w14:paraId="62F2874C" w14:textId="7E3389C6" w:rsidR="00A0520E" w:rsidRPr="00D4724E" w:rsidRDefault="00D4724E" w:rsidP="00D4724E">
    <w:pPr>
      <w:tabs>
        <w:tab w:val="center" w:pos="4536"/>
        <w:tab w:val="right" w:pos="9072"/>
      </w:tabs>
      <w:spacing w:after="0" w:line="240" w:lineRule="auto"/>
      <w:ind w:left="851" w:hanging="284"/>
      <w:jc w:val="center"/>
      <w:rPr>
        <w:rFonts w:ascii="Bahnschrift" w:hAnsi="Bahnschrift"/>
        <w:sz w:val="20"/>
      </w:rPr>
    </w:pPr>
    <w:r w:rsidRPr="00D4724E">
      <w:rPr>
        <w:rFonts w:ascii="Palatino Linotype" w:eastAsia="Palatino Linotype" w:hAnsi="Palatino Linotype" w:cs="Times New Roman"/>
        <w:noProof/>
        <w:lang w:eastAsia="pl-PL"/>
      </w:rPr>
      <w:drawing>
        <wp:inline distT="0" distB="0" distL="0" distR="0" wp14:anchorId="23C21CB2" wp14:editId="68D39E6C">
          <wp:extent cx="2552700" cy="330200"/>
          <wp:effectExtent l="0" t="0" r="0" b="0"/>
          <wp:docPr id="86" name="Obraz 86" descr="LOGO_P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_PL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724E">
      <w:rPr>
        <w:rFonts w:ascii="Calibri" w:eastAsia="Palatino Linotype" w:hAnsi="Calibri" w:cs="Calibri"/>
        <w:sz w:val="18"/>
        <w:szCs w:val="20"/>
      </w:rPr>
      <w:tab/>
      <w:t>Projekt finansowany przez Narodową Agencję Wymiany Akademickiej w ramach Programu „Letnie kursy NAWA”. Umowa o dofinansowanie nr BJP/LKP/2024/1/00002/U/00001</w:t>
    </w:r>
    <w:r w:rsidR="00A0520E"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9917C23" wp14:editId="056C7DC6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87" name="Obraz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0B4D477A"/>
    <w:multiLevelType w:val="hybridMultilevel"/>
    <w:tmpl w:val="2F82E22E"/>
    <w:lvl w:ilvl="0" w:tplc="ACBA02F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B3B30"/>
    <w:multiLevelType w:val="hybridMultilevel"/>
    <w:tmpl w:val="A6465F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75542"/>
    <w:multiLevelType w:val="hybridMultilevel"/>
    <w:tmpl w:val="871247F8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36465"/>
    <w:multiLevelType w:val="hybridMultilevel"/>
    <w:tmpl w:val="7466E182"/>
    <w:lvl w:ilvl="0" w:tplc="A9E8A346">
      <w:start w:val="1"/>
      <w:numFmt w:val="bullet"/>
      <w:lvlText w:val=""/>
      <w:lvlJc w:val="left"/>
      <w:pPr>
        <w:ind w:left="13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5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86A56"/>
    <w:multiLevelType w:val="hybridMultilevel"/>
    <w:tmpl w:val="54966836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B4F82"/>
    <w:multiLevelType w:val="hybridMultilevel"/>
    <w:tmpl w:val="0CF4414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B5966"/>
    <w:multiLevelType w:val="hybridMultilevel"/>
    <w:tmpl w:val="B9F8E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5382D"/>
    <w:multiLevelType w:val="hybridMultilevel"/>
    <w:tmpl w:val="AA6ED950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D44A9"/>
    <w:multiLevelType w:val="hybridMultilevel"/>
    <w:tmpl w:val="752A6F8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754C4"/>
    <w:multiLevelType w:val="hybridMultilevel"/>
    <w:tmpl w:val="A21A2B48"/>
    <w:lvl w:ilvl="0" w:tplc="A9E8A346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7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1D9177C"/>
    <w:multiLevelType w:val="hybridMultilevel"/>
    <w:tmpl w:val="CB2A8B7C"/>
    <w:lvl w:ilvl="0" w:tplc="A9E8A346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9" w15:restartNumberingAfterBreak="0">
    <w:nsid w:val="33BA32D9"/>
    <w:multiLevelType w:val="hybridMultilevel"/>
    <w:tmpl w:val="D1380CBC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2776A"/>
    <w:multiLevelType w:val="hybridMultilevel"/>
    <w:tmpl w:val="D3DC5D82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70B82"/>
    <w:multiLevelType w:val="hybridMultilevel"/>
    <w:tmpl w:val="613A59B0"/>
    <w:lvl w:ilvl="0" w:tplc="53C88A06">
      <w:start w:val="1"/>
      <w:numFmt w:val="bullet"/>
      <w:lvlText w:val="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5" w15:restartNumberingAfterBreak="0">
    <w:nsid w:val="4B6E1067"/>
    <w:multiLevelType w:val="hybridMultilevel"/>
    <w:tmpl w:val="DC6C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3726B0"/>
    <w:multiLevelType w:val="multilevel"/>
    <w:tmpl w:val="C6706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A6209"/>
    <w:multiLevelType w:val="hybridMultilevel"/>
    <w:tmpl w:val="85EE736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2" w15:restartNumberingAfterBreak="0">
    <w:nsid w:val="5EF23ACE"/>
    <w:multiLevelType w:val="hybridMultilevel"/>
    <w:tmpl w:val="50E60556"/>
    <w:lvl w:ilvl="0" w:tplc="04150011">
      <w:start w:val="1"/>
      <w:numFmt w:val="decimal"/>
      <w:lvlText w:val="%1)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2337E"/>
    <w:multiLevelType w:val="hybridMultilevel"/>
    <w:tmpl w:val="6AE0B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7269A5"/>
    <w:multiLevelType w:val="hybridMultilevel"/>
    <w:tmpl w:val="641040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B15BC"/>
    <w:multiLevelType w:val="hybridMultilevel"/>
    <w:tmpl w:val="F8F0D0AE"/>
    <w:lvl w:ilvl="0" w:tplc="CEF421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3426E"/>
    <w:multiLevelType w:val="hybridMultilevel"/>
    <w:tmpl w:val="4B462302"/>
    <w:lvl w:ilvl="0" w:tplc="53C88A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F77B9"/>
    <w:multiLevelType w:val="hybridMultilevel"/>
    <w:tmpl w:val="A35C8850"/>
    <w:lvl w:ilvl="0" w:tplc="A9E8A346">
      <w:start w:val="1"/>
      <w:numFmt w:val="bullet"/>
      <w:lvlText w:val="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42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735F4"/>
    <w:multiLevelType w:val="hybridMultilevel"/>
    <w:tmpl w:val="45C89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26"/>
  </w:num>
  <w:num w:numId="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34"/>
  </w:num>
  <w:num w:numId="7">
    <w:abstractNumId w:val="33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7"/>
  </w:num>
  <w:num w:numId="11">
    <w:abstractNumId w:val="9"/>
  </w:num>
  <w:num w:numId="12">
    <w:abstractNumId w:val="12"/>
  </w:num>
  <w:num w:numId="13">
    <w:abstractNumId w:val="11"/>
  </w:num>
  <w:num w:numId="14">
    <w:abstractNumId w:val="21"/>
  </w:num>
  <w:num w:numId="15">
    <w:abstractNumId w:val="35"/>
  </w:num>
  <w:num w:numId="16">
    <w:abstractNumId w:val="15"/>
  </w:num>
  <w:num w:numId="17">
    <w:abstractNumId w:val="39"/>
  </w:num>
  <w:num w:numId="18">
    <w:abstractNumId w:val="0"/>
  </w:num>
  <w:num w:numId="19">
    <w:abstractNumId w:val="13"/>
  </w:num>
  <w:num w:numId="20">
    <w:abstractNumId w:val="22"/>
  </w:num>
  <w:num w:numId="21">
    <w:abstractNumId w:val="7"/>
  </w:num>
  <w:num w:numId="22">
    <w:abstractNumId w:val="23"/>
  </w:num>
  <w:num w:numId="23">
    <w:abstractNumId w:val="37"/>
  </w:num>
  <w:num w:numId="24">
    <w:abstractNumId w:val="43"/>
  </w:num>
  <w:num w:numId="25">
    <w:abstractNumId w:val="19"/>
  </w:num>
  <w:num w:numId="26">
    <w:abstractNumId w:val="10"/>
  </w:num>
  <w:num w:numId="27">
    <w:abstractNumId w:val="14"/>
  </w:num>
  <w:num w:numId="28">
    <w:abstractNumId w:val="31"/>
  </w:num>
  <w:num w:numId="29">
    <w:abstractNumId w:val="3"/>
  </w:num>
  <w:num w:numId="30">
    <w:abstractNumId w:val="1"/>
  </w:num>
  <w:num w:numId="31">
    <w:abstractNumId w:val="6"/>
  </w:num>
  <w:num w:numId="32">
    <w:abstractNumId w:val="40"/>
  </w:num>
  <w:num w:numId="33">
    <w:abstractNumId w:val="38"/>
  </w:num>
  <w:num w:numId="34">
    <w:abstractNumId w:val="24"/>
  </w:num>
  <w:num w:numId="35">
    <w:abstractNumId w:val="2"/>
  </w:num>
  <w:num w:numId="36">
    <w:abstractNumId w:val="27"/>
  </w:num>
  <w:num w:numId="37">
    <w:abstractNumId w:val="25"/>
  </w:num>
  <w:num w:numId="38">
    <w:abstractNumId w:val="8"/>
  </w:num>
  <w:num w:numId="39">
    <w:abstractNumId w:val="32"/>
  </w:num>
  <w:num w:numId="40">
    <w:abstractNumId w:val="18"/>
  </w:num>
  <w:num w:numId="41">
    <w:abstractNumId w:val="36"/>
  </w:num>
  <w:num w:numId="42">
    <w:abstractNumId w:val="4"/>
  </w:num>
  <w:num w:numId="43">
    <w:abstractNumId w:val="16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zk3MjBjMDAtOWZhZi00OGJmLTllNTUtOWZlOTM5Y2I4NmY5Ig0KfQ=="/>
    <w:docVar w:name="GVData0" w:val="(end)"/>
  </w:docVars>
  <w:rsids>
    <w:rsidRoot w:val="005D63CD"/>
    <w:rsid w:val="00002752"/>
    <w:rsid w:val="000205E6"/>
    <w:rsid w:val="00026644"/>
    <w:rsid w:val="0005403D"/>
    <w:rsid w:val="00062715"/>
    <w:rsid w:val="000729DF"/>
    <w:rsid w:val="00076734"/>
    <w:rsid w:val="00081DDB"/>
    <w:rsid w:val="00083DC3"/>
    <w:rsid w:val="000845E9"/>
    <w:rsid w:val="000922B8"/>
    <w:rsid w:val="00094450"/>
    <w:rsid w:val="000A41B4"/>
    <w:rsid w:val="000A7D65"/>
    <w:rsid w:val="000C213B"/>
    <w:rsid w:val="000C2363"/>
    <w:rsid w:val="000C5ABC"/>
    <w:rsid w:val="000E5090"/>
    <w:rsid w:val="000E731B"/>
    <w:rsid w:val="000E7C55"/>
    <w:rsid w:val="000F14FA"/>
    <w:rsid w:val="000F313C"/>
    <w:rsid w:val="00102643"/>
    <w:rsid w:val="0010474D"/>
    <w:rsid w:val="001106C5"/>
    <w:rsid w:val="001264B3"/>
    <w:rsid w:val="0014093C"/>
    <w:rsid w:val="0014232B"/>
    <w:rsid w:val="0014497C"/>
    <w:rsid w:val="0014666D"/>
    <w:rsid w:val="00151B91"/>
    <w:rsid w:val="00152654"/>
    <w:rsid w:val="00152DDB"/>
    <w:rsid w:val="00152E7C"/>
    <w:rsid w:val="00156277"/>
    <w:rsid w:val="0015649A"/>
    <w:rsid w:val="00157B52"/>
    <w:rsid w:val="001607DC"/>
    <w:rsid w:val="00165E93"/>
    <w:rsid w:val="001803DA"/>
    <w:rsid w:val="00181498"/>
    <w:rsid w:val="001902EC"/>
    <w:rsid w:val="001903E5"/>
    <w:rsid w:val="00190CA2"/>
    <w:rsid w:val="00192804"/>
    <w:rsid w:val="00195845"/>
    <w:rsid w:val="00196EAF"/>
    <w:rsid w:val="001A79C8"/>
    <w:rsid w:val="001B0C71"/>
    <w:rsid w:val="001B1AC0"/>
    <w:rsid w:val="001B5F7C"/>
    <w:rsid w:val="001D1407"/>
    <w:rsid w:val="001D19BD"/>
    <w:rsid w:val="001F562C"/>
    <w:rsid w:val="00200A27"/>
    <w:rsid w:val="00206634"/>
    <w:rsid w:val="00210529"/>
    <w:rsid w:val="00215177"/>
    <w:rsid w:val="00217BB6"/>
    <w:rsid w:val="0022002F"/>
    <w:rsid w:val="00221C35"/>
    <w:rsid w:val="0023121A"/>
    <w:rsid w:val="00241333"/>
    <w:rsid w:val="00243F7C"/>
    <w:rsid w:val="002567AA"/>
    <w:rsid w:val="002578C0"/>
    <w:rsid w:val="00262E8B"/>
    <w:rsid w:val="00266411"/>
    <w:rsid w:val="00270021"/>
    <w:rsid w:val="002756D4"/>
    <w:rsid w:val="002818C0"/>
    <w:rsid w:val="002832AD"/>
    <w:rsid w:val="002A2875"/>
    <w:rsid w:val="002A41C7"/>
    <w:rsid w:val="002A50F6"/>
    <w:rsid w:val="002A6231"/>
    <w:rsid w:val="002B3B39"/>
    <w:rsid w:val="002C4BD0"/>
    <w:rsid w:val="002C7BF9"/>
    <w:rsid w:val="002D2F12"/>
    <w:rsid w:val="002D64F0"/>
    <w:rsid w:val="002E494A"/>
    <w:rsid w:val="002E6CC9"/>
    <w:rsid w:val="002E71C4"/>
    <w:rsid w:val="00302EA4"/>
    <w:rsid w:val="003041E0"/>
    <w:rsid w:val="0031413D"/>
    <w:rsid w:val="00321B53"/>
    <w:rsid w:val="00345E88"/>
    <w:rsid w:val="00350557"/>
    <w:rsid w:val="00354EEE"/>
    <w:rsid w:val="00360223"/>
    <w:rsid w:val="00360A30"/>
    <w:rsid w:val="00361D19"/>
    <w:rsid w:val="003643E2"/>
    <w:rsid w:val="003843A8"/>
    <w:rsid w:val="00391180"/>
    <w:rsid w:val="003A2706"/>
    <w:rsid w:val="003A33FB"/>
    <w:rsid w:val="003A6A4F"/>
    <w:rsid w:val="003B040E"/>
    <w:rsid w:val="003C4D72"/>
    <w:rsid w:val="003D26F1"/>
    <w:rsid w:val="003E2885"/>
    <w:rsid w:val="003E3BDD"/>
    <w:rsid w:val="003F0021"/>
    <w:rsid w:val="00400458"/>
    <w:rsid w:val="004050DD"/>
    <w:rsid w:val="0042230F"/>
    <w:rsid w:val="00437BFF"/>
    <w:rsid w:val="00442B0E"/>
    <w:rsid w:val="0044351E"/>
    <w:rsid w:val="00461B28"/>
    <w:rsid w:val="00483D3D"/>
    <w:rsid w:val="00483E18"/>
    <w:rsid w:val="00492887"/>
    <w:rsid w:val="004A1965"/>
    <w:rsid w:val="004A24BB"/>
    <w:rsid w:val="004B711D"/>
    <w:rsid w:val="004C2F55"/>
    <w:rsid w:val="004C3E58"/>
    <w:rsid w:val="004C5453"/>
    <w:rsid w:val="004E567F"/>
    <w:rsid w:val="00504786"/>
    <w:rsid w:val="00505F3B"/>
    <w:rsid w:val="0051105B"/>
    <w:rsid w:val="0052314D"/>
    <w:rsid w:val="00530CAA"/>
    <w:rsid w:val="0055000A"/>
    <w:rsid w:val="00557CB8"/>
    <w:rsid w:val="005603F0"/>
    <w:rsid w:val="005609CD"/>
    <w:rsid w:val="005773B6"/>
    <w:rsid w:val="00584811"/>
    <w:rsid w:val="00584828"/>
    <w:rsid w:val="00593EC0"/>
    <w:rsid w:val="00597FE1"/>
    <w:rsid w:val="005A16F4"/>
    <w:rsid w:val="005A269D"/>
    <w:rsid w:val="005A6DD6"/>
    <w:rsid w:val="005A72FD"/>
    <w:rsid w:val="005B34FE"/>
    <w:rsid w:val="005D0EF5"/>
    <w:rsid w:val="005D1DCB"/>
    <w:rsid w:val="005D63CD"/>
    <w:rsid w:val="005E0869"/>
    <w:rsid w:val="005E7B56"/>
    <w:rsid w:val="005F2917"/>
    <w:rsid w:val="005F6CBD"/>
    <w:rsid w:val="006137E1"/>
    <w:rsid w:val="00615EBD"/>
    <w:rsid w:val="00627F57"/>
    <w:rsid w:val="0063378B"/>
    <w:rsid w:val="0063434B"/>
    <w:rsid w:val="00636DBA"/>
    <w:rsid w:val="00642EDE"/>
    <w:rsid w:val="006718B8"/>
    <w:rsid w:val="006908D4"/>
    <w:rsid w:val="006927AD"/>
    <w:rsid w:val="00696160"/>
    <w:rsid w:val="006A3C3D"/>
    <w:rsid w:val="006A49A8"/>
    <w:rsid w:val="006A5C33"/>
    <w:rsid w:val="006A649E"/>
    <w:rsid w:val="006B318B"/>
    <w:rsid w:val="006B5B8D"/>
    <w:rsid w:val="006D1932"/>
    <w:rsid w:val="006D2613"/>
    <w:rsid w:val="006D4D9B"/>
    <w:rsid w:val="00703C94"/>
    <w:rsid w:val="00720A5C"/>
    <w:rsid w:val="00722A21"/>
    <w:rsid w:val="00725171"/>
    <w:rsid w:val="00726E34"/>
    <w:rsid w:val="007323EA"/>
    <w:rsid w:val="00736644"/>
    <w:rsid w:val="007412A3"/>
    <w:rsid w:val="007473DA"/>
    <w:rsid w:val="00747C84"/>
    <w:rsid w:val="00753946"/>
    <w:rsid w:val="00757782"/>
    <w:rsid w:val="00765CD8"/>
    <w:rsid w:val="00772B39"/>
    <w:rsid w:val="00785598"/>
    <w:rsid w:val="007B08D2"/>
    <w:rsid w:val="007B1224"/>
    <w:rsid w:val="007B4E97"/>
    <w:rsid w:val="007C4B9A"/>
    <w:rsid w:val="007D11AD"/>
    <w:rsid w:val="007D5902"/>
    <w:rsid w:val="007D5E86"/>
    <w:rsid w:val="007E10F7"/>
    <w:rsid w:val="007E1C4B"/>
    <w:rsid w:val="008005C0"/>
    <w:rsid w:val="00802186"/>
    <w:rsid w:val="008049D0"/>
    <w:rsid w:val="0081226F"/>
    <w:rsid w:val="00815E8C"/>
    <w:rsid w:val="008348EA"/>
    <w:rsid w:val="00845B0F"/>
    <w:rsid w:val="00846B93"/>
    <w:rsid w:val="008549B2"/>
    <w:rsid w:val="008750BA"/>
    <w:rsid w:val="00886073"/>
    <w:rsid w:val="00886423"/>
    <w:rsid w:val="00892CEC"/>
    <w:rsid w:val="00894828"/>
    <w:rsid w:val="008A4C23"/>
    <w:rsid w:val="008D4682"/>
    <w:rsid w:val="008D540A"/>
    <w:rsid w:val="008D7423"/>
    <w:rsid w:val="008F2EBD"/>
    <w:rsid w:val="008F489B"/>
    <w:rsid w:val="00901FB1"/>
    <w:rsid w:val="009048FB"/>
    <w:rsid w:val="00930047"/>
    <w:rsid w:val="00933B86"/>
    <w:rsid w:val="00947911"/>
    <w:rsid w:val="009574FE"/>
    <w:rsid w:val="009607AF"/>
    <w:rsid w:val="00964CD6"/>
    <w:rsid w:val="00972E56"/>
    <w:rsid w:val="00993742"/>
    <w:rsid w:val="009943AC"/>
    <w:rsid w:val="009A1A9A"/>
    <w:rsid w:val="009B7627"/>
    <w:rsid w:val="009D4C4B"/>
    <w:rsid w:val="00A01DCF"/>
    <w:rsid w:val="00A0520E"/>
    <w:rsid w:val="00A168DF"/>
    <w:rsid w:val="00A16F9F"/>
    <w:rsid w:val="00A36085"/>
    <w:rsid w:val="00A37257"/>
    <w:rsid w:val="00A6756F"/>
    <w:rsid w:val="00A714E6"/>
    <w:rsid w:val="00A717C9"/>
    <w:rsid w:val="00A835BE"/>
    <w:rsid w:val="00A85150"/>
    <w:rsid w:val="00A91A98"/>
    <w:rsid w:val="00A91FF9"/>
    <w:rsid w:val="00A92823"/>
    <w:rsid w:val="00AA5EA2"/>
    <w:rsid w:val="00AA63D3"/>
    <w:rsid w:val="00AB744E"/>
    <w:rsid w:val="00AC3803"/>
    <w:rsid w:val="00AC3EF7"/>
    <w:rsid w:val="00AC57F6"/>
    <w:rsid w:val="00AC7D92"/>
    <w:rsid w:val="00AD1DEF"/>
    <w:rsid w:val="00AD3CA6"/>
    <w:rsid w:val="00AE0FC0"/>
    <w:rsid w:val="00AE5A1B"/>
    <w:rsid w:val="00AF15B2"/>
    <w:rsid w:val="00AF6E83"/>
    <w:rsid w:val="00B05337"/>
    <w:rsid w:val="00B11074"/>
    <w:rsid w:val="00B12B52"/>
    <w:rsid w:val="00B16EC9"/>
    <w:rsid w:val="00B264E6"/>
    <w:rsid w:val="00B3493A"/>
    <w:rsid w:val="00B50E4A"/>
    <w:rsid w:val="00B5720C"/>
    <w:rsid w:val="00B7134A"/>
    <w:rsid w:val="00B73B67"/>
    <w:rsid w:val="00B8599D"/>
    <w:rsid w:val="00B92207"/>
    <w:rsid w:val="00B945EF"/>
    <w:rsid w:val="00B95FD0"/>
    <w:rsid w:val="00BA057F"/>
    <w:rsid w:val="00BB064F"/>
    <w:rsid w:val="00BB48E8"/>
    <w:rsid w:val="00BB5258"/>
    <w:rsid w:val="00BC335D"/>
    <w:rsid w:val="00BD7F07"/>
    <w:rsid w:val="00BF1753"/>
    <w:rsid w:val="00BF325A"/>
    <w:rsid w:val="00BF351A"/>
    <w:rsid w:val="00BF5D02"/>
    <w:rsid w:val="00C02CBF"/>
    <w:rsid w:val="00C1116E"/>
    <w:rsid w:val="00C17720"/>
    <w:rsid w:val="00C17DFD"/>
    <w:rsid w:val="00C22A8F"/>
    <w:rsid w:val="00C30C0C"/>
    <w:rsid w:val="00C33498"/>
    <w:rsid w:val="00C335C7"/>
    <w:rsid w:val="00C335C9"/>
    <w:rsid w:val="00C4287E"/>
    <w:rsid w:val="00C42CBF"/>
    <w:rsid w:val="00C63B50"/>
    <w:rsid w:val="00C6417F"/>
    <w:rsid w:val="00C67189"/>
    <w:rsid w:val="00C67E37"/>
    <w:rsid w:val="00C72554"/>
    <w:rsid w:val="00C961A3"/>
    <w:rsid w:val="00CA03EF"/>
    <w:rsid w:val="00CA47F2"/>
    <w:rsid w:val="00CA4862"/>
    <w:rsid w:val="00CA5831"/>
    <w:rsid w:val="00CB1CF5"/>
    <w:rsid w:val="00CD42FF"/>
    <w:rsid w:val="00CD45A7"/>
    <w:rsid w:val="00CE1339"/>
    <w:rsid w:val="00CF0095"/>
    <w:rsid w:val="00CF18E0"/>
    <w:rsid w:val="00CF202B"/>
    <w:rsid w:val="00CF3BB6"/>
    <w:rsid w:val="00D05DC9"/>
    <w:rsid w:val="00D22B67"/>
    <w:rsid w:val="00D2357A"/>
    <w:rsid w:val="00D23739"/>
    <w:rsid w:val="00D25227"/>
    <w:rsid w:val="00D329E7"/>
    <w:rsid w:val="00D32FF3"/>
    <w:rsid w:val="00D34279"/>
    <w:rsid w:val="00D40DA0"/>
    <w:rsid w:val="00D4724E"/>
    <w:rsid w:val="00D518B9"/>
    <w:rsid w:val="00D5609E"/>
    <w:rsid w:val="00D61394"/>
    <w:rsid w:val="00D658A0"/>
    <w:rsid w:val="00D65CB7"/>
    <w:rsid w:val="00D66B1F"/>
    <w:rsid w:val="00D70962"/>
    <w:rsid w:val="00D75E35"/>
    <w:rsid w:val="00D81A02"/>
    <w:rsid w:val="00D844BC"/>
    <w:rsid w:val="00D85B5A"/>
    <w:rsid w:val="00D8612C"/>
    <w:rsid w:val="00DA26F3"/>
    <w:rsid w:val="00DD00CA"/>
    <w:rsid w:val="00DD3CC9"/>
    <w:rsid w:val="00DD5A74"/>
    <w:rsid w:val="00DF532A"/>
    <w:rsid w:val="00E0029F"/>
    <w:rsid w:val="00E11C2A"/>
    <w:rsid w:val="00E27E5F"/>
    <w:rsid w:val="00E3344B"/>
    <w:rsid w:val="00E374C9"/>
    <w:rsid w:val="00E4000B"/>
    <w:rsid w:val="00E41744"/>
    <w:rsid w:val="00E43850"/>
    <w:rsid w:val="00E57DC0"/>
    <w:rsid w:val="00E610AD"/>
    <w:rsid w:val="00E62746"/>
    <w:rsid w:val="00E67C49"/>
    <w:rsid w:val="00E7441E"/>
    <w:rsid w:val="00E85221"/>
    <w:rsid w:val="00E90998"/>
    <w:rsid w:val="00E96CDE"/>
    <w:rsid w:val="00EA22B9"/>
    <w:rsid w:val="00EA3288"/>
    <w:rsid w:val="00EA7F49"/>
    <w:rsid w:val="00EB7072"/>
    <w:rsid w:val="00ED5463"/>
    <w:rsid w:val="00EE07FB"/>
    <w:rsid w:val="00EE380D"/>
    <w:rsid w:val="00EE3B88"/>
    <w:rsid w:val="00EE527D"/>
    <w:rsid w:val="00F06B60"/>
    <w:rsid w:val="00F1351F"/>
    <w:rsid w:val="00F21DFB"/>
    <w:rsid w:val="00F24605"/>
    <w:rsid w:val="00F2514F"/>
    <w:rsid w:val="00F377A2"/>
    <w:rsid w:val="00F54583"/>
    <w:rsid w:val="00F66A81"/>
    <w:rsid w:val="00F84EF3"/>
    <w:rsid w:val="00F86F08"/>
    <w:rsid w:val="00F90445"/>
    <w:rsid w:val="00F95ADB"/>
    <w:rsid w:val="00FA176B"/>
    <w:rsid w:val="00FA3AC1"/>
    <w:rsid w:val="00FA4A03"/>
    <w:rsid w:val="00FB4331"/>
    <w:rsid w:val="00FF679E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7C4B9A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7323EA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CEB6B-8E2A-4DE6-8FC2-EC1AF16D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4564</Characters>
  <Application>Microsoft Office Word</Application>
  <DocSecurity>4</DocSecurity>
  <Lines>185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Aleksandra Kwiecień</cp:lastModifiedBy>
  <cp:revision>2</cp:revision>
  <cp:lastPrinted>2023-09-25T09:01:00Z</cp:lastPrinted>
  <dcterms:created xsi:type="dcterms:W3CDTF">2024-12-04T12:09:00Z</dcterms:created>
  <dcterms:modified xsi:type="dcterms:W3CDTF">2024-12-04T12:09:00Z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ew0KICAiZG9jSUQiOiAiMzk3MjBjMDAtOWZhZi00OGJmLTllNTUtOWZlOTM5Y2I4NmY5Ig0KfQ==</vt:lpwstr>
  </property>
  <property fmtid="{D5CDD505-2E9C-101B-9397-08002B2CF9AE}" pid="3" name="GVData0">
    <vt:lpwstr>(end)</vt:lpwstr>
  </property>
</Properties>
</file>