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EC7FD4" w:rsidRPr="005527D9" w14:paraId="3A6D82E5" w14:textId="77777777">
        <w:tc>
          <w:tcPr>
            <w:tcW w:w="4545" w:type="dxa"/>
          </w:tcPr>
          <w:p w14:paraId="0C37A906" w14:textId="4672E1E9" w:rsidR="0000714B" w:rsidRPr="005527D9" w:rsidRDefault="00BA259B" w:rsidP="00C8221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527D9">
              <w:rPr>
                <w:rFonts w:asciiTheme="minorHAnsi" w:hAnsiTheme="minorHAnsi" w:cstheme="minorHAnsi"/>
                <w:sz w:val="24"/>
                <w:szCs w:val="24"/>
              </w:rPr>
              <w:t xml:space="preserve">Poznań </w:t>
            </w:r>
            <w:r w:rsidR="00C82213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  <w:r w:rsidR="00445E46">
              <w:rPr>
                <w:rFonts w:asciiTheme="minorHAnsi" w:hAnsiTheme="minorHAnsi" w:cstheme="minorHAnsi"/>
                <w:sz w:val="24"/>
                <w:szCs w:val="24"/>
              </w:rPr>
              <w:t>.0</w:t>
            </w:r>
            <w:r w:rsidR="00C82213"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445E46">
              <w:rPr>
                <w:rFonts w:asciiTheme="minorHAnsi" w:hAnsiTheme="minorHAnsi" w:cstheme="minorHAnsi"/>
                <w:sz w:val="24"/>
                <w:szCs w:val="24"/>
              </w:rPr>
              <w:t>.202</w:t>
            </w:r>
            <w:r w:rsidR="00C8221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8503E8" w:rsidRPr="005527D9">
              <w:rPr>
                <w:rFonts w:asciiTheme="minorHAnsi" w:hAnsiTheme="minorHAnsi" w:cstheme="minorHAnsi"/>
                <w:sz w:val="24"/>
                <w:szCs w:val="24"/>
              </w:rPr>
              <w:t xml:space="preserve"> r.</w:t>
            </w:r>
          </w:p>
        </w:tc>
        <w:tc>
          <w:tcPr>
            <w:tcW w:w="4527" w:type="dxa"/>
          </w:tcPr>
          <w:p w14:paraId="4E5BFFB4" w14:textId="77777777" w:rsidR="00EC7FD4" w:rsidRPr="005527D9" w:rsidRDefault="00EC7FD4" w:rsidP="0014684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6435141" w14:textId="64EDEFE5" w:rsidR="0000714B" w:rsidRPr="005527D9" w:rsidRDefault="00146840" w:rsidP="005413F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527D9">
        <w:rPr>
          <w:rFonts w:asciiTheme="minorHAnsi" w:hAnsiTheme="minorHAnsi" w:cstheme="minorHAnsi"/>
          <w:sz w:val="24"/>
          <w:szCs w:val="24"/>
        </w:rPr>
        <w:t>K</w:t>
      </w:r>
      <w:r w:rsidR="00427F22" w:rsidRPr="005527D9">
        <w:rPr>
          <w:rFonts w:asciiTheme="minorHAnsi" w:hAnsiTheme="minorHAnsi" w:cstheme="minorHAnsi"/>
          <w:sz w:val="24"/>
          <w:szCs w:val="24"/>
        </w:rPr>
        <w:t>-292-</w:t>
      </w:r>
      <w:r w:rsidR="00AD79F4" w:rsidRPr="005527D9">
        <w:rPr>
          <w:rFonts w:asciiTheme="minorHAnsi" w:hAnsiTheme="minorHAnsi" w:cstheme="minorHAnsi"/>
          <w:sz w:val="24"/>
          <w:szCs w:val="24"/>
        </w:rPr>
        <w:t>4</w:t>
      </w:r>
      <w:r w:rsidR="00EA5966" w:rsidRPr="005527D9">
        <w:rPr>
          <w:rFonts w:asciiTheme="minorHAnsi" w:hAnsiTheme="minorHAnsi" w:cstheme="minorHAnsi"/>
          <w:sz w:val="24"/>
          <w:szCs w:val="24"/>
        </w:rPr>
        <w:t>-</w:t>
      </w:r>
      <w:r w:rsidR="00460B4B">
        <w:rPr>
          <w:rFonts w:asciiTheme="minorHAnsi" w:hAnsiTheme="minorHAnsi" w:cstheme="minorHAnsi"/>
          <w:sz w:val="24"/>
          <w:szCs w:val="24"/>
        </w:rPr>
        <w:t>901</w:t>
      </w:r>
      <w:bookmarkStart w:id="0" w:name="_GoBack"/>
      <w:bookmarkEnd w:id="0"/>
      <w:r w:rsidR="007D269A" w:rsidRPr="005527D9">
        <w:rPr>
          <w:rFonts w:asciiTheme="minorHAnsi" w:hAnsiTheme="minorHAnsi" w:cstheme="minorHAnsi"/>
          <w:sz w:val="24"/>
          <w:szCs w:val="24"/>
        </w:rPr>
        <w:t>/202</w:t>
      </w:r>
      <w:r w:rsidR="00C82213">
        <w:rPr>
          <w:rFonts w:asciiTheme="minorHAnsi" w:hAnsiTheme="minorHAnsi" w:cstheme="minorHAnsi"/>
          <w:sz w:val="24"/>
          <w:szCs w:val="24"/>
        </w:rPr>
        <w:t>2</w:t>
      </w:r>
    </w:p>
    <w:p w14:paraId="2F90D7B9" w14:textId="03BB2082" w:rsidR="00EC7FD4" w:rsidRDefault="00EC7FD4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C6D10D6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F2BA9E6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921B352" w14:textId="77777777" w:rsidR="005A6C15" w:rsidRPr="006F2E57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2B09505" w14:textId="77777777" w:rsidR="00EC7FD4" w:rsidRPr="006F2E57" w:rsidRDefault="00EC7FD4" w:rsidP="00146840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F2E57">
        <w:rPr>
          <w:rFonts w:asciiTheme="minorHAnsi" w:hAnsiTheme="minorHAnsi" w:cstheme="minorHAnsi"/>
          <w:b/>
          <w:sz w:val="24"/>
          <w:szCs w:val="24"/>
        </w:rPr>
        <w:t>DO WSZYSTKICH WYKONAWCÓW</w:t>
      </w:r>
    </w:p>
    <w:p w14:paraId="2B51BF3A" w14:textId="77777777" w:rsidR="0000714B" w:rsidRDefault="0000714B" w:rsidP="00146840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CE937AA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A095DA9" w14:textId="77777777" w:rsidR="005A6C15" w:rsidRDefault="005A6C15" w:rsidP="00146840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0A5FC54" w14:textId="77777777" w:rsidR="00C82213" w:rsidRPr="00C82213" w:rsidRDefault="00EC7FD4" w:rsidP="00C82213">
      <w:pPr>
        <w:pStyle w:val="Stopka"/>
        <w:tabs>
          <w:tab w:val="right" w:pos="2399"/>
        </w:tabs>
        <w:autoSpaceDE w:val="0"/>
        <w:autoSpaceDN w:val="0"/>
        <w:spacing w:line="360" w:lineRule="auto"/>
        <w:ind w:hanging="142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F2E57">
        <w:rPr>
          <w:rFonts w:asciiTheme="minorHAnsi" w:hAnsiTheme="minorHAnsi" w:cstheme="minorHAnsi"/>
          <w:sz w:val="24"/>
          <w:szCs w:val="24"/>
        </w:rPr>
        <w:tab/>
      </w:r>
      <w:r w:rsidR="0000714B" w:rsidRPr="006F2E57">
        <w:rPr>
          <w:rFonts w:asciiTheme="minorHAnsi" w:hAnsiTheme="minorHAnsi" w:cstheme="minorHAnsi"/>
          <w:sz w:val="24"/>
          <w:szCs w:val="24"/>
        </w:rPr>
        <w:t xml:space="preserve">         </w:t>
      </w:r>
      <w:r w:rsidRPr="006F2E57">
        <w:rPr>
          <w:rFonts w:asciiTheme="minorHAnsi" w:hAnsiTheme="minorHAnsi" w:cstheme="minorHAnsi"/>
          <w:sz w:val="24"/>
          <w:szCs w:val="24"/>
        </w:rPr>
        <w:t>Uniwersytet Ekonomiczny w Poznaniu informuje, że w postępowaniu o ud</w:t>
      </w:r>
      <w:r w:rsidR="00BA259B" w:rsidRPr="006F2E57">
        <w:rPr>
          <w:rFonts w:asciiTheme="minorHAnsi" w:hAnsiTheme="minorHAnsi" w:cstheme="minorHAnsi"/>
          <w:sz w:val="24"/>
          <w:szCs w:val="24"/>
        </w:rPr>
        <w:t>zielenie zamówienia publicznego</w:t>
      </w:r>
      <w:r w:rsidR="0000714B" w:rsidRPr="006F2E57">
        <w:rPr>
          <w:rFonts w:asciiTheme="minorHAnsi" w:hAnsiTheme="minorHAnsi" w:cstheme="minorHAnsi"/>
          <w:sz w:val="24"/>
          <w:szCs w:val="24"/>
        </w:rPr>
        <w:t xml:space="preserve"> pn.:</w:t>
      </w:r>
      <w:r w:rsidR="006A408D" w:rsidRPr="006F2E5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82213" w:rsidRPr="00C82213">
        <w:rPr>
          <w:rFonts w:asciiTheme="minorHAnsi" w:hAnsiTheme="minorHAnsi" w:cstheme="minorHAnsi"/>
          <w:b/>
          <w:sz w:val="24"/>
          <w:szCs w:val="24"/>
        </w:rPr>
        <w:t xml:space="preserve">Dostawa komory rękawicowej z wyposażeniem </w:t>
      </w:r>
    </w:p>
    <w:p w14:paraId="5C0743E2" w14:textId="4180AF74" w:rsidR="00A20A2B" w:rsidRDefault="00C82213" w:rsidP="00C82213">
      <w:pPr>
        <w:pStyle w:val="Stopka"/>
        <w:tabs>
          <w:tab w:val="right" w:pos="2399"/>
        </w:tabs>
        <w:autoSpaceDE w:val="0"/>
        <w:autoSpaceDN w:val="0"/>
        <w:spacing w:line="360" w:lineRule="auto"/>
        <w:ind w:hanging="142"/>
        <w:jc w:val="both"/>
        <w:rPr>
          <w:rFonts w:asciiTheme="minorHAnsi" w:hAnsiTheme="minorHAnsi" w:cstheme="minorHAnsi"/>
          <w:sz w:val="24"/>
          <w:szCs w:val="24"/>
        </w:rPr>
      </w:pPr>
      <w:r w:rsidRPr="00C82213">
        <w:rPr>
          <w:rFonts w:asciiTheme="minorHAnsi" w:hAnsiTheme="minorHAnsi" w:cstheme="minorHAnsi"/>
          <w:b/>
          <w:sz w:val="24"/>
          <w:szCs w:val="24"/>
        </w:rPr>
        <w:t>dla Uniwersytetu Ekonomicznego w Poznaniu</w:t>
      </w:r>
      <w:r w:rsidR="00E04E35" w:rsidRPr="006F2E5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67FC5" w:rsidRPr="006F2E57">
        <w:rPr>
          <w:rFonts w:asciiTheme="minorHAnsi" w:hAnsiTheme="minorHAnsi" w:cstheme="minorHAnsi"/>
          <w:b/>
          <w:sz w:val="24"/>
          <w:szCs w:val="24"/>
        </w:rPr>
        <w:t>(Z</w:t>
      </w:r>
      <w:r w:rsidR="007D269A" w:rsidRPr="006F2E57">
        <w:rPr>
          <w:rFonts w:asciiTheme="minorHAnsi" w:hAnsiTheme="minorHAnsi" w:cstheme="minorHAnsi"/>
          <w:b/>
          <w:sz w:val="24"/>
          <w:szCs w:val="24"/>
        </w:rPr>
        <w:t>O</w:t>
      </w:r>
      <w:r w:rsidR="00067FC5" w:rsidRPr="006F2E57">
        <w:rPr>
          <w:rFonts w:asciiTheme="minorHAnsi" w:hAnsiTheme="minorHAnsi" w:cstheme="minorHAnsi"/>
          <w:b/>
          <w:sz w:val="24"/>
          <w:szCs w:val="24"/>
        </w:rPr>
        <w:t>/0</w:t>
      </w:r>
      <w:r w:rsidR="00445E46">
        <w:rPr>
          <w:rFonts w:asciiTheme="minorHAnsi" w:hAnsiTheme="minorHAnsi" w:cstheme="minorHAnsi"/>
          <w:b/>
          <w:sz w:val="24"/>
          <w:szCs w:val="24"/>
        </w:rPr>
        <w:t>1</w:t>
      </w:r>
      <w:r>
        <w:rPr>
          <w:rFonts w:asciiTheme="minorHAnsi" w:hAnsiTheme="minorHAnsi" w:cstheme="minorHAnsi"/>
          <w:b/>
          <w:sz w:val="24"/>
          <w:szCs w:val="24"/>
        </w:rPr>
        <w:t>6</w:t>
      </w:r>
      <w:r w:rsidR="00EA5966" w:rsidRPr="006F2E57">
        <w:rPr>
          <w:rFonts w:asciiTheme="minorHAnsi" w:hAnsiTheme="minorHAnsi" w:cstheme="minorHAnsi"/>
          <w:b/>
          <w:sz w:val="24"/>
          <w:szCs w:val="24"/>
        </w:rPr>
        <w:t>/</w:t>
      </w:r>
      <w:r w:rsidR="007D269A" w:rsidRPr="006F2E57">
        <w:rPr>
          <w:rFonts w:asciiTheme="minorHAnsi" w:hAnsiTheme="minorHAnsi" w:cstheme="minorHAnsi"/>
          <w:b/>
          <w:sz w:val="24"/>
          <w:szCs w:val="24"/>
        </w:rPr>
        <w:t>2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="00EA5966" w:rsidRPr="006F2E57">
        <w:rPr>
          <w:rFonts w:asciiTheme="minorHAnsi" w:hAnsiTheme="minorHAnsi" w:cstheme="minorHAnsi"/>
          <w:b/>
          <w:sz w:val="24"/>
          <w:szCs w:val="24"/>
        </w:rPr>
        <w:t xml:space="preserve">) </w:t>
      </w:r>
      <w:r w:rsidR="00A4070A" w:rsidRPr="006F2E57">
        <w:rPr>
          <w:rFonts w:asciiTheme="minorHAnsi" w:hAnsiTheme="minorHAnsi" w:cstheme="minorHAnsi"/>
          <w:sz w:val="24"/>
          <w:szCs w:val="24"/>
        </w:rPr>
        <w:t>wpłynęł</w:t>
      </w:r>
      <w:r w:rsidR="00ED669E">
        <w:rPr>
          <w:rFonts w:asciiTheme="minorHAnsi" w:hAnsiTheme="minorHAnsi" w:cstheme="minorHAnsi"/>
          <w:sz w:val="24"/>
          <w:szCs w:val="24"/>
        </w:rPr>
        <w:t>o</w:t>
      </w:r>
      <w:r w:rsidR="00A4070A" w:rsidRPr="006F2E57">
        <w:rPr>
          <w:rFonts w:asciiTheme="minorHAnsi" w:hAnsiTheme="minorHAnsi" w:cstheme="minorHAnsi"/>
          <w:sz w:val="24"/>
          <w:szCs w:val="24"/>
        </w:rPr>
        <w:t xml:space="preserve"> pytani</w:t>
      </w:r>
      <w:r w:rsidR="00ED669E">
        <w:rPr>
          <w:rFonts w:asciiTheme="minorHAnsi" w:hAnsiTheme="minorHAnsi" w:cstheme="minorHAnsi"/>
          <w:sz w:val="24"/>
          <w:szCs w:val="24"/>
        </w:rPr>
        <w:t>e</w:t>
      </w:r>
      <w:r w:rsidR="00A4070A" w:rsidRPr="006F2E57">
        <w:rPr>
          <w:rFonts w:asciiTheme="minorHAnsi" w:hAnsiTheme="minorHAnsi" w:cstheme="minorHAnsi"/>
          <w:sz w:val="24"/>
          <w:szCs w:val="24"/>
        </w:rPr>
        <w:t>, na które Zamawiający niniejszym odpowiada</w:t>
      </w:r>
      <w:r w:rsidR="00510344" w:rsidRPr="006F2E57">
        <w:rPr>
          <w:rFonts w:asciiTheme="minorHAnsi" w:hAnsiTheme="minorHAnsi" w:cstheme="minorHAnsi"/>
          <w:sz w:val="24"/>
          <w:szCs w:val="24"/>
        </w:rPr>
        <w:t>.</w:t>
      </w:r>
    </w:p>
    <w:p w14:paraId="0D83B5DF" w14:textId="77777777" w:rsidR="005527D9" w:rsidRPr="006F2E57" w:rsidRDefault="005527D9" w:rsidP="005A6C15">
      <w:pPr>
        <w:pStyle w:val="Stopka"/>
        <w:tabs>
          <w:tab w:val="right" w:pos="2399"/>
        </w:tabs>
        <w:autoSpaceDE w:val="0"/>
        <w:autoSpaceDN w:val="0"/>
        <w:spacing w:line="360" w:lineRule="auto"/>
        <w:ind w:hanging="142"/>
        <w:jc w:val="both"/>
        <w:rPr>
          <w:rFonts w:asciiTheme="minorHAnsi" w:hAnsiTheme="minorHAnsi" w:cstheme="minorHAnsi"/>
          <w:sz w:val="24"/>
          <w:szCs w:val="24"/>
        </w:rPr>
      </w:pPr>
    </w:p>
    <w:p w14:paraId="03EE985D" w14:textId="35C0CA72" w:rsidR="00445E46" w:rsidRDefault="0028538B" w:rsidP="0028538B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 w:rsidRPr="0028538B">
        <w:rPr>
          <w:rFonts w:asciiTheme="minorHAnsi" w:hAnsiTheme="minorHAnsi" w:cstheme="minorHAnsi"/>
          <w:sz w:val="24"/>
          <w:szCs w:val="24"/>
          <w:lang w:eastAsia="en-US"/>
        </w:rPr>
        <w:t>Dzień dobry, Planujemy złożyć ofertę. Jednak istotną dla nas wiadomością jest podanie terminu w jakim Zamawiający podejmie decyzję o wyborze oferty. Komory o tej samej specyfikacji są sprzedawane w dwóch różnych cenach w zależności od magazynu w jakim się znajdują Obecnie jest dostępna tylko jedna komora po niższej cenie. W momencie składania oferty możemy spróbować ją zarezerwować na kilka dni. Prośba o określenie ter</w:t>
      </w:r>
      <w:r>
        <w:rPr>
          <w:rFonts w:asciiTheme="minorHAnsi" w:hAnsiTheme="minorHAnsi" w:cstheme="minorHAnsi"/>
          <w:sz w:val="24"/>
          <w:szCs w:val="24"/>
          <w:lang w:eastAsia="en-US"/>
        </w:rPr>
        <w:t xml:space="preserve">minu podjęcia wiążącej decyzji </w:t>
      </w:r>
      <w:r w:rsidR="00445E46" w:rsidRPr="00445E46">
        <w:rPr>
          <w:rFonts w:asciiTheme="minorHAnsi" w:hAnsiTheme="minorHAnsi" w:cstheme="minorHAnsi"/>
          <w:sz w:val="24"/>
          <w:szCs w:val="24"/>
          <w:lang w:eastAsia="en-US"/>
        </w:rPr>
        <w:t>?</w:t>
      </w:r>
    </w:p>
    <w:p w14:paraId="63D5A03E" w14:textId="1BD6E32C" w:rsidR="0028538B" w:rsidRDefault="00445E46" w:rsidP="0028538B">
      <w:pPr>
        <w:numPr>
          <w:ilvl w:val="0"/>
          <w:numId w:val="32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Zamawiający</w:t>
      </w:r>
      <w:r w:rsidR="00C82213">
        <w:rPr>
          <w:rFonts w:asciiTheme="minorHAnsi" w:hAnsiTheme="minorHAnsi" w:cstheme="minorHAnsi"/>
          <w:sz w:val="24"/>
          <w:szCs w:val="24"/>
        </w:rPr>
        <w:t xml:space="preserve"> informuje, że decyzję o wyborze oferty podejmie niezwłocznie po otwarciu  i sprawdzeniu ofert. Jeżeli termin składania i otwarcia ofert nie ulegnie zmianie Zamawiający planuje wybór najkorzystniejszej oferty na początku przyszłego tygodnia.</w:t>
      </w:r>
    </w:p>
    <w:p w14:paraId="497E7E31" w14:textId="5470D33F" w:rsidR="00F86395" w:rsidRDefault="00F86395" w:rsidP="005A6C15">
      <w:pPr>
        <w:spacing w:after="0" w:line="360" w:lineRule="auto"/>
        <w:ind w:left="907"/>
        <w:jc w:val="both"/>
        <w:rPr>
          <w:rFonts w:asciiTheme="minorHAnsi" w:hAnsiTheme="minorHAnsi" w:cstheme="minorHAnsi"/>
          <w:sz w:val="24"/>
          <w:szCs w:val="24"/>
        </w:rPr>
      </w:pPr>
    </w:p>
    <w:sectPr w:rsidR="00F86395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8C8EF" w14:textId="77777777" w:rsidR="00460B4B" w:rsidRDefault="00460B4B" w:rsidP="00BC1215">
      <w:pPr>
        <w:spacing w:after="0" w:line="240" w:lineRule="auto"/>
      </w:pPr>
      <w:r>
        <w:separator/>
      </w:r>
    </w:p>
  </w:endnote>
  <w:endnote w:type="continuationSeparator" w:id="0">
    <w:p w14:paraId="76461ACA" w14:textId="77777777" w:rsidR="00460B4B" w:rsidRDefault="00460B4B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27743" w14:textId="77777777" w:rsidR="00460B4B" w:rsidRPr="005A6C15" w:rsidRDefault="00460B4B" w:rsidP="005A6C15">
    <w:pPr>
      <w:spacing w:after="0" w:line="240" w:lineRule="auto"/>
      <w:ind w:left="7655" w:right="-2835"/>
      <w:rPr>
        <w:rFonts w:eastAsia="Times New Roman"/>
        <w:b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pacing w:val="-8"/>
        <w:sz w:val="14"/>
        <w:szCs w:val="14"/>
        <w:lang w:eastAsia="pl-PL"/>
      </w:rPr>
      <w:t>Uniwersytet Ekonomiczny w Poznaniu</w:t>
    </w:r>
  </w:p>
  <w:p w14:paraId="4E6633EF" w14:textId="77777777" w:rsidR="00460B4B" w:rsidRPr="005A6C15" w:rsidRDefault="00460B4B" w:rsidP="005A6C15">
    <w:pPr>
      <w:spacing w:after="0" w:line="240" w:lineRule="auto"/>
      <w:ind w:left="7655" w:right="-2835"/>
      <w:rPr>
        <w:rFonts w:eastAsia="Times New Roman"/>
        <w:b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pacing w:val="-8"/>
        <w:sz w:val="14"/>
        <w:szCs w:val="14"/>
        <w:lang w:eastAsia="pl-PL"/>
      </w:rPr>
      <w:t>Dział Zamówień Publicznych</w:t>
    </w:r>
  </w:p>
  <w:p w14:paraId="41E3358F" w14:textId="77777777" w:rsidR="00460B4B" w:rsidRPr="005A6C15" w:rsidRDefault="00460B4B" w:rsidP="005A6C15">
    <w:pPr>
      <w:spacing w:after="0" w:line="240" w:lineRule="auto"/>
      <w:ind w:left="7655" w:right="-2835"/>
      <w:rPr>
        <w:rFonts w:eastAsia="Times New Roman"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color w:val="385623"/>
        <w:spacing w:val="-8"/>
        <w:sz w:val="14"/>
        <w:szCs w:val="14"/>
        <w:lang w:eastAsia="pl-PL"/>
      </w:rPr>
      <w:t>al. Niepodległości 10</w:t>
    </w:r>
  </w:p>
  <w:p w14:paraId="448A91B4" w14:textId="77777777" w:rsidR="00460B4B" w:rsidRPr="005A6C15" w:rsidRDefault="00460B4B" w:rsidP="005A6C15">
    <w:pPr>
      <w:spacing w:after="0" w:line="240" w:lineRule="auto"/>
      <w:ind w:left="7655" w:right="-2835"/>
      <w:rPr>
        <w:rFonts w:eastAsia="Times New Roman"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color w:val="385623"/>
        <w:spacing w:val="-8"/>
        <w:sz w:val="14"/>
        <w:szCs w:val="14"/>
        <w:lang w:eastAsia="pl-PL"/>
      </w:rPr>
      <w:t>61-875 Poznań</w:t>
    </w:r>
  </w:p>
  <w:p w14:paraId="13048FAB" w14:textId="77777777" w:rsidR="00460B4B" w:rsidRPr="005A6C15" w:rsidRDefault="00460B4B" w:rsidP="005A6C15">
    <w:pPr>
      <w:spacing w:after="0" w:line="240" w:lineRule="auto"/>
      <w:ind w:left="7655" w:right="-2835"/>
      <w:rPr>
        <w:rFonts w:eastAsia="Times New Roman"/>
        <w:color w:val="385623"/>
        <w:spacing w:val="-8"/>
        <w:sz w:val="14"/>
        <w:szCs w:val="14"/>
        <w:lang w:val="en-US" w:eastAsia="pl-PL"/>
      </w:rPr>
    </w:pPr>
    <w:r w:rsidRPr="005A6C15">
      <w:rPr>
        <w:rFonts w:eastAsia="Times New Roman"/>
        <w:color w:val="385623"/>
        <w:spacing w:val="-8"/>
        <w:sz w:val="14"/>
        <w:szCs w:val="14"/>
        <w:lang w:val="en-US" w:eastAsia="pl-PL"/>
      </w:rPr>
      <w:t>tel. +48 61 856 92 79</w:t>
    </w:r>
  </w:p>
  <w:p w14:paraId="31084E77" w14:textId="77777777" w:rsidR="00460B4B" w:rsidRPr="005A6C15" w:rsidRDefault="00460B4B" w:rsidP="005A6C15">
    <w:pPr>
      <w:spacing w:after="0" w:line="240" w:lineRule="auto"/>
      <w:ind w:left="7655" w:right="-2835"/>
      <w:rPr>
        <w:rFonts w:eastAsia="Times New Roman"/>
        <w:b/>
        <w:color w:val="385623"/>
        <w:spacing w:val="-8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pacing w:val="-8"/>
        <w:sz w:val="14"/>
        <w:szCs w:val="14"/>
        <w:lang w:eastAsia="pl-PL"/>
      </w:rPr>
      <w:t>zp@ue.poznan.pl</w:t>
    </w:r>
  </w:p>
  <w:p w14:paraId="4F85FC17" w14:textId="557B5E85" w:rsidR="00460B4B" w:rsidRPr="005A6C15" w:rsidRDefault="00460B4B" w:rsidP="005A6C15">
    <w:pPr>
      <w:spacing w:after="0" w:line="240" w:lineRule="auto"/>
      <w:ind w:left="7655" w:right="-2835"/>
      <w:rPr>
        <w:rFonts w:eastAsia="Times New Roman"/>
        <w:b/>
        <w:color w:val="385623"/>
        <w:sz w:val="14"/>
        <w:szCs w:val="14"/>
        <w:lang w:eastAsia="pl-PL"/>
      </w:rPr>
    </w:pPr>
    <w:r w:rsidRPr="005A6C15">
      <w:rPr>
        <w:rFonts w:eastAsia="Times New Roman"/>
        <w:b/>
        <w:color w:val="385623"/>
        <w:sz w:val="14"/>
        <w:szCs w:val="14"/>
        <w:lang w:eastAsia="pl-PL"/>
      </w:rPr>
      <w:t>www.ue.poznan.pl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8EA64" w14:textId="77777777" w:rsidR="00460B4B" w:rsidRDefault="00460B4B" w:rsidP="00BC1215">
      <w:pPr>
        <w:spacing w:after="0" w:line="240" w:lineRule="auto"/>
      </w:pPr>
      <w:r>
        <w:separator/>
      </w:r>
    </w:p>
  </w:footnote>
  <w:footnote w:type="continuationSeparator" w:id="0">
    <w:p w14:paraId="3DF7BD5D" w14:textId="77777777" w:rsidR="00460B4B" w:rsidRDefault="00460B4B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34EDD" w14:textId="26CC901A" w:rsidR="00460B4B" w:rsidRDefault="00460B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6FD4695" wp14:editId="423282B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 w15:restartNumberingAfterBreak="0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37F01"/>
    <w:multiLevelType w:val="hybridMultilevel"/>
    <w:tmpl w:val="E9529374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4"/>
  </w:num>
  <w:num w:numId="3">
    <w:abstractNumId w:val="5"/>
  </w:num>
  <w:num w:numId="4">
    <w:abstractNumId w:val="26"/>
  </w:num>
  <w:num w:numId="5">
    <w:abstractNumId w:val="1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</w:num>
  <w:num w:numId="9">
    <w:abstractNumId w:val="27"/>
  </w:num>
  <w:num w:numId="10">
    <w:abstractNumId w:val="1"/>
  </w:num>
  <w:num w:numId="11">
    <w:abstractNumId w:val="2"/>
  </w:num>
  <w:num w:numId="12">
    <w:abstractNumId w:val="0"/>
  </w:num>
  <w:num w:numId="13">
    <w:abstractNumId w:val="10"/>
  </w:num>
  <w:num w:numId="14">
    <w:abstractNumId w:val="17"/>
  </w:num>
  <w:num w:numId="15">
    <w:abstractNumId w:val="8"/>
  </w:num>
  <w:num w:numId="16">
    <w:abstractNumId w:val="21"/>
  </w:num>
  <w:num w:numId="17">
    <w:abstractNumId w:val="18"/>
  </w:num>
  <w:num w:numId="18">
    <w:abstractNumId w:val="25"/>
  </w:num>
  <w:num w:numId="19">
    <w:abstractNumId w:val="3"/>
  </w:num>
  <w:num w:numId="20">
    <w:abstractNumId w:val="11"/>
  </w:num>
  <w:num w:numId="21">
    <w:abstractNumId w:val="24"/>
  </w:num>
  <w:num w:numId="22">
    <w:abstractNumId w:val="19"/>
  </w:num>
  <w:num w:numId="23">
    <w:abstractNumId w:val="30"/>
  </w:num>
  <w:num w:numId="24">
    <w:abstractNumId w:val="23"/>
  </w:num>
  <w:num w:numId="25">
    <w:abstractNumId w:val="4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"/>
  </w:num>
  <w:num w:numId="29">
    <w:abstractNumId w:val="15"/>
  </w:num>
  <w:num w:numId="30">
    <w:abstractNumId w:val="28"/>
  </w:num>
  <w:num w:numId="31">
    <w:abstractNumId w:val="20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D0DC6"/>
    <w:rsid w:val="000D395E"/>
    <w:rsid w:val="001068F6"/>
    <w:rsid w:val="00146840"/>
    <w:rsid w:val="00161744"/>
    <w:rsid w:val="00162D27"/>
    <w:rsid w:val="00171F12"/>
    <w:rsid w:val="00173BB5"/>
    <w:rsid w:val="001838BE"/>
    <w:rsid w:val="001A5992"/>
    <w:rsid w:val="001D1FE4"/>
    <w:rsid w:val="001D4348"/>
    <w:rsid w:val="001D4AA9"/>
    <w:rsid w:val="001E6C95"/>
    <w:rsid w:val="001F6CA8"/>
    <w:rsid w:val="00204FB0"/>
    <w:rsid w:val="002111FF"/>
    <w:rsid w:val="002308A5"/>
    <w:rsid w:val="0024574A"/>
    <w:rsid w:val="0026616B"/>
    <w:rsid w:val="002712CC"/>
    <w:rsid w:val="002714BB"/>
    <w:rsid w:val="00274AE0"/>
    <w:rsid w:val="00282A95"/>
    <w:rsid w:val="0028538B"/>
    <w:rsid w:val="00294D3E"/>
    <w:rsid w:val="002A0A63"/>
    <w:rsid w:val="002A4373"/>
    <w:rsid w:val="002B66D6"/>
    <w:rsid w:val="002C2C8A"/>
    <w:rsid w:val="002C5F17"/>
    <w:rsid w:val="002E54C0"/>
    <w:rsid w:val="00310863"/>
    <w:rsid w:val="0031490F"/>
    <w:rsid w:val="00335D7F"/>
    <w:rsid w:val="00362208"/>
    <w:rsid w:val="003712C8"/>
    <w:rsid w:val="00374031"/>
    <w:rsid w:val="00387277"/>
    <w:rsid w:val="0039737C"/>
    <w:rsid w:val="003B2966"/>
    <w:rsid w:val="003B7AAE"/>
    <w:rsid w:val="003D0355"/>
    <w:rsid w:val="003D4193"/>
    <w:rsid w:val="003D698B"/>
    <w:rsid w:val="00403103"/>
    <w:rsid w:val="00410CDC"/>
    <w:rsid w:val="00427F22"/>
    <w:rsid w:val="00445E46"/>
    <w:rsid w:val="00446C0B"/>
    <w:rsid w:val="00450DF6"/>
    <w:rsid w:val="004547C2"/>
    <w:rsid w:val="00460B4B"/>
    <w:rsid w:val="00466938"/>
    <w:rsid w:val="0048580C"/>
    <w:rsid w:val="004C1A94"/>
    <w:rsid w:val="004C57BF"/>
    <w:rsid w:val="004E7AEE"/>
    <w:rsid w:val="00510344"/>
    <w:rsid w:val="00515DB1"/>
    <w:rsid w:val="005237E4"/>
    <w:rsid w:val="005413F4"/>
    <w:rsid w:val="005527D9"/>
    <w:rsid w:val="00583262"/>
    <w:rsid w:val="005A6C15"/>
    <w:rsid w:val="005E4160"/>
    <w:rsid w:val="00602995"/>
    <w:rsid w:val="00612F19"/>
    <w:rsid w:val="00652E78"/>
    <w:rsid w:val="00661C45"/>
    <w:rsid w:val="006622AE"/>
    <w:rsid w:val="00665A8B"/>
    <w:rsid w:val="006701E1"/>
    <w:rsid w:val="00673919"/>
    <w:rsid w:val="00680C29"/>
    <w:rsid w:val="00682F4A"/>
    <w:rsid w:val="00693AEB"/>
    <w:rsid w:val="006A408D"/>
    <w:rsid w:val="006B7276"/>
    <w:rsid w:val="006C645F"/>
    <w:rsid w:val="006F05AF"/>
    <w:rsid w:val="006F2E57"/>
    <w:rsid w:val="00700FDB"/>
    <w:rsid w:val="00710746"/>
    <w:rsid w:val="00714F6E"/>
    <w:rsid w:val="00740B60"/>
    <w:rsid w:val="00747DBB"/>
    <w:rsid w:val="00771D41"/>
    <w:rsid w:val="00783474"/>
    <w:rsid w:val="007B2EC5"/>
    <w:rsid w:val="007D269A"/>
    <w:rsid w:val="007E4449"/>
    <w:rsid w:val="007F0E64"/>
    <w:rsid w:val="0081618A"/>
    <w:rsid w:val="0082308D"/>
    <w:rsid w:val="00824EC7"/>
    <w:rsid w:val="0082545A"/>
    <w:rsid w:val="0083131F"/>
    <w:rsid w:val="00833F70"/>
    <w:rsid w:val="00837279"/>
    <w:rsid w:val="008503E8"/>
    <w:rsid w:val="00855BC6"/>
    <w:rsid w:val="008821E5"/>
    <w:rsid w:val="00882673"/>
    <w:rsid w:val="008830D6"/>
    <w:rsid w:val="00885BC4"/>
    <w:rsid w:val="00886CD1"/>
    <w:rsid w:val="0089100B"/>
    <w:rsid w:val="00892ADE"/>
    <w:rsid w:val="00894F6E"/>
    <w:rsid w:val="00897CD0"/>
    <w:rsid w:val="008B5CA2"/>
    <w:rsid w:val="008C0385"/>
    <w:rsid w:val="008C6223"/>
    <w:rsid w:val="008D3AC9"/>
    <w:rsid w:val="008E71F1"/>
    <w:rsid w:val="008F0455"/>
    <w:rsid w:val="008F062F"/>
    <w:rsid w:val="009171DB"/>
    <w:rsid w:val="00932FE7"/>
    <w:rsid w:val="00972DB9"/>
    <w:rsid w:val="00982B7A"/>
    <w:rsid w:val="00986A0D"/>
    <w:rsid w:val="0099375C"/>
    <w:rsid w:val="009969B3"/>
    <w:rsid w:val="009A6339"/>
    <w:rsid w:val="009B7C06"/>
    <w:rsid w:val="009C374D"/>
    <w:rsid w:val="009C49D0"/>
    <w:rsid w:val="00A01EB5"/>
    <w:rsid w:val="00A038DC"/>
    <w:rsid w:val="00A20A2B"/>
    <w:rsid w:val="00A4070A"/>
    <w:rsid w:val="00A50361"/>
    <w:rsid w:val="00A62FCE"/>
    <w:rsid w:val="00A65F9B"/>
    <w:rsid w:val="00AB72C2"/>
    <w:rsid w:val="00AD79F4"/>
    <w:rsid w:val="00AE4E30"/>
    <w:rsid w:val="00B001FF"/>
    <w:rsid w:val="00B0763A"/>
    <w:rsid w:val="00B165F1"/>
    <w:rsid w:val="00B24025"/>
    <w:rsid w:val="00B27B5E"/>
    <w:rsid w:val="00B50DC3"/>
    <w:rsid w:val="00B65320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C004C9"/>
    <w:rsid w:val="00C07F18"/>
    <w:rsid w:val="00C16D74"/>
    <w:rsid w:val="00C421CC"/>
    <w:rsid w:val="00C551E0"/>
    <w:rsid w:val="00C60445"/>
    <w:rsid w:val="00C61E5D"/>
    <w:rsid w:val="00C66939"/>
    <w:rsid w:val="00C67CCB"/>
    <w:rsid w:val="00C8099A"/>
    <w:rsid w:val="00C82213"/>
    <w:rsid w:val="00C82D54"/>
    <w:rsid w:val="00CA57F8"/>
    <w:rsid w:val="00CC1869"/>
    <w:rsid w:val="00CC3D99"/>
    <w:rsid w:val="00CC74DC"/>
    <w:rsid w:val="00CC75AF"/>
    <w:rsid w:val="00CD0EBE"/>
    <w:rsid w:val="00CD3B4C"/>
    <w:rsid w:val="00CE147E"/>
    <w:rsid w:val="00CE52EC"/>
    <w:rsid w:val="00D142BE"/>
    <w:rsid w:val="00D2249D"/>
    <w:rsid w:val="00D302F5"/>
    <w:rsid w:val="00D475A8"/>
    <w:rsid w:val="00D479E0"/>
    <w:rsid w:val="00D47E0D"/>
    <w:rsid w:val="00D52BF3"/>
    <w:rsid w:val="00D65A08"/>
    <w:rsid w:val="00D7578A"/>
    <w:rsid w:val="00D82C36"/>
    <w:rsid w:val="00D93B1D"/>
    <w:rsid w:val="00DA1788"/>
    <w:rsid w:val="00DA1AFB"/>
    <w:rsid w:val="00DA5251"/>
    <w:rsid w:val="00DC4F4C"/>
    <w:rsid w:val="00DD3078"/>
    <w:rsid w:val="00E04E35"/>
    <w:rsid w:val="00E133CC"/>
    <w:rsid w:val="00E33739"/>
    <w:rsid w:val="00E33ABF"/>
    <w:rsid w:val="00E75031"/>
    <w:rsid w:val="00E77A5F"/>
    <w:rsid w:val="00E77DC9"/>
    <w:rsid w:val="00E80BB3"/>
    <w:rsid w:val="00EA4EF1"/>
    <w:rsid w:val="00EA5966"/>
    <w:rsid w:val="00EC7FD4"/>
    <w:rsid w:val="00ED669E"/>
    <w:rsid w:val="00EE709C"/>
    <w:rsid w:val="00EE7B4E"/>
    <w:rsid w:val="00EF3FDC"/>
    <w:rsid w:val="00EF4ADC"/>
    <w:rsid w:val="00F0399F"/>
    <w:rsid w:val="00F10AAA"/>
    <w:rsid w:val="00F16498"/>
    <w:rsid w:val="00F21560"/>
    <w:rsid w:val="00F322B8"/>
    <w:rsid w:val="00F33D50"/>
    <w:rsid w:val="00F4127E"/>
    <w:rsid w:val="00F838D2"/>
    <w:rsid w:val="00F849F1"/>
    <w:rsid w:val="00F86395"/>
    <w:rsid w:val="00FA3B03"/>
    <w:rsid w:val="00FC03E3"/>
    <w:rsid w:val="00FC6853"/>
    <w:rsid w:val="00FD2084"/>
    <w:rsid w:val="00FE48FD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549CB79C"/>
  <w15:docId w15:val="{687DF335-0D06-4562-9FD8-EB254465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645F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2FE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2FE7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2F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77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7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2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9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8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4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8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9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89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0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5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1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6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6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2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3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6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6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2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2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70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5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9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0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4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7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1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922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2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8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3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6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3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1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9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8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8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1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4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9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9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8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1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1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24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6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1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3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9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2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736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12909EA1</Template>
  <TotalTime>17</TotalTime>
  <Pages>1</Pages>
  <Words>142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Paweł Lembicz</cp:lastModifiedBy>
  <cp:revision>4</cp:revision>
  <cp:lastPrinted>2022-09-13T06:24:00Z</cp:lastPrinted>
  <dcterms:created xsi:type="dcterms:W3CDTF">2022-09-13T06:04:00Z</dcterms:created>
  <dcterms:modified xsi:type="dcterms:W3CDTF">2022-09-13T06:24:00Z</dcterms:modified>
</cp:coreProperties>
</file>