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4F8" w:rsidRPr="001371F7" w:rsidRDefault="006454F8" w:rsidP="006454F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6454F8" w:rsidRPr="001371F7" w:rsidRDefault="006454F8" w:rsidP="006454F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6454F8" w:rsidRPr="001371F7" w:rsidRDefault="006454F8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371F7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  <w:r w:rsidRPr="001371F7"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</w:p>
    <w:p w:rsidR="006454F8" w:rsidRPr="001371F7" w:rsidRDefault="006454F8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454F8" w:rsidRDefault="006454F8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914B1" w:rsidRPr="001371F7" w:rsidRDefault="006914B1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B764DA" w:rsidRPr="00AD0240" w:rsidRDefault="00B764DA" w:rsidP="006454F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AD0240">
        <w:rPr>
          <w:rFonts w:ascii="Arial" w:eastAsia="Times New Roman" w:hAnsi="Arial" w:cs="Arial"/>
          <w:b/>
          <w:kern w:val="1"/>
          <w:sz w:val="40"/>
          <w:szCs w:val="40"/>
        </w:rPr>
        <w:t xml:space="preserve">PŁATKI KUKURYDZIANE </w:t>
      </w:r>
    </w:p>
    <w:p w:rsidR="006454F8" w:rsidRPr="00AD0240" w:rsidRDefault="00B764DA" w:rsidP="006454F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AD0240">
        <w:rPr>
          <w:rFonts w:ascii="Arial" w:eastAsia="Times New Roman" w:hAnsi="Arial" w:cs="Arial"/>
          <w:b/>
          <w:kern w:val="1"/>
          <w:sz w:val="40"/>
          <w:szCs w:val="40"/>
        </w:rPr>
        <w:t>Z MIODEM I ORZESZKAMI</w:t>
      </w:r>
      <w:r w:rsidR="006454F8" w:rsidRPr="00AD0240"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</w:p>
    <w:p w:rsidR="006454F8" w:rsidRDefault="006454F8" w:rsidP="006454F8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6454F8" w:rsidRDefault="006454F8" w:rsidP="006454F8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6454F8" w:rsidRDefault="006454F8" w:rsidP="006454F8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6454F8" w:rsidRDefault="006454F8" w:rsidP="006454F8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6454F8" w:rsidRDefault="006454F8" w:rsidP="006454F8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454F8" w:rsidRPr="001371F7" w:rsidRDefault="006454F8" w:rsidP="006454F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454F8" w:rsidRPr="001371F7" w:rsidRDefault="006454F8" w:rsidP="006454F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261A3D" w:rsidRDefault="006454F8" w:rsidP="00261A3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6454F8" w:rsidRPr="001371F7" w:rsidRDefault="006454F8" w:rsidP="00261A3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6454F8" w:rsidRPr="001371F7" w:rsidRDefault="006454F8" w:rsidP="006454F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6454F8" w:rsidRPr="001371F7" w:rsidRDefault="006454F8" w:rsidP="00C12286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6454F8" w:rsidRPr="001371F7" w:rsidRDefault="006454F8" w:rsidP="006454F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 w:rsidR="00B764DA">
        <w:rPr>
          <w:rFonts w:ascii="Arial" w:eastAsia="Calibri" w:hAnsi="Arial" w:cs="Arial"/>
          <w:sz w:val="20"/>
          <w:szCs w:val="20"/>
          <w:lang w:eastAsia="pl-PL"/>
        </w:rPr>
        <w:t>płatków kukurydzianych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z miodem</w:t>
      </w:r>
      <w:r w:rsidR="00B764DA">
        <w:rPr>
          <w:rFonts w:ascii="Arial" w:eastAsia="Calibri" w:hAnsi="Arial" w:cs="Arial"/>
          <w:sz w:val="20"/>
          <w:szCs w:val="20"/>
          <w:lang w:eastAsia="pl-PL"/>
        </w:rPr>
        <w:t xml:space="preserve"> i orzeszkami</w:t>
      </w:r>
      <w:r w:rsidRPr="001371F7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6454F8" w:rsidRPr="001371F7" w:rsidRDefault="006454F8" w:rsidP="00C12286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B764DA">
        <w:rPr>
          <w:rFonts w:ascii="Arial" w:eastAsia="Calibri" w:hAnsi="Arial" w:cs="Arial"/>
          <w:sz w:val="20"/>
          <w:szCs w:val="20"/>
          <w:lang w:eastAsia="pl-PL"/>
        </w:rPr>
        <w:t>płatków kukurydzianych z miodem i orzeszkami</w:t>
      </w:r>
      <w:r w:rsidRPr="004A241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1371F7">
        <w:rPr>
          <w:rFonts w:ascii="Arial" w:eastAsia="Calibri" w:hAnsi="Arial" w:cs="Arial"/>
          <w:sz w:val="20"/>
          <w:szCs w:val="20"/>
          <w:lang w:eastAsia="pl-PL"/>
        </w:rPr>
        <w:t>przeznaczonych dla odbiorcy.</w:t>
      </w:r>
    </w:p>
    <w:p w:rsidR="006454F8" w:rsidRPr="001371F7" w:rsidRDefault="006454F8" w:rsidP="00C1228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6454F8" w:rsidRPr="001371F7" w:rsidRDefault="006454F8" w:rsidP="00C1228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6454F8" w:rsidRPr="001371F7" w:rsidRDefault="006454F8" w:rsidP="00C12286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6454F8" w:rsidRPr="001371F7" w:rsidRDefault="006454F8" w:rsidP="00C12286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6454F8" w:rsidRPr="001371F7" w:rsidRDefault="006454F8" w:rsidP="00C12286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PN-A-74014 Przetwory zbożowe - Oznaczanie popiołu nierozpuszczalnego w 10 procent (m/m) roztworze kwasu solnego</w:t>
      </w:r>
    </w:p>
    <w:p w:rsidR="006454F8" w:rsidRPr="001371F7" w:rsidRDefault="006454F8" w:rsidP="00C12286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Cs/>
          <w:sz w:val="20"/>
          <w:szCs w:val="20"/>
          <w:lang w:eastAsia="pl-PL"/>
        </w:rPr>
        <w:t>PN-EN ISO 712 Ziarno zbóż i przetwory zbożowe - Oznaczanie wilgotności - Metoda odwoławcza</w:t>
      </w:r>
    </w:p>
    <w:p w:rsidR="006454F8" w:rsidRPr="001371F7" w:rsidRDefault="006454F8" w:rsidP="00C12286">
      <w:pPr>
        <w:widowControl w:val="0"/>
        <w:numPr>
          <w:ilvl w:val="1"/>
          <w:numId w:val="3"/>
        </w:numPr>
        <w:suppressAutoHyphens/>
        <w:spacing w:before="240" w:after="120" w:line="36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b/>
          <w:bCs/>
          <w:kern w:val="1"/>
          <w:sz w:val="20"/>
          <w:szCs w:val="20"/>
        </w:rPr>
        <w:t>Określenie produktu</w:t>
      </w:r>
    </w:p>
    <w:p w:rsidR="006454F8" w:rsidRPr="001371F7" w:rsidRDefault="00B764DA" w:rsidP="00C12286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Płatki kukurydziane </w:t>
      </w:r>
      <w:r w:rsidR="006454F8">
        <w:rPr>
          <w:rFonts w:ascii="Arial" w:eastAsia="Times New Roman" w:hAnsi="Arial" w:cs="Arial"/>
          <w:b/>
          <w:bCs/>
          <w:kern w:val="1"/>
          <w:sz w:val="20"/>
          <w:szCs w:val="20"/>
        </w:rPr>
        <w:t>z miodem</w:t>
      </w: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 i orzeszkami</w:t>
      </w:r>
    </w:p>
    <w:p w:rsidR="006454F8" w:rsidRPr="001371F7" w:rsidRDefault="006454F8" w:rsidP="00C12286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 xml:space="preserve">Produkt zbożowy otrzymany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z </w:t>
      </w:r>
      <w:r w:rsidR="00B764DA">
        <w:rPr>
          <w:rFonts w:ascii="Arial" w:eastAsia="Times New Roman" w:hAnsi="Arial" w:cs="Arial"/>
          <w:bCs/>
          <w:kern w:val="1"/>
          <w:sz w:val="20"/>
          <w:szCs w:val="20"/>
        </w:rPr>
        <w:t xml:space="preserve">grysu kukurydzianego (co najmniej 65%) z dodatkiem cukru, orzeszków ziemnych (co najmniej 8%), miodu (co najmniej 2%) i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innych substancji dodatkowych, </w:t>
      </w:r>
      <w:r w:rsidRPr="001371F7">
        <w:rPr>
          <w:rFonts w:ascii="Arial" w:eastAsia="Times New Roman" w:hAnsi="Arial" w:cs="Arial"/>
          <w:bCs/>
          <w:kern w:val="1"/>
          <w:sz w:val="20"/>
          <w:szCs w:val="20"/>
        </w:rPr>
        <w:t>gotowy do spożycia bez dodatkowej obróbki termicznej</w:t>
      </w:r>
      <w:r w:rsidR="00D4432B">
        <w:rPr>
          <w:rFonts w:ascii="Arial" w:eastAsia="Times New Roman" w:hAnsi="Arial" w:cs="Arial"/>
          <w:bCs/>
          <w:kern w:val="1"/>
          <w:sz w:val="20"/>
          <w:szCs w:val="20"/>
        </w:rPr>
        <w:t>.</w:t>
      </w:r>
    </w:p>
    <w:p w:rsidR="006454F8" w:rsidRPr="001371F7" w:rsidRDefault="006454F8" w:rsidP="006454F8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6454F8" w:rsidRPr="001371F7" w:rsidRDefault="006454F8" w:rsidP="00C12286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6454F8" w:rsidRPr="001371F7" w:rsidRDefault="006454F8" w:rsidP="00C12286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6454F8" w:rsidRPr="001371F7" w:rsidRDefault="006454F8" w:rsidP="00C12286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6454F8" w:rsidRPr="001371F7" w:rsidRDefault="006454F8" w:rsidP="00C12286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4"/>
        </w:rPr>
        <w:t>Według Tablicy 1</w:t>
      </w:r>
    </w:p>
    <w:p w:rsidR="006454F8" w:rsidRPr="001371F7" w:rsidRDefault="006454F8" w:rsidP="006454F8">
      <w:pPr>
        <w:keepNext/>
        <w:tabs>
          <w:tab w:val="left" w:pos="10891"/>
        </w:tabs>
        <w:spacing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371F7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211"/>
        <w:gridCol w:w="5462"/>
        <w:gridCol w:w="1977"/>
      </w:tblGrid>
      <w:tr w:rsidR="006454F8" w:rsidRPr="001371F7" w:rsidTr="003360F8">
        <w:trPr>
          <w:trHeight w:val="450"/>
          <w:jc w:val="center"/>
        </w:trPr>
        <w:tc>
          <w:tcPr>
            <w:tcW w:w="226" w:type="pct"/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bookmarkStart w:id="1" w:name="_Toc134517192"/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668" w:type="pct"/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014" w:type="pct"/>
            <w:vAlign w:val="center"/>
          </w:tcPr>
          <w:p w:rsidR="006454F8" w:rsidRPr="001371F7" w:rsidRDefault="006454F8" w:rsidP="006E1F3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371F7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091" w:type="pct"/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6454F8" w:rsidRPr="001371F7" w:rsidTr="003360F8">
        <w:trPr>
          <w:cantSplit/>
          <w:trHeight w:val="195"/>
          <w:jc w:val="center"/>
        </w:trPr>
        <w:tc>
          <w:tcPr>
            <w:tcW w:w="226" w:type="pct"/>
          </w:tcPr>
          <w:p w:rsidR="006454F8" w:rsidRPr="001371F7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668" w:type="pct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Postać </w:t>
            </w:r>
          </w:p>
        </w:tc>
        <w:tc>
          <w:tcPr>
            <w:tcW w:w="3014" w:type="pct"/>
            <w:tcBorders>
              <w:bottom w:val="single" w:sz="6" w:space="0" w:color="auto"/>
            </w:tcBorders>
          </w:tcPr>
          <w:p w:rsidR="006454F8" w:rsidRPr="001371F7" w:rsidRDefault="003360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</w:t>
            </w:r>
            <w:r w:rsidR="00D4432B">
              <w:rPr>
                <w:rFonts w:ascii="Arial" w:eastAsia="Times New Roman" w:hAnsi="Arial" w:cs="Arial"/>
                <w:kern w:val="1"/>
                <w:sz w:val="18"/>
                <w:szCs w:val="18"/>
              </w:rPr>
              <w:t>łatki</w:t>
            </w:r>
            <w:r w:rsidR="006454F8"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, dopuszcza się pojedyncze zlepienia </w:t>
            </w:r>
            <w:r w:rsidR="00B23675">
              <w:rPr>
                <w:rFonts w:ascii="Arial" w:eastAsia="Times New Roman" w:hAnsi="Arial" w:cs="Arial"/>
                <w:kern w:val="1"/>
                <w:sz w:val="18"/>
                <w:szCs w:val="18"/>
              </w:rPr>
              <w:t>rozpadające się pod naciskiem</w:t>
            </w:r>
          </w:p>
        </w:tc>
        <w:tc>
          <w:tcPr>
            <w:tcW w:w="1091" w:type="pct"/>
            <w:vMerge w:val="restart"/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6454F8" w:rsidRPr="001371F7" w:rsidTr="003360F8">
        <w:trPr>
          <w:cantSplit/>
          <w:trHeight w:val="156"/>
          <w:jc w:val="center"/>
        </w:trPr>
        <w:tc>
          <w:tcPr>
            <w:tcW w:w="226" w:type="pct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668" w:type="pct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3014" w:type="pct"/>
            <w:tcBorders>
              <w:bottom w:val="single" w:sz="6" w:space="0" w:color="auto"/>
            </w:tcBorders>
          </w:tcPr>
          <w:p w:rsidR="006454F8" w:rsidRPr="001371F7" w:rsidRDefault="00D4432B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Złocisto-jasnobrązowa</w:t>
            </w:r>
          </w:p>
        </w:tc>
        <w:tc>
          <w:tcPr>
            <w:tcW w:w="1091" w:type="pct"/>
            <w:vMerge/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454F8" w:rsidRPr="001371F7" w:rsidTr="003360F8">
        <w:trPr>
          <w:cantSplit/>
          <w:trHeight w:val="218"/>
          <w:jc w:val="center"/>
        </w:trPr>
        <w:tc>
          <w:tcPr>
            <w:tcW w:w="226" w:type="pct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668" w:type="pct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</w:t>
            </w:r>
          </w:p>
        </w:tc>
        <w:tc>
          <w:tcPr>
            <w:tcW w:w="3014" w:type="pct"/>
            <w:tcBorders>
              <w:bottom w:val="single" w:sz="6" w:space="0" w:color="auto"/>
            </w:tcBorders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Chrupka </w:t>
            </w:r>
          </w:p>
        </w:tc>
        <w:tc>
          <w:tcPr>
            <w:tcW w:w="1091" w:type="pct"/>
            <w:vMerge/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454F8" w:rsidRPr="001371F7" w:rsidTr="003360F8">
        <w:trPr>
          <w:cantSplit/>
          <w:trHeight w:val="341"/>
          <w:jc w:val="center"/>
        </w:trPr>
        <w:tc>
          <w:tcPr>
            <w:tcW w:w="226" w:type="pct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668" w:type="pct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3014" w:type="pct"/>
            <w:tcBorders>
              <w:bottom w:val="single" w:sz="6" w:space="0" w:color="auto"/>
            </w:tcBorders>
          </w:tcPr>
          <w:p w:rsidR="006454F8" w:rsidRPr="001371F7" w:rsidRDefault="00D4432B" w:rsidP="003360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Typowy,</w:t>
            </w:r>
            <w:r w:rsidR="006454F8"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z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wyczuwalnym </w:t>
            </w:r>
            <w:r w:rsidR="006454F8"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posmakiem </w:t>
            </w:r>
            <w:r w:rsidR="006454F8">
              <w:rPr>
                <w:rFonts w:ascii="Arial" w:eastAsia="Times New Roman" w:hAnsi="Arial" w:cs="Arial"/>
                <w:kern w:val="1"/>
                <w:sz w:val="18"/>
                <w:szCs w:val="18"/>
              </w:rPr>
              <w:t>miodu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 orzeszków</w:t>
            </w:r>
            <w:r w:rsidR="003360F8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; smak kwaśny, gorzki </w:t>
            </w:r>
            <w:r w:rsidR="006454F8"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i inny nieswoisty niedopuszczalny</w:t>
            </w:r>
          </w:p>
        </w:tc>
        <w:tc>
          <w:tcPr>
            <w:tcW w:w="1091" w:type="pct"/>
            <w:vMerge/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454F8" w:rsidRPr="001371F7" w:rsidTr="003360F8">
        <w:trPr>
          <w:cantSplit/>
          <w:trHeight w:val="90"/>
          <w:jc w:val="center"/>
        </w:trPr>
        <w:tc>
          <w:tcPr>
            <w:tcW w:w="226" w:type="pct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668" w:type="pct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014" w:type="pct"/>
            <w:tcBorders>
              <w:top w:val="single" w:sz="6" w:space="0" w:color="auto"/>
            </w:tcBorders>
          </w:tcPr>
          <w:p w:rsidR="006454F8" w:rsidRPr="001371F7" w:rsidRDefault="00D4432B" w:rsidP="003360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Typowy</w:t>
            </w:r>
            <w:r w:rsidR="006454F8"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, z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wyczuwalnym</w:t>
            </w:r>
            <w:r w:rsidR="003360F8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zapachem</w:t>
            </w:r>
            <w:r w:rsidR="006454F8"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</w:t>
            </w:r>
            <w:r w:rsidR="006454F8">
              <w:rPr>
                <w:rFonts w:ascii="Arial" w:eastAsia="Times New Roman" w:hAnsi="Arial" w:cs="Arial"/>
                <w:kern w:val="1"/>
                <w:sz w:val="18"/>
                <w:szCs w:val="18"/>
              </w:rPr>
              <w:t>miodu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i orzechów</w:t>
            </w:r>
            <w:r w:rsidR="006454F8"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; zapach stęchlizny, pleśni i inny nieswoisty niedopuszczalny</w:t>
            </w:r>
          </w:p>
        </w:tc>
        <w:tc>
          <w:tcPr>
            <w:tcW w:w="1091" w:type="pct"/>
            <w:vMerge/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6454F8" w:rsidRPr="001371F7" w:rsidRDefault="006454F8" w:rsidP="00C12286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6454F8" w:rsidRPr="001371F7" w:rsidRDefault="006454F8" w:rsidP="00C12286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4"/>
        </w:rPr>
        <w:t>Według Tablicy 2</w:t>
      </w:r>
    </w:p>
    <w:p w:rsidR="006454F8" w:rsidRPr="001371F7" w:rsidRDefault="006454F8" w:rsidP="006454F8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371F7">
        <w:rPr>
          <w:rFonts w:ascii="Arial" w:eastAsia="Calibri" w:hAnsi="Arial" w:cs="Arial"/>
          <w:b/>
          <w:sz w:val="18"/>
          <w:szCs w:val="18"/>
          <w:lang w:val="x-none" w:eastAsia="pl-PL"/>
        </w:rPr>
        <w:lastRenderedPageBreak/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814"/>
        <w:gridCol w:w="1705"/>
        <w:gridCol w:w="2115"/>
      </w:tblGrid>
      <w:tr w:rsidR="006454F8" w:rsidRPr="001371F7" w:rsidTr="003360F8">
        <w:trPr>
          <w:trHeight w:val="450"/>
          <w:jc w:val="center"/>
        </w:trPr>
        <w:tc>
          <w:tcPr>
            <w:tcW w:w="235" w:type="pct"/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657" w:type="pct"/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941" w:type="pct"/>
            <w:vAlign w:val="center"/>
          </w:tcPr>
          <w:p w:rsidR="006454F8" w:rsidRPr="001371F7" w:rsidRDefault="003360F8" w:rsidP="003360F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     </w:t>
            </w:r>
            <w:r w:rsidR="006454F8" w:rsidRPr="001371F7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167" w:type="pct"/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6454F8" w:rsidRPr="001371F7" w:rsidTr="003360F8">
        <w:trPr>
          <w:cantSplit/>
          <w:trHeight w:val="177"/>
          <w:jc w:val="center"/>
        </w:trPr>
        <w:tc>
          <w:tcPr>
            <w:tcW w:w="235" w:type="pct"/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657" w:type="pct"/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 %(m/m), nie więcej niż</w:t>
            </w:r>
          </w:p>
        </w:tc>
        <w:tc>
          <w:tcPr>
            <w:tcW w:w="941" w:type="pct"/>
            <w:tcBorders>
              <w:bottom w:val="single" w:sz="6" w:space="0" w:color="auto"/>
            </w:tcBorders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712</w:t>
            </w:r>
          </w:p>
        </w:tc>
      </w:tr>
      <w:tr w:rsidR="006454F8" w:rsidRPr="001371F7" w:rsidTr="003360F8">
        <w:trPr>
          <w:cantSplit/>
          <w:trHeight w:val="177"/>
          <w:jc w:val="center"/>
        </w:trPr>
        <w:tc>
          <w:tcPr>
            <w:tcW w:w="235" w:type="pct"/>
            <w:vAlign w:val="center"/>
          </w:tcPr>
          <w:p w:rsidR="006454F8" w:rsidRPr="001371F7" w:rsidRDefault="00E72F79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657" w:type="pct"/>
            <w:vAlign w:val="center"/>
          </w:tcPr>
          <w:p w:rsidR="006454F8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soli, g, nie więcej niż</w:t>
            </w:r>
          </w:p>
        </w:tc>
        <w:tc>
          <w:tcPr>
            <w:tcW w:w="941" w:type="pct"/>
            <w:tcBorders>
              <w:bottom w:val="single" w:sz="6" w:space="0" w:color="auto"/>
            </w:tcBorders>
            <w:vAlign w:val="center"/>
          </w:tcPr>
          <w:p w:rsidR="006454F8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0,8</w:t>
            </w:r>
          </w:p>
        </w:tc>
        <w:tc>
          <w:tcPr>
            <w:tcW w:w="1167" w:type="pct"/>
            <w:vAlign w:val="center"/>
          </w:tcPr>
          <w:p w:rsidR="006454F8" w:rsidRPr="001371F7" w:rsidRDefault="00E72F79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Sprawdzić 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br/>
              <w:t>na zgodność z etykietą</w:t>
            </w:r>
          </w:p>
        </w:tc>
      </w:tr>
      <w:tr w:rsidR="006454F8" w:rsidRPr="001371F7" w:rsidTr="003360F8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6454F8" w:rsidRPr="001371F7" w:rsidRDefault="00E72F79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657" w:type="pct"/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Zanieczyszczenia organiczne pochodzenia roślinnego, %(m/m), nie więcej niż</w:t>
            </w:r>
          </w:p>
        </w:tc>
        <w:tc>
          <w:tcPr>
            <w:tcW w:w="94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0,3</w:t>
            </w:r>
          </w:p>
        </w:tc>
        <w:tc>
          <w:tcPr>
            <w:tcW w:w="1167" w:type="pct"/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6454F8" w:rsidRPr="001371F7" w:rsidTr="003360F8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6454F8" w:rsidRPr="001371F7" w:rsidRDefault="00E72F79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657" w:type="pct"/>
            <w:vAlign w:val="center"/>
          </w:tcPr>
          <w:p w:rsidR="006454F8" w:rsidRPr="001371F7" w:rsidRDefault="006454F8" w:rsidP="003360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zanieczyszczeń mineralnych wyrażona zawartością popiołu nierozpuszczalnego w 10% HCl, %(m/m)</w:t>
            </w:r>
            <w:r w:rsidR="006156DD">
              <w:rPr>
                <w:rFonts w:ascii="Arial" w:eastAsia="Times New Roman" w:hAnsi="Arial" w:cs="Arial"/>
                <w:kern w:val="1"/>
                <w:sz w:val="18"/>
                <w:szCs w:val="18"/>
              </w:rPr>
              <w:t>,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nie więcej niż</w:t>
            </w:r>
          </w:p>
        </w:tc>
        <w:tc>
          <w:tcPr>
            <w:tcW w:w="94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0,15</w:t>
            </w:r>
          </w:p>
        </w:tc>
        <w:tc>
          <w:tcPr>
            <w:tcW w:w="1167" w:type="pct"/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PN-A-74014</w:t>
            </w:r>
          </w:p>
        </w:tc>
      </w:tr>
      <w:tr w:rsidR="006454F8" w:rsidRPr="001371F7" w:rsidTr="003360F8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6454F8" w:rsidRPr="001371F7" w:rsidRDefault="00E72F79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2657" w:type="pct"/>
            <w:vAlign w:val="center"/>
          </w:tcPr>
          <w:p w:rsidR="006454F8" w:rsidRPr="001371F7" w:rsidRDefault="006454F8" w:rsidP="003360F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anieczyszczeń nieorganicznych i 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ferromagnetycznych</w:t>
            </w:r>
          </w:p>
        </w:tc>
        <w:tc>
          <w:tcPr>
            <w:tcW w:w="94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 w:val="restart"/>
            <w:vAlign w:val="center"/>
          </w:tcPr>
          <w:p w:rsidR="006454F8" w:rsidRPr="001371F7" w:rsidRDefault="006454F8" w:rsidP="00C12286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6454F8" w:rsidRPr="001371F7" w:rsidTr="003360F8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6454F8" w:rsidRPr="001371F7" w:rsidRDefault="00E72F79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6</w:t>
            </w:r>
          </w:p>
        </w:tc>
        <w:tc>
          <w:tcPr>
            <w:tcW w:w="2657" w:type="pct"/>
          </w:tcPr>
          <w:p w:rsidR="006454F8" w:rsidRPr="001371F7" w:rsidRDefault="006454F8" w:rsidP="00C122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ć szkodników zbożowo-mącznych i </w:t>
            </w: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innych oraz ich pozostałości</w:t>
            </w:r>
          </w:p>
        </w:tc>
        <w:tc>
          <w:tcPr>
            <w:tcW w:w="94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371F7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/>
            <w:vAlign w:val="center"/>
          </w:tcPr>
          <w:p w:rsidR="006454F8" w:rsidRPr="001371F7" w:rsidRDefault="006454F8" w:rsidP="006E1F3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6454F8" w:rsidRPr="001371F7" w:rsidRDefault="006454F8" w:rsidP="00C12286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</w:p>
    <w:p w:rsidR="006454F8" w:rsidRPr="00D62A32" w:rsidRDefault="006454F8" w:rsidP="006454F8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1371F7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</w:t>
      </w:r>
      <w:r w:rsidR="00D62A32">
        <w:rPr>
          <w:rFonts w:ascii="Arial" w:eastAsia="Times New Roman" w:hAnsi="Arial" w:cs="Arial"/>
          <w:sz w:val="20"/>
          <w:szCs w:val="16"/>
          <w:lang w:eastAsia="pl-PL"/>
        </w:rPr>
        <w:t>.</w:t>
      </w:r>
    </w:p>
    <w:p w:rsidR="006454F8" w:rsidRPr="001371F7" w:rsidRDefault="006454F8" w:rsidP="006454F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371F7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6454F8" w:rsidRPr="001371F7" w:rsidRDefault="006454F8" w:rsidP="006454F8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4"/>
          <w:lang w:eastAsia="pl-PL"/>
        </w:rPr>
      </w:pPr>
      <w:r w:rsidRPr="001371F7">
        <w:rPr>
          <w:rFonts w:ascii="Arial" w:eastAsia="Calibri" w:hAnsi="Arial" w:cs="Arial"/>
          <w:b/>
          <w:bCs/>
          <w:sz w:val="20"/>
          <w:szCs w:val="24"/>
          <w:lang w:eastAsia="pl-PL"/>
        </w:rPr>
        <w:t>3 Trwałość</w:t>
      </w:r>
    </w:p>
    <w:p w:rsidR="002B3569" w:rsidRDefault="002B3569" w:rsidP="002B3569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B23675" w:rsidRPr="001371F7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6454F8" w:rsidRPr="001371F7" w:rsidRDefault="006454F8" w:rsidP="006454F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1371F7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6454F8" w:rsidRPr="001371F7" w:rsidRDefault="006454F8" w:rsidP="006454F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1371F7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6454F8" w:rsidRDefault="006454F8" w:rsidP="006454F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1371F7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1371F7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B23675" w:rsidRPr="00B23675" w:rsidRDefault="00B23675" w:rsidP="00B2367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3675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B23675" w:rsidRPr="00B23675" w:rsidRDefault="00B23675" w:rsidP="00B23675">
      <w:pPr>
        <w:widowControl w:val="0"/>
        <w:numPr>
          <w:ilvl w:val="0"/>
          <w:numId w:val="4"/>
        </w:numPr>
        <w:suppressAutoHyphens/>
        <w:spacing w:after="0" w:line="240" w:lineRule="auto"/>
        <w:ind w:left="714" w:hanging="357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B23675">
        <w:rPr>
          <w:rFonts w:ascii="Arial" w:eastAsia="Arial Unicode MS" w:hAnsi="Arial" w:cs="Arial"/>
          <w:sz w:val="20"/>
          <w:szCs w:val="20"/>
          <w:lang w:eastAsia="pl-PL"/>
        </w:rPr>
        <w:t>5</w:t>
      </w:r>
      <w:r>
        <w:rPr>
          <w:rFonts w:ascii="Arial" w:eastAsia="Arial Unicode MS" w:hAnsi="Arial" w:cs="Arial"/>
          <w:sz w:val="20"/>
          <w:szCs w:val="20"/>
          <w:lang w:eastAsia="pl-PL"/>
        </w:rPr>
        <w:t>00g</w:t>
      </w:r>
      <w:bookmarkStart w:id="2" w:name="_GoBack"/>
      <w:bookmarkEnd w:id="2"/>
      <w:r w:rsidRPr="00B23675">
        <w:rPr>
          <w:rFonts w:ascii="Arial" w:eastAsia="Arial Unicode MS" w:hAnsi="Arial" w:cs="Arial"/>
          <w:sz w:val="20"/>
          <w:szCs w:val="20"/>
          <w:lang w:eastAsia="pl-PL"/>
        </w:rPr>
        <w:t>.</w:t>
      </w:r>
    </w:p>
    <w:p w:rsidR="006454F8" w:rsidRPr="001371F7" w:rsidRDefault="006454F8" w:rsidP="006454F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6454F8" w:rsidRPr="001371F7" w:rsidRDefault="006454F8" w:rsidP="00C1228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6454F8" w:rsidRPr="001371F7" w:rsidRDefault="006454F8" w:rsidP="00C1228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6454F8" w:rsidRPr="001371F7" w:rsidRDefault="006454F8" w:rsidP="00C1228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6454F8" w:rsidRPr="001371F7" w:rsidRDefault="006454F8" w:rsidP="00C12286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6454F8" w:rsidRPr="001371F7" w:rsidRDefault="006454F8" w:rsidP="00C12286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6454F8" w:rsidRPr="001371F7" w:rsidRDefault="006454F8" w:rsidP="00C12286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bookmarkEnd w:id="1"/>
    <w:p w:rsidR="006454F8" w:rsidRPr="001371F7" w:rsidRDefault="006454F8" w:rsidP="006454F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3360F8" w:rsidRPr="007B7E6C" w:rsidRDefault="003360F8" w:rsidP="003360F8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3360F8" w:rsidRPr="007B7E6C" w:rsidRDefault="003360F8" w:rsidP="003360F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sz w:val="20"/>
          <w:szCs w:val="20"/>
          <w:lang w:eastAsia="pl-P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360F8" w:rsidRPr="007B7E6C" w:rsidRDefault="003360F8" w:rsidP="003360F8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7B7E6C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opakowaniowych przeznaczonych do kontaktu z żywnością.</w:t>
      </w:r>
    </w:p>
    <w:p w:rsidR="003360F8" w:rsidRPr="007B7E6C" w:rsidRDefault="003360F8" w:rsidP="003360F8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7B7E6C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6454F8" w:rsidRPr="001371F7" w:rsidRDefault="006454F8" w:rsidP="00353BA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6454F8" w:rsidRPr="001371F7" w:rsidRDefault="006454F8" w:rsidP="006454F8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6454F8" w:rsidRPr="001371F7" w:rsidRDefault="006454F8" w:rsidP="00353BA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371F7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6454F8" w:rsidRDefault="006454F8" w:rsidP="00353BA4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1371F7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6454F8" w:rsidSect="00E53C0A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A70" w:rsidRDefault="00213A70" w:rsidP="006454F8">
      <w:pPr>
        <w:spacing w:after="0" w:line="240" w:lineRule="auto"/>
      </w:pPr>
      <w:r>
        <w:separator/>
      </w:r>
    </w:p>
  </w:endnote>
  <w:endnote w:type="continuationSeparator" w:id="0">
    <w:p w:rsidR="00213A70" w:rsidRDefault="00213A70" w:rsidP="00645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442" w:rsidRDefault="00B67375" w:rsidP="00C12286">
    <w:pPr>
      <w:pStyle w:val="Stopka"/>
      <w:pBdr>
        <w:top w:val="single" w:sz="4" w:space="1" w:color="auto"/>
      </w:pBdr>
      <w:spacing w:before="120"/>
      <w:ind w:right="357"/>
      <w:jc w:val="right"/>
    </w:pPr>
    <w:r>
      <w:rPr>
        <w:rStyle w:val="Numerstrony"/>
        <w:rFonts w:ascii="Arial" w:hAnsi="Arial" w:cs="Arial"/>
        <w:sz w:val="16"/>
        <w:szCs w:val="16"/>
      </w:rPr>
      <w:t>CZERWIEC 2024</w:t>
    </w:r>
    <w:r w:rsidR="00E74138">
      <w:rPr>
        <w:rStyle w:val="Numerstrony"/>
        <w:rFonts w:ascii="Arial" w:hAnsi="Arial" w:cs="Arial"/>
        <w:sz w:val="16"/>
        <w:szCs w:val="16"/>
      </w:rPr>
      <w:t xml:space="preserve"> r.</w:t>
    </w:r>
    <w:r w:rsidR="00E2072A">
      <w:rPr>
        <w:rStyle w:val="Numerstrony"/>
        <w:rFonts w:ascii="Arial" w:hAnsi="Arial" w:cs="Arial"/>
        <w:sz w:val="16"/>
        <w:szCs w:val="16"/>
      </w:rPr>
      <w:t xml:space="preserve">                                                        </w:t>
    </w:r>
    <w:r w:rsidR="006549F1">
      <w:rPr>
        <w:rStyle w:val="Numerstrony"/>
        <w:rFonts w:ascii="Arial" w:hAnsi="Arial" w:cs="Arial"/>
        <w:sz w:val="16"/>
        <w:szCs w:val="16"/>
      </w:rPr>
      <w:t xml:space="preserve">Strona </w:t>
    </w:r>
    <w:r w:rsidR="006549F1">
      <w:rPr>
        <w:rStyle w:val="Numerstrony"/>
        <w:rFonts w:ascii="Arial" w:hAnsi="Arial" w:cs="Arial"/>
        <w:sz w:val="16"/>
        <w:szCs w:val="16"/>
      </w:rPr>
      <w:fldChar w:fldCharType="begin"/>
    </w:r>
    <w:r w:rsidR="006549F1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6549F1">
      <w:rPr>
        <w:rStyle w:val="Numerstrony"/>
        <w:rFonts w:ascii="Arial" w:hAnsi="Arial" w:cs="Arial"/>
        <w:sz w:val="16"/>
        <w:szCs w:val="16"/>
      </w:rPr>
      <w:fldChar w:fldCharType="separate"/>
    </w:r>
    <w:r w:rsidR="00CA5CA5">
      <w:rPr>
        <w:rStyle w:val="Numerstrony"/>
        <w:rFonts w:ascii="Arial" w:hAnsi="Arial" w:cs="Arial"/>
        <w:noProof/>
        <w:sz w:val="16"/>
        <w:szCs w:val="16"/>
      </w:rPr>
      <w:t>3</w:t>
    </w:r>
    <w:r w:rsidR="006549F1">
      <w:rPr>
        <w:rStyle w:val="Numerstrony"/>
        <w:rFonts w:ascii="Arial" w:hAnsi="Arial" w:cs="Arial"/>
        <w:sz w:val="16"/>
        <w:szCs w:val="16"/>
      </w:rPr>
      <w:fldChar w:fldCharType="end"/>
    </w:r>
    <w:r w:rsidR="006549F1">
      <w:rPr>
        <w:rStyle w:val="Numerstrony"/>
        <w:rFonts w:ascii="Arial" w:hAnsi="Arial" w:cs="Arial"/>
        <w:sz w:val="16"/>
        <w:szCs w:val="16"/>
      </w:rPr>
      <w:t xml:space="preserve"> z </w:t>
    </w:r>
    <w:r w:rsidR="006549F1">
      <w:rPr>
        <w:rStyle w:val="Numerstrony"/>
        <w:rFonts w:ascii="Arial" w:hAnsi="Arial" w:cs="Arial"/>
        <w:sz w:val="16"/>
        <w:szCs w:val="16"/>
      </w:rPr>
      <w:fldChar w:fldCharType="begin"/>
    </w:r>
    <w:r w:rsidR="006549F1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6549F1">
      <w:rPr>
        <w:rStyle w:val="Numerstrony"/>
        <w:rFonts w:ascii="Arial" w:hAnsi="Arial" w:cs="Arial"/>
        <w:sz w:val="16"/>
        <w:szCs w:val="16"/>
      </w:rPr>
      <w:fldChar w:fldCharType="separate"/>
    </w:r>
    <w:r w:rsidR="00CA5CA5">
      <w:rPr>
        <w:rStyle w:val="Numerstrony"/>
        <w:rFonts w:ascii="Arial" w:hAnsi="Arial" w:cs="Arial"/>
        <w:noProof/>
        <w:sz w:val="16"/>
        <w:szCs w:val="16"/>
      </w:rPr>
      <w:t>4</w:t>
    </w:r>
    <w:r w:rsidR="006549F1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A70" w:rsidRDefault="00213A70" w:rsidP="006454F8">
      <w:pPr>
        <w:spacing w:after="0" w:line="240" w:lineRule="auto"/>
      </w:pPr>
      <w:r>
        <w:separator/>
      </w:r>
    </w:p>
  </w:footnote>
  <w:footnote w:type="continuationSeparator" w:id="0">
    <w:p w:rsidR="00213A70" w:rsidRDefault="00213A70" w:rsidP="00645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05278"/>
    <w:multiLevelType w:val="multilevel"/>
    <w:tmpl w:val="159096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A1D20C1"/>
    <w:multiLevelType w:val="hybridMultilevel"/>
    <w:tmpl w:val="966AD56A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F8"/>
    <w:rsid w:val="00032057"/>
    <w:rsid w:val="001976F3"/>
    <w:rsid w:val="00213A70"/>
    <w:rsid w:val="00261A3D"/>
    <w:rsid w:val="002B3569"/>
    <w:rsid w:val="0031047E"/>
    <w:rsid w:val="003360F8"/>
    <w:rsid w:val="00353BA4"/>
    <w:rsid w:val="00371CD0"/>
    <w:rsid w:val="003B1154"/>
    <w:rsid w:val="00537347"/>
    <w:rsid w:val="00565881"/>
    <w:rsid w:val="005714F1"/>
    <w:rsid w:val="005919BA"/>
    <w:rsid w:val="006156DD"/>
    <w:rsid w:val="006454F8"/>
    <w:rsid w:val="006549F1"/>
    <w:rsid w:val="006914B1"/>
    <w:rsid w:val="006941FD"/>
    <w:rsid w:val="007A5D42"/>
    <w:rsid w:val="007F7A98"/>
    <w:rsid w:val="00812171"/>
    <w:rsid w:val="00A41755"/>
    <w:rsid w:val="00AD0240"/>
    <w:rsid w:val="00B23675"/>
    <w:rsid w:val="00B67375"/>
    <w:rsid w:val="00B764DA"/>
    <w:rsid w:val="00BF0511"/>
    <w:rsid w:val="00C12286"/>
    <w:rsid w:val="00CA5CA5"/>
    <w:rsid w:val="00D4432B"/>
    <w:rsid w:val="00D62A32"/>
    <w:rsid w:val="00E2072A"/>
    <w:rsid w:val="00E5662D"/>
    <w:rsid w:val="00E72F79"/>
    <w:rsid w:val="00E74138"/>
    <w:rsid w:val="00F1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77A36"/>
  <w15:chartTrackingRefBased/>
  <w15:docId w15:val="{1991E5C1-1EA6-4ECE-9FA2-46519313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5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5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54F8"/>
  </w:style>
  <w:style w:type="paragraph" w:styleId="Stopka">
    <w:name w:val="footer"/>
    <w:basedOn w:val="Normalny"/>
    <w:link w:val="StopkaZnak"/>
    <w:uiPriority w:val="99"/>
    <w:unhideWhenUsed/>
    <w:rsid w:val="00645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54F8"/>
  </w:style>
  <w:style w:type="character" w:styleId="Numerstrony">
    <w:name w:val="page number"/>
    <w:basedOn w:val="Domylnaczcionkaakapitu"/>
    <w:rsid w:val="006454F8"/>
  </w:style>
  <w:style w:type="paragraph" w:styleId="Tekstdymka">
    <w:name w:val="Balloon Text"/>
    <w:basedOn w:val="Normalny"/>
    <w:link w:val="TekstdymkaZnak"/>
    <w:uiPriority w:val="99"/>
    <w:semiHidden/>
    <w:unhideWhenUsed/>
    <w:rsid w:val="00B23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9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D5EB1AA-C6C0-4999-9DD9-E96C036909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26</cp:revision>
  <cp:lastPrinted>2024-04-11T11:39:00Z</cp:lastPrinted>
  <dcterms:created xsi:type="dcterms:W3CDTF">2021-12-02T11:58:00Z</dcterms:created>
  <dcterms:modified xsi:type="dcterms:W3CDTF">2024-04-11T12:10:00Z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925098f8-43bf-4e8b-907d-00bc93990b9b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