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4E" w:rsidRDefault="00424310" w:rsidP="0042431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SWZ</w:t>
      </w:r>
    </w:p>
    <w:p w:rsidR="00424310" w:rsidRDefault="00424310" w:rsidP="0042431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Znak: ZP/GZ/7/21</w:t>
      </w:r>
    </w:p>
    <w:p w:rsidR="00424310" w:rsidRDefault="00424310" w:rsidP="00424310">
      <w:pPr>
        <w:spacing w:after="0"/>
        <w:jc w:val="both"/>
      </w:pPr>
    </w:p>
    <w:p w:rsidR="00424310" w:rsidRPr="00631455" w:rsidRDefault="00424310" w:rsidP="00631455">
      <w:pPr>
        <w:spacing w:after="0"/>
        <w:jc w:val="center"/>
        <w:rPr>
          <w:b/>
        </w:rPr>
      </w:pPr>
      <w:bookmarkStart w:id="0" w:name="_GoBack"/>
      <w:r w:rsidRPr="00631455">
        <w:rPr>
          <w:b/>
        </w:rPr>
        <w:t>OPIS PRZEDMIOTU ZAMÓWIENIA (OPZ)</w:t>
      </w:r>
    </w:p>
    <w:bookmarkEnd w:id="0"/>
    <w:p w:rsidR="00424310" w:rsidRDefault="00424310" w:rsidP="00424310">
      <w:pPr>
        <w:spacing w:after="0"/>
        <w:jc w:val="both"/>
      </w:pPr>
    </w:p>
    <w:p w:rsidR="00424310" w:rsidRDefault="00424310" w:rsidP="00424310">
      <w:pPr>
        <w:pStyle w:val="Akapitzlist"/>
        <w:numPr>
          <w:ilvl w:val="0"/>
          <w:numId w:val="1"/>
        </w:numPr>
        <w:spacing w:after="0"/>
        <w:jc w:val="both"/>
      </w:pPr>
      <w:r>
        <w:t xml:space="preserve">Przedmiotem zamówienia jest </w:t>
      </w:r>
      <w:r w:rsidRPr="002E38CC">
        <w:rPr>
          <w:b/>
        </w:rPr>
        <w:t>kompleksowa  dostawa gazu ziemnego wysokometanowego  (grupa E) obejmująca sprzedaż i świadczenie  usług dystrybucji do budynków SP ZOZ w Węgrowie  w celach  grzewczych</w:t>
      </w:r>
      <w:r>
        <w:t>.</w:t>
      </w:r>
    </w:p>
    <w:p w:rsidR="00424310" w:rsidRDefault="00424310" w:rsidP="00424310">
      <w:pPr>
        <w:pStyle w:val="Akapitzlist"/>
        <w:numPr>
          <w:ilvl w:val="0"/>
          <w:numId w:val="1"/>
        </w:numPr>
        <w:spacing w:after="0"/>
        <w:jc w:val="both"/>
      </w:pPr>
      <w:r>
        <w:t>Oznaczenie wg Wspólnego Słownika Zamówień (kody CPV):</w:t>
      </w:r>
    </w:p>
    <w:p w:rsidR="00424310" w:rsidRPr="00C56A4C" w:rsidRDefault="00424310" w:rsidP="00424310">
      <w:pPr>
        <w:pStyle w:val="Akapitzlist"/>
        <w:spacing w:after="0"/>
        <w:ind w:left="360"/>
        <w:jc w:val="both"/>
        <w:rPr>
          <w:b/>
        </w:rPr>
      </w:pPr>
      <w:r w:rsidRPr="00C56A4C">
        <w:rPr>
          <w:b/>
        </w:rPr>
        <w:t xml:space="preserve">09123000 -7 – gaz ziemny, </w:t>
      </w:r>
    </w:p>
    <w:p w:rsidR="00424310" w:rsidRDefault="00424310" w:rsidP="00424310">
      <w:pPr>
        <w:pStyle w:val="Akapitzlist"/>
        <w:spacing w:after="0"/>
        <w:ind w:left="360"/>
        <w:jc w:val="both"/>
      </w:pPr>
      <w:r w:rsidRPr="00C56A4C">
        <w:rPr>
          <w:b/>
        </w:rPr>
        <w:t>65210000-8 – przesył gazu</w:t>
      </w:r>
      <w:r>
        <w:t xml:space="preserve">.                    </w:t>
      </w:r>
    </w:p>
    <w:p w:rsidR="00424310" w:rsidRDefault="00424310" w:rsidP="00424310">
      <w:pPr>
        <w:pStyle w:val="Akapitzlist"/>
        <w:numPr>
          <w:ilvl w:val="0"/>
          <w:numId w:val="1"/>
        </w:numPr>
        <w:spacing w:after="0"/>
        <w:jc w:val="both"/>
      </w:pPr>
      <w:r>
        <w:t xml:space="preserve">Przewidywane szacunkowe zużycie gazu  w  okresie umownym –  </w:t>
      </w:r>
      <w:r w:rsidRPr="00C56A4C">
        <w:rPr>
          <w:b/>
        </w:rPr>
        <w:t>4 070 000kWh</w:t>
      </w:r>
      <w:r>
        <w:t>.</w:t>
      </w:r>
    </w:p>
    <w:p w:rsidR="00424310" w:rsidRDefault="00424310" w:rsidP="00424310">
      <w:pPr>
        <w:pStyle w:val="Akapitzlist"/>
        <w:numPr>
          <w:ilvl w:val="1"/>
          <w:numId w:val="1"/>
        </w:numPr>
        <w:spacing w:after="0"/>
        <w:jc w:val="both"/>
      </w:pPr>
      <w:r>
        <w:t xml:space="preserve">Zamawiający prognozuje zużycie  gazu  w  niżej wymienionych budynkach (punktach poboru)  </w:t>
      </w:r>
      <w:r>
        <w:br/>
        <w:t xml:space="preserve">w poszczególnych miesiącach roku kalendarzowego w ilościach podanych w poniższych tabelach: </w:t>
      </w:r>
    </w:p>
    <w:p w:rsidR="00424310" w:rsidRDefault="00424310" w:rsidP="00424310">
      <w:pPr>
        <w:pStyle w:val="Akapitzlist"/>
        <w:spacing w:after="0"/>
        <w:ind w:left="360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835"/>
        <w:gridCol w:w="2835"/>
      </w:tblGrid>
      <w:tr w:rsidR="00424310" w:rsidTr="00424310">
        <w:trPr>
          <w:jc w:val="center"/>
        </w:trPr>
        <w:tc>
          <w:tcPr>
            <w:tcW w:w="7654" w:type="dxa"/>
            <w:gridSpan w:val="3"/>
            <w:vAlign w:val="center"/>
          </w:tcPr>
          <w:p w:rsidR="00424310" w:rsidRPr="00F83779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F83779">
              <w:rPr>
                <w:b/>
              </w:rPr>
              <w:t>Szpital Powiatowy ul. Kościuszki 201, Węgrów</w:t>
            </w:r>
          </w:p>
          <w:p w:rsidR="00424310" w:rsidRDefault="00424310" w:rsidP="00424310">
            <w:pPr>
              <w:pStyle w:val="Akapitzlist"/>
              <w:ind w:left="0"/>
              <w:jc w:val="center"/>
            </w:pPr>
            <w:r w:rsidRPr="00F83779">
              <w:rPr>
                <w:b/>
              </w:rPr>
              <w:t>Taryfa W – 5.1</w:t>
            </w:r>
            <w:r>
              <w:rPr>
                <w:b/>
              </w:rPr>
              <w:t>_WA</w:t>
            </w:r>
          </w:p>
        </w:tc>
      </w:tr>
      <w:tr w:rsidR="00424310" w:rsidTr="00424310">
        <w:trPr>
          <w:jc w:val="center"/>
        </w:trPr>
        <w:tc>
          <w:tcPr>
            <w:tcW w:w="1984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>Rok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>Miesiąc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 xml:space="preserve">Ilość zapotrzebowania </w:t>
            </w:r>
            <w:r>
              <w:rPr>
                <w:b/>
              </w:rPr>
              <w:br/>
            </w:r>
            <w:r w:rsidRPr="009B0648">
              <w:rPr>
                <w:b/>
              </w:rPr>
              <w:t>w kWh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Sierpień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72 500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Wrzesień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145 000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Październik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187 000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Listopad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241 500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Grudzień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244 000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Styczeń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181 000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Luty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170 500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Marzec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125 500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Kwiecień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78 000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Maj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40 000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Czerwiec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42 000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Lipiec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51 500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Sierpień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79 500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Wrzesień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151 000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Październik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177 000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Listopad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210 000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Grudzień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244 000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Styczeń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183 500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Luty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170 000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Marzec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125 500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Kwiecień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96 000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Maj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55 500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Czerwiec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42 000</w:t>
            </w:r>
          </w:p>
        </w:tc>
      </w:tr>
      <w:tr w:rsidR="00EE0C8E" w:rsidTr="00424310">
        <w:trPr>
          <w:jc w:val="center"/>
        </w:trPr>
        <w:tc>
          <w:tcPr>
            <w:tcW w:w="1984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Lipiec</w:t>
            </w:r>
          </w:p>
        </w:tc>
        <w:tc>
          <w:tcPr>
            <w:tcW w:w="2835" w:type="dxa"/>
            <w:vAlign w:val="center"/>
          </w:tcPr>
          <w:p w:rsidR="00EE0C8E" w:rsidRDefault="00EE0C8E" w:rsidP="00EE0C8E">
            <w:pPr>
              <w:pStyle w:val="Akapitzlist"/>
              <w:ind w:left="0"/>
              <w:jc w:val="center"/>
            </w:pPr>
            <w:r>
              <w:t>51 500</w:t>
            </w:r>
          </w:p>
        </w:tc>
      </w:tr>
      <w:tr w:rsidR="00424310" w:rsidTr="00424310">
        <w:trPr>
          <w:jc w:val="center"/>
        </w:trPr>
        <w:tc>
          <w:tcPr>
            <w:tcW w:w="4819" w:type="dxa"/>
            <w:gridSpan w:val="2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Razem: 24 miesiące</w:t>
            </w:r>
          </w:p>
        </w:tc>
        <w:tc>
          <w:tcPr>
            <w:tcW w:w="2835" w:type="dxa"/>
            <w:vAlign w:val="center"/>
          </w:tcPr>
          <w:p w:rsidR="00424310" w:rsidRPr="009B0648" w:rsidRDefault="00EE0C8E" w:rsidP="0042431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3 164 000</w:t>
            </w:r>
          </w:p>
        </w:tc>
      </w:tr>
    </w:tbl>
    <w:p w:rsidR="00424310" w:rsidRDefault="00424310" w:rsidP="00424310">
      <w:pPr>
        <w:pStyle w:val="Akapitzlist"/>
        <w:spacing w:after="0"/>
        <w:ind w:left="360"/>
        <w:jc w:val="both"/>
      </w:pPr>
    </w:p>
    <w:p w:rsidR="00962E8A" w:rsidRDefault="00962E8A" w:rsidP="00424310">
      <w:pPr>
        <w:pStyle w:val="Akapitzlist"/>
        <w:spacing w:after="0"/>
        <w:ind w:left="360"/>
        <w:jc w:val="both"/>
      </w:pPr>
    </w:p>
    <w:p w:rsidR="00962E8A" w:rsidRDefault="00962E8A" w:rsidP="00424310">
      <w:pPr>
        <w:pStyle w:val="Akapitzlist"/>
        <w:spacing w:after="0"/>
        <w:ind w:left="360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835"/>
        <w:gridCol w:w="2835"/>
      </w:tblGrid>
      <w:tr w:rsidR="00424310" w:rsidTr="00424310">
        <w:trPr>
          <w:jc w:val="center"/>
        </w:trPr>
        <w:tc>
          <w:tcPr>
            <w:tcW w:w="7654" w:type="dxa"/>
            <w:gridSpan w:val="3"/>
            <w:vAlign w:val="center"/>
          </w:tcPr>
          <w:p w:rsidR="00424310" w:rsidRPr="00F83779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F83779">
              <w:rPr>
                <w:b/>
              </w:rPr>
              <w:lastRenderedPageBreak/>
              <w:t>Szpital Powiatowy</w:t>
            </w:r>
            <w:r>
              <w:rPr>
                <w:b/>
              </w:rPr>
              <w:t xml:space="preserve"> - kuchnia</w:t>
            </w:r>
            <w:r w:rsidRPr="00F83779">
              <w:rPr>
                <w:b/>
              </w:rPr>
              <w:t xml:space="preserve"> ul. Kościuszki 201, Węgrów</w:t>
            </w:r>
          </w:p>
          <w:p w:rsidR="00424310" w:rsidRDefault="00424310" w:rsidP="00424310">
            <w:pPr>
              <w:pStyle w:val="Akapitzlist"/>
              <w:ind w:left="0"/>
              <w:jc w:val="center"/>
            </w:pPr>
            <w:r w:rsidRPr="00F83779">
              <w:rPr>
                <w:b/>
              </w:rPr>
              <w:t xml:space="preserve">Taryfa W – </w:t>
            </w:r>
            <w:r>
              <w:rPr>
                <w:b/>
              </w:rPr>
              <w:t>3.6_WA</w:t>
            </w:r>
          </w:p>
        </w:tc>
      </w:tr>
      <w:tr w:rsidR="00424310" w:rsidRPr="009B0648" w:rsidTr="00424310">
        <w:trPr>
          <w:jc w:val="center"/>
        </w:trPr>
        <w:tc>
          <w:tcPr>
            <w:tcW w:w="1984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>Rok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>Miesiąc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 xml:space="preserve">Ilość zapotrzebowania </w:t>
            </w:r>
            <w:r>
              <w:rPr>
                <w:b/>
              </w:rPr>
              <w:br/>
            </w:r>
            <w:r w:rsidRPr="009B0648">
              <w:rPr>
                <w:b/>
              </w:rPr>
              <w:t>w kWh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Sierpień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2 800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Wrzesień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2 400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Październik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2 600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Listopad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2 300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Grudzień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2 600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Styczeń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2 300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Luty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2 500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Marzec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2 400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Kwiecień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2 700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Maj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2 400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Czerwiec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2 500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Lipiec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2 800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Sierpień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2 400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Wrzesień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2 600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Październik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2 300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Listopad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2 300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Grudzień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2 400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Styczeń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2 300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Luty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2 300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Marzec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2 400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Kwiecień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2 400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Maj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2 200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Czerwiec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2 600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Lipiec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2 800</w:t>
            </w:r>
          </w:p>
        </w:tc>
      </w:tr>
      <w:tr w:rsidR="00424310" w:rsidRPr="009B0648" w:rsidTr="00424310">
        <w:trPr>
          <w:jc w:val="center"/>
        </w:trPr>
        <w:tc>
          <w:tcPr>
            <w:tcW w:w="4819" w:type="dxa"/>
            <w:gridSpan w:val="2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Razem: 24 miesiące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59 300</w:t>
            </w:r>
          </w:p>
        </w:tc>
      </w:tr>
    </w:tbl>
    <w:p w:rsidR="00962E8A" w:rsidRDefault="00962E8A" w:rsidP="00424310">
      <w:pPr>
        <w:spacing w:after="0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835"/>
        <w:gridCol w:w="2835"/>
      </w:tblGrid>
      <w:tr w:rsidR="00424310" w:rsidTr="00424310">
        <w:trPr>
          <w:jc w:val="center"/>
        </w:trPr>
        <w:tc>
          <w:tcPr>
            <w:tcW w:w="7654" w:type="dxa"/>
            <w:gridSpan w:val="3"/>
            <w:vAlign w:val="center"/>
          </w:tcPr>
          <w:p w:rsidR="00424310" w:rsidRPr="00F83779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Przychodnia Rejonowo-Specjalistyczna</w:t>
            </w:r>
            <w:r w:rsidRPr="00F83779">
              <w:rPr>
                <w:b/>
              </w:rPr>
              <w:t xml:space="preserve"> ul. </w:t>
            </w:r>
            <w:r>
              <w:rPr>
                <w:b/>
              </w:rPr>
              <w:t>Przemysłowa 7</w:t>
            </w:r>
            <w:r w:rsidRPr="00F83779">
              <w:rPr>
                <w:b/>
              </w:rPr>
              <w:t>, Węgrów</w:t>
            </w:r>
          </w:p>
          <w:p w:rsidR="00424310" w:rsidRDefault="00424310" w:rsidP="00424310">
            <w:pPr>
              <w:pStyle w:val="Akapitzlist"/>
              <w:ind w:left="0"/>
              <w:jc w:val="center"/>
            </w:pPr>
            <w:r w:rsidRPr="00F83779">
              <w:rPr>
                <w:b/>
              </w:rPr>
              <w:t>Taryfa W – 5.1</w:t>
            </w:r>
            <w:r>
              <w:rPr>
                <w:b/>
              </w:rPr>
              <w:t>_WA</w:t>
            </w:r>
          </w:p>
        </w:tc>
      </w:tr>
      <w:tr w:rsidR="00424310" w:rsidRPr="009B0648" w:rsidTr="00424310">
        <w:trPr>
          <w:jc w:val="center"/>
        </w:trPr>
        <w:tc>
          <w:tcPr>
            <w:tcW w:w="1984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>Rok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>Miesiąc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 xml:space="preserve">Ilość zapotrzebowania </w:t>
            </w:r>
            <w:r>
              <w:rPr>
                <w:b/>
              </w:rPr>
              <w:br/>
            </w:r>
            <w:r w:rsidRPr="009B0648">
              <w:rPr>
                <w:b/>
              </w:rPr>
              <w:t>w kWh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Sierpień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4 800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Wrzesień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13 700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Październik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25 500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Listopad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30 000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Grudzień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36 300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Styczeń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24 000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Luty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21 000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Marzec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12 200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Kwiecień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7 000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Maj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2 200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Czerwiec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3 300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Lipiec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3 500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Sierpień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6 500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Wrzesień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12 400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Październik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21 800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lastRenderedPageBreak/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Listopad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29 700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Grudzień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32 000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Styczeń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27 700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Luty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25 000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Marzec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16 000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Kwiecień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10 400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Maj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4 000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Czerwiec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3 300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Lipiec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3 600</w:t>
            </w:r>
          </w:p>
        </w:tc>
      </w:tr>
      <w:tr w:rsidR="00424310" w:rsidRPr="009B0648" w:rsidTr="00424310">
        <w:trPr>
          <w:jc w:val="center"/>
        </w:trPr>
        <w:tc>
          <w:tcPr>
            <w:tcW w:w="4819" w:type="dxa"/>
            <w:gridSpan w:val="2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Razem: 24 miesiące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375 900</w:t>
            </w:r>
          </w:p>
        </w:tc>
      </w:tr>
    </w:tbl>
    <w:p w:rsidR="00424310" w:rsidRDefault="00424310" w:rsidP="00424310">
      <w:pPr>
        <w:spacing w:after="0"/>
        <w:jc w:val="both"/>
      </w:pPr>
      <w:r>
        <w:t xml:space="preserve">       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835"/>
        <w:gridCol w:w="2835"/>
      </w:tblGrid>
      <w:tr w:rsidR="00424310" w:rsidTr="00424310">
        <w:trPr>
          <w:jc w:val="center"/>
        </w:trPr>
        <w:tc>
          <w:tcPr>
            <w:tcW w:w="7654" w:type="dxa"/>
            <w:gridSpan w:val="3"/>
            <w:vAlign w:val="center"/>
          </w:tcPr>
          <w:p w:rsidR="00424310" w:rsidRPr="00F83779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Przychodnia Rejonowo-Specjalistyczna</w:t>
            </w:r>
            <w:r w:rsidRPr="00F83779">
              <w:rPr>
                <w:b/>
              </w:rPr>
              <w:t xml:space="preserve"> ul. </w:t>
            </w:r>
            <w:r>
              <w:rPr>
                <w:b/>
              </w:rPr>
              <w:t>Mickiewicza 5</w:t>
            </w:r>
            <w:r w:rsidRPr="00F83779">
              <w:rPr>
                <w:b/>
              </w:rPr>
              <w:t>, Węgrów</w:t>
            </w:r>
          </w:p>
          <w:p w:rsidR="00424310" w:rsidRDefault="00424310" w:rsidP="00424310">
            <w:pPr>
              <w:pStyle w:val="Akapitzlist"/>
              <w:ind w:left="0"/>
              <w:jc w:val="center"/>
            </w:pPr>
            <w:r w:rsidRPr="00F83779">
              <w:rPr>
                <w:b/>
              </w:rPr>
              <w:t>Taryfa W –</w:t>
            </w:r>
            <w:r>
              <w:rPr>
                <w:b/>
              </w:rPr>
              <w:t xml:space="preserve"> 4_WA</w:t>
            </w:r>
          </w:p>
        </w:tc>
      </w:tr>
      <w:tr w:rsidR="00424310" w:rsidRPr="009B0648" w:rsidTr="00424310">
        <w:trPr>
          <w:jc w:val="center"/>
        </w:trPr>
        <w:tc>
          <w:tcPr>
            <w:tcW w:w="1984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>Rok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>Miesiąc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 xml:space="preserve">Ilość zapotrzebowania </w:t>
            </w:r>
            <w:r>
              <w:rPr>
                <w:b/>
              </w:rPr>
              <w:br/>
            </w:r>
            <w:r w:rsidRPr="009B0648">
              <w:rPr>
                <w:b/>
              </w:rPr>
              <w:t>w kWh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Sierpień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Wrzesień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11 000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Październik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17 500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Listopad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22 200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Grudzień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27 100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Styczeń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19 000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Luty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15 500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Marzec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9 000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Kwiecień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6 200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Maj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 xml:space="preserve">2 300 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Czerwiec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4 000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Lipiec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Sierpień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3 400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Wrzesień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12 000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Październik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15 500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Listopad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20 500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Grudzień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21 000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Styczeń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18 000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Luty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16 300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Marzec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13 000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Kwiecień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9 400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Maj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5 200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Czerwiec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4 000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Lipiec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2 000</w:t>
            </w:r>
          </w:p>
        </w:tc>
      </w:tr>
      <w:tr w:rsidR="00424310" w:rsidRPr="009B0648" w:rsidTr="00424310">
        <w:trPr>
          <w:jc w:val="center"/>
        </w:trPr>
        <w:tc>
          <w:tcPr>
            <w:tcW w:w="4819" w:type="dxa"/>
            <w:gridSpan w:val="2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Razem: 24 miesiące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278 100</w:t>
            </w:r>
          </w:p>
        </w:tc>
      </w:tr>
    </w:tbl>
    <w:p w:rsidR="00962E8A" w:rsidRDefault="00962E8A" w:rsidP="00424310">
      <w:pPr>
        <w:spacing w:after="0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835"/>
        <w:gridCol w:w="2835"/>
      </w:tblGrid>
      <w:tr w:rsidR="00424310" w:rsidTr="00424310">
        <w:trPr>
          <w:jc w:val="center"/>
        </w:trPr>
        <w:tc>
          <w:tcPr>
            <w:tcW w:w="7654" w:type="dxa"/>
            <w:gridSpan w:val="3"/>
            <w:vAlign w:val="center"/>
          </w:tcPr>
          <w:p w:rsidR="00424310" w:rsidRPr="00F83779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Budynek Administracji</w:t>
            </w:r>
            <w:r w:rsidRPr="00F83779">
              <w:rPr>
                <w:b/>
              </w:rPr>
              <w:t xml:space="preserve"> ul. </w:t>
            </w:r>
            <w:r>
              <w:rPr>
                <w:b/>
              </w:rPr>
              <w:t>Kościuszki 15</w:t>
            </w:r>
            <w:r w:rsidRPr="00F83779">
              <w:rPr>
                <w:b/>
              </w:rPr>
              <w:t>, Węgrów</w:t>
            </w:r>
          </w:p>
          <w:p w:rsidR="00424310" w:rsidRDefault="00424310" w:rsidP="00424310">
            <w:pPr>
              <w:pStyle w:val="Akapitzlist"/>
              <w:ind w:left="0"/>
              <w:jc w:val="center"/>
            </w:pPr>
            <w:r w:rsidRPr="00F83779">
              <w:rPr>
                <w:b/>
              </w:rPr>
              <w:t>Taryfa W –</w:t>
            </w:r>
            <w:r>
              <w:rPr>
                <w:b/>
              </w:rPr>
              <w:t xml:space="preserve"> 3.6_WA</w:t>
            </w:r>
          </w:p>
        </w:tc>
      </w:tr>
      <w:tr w:rsidR="00424310" w:rsidRPr="009B0648" w:rsidTr="00424310">
        <w:trPr>
          <w:jc w:val="center"/>
        </w:trPr>
        <w:tc>
          <w:tcPr>
            <w:tcW w:w="1984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>Rok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>Miesiąc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 w:rsidRPr="009B0648">
              <w:rPr>
                <w:b/>
              </w:rPr>
              <w:t xml:space="preserve">Ilość zapotrzebowania </w:t>
            </w:r>
            <w:r>
              <w:rPr>
                <w:b/>
              </w:rPr>
              <w:br/>
            </w:r>
            <w:r w:rsidRPr="009B0648">
              <w:rPr>
                <w:b/>
              </w:rPr>
              <w:t>w kWh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Sierpień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6 000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Wrzesień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6 000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Październik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 xml:space="preserve"> 18 000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2021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Listopad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14 500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lastRenderedPageBreak/>
              <w:t>2021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Grudzień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 xml:space="preserve"> 16 700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Styczeń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 xml:space="preserve">11 400 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Luty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9 000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Marzec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5 500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Kwiecień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4 000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Maj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4 000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Czerwiec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1 500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Lipiec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Sierpień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6 000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Wrzesień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5 500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Październik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18 000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Listopad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14 500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2022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Grudzień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15 500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Styczeń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10 000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Luty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11 000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Marzec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3 600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Kwiecień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4 000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Maj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4 000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Czerwiec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1 500</w:t>
            </w:r>
          </w:p>
        </w:tc>
      </w:tr>
      <w:tr w:rsidR="00962E8A" w:rsidTr="00424310">
        <w:trPr>
          <w:jc w:val="center"/>
        </w:trPr>
        <w:tc>
          <w:tcPr>
            <w:tcW w:w="1984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2023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Lipiec</w:t>
            </w:r>
          </w:p>
        </w:tc>
        <w:tc>
          <w:tcPr>
            <w:tcW w:w="2835" w:type="dxa"/>
            <w:vAlign w:val="center"/>
          </w:tcPr>
          <w:p w:rsidR="00962E8A" w:rsidRDefault="00962E8A" w:rsidP="00962E8A">
            <w:pPr>
              <w:pStyle w:val="Akapitzlist"/>
              <w:ind w:left="0"/>
              <w:jc w:val="center"/>
            </w:pPr>
            <w:r>
              <w:t>1 500</w:t>
            </w:r>
          </w:p>
        </w:tc>
      </w:tr>
      <w:tr w:rsidR="00424310" w:rsidRPr="009B0648" w:rsidTr="00424310">
        <w:trPr>
          <w:jc w:val="center"/>
        </w:trPr>
        <w:tc>
          <w:tcPr>
            <w:tcW w:w="4819" w:type="dxa"/>
            <w:gridSpan w:val="2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Razem: 24 miesiące</w:t>
            </w:r>
          </w:p>
        </w:tc>
        <w:tc>
          <w:tcPr>
            <w:tcW w:w="2835" w:type="dxa"/>
            <w:vAlign w:val="center"/>
          </w:tcPr>
          <w:p w:rsidR="00424310" w:rsidRPr="009B0648" w:rsidRDefault="00424310" w:rsidP="0042431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192 700</w:t>
            </w:r>
          </w:p>
        </w:tc>
      </w:tr>
    </w:tbl>
    <w:p w:rsidR="00424310" w:rsidRDefault="00424310" w:rsidP="00424310">
      <w:pPr>
        <w:spacing w:after="0"/>
        <w:jc w:val="both"/>
      </w:pPr>
    </w:p>
    <w:p w:rsidR="00424310" w:rsidRDefault="00424310" w:rsidP="00424310">
      <w:pPr>
        <w:pStyle w:val="Akapitzlist"/>
        <w:numPr>
          <w:ilvl w:val="0"/>
          <w:numId w:val="1"/>
        </w:numPr>
        <w:spacing w:after="0"/>
        <w:jc w:val="both"/>
      </w:pPr>
      <w:r>
        <w:t xml:space="preserve">Powyższa prognoza zużycia  gazu jest  wartością szacunkową na postawie  dotychczasowego zużycia. </w:t>
      </w:r>
    </w:p>
    <w:p w:rsidR="00424310" w:rsidRDefault="00424310" w:rsidP="00424310">
      <w:pPr>
        <w:pStyle w:val="Akapitzlist"/>
        <w:numPr>
          <w:ilvl w:val="1"/>
          <w:numId w:val="1"/>
        </w:numPr>
        <w:spacing w:after="0"/>
        <w:jc w:val="both"/>
      </w:pPr>
      <w:r>
        <w:t xml:space="preserve">Zamawiający zastrzega sobie prawo do zmniejszenia lub zwiększenia  łącznej ilości gazu  względem ilości określonej powyżej. </w:t>
      </w:r>
    </w:p>
    <w:p w:rsidR="00424310" w:rsidRDefault="00424310" w:rsidP="00424310">
      <w:pPr>
        <w:pStyle w:val="Akapitzlist"/>
        <w:numPr>
          <w:ilvl w:val="1"/>
          <w:numId w:val="1"/>
        </w:numPr>
        <w:spacing w:after="0"/>
        <w:jc w:val="both"/>
      </w:pPr>
      <w:r>
        <w:t xml:space="preserve">Ewentualna zmiana szacunkowego zużycia nie będzie  skutkowała dodatkowymi kosztami  dla Zamawiającego, poza rozliczeniem za faktycznie  zużytą ilość gazu.  </w:t>
      </w:r>
    </w:p>
    <w:p w:rsidR="00424310" w:rsidRPr="00E07EE8" w:rsidRDefault="00424310" w:rsidP="00424310">
      <w:pPr>
        <w:pStyle w:val="Akapitzlist"/>
        <w:numPr>
          <w:ilvl w:val="0"/>
          <w:numId w:val="1"/>
        </w:numPr>
        <w:spacing w:after="0"/>
        <w:jc w:val="both"/>
      </w:pPr>
      <w:r>
        <w:t xml:space="preserve">Zamawiający zastrzega możliwość zmiany </w:t>
      </w:r>
      <w:r w:rsidRPr="00E07EE8">
        <w:t>liczby</w:t>
      </w:r>
      <w:r>
        <w:t xml:space="preserve"> punktów poboru gazu</w:t>
      </w:r>
      <w:r w:rsidRPr="00E07EE8">
        <w:t>, wielkości mocy umownej w przedziale w przypadku:</w:t>
      </w:r>
    </w:p>
    <w:p w:rsidR="00424310" w:rsidRPr="00E07EE8" w:rsidRDefault="00424310" w:rsidP="00424310">
      <w:pPr>
        <w:numPr>
          <w:ilvl w:val="1"/>
          <w:numId w:val="1"/>
        </w:numPr>
        <w:spacing w:after="0"/>
        <w:contextualSpacing/>
        <w:jc w:val="both"/>
      </w:pPr>
      <w:r w:rsidRPr="00E07EE8">
        <w:t xml:space="preserve">rezygnacji z punktów poboru </w:t>
      </w:r>
      <w:r>
        <w:t>gazu</w:t>
      </w:r>
      <w:r w:rsidRPr="00E07EE8">
        <w:t xml:space="preserve"> spowodowanej w szczególności przekazaniem,  sprzedażą, wynajmem innemu właścicielowi, zamknięciem, likwidacją, </w:t>
      </w:r>
    </w:p>
    <w:p w:rsidR="00424310" w:rsidRPr="00E07EE8" w:rsidRDefault="00424310" w:rsidP="00424310">
      <w:pPr>
        <w:numPr>
          <w:ilvl w:val="1"/>
          <w:numId w:val="1"/>
        </w:numPr>
        <w:spacing w:after="0"/>
        <w:contextualSpacing/>
        <w:jc w:val="both"/>
      </w:pPr>
      <w:r w:rsidRPr="00E07EE8">
        <w:t xml:space="preserve">powstania nowych punktów poboru </w:t>
      </w:r>
      <w:r>
        <w:t>gazu</w:t>
      </w:r>
      <w:r w:rsidRPr="00E07EE8">
        <w:t xml:space="preserve"> lub przejęcia punktów poboru </w:t>
      </w:r>
      <w:r>
        <w:t>gazu</w:t>
      </w:r>
      <w:r w:rsidRPr="00E07EE8">
        <w:t xml:space="preserve"> od innych podmiotów. Rozliczenie dodatkowych punktów odbioru będzie się odbywać według tych samych cen </w:t>
      </w:r>
      <w:r>
        <w:t>jednostkowych gazu ziemnego</w:t>
      </w:r>
      <w:r w:rsidRPr="00E07EE8">
        <w:t xml:space="preserve"> i stawek taryfowych za usługi dystrybucji i na tych samych warunkach, które określone zostały w ofercie i treści SIWZ,</w:t>
      </w:r>
    </w:p>
    <w:p w:rsidR="00424310" w:rsidRDefault="00424310" w:rsidP="00424310">
      <w:pPr>
        <w:numPr>
          <w:ilvl w:val="1"/>
          <w:numId w:val="1"/>
        </w:numPr>
        <w:spacing w:after="0"/>
        <w:contextualSpacing/>
        <w:jc w:val="both"/>
      </w:pPr>
      <w:r w:rsidRPr="00E07EE8">
        <w:t xml:space="preserve">zmiany zapotrzebowania na </w:t>
      </w:r>
      <w:r>
        <w:t>gaz</w:t>
      </w:r>
      <w:r w:rsidRPr="00E07EE8">
        <w:t xml:space="preserve"> oraz mo</w:t>
      </w:r>
      <w:r>
        <w:t>c w danym punkcie poboru</w:t>
      </w:r>
      <w:r w:rsidRPr="00E07EE8">
        <w:t xml:space="preserve">. </w:t>
      </w:r>
    </w:p>
    <w:p w:rsidR="00424310" w:rsidRDefault="00424310" w:rsidP="00EE0C8E">
      <w:pPr>
        <w:pStyle w:val="Akapitzlist"/>
        <w:numPr>
          <w:ilvl w:val="0"/>
          <w:numId w:val="1"/>
        </w:numPr>
        <w:spacing w:after="0"/>
        <w:jc w:val="both"/>
      </w:pPr>
      <w:r w:rsidRPr="00FD5295">
        <w:rPr>
          <w:b/>
        </w:rPr>
        <w:t xml:space="preserve">Zamawiający wymaga przeprowadzenia analizy zamówionej mocy poboru w terminie 1 kwartału </w:t>
      </w:r>
      <w:r w:rsidRPr="00FD5295">
        <w:rPr>
          <w:b/>
        </w:rPr>
        <w:br/>
        <w:t>i doboru grup taryfowych na podstawie dostarczonych danych historycznych</w:t>
      </w:r>
      <w:r>
        <w:t>.</w:t>
      </w:r>
    </w:p>
    <w:p w:rsidR="00EE0C8E" w:rsidRDefault="00EE0C8E" w:rsidP="00EE0C8E">
      <w:pPr>
        <w:pStyle w:val="Akapitzlist"/>
        <w:numPr>
          <w:ilvl w:val="0"/>
          <w:numId w:val="1"/>
        </w:numPr>
        <w:spacing w:after="0"/>
        <w:jc w:val="both"/>
      </w:pPr>
      <w:r w:rsidRPr="00EE0C8E">
        <w:t xml:space="preserve">Wykonawca zobowiązany będzie do realizacji dostaw gazu ziemnego oraz świadczenia usług dystrybucji gazu na zasadach określonych w przepisach ustawy z dnia 10 kwietnia 1997 r. Prawo energetyczne (Dz.U. z 2021 r., poz. 716 z późn.zm.) oraz przepisami wykonawczymi do ustawy oraz zgodnie z zapisami Taryfy OSD. Parametry jakościowe paliw gazowych regulują przepisy ustawy Prawo energetyczne, akty wykonawcze (w szczególności Rozporządzenie Ministra Gospodarki </w:t>
      </w:r>
      <w:r>
        <w:br/>
      </w:r>
      <w:r w:rsidRPr="00EE0C8E">
        <w:t>z dnia 2 lipca 2010 r. w sprawie szczegółowych warunków funkcjonowania systemu gazowego tekst jedn. Dz. U. 2018r. poz. 1158) oraz Polskie Normy.</w:t>
      </w:r>
      <w:r>
        <w:t xml:space="preserve"> </w:t>
      </w:r>
    </w:p>
    <w:p w:rsidR="00424310" w:rsidRDefault="00424310" w:rsidP="00EE0C8E">
      <w:pPr>
        <w:pStyle w:val="Akapitzlist"/>
        <w:numPr>
          <w:ilvl w:val="0"/>
          <w:numId w:val="1"/>
        </w:numPr>
        <w:spacing w:after="0"/>
        <w:jc w:val="both"/>
      </w:pPr>
      <w:r>
        <w:lastRenderedPageBreak/>
        <w:t xml:space="preserve">Wykonawca wyłoniony w postępowaniu w imieniu i na rzecz Zamawiającego wykona następujące czynności wynikające z procedury zmiany sprzedawcy w odniesieniu do punktów poboru gazu ziemnego, do których odnosi się zamówienie: </w:t>
      </w:r>
    </w:p>
    <w:p w:rsidR="00424310" w:rsidRDefault="00424310" w:rsidP="00424310">
      <w:pPr>
        <w:pStyle w:val="Akapitzlist"/>
        <w:numPr>
          <w:ilvl w:val="1"/>
          <w:numId w:val="1"/>
        </w:numPr>
        <w:spacing w:after="0"/>
        <w:jc w:val="both"/>
      </w:pPr>
      <w:r>
        <w:t xml:space="preserve">zgłoszenia właściwemu Operatorowi Systemu Dystrybucyjnego do realizacji zawartej </w:t>
      </w:r>
      <w:r>
        <w:br/>
        <w:t xml:space="preserve">z  Wykonawcą umowy kompleksowej sprzedaży gazu ziemnego, </w:t>
      </w:r>
    </w:p>
    <w:p w:rsidR="00424310" w:rsidRDefault="00424310" w:rsidP="00424310">
      <w:pPr>
        <w:pStyle w:val="Akapitzlist"/>
        <w:numPr>
          <w:ilvl w:val="1"/>
          <w:numId w:val="1"/>
        </w:numPr>
        <w:spacing w:after="0"/>
        <w:jc w:val="both"/>
      </w:pPr>
      <w:r>
        <w:t xml:space="preserve">składania oświadczeń woli w zakresie wypowiadania dotychczas obowiązujących umów sprzedaży gazu ziemnego, świadczenia usług dystrybucji oraz umów kompleksowych. </w:t>
      </w:r>
    </w:p>
    <w:p w:rsidR="00424310" w:rsidRDefault="00424310" w:rsidP="00424310">
      <w:pPr>
        <w:pStyle w:val="Akapitzlist"/>
        <w:numPr>
          <w:ilvl w:val="0"/>
          <w:numId w:val="1"/>
        </w:numPr>
        <w:spacing w:after="0"/>
        <w:jc w:val="both"/>
      </w:pPr>
      <w:r>
        <w:t xml:space="preserve">Zamawiający w tym celu udzieli Wykonawcy </w:t>
      </w:r>
      <w:r w:rsidRPr="008E1CB4">
        <w:rPr>
          <w:b/>
        </w:rPr>
        <w:t>pełnomocnictwa</w:t>
      </w:r>
      <w:r>
        <w:t xml:space="preserve"> wg wzoru określonego w </w:t>
      </w:r>
      <w:r w:rsidRPr="008E1CB4">
        <w:rPr>
          <w:b/>
        </w:rPr>
        <w:t>Załączniku nr 5</w:t>
      </w:r>
      <w:r>
        <w:t xml:space="preserve"> do niniejszej SIWZ. Zamawiający przekaże Wykonawcy informacje niezbędne do przeprowadzenia procesów zmian sprzedawcy gazu ziemnego, a w szczególności okresy obowiązywania aktualnych oraz okresy wypowiedzeń aktualnych umów sprzedaży.</w:t>
      </w:r>
    </w:p>
    <w:p w:rsidR="00424310" w:rsidRDefault="00EE0C8E" w:rsidP="00EE0C8E">
      <w:pPr>
        <w:pStyle w:val="Akapitzlist"/>
        <w:numPr>
          <w:ilvl w:val="0"/>
          <w:numId w:val="1"/>
        </w:numPr>
        <w:spacing w:after="0"/>
        <w:jc w:val="both"/>
      </w:pPr>
      <w:r>
        <w:t>Zamawiający oświadcza, że dostarczony gaz będzie wykorzystany na potrzeby własne i że je</w:t>
      </w:r>
      <w:r>
        <w:t xml:space="preserve">st zwolniony z akcyzy w związku </w:t>
      </w:r>
      <w:r>
        <w:t xml:space="preserve">z przeznaczeniem zamawiającego paliwa gazowego do celów opałowych przez organy administracji publicznej (art. 31b ust. 2 pkt. 2 ustawy z dnia 6 grudnia 2008 o podatku akcyzowym (t. j. Dz. U. z 2020 r. poz. 722.). </w:t>
      </w:r>
      <w:r w:rsidR="00424310">
        <w:t>Własność paliwa gazowego przechodzi na Zamawiającego w granicy wła</w:t>
      </w:r>
      <w:r>
        <w:t>sności</w:t>
      </w:r>
      <w:r w:rsidR="00424310">
        <w:t xml:space="preserve"> sieci gazowej OSD określonej w warunkach przyłączenia do sieci gazowej.</w:t>
      </w:r>
    </w:p>
    <w:p w:rsidR="00424310" w:rsidRDefault="00424310" w:rsidP="00424310">
      <w:pPr>
        <w:pStyle w:val="Akapitzlist"/>
        <w:numPr>
          <w:ilvl w:val="0"/>
          <w:numId w:val="1"/>
        </w:numPr>
        <w:spacing w:after="0"/>
        <w:jc w:val="both"/>
      </w:pPr>
      <w:r w:rsidRPr="00C3374F">
        <w:rPr>
          <w:b/>
        </w:rPr>
        <w:t>Zamawiający wymaga ustanowienia przez Wykonawcę opiekuna  na czas obowiązywania umowy</w:t>
      </w:r>
      <w:r>
        <w:t xml:space="preserve">. </w:t>
      </w:r>
    </w:p>
    <w:p w:rsidR="00424310" w:rsidRDefault="00424310" w:rsidP="00424310">
      <w:pPr>
        <w:spacing w:after="0"/>
        <w:jc w:val="both"/>
      </w:pPr>
      <w:r>
        <w:t xml:space="preserve"> </w:t>
      </w:r>
    </w:p>
    <w:p w:rsidR="00424310" w:rsidRDefault="00424310" w:rsidP="00424310">
      <w:pPr>
        <w:spacing w:after="0"/>
        <w:jc w:val="both"/>
      </w:pPr>
    </w:p>
    <w:sectPr w:rsidR="004243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310" w:rsidRDefault="00424310" w:rsidP="00424310">
      <w:pPr>
        <w:spacing w:after="0" w:line="240" w:lineRule="auto"/>
      </w:pPr>
      <w:r>
        <w:separator/>
      </w:r>
    </w:p>
  </w:endnote>
  <w:endnote w:type="continuationSeparator" w:id="0">
    <w:p w:rsidR="00424310" w:rsidRDefault="00424310" w:rsidP="0042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310" w:rsidRDefault="00424310" w:rsidP="00424310">
      <w:pPr>
        <w:spacing w:after="0" w:line="240" w:lineRule="auto"/>
      </w:pPr>
      <w:r>
        <w:separator/>
      </w:r>
    </w:p>
  </w:footnote>
  <w:footnote w:type="continuationSeparator" w:id="0">
    <w:p w:rsidR="00424310" w:rsidRDefault="00424310" w:rsidP="0042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310" w:rsidRPr="00424310" w:rsidRDefault="00424310" w:rsidP="00424310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08A0C5B" wp14:editId="3B08C185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752D0"/>
    <w:multiLevelType w:val="multilevel"/>
    <w:tmpl w:val="FF589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6D"/>
    <w:rsid w:val="00424310"/>
    <w:rsid w:val="00631455"/>
    <w:rsid w:val="006D106D"/>
    <w:rsid w:val="00962E8A"/>
    <w:rsid w:val="00B9034E"/>
    <w:rsid w:val="00E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51B0"/>
  <w15:chartTrackingRefBased/>
  <w15:docId w15:val="{3BC7F056-D593-4606-ACE3-AFAAF21D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310"/>
  </w:style>
  <w:style w:type="paragraph" w:styleId="Stopka">
    <w:name w:val="footer"/>
    <w:basedOn w:val="Normalny"/>
    <w:link w:val="StopkaZnak"/>
    <w:uiPriority w:val="99"/>
    <w:unhideWhenUsed/>
    <w:rsid w:val="0042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310"/>
  </w:style>
  <w:style w:type="paragraph" w:styleId="Akapitzlist">
    <w:name w:val="List Paragraph"/>
    <w:basedOn w:val="Normalny"/>
    <w:uiPriority w:val="34"/>
    <w:qFormat/>
    <w:rsid w:val="00424310"/>
    <w:pPr>
      <w:ind w:left="720"/>
      <w:contextualSpacing/>
    </w:pPr>
  </w:style>
  <w:style w:type="table" w:styleId="Tabela-Siatka">
    <w:name w:val="Table Grid"/>
    <w:basedOn w:val="Standardowy"/>
    <w:uiPriority w:val="39"/>
    <w:rsid w:val="00424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2021-07-01T06:46:00Z</dcterms:created>
  <dcterms:modified xsi:type="dcterms:W3CDTF">2021-07-01T07:29:00Z</dcterms:modified>
</cp:coreProperties>
</file>