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68DE" w14:textId="77777777" w:rsidR="00736785" w:rsidRPr="00D45688" w:rsidRDefault="00736785" w:rsidP="00D45688">
      <w:pPr>
        <w:spacing w:line="276" w:lineRule="auto"/>
        <w:jc w:val="both"/>
        <w:rPr>
          <w:rFonts w:ascii="Arial" w:hAnsi="Arial" w:cs="Arial"/>
          <w:b/>
          <w:sz w:val="20"/>
          <w:szCs w:val="20"/>
        </w:rPr>
      </w:pPr>
    </w:p>
    <w:p w14:paraId="4D50AEC7" w14:textId="77777777" w:rsidR="00732F01" w:rsidRPr="00D45688" w:rsidRDefault="00732F01" w:rsidP="00D45688">
      <w:pPr>
        <w:spacing w:line="276" w:lineRule="auto"/>
        <w:jc w:val="both"/>
        <w:rPr>
          <w:rFonts w:ascii="Arial" w:hAnsi="Arial" w:cs="Arial"/>
          <w:b/>
          <w:sz w:val="20"/>
          <w:szCs w:val="20"/>
        </w:rPr>
      </w:pPr>
    </w:p>
    <w:p w14:paraId="5DBDE57C" w14:textId="77777777" w:rsidR="00D45688" w:rsidRPr="00D45688" w:rsidRDefault="00D45688" w:rsidP="00D45688">
      <w:pPr>
        <w:spacing w:line="276" w:lineRule="auto"/>
        <w:jc w:val="both"/>
        <w:rPr>
          <w:rFonts w:ascii="Arial" w:eastAsia="Lucida Sans Unicode" w:hAnsi="Arial" w:cs="Arial"/>
          <w:color w:val="000000"/>
          <w:sz w:val="20"/>
          <w:szCs w:val="20"/>
          <w:lang w:val="pl" w:bidi="pl-PL"/>
        </w:rPr>
      </w:pPr>
      <w:r w:rsidRPr="00D45688">
        <w:rPr>
          <w:rFonts w:ascii="Arial" w:eastAsia="Lucida Sans Unicode" w:hAnsi="Arial" w:cs="Arial"/>
          <w:color w:val="000000"/>
          <w:sz w:val="20"/>
          <w:szCs w:val="20"/>
          <w:lang w:val="pl" w:bidi="pl-PL"/>
        </w:rPr>
        <w:t>Szpital Wojewódzki im. Św. Łukasza</w:t>
      </w:r>
    </w:p>
    <w:p w14:paraId="5919A368" w14:textId="77777777" w:rsidR="00D45688" w:rsidRPr="00D45688" w:rsidRDefault="00D45688" w:rsidP="00D45688">
      <w:pPr>
        <w:spacing w:line="276" w:lineRule="auto"/>
        <w:rPr>
          <w:rFonts w:ascii="Arial" w:eastAsia="Lucida Sans Unicode" w:hAnsi="Arial" w:cs="Arial"/>
          <w:color w:val="000000"/>
          <w:sz w:val="20"/>
          <w:szCs w:val="20"/>
          <w:lang w:val="pl" w:bidi="pl-PL"/>
        </w:rPr>
      </w:pPr>
      <w:r w:rsidRPr="00D45688">
        <w:rPr>
          <w:rFonts w:ascii="Arial" w:eastAsia="Lucida Sans Unicode" w:hAnsi="Arial" w:cs="Arial"/>
          <w:color w:val="000000"/>
          <w:sz w:val="20"/>
          <w:szCs w:val="20"/>
          <w:lang w:val="pl" w:bidi="pl-PL"/>
        </w:rPr>
        <w:t>33-100 Tarnów</w:t>
      </w:r>
    </w:p>
    <w:p w14:paraId="479EB30F" w14:textId="77777777" w:rsidR="00D45688" w:rsidRPr="00D45688" w:rsidRDefault="00D45688" w:rsidP="00D45688">
      <w:pPr>
        <w:spacing w:line="276" w:lineRule="auto"/>
        <w:rPr>
          <w:rFonts w:ascii="Arial" w:eastAsia="Lucida Sans Unicode" w:hAnsi="Arial" w:cs="Arial"/>
          <w:color w:val="000000"/>
          <w:sz w:val="20"/>
          <w:szCs w:val="20"/>
          <w:lang w:val="pl" w:bidi="pl-PL"/>
        </w:rPr>
      </w:pPr>
      <w:r w:rsidRPr="00D45688">
        <w:rPr>
          <w:rFonts w:ascii="Arial" w:eastAsia="Lucida Sans Unicode" w:hAnsi="Arial" w:cs="Arial"/>
          <w:color w:val="000000"/>
          <w:sz w:val="20"/>
          <w:szCs w:val="20"/>
          <w:lang w:val="pl" w:bidi="pl-PL"/>
        </w:rPr>
        <w:t>ul. Lwowska 178a</w:t>
      </w:r>
      <w:r w:rsidRPr="00D45688">
        <w:rPr>
          <w:rFonts w:ascii="Arial" w:eastAsia="Lucida Sans Unicode" w:hAnsi="Arial" w:cs="Arial"/>
          <w:color w:val="000000"/>
          <w:sz w:val="20"/>
          <w:szCs w:val="20"/>
          <w:lang w:val="pl" w:bidi="pl-PL"/>
        </w:rPr>
        <w:tab/>
      </w:r>
      <w:r w:rsidRPr="00D45688">
        <w:rPr>
          <w:rFonts w:ascii="Arial" w:eastAsia="Lucida Sans Unicode" w:hAnsi="Arial" w:cs="Arial"/>
          <w:color w:val="000000"/>
          <w:sz w:val="20"/>
          <w:szCs w:val="20"/>
          <w:lang w:val="pl" w:bidi="pl-PL"/>
        </w:rPr>
        <w:tab/>
      </w:r>
      <w:r w:rsidRPr="00D45688">
        <w:rPr>
          <w:rFonts w:ascii="Arial" w:eastAsia="Lucida Sans Unicode" w:hAnsi="Arial" w:cs="Arial"/>
          <w:color w:val="000000"/>
          <w:sz w:val="20"/>
          <w:szCs w:val="20"/>
          <w:lang w:val="pl" w:bidi="pl-PL"/>
        </w:rPr>
        <w:tab/>
      </w:r>
      <w:r w:rsidRPr="00D45688">
        <w:rPr>
          <w:rFonts w:ascii="Arial" w:eastAsia="Lucida Sans Unicode" w:hAnsi="Arial" w:cs="Arial"/>
          <w:color w:val="000000"/>
          <w:sz w:val="20"/>
          <w:szCs w:val="20"/>
          <w:lang w:val="pl" w:bidi="pl-PL"/>
        </w:rPr>
        <w:tab/>
      </w:r>
      <w:r w:rsidRPr="00D45688">
        <w:rPr>
          <w:rFonts w:ascii="Arial" w:eastAsia="Lucida Sans Unicode" w:hAnsi="Arial" w:cs="Arial"/>
          <w:color w:val="000000"/>
          <w:sz w:val="20"/>
          <w:szCs w:val="20"/>
          <w:lang w:val="pl" w:bidi="pl-PL"/>
        </w:rPr>
        <w:tab/>
        <w:t xml:space="preserve">      </w:t>
      </w:r>
    </w:p>
    <w:p w14:paraId="2E481DF8" w14:textId="77777777" w:rsidR="00D45688" w:rsidRPr="00D45688" w:rsidRDefault="00D45688" w:rsidP="00D45688">
      <w:pPr>
        <w:spacing w:line="276" w:lineRule="auto"/>
        <w:rPr>
          <w:rFonts w:ascii="Arial" w:eastAsia="Lucida Sans Unicode" w:hAnsi="Arial" w:cs="Arial"/>
          <w:color w:val="000000"/>
          <w:sz w:val="20"/>
          <w:szCs w:val="20"/>
          <w:lang w:val="pl" w:bidi="pl-PL"/>
        </w:rPr>
      </w:pPr>
    </w:p>
    <w:p w14:paraId="1FB26C91" w14:textId="3936619D" w:rsidR="00D45688" w:rsidRPr="00D45688" w:rsidRDefault="005D2E54" w:rsidP="00D45688">
      <w:pPr>
        <w:spacing w:line="276" w:lineRule="auto"/>
        <w:rPr>
          <w:rFonts w:ascii="Arial" w:eastAsia="Lucida Sans Unicode" w:hAnsi="Arial" w:cs="Arial"/>
          <w:color w:val="000000"/>
          <w:sz w:val="20"/>
          <w:szCs w:val="20"/>
          <w:lang w:val="pl" w:bidi="pl-PL"/>
        </w:rPr>
      </w:pPr>
      <w:r>
        <w:rPr>
          <w:rFonts w:ascii="Arial" w:eastAsia="Lucida Sans Unicode" w:hAnsi="Arial" w:cs="Arial"/>
          <w:color w:val="000000"/>
          <w:sz w:val="20"/>
          <w:szCs w:val="20"/>
          <w:lang w:val="pl" w:bidi="pl-PL"/>
        </w:rPr>
        <w:t>Nasz znak: SWLOG-271.MJ.900</w:t>
      </w:r>
      <w:r w:rsidR="00D45688" w:rsidRPr="00D45688">
        <w:rPr>
          <w:rFonts w:ascii="Arial" w:eastAsia="Lucida Sans Unicode" w:hAnsi="Arial" w:cs="Arial"/>
          <w:color w:val="000000"/>
          <w:sz w:val="20"/>
          <w:szCs w:val="20"/>
          <w:lang w:val="pl" w:bidi="pl-PL"/>
        </w:rPr>
        <w:t xml:space="preserve">.                 </w:t>
      </w:r>
      <w:r>
        <w:rPr>
          <w:rFonts w:ascii="Arial" w:eastAsia="Lucida Sans Unicode" w:hAnsi="Arial" w:cs="Arial"/>
          <w:color w:val="000000"/>
          <w:sz w:val="20"/>
          <w:szCs w:val="20"/>
          <w:lang w:val="pl" w:bidi="pl-PL"/>
        </w:rPr>
        <w:t>/2023</w:t>
      </w:r>
      <w:r w:rsidR="00D45688" w:rsidRPr="00D45688">
        <w:rPr>
          <w:rFonts w:ascii="Arial" w:eastAsia="Lucida Sans Unicode" w:hAnsi="Arial" w:cs="Arial"/>
          <w:color w:val="000000"/>
          <w:sz w:val="20"/>
          <w:szCs w:val="20"/>
          <w:lang w:val="pl" w:bidi="pl-PL"/>
        </w:rPr>
        <w:t xml:space="preserve">                                       Tarnów, dnia </w:t>
      </w:r>
      <w:r>
        <w:rPr>
          <w:rFonts w:ascii="Arial" w:eastAsia="Lucida Sans Unicode" w:hAnsi="Arial" w:cs="Arial"/>
          <w:color w:val="000000"/>
          <w:sz w:val="20"/>
          <w:szCs w:val="20"/>
          <w:lang w:val="pl" w:bidi="pl-PL"/>
        </w:rPr>
        <w:t>16/10/2023</w:t>
      </w:r>
      <w:r w:rsidR="00D45688" w:rsidRPr="00D45688">
        <w:rPr>
          <w:rFonts w:ascii="Arial" w:eastAsia="Lucida Sans Unicode" w:hAnsi="Arial" w:cs="Arial"/>
          <w:color w:val="000000"/>
          <w:sz w:val="20"/>
          <w:szCs w:val="20"/>
          <w:lang w:val="pl" w:bidi="pl-PL"/>
        </w:rPr>
        <w:t>r.</w:t>
      </w:r>
    </w:p>
    <w:p w14:paraId="1AFBB65E" w14:textId="77777777" w:rsidR="00D45688" w:rsidRPr="00D45688" w:rsidRDefault="00D45688" w:rsidP="00D45688">
      <w:pPr>
        <w:spacing w:line="276" w:lineRule="auto"/>
        <w:rPr>
          <w:rFonts w:ascii="Arial" w:eastAsia="Lucida Sans Unicode" w:hAnsi="Arial" w:cs="Arial"/>
          <w:color w:val="000000"/>
          <w:sz w:val="20"/>
          <w:szCs w:val="20"/>
          <w:lang w:val="pl" w:bidi="pl-PL"/>
        </w:rPr>
      </w:pPr>
    </w:p>
    <w:p w14:paraId="2B4DD7CB" w14:textId="77777777" w:rsidR="00732F01" w:rsidRPr="00D45688" w:rsidRDefault="00732F01" w:rsidP="00D45688">
      <w:pPr>
        <w:spacing w:line="276" w:lineRule="auto"/>
        <w:jc w:val="both"/>
        <w:rPr>
          <w:rFonts w:ascii="Arial" w:hAnsi="Arial" w:cs="Arial"/>
          <w:b/>
          <w:sz w:val="20"/>
          <w:szCs w:val="20"/>
        </w:rPr>
      </w:pPr>
    </w:p>
    <w:p w14:paraId="15CBB26C" w14:textId="6265B86C" w:rsidR="005D2E54" w:rsidRPr="005D2E54" w:rsidRDefault="00732F01" w:rsidP="005D2E54">
      <w:pPr>
        <w:pStyle w:val="Standard"/>
        <w:rPr>
          <w:rFonts w:ascii="Times New Roman" w:hAnsi="Times New Roman" w:cs="Times New Roman"/>
          <w:sz w:val="20"/>
          <w:szCs w:val="20"/>
        </w:rPr>
      </w:pPr>
      <w:r w:rsidRPr="005D2E54">
        <w:rPr>
          <w:rFonts w:ascii="Times New Roman" w:hAnsi="Times New Roman" w:cs="Times New Roman"/>
          <w:b/>
          <w:sz w:val="20"/>
          <w:szCs w:val="20"/>
        </w:rPr>
        <w:t>Dotyczy:</w:t>
      </w:r>
      <w:r w:rsidRPr="005D2E54">
        <w:rPr>
          <w:rFonts w:ascii="Times New Roman" w:hAnsi="Times New Roman" w:cs="Times New Roman"/>
          <w:smallCaps/>
          <w:sz w:val="20"/>
          <w:szCs w:val="20"/>
        </w:rPr>
        <w:t xml:space="preserve"> </w:t>
      </w:r>
      <w:r w:rsidR="005D2E54">
        <w:rPr>
          <w:rFonts w:ascii="Times New Roman" w:hAnsi="Times New Roman" w:cs="Times New Roman"/>
          <w:b/>
          <w:smallCaps/>
          <w:sz w:val="20"/>
          <w:szCs w:val="20"/>
        </w:rPr>
        <w:t xml:space="preserve">ZAPROSZENIA </w:t>
      </w:r>
      <w:r w:rsidR="005D2E54" w:rsidRPr="005D2E54">
        <w:rPr>
          <w:rFonts w:ascii="Times New Roman" w:hAnsi="Times New Roman" w:cs="Times New Roman"/>
          <w:b/>
          <w:smallCaps/>
          <w:sz w:val="20"/>
          <w:szCs w:val="20"/>
        </w:rPr>
        <w:t>do złożenia oferty cenowej na zadanie pn.:</w:t>
      </w:r>
      <w:r w:rsidR="005D2E54" w:rsidRPr="005D2E54">
        <w:rPr>
          <w:rFonts w:ascii="Times New Roman" w:hAnsi="Times New Roman" w:cs="Times New Roman"/>
          <w:bCs/>
          <w:color w:val="000000"/>
          <w:sz w:val="20"/>
          <w:szCs w:val="20"/>
          <w:lang w:eastAsia="pl-PL"/>
        </w:rPr>
        <w:t>„</w:t>
      </w:r>
      <w:r w:rsidR="005D2E54" w:rsidRPr="005D2E54">
        <w:rPr>
          <w:rFonts w:ascii="Times New Roman" w:hAnsi="Times New Roman" w:cs="Times New Roman"/>
          <w:b/>
          <w:sz w:val="20"/>
          <w:szCs w:val="20"/>
          <w:lang w:eastAsia="ar-SA"/>
        </w:rPr>
        <w:t>Świadczenie usług pocztowych w obrocie krajowym i zagranicznym, polegających na przyjmowaniu, przemieszczaniu i doręczaniu przesyłek, oraz ich ewentualnych zwrotów, w rozumieniu ustawy z dnia 23 listopada 2012r. Prawo Pocztowe do wszystkich miejscowości  na terenie kraju  i świadczenia usługi poczty firmowej na rzecz Szpitala Wojewódzkiego im. Św. Łukasza SPZOZ w Tarnowie</w:t>
      </w:r>
      <w:r w:rsidR="005D2E54" w:rsidRPr="005D2E54">
        <w:rPr>
          <w:rFonts w:ascii="Times New Roman" w:hAnsi="Times New Roman" w:cs="Times New Roman"/>
          <w:sz w:val="20"/>
          <w:szCs w:val="20"/>
          <w:lang w:eastAsia="ar-SA"/>
        </w:rPr>
        <w:t xml:space="preserve"> </w:t>
      </w:r>
      <w:r w:rsidR="005D2E54" w:rsidRPr="005D2E54">
        <w:rPr>
          <w:rFonts w:ascii="Times New Roman" w:hAnsi="Times New Roman" w:cs="Times New Roman"/>
          <w:b/>
          <w:bCs/>
          <w:iCs/>
          <w:sz w:val="20"/>
          <w:szCs w:val="20"/>
        </w:rPr>
        <w:t>przez okres 12 miesięcy od daty zawarcia umowy”</w:t>
      </w:r>
    </w:p>
    <w:p w14:paraId="54DC3B59" w14:textId="392261A4" w:rsidR="00732F01" w:rsidRPr="00D45688" w:rsidRDefault="00732F01" w:rsidP="00D45688">
      <w:pPr>
        <w:pStyle w:val="Standard"/>
        <w:spacing w:line="276" w:lineRule="auto"/>
        <w:jc w:val="both"/>
        <w:rPr>
          <w:rFonts w:cs="Arial"/>
          <w:sz w:val="20"/>
          <w:szCs w:val="20"/>
        </w:rPr>
      </w:pPr>
    </w:p>
    <w:p w14:paraId="7573283F" w14:textId="62452586" w:rsidR="00E247A7" w:rsidRDefault="00E247A7" w:rsidP="008A20E0">
      <w:pPr>
        <w:pStyle w:val="Tekstpodstawowywcity"/>
        <w:spacing w:line="276" w:lineRule="auto"/>
        <w:ind w:left="0"/>
        <w:jc w:val="both"/>
        <w:rPr>
          <w:rFonts w:ascii="Arial" w:hAnsi="Arial" w:cs="Arial"/>
          <w:sz w:val="20"/>
          <w:szCs w:val="20"/>
        </w:rPr>
      </w:pPr>
    </w:p>
    <w:p w14:paraId="519FC86A" w14:textId="77777777" w:rsidR="005D2E54" w:rsidRDefault="005D2E54" w:rsidP="005D2E54">
      <w:pPr>
        <w:pStyle w:val="Tekstpodstawowywcity"/>
        <w:spacing w:line="360" w:lineRule="auto"/>
        <w:ind w:left="0"/>
        <w:rPr>
          <w:rFonts w:ascii="Arial" w:hAnsi="Arial" w:cs="Arial"/>
          <w:b/>
          <w:bCs/>
          <w:sz w:val="22"/>
          <w:szCs w:val="22"/>
          <w:lang w:eastAsia="zh-CN"/>
        </w:rPr>
      </w:pPr>
      <w:r w:rsidRPr="00D86B81">
        <w:rPr>
          <w:rFonts w:ascii="Arial" w:hAnsi="Arial" w:cs="Arial"/>
          <w:b/>
          <w:bCs/>
          <w:sz w:val="22"/>
          <w:szCs w:val="22"/>
          <w:lang w:eastAsia="zh-CN"/>
        </w:rPr>
        <w:t>Pytanie nr 1</w:t>
      </w:r>
    </w:p>
    <w:p w14:paraId="79D85FC6" w14:textId="77777777" w:rsidR="005D2E54" w:rsidRDefault="005D2E54" w:rsidP="005D2E54">
      <w:pPr>
        <w:pStyle w:val="Tekstpodstawowywcity"/>
        <w:spacing w:line="360" w:lineRule="auto"/>
        <w:ind w:left="0"/>
        <w:rPr>
          <w:rFonts w:ascii="Arial" w:hAnsi="Arial" w:cs="Arial"/>
          <w:sz w:val="22"/>
          <w:szCs w:val="22"/>
        </w:rPr>
      </w:pPr>
      <w:r>
        <w:rPr>
          <w:rFonts w:ascii="Arial" w:hAnsi="Arial" w:cs="Arial"/>
          <w:sz w:val="22"/>
          <w:szCs w:val="22"/>
        </w:rPr>
        <w:t>Zamawiający w zaproszeniu do składania ofert w pkt. 6 określił, że c</w:t>
      </w:r>
      <w:r w:rsidRPr="00295164">
        <w:rPr>
          <w:rFonts w:ascii="Arial" w:hAnsi="Arial" w:cs="Arial"/>
          <w:sz w:val="22"/>
          <w:szCs w:val="22"/>
        </w:rPr>
        <w:t>ena podana przez Wykonawcy za przedmiot zamówienia jest obowiązującą przez okres ważności umowy i nie będzie podlegała waloryzacji w okresie jej trwania.</w:t>
      </w:r>
      <w:r>
        <w:rPr>
          <w:rFonts w:ascii="Arial" w:hAnsi="Arial" w:cs="Arial"/>
          <w:sz w:val="22"/>
          <w:szCs w:val="22"/>
        </w:rPr>
        <w:t xml:space="preserve"> </w:t>
      </w:r>
    </w:p>
    <w:p w14:paraId="7CDF3AE4" w14:textId="77777777" w:rsidR="005D2E54" w:rsidRPr="00295164" w:rsidRDefault="005D2E54" w:rsidP="005D2E54">
      <w:pPr>
        <w:pStyle w:val="Tekstpodstawowywcity"/>
        <w:spacing w:line="360" w:lineRule="auto"/>
        <w:ind w:left="0"/>
        <w:jc w:val="both"/>
        <w:rPr>
          <w:rFonts w:ascii="Arial" w:eastAsia="SimSun" w:hAnsi="Arial" w:cs="Arial"/>
          <w:sz w:val="22"/>
          <w:szCs w:val="22"/>
        </w:rPr>
      </w:pPr>
      <w:r>
        <w:rPr>
          <w:rFonts w:ascii="Arial" w:hAnsi="Arial" w:cs="Arial"/>
          <w:sz w:val="22"/>
          <w:szCs w:val="22"/>
        </w:rPr>
        <w:t xml:space="preserve">Ponadto w zał. 2 </w:t>
      </w:r>
      <w:r w:rsidRPr="00295164">
        <w:rPr>
          <w:rFonts w:ascii="Arial" w:hAnsi="Arial" w:cs="Arial"/>
          <w:sz w:val="22"/>
          <w:szCs w:val="22"/>
        </w:rPr>
        <w:t xml:space="preserve">Zamawiający w </w:t>
      </w:r>
      <w:r w:rsidRPr="00295164">
        <w:rPr>
          <w:rFonts w:ascii="Arial" w:hAnsi="Arial" w:cs="Arial"/>
          <w:bCs/>
          <w:sz w:val="22"/>
          <w:szCs w:val="22"/>
        </w:rPr>
        <w:t xml:space="preserve">§ 5 pkt. 2  </w:t>
      </w:r>
      <w:r w:rsidRPr="00295164">
        <w:rPr>
          <w:rFonts w:ascii="Arial" w:hAnsi="Arial" w:cs="Arial"/>
          <w:sz w:val="22"/>
          <w:szCs w:val="22"/>
        </w:rPr>
        <w:t xml:space="preserve">wzoru umowy określił, że </w:t>
      </w:r>
      <w:r w:rsidRPr="00295164">
        <w:rPr>
          <w:rFonts w:ascii="Arial" w:eastAsia="SimSun" w:hAnsi="Arial" w:cs="Arial"/>
          <w:sz w:val="22"/>
          <w:szCs w:val="22"/>
        </w:rPr>
        <w:t xml:space="preserve">zmiany nie mogą skutkować zmianą ceny jednostkowej netto, wartości umowy i nie mogą być niekorzystne dla Zamawiającego. W przypadku zmiany cenników usług przez Wykonawcę, Wykonawca może złożyć oświadczenie o wypowiedzeniu umowy z zachowaniem dwumiesięcznego wypowiedzenia. Umowa ulega rozwiązaniu ze skutkiem na ostatni dzień drugiego pełnego miesiąca okresu wypowiedzenia. </w:t>
      </w:r>
    </w:p>
    <w:p w14:paraId="1AE348B9" w14:textId="77777777" w:rsidR="005D2E54" w:rsidRPr="00EF708D" w:rsidRDefault="005D2E54" w:rsidP="005D2E54">
      <w:pPr>
        <w:autoSpaceDE w:val="0"/>
        <w:autoSpaceDN w:val="0"/>
        <w:spacing w:line="360" w:lineRule="auto"/>
        <w:jc w:val="both"/>
        <w:rPr>
          <w:rFonts w:ascii="Arial" w:hAnsi="Arial" w:cs="Arial"/>
          <w:sz w:val="22"/>
          <w:szCs w:val="22"/>
        </w:rPr>
      </w:pPr>
      <w:r w:rsidRPr="00EF708D">
        <w:rPr>
          <w:rFonts w:ascii="Arial" w:hAnsi="Arial" w:cs="Arial"/>
          <w:sz w:val="22"/>
          <w:szCs w:val="22"/>
        </w:rPr>
        <w:t>Wykonawca jako operator pocztowy i wyznaczony, zobowiązany do świadczenia usług pocztowych,</w:t>
      </w:r>
      <w:r>
        <w:rPr>
          <w:rFonts w:ascii="Arial" w:hAnsi="Arial" w:cs="Arial"/>
          <w:sz w:val="22"/>
          <w:szCs w:val="22"/>
        </w:rPr>
        <w:br/>
      </w:r>
      <w:r w:rsidRPr="00EF708D">
        <w:rPr>
          <w:rFonts w:ascii="Arial" w:hAnsi="Arial" w:cs="Arial"/>
          <w:sz w:val="22"/>
          <w:szCs w:val="22"/>
        </w:rPr>
        <w:t xml:space="preserve"> w tym także usług o charakterze powszechnym, nie może swobodnie ustalać cen za świadczenie tego typu usług. Przepisy zamieszczone w rozdziale IV ustawy Prawo pocztowe wyznaczają ścisły reżim ustalania opłat za świadczenie powszechnych usług pocztowych. </w:t>
      </w:r>
    </w:p>
    <w:p w14:paraId="1C69997B" w14:textId="77777777" w:rsidR="005D2E54" w:rsidRDefault="005D2E54" w:rsidP="005D2E54">
      <w:pPr>
        <w:pStyle w:val="Tekstpodstawowywcity"/>
        <w:spacing w:line="360" w:lineRule="auto"/>
        <w:ind w:left="0"/>
        <w:jc w:val="both"/>
        <w:rPr>
          <w:rFonts w:ascii="Arial" w:hAnsi="Arial" w:cs="Arial"/>
          <w:sz w:val="22"/>
          <w:szCs w:val="22"/>
        </w:rPr>
      </w:pPr>
      <w:r w:rsidRPr="00EF708D">
        <w:rPr>
          <w:rFonts w:ascii="Arial" w:hAnsi="Arial" w:cs="Arial"/>
          <w:sz w:val="22"/>
          <w:szCs w:val="22"/>
        </w:rPr>
        <w:t>Zatem w przypadku zmian cen w trakcie wykonywania umowy zawartej w wyniku rozstrzygnięcia przedmiotowego postępowania, zwłaszcza wiążącej strony w dłuższym okresie czasu, w świetle istotnych postanowień zawartych w treści zamówienia, Wykonawca realizując zamówienia w cenach wynikających z formularza,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r>
        <w:rPr>
          <w:rFonts w:ascii="Arial" w:hAnsi="Arial" w:cs="Arial"/>
          <w:sz w:val="22"/>
          <w:szCs w:val="22"/>
        </w:rPr>
        <w:t>.</w:t>
      </w:r>
    </w:p>
    <w:p w14:paraId="1A31C6F9" w14:textId="77777777" w:rsidR="005D2E54" w:rsidRPr="007C2D1C" w:rsidRDefault="005D2E54" w:rsidP="005D2E54">
      <w:pPr>
        <w:autoSpaceDE w:val="0"/>
        <w:autoSpaceDN w:val="0"/>
        <w:spacing w:line="360" w:lineRule="auto"/>
        <w:jc w:val="both"/>
        <w:rPr>
          <w:rFonts w:ascii="Arial" w:hAnsi="Arial" w:cs="Arial"/>
          <w:b/>
          <w:bCs/>
          <w:sz w:val="22"/>
          <w:szCs w:val="22"/>
        </w:rPr>
      </w:pPr>
      <w:r w:rsidRPr="007C2D1C">
        <w:rPr>
          <w:rFonts w:ascii="Arial" w:hAnsi="Arial" w:cs="Arial"/>
          <w:b/>
          <w:bCs/>
          <w:sz w:val="22"/>
          <w:szCs w:val="22"/>
        </w:rPr>
        <w:t>Czy mając na uwadze powyższe Zamawiający uwz</w:t>
      </w:r>
      <w:r>
        <w:rPr>
          <w:rFonts w:ascii="Arial" w:hAnsi="Arial" w:cs="Arial"/>
          <w:b/>
          <w:bCs/>
          <w:sz w:val="22"/>
          <w:szCs w:val="22"/>
        </w:rPr>
        <w:t xml:space="preserve">ględni w treści postanowień </w:t>
      </w:r>
      <w:r w:rsidRPr="007C2D1C">
        <w:rPr>
          <w:rFonts w:ascii="Arial" w:hAnsi="Arial" w:cs="Arial"/>
          <w:b/>
          <w:bCs/>
          <w:sz w:val="22"/>
          <w:szCs w:val="22"/>
        </w:rPr>
        <w:t xml:space="preserve"> zmianę tych postanowień na zapis o brzmieniu: </w:t>
      </w:r>
    </w:p>
    <w:p w14:paraId="02AAF648" w14:textId="77777777" w:rsidR="005D2E54" w:rsidRPr="007C2D1C" w:rsidRDefault="005D2E54" w:rsidP="005D2E54">
      <w:pPr>
        <w:autoSpaceDE w:val="0"/>
        <w:autoSpaceDN w:val="0"/>
        <w:spacing w:line="360" w:lineRule="auto"/>
        <w:jc w:val="both"/>
        <w:rPr>
          <w:rFonts w:ascii="Arial" w:hAnsi="Arial" w:cs="Arial"/>
          <w:b/>
          <w:bCs/>
          <w:sz w:val="22"/>
          <w:szCs w:val="22"/>
        </w:rPr>
      </w:pPr>
      <w:r>
        <w:rPr>
          <w:rFonts w:ascii="Arial" w:hAnsi="Arial" w:cs="Arial"/>
          <w:b/>
          <w:bCs/>
          <w:sz w:val="22"/>
          <w:szCs w:val="22"/>
        </w:rPr>
        <w:lastRenderedPageBreak/>
        <w:t>„</w:t>
      </w:r>
      <w:r w:rsidRPr="007C2D1C">
        <w:rPr>
          <w:rFonts w:ascii="Arial" w:hAnsi="Arial" w:cs="Arial"/>
          <w:b/>
          <w:bCs/>
          <w:sz w:val="22"/>
          <w:szCs w:val="22"/>
        </w:rPr>
        <w:t>W przypadku gdy Wykonawca, zgodnie z obowiązującymi przepisami, wprowadzi nowy cennik usług świadczonych na podstawie tej umowy – zmianie może ulec wysokość opłat za usługi w sytuacji spowodowanej zmianami tych cen w sposób dopuszczony przez Prawo pocztowe, jeżeli w trakcie obowiązywania umowy nastąpi zmiana w zakresie cen jednostkowych poszczególnych usług.”</w:t>
      </w:r>
    </w:p>
    <w:p w14:paraId="73B6E7FE" w14:textId="1BDAE7D2" w:rsidR="005D2E54" w:rsidRPr="00A42045" w:rsidRDefault="009C01A9" w:rsidP="005D2E54">
      <w:pPr>
        <w:rPr>
          <w:rFonts w:ascii="Calibri" w:hAnsi="Calibri" w:cs="Arial"/>
          <w:b/>
        </w:rPr>
      </w:pPr>
      <w:r w:rsidRPr="00A42045">
        <w:rPr>
          <w:rFonts w:ascii="Calibri" w:hAnsi="Calibri" w:cs="Arial"/>
          <w:b/>
        </w:rPr>
        <w:t xml:space="preserve">Odpowiedź: </w:t>
      </w:r>
      <w:r w:rsidR="00A42045" w:rsidRPr="00A42045">
        <w:rPr>
          <w:rFonts w:ascii="Calibri" w:hAnsi="Calibri" w:cs="Arial"/>
          <w:b/>
        </w:rPr>
        <w:t xml:space="preserve">Tak, Zamawiający modyfikuje treść </w:t>
      </w:r>
      <w:r w:rsidR="00A42045" w:rsidRPr="00A42045">
        <w:rPr>
          <w:rFonts w:ascii="Arial" w:hAnsi="Arial" w:cs="Arial"/>
          <w:b/>
          <w:bCs/>
          <w:sz w:val="22"/>
          <w:szCs w:val="22"/>
        </w:rPr>
        <w:t xml:space="preserve">§ 5 pkt. 2  </w:t>
      </w:r>
      <w:r w:rsidR="00A42045" w:rsidRPr="00A42045">
        <w:rPr>
          <w:rFonts w:ascii="Arial" w:hAnsi="Arial" w:cs="Arial"/>
          <w:b/>
          <w:sz w:val="22"/>
          <w:szCs w:val="22"/>
        </w:rPr>
        <w:t>wzoru umowy. Modyfikacja w załączeniu.</w:t>
      </w:r>
    </w:p>
    <w:p w14:paraId="4AEEF230" w14:textId="77777777" w:rsidR="005D2E54" w:rsidRDefault="005D2E54" w:rsidP="005D2E54">
      <w:pPr>
        <w:spacing w:line="360" w:lineRule="auto"/>
        <w:jc w:val="both"/>
        <w:rPr>
          <w:rFonts w:ascii="Arial" w:hAnsi="Arial" w:cs="Arial"/>
          <w:sz w:val="22"/>
          <w:szCs w:val="22"/>
        </w:rPr>
      </w:pPr>
    </w:p>
    <w:p w14:paraId="4BCDF008" w14:textId="77777777" w:rsidR="005D2E54" w:rsidRPr="00D86B81" w:rsidRDefault="005D2E54" w:rsidP="005D2E54">
      <w:pPr>
        <w:spacing w:line="276" w:lineRule="auto"/>
        <w:jc w:val="both"/>
        <w:rPr>
          <w:rFonts w:ascii="Arial" w:hAnsi="Arial" w:cs="Arial"/>
          <w:b/>
          <w:bCs/>
          <w:sz w:val="22"/>
          <w:szCs w:val="22"/>
        </w:rPr>
      </w:pPr>
      <w:r w:rsidRPr="00152CD0">
        <w:rPr>
          <w:rFonts w:ascii="Arial" w:hAnsi="Arial" w:cs="Arial"/>
          <w:b/>
          <w:bCs/>
          <w:sz w:val="22"/>
          <w:szCs w:val="22"/>
        </w:rPr>
        <w:t xml:space="preserve">Pytanie nr </w:t>
      </w:r>
      <w:r>
        <w:rPr>
          <w:rFonts w:ascii="Arial" w:hAnsi="Arial" w:cs="Arial"/>
          <w:b/>
          <w:bCs/>
          <w:sz w:val="22"/>
          <w:szCs w:val="22"/>
        </w:rPr>
        <w:t>2</w:t>
      </w:r>
    </w:p>
    <w:p w14:paraId="367E3F85" w14:textId="77777777" w:rsidR="005D2E54" w:rsidRDefault="005D2E54" w:rsidP="005D2E54">
      <w:pPr>
        <w:spacing w:line="360" w:lineRule="auto"/>
        <w:jc w:val="both"/>
        <w:rPr>
          <w:rFonts w:ascii="Arial" w:hAnsi="Arial" w:cs="Arial"/>
          <w:sz w:val="22"/>
          <w:szCs w:val="22"/>
        </w:rPr>
      </w:pPr>
    </w:p>
    <w:p w14:paraId="24579847" w14:textId="77777777" w:rsidR="005D2E54" w:rsidRPr="00B23B7B" w:rsidRDefault="005D2E54" w:rsidP="005D2E54">
      <w:pPr>
        <w:spacing w:line="360" w:lineRule="auto"/>
        <w:jc w:val="both"/>
        <w:rPr>
          <w:rFonts w:ascii="Arial" w:eastAsia="SimSun" w:hAnsi="Arial" w:cs="Arial"/>
          <w:sz w:val="22"/>
          <w:szCs w:val="22"/>
        </w:rPr>
      </w:pPr>
      <w:r w:rsidRPr="003400A5">
        <w:rPr>
          <w:rFonts w:ascii="Arial" w:hAnsi="Arial" w:cs="Arial"/>
          <w:sz w:val="22"/>
          <w:szCs w:val="22"/>
        </w:rPr>
        <w:t>Zamawiający w</w:t>
      </w:r>
      <w:r>
        <w:rPr>
          <w:rFonts w:ascii="Arial" w:hAnsi="Arial" w:cs="Arial"/>
          <w:sz w:val="22"/>
          <w:szCs w:val="22"/>
        </w:rPr>
        <w:t xml:space="preserve"> załączniku nr 2 wzór</w:t>
      </w:r>
      <w:r w:rsidRPr="003400A5">
        <w:rPr>
          <w:rFonts w:ascii="Arial" w:hAnsi="Arial" w:cs="Arial"/>
          <w:sz w:val="22"/>
          <w:szCs w:val="22"/>
        </w:rPr>
        <w:t xml:space="preserve"> umowy </w:t>
      </w:r>
      <w:r w:rsidRPr="00E8584B">
        <w:rPr>
          <w:rFonts w:ascii="Arial" w:hAnsi="Arial" w:cs="Arial"/>
          <w:sz w:val="22"/>
          <w:szCs w:val="22"/>
        </w:rPr>
        <w:t>§ 4 pkt. 6</w:t>
      </w:r>
      <w:r w:rsidRPr="003400A5">
        <w:rPr>
          <w:rFonts w:ascii="Arial" w:hAnsi="Arial" w:cs="Arial"/>
          <w:b/>
          <w:sz w:val="22"/>
          <w:szCs w:val="22"/>
        </w:rPr>
        <w:t xml:space="preserve"> </w:t>
      </w:r>
      <w:r w:rsidRPr="003400A5">
        <w:rPr>
          <w:rFonts w:ascii="Arial" w:hAnsi="Arial" w:cs="Arial"/>
          <w:bCs/>
          <w:sz w:val="22"/>
          <w:szCs w:val="22"/>
        </w:rPr>
        <w:t>określił, że</w:t>
      </w:r>
      <w:r w:rsidRPr="003400A5">
        <w:rPr>
          <w:rFonts w:ascii="Arial" w:hAnsi="Arial" w:cs="Arial"/>
          <w:b/>
          <w:sz w:val="22"/>
          <w:szCs w:val="22"/>
        </w:rPr>
        <w:t xml:space="preserve"> </w:t>
      </w:r>
      <w:r w:rsidRPr="00B23B7B">
        <w:rPr>
          <w:rFonts w:ascii="Arial" w:eastAsia="SimSun" w:hAnsi="Arial" w:cs="Arial"/>
          <w:sz w:val="22"/>
          <w:szCs w:val="22"/>
        </w:rPr>
        <w:t>zapłata należności nastąpi w formie polecenia przelewu w terminie do 30 dni od daty wystawienia faktury, sporządzonej prawidłowo pod względem formalnym i merytorycznym, a w szczególności w zakresie cen jednostkowych określonych w załączniku nr 1A, pod warunkiem, że pomiędzy datą doręczenia a datą płatności faktury zachowany będzie termin nie krótszy niż 14 dni.</w:t>
      </w:r>
    </w:p>
    <w:p w14:paraId="4F798FCB" w14:textId="77777777" w:rsidR="005D2E54" w:rsidRDefault="005D2E54" w:rsidP="005D2E54">
      <w:pPr>
        <w:spacing w:line="360" w:lineRule="auto"/>
        <w:jc w:val="both"/>
        <w:rPr>
          <w:rFonts w:ascii="Arial" w:hAnsi="Arial" w:cs="Arial"/>
          <w:b/>
          <w:sz w:val="22"/>
          <w:szCs w:val="22"/>
        </w:rPr>
      </w:pPr>
    </w:p>
    <w:p w14:paraId="058E3AD6" w14:textId="77777777" w:rsidR="005D2E54" w:rsidRPr="00A6688B" w:rsidRDefault="005D2E54" w:rsidP="005D2E54">
      <w:pPr>
        <w:spacing w:line="360" w:lineRule="auto"/>
        <w:jc w:val="both"/>
        <w:rPr>
          <w:rFonts w:ascii="Arial" w:hAnsi="Arial" w:cs="Arial"/>
          <w:b/>
          <w:bCs/>
          <w:sz w:val="22"/>
          <w:szCs w:val="22"/>
        </w:rPr>
      </w:pPr>
      <w:r w:rsidRPr="00A6688B">
        <w:rPr>
          <w:rFonts w:ascii="Arial" w:hAnsi="Arial" w:cs="Arial"/>
          <w:b/>
          <w:bCs/>
          <w:sz w:val="22"/>
          <w:szCs w:val="22"/>
        </w:rPr>
        <w:t>W celu przyspieszenia przekazywania faktur, czy Zamawiający dopuszcza elektroniczne przekazywanie faktur na wskazany przez Zamawiającego w chwili przygotowania umowy stosowny adres e-mail.</w:t>
      </w:r>
    </w:p>
    <w:p w14:paraId="3C73E049" w14:textId="77777777" w:rsidR="005D2E54" w:rsidRDefault="005D2E54" w:rsidP="005D2E54">
      <w:pPr>
        <w:spacing w:line="360" w:lineRule="auto"/>
        <w:jc w:val="both"/>
        <w:rPr>
          <w:rFonts w:ascii="Arial" w:hAnsi="Arial" w:cs="Arial"/>
          <w:b/>
          <w:bCs/>
          <w:sz w:val="20"/>
          <w:szCs w:val="20"/>
        </w:rPr>
      </w:pPr>
      <w:r w:rsidRPr="00A6688B">
        <w:rPr>
          <w:rFonts w:ascii="Arial" w:hAnsi="Arial" w:cs="Arial"/>
          <w:b/>
          <w:bCs/>
          <w:sz w:val="22"/>
          <w:szCs w:val="22"/>
        </w:rPr>
        <w:t>Schemat funkcjonowania obiegu faktury elektronicznej stosowany u Wykonawcy polega na tym, że taka sama w swym brzmieniu i wyglądzie faktura jak wysyłana w wersji papierowej w formacie PDF kierowana jest na adres e-mail jeśli kontrahent dopuści możliwość wprowadzenia do umowy stosowanych zapisów. Schemat ten znacznie skraca moment dostarczenia faktury i pozwala niezwłocznie po jej otrzymaniu nadać bieg płatności u Zamawiającego</w:t>
      </w:r>
      <w:r w:rsidRPr="009E6665">
        <w:rPr>
          <w:rFonts w:ascii="Arial" w:hAnsi="Arial" w:cs="Arial"/>
          <w:b/>
          <w:bCs/>
          <w:sz w:val="20"/>
          <w:szCs w:val="20"/>
        </w:rPr>
        <w:t>.</w:t>
      </w:r>
    </w:p>
    <w:p w14:paraId="11BD6D4F" w14:textId="324885C1" w:rsidR="00A42045" w:rsidRDefault="00A42045" w:rsidP="00E247A7">
      <w:r>
        <w:rPr>
          <w:b/>
        </w:rPr>
        <w:t>Odpowiedź: Zamawiający dopuszcza przesyłanie faktur na adres: faktury@lukasz.med.pl</w:t>
      </w:r>
    </w:p>
    <w:p w14:paraId="12CAA62C" w14:textId="77777777" w:rsidR="00A42045" w:rsidRPr="00A42045" w:rsidRDefault="00A42045" w:rsidP="00A42045"/>
    <w:p w14:paraId="23401468" w14:textId="0355A78D" w:rsidR="00A42045" w:rsidRDefault="00A42045" w:rsidP="00A42045"/>
    <w:p w14:paraId="21D33B68" w14:textId="6E047CAB" w:rsidR="00A42045" w:rsidRPr="00A42045" w:rsidRDefault="00A42045" w:rsidP="00A42045">
      <w:pPr>
        <w:rPr>
          <w:rFonts w:eastAsia="Courier New"/>
          <w:b/>
        </w:rPr>
      </w:pPr>
      <w:r w:rsidRPr="00A42045">
        <w:rPr>
          <w:rFonts w:eastAsia="Courier New"/>
          <w:b/>
        </w:rPr>
        <w:t xml:space="preserve">Pozostała treść zapytania pozostaje bez zmian. Powyższe informacje należy traktować jako integralną część zapytania. </w:t>
      </w:r>
    </w:p>
    <w:p w14:paraId="08097D3B" w14:textId="033C4E28" w:rsidR="008A20E0" w:rsidRDefault="008A20E0" w:rsidP="00A42045"/>
    <w:p w14:paraId="29A39AA3" w14:textId="77777777" w:rsidR="008A20E0" w:rsidRPr="008A20E0" w:rsidRDefault="008A20E0" w:rsidP="008A20E0"/>
    <w:p w14:paraId="5FA8A700" w14:textId="77777777" w:rsidR="008A20E0" w:rsidRPr="008A20E0" w:rsidRDefault="008A20E0" w:rsidP="008A20E0"/>
    <w:p w14:paraId="0EC9BD86" w14:textId="77777777" w:rsidR="008A20E0" w:rsidRPr="008A20E0" w:rsidRDefault="008A20E0" w:rsidP="008A20E0"/>
    <w:p w14:paraId="624C6C34" w14:textId="77777777" w:rsidR="008A20E0" w:rsidRPr="008A20E0" w:rsidRDefault="008A20E0" w:rsidP="008A20E0"/>
    <w:p w14:paraId="3258199A" w14:textId="77777777" w:rsidR="008A20E0" w:rsidRPr="008A20E0" w:rsidRDefault="008A20E0" w:rsidP="008A20E0"/>
    <w:p w14:paraId="0568664C" w14:textId="77777777" w:rsidR="008A20E0" w:rsidRPr="008A20E0" w:rsidRDefault="008A20E0" w:rsidP="008A20E0"/>
    <w:p w14:paraId="746EF86B" w14:textId="77777777" w:rsidR="008A20E0" w:rsidRPr="008A20E0" w:rsidRDefault="008A20E0" w:rsidP="008A20E0"/>
    <w:p w14:paraId="3B8F0B4E" w14:textId="603D0E57" w:rsidR="008A20E0" w:rsidRDefault="008A20E0" w:rsidP="008A20E0"/>
    <w:p w14:paraId="215C07FC" w14:textId="48CF5862" w:rsidR="004327D2" w:rsidRPr="008A20E0" w:rsidRDefault="008A20E0" w:rsidP="008A20E0">
      <w:r>
        <w:t>Podpisała: Anna Czech - Dyrektor</w:t>
      </w:r>
      <w:bookmarkStart w:id="0" w:name="_GoBack"/>
      <w:bookmarkEnd w:id="0"/>
    </w:p>
    <w:sectPr w:rsidR="004327D2" w:rsidRPr="008A20E0" w:rsidSect="00492D6C">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35043" w14:textId="77777777" w:rsidR="006C023D" w:rsidRDefault="006C023D">
      <w:r>
        <w:separator/>
      </w:r>
    </w:p>
  </w:endnote>
  <w:endnote w:type="continuationSeparator" w:id="0">
    <w:p w14:paraId="00B2B36B" w14:textId="77777777" w:rsidR="006C023D" w:rsidRDefault="006C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04560" w14:textId="77777777" w:rsidR="006C023D" w:rsidRDefault="006C023D">
      <w:r>
        <w:separator/>
      </w:r>
    </w:p>
  </w:footnote>
  <w:footnote w:type="continuationSeparator" w:id="0">
    <w:p w14:paraId="06CF93B4" w14:textId="77777777" w:rsidR="006C023D" w:rsidRDefault="006C0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89D"/>
    <w:multiLevelType w:val="hybridMultilevel"/>
    <w:tmpl w:val="2A5C530A"/>
    <w:lvl w:ilvl="0" w:tplc="2D464F3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6435A"/>
    <w:multiLevelType w:val="hybridMultilevel"/>
    <w:tmpl w:val="3954A32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F4D48"/>
    <w:multiLevelType w:val="hybridMultilevel"/>
    <w:tmpl w:val="2D4E931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B4B00"/>
    <w:multiLevelType w:val="hybridMultilevel"/>
    <w:tmpl w:val="2A5C530A"/>
    <w:lvl w:ilvl="0" w:tplc="2D464F3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6536A"/>
    <w:multiLevelType w:val="hybridMultilevel"/>
    <w:tmpl w:val="8B3613BE"/>
    <w:lvl w:ilvl="0" w:tplc="04150005">
      <w:start w:val="1"/>
      <w:numFmt w:val="bullet"/>
      <w:lvlText w:val=""/>
      <w:lvlJc w:val="left"/>
      <w:pPr>
        <w:tabs>
          <w:tab w:val="num" w:pos="720"/>
        </w:tabs>
        <w:ind w:left="720" w:hanging="360"/>
      </w:pPr>
      <w:rPr>
        <w:rFonts w:ascii="Wingdings" w:hAnsi="Wingdings" w:hint="default"/>
      </w:rPr>
    </w:lvl>
    <w:lvl w:ilvl="1" w:tplc="F188AE34">
      <w:start w:val="2"/>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A040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44E1C0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FB62EF1"/>
    <w:multiLevelType w:val="hybridMultilevel"/>
    <w:tmpl w:val="D7383B1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04364"/>
    <w:multiLevelType w:val="hybridMultilevel"/>
    <w:tmpl w:val="4AC4B04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94EAF"/>
    <w:multiLevelType w:val="hybridMultilevel"/>
    <w:tmpl w:val="84E6E8C0"/>
    <w:lvl w:ilvl="0" w:tplc="21A62598">
      <w:start w:val="1"/>
      <w:numFmt w:val="bullet"/>
      <w:lvlText w:val="-"/>
      <w:lvlJc w:val="left"/>
      <w:pPr>
        <w:tabs>
          <w:tab w:val="num" w:pos="1080"/>
        </w:tabs>
        <w:ind w:left="1080" w:hanging="360"/>
      </w:pPr>
      <w:rPr>
        <w:rFonts w:ascii="Tunga" w:hAnsi="Tung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24DF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5CF7A13"/>
    <w:multiLevelType w:val="hybridMultilevel"/>
    <w:tmpl w:val="FE7A56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47B4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4AB1C22"/>
    <w:multiLevelType w:val="hybridMultilevel"/>
    <w:tmpl w:val="004CDD6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5051F"/>
    <w:multiLevelType w:val="hybridMultilevel"/>
    <w:tmpl w:val="2E8C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8"/>
  </w:num>
  <w:num w:numId="11">
    <w:abstractNumId w:val="1"/>
  </w:num>
  <w:num w:numId="12">
    <w:abstractNumId w:val="4"/>
  </w:num>
  <w:num w:numId="13">
    <w:abstractNumId w:val="7"/>
  </w:num>
  <w:num w:numId="14">
    <w:abstractNumId w:val="2"/>
  </w:num>
  <w:num w:numId="15">
    <w:abstractNumId w:val="13"/>
  </w:num>
  <w:num w:numId="16">
    <w:abstractNumId w:val="9"/>
  </w:num>
  <w:num w:numId="17">
    <w:abstractNumId w:val="11"/>
  </w:num>
  <w:num w:numId="18">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1">
    <w:abstractNumId w:val="3"/>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E6"/>
    <w:rsid w:val="0000057A"/>
    <w:rsid w:val="00013B6C"/>
    <w:rsid w:val="00015626"/>
    <w:rsid w:val="0001736D"/>
    <w:rsid w:val="000176B7"/>
    <w:rsid w:val="00021F9E"/>
    <w:rsid w:val="0002293C"/>
    <w:rsid w:val="00026CD8"/>
    <w:rsid w:val="0003762A"/>
    <w:rsid w:val="00040462"/>
    <w:rsid w:val="00041D57"/>
    <w:rsid w:val="00044937"/>
    <w:rsid w:val="0004496C"/>
    <w:rsid w:val="00046DBF"/>
    <w:rsid w:val="000518BB"/>
    <w:rsid w:val="00053B16"/>
    <w:rsid w:val="00067BDA"/>
    <w:rsid w:val="00073A13"/>
    <w:rsid w:val="00076FA9"/>
    <w:rsid w:val="000954BD"/>
    <w:rsid w:val="00096109"/>
    <w:rsid w:val="000A5CF5"/>
    <w:rsid w:val="000A705E"/>
    <w:rsid w:val="000B11AF"/>
    <w:rsid w:val="000B4D2A"/>
    <w:rsid w:val="000B5DB4"/>
    <w:rsid w:val="000C0F8D"/>
    <w:rsid w:val="000C6B2E"/>
    <w:rsid w:val="000D0F22"/>
    <w:rsid w:val="000E0668"/>
    <w:rsid w:val="000E0A4C"/>
    <w:rsid w:val="000E5488"/>
    <w:rsid w:val="000E5A84"/>
    <w:rsid w:val="000F099E"/>
    <w:rsid w:val="000F13A5"/>
    <w:rsid w:val="000F54F2"/>
    <w:rsid w:val="000F70D6"/>
    <w:rsid w:val="000F75F5"/>
    <w:rsid w:val="000F76EB"/>
    <w:rsid w:val="000F7743"/>
    <w:rsid w:val="001008F1"/>
    <w:rsid w:val="001018A9"/>
    <w:rsid w:val="00101BD7"/>
    <w:rsid w:val="00102E12"/>
    <w:rsid w:val="001032E5"/>
    <w:rsid w:val="00103AFC"/>
    <w:rsid w:val="00107659"/>
    <w:rsid w:val="001119C7"/>
    <w:rsid w:val="00112C20"/>
    <w:rsid w:val="00121765"/>
    <w:rsid w:val="001257E2"/>
    <w:rsid w:val="00125892"/>
    <w:rsid w:val="00126D19"/>
    <w:rsid w:val="001334C7"/>
    <w:rsid w:val="00135F75"/>
    <w:rsid w:val="001520A8"/>
    <w:rsid w:val="001533C1"/>
    <w:rsid w:val="00155ADF"/>
    <w:rsid w:val="00156EC2"/>
    <w:rsid w:val="00156F49"/>
    <w:rsid w:val="001570AB"/>
    <w:rsid w:val="001632CB"/>
    <w:rsid w:val="00164B88"/>
    <w:rsid w:val="001740A2"/>
    <w:rsid w:val="00176336"/>
    <w:rsid w:val="0017638D"/>
    <w:rsid w:val="00182ECE"/>
    <w:rsid w:val="001931E6"/>
    <w:rsid w:val="00197273"/>
    <w:rsid w:val="001A295D"/>
    <w:rsid w:val="001A2A43"/>
    <w:rsid w:val="001A3EA6"/>
    <w:rsid w:val="001B6D35"/>
    <w:rsid w:val="001C2699"/>
    <w:rsid w:val="001C4691"/>
    <w:rsid w:val="001C46A7"/>
    <w:rsid w:val="001C511F"/>
    <w:rsid w:val="001C5238"/>
    <w:rsid w:val="001C73C2"/>
    <w:rsid w:val="001D5EDD"/>
    <w:rsid w:val="001E39E5"/>
    <w:rsid w:val="001E614D"/>
    <w:rsid w:val="001F332F"/>
    <w:rsid w:val="001F359D"/>
    <w:rsid w:val="002024DD"/>
    <w:rsid w:val="00204209"/>
    <w:rsid w:val="00204DF9"/>
    <w:rsid w:val="0021171C"/>
    <w:rsid w:val="002160F8"/>
    <w:rsid w:val="00216D7A"/>
    <w:rsid w:val="00226A2B"/>
    <w:rsid w:val="002327B0"/>
    <w:rsid w:val="002330D1"/>
    <w:rsid w:val="00234868"/>
    <w:rsid w:val="00246E05"/>
    <w:rsid w:val="002657D2"/>
    <w:rsid w:val="00266326"/>
    <w:rsid w:val="00267D55"/>
    <w:rsid w:val="00271223"/>
    <w:rsid w:val="00273A00"/>
    <w:rsid w:val="002770B5"/>
    <w:rsid w:val="00292164"/>
    <w:rsid w:val="002926EF"/>
    <w:rsid w:val="002930A6"/>
    <w:rsid w:val="00294FE8"/>
    <w:rsid w:val="002A2E35"/>
    <w:rsid w:val="002A3739"/>
    <w:rsid w:val="002A5476"/>
    <w:rsid w:val="002A6657"/>
    <w:rsid w:val="002B1850"/>
    <w:rsid w:val="002B185E"/>
    <w:rsid w:val="002B3A7F"/>
    <w:rsid w:val="002B3B33"/>
    <w:rsid w:val="002B3DDB"/>
    <w:rsid w:val="002B69C9"/>
    <w:rsid w:val="002C46CA"/>
    <w:rsid w:val="002C68B3"/>
    <w:rsid w:val="002D3BB7"/>
    <w:rsid w:val="002D5F54"/>
    <w:rsid w:val="002D73A6"/>
    <w:rsid w:val="002E2AAC"/>
    <w:rsid w:val="002E331D"/>
    <w:rsid w:val="002E5CFF"/>
    <w:rsid w:val="002E7159"/>
    <w:rsid w:val="002F3F78"/>
    <w:rsid w:val="00302159"/>
    <w:rsid w:val="00302CC8"/>
    <w:rsid w:val="0030556A"/>
    <w:rsid w:val="003071C3"/>
    <w:rsid w:val="0030767D"/>
    <w:rsid w:val="00312737"/>
    <w:rsid w:val="003138DA"/>
    <w:rsid w:val="00313C59"/>
    <w:rsid w:val="00317CBF"/>
    <w:rsid w:val="00324E26"/>
    <w:rsid w:val="00325F37"/>
    <w:rsid w:val="003324F4"/>
    <w:rsid w:val="0033294C"/>
    <w:rsid w:val="003340A7"/>
    <w:rsid w:val="003341F3"/>
    <w:rsid w:val="003346BA"/>
    <w:rsid w:val="00337F88"/>
    <w:rsid w:val="00342C69"/>
    <w:rsid w:val="0034380C"/>
    <w:rsid w:val="00344A5A"/>
    <w:rsid w:val="00352497"/>
    <w:rsid w:val="003538C3"/>
    <w:rsid w:val="00353D07"/>
    <w:rsid w:val="00355EF5"/>
    <w:rsid w:val="00356ED6"/>
    <w:rsid w:val="003605F9"/>
    <w:rsid w:val="00361E93"/>
    <w:rsid w:val="00363139"/>
    <w:rsid w:val="0036408C"/>
    <w:rsid w:val="00364E75"/>
    <w:rsid w:val="00365E68"/>
    <w:rsid w:val="00370C4D"/>
    <w:rsid w:val="003735AD"/>
    <w:rsid w:val="003741E7"/>
    <w:rsid w:val="003756D6"/>
    <w:rsid w:val="003766C4"/>
    <w:rsid w:val="00376FD3"/>
    <w:rsid w:val="003817DD"/>
    <w:rsid w:val="00381F69"/>
    <w:rsid w:val="00384C55"/>
    <w:rsid w:val="0038511D"/>
    <w:rsid w:val="00385B78"/>
    <w:rsid w:val="00387038"/>
    <w:rsid w:val="00390961"/>
    <w:rsid w:val="00392600"/>
    <w:rsid w:val="00394788"/>
    <w:rsid w:val="00395188"/>
    <w:rsid w:val="0039629E"/>
    <w:rsid w:val="003C0F67"/>
    <w:rsid w:val="003C12D3"/>
    <w:rsid w:val="003C2445"/>
    <w:rsid w:val="003C43CE"/>
    <w:rsid w:val="003C526C"/>
    <w:rsid w:val="003C6873"/>
    <w:rsid w:val="003D1396"/>
    <w:rsid w:val="003D2D8C"/>
    <w:rsid w:val="003D3982"/>
    <w:rsid w:val="003D51ED"/>
    <w:rsid w:val="003D7472"/>
    <w:rsid w:val="003E6D2C"/>
    <w:rsid w:val="003E6FD5"/>
    <w:rsid w:val="003F53C9"/>
    <w:rsid w:val="003F7F48"/>
    <w:rsid w:val="004032C9"/>
    <w:rsid w:val="00420747"/>
    <w:rsid w:val="00422937"/>
    <w:rsid w:val="00427C89"/>
    <w:rsid w:val="004322A5"/>
    <w:rsid w:val="004327D2"/>
    <w:rsid w:val="0043297A"/>
    <w:rsid w:val="00433948"/>
    <w:rsid w:val="00434C10"/>
    <w:rsid w:val="00437A45"/>
    <w:rsid w:val="00437D5F"/>
    <w:rsid w:val="00450AB5"/>
    <w:rsid w:val="00451568"/>
    <w:rsid w:val="004549C5"/>
    <w:rsid w:val="00461BEC"/>
    <w:rsid w:val="004620AB"/>
    <w:rsid w:val="00462A2E"/>
    <w:rsid w:val="0046676B"/>
    <w:rsid w:val="0046725E"/>
    <w:rsid w:val="00467E65"/>
    <w:rsid w:val="00470BC4"/>
    <w:rsid w:val="00471211"/>
    <w:rsid w:val="0047272A"/>
    <w:rsid w:val="0047301E"/>
    <w:rsid w:val="0047388A"/>
    <w:rsid w:val="004776E6"/>
    <w:rsid w:val="00492D6C"/>
    <w:rsid w:val="00493694"/>
    <w:rsid w:val="004950A1"/>
    <w:rsid w:val="0049656E"/>
    <w:rsid w:val="004967CA"/>
    <w:rsid w:val="00496A47"/>
    <w:rsid w:val="00496C02"/>
    <w:rsid w:val="004A33A4"/>
    <w:rsid w:val="004A5337"/>
    <w:rsid w:val="004A6B9A"/>
    <w:rsid w:val="004C03F0"/>
    <w:rsid w:val="004C1ED7"/>
    <w:rsid w:val="004C48A3"/>
    <w:rsid w:val="004C4C2B"/>
    <w:rsid w:val="004D48DE"/>
    <w:rsid w:val="004D5D19"/>
    <w:rsid w:val="004E49A4"/>
    <w:rsid w:val="004E53E8"/>
    <w:rsid w:val="004F23F6"/>
    <w:rsid w:val="004F51FC"/>
    <w:rsid w:val="004F6A3D"/>
    <w:rsid w:val="004F7C37"/>
    <w:rsid w:val="00507779"/>
    <w:rsid w:val="00510C1F"/>
    <w:rsid w:val="00515A5D"/>
    <w:rsid w:val="00515A7C"/>
    <w:rsid w:val="00515BD5"/>
    <w:rsid w:val="00533C92"/>
    <w:rsid w:val="00533F52"/>
    <w:rsid w:val="005344B8"/>
    <w:rsid w:val="00536DD9"/>
    <w:rsid w:val="00542C3A"/>
    <w:rsid w:val="0054697E"/>
    <w:rsid w:val="00554C1C"/>
    <w:rsid w:val="005611AB"/>
    <w:rsid w:val="00561CCB"/>
    <w:rsid w:val="005731FA"/>
    <w:rsid w:val="00573EAB"/>
    <w:rsid w:val="00575F25"/>
    <w:rsid w:val="005763EB"/>
    <w:rsid w:val="00577766"/>
    <w:rsid w:val="00581CAD"/>
    <w:rsid w:val="0058574E"/>
    <w:rsid w:val="00593F51"/>
    <w:rsid w:val="005A756D"/>
    <w:rsid w:val="005B12C3"/>
    <w:rsid w:val="005C2729"/>
    <w:rsid w:val="005C465E"/>
    <w:rsid w:val="005D0B04"/>
    <w:rsid w:val="005D1FE4"/>
    <w:rsid w:val="005D2E54"/>
    <w:rsid w:val="005E07B8"/>
    <w:rsid w:val="005E4FF1"/>
    <w:rsid w:val="005F0AC4"/>
    <w:rsid w:val="005F5CA7"/>
    <w:rsid w:val="00607429"/>
    <w:rsid w:val="006129B0"/>
    <w:rsid w:val="00622080"/>
    <w:rsid w:val="0063289F"/>
    <w:rsid w:val="00640C7B"/>
    <w:rsid w:val="00643049"/>
    <w:rsid w:val="006431CE"/>
    <w:rsid w:val="00644CBC"/>
    <w:rsid w:val="00645A46"/>
    <w:rsid w:val="00653B0A"/>
    <w:rsid w:val="00665797"/>
    <w:rsid w:val="006715DC"/>
    <w:rsid w:val="00675B07"/>
    <w:rsid w:val="00681A4E"/>
    <w:rsid w:val="00684CCE"/>
    <w:rsid w:val="00686E45"/>
    <w:rsid w:val="0069174A"/>
    <w:rsid w:val="006A4E2A"/>
    <w:rsid w:val="006A54BF"/>
    <w:rsid w:val="006B25B4"/>
    <w:rsid w:val="006B2606"/>
    <w:rsid w:val="006B5688"/>
    <w:rsid w:val="006C005D"/>
    <w:rsid w:val="006C01DB"/>
    <w:rsid w:val="006C023D"/>
    <w:rsid w:val="006D323A"/>
    <w:rsid w:val="006D4536"/>
    <w:rsid w:val="006E7908"/>
    <w:rsid w:val="006E7F87"/>
    <w:rsid w:val="006F1593"/>
    <w:rsid w:val="006F2A0A"/>
    <w:rsid w:val="00701210"/>
    <w:rsid w:val="007042C6"/>
    <w:rsid w:val="00707D56"/>
    <w:rsid w:val="007211E6"/>
    <w:rsid w:val="0072629F"/>
    <w:rsid w:val="00732F01"/>
    <w:rsid w:val="00736785"/>
    <w:rsid w:val="00737297"/>
    <w:rsid w:val="00737AC7"/>
    <w:rsid w:val="0074415C"/>
    <w:rsid w:val="0075229B"/>
    <w:rsid w:val="00761048"/>
    <w:rsid w:val="00782BD9"/>
    <w:rsid w:val="0078373B"/>
    <w:rsid w:val="00785733"/>
    <w:rsid w:val="007A35AD"/>
    <w:rsid w:val="007A58BE"/>
    <w:rsid w:val="007B0E2F"/>
    <w:rsid w:val="007C22EE"/>
    <w:rsid w:val="007C253F"/>
    <w:rsid w:val="007C3D98"/>
    <w:rsid w:val="007E2EA2"/>
    <w:rsid w:val="007E39BC"/>
    <w:rsid w:val="007F316B"/>
    <w:rsid w:val="007F5CA2"/>
    <w:rsid w:val="00805FD1"/>
    <w:rsid w:val="00806CF2"/>
    <w:rsid w:val="008102E7"/>
    <w:rsid w:val="00810552"/>
    <w:rsid w:val="00813A2D"/>
    <w:rsid w:val="00813D1C"/>
    <w:rsid w:val="008261C7"/>
    <w:rsid w:val="00827C07"/>
    <w:rsid w:val="00837AA4"/>
    <w:rsid w:val="00841DFF"/>
    <w:rsid w:val="0086003E"/>
    <w:rsid w:val="00860188"/>
    <w:rsid w:val="00863552"/>
    <w:rsid w:val="00865164"/>
    <w:rsid w:val="00867CB3"/>
    <w:rsid w:val="0087471B"/>
    <w:rsid w:val="00875DAE"/>
    <w:rsid w:val="008776B5"/>
    <w:rsid w:val="00886F30"/>
    <w:rsid w:val="00892FCA"/>
    <w:rsid w:val="008A044B"/>
    <w:rsid w:val="008A1986"/>
    <w:rsid w:val="008A20E0"/>
    <w:rsid w:val="008A5B6D"/>
    <w:rsid w:val="008B0B9C"/>
    <w:rsid w:val="008B329C"/>
    <w:rsid w:val="008B6498"/>
    <w:rsid w:val="008C265A"/>
    <w:rsid w:val="008C44E8"/>
    <w:rsid w:val="008D1F21"/>
    <w:rsid w:val="008D4589"/>
    <w:rsid w:val="008D5F13"/>
    <w:rsid w:val="008E161D"/>
    <w:rsid w:val="00913686"/>
    <w:rsid w:val="00915F77"/>
    <w:rsid w:val="0091748D"/>
    <w:rsid w:val="009208B9"/>
    <w:rsid w:val="00922124"/>
    <w:rsid w:val="009223D6"/>
    <w:rsid w:val="00922F01"/>
    <w:rsid w:val="00926DFF"/>
    <w:rsid w:val="00927B49"/>
    <w:rsid w:val="00932716"/>
    <w:rsid w:val="00932D88"/>
    <w:rsid w:val="0093314B"/>
    <w:rsid w:val="009424A5"/>
    <w:rsid w:val="00943579"/>
    <w:rsid w:val="00944CB0"/>
    <w:rsid w:val="0094596B"/>
    <w:rsid w:val="00970301"/>
    <w:rsid w:val="009865E1"/>
    <w:rsid w:val="009916CF"/>
    <w:rsid w:val="0099294E"/>
    <w:rsid w:val="009A083A"/>
    <w:rsid w:val="009A4B10"/>
    <w:rsid w:val="009A6A03"/>
    <w:rsid w:val="009A6EC9"/>
    <w:rsid w:val="009B053D"/>
    <w:rsid w:val="009B489A"/>
    <w:rsid w:val="009B4940"/>
    <w:rsid w:val="009B6716"/>
    <w:rsid w:val="009B6B2E"/>
    <w:rsid w:val="009C01A9"/>
    <w:rsid w:val="009C40C9"/>
    <w:rsid w:val="009C4BE3"/>
    <w:rsid w:val="009D0A37"/>
    <w:rsid w:val="009D2D6C"/>
    <w:rsid w:val="009D455E"/>
    <w:rsid w:val="009D6E49"/>
    <w:rsid w:val="009E1F92"/>
    <w:rsid w:val="009E46D3"/>
    <w:rsid w:val="009E5738"/>
    <w:rsid w:val="009E5FAE"/>
    <w:rsid w:val="009E7B64"/>
    <w:rsid w:val="009F23BB"/>
    <w:rsid w:val="009F6AF3"/>
    <w:rsid w:val="00A00620"/>
    <w:rsid w:val="00A053D7"/>
    <w:rsid w:val="00A1142E"/>
    <w:rsid w:val="00A15E68"/>
    <w:rsid w:val="00A15F00"/>
    <w:rsid w:val="00A16B55"/>
    <w:rsid w:val="00A20E53"/>
    <w:rsid w:val="00A2158E"/>
    <w:rsid w:val="00A21DD4"/>
    <w:rsid w:val="00A22F74"/>
    <w:rsid w:val="00A26B0A"/>
    <w:rsid w:val="00A26D48"/>
    <w:rsid w:val="00A30F08"/>
    <w:rsid w:val="00A31102"/>
    <w:rsid w:val="00A351FB"/>
    <w:rsid w:val="00A3645B"/>
    <w:rsid w:val="00A42045"/>
    <w:rsid w:val="00A44B8C"/>
    <w:rsid w:val="00A56260"/>
    <w:rsid w:val="00A577C1"/>
    <w:rsid w:val="00A63DE0"/>
    <w:rsid w:val="00A67EE0"/>
    <w:rsid w:val="00A717EF"/>
    <w:rsid w:val="00A72693"/>
    <w:rsid w:val="00A7303C"/>
    <w:rsid w:val="00A77CD3"/>
    <w:rsid w:val="00A825CD"/>
    <w:rsid w:val="00A84A09"/>
    <w:rsid w:val="00A87E53"/>
    <w:rsid w:val="00A95728"/>
    <w:rsid w:val="00A96DA0"/>
    <w:rsid w:val="00AA0A0C"/>
    <w:rsid w:val="00AA3673"/>
    <w:rsid w:val="00AA42E0"/>
    <w:rsid w:val="00AA6257"/>
    <w:rsid w:val="00AB1877"/>
    <w:rsid w:val="00AB3436"/>
    <w:rsid w:val="00AD0E46"/>
    <w:rsid w:val="00AD3CD8"/>
    <w:rsid w:val="00AE2B53"/>
    <w:rsid w:val="00AF60D6"/>
    <w:rsid w:val="00B04C86"/>
    <w:rsid w:val="00B15C93"/>
    <w:rsid w:val="00B20D12"/>
    <w:rsid w:val="00B216E1"/>
    <w:rsid w:val="00B22D25"/>
    <w:rsid w:val="00B246DC"/>
    <w:rsid w:val="00B25991"/>
    <w:rsid w:val="00B451B8"/>
    <w:rsid w:val="00B46A22"/>
    <w:rsid w:val="00B5586F"/>
    <w:rsid w:val="00B666C8"/>
    <w:rsid w:val="00B67222"/>
    <w:rsid w:val="00B71236"/>
    <w:rsid w:val="00B77972"/>
    <w:rsid w:val="00B80EE3"/>
    <w:rsid w:val="00B8245B"/>
    <w:rsid w:val="00B927DD"/>
    <w:rsid w:val="00B97D00"/>
    <w:rsid w:val="00BA1D00"/>
    <w:rsid w:val="00BA34CE"/>
    <w:rsid w:val="00BB07D3"/>
    <w:rsid w:val="00BB386A"/>
    <w:rsid w:val="00BB7C50"/>
    <w:rsid w:val="00BC20CF"/>
    <w:rsid w:val="00BC79FF"/>
    <w:rsid w:val="00BD07B3"/>
    <w:rsid w:val="00BD3977"/>
    <w:rsid w:val="00BE1F68"/>
    <w:rsid w:val="00BF537A"/>
    <w:rsid w:val="00C01F9C"/>
    <w:rsid w:val="00C14381"/>
    <w:rsid w:val="00C17A80"/>
    <w:rsid w:val="00C223B9"/>
    <w:rsid w:val="00C2375C"/>
    <w:rsid w:val="00C239EA"/>
    <w:rsid w:val="00C23F61"/>
    <w:rsid w:val="00C25E30"/>
    <w:rsid w:val="00C307EF"/>
    <w:rsid w:val="00C40794"/>
    <w:rsid w:val="00C42B86"/>
    <w:rsid w:val="00C45590"/>
    <w:rsid w:val="00C5361C"/>
    <w:rsid w:val="00C623EC"/>
    <w:rsid w:val="00C63B87"/>
    <w:rsid w:val="00C643DD"/>
    <w:rsid w:val="00C71324"/>
    <w:rsid w:val="00C746EF"/>
    <w:rsid w:val="00C77DCA"/>
    <w:rsid w:val="00C85412"/>
    <w:rsid w:val="00C92CD1"/>
    <w:rsid w:val="00CA3F78"/>
    <w:rsid w:val="00CA5A37"/>
    <w:rsid w:val="00CC19C8"/>
    <w:rsid w:val="00CC2780"/>
    <w:rsid w:val="00CC2AEC"/>
    <w:rsid w:val="00CC4A50"/>
    <w:rsid w:val="00CC60A2"/>
    <w:rsid w:val="00CD2FD1"/>
    <w:rsid w:val="00CD6745"/>
    <w:rsid w:val="00CD6BB2"/>
    <w:rsid w:val="00CE06C8"/>
    <w:rsid w:val="00CE6F84"/>
    <w:rsid w:val="00CF05C4"/>
    <w:rsid w:val="00CF203E"/>
    <w:rsid w:val="00CF299F"/>
    <w:rsid w:val="00CF4492"/>
    <w:rsid w:val="00CF5943"/>
    <w:rsid w:val="00CF6CCE"/>
    <w:rsid w:val="00D007B8"/>
    <w:rsid w:val="00D00B45"/>
    <w:rsid w:val="00D02253"/>
    <w:rsid w:val="00D10CAD"/>
    <w:rsid w:val="00D26B54"/>
    <w:rsid w:val="00D304EB"/>
    <w:rsid w:val="00D364DF"/>
    <w:rsid w:val="00D37191"/>
    <w:rsid w:val="00D37E99"/>
    <w:rsid w:val="00D44756"/>
    <w:rsid w:val="00D45010"/>
    <w:rsid w:val="00D45688"/>
    <w:rsid w:val="00D53754"/>
    <w:rsid w:val="00D559FF"/>
    <w:rsid w:val="00D55C2E"/>
    <w:rsid w:val="00D617C6"/>
    <w:rsid w:val="00D61CDB"/>
    <w:rsid w:val="00D61E50"/>
    <w:rsid w:val="00D62A54"/>
    <w:rsid w:val="00D64ABE"/>
    <w:rsid w:val="00D65937"/>
    <w:rsid w:val="00D66A9B"/>
    <w:rsid w:val="00D6708E"/>
    <w:rsid w:val="00D6724B"/>
    <w:rsid w:val="00D67E96"/>
    <w:rsid w:val="00D70AF9"/>
    <w:rsid w:val="00D71901"/>
    <w:rsid w:val="00D71D9A"/>
    <w:rsid w:val="00D811EF"/>
    <w:rsid w:val="00D832C7"/>
    <w:rsid w:val="00D83BA8"/>
    <w:rsid w:val="00D83EB9"/>
    <w:rsid w:val="00D853E9"/>
    <w:rsid w:val="00D90F48"/>
    <w:rsid w:val="00D94FE7"/>
    <w:rsid w:val="00DA11E4"/>
    <w:rsid w:val="00DC4733"/>
    <w:rsid w:val="00DD29E9"/>
    <w:rsid w:val="00DD7365"/>
    <w:rsid w:val="00DE2D5E"/>
    <w:rsid w:val="00DF1A52"/>
    <w:rsid w:val="00DF6376"/>
    <w:rsid w:val="00E06434"/>
    <w:rsid w:val="00E13E51"/>
    <w:rsid w:val="00E20071"/>
    <w:rsid w:val="00E21E94"/>
    <w:rsid w:val="00E23978"/>
    <w:rsid w:val="00E247A7"/>
    <w:rsid w:val="00E2738D"/>
    <w:rsid w:val="00E4407D"/>
    <w:rsid w:val="00E45EAD"/>
    <w:rsid w:val="00E55F2B"/>
    <w:rsid w:val="00E64569"/>
    <w:rsid w:val="00E712EF"/>
    <w:rsid w:val="00E71DDA"/>
    <w:rsid w:val="00E75A4B"/>
    <w:rsid w:val="00E81291"/>
    <w:rsid w:val="00E84EBD"/>
    <w:rsid w:val="00E85141"/>
    <w:rsid w:val="00E862C8"/>
    <w:rsid w:val="00E87C0B"/>
    <w:rsid w:val="00E93EB0"/>
    <w:rsid w:val="00E96E35"/>
    <w:rsid w:val="00EA2603"/>
    <w:rsid w:val="00EA5573"/>
    <w:rsid w:val="00EA63FD"/>
    <w:rsid w:val="00EC2D94"/>
    <w:rsid w:val="00EC39FD"/>
    <w:rsid w:val="00EC469B"/>
    <w:rsid w:val="00EC501D"/>
    <w:rsid w:val="00EC60A3"/>
    <w:rsid w:val="00ED11F9"/>
    <w:rsid w:val="00EE0B76"/>
    <w:rsid w:val="00EE0ED6"/>
    <w:rsid w:val="00F01789"/>
    <w:rsid w:val="00F03E65"/>
    <w:rsid w:val="00F12E56"/>
    <w:rsid w:val="00F14C70"/>
    <w:rsid w:val="00F17EF0"/>
    <w:rsid w:val="00F17F90"/>
    <w:rsid w:val="00F201C8"/>
    <w:rsid w:val="00F25D4F"/>
    <w:rsid w:val="00F30DEB"/>
    <w:rsid w:val="00F37B9D"/>
    <w:rsid w:val="00F63D5A"/>
    <w:rsid w:val="00F80319"/>
    <w:rsid w:val="00F80E58"/>
    <w:rsid w:val="00F81BB0"/>
    <w:rsid w:val="00F8254A"/>
    <w:rsid w:val="00F87E0A"/>
    <w:rsid w:val="00F903BE"/>
    <w:rsid w:val="00FA48AC"/>
    <w:rsid w:val="00FB2DE0"/>
    <w:rsid w:val="00FB66A0"/>
    <w:rsid w:val="00FC294B"/>
    <w:rsid w:val="00FC49D8"/>
    <w:rsid w:val="00FC73D2"/>
    <w:rsid w:val="00FD1002"/>
    <w:rsid w:val="00FD2056"/>
    <w:rsid w:val="00FD4EDA"/>
    <w:rsid w:val="00FD5A04"/>
    <w:rsid w:val="00FD5FB7"/>
    <w:rsid w:val="00FE2B4C"/>
    <w:rsid w:val="00FE7B72"/>
    <w:rsid w:val="00FF0AED"/>
    <w:rsid w:val="00FF2161"/>
    <w:rsid w:val="00FF3689"/>
    <w:rsid w:val="00FF3CE4"/>
    <w:rsid w:val="00FF6984"/>
    <w:rsid w:val="00FF7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3AD4D"/>
  <w15:docId w15:val="{8E365BCB-818C-4733-BA01-CF731627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BB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211E6"/>
    <w:pPr>
      <w:tabs>
        <w:tab w:val="center" w:pos="4536"/>
        <w:tab w:val="right" w:pos="9072"/>
      </w:tabs>
    </w:pPr>
  </w:style>
  <w:style w:type="character" w:customStyle="1" w:styleId="NagwekZnak">
    <w:name w:val="Nagłówek Znak"/>
    <w:link w:val="Nagwek"/>
    <w:uiPriority w:val="99"/>
    <w:semiHidden/>
    <w:locked/>
    <w:rsid w:val="00365E68"/>
    <w:rPr>
      <w:rFonts w:cs="Times New Roman"/>
      <w:sz w:val="24"/>
      <w:szCs w:val="24"/>
    </w:rPr>
  </w:style>
  <w:style w:type="paragraph" w:styleId="Stopka">
    <w:name w:val="footer"/>
    <w:basedOn w:val="Normalny"/>
    <w:link w:val="StopkaZnak"/>
    <w:uiPriority w:val="99"/>
    <w:rsid w:val="007211E6"/>
    <w:pPr>
      <w:tabs>
        <w:tab w:val="center" w:pos="4536"/>
        <w:tab w:val="right" w:pos="9072"/>
      </w:tabs>
    </w:pPr>
  </w:style>
  <w:style w:type="character" w:customStyle="1" w:styleId="StopkaZnak">
    <w:name w:val="Stopka Znak"/>
    <w:link w:val="Stopka"/>
    <w:uiPriority w:val="99"/>
    <w:semiHidden/>
    <w:locked/>
    <w:rsid w:val="00365E68"/>
    <w:rPr>
      <w:rFonts w:cs="Times New Roman"/>
      <w:sz w:val="24"/>
      <w:szCs w:val="24"/>
    </w:rPr>
  </w:style>
  <w:style w:type="character" w:styleId="Odwoaniedokomentarza">
    <w:name w:val="annotation reference"/>
    <w:uiPriority w:val="99"/>
    <w:semiHidden/>
    <w:rsid w:val="00A7303C"/>
    <w:rPr>
      <w:rFonts w:cs="Times New Roman"/>
      <w:sz w:val="16"/>
      <w:szCs w:val="16"/>
    </w:rPr>
  </w:style>
  <w:style w:type="paragraph" w:styleId="Tekstkomentarza">
    <w:name w:val="annotation text"/>
    <w:basedOn w:val="Normalny"/>
    <w:link w:val="TekstkomentarzaZnak"/>
    <w:uiPriority w:val="99"/>
    <w:semiHidden/>
    <w:rsid w:val="00A7303C"/>
    <w:rPr>
      <w:sz w:val="20"/>
      <w:szCs w:val="20"/>
    </w:rPr>
  </w:style>
  <w:style w:type="character" w:customStyle="1" w:styleId="TekstkomentarzaZnak">
    <w:name w:val="Tekst komentarza Znak"/>
    <w:link w:val="Tekstkomentarza"/>
    <w:uiPriority w:val="99"/>
    <w:semiHidden/>
    <w:locked/>
    <w:rsid w:val="00365E68"/>
    <w:rPr>
      <w:rFonts w:cs="Times New Roman"/>
      <w:sz w:val="20"/>
      <w:szCs w:val="20"/>
    </w:rPr>
  </w:style>
  <w:style w:type="paragraph" w:styleId="Tematkomentarza">
    <w:name w:val="annotation subject"/>
    <w:basedOn w:val="Tekstkomentarza"/>
    <w:next w:val="Tekstkomentarza"/>
    <w:link w:val="TematkomentarzaZnak"/>
    <w:uiPriority w:val="99"/>
    <w:semiHidden/>
    <w:rsid w:val="00A7303C"/>
    <w:rPr>
      <w:b/>
      <w:bCs/>
    </w:rPr>
  </w:style>
  <w:style w:type="character" w:customStyle="1" w:styleId="TematkomentarzaZnak">
    <w:name w:val="Temat komentarza Znak"/>
    <w:link w:val="Tematkomentarza"/>
    <w:uiPriority w:val="99"/>
    <w:semiHidden/>
    <w:locked/>
    <w:rsid w:val="00365E68"/>
    <w:rPr>
      <w:rFonts w:cs="Times New Roman"/>
      <w:b/>
      <w:bCs/>
      <w:sz w:val="20"/>
      <w:szCs w:val="20"/>
    </w:rPr>
  </w:style>
  <w:style w:type="paragraph" w:styleId="Tekstdymka">
    <w:name w:val="Balloon Text"/>
    <w:basedOn w:val="Normalny"/>
    <w:link w:val="TekstdymkaZnak"/>
    <w:uiPriority w:val="99"/>
    <w:semiHidden/>
    <w:rsid w:val="00A7303C"/>
    <w:rPr>
      <w:rFonts w:ascii="Tahoma" w:hAnsi="Tahoma" w:cs="Tahoma"/>
      <w:sz w:val="16"/>
      <w:szCs w:val="16"/>
    </w:rPr>
  </w:style>
  <w:style w:type="character" w:customStyle="1" w:styleId="TekstdymkaZnak">
    <w:name w:val="Tekst dymka Znak"/>
    <w:link w:val="Tekstdymka"/>
    <w:uiPriority w:val="99"/>
    <w:semiHidden/>
    <w:locked/>
    <w:rsid w:val="00365E68"/>
    <w:rPr>
      <w:rFonts w:ascii="Tahoma" w:hAnsi="Tahoma" w:cs="Tahoma"/>
      <w:sz w:val="16"/>
      <w:szCs w:val="16"/>
    </w:rPr>
  </w:style>
  <w:style w:type="paragraph" w:styleId="Tekstprzypisukocowego">
    <w:name w:val="endnote text"/>
    <w:basedOn w:val="Normalny"/>
    <w:link w:val="TekstprzypisukocowegoZnak"/>
    <w:uiPriority w:val="99"/>
    <w:semiHidden/>
    <w:rsid w:val="00433948"/>
    <w:rPr>
      <w:sz w:val="20"/>
      <w:szCs w:val="20"/>
    </w:rPr>
  </w:style>
  <w:style w:type="character" w:customStyle="1" w:styleId="TekstprzypisukocowegoZnak">
    <w:name w:val="Tekst przypisu końcowego Znak"/>
    <w:link w:val="Tekstprzypisukocowego"/>
    <w:uiPriority w:val="99"/>
    <w:semiHidden/>
    <w:locked/>
    <w:rsid w:val="00365E68"/>
    <w:rPr>
      <w:rFonts w:cs="Times New Roman"/>
      <w:sz w:val="20"/>
      <w:szCs w:val="20"/>
    </w:rPr>
  </w:style>
  <w:style w:type="character" w:styleId="Odwoanieprzypisukocowego">
    <w:name w:val="endnote reference"/>
    <w:uiPriority w:val="99"/>
    <w:semiHidden/>
    <w:rsid w:val="00433948"/>
    <w:rPr>
      <w:rFonts w:cs="Times New Roman"/>
      <w:vertAlign w:val="superscript"/>
    </w:rPr>
  </w:style>
  <w:style w:type="paragraph" w:styleId="Tekstpodstawowy">
    <w:name w:val="Body Text"/>
    <w:basedOn w:val="Normalny"/>
    <w:link w:val="TekstpodstawowyZnak"/>
    <w:uiPriority w:val="99"/>
    <w:rsid w:val="000F54F2"/>
    <w:pPr>
      <w:spacing w:line="360" w:lineRule="auto"/>
      <w:ind w:right="-652"/>
      <w:jc w:val="both"/>
    </w:pPr>
  </w:style>
  <w:style w:type="character" w:customStyle="1" w:styleId="TekstpodstawowyZnak">
    <w:name w:val="Tekst podstawowy Znak"/>
    <w:link w:val="Tekstpodstawowy"/>
    <w:uiPriority w:val="99"/>
    <w:locked/>
    <w:rsid w:val="000F54F2"/>
    <w:rPr>
      <w:rFonts w:cs="Times New Roman"/>
      <w:sz w:val="24"/>
      <w:szCs w:val="24"/>
    </w:rPr>
  </w:style>
  <w:style w:type="paragraph" w:styleId="NormalnyWeb">
    <w:name w:val="Normal (Web)"/>
    <w:basedOn w:val="Normalny"/>
    <w:rsid w:val="005344B8"/>
    <w:pPr>
      <w:spacing w:before="100" w:beforeAutospacing="1" w:after="100" w:afterAutospacing="1"/>
    </w:pPr>
  </w:style>
  <w:style w:type="paragraph" w:styleId="Tekstpodstawowywcity">
    <w:name w:val="Body Text Indent"/>
    <w:basedOn w:val="Normalny"/>
    <w:link w:val="TekstpodstawowywcityZnak"/>
    <w:uiPriority w:val="99"/>
    <w:unhideWhenUsed/>
    <w:rsid w:val="004327D2"/>
    <w:pPr>
      <w:spacing w:after="120"/>
      <w:ind w:left="283"/>
    </w:pPr>
  </w:style>
  <w:style w:type="character" w:customStyle="1" w:styleId="TekstpodstawowywcityZnak">
    <w:name w:val="Tekst podstawowy wcięty Znak"/>
    <w:basedOn w:val="Domylnaczcionkaakapitu"/>
    <w:link w:val="Tekstpodstawowywcity"/>
    <w:uiPriority w:val="99"/>
    <w:rsid w:val="004327D2"/>
    <w:rPr>
      <w:sz w:val="24"/>
      <w:szCs w:val="24"/>
    </w:rPr>
  </w:style>
  <w:style w:type="character" w:styleId="Hipercze">
    <w:name w:val="Hyperlink"/>
    <w:rsid w:val="002330D1"/>
    <w:rPr>
      <w:color w:val="0563C1"/>
      <w:u w:val="single"/>
    </w:rPr>
  </w:style>
  <w:style w:type="paragraph" w:styleId="Akapitzlist">
    <w:name w:val="List Paragraph"/>
    <w:basedOn w:val="Normalny"/>
    <w:uiPriority w:val="34"/>
    <w:qFormat/>
    <w:rsid w:val="00607429"/>
    <w:pPr>
      <w:ind w:left="720"/>
      <w:contextualSpacing/>
    </w:pPr>
  </w:style>
  <w:style w:type="character" w:customStyle="1" w:styleId="UnresolvedMention">
    <w:name w:val="Unresolved Mention"/>
    <w:basedOn w:val="Domylnaczcionkaakapitu"/>
    <w:uiPriority w:val="99"/>
    <w:semiHidden/>
    <w:unhideWhenUsed/>
    <w:rsid w:val="009865E1"/>
    <w:rPr>
      <w:color w:val="605E5C"/>
      <w:shd w:val="clear" w:color="auto" w:fill="E1DFDD"/>
    </w:rPr>
  </w:style>
  <w:style w:type="paragraph" w:customStyle="1" w:styleId="Standard">
    <w:name w:val="Standard"/>
    <w:rsid w:val="00732F01"/>
    <w:pPr>
      <w:suppressAutoHyphens/>
      <w:autoSpaceDN w:val="0"/>
      <w:textAlignment w:val="baseline"/>
    </w:pPr>
    <w:rPr>
      <w:rFonts w:ascii="Arial" w:hAnsi="Arial" w:cs="Lucida Sans Unicode"/>
      <w:kern w:val="3"/>
      <w:sz w:val="19"/>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7061">
      <w:bodyDiv w:val="1"/>
      <w:marLeft w:val="0"/>
      <w:marRight w:val="0"/>
      <w:marTop w:val="0"/>
      <w:marBottom w:val="0"/>
      <w:divBdr>
        <w:top w:val="none" w:sz="0" w:space="0" w:color="auto"/>
        <w:left w:val="none" w:sz="0" w:space="0" w:color="auto"/>
        <w:bottom w:val="none" w:sz="0" w:space="0" w:color="auto"/>
        <w:right w:val="none" w:sz="0" w:space="0" w:color="auto"/>
      </w:divBdr>
    </w:div>
    <w:div w:id="18775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619</Words>
  <Characters>3716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CHIP</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jfleszar</dc:creator>
  <cp:keywords/>
  <dc:description/>
  <cp:lastModifiedBy>Logistyka</cp:lastModifiedBy>
  <cp:revision>4</cp:revision>
  <cp:lastPrinted>2023-10-16T08:16:00Z</cp:lastPrinted>
  <dcterms:created xsi:type="dcterms:W3CDTF">2023-10-16T06:44:00Z</dcterms:created>
  <dcterms:modified xsi:type="dcterms:W3CDTF">2023-10-17T09:34:00Z</dcterms:modified>
</cp:coreProperties>
</file>