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CC" w:rsidRDefault="00EC13CC">
      <w:pPr>
        <w:pStyle w:val="LO-normal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899"/>
        <w:gridCol w:w="1561"/>
      </w:tblGrid>
      <w:tr w:rsidR="00EC13CC">
        <w:trPr>
          <w:jc w:val="center"/>
        </w:trPr>
        <w:tc>
          <w:tcPr>
            <w:tcW w:w="11084" w:type="dxa"/>
          </w:tcPr>
          <w:p w:rsidR="00EC13CC" w:rsidRDefault="00EC13CC">
            <w:pPr>
              <w:pStyle w:val="LO-normal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shd w:val="clear" w:color="auto" w:fill="EFEFEF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Święciechowa</w:t>
            </w:r>
          </w:p>
        </w:tc>
        <w:tc>
          <w:tcPr>
            <w:tcW w:w="89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, dnia</w:t>
            </w:r>
          </w:p>
        </w:tc>
        <w:tc>
          <w:tcPr>
            <w:tcW w:w="1561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15.09.2021</w:t>
            </w:r>
          </w:p>
        </w:tc>
      </w:tr>
    </w:tbl>
    <w:p w:rsidR="00EC13CC" w:rsidRDefault="00EC13CC">
      <w:pPr>
        <w:pStyle w:val="LO-normal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EC13CC">
        <w:tc>
          <w:tcPr>
            <w:tcW w:w="15690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Zamawiający</w:t>
            </w:r>
          </w:p>
        </w:tc>
      </w:tr>
      <w:tr w:rsidR="00EC13CC">
        <w:trPr>
          <w:trHeight w:val="500"/>
        </w:trPr>
        <w:tc>
          <w:tcPr>
            <w:tcW w:w="15690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Gmina Święciechowa</w:t>
            </w:r>
          </w:p>
        </w:tc>
      </w:tr>
      <w:tr w:rsidR="00EC13CC">
        <w:tc>
          <w:tcPr>
            <w:tcW w:w="15690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Ułańska 4</w:t>
            </w:r>
          </w:p>
        </w:tc>
      </w:tr>
      <w:tr w:rsidR="00EC13CC">
        <w:tc>
          <w:tcPr>
            <w:tcW w:w="15690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64-115 Święciechowa</w:t>
            </w:r>
          </w:p>
        </w:tc>
      </w:tr>
    </w:tbl>
    <w:p w:rsidR="00EC13CC" w:rsidRDefault="00EC13CC">
      <w:pPr>
        <w:pStyle w:val="LO-normal"/>
        <w:rPr>
          <w:rFonts w:ascii="Poppins" w:hAnsi="Poppins" w:cs="Poppins"/>
        </w:rPr>
      </w:pPr>
    </w:p>
    <w:p w:rsidR="00EC13CC" w:rsidRDefault="00EC13CC">
      <w:pPr>
        <w:pStyle w:val="LO-normal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WYBORU OFERTY</w:t>
      </w:r>
    </w:p>
    <w:p w:rsidR="00EC13CC" w:rsidRDefault="00EC13CC">
      <w:pPr>
        <w:pStyle w:val="LO-normal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79"/>
        <w:gridCol w:w="13486"/>
      </w:tblGrid>
      <w:tr w:rsidR="00EC13CC">
        <w:tc>
          <w:tcPr>
            <w:tcW w:w="227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Budowa oświetlenia drogowego w ul. Lipowej w Gołanicach</w:t>
            </w:r>
          </w:p>
        </w:tc>
      </w:tr>
      <w:tr w:rsidR="00EC13CC">
        <w:tc>
          <w:tcPr>
            <w:tcW w:w="227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GN.271.15.2021</w:t>
            </w:r>
          </w:p>
        </w:tc>
      </w:tr>
      <w:tr w:rsidR="00EC13CC">
        <w:trPr>
          <w:trHeight w:val="340"/>
        </w:trPr>
        <w:tc>
          <w:tcPr>
            <w:tcW w:w="227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EC13CC">
        <w:tc>
          <w:tcPr>
            <w:tcW w:w="227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shd w:val="clear" w:color="auto" w:fill="EFEFEF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https://platformazakupowa.pl/transakcja/487741</w:t>
            </w:r>
          </w:p>
        </w:tc>
      </w:tr>
    </w:tbl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EC13CC">
        <w:trPr>
          <w:trHeight w:val="380"/>
        </w:trPr>
        <w:tc>
          <w:tcPr>
            <w:tcW w:w="15450" w:type="dxa"/>
          </w:tcPr>
          <w:p w:rsidR="00EC13CC" w:rsidRDefault="00EC13CC">
            <w:pPr>
              <w:pStyle w:val="LO-normal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informuje, że:</w:t>
            </w:r>
          </w:p>
        </w:tc>
      </w:tr>
    </w:tbl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</w:p>
    <w:tbl>
      <w:tblPr>
        <w:tblW w:w="15825" w:type="dxa"/>
        <w:tblInd w:w="-9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820"/>
        <w:gridCol w:w="1966"/>
        <w:gridCol w:w="870"/>
        <w:gridCol w:w="1049"/>
        <w:gridCol w:w="331"/>
        <w:gridCol w:w="5895"/>
        <w:gridCol w:w="2294"/>
      </w:tblGrid>
      <w:tr w:rsidR="00EC13CC">
        <w:trPr>
          <w:trHeight w:val="380"/>
        </w:trPr>
        <w:tc>
          <w:tcPr>
            <w:tcW w:w="59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06-08-2021</w:t>
            </w:r>
          </w:p>
        </w:tc>
        <w:tc>
          <w:tcPr>
            <w:tcW w:w="870" w:type="dxa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13:45:00</w:t>
            </w:r>
          </w:p>
        </w:tc>
        <w:tc>
          <w:tcPr>
            <w:tcW w:w="331" w:type="dxa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gridSpan w:val="2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EC13CC">
        <w:trPr>
          <w:trHeight w:val="380"/>
        </w:trPr>
        <w:tc>
          <w:tcPr>
            <w:tcW w:w="599" w:type="dxa"/>
            <w:shd w:val="clear" w:color="auto" w:fill="FFFFFF"/>
          </w:tcPr>
          <w:p w:rsidR="00EC13CC" w:rsidRDefault="00EC13CC">
            <w:pPr>
              <w:pStyle w:val="LO-normal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2931" w:type="dxa"/>
            <w:gridSpan w:val="6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Wykonawcy, którym zostały przyznane punkty:</w:t>
            </w:r>
          </w:p>
        </w:tc>
        <w:tc>
          <w:tcPr>
            <w:tcW w:w="2294" w:type="dxa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EC13CC" w:rsidRDefault="00EC13CC">
      <w:pPr>
        <w:pStyle w:val="LO-normal"/>
        <w:widowControl w:val="0"/>
        <w:spacing w:line="240" w:lineRule="auto"/>
        <w:rPr>
          <w:rFonts w:ascii="Poppins" w:hAnsi="Poppins" w:cs="Poppins"/>
        </w:rPr>
      </w:pPr>
    </w:p>
    <w:p w:rsidR="00EC13CC" w:rsidRDefault="00EC13CC">
      <w:pPr>
        <w:pStyle w:val="LO-normal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>Część 1 - Budowa oświetlenia drogowego w ul. Lipowej w Gołanicach</w:t>
      </w:r>
    </w:p>
    <w:tbl>
      <w:tblPr>
        <w:tblW w:w="15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2"/>
        <w:gridCol w:w="4019"/>
        <w:gridCol w:w="3060"/>
        <w:gridCol w:w="3060"/>
        <w:gridCol w:w="2340"/>
        <w:gridCol w:w="2339"/>
      </w:tblGrid>
      <w:tr w:rsidR="00EC13CC">
        <w:tc>
          <w:tcPr>
            <w:tcW w:w="1021" w:type="dxa"/>
          </w:tcPr>
          <w:p w:rsidR="00EC13CC" w:rsidRDefault="00EC13CC">
            <w:pPr>
              <w:pStyle w:val="LO-normal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019" w:type="dxa"/>
          </w:tcPr>
          <w:p w:rsidR="00EC13CC" w:rsidRDefault="00EC13CC">
            <w:pPr>
              <w:pStyle w:val="LO-normal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060" w:type="dxa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3060" w:type="dxa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340" w:type="dxa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339" w:type="dxa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Przyznane punkty</w:t>
            </w:r>
          </w:p>
        </w:tc>
      </w:tr>
      <w:tr w:rsidR="00EC13CC">
        <w:tc>
          <w:tcPr>
            <w:tcW w:w="1021" w:type="dxa"/>
          </w:tcPr>
          <w:p w:rsidR="00EC13CC" w:rsidRDefault="00EC13CC">
            <w:pPr>
              <w:pStyle w:val="LO-normal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9" w:type="dxa"/>
            <w:shd w:val="clear" w:color="auto" w:fill="F3F3F3"/>
          </w:tcPr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PHU IPE GRZEGORZ PILARCZYK</w:t>
            </w:r>
          </w:p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3060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jc w:val="center"/>
            </w:pPr>
            <w:r>
              <w:rPr>
                <w:rFonts w:ascii="Poppins" w:hAnsi="Poppins" w:cs="Poppins"/>
                <w:sz w:val="18"/>
                <w:szCs w:val="18"/>
              </w:rPr>
              <w:t>62 700.84 zł</w:t>
            </w:r>
          </w:p>
        </w:tc>
        <w:tc>
          <w:tcPr>
            <w:tcW w:w="3060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EC13CC" w:rsidRDefault="00EC13CC">
            <w:pPr>
              <w:pStyle w:val="LO-normal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F3F3F3"/>
          </w:tcPr>
          <w:p w:rsidR="00EC13CC" w:rsidRDefault="00EC13CC">
            <w:pPr>
              <w:pStyle w:val="LO-normal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100,00</w:t>
            </w:r>
          </w:p>
        </w:tc>
      </w:tr>
    </w:tbl>
    <w:p w:rsidR="00EC13CC" w:rsidRDefault="00EC13CC">
      <w:pPr>
        <w:pStyle w:val="LO-normal"/>
        <w:rPr>
          <w:rFonts w:ascii="Poppins" w:hAnsi="Poppins" w:cs="Poppins"/>
        </w:rPr>
      </w:pPr>
    </w:p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</w:p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3. Gmina Święciechowa, zawiadamia, że w przedmiotowym postępowaniu jako najkorzystniejszą wybrano ofertę Wykonawcy:</w:t>
      </w:r>
    </w:p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</w:p>
    <w:p w:rsidR="00EC13CC" w:rsidRDefault="00EC13CC">
      <w:pPr>
        <w:pStyle w:val="LO-normal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PHU IPE GRZEGORZ PILARCZYK, ROSZKÓWKO 25, 63 – 230 WITASZYCE</w:t>
      </w:r>
    </w:p>
    <w:p w:rsidR="00EC13CC" w:rsidRDefault="00EC13CC">
      <w:pPr>
        <w:pStyle w:val="LO-normal"/>
        <w:rPr>
          <w:rFonts w:ascii="Poppins" w:hAnsi="Poppins" w:cs="Poppins"/>
        </w:rPr>
      </w:pPr>
    </w:p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</w:p>
    <w:p w:rsidR="00EC13CC" w:rsidRDefault="00EC13CC"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24"/>
          <w:szCs w:val="24"/>
        </w:rPr>
        <w:t>Zatwierdzam</w:t>
      </w:r>
    </w:p>
    <w:p w:rsidR="00EC13CC" w:rsidRDefault="00EC13CC">
      <w:pPr>
        <w:pStyle w:val="LO-normal"/>
        <w:rPr>
          <w:rFonts w:ascii="Poppins" w:hAnsi="Poppins" w:cs="Poppins"/>
        </w:rPr>
      </w:pPr>
    </w:p>
    <w:p w:rsidR="00EC13CC" w:rsidRDefault="00EC13CC">
      <w:pPr>
        <w:pStyle w:val="LO-normal"/>
      </w:pPr>
    </w:p>
    <w:sectPr w:rsidR="00EC13CC" w:rsidSect="00D8590B">
      <w:headerReference w:type="default" r:id="rId6"/>
      <w:footerReference w:type="default" r:id="rId7"/>
      <w:pgSz w:w="16838" w:h="11906" w:orient="landscape"/>
      <w:pgMar w:top="765" w:right="566" w:bottom="765" w:left="566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CC" w:rsidRDefault="00EC13CC" w:rsidP="00D8590B">
      <w:pPr>
        <w:spacing w:line="240" w:lineRule="auto"/>
      </w:pPr>
      <w:r>
        <w:separator/>
      </w:r>
    </w:p>
  </w:endnote>
  <w:endnote w:type="continuationSeparator" w:id="0">
    <w:p w:rsidR="00EC13CC" w:rsidRDefault="00EC13CC" w:rsidP="00D8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Poppin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CC" w:rsidRDefault="00EC13CC">
    <w:pPr>
      <w:pStyle w:val="LO-normal"/>
    </w:pPr>
  </w:p>
  <w:p w:rsidR="00EC13CC" w:rsidRDefault="00EC13CC">
    <w:pPr>
      <w:pStyle w:val="LO-normal"/>
      <w:jc w:val="right"/>
    </w:pPr>
  </w:p>
  <w:p w:rsidR="00EC13CC" w:rsidRDefault="00EC13CC">
    <w:pPr>
      <w:pStyle w:val="LO-normal"/>
      <w:jc w:val="right"/>
    </w:pPr>
    <w:r>
      <w:t xml:space="preserve">strona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CC" w:rsidRDefault="00EC13CC" w:rsidP="00D8590B">
      <w:pPr>
        <w:spacing w:line="240" w:lineRule="auto"/>
      </w:pPr>
      <w:r>
        <w:separator/>
      </w:r>
    </w:p>
  </w:footnote>
  <w:footnote w:type="continuationSeparator" w:id="0">
    <w:p w:rsidR="00EC13CC" w:rsidRDefault="00EC13CC" w:rsidP="00D85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CC" w:rsidRDefault="00EC13CC">
    <w:pPr>
      <w:pStyle w:val="LO-normal"/>
    </w:pPr>
  </w:p>
  <w:p w:rsidR="00EC13CC" w:rsidRDefault="00EC13CC">
    <w:pPr>
      <w:pStyle w:val="LO-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90B"/>
    <w:rsid w:val="002C5C0E"/>
    <w:rsid w:val="0030287C"/>
    <w:rsid w:val="00A56EE2"/>
    <w:rsid w:val="00D8590B"/>
    <w:rsid w:val="00EC13CC"/>
    <w:rsid w:val="00F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LO-normal"/>
    <w:link w:val="Heading1Char"/>
    <w:uiPriority w:val="99"/>
    <w:qFormat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LO-normal"/>
    <w:link w:val="Heading2Char"/>
    <w:uiPriority w:val="99"/>
    <w:qFormat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LO-normal"/>
    <w:link w:val="Heading3Char"/>
    <w:uiPriority w:val="99"/>
    <w:qFormat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LO-normal"/>
    <w:link w:val="Heading4Char"/>
    <w:uiPriority w:val="99"/>
    <w:qFormat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LO-normal"/>
    <w:link w:val="Heading5Char"/>
    <w:uiPriority w:val="99"/>
    <w:qFormat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LO-normal"/>
    <w:link w:val="Heading6Char"/>
    <w:uiPriority w:val="99"/>
    <w:qFormat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90B"/>
    <w:rPr>
      <w:rFonts w:cs="Times New Roman"/>
      <w:sz w:val="40"/>
      <w:szCs w:val="40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590B"/>
    <w:rPr>
      <w:rFonts w:cs="Times New Roman"/>
      <w:sz w:val="32"/>
      <w:szCs w:val="32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590B"/>
    <w:rPr>
      <w:rFonts w:cs="Times New Roman"/>
      <w:color w:val="434343"/>
      <w:sz w:val="28"/>
      <w:szCs w:val="28"/>
      <w:lang w:val="pl-PL" w:eastAsia="pl-PL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590B"/>
    <w:rPr>
      <w:rFonts w:cs="Times New Roman"/>
      <w:color w:val="666666"/>
      <w:sz w:val="24"/>
      <w:szCs w:val="24"/>
      <w:lang w:val="pl-PL" w:eastAsia="pl-PL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590B"/>
    <w:rPr>
      <w:rFonts w:cs="Times New Roman"/>
      <w:color w:val="666666"/>
      <w:sz w:val="22"/>
      <w:szCs w:val="22"/>
      <w:lang w:val="pl-PL" w:eastAsia="pl-PL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8590B"/>
    <w:rPr>
      <w:rFonts w:cs="Times New Roman"/>
      <w:i/>
      <w:color w:val="666666"/>
      <w:sz w:val="22"/>
      <w:szCs w:val="22"/>
      <w:lang w:val="pl-PL" w:eastAsia="pl-PL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8590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590B"/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90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590B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B6DB8"/>
  </w:style>
  <w:style w:type="paragraph" w:styleId="BodyText">
    <w:name w:val="Body Text"/>
    <w:basedOn w:val="Normal"/>
    <w:link w:val="BodyTextChar"/>
    <w:uiPriority w:val="99"/>
    <w:rsid w:val="00D8590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DB8"/>
  </w:style>
  <w:style w:type="paragraph" w:styleId="List">
    <w:name w:val="List"/>
    <w:basedOn w:val="BodyText"/>
    <w:uiPriority w:val="99"/>
    <w:rsid w:val="00D8590B"/>
    <w:rPr>
      <w:rFonts w:cs="Lucida Sans"/>
    </w:rPr>
  </w:style>
  <w:style w:type="paragraph" w:styleId="Caption">
    <w:name w:val="caption"/>
    <w:basedOn w:val="Normal"/>
    <w:uiPriority w:val="99"/>
    <w:qFormat/>
    <w:rsid w:val="00D859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8590B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spacing w:line="276" w:lineRule="auto"/>
    </w:pPr>
  </w:style>
  <w:style w:type="paragraph" w:styleId="Title">
    <w:name w:val="Title"/>
    <w:basedOn w:val="LO-normal"/>
    <w:next w:val="LO-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2B6D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1">
    <w:name w:val="Subtitle Char1"/>
    <w:basedOn w:val="DefaultParagraphFont"/>
    <w:link w:val="Subtitle"/>
    <w:uiPriority w:val="11"/>
    <w:rsid w:val="002B6DB8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B6DB8"/>
  </w:style>
  <w:style w:type="table" w:customStyle="1" w:styleId="Styl">
    <w:name w:val="Styl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158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/>
  <cp:keywords/>
  <dc:description/>
  <cp:lastModifiedBy>apra</cp:lastModifiedBy>
  <cp:revision>3</cp:revision>
  <dcterms:created xsi:type="dcterms:W3CDTF">2021-09-16T05:32:00Z</dcterms:created>
  <dcterms:modified xsi:type="dcterms:W3CDTF">2021-09-16T05:32:00Z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