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A8B" w:rsidRDefault="00CD0A8B" w:rsidP="00CD0A8B">
      <w:pPr>
        <w:jc w:val="right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Załącznik nr 8 SWZ</w:t>
      </w:r>
    </w:p>
    <w:p w:rsidR="00CD0A8B" w:rsidRDefault="00CD0A8B" w:rsidP="00CD0A8B">
      <w:pPr>
        <w:jc w:val="right"/>
        <w:rPr>
          <w:rFonts w:ascii="Calibri" w:hAnsi="Calibri" w:cs="Calibri"/>
          <w:b/>
          <w:bCs/>
        </w:rPr>
      </w:pPr>
    </w:p>
    <w:p w:rsidR="00CD0A8B" w:rsidRPr="00F24CC2" w:rsidRDefault="00CD0A8B" w:rsidP="00CD0A8B">
      <w:pPr>
        <w:pStyle w:val="Tytu"/>
        <w:spacing w:after="40"/>
        <w:rPr>
          <w:rFonts w:ascii="Times New Roman" w:hAnsi="Times New Roman"/>
          <w:color w:val="FF0000"/>
          <w:sz w:val="24"/>
          <w:szCs w:val="24"/>
        </w:rPr>
      </w:pPr>
      <w:r w:rsidRPr="00F24CC2">
        <w:rPr>
          <w:rStyle w:val="standardowy--list1"/>
          <w:iCs/>
          <w:sz w:val="24"/>
          <w:szCs w:val="24"/>
        </w:rPr>
        <w:t>Uszczegółowienie wyposażenia</w:t>
      </w:r>
      <w:r w:rsidRPr="00F24CC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montowanego </w:t>
      </w:r>
      <w:r w:rsidRPr="00F24CC2">
        <w:rPr>
          <w:rFonts w:ascii="Times New Roman" w:hAnsi="Times New Roman"/>
          <w:sz w:val="24"/>
          <w:szCs w:val="24"/>
        </w:rPr>
        <w:t xml:space="preserve">(opis parametrów technicznych wyposażenia wskazanego w </w:t>
      </w:r>
      <w:r>
        <w:rPr>
          <w:rFonts w:ascii="Times New Roman" w:hAnsi="Times New Roman"/>
          <w:sz w:val="24"/>
          <w:szCs w:val="24"/>
        </w:rPr>
        <w:t>programie funkcjonalno-użytkowym</w:t>
      </w:r>
      <w:r w:rsidRPr="00F24CC2">
        <w:rPr>
          <w:rFonts w:ascii="Times New Roman" w:hAnsi="Times New Roman"/>
          <w:sz w:val="24"/>
          <w:szCs w:val="24"/>
        </w:rPr>
        <w:t>)</w:t>
      </w:r>
    </w:p>
    <w:p w:rsidR="00F4510F" w:rsidRDefault="00F4510F"/>
    <w:p w:rsidR="00F4510F" w:rsidRDefault="00F4510F"/>
    <w:p w:rsidR="00B50D64" w:rsidRPr="005375FD" w:rsidRDefault="00B50D64" w:rsidP="00E62C24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 xml:space="preserve">Panel </w:t>
      </w:r>
      <w:proofErr w:type="spellStart"/>
      <w:r w:rsidRPr="005375FD">
        <w:rPr>
          <w:rFonts w:ascii="Calibri" w:hAnsi="Calibri" w:cs="Calibri"/>
          <w:b/>
          <w:bCs/>
          <w:sz w:val="22"/>
          <w:szCs w:val="22"/>
        </w:rPr>
        <w:t>nadłóżkowy</w:t>
      </w:r>
      <w:proofErr w:type="spellEnd"/>
      <w:r w:rsidRPr="005375FD">
        <w:rPr>
          <w:rFonts w:ascii="Calibri" w:hAnsi="Calibri" w:cs="Calibri"/>
          <w:b/>
          <w:bCs/>
          <w:sz w:val="22"/>
          <w:szCs w:val="22"/>
        </w:rPr>
        <w:t xml:space="preserve"> 1- stanowiskowy, Ilość sztuk: 33 </w:t>
      </w:r>
      <w:r w:rsidR="00313D41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313D41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2 i </w:t>
      </w:r>
      <w:r w:rsid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poz. </w:t>
      </w:r>
      <w:r w:rsidR="00313D41" w:rsidRPr="00C3260D">
        <w:rPr>
          <w:rFonts w:ascii="Calibri" w:hAnsi="Calibri" w:cs="Calibri"/>
          <w:b/>
          <w:bCs/>
          <w:color w:val="FF0000"/>
          <w:sz w:val="22"/>
          <w:szCs w:val="22"/>
        </w:rPr>
        <w:t>41</w:t>
      </w:r>
      <w:r w:rsidR="00C3260D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B50D64" w:rsidRPr="005375FD" w:rsidRDefault="00B50D64" w:rsidP="00B50D64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B50D64" w:rsidRPr="005375FD" w:rsidRDefault="00B50D64" w:rsidP="00B50D64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 xml:space="preserve">Producent/Firma: </w:t>
      </w:r>
      <w:bookmarkStart w:id="0" w:name="_Hlk164081574"/>
      <w:r w:rsidRPr="005375FD">
        <w:rPr>
          <w:rFonts w:ascii="Calibri" w:hAnsi="Calibri" w:cs="Calibri"/>
          <w:sz w:val="22"/>
          <w:szCs w:val="22"/>
        </w:rPr>
        <w:t>…………………………………………………..</w:t>
      </w: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B50D64" w:rsidRPr="005375FD" w:rsidTr="00B50D64">
        <w:tc>
          <w:tcPr>
            <w:tcW w:w="582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Panel </w:t>
            </w:r>
            <w:proofErr w:type="spellStart"/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nadłóżkowy</w:t>
            </w:r>
            <w:proofErr w:type="spellEnd"/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1- stanowiskowy</w:t>
            </w:r>
          </w:p>
        </w:tc>
        <w:tc>
          <w:tcPr>
            <w:tcW w:w="1231" w:type="dxa"/>
            <w:shd w:val="clear" w:color="auto" w:fill="D9D9D9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50D64" w:rsidRPr="005375FD" w:rsidTr="00B50D64">
        <w:tc>
          <w:tcPr>
            <w:tcW w:w="9776" w:type="dxa"/>
            <w:gridSpan w:val="4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Kaseton elektryczno-gazowy ścienny poziomy 1-stanowiskowy, wykonany  z  profili aluminiowych z oddzielnymi kanałami dla instalacji gazów medycznych i instalacji elektrycznej, malowany na wybrany kolor wg palety RAL przez Zamawiającego. Możliwość zmiany kolorystyki przedniej części </w:t>
            </w:r>
            <w:proofErr w:type="spellStart"/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panela</w:t>
            </w:r>
            <w:proofErr w:type="spellEnd"/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po montażu.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hAnsi="Calibri" w:cs="Calibri"/>
                <w:color w:val="000000"/>
                <w:spacing w:val="-2"/>
                <w:sz w:val="22"/>
                <w:szCs w:val="22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Mocowany do ściany poziomy panel zasilania medycznego z zintegrowanymi w swej obudowie gniazdami elektrycznymi, gazowymi, teleinformatycznymi oraz oświetleniem nocnym i miejscowym pacjenta.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Wymiary: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- wysokość: 260 mm (+/- 10 mm)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- głębokość: 70 mm (+/- 10 mm)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- długość: 1600  mm (+/- 30 mm)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top w:val="single" w:sz="4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Urządzenie powinno mieć gładkie powierzchnie bez wystających wkrętów i innych elementów połączeniowych, kształty zaokrąglone, bez ostrych krawędzi i kantów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Od frontu dostępne gniazda gazowe kompatybilne z systemem DIN/stanowisko: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- gniazdo 1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x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tlen, 1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x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próżnia, 1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x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sprężone powietrze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Od frontu dostępne gniazda elektryczne/stanowisko: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- gniazdo elektryczne nadbudowane z ramką 230V/16A  - 2 szt.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- gniazdo elektryczne nadbudowane z ramką 230V/16A DATA - 2 szt.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- gniazdo teleinformatyczne 2xRJ45 - 1 szt.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 xml:space="preserve">- włącznik oświetlenia miejscowego i nocnego - 1 szt.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Kaseton wyposażony w bolce ekwipotencjalne - 2 szt.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Kaseton posiada na wyposażeniu następujące oświetlenie: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 xml:space="preserve">- oświetlenie nocne: 1 sztuki LED, okno otworu 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>min.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75x24mm, moc 0,6W LED odpowiednik tradycyjnej żarówki 5W, temperatura 4000K, 10 lumenów, trwałość 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min.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20.000h (przygotowane do załączania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lastRenderedPageBreak/>
              <w:t>włącznikiem na panelu)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 xml:space="preserve">- oświetlenie miejscowe: 2 żarówki LED średnica fi 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min.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50mm, mocowanie GU10, moc każdej żarówki 5W LED odpowiednik tradycyjnej żarówki 50W, 36 stopni kąt światła, temperatura 4000K, 355 lumenów, trwałość 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min.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15.000h (przygotowane do załączania włącznikiem na panelu)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lastRenderedPageBreak/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Kaseton wyposażony w otwór technologiczny umożliwiający podłączenie do systemu </w:t>
            </w:r>
            <w:proofErr w:type="spellStart"/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przyzywowego</w:t>
            </w:r>
            <w:proofErr w:type="spellEnd"/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, zaślepiony maskownicą w kolorze frontu pokrywy kasetonu - 1 szt.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top w:val="single" w:sz="4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widowControl w:val="0"/>
              <w:rPr>
                <w:rFonts w:ascii="Calibri" w:eastAsia="Calibri" w:hAnsi="Calibri" w:cs="Calibri"/>
                <w:bCs/>
                <w:sz w:val="22"/>
                <w:szCs w:val="22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Kaseton wyposażony </w:t>
            </w:r>
          </w:p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- 1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x zintegrowana szyna EUROSTANDARD o długości min. 1550 mm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br/>
              <w:t>- 1</w:t>
            </w: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x uchwyt szynowy  z anodowanego aluminium przystosowany do szyn typu MODUR o przekroju 10x30 mm oraz EUROSTANDARD 10x25 umożliwiających przesuwanie dodatkowego wyposażenia w poziomie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widowControl w:val="0"/>
              <w:rPr>
                <w:rFonts w:ascii="Calibri" w:eastAsia="Calibri" w:hAnsi="Calibri" w:cs="Calibri"/>
                <w:bCs/>
                <w:sz w:val="22"/>
                <w:szCs w:val="22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Możliwość rozbudowy o:</w:t>
            </w:r>
          </w:p>
          <w:p w:rsidR="00B50D64" w:rsidRPr="002A3C43" w:rsidRDefault="00B50D64" w:rsidP="00B50D64">
            <w:pPr>
              <w:widowControl w:val="0"/>
              <w:rPr>
                <w:rFonts w:ascii="Calibri" w:hAnsi="Calibri" w:cs="Calibri"/>
                <w:sz w:val="22"/>
                <w:szCs w:val="22"/>
              </w:rPr>
            </w:pPr>
            <w:r w:rsidRPr="002A3C43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- </w:t>
            </w:r>
            <w:r w:rsidRPr="002A3C43">
              <w:rPr>
                <w:rFonts w:ascii="Calibri" w:hAnsi="Calibri" w:cs="Calibri"/>
                <w:bCs/>
                <w:sz w:val="22"/>
                <w:szCs w:val="22"/>
              </w:rPr>
              <w:t xml:space="preserve">pojemnik na rękawiczki podwójny mocowany do uchwytu szynowego uniwersalnego </w:t>
            </w:r>
          </w:p>
          <w:p w:rsidR="00B50D64" w:rsidRPr="002A3C43" w:rsidRDefault="00B50D64" w:rsidP="00B50D64">
            <w:pPr>
              <w:pStyle w:val="Default"/>
              <w:rPr>
                <w:sz w:val="22"/>
                <w:szCs w:val="22"/>
              </w:rPr>
            </w:pPr>
            <w:r w:rsidRPr="002A3C43">
              <w:rPr>
                <w:bCs/>
                <w:sz w:val="22"/>
                <w:szCs w:val="22"/>
              </w:rPr>
              <w:t xml:space="preserve">- kosz na cewniki mocowany do uchwytu szynowego uniwersalnego </w:t>
            </w:r>
          </w:p>
          <w:p w:rsidR="00B50D64" w:rsidRPr="002A3C43" w:rsidRDefault="00B50D64" w:rsidP="00B50D64">
            <w:pPr>
              <w:widowControl w:val="0"/>
              <w:rPr>
                <w:rFonts w:ascii="Calibri" w:hAnsi="Calibri" w:cs="Calibri"/>
                <w:sz w:val="22"/>
                <w:szCs w:val="22"/>
              </w:rPr>
            </w:pPr>
            <w:r w:rsidRPr="002A3C43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-  </w:t>
            </w:r>
            <w:r w:rsidRPr="002A3C43">
              <w:rPr>
                <w:rFonts w:ascii="Calibri" w:hAnsi="Calibri" w:cs="Calibri"/>
                <w:bCs/>
                <w:sz w:val="22"/>
                <w:szCs w:val="22"/>
              </w:rPr>
              <w:t xml:space="preserve">uchwyt z pojemnikiem na narzędzia mocowany do uchwytu szynowego uniwersalnego </w:t>
            </w:r>
          </w:p>
          <w:p w:rsidR="00B50D64" w:rsidRPr="002A3C43" w:rsidRDefault="00B50D64" w:rsidP="00B50D64">
            <w:pPr>
              <w:widowControl w:val="0"/>
              <w:rPr>
                <w:rFonts w:ascii="Calibri" w:hAnsi="Calibri" w:cs="Calibri"/>
                <w:sz w:val="22"/>
                <w:szCs w:val="22"/>
              </w:rPr>
            </w:pPr>
            <w:r w:rsidRPr="002A3C43">
              <w:rPr>
                <w:rFonts w:ascii="Calibri" w:hAnsi="Calibri" w:cs="Calibri"/>
                <w:sz w:val="22"/>
                <w:szCs w:val="22"/>
              </w:rPr>
              <w:t>- k</w:t>
            </w:r>
            <w:r w:rsidRPr="002A3C43">
              <w:rPr>
                <w:rFonts w:ascii="Calibri" w:hAnsi="Calibri" w:cs="Calibri"/>
                <w:bCs/>
                <w:sz w:val="22"/>
                <w:szCs w:val="22"/>
              </w:rPr>
              <w:t xml:space="preserve">oszyk na akcesoria mocowany do uchwytu szynowego uniwersalnego </w:t>
            </w:r>
          </w:p>
          <w:p w:rsidR="00B50D64" w:rsidRPr="002A3C43" w:rsidRDefault="00B50D64" w:rsidP="00B50D64">
            <w:pPr>
              <w:pStyle w:val="Default"/>
              <w:rPr>
                <w:bCs/>
                <w:sz w:val="22"/>
                <w:szCs w:val="22"/>
              </w:rPr>
            </w:pPr>
            <w:r w:rsidRPr="002A3C43">
              <w:rPr>
                <w:bCs/>
                <w:sz w:val="22"/>
                <w:szCs w:val="22"/>
              </w:rPr>
              <w:t>- półka lekka mocowana do uchwytu szynowego uniwersalnego</w:t>
            </w:r>
          </w:p>
          <w:p w:rsidR="00B50D64" w:rsidRPr="002A3C43" w:rsidRDefault="00B50D64" w:rsidP="00B50D64">
            <w:pPr>
              <w:pStyle w:val="Default"/>
              <w:rPr>
                <w:sz w:val="22"/>
                <w:szCs w:val="22"/>
              </w:rPr>
            </w:pPr>
            <w:r w:rsidRPr="002A3C43">
              <w:rPr>
                <w:bCs/>
                <w:sz w:val="22"/>
                <w:szCs w:val="22"/>
              </w:rPr>
              <w:t xml:space="preserve">- półka pod kardiomonitor mocowana do uchwytu szynowego uniwersalnego x2 </w:t>
            </w:r>
          </w:p>
          <w:p w:rsidR="00B50D64" w:rsidRPr="002A3C43" w:rsidRDefault="00B50D64" w:rsidP="00B50D64">
            <w:pPr>
              <w:pStyle w:val="Default"/>
              <w:rPr>
                <w:sz w:val="22"/>
                <w:szCs w:val="22"/>
              </w:rPr>
            </w:pPr>
            <w:r w:rsidRPr="002A3C43">
              <w:rPr>
                <w:sz w:val="22"/>
                <w:szCs w:val="22"/>
              </w:rPr>
              <w:t xml:space="preserve">- </w:t>
            </w:r>
            <w:r w:rsidRPr="002A3C43">
              <w:rPr>
                <w:bCs/>
                <w:sz w:val="22"/>
                <w:szCs w:val="22"/>
              </w:rPr>
              <w:t xml:space="preserve">pojemnik na dokumentację  mocowany do uchwytu szynowego uniwersalnego </w:t>
            </w:r>
          </w:p>
          <w:p w:rsidR="00B50D64" w:rsidRPr="005375FD" w:rsidRDefault="00B50D64" w:rsidP="00B50D64">
            <w:pPr>
              <w:pStyle w:val="Default"/>
              <w:rPr>
                <w:rFonts w:eastAsia="Calibri"/>
                <w:sz w:val="22"/>
                <w:szCs w:val="22"/>
                <w:lang w:eastAsia="en-US"/>
              </w:rPr>
            </w:pPr>
            <w:r w:rsidRPr="002A3C43">
              <w:rPr>
                <w:bCs/>
                <w:sz w:val="22"/>
                <w:szCs w:val="22"/>
              </w:rPr>
              <w:t>- wieszak do kroplówki z możliwością montażu pomp infuzyjnych</w:t>
            </w:r>
            <w:r w:rsidRPr="005375FD">
              <w:rPr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Montaż i instalacja certyfikowane, po montażu wykonane próby szczelności oraz pomiary elektryczne (zakończone certyfikowaną dokumentacją), ewentualna modernizacja instalacji gazów medycznych po stronie Wykonawcy.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A354C5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FF0000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>Gwarancja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60 miesięcy obejmująca coroczne przeglądy techniczne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2A3C43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D64" w:rsidRPr="005375FD" w:rsidRDefault="00B50D64" w:rsidP="00B50D64">
            <w:pPr>
              <w:widowControl w:val="0"/>
              <w:rPr>
                <w:rFonts w:ascii="Calibri" w:eastAsia="Calibri" w:hAnsi="Calibri" w:cs="Calibri"/>
                <w:bCs/>
                <w:sz w:val="22"/>
                <w:szCs w:val="22"/>
              </w:rPr>
            </w:pP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Urządzenie zakwalifikowane do wyrobów medycznych klasy </w:t>
            </w:r>
            <w:proofErr w:type="spellStart"/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>IIa</w:t>
            </w:r>
            <w:proofErr w:type="spellEnd"/>
          </w:p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A3C43" w:rsidRPr="005375FD" w:rsidTr="00B50D64">
        <w:tc>
          <w:tcPr>
            <w:tcW w:w="582" w:type="dxa"/>
            <w:vAlign w:val="center"/>
          </w:tcPr>
          <w:p w:rsidR="002A3C43" w:rsidRPr="005375FD" w:rsidRDefault="002A3C43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3C43" w:rsidRPr="005375FD" w:rsidRDefault="002A3C43" w:rsidP="002A3C43">
            <w:pPr>
              <w:widowControl w:val="0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Wymagane dokumenty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sz w:val="22"/>
                <w:szCs w:val="22"/>
              </w:rPr>
              <w:t xml:space="preserve">przy dostawie: </w:t>
            </w:r>
          </w:p>
          <w:p w:rsidR="002A3C43" w:rsidRPr="005375FD" w:rsidRDefault="002A3C43" w:rsidP="002A3C43">
            <w:pPr>
              <w:widowControl w:val="0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 xml:space="preserve">Deklaracja zgodności CE; </w:t>
            </w:r>
          </w:p>
          <w:p w:rsidR="002A3C43" w:rsidRPr="005375FD" w:rsidRDefault="002A3C43" w:rsidP="002A3C43">
            <w:pPr>
              <w:widowControl w:val="0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 xml:space="preserve">Wpis lub zgłoszenie do </w:t>
            </w:r>
            <w:proofErr w:type="spellStart"/>
            <w:r w:rsidRPr="005375FD">
              <w:rPr>
                <w:rFonts w:ascii="Calibri" w:hAnsi="Calibri" w:cs="Calibri"/>
                <w:sz w:val="22"/>
                <w:szCs w:val="22"/>
              </w:rPr>
              <w:t>URWMiPB</w:t>
            </w:r>
            <w:proofErr w:type="spellEnd"/>
            <w:r w:rsidRPr="005375FD">
              <w:rPr>
                <w:rFonts w:ascii="Calibri" w:hAnsi="Calibri" w:cs="Calibri"/>
                <w:sz w:val="22"/>
                <w:szCs w:val="22"/>
              </w:rPr>
              <w:t xml:space="preserve">; </w:t>
            </w:r>
          </w:p>
          <w:p w:rsidR="002A3C43" w:rsidRPr="005375FD" w:rsidRDefault="002A3C43" w:rsidP="002A3C43">
            <w:pPr>
              <w:widowControl w:val="0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Certyfikat producenta wyrobów medycznych PN-EN ISO 13485;</w:t>
            </w:r>
          </w:p>
          <w:p w:rsidR="002A3C43" w:rsidRPr="005375FD" w:rsidRDefault="00245ECB" w:rsidP="002A3C43">
            <w:pPr>
              <w:widowControl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Instrukcja</w:t>
            </w:r>
            <w:r w:rsidR="002A3C43" w:rsidRPr="005375FD">
              <w:rPr>
                <w:rFonts w:ascii="Calibri" w:hAnsi="Calibri" w:cs="Calibri"/>
                <w:sz w:val="22"/>
                <w:szCs w:val="22"/>
              </w:rPr>
              <w:t xml:space="preserve"> obsługi w języku polskim;</w:t>
            </w:r>
          </w:p>
          <w:p w:rsidR="002A3C43" w:rsidRPr="005375FD" w:rsidRDefault="002A3C43" w:rsidP="002A3C43">
            <w:pPr>
              <w:widowControl w:val="0"/>
              <w:rPr>
                <w:rFonts w:ascii="Calibri" w:eastAsia="Calibri" w:hAnsi="Calibri" w:cs="Calibri"/>
                <w:bCs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Instruktaż dla pracowników w zakresie obsługi zaoferowanego sprzętu.</w:t>
            </w:r>
          </w:p>
        </w:tc>
        <w:tc>
          <w:tcPr>
            <w:tcW w:w="1231" w:type="dxa"/>
          </w:tcPr>
          <w:p w:rsidR="002A3C43" w:rsidRPr="005375FD" w:rsidRDefault="002A3C43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2A3C43" w:rsidRPr="005375FD" w:rsidRDefault="002A3C4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p w:rsidR="00036F87" w:rsidRDefault="00036F87" w:rsidP="00036F87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245ECB" w:rsidRDefault="00245ECB" w:rsidP="00036F87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245ECB" w:rsidRDefault="00245ECB" w:rsidP="00036F87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A354C5" w:rsidRDefault="00A354C5" w:rsidP="00036F87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245ECB" w:rsidRPr="005375FD" w:rsidRDefault="00245ECB" w:rsidP="00245ECB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C64D74">
        <w:rPr>
          <w:rFonts w:ascii="Calibri" w:hAnsi="Calibri" w:cs="Calibri"/>
          <w:b/>
          <w:bCs/>
          <w:sz w:val="22"/>
          <w:szCs w:val="22"/>
        </w:rPr>
        <w:lastRenderedPageBreak/>
        <w:t>Myjnia dezynfektor do kaczek i basenów, Ilość sztuk: 1</w:t>
      </w:r>
      <w:r w:rsidR="00C64D74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C64D74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12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245ECB" w:rsidRPr="005375FD" w:rsidRDefault="00245ECB" w:rsidP="00245ECB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245ECB" w:rsidRPr="00245ECB" w:rsidRDefault="00245ECB" w:rsidP="00245ECB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245ECB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245ECB" w:rsidRPr="00245ECB" w:rsidRDefault="00245ECB" w:rsidP="00245ECB">
      <w:pPr>
        <w:rPr>
          <w:rFonts w:ascii="Calibri" w:hAnsi="Calibri" w:cs="Calibri"/>
          <w:sz w:val="22"/>
          <w:szCs w:val="22"/>
        </w:rPr>
      </w:pPr>
      <w:r w:rsidRPr="00245ECB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245ECB" w:rsidRPr="00245ECB" w:rsidRDefault="00245ECB" w:rsidP="00245ECB">
      <w:pPr>
        <w:rPr>
          <w:rFonts w:ascii="Calibri" w:hAnsi="Calibri" w:cs="Calibri"/>
          <w:sz w:val="22"/>
          <w:szCs w:val="22"/>
        </w:rPr>
      </w:pPr>
      <w:r w:rsidRPr="00245ECB">
        <w:rPr>
          <w:rFonts w:ascii="Calibri" w:hAnsi="Calibri" w:cs="Calibri"/>
          <w:sz w:val="22"/>
          <w:szCs w:val="22"/>
        </w:rPr>
        <w:t>Rok produkcji: (min. 2024r) ……………………………………….</w:t>
      </w:r>
    </w:p>
    <w:p w:rsidR="00245ECB" w:rsidRPr="00EA7B9A" w:rsidRDefault="00245ECB" w:rsidP="00245ECB">
      <w:pPr>
        <w:rPr>
          <w:rFonts w:ascii="Calibri" w:hAnsi="Calibri" w:cs="Calibri"/>
          <w:color w:val="00B050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245ECB" w:rsidRPr="005375FD" w:rsidTr="0012158F">
        <w:tc>
          <w:tcPr>
            <w:tcW w:w="580" w:type="dxa"/>
            <w:shd w:val="clear" w:color="auto" w:fill="D9D9D9"/>
            <w:vAlign w:val="center"/>
          </w:tcPr>
          <w:p w:rsidR="00245ECB" w:rsidRPr="005375FD" w:rsidRDefault="00245ECB" w:rsidP="0012158F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1" w:type="dxa"/>
            <w:shd w:val="clear" w:color="auto" w:fill="D9D9D9"/>
            <w:vAlign w:val="center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Myjnia dezynfektor do kaczek i basenów</w:t>
            </w:r>
          </w:p>
        </w:tc>
        <w:tc>
          <w:tcPr>
            <w:tcW w:w="1230" w:type="dxa"/>
            <w:shd w:val="clear" w:color="auto" w:fill="D9D9D9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245ECB" w:rsidRPr="005375FD" w:rsidRDefault="00245ECB" w:rsidP="0012158F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245ECB" w:rsidRPr="005375FD" w:rsidTr="0012158F">
        <w:tc>
          <w:tcPr>
            <w:tcW w:w="9776" w:type="dxa"/>
            <w:gridSpan w:val="4"/>
            <w:vAlign w:val="center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Urządzenie</w:t>
            </w:r>
            <w:r w:rsidRPr="00FB1864">
              <w:rPr>
                <w:color w:val="000000"/>
              </w:rPr>
              <w:t xml:space="preserve"> przeznaczone do opróżniania, mycia,  dezynfekcji i suszenia</w:t>
            </w:r>
            <w:r>
              <w:rPr>
                <w:color w:val="000000"/>
              </w:rPr>
              <w:t>:</w:t>
            </w:r>
            <w:r w:rsidRPr="00FB1864">
              <w:rPr>
                <w:color w:val="000000"/>
              </w:rPr>
              <w:t xml:space="preserve"> basenów, kaczek, </w:t>
            </w:r>
            <w:r w:rsidRPr="009B45C8">
              <w:rPr>
                <w:color w:val="000000"/>
              </w:rPr>
              <w:t>pojemników na mocz, misek do mycia chorych</w:t>
            </w:r>
            <w:r w:rsidRPr="00FB1864">
              <w:rPr>
                <w:color w:val="000000"/>
              </w:rPr>
              <w:t xml:space="preserve"> i innych szpitalnych naczyń sanitarnych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ind w:firstLine="20"/>
              <w:rPr>
                <w:rFonts w:ascii="Calibri" w:hAnsi="Calibri" w:cs="Calibri"/>
                <w:color w:val="000000"/>
                <w:spacing w:val="-2"/>
                <w:sz w:val="22"/>
                <w:szCs w:val="22"/>
              </w:rPr>
            </w:pPr>
            <w:r>
              <w:rPr>
                <w:color w:val="000000"/>
              </w:rPr>
              <w:t xml:space="preserve">Urządzenie fabrycznie nowe 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Urządzenie montowane na posadzce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1A4F88" w:rsidRDefault="00245ECB" w:rsidP="0012158F">
            <w:pPr>
              <w:rPr>
                <w:lang w:eastAsia="pl-PL"/>
              </w:rPr>
            </w:pPr>
            <w:r w:rsidRPr="001A4F88">
              <w:rPr>
                <w:lang w:eastAsia="pl-PL"/>
              </w:rPr>
              <w:t>Maksymalne wymiary urządzenia:</w:t>
            </w:r>
          </w:p>
          <w:p w:rsidR="00245ECB" w:rsidRPr="001A4F88" w:rsidRDefault="00245ECB" w:rsidP="0012158F">
            <w:pPr>
              <w:rPr>
                <w:lang w:eastAsia="pl-PL"/>
              </w:rPr>
            </w:pPr>
            <w:r w:rsidRPr="001A4F88">
              <w:rPr>
                <w:lang w:eastAsia="pl-PL"/>
              </w:rPr>
              <w:t>Wysokość: 1750 mm</w:t>
            </w:r>
          </w:p>
          <w:p w:rsidR="00245ECB" w:rsidRPr="001A4F88" w:rsidRDefault="00245ECB" w:rsidP="0012158F">
            <w:pPr>
              <w:rPr>
                <w:lang w:eastAsia="pl-PL"/>
              </w:rPr>
            </w:pPr>
            <w:r w:rsidRPr="001A4F88">
              <w:rPr>
                <w:lang w:eastAsia="pl-PL"/>
              </w:rPr>
              <w:t>Szerokość: 500 mm</w:t>
            </w:r>
          </w:p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1A4F88">
              <w:rPr>
                <w:lang w:eastAsia="pl-PL"/>
              </w:rPr>
              <w:t>Głębokość: 500 mm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1A4F88" w:rsidRDefault="00245ECB" w:rsidP="0012158F">
            <w:pPr>
              <w:suppressAutoHyphens w:val="0"/>
              <w:spacing w:line="276" w:lineRule="auto"/>
              <w:rPr>
                <w:rFonts w:eastAsia="Calibri"/>
                <w:kern w:val="0"/>
                <w:lang w:eastAsia="en-US"/>
              </w:rPr>
            </w:pPr>
            <w:r w:rsidRPr="001A4F88">
              <w:t>Objętość komory 65 litry (+/- 5 litry)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Komora o pojemności umożliwiającej jednoczasowe mycie i dezynfekcję 3 kaczek, lub/i 1basenu</w:t>
            </w:r>
            <w:r>
              <w:rPr>
                <w:color w:val="000000"/>
              </w:rPr>
              <w:t xml:space="preserve"> z pokrywką oraz 1 kaczki; wiad</w:t>
            </w:r>
            <w:r w:rsidRPr="00FB1864">
              <w:rPr>
                <w:color w:val="000000"/>
              </w:rPr>
              <w:t>r</w:t>
            </w:r>
            <w:r>
              <w:rPr>
                <w:color w:val="000000"/>
              </w:rPr>
              <w:t>a</w:t>
            </w:r>
            <w:r w:rsidRPr="00FB1864">
              <w:rPr>
                <w:color w:val="000000"/>
              </w:rPr>
              <w:t xml:space="preserve"> o pojemności 20 l</w:t>
            </w:r>
            <w:r>
              <w:rPr>
                <w:color w:val="000000"/>
              </w:rPr>
              <w:t>.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opisać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Załadunek</w:t>
            </w:r>
            <w:r w:rsidRPr="00FB186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naczyń sanitarnych </w:t>
            </w:r>
            <w:r w:rsidRPr="00FB1864">
              <w:rPr>
                <w:color w:val="000000"/>
              </w:rPr>
              <w:t>od frontu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Drzwi uchylne otwierane i zamykane ręcznie bez oporów przy zamykaniu i otwieraniu</w:t>
            </w:r>
            <w:r>
              <w:rPr>
                <w:color w:val="000000"/>
              </w:rPr>
              <w:t xml:space="preserve"> lub automatycznie otwierane i zamykanie drzwi lub automatycznie otwierane i ręcznie zamykane drzwi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opisać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Blokada drzwi podczas trwania procesu</w:t>
            </w:r>
            <w:r>
              <w:rPr>
                <w:color w:val="000000"/>
              </w:rPr>
              <w:t xml:space="preserve"> </w:t>
            </w:r>
            <w:r w:rsidRPr="00C03246">
              <w:rPr>
                <w:color w:val="000000"/>
              </w:rPr>
              <w:t>- zabezpieczenie przed otwarciem drzwi podczas całego przebiegu procesu mycia i dezynfekcji a także podczas przerw w zasilaniu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Komora głęboko tłoczona bez spoin, z zaokrąglonymi narożnikami, sufit komory z nachyleniem ułatwiający sa</w:t>
            </w:r>
            <w:r>
              <w:rPr>
                <w:color w:val="000000"/>
              </w:rPr>
              <w:t xml:space="preserve">mooczyszczenie i </w:t>
            </w:r>
            <w:proofErr w:type="spellStart"/>
            <w:r>
              <w:rPr>
                <w:color w:val="000000"/>
              </w:rPr>
              <w:t>samodezynfekcję</w:t>
            </w:r>
            <w:proofErr w:type="spellEnd"/>
            <w:r>
              <w:rPr>
                <w:color w:val="000000"/>
              </w:rPr>
              <w:t xml:space="preserve"> – </w:t>
            </w:r>
            <w:r w:rsidRPr="00C03246">
              <w:rPr>
                <w:color w:val="000000"/>
              </w:rPr>
              <w:t>różnica wysokości między przodem a tyłem komory nie</w:t>
            </w:r>
            <w:r>
              <w:rPr>
                <w:color w:val="000000"/>
              </w:rPr>
              <w:t xml:space="preserve"> </w:t>
            </w:r>
            <w:r w:rsidRPr="00C03246">
              <w:rPr>
                <w:color w:val="000000"/>
              </w:rPr>
              <w:t>mniejsza niż 10 cm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FF0000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 xml:space="preserve">Komora i lej </w:t>
            </w:r>
            <w:r w:rsidRPr="00C03246">
              <w:rPr>
                <w:color w:val="000000"/>
              </w:rPr>
              <w:t xml:space="preserve">odpływowy o średnicy </w:t>
            </w:r>
            <w:r>
              <w:rPr>
                <w:color w:val="000000"/>
              </w:rPr>
              <w:t xml:space="preserve">min. </w:t>
            </w:r>
            <w:r w:rsidRPr="00C03246">
              <w:rPr>
                <w:color w:val="000000"/>
              </w:rPr>
              <w:t>100 mm tworzą</w:t>
            </w:r>
            <w:r w:rsidRPr="00FB1864">
              <w:rPr>
                <w:color w:val="000000"/>
              </w:rPr>
              <w:t xml:space="preserve"> jeden głęboko tłoczony zbiornik z odpływem lejkowym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Komora myjąca i inne zbiorniki wykonana ze stali nierdzewnej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 xml:space="preserve">Odseparowany zbiornik na wodę o poj. </w:t>
            </w:r>
            <w:r>
              <w:rPr>
                <w:color w:val="000000"/>
              </w:rPr>
              <w:t>min.</w:t>
            </w:r>
            <w:r w:rsidRPr="00FB1864">
              <w:rPr>
                <w:color w:val="000000"/>
              </w:rPr>
              <w:t>10l, zintegrowany z wytwornicą pary,</w:t>
            </w:r>
            <w:r w:rsidRPr="006A2327">
              <w:t xml:space="preserve"> wyposażony w regulację poziomu wody,</w:t>
            </w:r>
            <w:r w:rsidRPr="00FB1864">
              <w:rPr>
                <w:color w:val="000000"/>
              </w:rPr>
              <w:t xml:space="preserve"> opróżniany automatycznie po zakończeniu programu. Izolacja od sieci wodociągowej zgodnie z DIN 1988/DIN-EN 1717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C03246">
              <w:rPr>
                <w:color w:val="000000"/>
              </w:rPr>
              <w:t>Urządzenie wyposażone w czujnik drożności odpływu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Zatrzymanie cyklu w razie stwierdzenia przez system zablokowania odpływu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Opróżnianie naczyń przy zamykaniu drzwi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Drzw</w:t>
            </w:r>
            <w:r>
              <w:rPr>
                <w:color w:val="000000"/>
              </w:rPr>
              <w:t>i komory wyposażone w uszczelkę z</w:t>
            </w:r>
            <w:r w:rsidRPr="00FB1864">
              <w:rPr>
                <w:color w:val="000000"/>
              </w:rPr>
              <w:t xml:space="preserve"> trwałego tworzywa </w:t>
            </w:r>
            <w:r w:rsidRPr="00C03246">
              <w:rPr>
                <w:color w:val="000000"/>
              </w:rPr>
              <w:t>sztucznego stanowiącą jeden element, bez nacięć, gwarantującą</w:t>
            </w:r>
            <w:r w:rsidRPr="00FB1864">
              <w:rPr>
                <w:color w:val="000000"/>
              </w:rPr>
              <w:t xml:space="preserve"> paroszczelność. Brak przecieków pary wodnej z urządzenia podczas procesu mycia, dezynfekcji termicznej oraz suszenia.     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System min.12</w:t>
            </w:r>
            <w:r w:rsidRPr="00FB1864">
              <w:rPr>
                <w:color w:val="000000"/>
              </w:rPr>
              <w:t xml:space="preserve"> dysz myjących o różnej intensywności zapewniających skuteczność mycia niezależnie od zmian ciśnienia wody zasilającej: 1 dysza główna, wysuwana, teleskopowa, rotacyjna zapewniająca skuteczność czyszczenia wewnątrz naczynia; </w:t>
            </w:r>
            <w:r>
              <w:rPr>
                <w:color w:val="000000"/>
              </w:rPr>
              <w:t>min.</w:t>
            </w:r>
            <w:r w:rsidRPr="00FB1864">
              <w:rPr>
                <w:color w:val="000000"/>
              </w:rPr>
              <w:t>7 d</w:t>
            </w:r>
            <w:r>
              <w:rPr>
                <w:color w:val="000000"/>
              </w:rPr>
              <w:t xml:space="preserve">ysz obrotowych; min.4 </w:t>
            </w:r>
            <w:r w:rsidRPr="00C03246">
              <w:rPr>
                <w:color w:val="000000"/>
              </w:rPr>
              <w:t>dysze natryskowe.</w:t>
            </w:r>
            <w:r w:rsidRPr="00FB1864">
              <w:rPr>
                <w:color w:val="000000"/>
              </w:rPr>
              <w:t xml:space="preserve"> Nie dopuszcza się mycia za pomocą ramion obrotowych.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Dysze natryskowe wykonane ze stali nierdzewnej, dysze rotacyjne wykonane z tworzywa sztucznego odpornego na działanie kwaśnych środków chemicznych i wysokiej temperatury.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 xml:space="preserve">Dezynfekcja termiczna zgodnie z normą EN ISO 15883-3 </w:t>
            </w:r>
            <w:r w:rsidRPr="00FB1864">
              <w:rPr>
                <w:color w:val="000000"/>
              </w:rPr>
              <w:br/>
            </w:r>
            <w:r w:rsidRPr="00097602">
              <w:rPr>
                <w:color w:val="000000"/>
              </w:rPr>
              <w:t xml:space="preserve">(z możliwością podwyższenia temperatury </w:t>
            </w:r>
            <w:r>
              <w:rPr>
                <w:color w:val="000000"/>
              </w:rPr>
              <w:t>do 95</w:t>
            </w:r>
            <w:r w:rsidRPr="00B17F74">
              <w:rPr>
                <w:color w:val="000000"/>
                <w:vertAlign w:val="superscript"/>
              </w:rPr>
              <w:t>o</w:t>
            </w:r>
            <w:r>
              <w:rPr>
                <w:color w:val="000000"/>
              </w:rPr>
              <w:t xml:space="preserve">C, </w:t>
            </w:r>
            <w:r w:rsidRPr="00097602">
              <w:rPr>
                <w:color w:val="000000"/>
              </w:rPr>
              <w:t>wydłużeniem czasu trwania dezynfekcji</w:t>
            </w:r>
            <w:r>
              <w:rPr>
                <w:color w:val="000000"/>
              </w:rPr>
              <w:t xml:space="preserve">, </w:t>
            </w:r>
            <w:r w:rsidRPr="00C03246">
              <w:rPr>
                <w:color w:val="000000"/>
              </w:rPr>
              <w:t>oraz regulacji wartości A</w:t>
            </w:r>
            <w:r w:rsidRPr="00C03246">
              <w:rPr>
                <w:color w:val="000000"/>
                <w:vertAlign w:val="subscript"/>
              </w:rPr>
              <w:t>0</w:t>
            </w:r>
            <w:r w:rsidRPr="00C03246">
              <w:rPr>
                <w:color w:val="000000"/>
              </w:rPr>
              <w:t xml:space="preserve"> w zakresie 60-3000)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 xml:space="preserve">Urządzenie wyposażone w automatyczne, mechaniczne  schładzanie i suszenie naczyń strumieniem powietrza, tzn. po zakończonym cyklu pracy naczynia sanitarne poddawane temu procesowi mają być schłodzone, suche, bez skroplin wody na powierzchni i wewnątrz naczyń  tj. suszenie  ma być zgodne z definicją suszenia określoną  normą PN EN ISO  15883-1  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Urządzenie wyposażone w filtr typu HEPA o klasie H12 lub H13, zgodnie z normą PN-EN ISO 15883-1, zapewniający usuwanie zanieczyszczenia bakteryjnego z dostarczanego powietrza, nie ograniczając przy tym jego przepływu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C03246">
              <w:rPr>
                <w:color w:val="000000"/>
              </w:rPr>
              <w:t>Urządzenie szczelne, uniemożliwiające wydobywanie się pary w czasie trwania procesu, wyposażone w system odprowadzający parę do kanalizacji, wspomagany nadmuchem powietrza. Nie dopuszcza się, aby para uwalniana była do otoczenia lub przestrzeni roboczej urządzenia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8979EC" w:rsidRDefault="00245ECB" w:rsidP="0012158F">
            <w:pPr>
              <w:suppressAutoHyphens w:val="0"/>
              <w:spacing w:line="276" w:lineRule="auto"/>
              <w:rPr>
                <w:rFonts w:eastAsia="Calibri"/>
                <w:kern w:val="0"/>
                <w:lang w:eastAsia="en-US"/>
              </w:rPr>
            </w:pPr>
            <w:r w:rsidRPr="008979EC">
              <w:t xml:space="preserve">Maksymalny poziom emitowanego hałasu do 50 </w:t>
            </w:r>
            <w:proofErr w:type="spellStart"/>
            <w:r w:rsidRPr="008979EC">
              <w:t>dB</w:t>
            </w:r>
            <w:proofErr w:type="spellEnd"/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8979EC" w:rsidRDefault="00245ECB" w:rsidP="0012158F">
            <w:pPr>
              <w:suppressAutoHyphens w:val="0"/>
              <w:spacing w:line="276" w:lineRule="auto"/>
              <w:rPr>
                <w:rFonts w:eastAsia="Calibri"/>
                <w:kern w:val="0"/>
                <w:lang w:eastAsia="en-US"/>
              </w:rPr>
            </w:pPr>
            <w:r w:rsidRPr="008979EC">
              <w:t xml:space="preserve">Podłączenie wody zimnej i ciepłej – ¾ lub ½ cala 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8979EC" w:rsidRDefault="00245ECB" w:rsidP="0012158F">
            <w:pPr>
              <w:suppressAutoHyphens w:val="0"/>
              <w:spacing w:line="276" w:lineRule="auto"/>
              <w:rPr>
                <w:rFonts w:eastAsia="Calibri"/>
                <w:kern w:val="0"/>
                <w:lang w:eastAsia="en-US"/>
              </w:rPr>
            </w:pPr>
            <w:r w:rsidRPr="008979EC">
              <w:t>Odpływ Ø 110 lub Ø 100 mm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8979EC" w:rsidRDefault="00245ECB" w:rsidP="0012158F">
            <w:pPr>
              <w:suppressAutoHyphens w:val="0"/>
              <w:spacing w:line="276" w:lineRule="auto"/>
              <w:rPr>
                <w:rFonts w:eastAsia="Calibri"/>
                <w:kern w:val="0"/>
                <w:lang w:eastAsia="en-US"/>
              </w:rPr>
            </w:pPr>
            <w:r w:rsidRPr="008979EC">
              <w:t xml:space="preserve">Podłączenie elektryczne 400V 50 </w:t>
            </w:r>
            <w:proofErr w:type="spellStart"/>
            <w:r w:rsidRPr="008979EC">
              <w:t>Hz</w:t>
            </w:r>
            <w:proofErr w:type="spellEnd"/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FB1864">
              <w:rPr>
                <w:color w:val="000000"/>
              </w:rPr>
              <w:t>Wewnętrzna automatyczna dezynfekcja termiczna zbiornika na wodę i wszystkich rur doprowadzających wodę oraz dysz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5375FD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Orurowanie wykonane z elementów gumowych i z tworzywa sztucznego odpornego na działanie kwaśnych środków chemicznych. Nie dopuszcza się orurowania wykonanego z miedzi.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FB1864">
              <w:rPr>
                <w:color w:val="000000"/>
              </w:rPr>
              <w:t>Mikrokomputerowe sterowanie pracą urządzenia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FB1864">
              <w:rPr>
                <w:color w:val="000000"/>
              </w:rPr>
              <w:t>Minimum</w:t>
            </w:r>
            <w:r>
              <w:rPr>
                <w:color w:val="000000"/>
              </w:rPr>
              <w:t xml:space="preserve"> 7 programów do wyboru: w tym co najmniej </w:t>
            </w:r>
            <w:r w:rsidRPr="00FB1864">
              <w:rPr>
                <w:color w:val="000000"/>
              </w:rPr>
              <w:t xml:space="preserve">3 programy standardowe dla mycia naczyń w zależności od </w:t>
            </w:r>
            <w:r>
              <w:rPr>
                <w:color w:val="000000"/>
              </w:rPr>
              <w:t xml:space="preserve">stopnia zabrudzenia oraz co najmniej 4 programy </w:t>
            </w:r>
            <w:r w:rsidRPr="00732429">
              <w:rPr>
                <w:color w:val="000000"/>
              </w:rPr>
              <w:t>do zaprogramowania według indywidualnych potrzeb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FB1864">
              <w:rPr>
                <w:color w:val="000000"/>
              </w:rPr>
              <w:t>Ekran wyświetlający informacje niezbędne do obsługi i kontroli urządzenia w języku polskim oraz wartość</w:t>
            </w:r>
            <w:r>
              <w:rPr>
                <w:color w:val="000000"/>
              </w:rPr>
              <w:t xml:space="preserve"> A</w:t>
            </w:r>
            <w:r w:rsidRPr="00E10EA9">
              <w:rPr>
                <w:color w:val="000000"/>
                <w:vertAlign w:val="subscript"/>
              </w:rPr>
              <w:t>0</w:t>
            </w:r>
            <w:r>
              <w:rPr>
                <w:color w:val="000000"/>
              </w:rPr>
              <w:t xml:space="preserve"> podczas procesu dezynfekcji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E10EA9">
              <w:rPr>
                <w:color w:val="000000"/>
              </w:rPr>
              <w:t>Co najmniej dwa niezależne od siebie czujniki temperatury znajdujące się na spodzie komory myjni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FB1864">
              <w:rPr>
                <w:color w:val="000000"/>
              </w:rPr>
              <w:t>Optyczna i akustyczna informacja o usterkach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FB1864">
              <w:rPr>
                <w:color w:val="000000"/>
              </w:rPr>
              <w:t>Membranowy</w:t>
            </w:r>
            <w:r>
              <w:rPr>
                <w:color w:val="000000"/>
              </w:rPr>
              <w:t xml:space="preserve"> </w:t>
            </w:r>
            <w:r w:rsidRPr="00FB1864">
              <w:rPr>
                <w:color w:val="000000"/>
              </w:rPr>
              <w:t xml:space="preserve">panel </w:t>
            </w:r>
            <w:r>
              <w:rPr>
                <w:color w:val="000000"/>
              </w:rPr>
              <w:t>na frontowej ścianie urządzenia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FB1864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FB1864">
              <w:rPr>
                <w:color w:val="000000"/>
              </w:rPr>
              <w:t xml:space="preserve">Automatyczne dozowanie środka chemicznego oraz lanca ssąca do pojemnika ze środkiem chemicznym </w:t>
            </w:r>
            <w:r>
              <w:rPr>
                <w:color w:val="000000"/>
              </w:rPr>
              <w:t xml:space="preserve">i </w:t>
            </w:r>
            <w:r w:rsidRPr="00097602">
              <w:rPr>
                <w:color w:val="000000"/>
              </w:rPr>
              <w:t>sonda</w:t>
            </w:r>
            <w:r>
              <w:rPr>
                <w:color w:val="000000"/>
              </w:rPr>
              <w:t xml:space="preserve"> kontrolująca obecność środka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FB1864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E10EA9">
              <w:rPr>
                <w:color w:val="000000"/>
              </w:rPr>
              <w:t>Kontrola prawidłowego dozowania środków chemicznych w każdym procesie</w:t>
            </w:r>
            <w:r>
              <w:rPr>
                <w:color w:val="000000"/>
              </w:rPr>
              <w:t>, zgodnie z normą PN-EN ISO 15883-1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FB1864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FB1864">
              <w:rPr>
                <w:color w:val="000000"/>
              </w:rPr>
              <w:t>Miejsce przeznaczone na pojemnik ze środkiem chemicznym wewnątrz urządzenia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FB1864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E10EA9">
              <w:rPr>
                <w:color w:val="000000"/>
              </w:rPr>
              <w:t>Kontrola poziomu  wody w zbiorniku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E10EA9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color w:val="000000"/>
              </w:rPr>
            </w:pPr>
            <w:r w:rsidRPr="009B45C8">
              <w:rPr>
                <w:color w:val="000000"/>
              </w:rPr>
              <w:t>System informujący o ewentualnych przeciekach na pompie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1A4F88" w:rsidRDefault="00245ECB" w:rsidP="0012158F">
            <w:pPr>
              <w:suppressAutoHyphens w:val="0"/>
              <w:autoSpaceDE w:val="0"/>
              <w:autoSpaceDN w:val="0"/>
              <w:adjustRightInd w:val="0"/>
            </w:pPr>
            <w:r w:rsidRPr="001A4F88">
              <w:t xml:space="preserve">Program mycia i dezynfekcji z potwierdzoną skutecznością eliminacji Clostridium </w:t>
            </w:r>
            <w:proofErr w:type="spellStart"/>
            <w:r w:rsidRPr="001A4F88">
              <w:t>difficile</w:t>
            </w:r>
            <w:proofErr w:type="spellEnd"/>
            <w:r w:rsidRPr="001A4F88">
              <w:t xml:space="preserve">. </w:t>
            </w:r>
          </w:p>
          <w:p w:rsidR="00245ECB" w:rsidRPr="001A4F88" w:rsidRDefault="00245ECB" w:rsidP="0012158F">
            <w:pPr>
              <w:suppressAutoHyphens w:val="0"/>
              <w:autoSpaceDE w:val="0"/>
              <w:autoSpaceDN w:val="0"/>
              <w:adjustRightInd w:val="0"/>
            </w:pPr>
            <w:r w:rsidRPr="001A4F88">
              <w:t>Wymagane dokumentu przy dostawie:</w:t>
            </w:r>
          </w:p>
          <w:p w:rsidR="00245ECB" w:rsidRPr="001A4F88" w:rsidRDefault="00245ECB" w:rsidP="0012158F">
            <w:pPr>
              <w:suppressAutoHyphens w:val="0"/>
              <w:autoSpaceDE w:val="0"/>
              <w:autoSpaceDN w:val="0"/>
              <w:adjustRightInd w:val="0"/>
            </w:pPr>
            <w:r w:rsidRPr="001A4F88">
              <w:t xml:space="preserve">- dokument niezależnej instytucji potwierdzający skuteczność procesu myjni wobec sporów Clostridium </w:t>
            </w:r>
            <w:proofErr w:type="spellStart"/>
            <w:r w:rsidRPr="001A4F88">
              <w:t>difficile</w:t>
            </w:r>
            <w:proofErr w:type="spellEnd"/>
          </w:p>
          <w:p w:rsidR="00245ECB" w:rsidRPr="001A4F88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kern w:val="0"/>
                <w:lang w:eastAsia="en-US"/>
              </w:rPr>
            </w:pPr>
            <w:r w:rsidRPr="001A4F88">
              <w:t>-</w:t>
            </w:r>
            <w:r w:rsidRPr="001A4F88">
              <w:rPr>
                <w:rFonts w:eastAsiaTheme="minorHAnsi"/>
                <w:kern w:val="0"/>
              </w:rPr>
              <w:t xml:space="preserve"> kopia deklaracji zgodności CE, potwierdzające, że oferowany wyrób  oznakowany jest znakiem CE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12158F">
        <w:tc>
          <w:tcPr>
            <w:tcW w:w="580" w:type="dxa"/>
            <w:vAlign w:val="center"/>
          </w:tcPr>
          <w:p w:rsidR="00245ECB" w:rsidRPr="005375FD" w:rsidRDefault="00245ECB" w:rsidP="0012158F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1A4F88" w:rsidRDefault="00245ECB" w:rsidP="0012158F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kern w:val="0"/>
                <w:lang w:eastAsia="en-US"/>
              </w:rPr>
            </w:pPr>
            <w:r w:rsidRPr="001A4F88">
              <w:rPr>
                <w:rFonts w:eastAsia="Calibri"/>
                <w:bCs/>
              </w:rPr>
              <w:t>Gwarancja 60 miesięcy obejmująca coroczne przeglądy techniczne</w:t>
            </w:r>
          </w:p>
        </w:tc>
        <w:tc>
          <w:tcPr>
            <w:tcW w:w="1230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245ECB" w:rsidP="0012158F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245ECB" w:rsidRDefault="00245ECB" w:rsidP="00245ECB"/>
    <w:p w:rsidR="00245ECB" w:rsidRDefault="00245ECB" w:rsidP="00245ECB"/>
    <w:p w:rsidR="00245ECB" w:rsidRDefault="00245ECB" w:rsidP="00245ECB"/>
    <w:p w:rsidR="00B50D64" w:rsidRPr="005375FD" w:rsidRDefault="00B50D64" w:rsidP="00E62C24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 xml:space="preserve">Lada punktu pielęgniarskiego, Ilość sztuk: 1 </w:t>
      </w:r>
      <w:r w:rsidR="00A354C5">
        <w:rPr>
          <w:rFonts w:ascii="Calibri" w:hAnsi="Calibri" w:cs="Calibri"/>
          <w:b/>
          <w:bCs/>
          <w:sz w:val="22"/>
          <w:szCs w:val="22"/>
        </w:rPr>
        <w:t xml:space="preserve">     </w:t>
      </w:r>
      <w:r w:rsidR="007D2B03" w:rsidRPr="00C3260D">
        <w:rPr>
          <w:rFonts w:ascii="Calibri" w:hAnsi="Calibri" w:cs="Calibri"/>
          <w:b/>
          <w:bCs/>
          <w:color w:val="FF0000"/>
          <w:sz w:val="22"/>
          <w:szCs w:val="22"/>
        </w:rPr>
        <w:t>(poz.</w:t>
      </w:r>
      <w:r w:rsidR="007D2B03">
        <w:rPr>
          <w:rFonts w:ascii="Calibri" w:hAnsi="Calibri" w:cs="Calibri"/>
          <w:b/>
          <w:bCs/>
          <w:color w:val="FF0000"/>
          <w:sz w:val="22"/>
          <w:szCs w:val="22"/>
        </w:rPr>
        <w:t xml:space="preserve"> 14</w:t>
      </w:r>
      <w:r w:rsidR="007D2B03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B50D64" w:rsidRPr="005375FD" w:rsidRDefault="00B50D64" w:rsidP="00B50D64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971311" w:rsidRPr="005375FD" w:rsidRDefault="00971311" w:rsidP="00B50D64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B50D64" w:rsidRPr="005375FD" w:rsidTr="00B50D64">
        <w:tc>
          <w:tcPr>
            <w:tcW w:w="582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Lada punktu pielęgniarskiego</w:t>
            </w:r>
          </w:p>
        </w:tc>
        <w:tc>
          <w:tcPr>
            <w:tcW w:w="1231" w:type="dxa"/>
            <w:shd w:val="clear" w:color="auto" w:fill="D9D9D9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50D64" w:rsidRPr="005375FD" w:rsidTr="00B50D64">
        <w:tc>
          <w:tcPr>
            <w:tcW w:w="9776" w:type="dxa"/>
            <w:gridSpan w:val="4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 xml:space="preserve">Wymiary: ok. 2700 mm dł. </w:t>
            </w:r>
            <w:r w:rsidR="00A354C5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 xml:space="preserve">  </w:t>
            </w:r>
            <w:r w:rsidRPr="005375FD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600mm szer.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hAnsi="Calibri" w:cs="Calibri"/>
                <w:color w:val="000000"/>
                <w:spacing w:val="-2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pacing w:val="-2"/>
                <w:sz w:val="22"/>
                <w:szCs w:val="22"/>
              </w:rPr>
              <w:t>Wysokości blatów: min. 740 mm, nadstawka: ok. 1200 mm.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Lada  modułowa składająca się z lady głównej, części do obsługi osób niepełnosprawnych umożliwiającej swobodne wsunięcie nóg od frontu oraz nadstawki.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Lada w zestawie z kontenerami podpierającymi blat – ilość dostosowana do ilości stanowisk pracy. Każdy kontener wyposażony na całej wysokości w trzy szuflady zamykane zamkiem centralnym.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Front lady wykonany z dwóch płyt, (w kontrastujących dekorach, do wyboru co najmniej 5 kolorów w strukturze jednobarwnej i pięć kolorów w strukturze drewnopodobnej) 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Oświetlenie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ledowe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niewidocznymi punktami świetlnymi, umożliwiające podświetlenie dolnej części od góry. Włącznik oświetlenia bezdotykowy lub centralny, temperatura barwowa do wyboru przez użytkownika (2700; 3000; 4000; 5000; 7000 K lub zmienna płynna).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Blat lady wykonany z płyty laminowanej.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 blacie Wykonawca uwzględni przelotki plastikowe na okablowanie, w kolorze blatu. Wymagana możliwość wyboru koloru przelotek przez Użytkownika. Montaż przelotek wykonać bezwzględnie po ustawieniu mebli w danym pomieszczeniu i po wcześniejszym ustaleniu z Użytkownikiem. Nie dopuszcza się wcześniejszego wykonania otworów na przelotki w blatach.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Uchwyt meblowy (do wyboru co najmniej: uchwyt krawędziowy lub dwupunktowy, min. 3 kolory do wyboru oraz  min.</w:t>
            </w:r>
            <w:r w:rsidR="0097131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3 długości), do ustalenia na etapie realizacji przedmiotu zamówienia.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Wszystkie wąskie krawędzie, krawędzie frontów szufladowych, półek oraz inne elementy konstrukcyjne nie osłonięte, zabezpieczone minimum przez okleinowanie obrzeżem ABS o min gr. 2,0 mm. Wszystkie półki oklejone na całym obwodzie. 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Do połączeń korpusów mebli zastosować złącza mimośrodowe. Otwory widoczne po montażu mebli, łby śrub i wkrętów maskowane zaślepkami PCV w kolorze płyty meblowej (</w:t>
            </w:r>
            <w:r w:rsidRPr="005375F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nie dopuszcza się użycie zaślepek samoprzylepnych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).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Szuflady osadzone na prowadnicach kulkowych z domykaniem typu mechanicznego i tłumieniem domknięcia. Szuflady o zróżnicowanej szerokości i głębokości z możliwością dostosowania do różnych indywidualnych potrzeb Użytkownika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Zawiasy do drzwi wysokiej jakości, pozwalające na regulację elementów frontowych we wszystkich kierunkach wyposażone w mechanizm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samodomykania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cichym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domykiem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309C" w:rsidRPr="005375FD" w:rsidRDefault="00B50D64" w:rsidP="00702107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Wykonana w całości z płyty wiórowej trzywarstwowej min. 18 mm dwustronnie laminowanej o strukturze antyrefleksyjnej, o gęstości 650-690 kg/m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  <w:vertAlign w:val="superscript"/>
              </w:rPr>
              <w:t>3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,w klasie higieniczności E1, w jednobarwnym dekorze (minimum pięć kolorów do wyboru na etapie realizacji).  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702107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E172FF">
              <w:rPr>
                <w:rFonts w:ascii="Calibri" w:hAnsi="Calibri" w:cs="Calibri"/>
                <w:sz w:val="22"/>
                <w:szCs w:val="22"/>
              </w:rPr>
              <w:t xml:space="preserve">Dokument (np. certyfikat, atest) potwierdzający higieniczność płyty użytej do wyprodukowania mebla na poziomie E1, wystawiony przez niezależną jednostkę uprawnioną do wydawania tego rodzaju dokumentów – </w:t>
            </w:r>
            <w:r w:rsidRPr="00702107">
              <w:rPr>
                <w:rFonts w:ascii="Calibri" w:hAnsi="Calibri" w:cs="Calibri"/>
                <w:color w:val="FF0000"/>
                <w:sz w:val="22"/>
                <w:szCs w:val="22"/>
              </w:rPr>
              <w:t>należy złożyć wraz z ofertą jako przedmiotowy środek dowodowy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702107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E172FF">
              <w:rPr>
                <w:rFonts w:ascii="Calibri" w:hAnsi="Calibri" w:cs="Calibri"/>
                <w:sz w:val="22"/>
                <w:szCs w:val="22"/>
              </w:rPr>
              <w:t xml:space="preserve">Oświadczenie producenta mebli potwierdzające, że płyta meblowa, która będzie użyta do wyprodukowania mebli do tego zamówienia spełnia wymóg podwyższonej ścieralności o klasie odporności na ścieranie minimum 3A zgodnie z normą PN EN 14322 lub równoważną. Do oświadczenia dołączyć informację producent płyty o </w:t>
            </w:r>
            <w:r w:rsidRPr="00E172FF">
              <w:rPr>
                <w:rFonts w:ascii="Calibri" w:hAnsi="Calibri" w:cs="Calibri"/>
                <w:sz w:val="22"/>
                <w:szCs w:val="22"/>
              </w:rPr>
              <w:lastRenderedPageBreak/>
              <w:t xml:space="preserve">wyrobie – </w:t>
            </w:r>
            <w:r w:rsidRPr="00702107">
              <w:rPr>
                <w:rFonts w:ascii="Calibri" w:hAnsi="Calibri" w:cs="Calibri"/>
                <w:color w:val="FF0000"/>
                <w:sz w:val="22"/>
                <w:szCs w:val="22"/>
              </w:rPr>
              <w:t>należy złożyć wraz z ofertą jako przedmiotowy środek dowodowy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lastRenderedPageBreak/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376D46" w:rsidRPr="005375FD" w:rsidTr="00B50D64">
        <w:tc>
          <w:tcPr>
            <w:tcW w:w="582" w:type="dxa"/>
            <w:vAlign w:val="center"/>
          </w:tcPr>
          <w:p w:rsidR="00376D46" w:rsidRPr="005375FD" w:rsidRDefault="00376D46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376D46" w:rsidRPr="005375FD" w:rsidRDefault="00376D46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Całość do zaakceptowania przez Zamawiającego na etapie realizacji.</w:t>
            </w:r>
          </w:p>
        </w:tc>
        <w:tc>
          <w:tcPr>
            <w:tcW w:w="1231" w:type="dxa"/>
          </w:tcPr>
          <w:p w:rsidR="00376D46" w:rsidRPr="005375FD" w:rsidRDefault="00376D46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376D46" w:rsidRPr="005375FD" w:rsidRDefault="00376D46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0B37E0" w:rsidP="000B37E0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Przed wykonaniem, konieczny pomiar z natury.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p w:rsidR="00B50D64" w:rsidRPr="005375FD" w:rsidRDefault="00B50D64" w:rsidP="00E62C24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 xml:space="preserve">Zabudowa socjalna górna i dolna, Ilość sztuk: 4 </w:t>
      </w:r>
      <w:proofErr w:type="spellStart"/>
      <w:r w:rsidRPr="005375FD">
        <w:rPr>
          <w:rFonts w:ascii="Calibri" w:hAnsi="Calibri" w:cs="Calibri"/>
          <w:b/>
          <w:bCs/>
          <w:sz w:val="22"/>
          <w:szCs w:val="22"/>
        </w:rPr>
        <w:t>kpl</w:t>
      </w:r>
      <w:proofErr w:type="spellEnd"/>
      <w:r w:rsidR="00A354C5">
        <w:rPr>
          <w:rFonts w:ascii="Calibri" w:hAnsi="Calibri" w:cs="Calibri"/>
          <w:b/>
          <w:bCs/>
          <w:sz w:val="22"/>
          <w:szCs w:val="22"/>
        </w:rPr>
        <w:t xml:space="preserve">      </w:t>
      </w:r>
      <w:r w:rsidR="007D2B0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7D2B03" w:rsidRPr="00C3260D">
        <w:rPr>
          <w:rFonts w:ascii="Calibri" w:hAnsi="Calibri" w:cs="Calibri"/>
          <w:b/>
          <w:bCs/>
          <w:color w:val="FF0000"/>
          <w:sz w:val="22"/>
          <w:szCs w:val="22"/>
        </w:rPr>
        <w:t>(poz. 2</w:t>
      </w:r>
      <w:r w:rsidR="007D2B03">
        <w:rPr>
          <w:rFonts w:ascii="Calibri" w:hAnsi="Calibri" w:cs="Calibri"/>
          <w:b/>
          <w:bCs/>
          <w:color w:val="FF0000"/>
          <w:sz w:val="22"/>
          <w:szCs w:val="22"/>
        </w:rPr>
        <w:t>0, 74, 81, 88</w:t>
      </w:r>
      <w:r w:rsidR="007D2B03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B50D64" w:rsidRPr="005375FD" w:rsidRDefault="00B50D64" w:rsidP="00B50D64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2"/>
        <w:gridCol w:w="1229"/>
        <w:gridCol w:w="1535"/>
      </w:tblGrid>
      <w:tr w:rsidR="00B50D64" w:rsidRPr="005375FD" w:rsidTr="00011CE4">
        <w:tc>
          <w:tcPr>
            <w:tcW w:w="580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2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Zabudowa socjalna górna i dolna</w:t>
            </w:r>
          </w:p>
        </w:tc>
        <w:tc>
          <w:tcPr>
            <w:tcW w:w="1229" w:type="dxa"/>
            <w:shd w:val="clear" w:color="auto" w:fill="D9D9D9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50D64" w:rsidRPr="005375FD" w:rsidTr="00B50D64">
        <w:tc>
          <w:tcPr>
            <w:tcW w:w="9776" w:type="dxa"/>
            <w:gridSpan w:val="4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011CE4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 xml:space="preserve">Wymiary zabudowy dolnej: </w:t>
            </w:r>
            <w:r w:rsidR="00DA6ED1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 xml:space="preserve">  </w:t>
            </w:r>
            <w:r w:rsidRPr="005375FD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2400 mm szer. x 600 mm gł. x 860 mm</w:t>
            </w:r>
            <w:r w:rsidR="00011CE4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 xml:space="preserve"> w</w:t>
            </w:r>
            <w:r w:rsidRPr="005375FD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ys.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Wymiary zabudowy górnej:  2400 mm dł. x 350 mm gł. x 720 mm wys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Zabudowa szafkowa składająca się z szafek stojących i wiszących.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Zabudowa w całości wykończona listwami maskującymi, uwzględniająca zabezpieczenie ścian przed uderzeniem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rPr>
          <w:trHeight w:val="873"/>
        </w:trPr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011CE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Szafki dolne pod jednym blatem jednokomorowe  z frontami uchylnymi, szafką zlewozmywakową wyposażoną w zlewozmywak oraz baterię,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szafkę pod umywalkę,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szafkę z szufladami.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Zabudowa dolna osadzona na nóżkach z tworzywa sztucznego z regulacją wysokości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o wys. 100 mm.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cokół dolny w dekorze szafek, łatwy do samodzielnego zdjęcia i ponownego montażu.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Szafki wiszące jednokomorowe zamykane frontami uchylnymi wyposażone w min. 1 półkę z płyty meblowej o grubości min. 18 mm ilość komór dostosowana do ilości szafek dolnych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011CE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Uchwyt meblowy (do wyboru co najmniej : uchwyt krawędziowy lub dwupunktowy, min. 3 kolory do wyboru oraz  min.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3 długości),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do ustalenia na etapie realizacji przedmiotu zamówienia.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011CE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Pod szafkami oświetlenie stanowiące oświetlenie blatu roboczego wykonane w technologii LED z zastosowaniem pasków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ledowych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niewidocznymi punktami świetlnymi. Włącznik oświetlenia bezdotykowy lub centralny, temperatura barwowa do wyboru przez użytkownika (2700;3000;4000;5000;7000 K lub zmienna płynna).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Podział szafek do akceptacji przez Zamawiającego na etapie realizacji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Korpus, półki,  oraz fronty szafek wykonane z płyt o grubości 18 mm, wąskie krawędzie oklejone obrzeżem ABS w kolorze płyty.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Wszystkie wąskie krawędzie, krawędzie frontów szufladowych, drzwi uchylnych, półek, blatów oraz inne elementy konstrukcyjne nie osłonięte, zabezpieczone minimum przez okleinowanie obrzeżem ABS o min gr. 2,0 mm. Wszystkie półki oklejone na całym obwodzie.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Do połączeń korpusów mebli zastosować złącza mimośrodowe. Otwory widoczne po montażu mebli, łby śrub i wkrętów maskowane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 xml:space="preserve">zaślepkami PCV w kolorze płyty meblowej </w:t>
            </w:r>
            <w:r w:rsidRPr="00011CE4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(Nie dopuszcza się użycie zaślepek samoprzylepnych).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lastRenderedPageBreak/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Blat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postformingowy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o gr. min 38 mm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płyta wiórowa laminowana laminatem wysokociśnieniowym HPL – powinien odznaczać się dużą odpornością na ścieranie, uderzenia, zarysowania, działanie detergentów, podwyższoną temperaturę i wilgoć. Uchwyt meblowy do</w:t>
            </w:r>
            <w:r w:rsidR="00011CE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ustalenia na etapie realizacji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(minimum 3 kolory do wyboru). Pomiędzy blatem a szafkami dolnymi okleina typu PVC z możliwością wyboru dekoru z co najmniej 12 wzorów na etapie realizacji zamówienia przez Zamawiającego.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Zawiasy do drzwi wysokiej jakości, pozwalające na regulację elementów frontowych we wszystkich kierunkach wyposażone w mechanizm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samodomykania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cichym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domykiem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Półki w szafkach z regulacją skokową max. co 40 mm na wspornikach metalowych z ogranicznikiem powodującym unieruchomienie półki.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E172FF" w:rsidRDefault="00B50D64" w:rsidP="00B50D64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 w:rsidRPr="00E172FF">
              <w:rPr>
                <w:rFonts w:ascii="Calibri" w:hAnsi="Calibri" w:cs="Calibri"/>
                <w:sz w:val="22"/>
                <w:szCs w:val="22"/>
              </w:rPr>
              <w:t xml:space="preserve">Dokument (np. certyfikat, atest) potwierdzający higieniczność płyty użytej do wyprodukowania mebla na poziomie E1, wystawiony przez niezależną jednostkę uprawnioną do wydawania tego rodzaju dokumentów – </w:t>
            </w:r>
            <w:r w:rsidRPr="00011CE4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należy złożyć wraz z ofertą jako przedmiotowy środek dowodowy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011CE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E172FF" w:rsidRDefault="00B50D64" w:rsidP="00B50D64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 w:rsidRPr="00E172FF">
              <w:rPr>
                <w:rFonts w:ascii="Calibri" w:hAnsi="Calibri" w:cs="Calibri"/>
                <w:sz w:val="22"/>
                <w:szCs w:val="22"/>
              </w:rPr>
              <w:t>Oświadczenie producenta mebli potwierdzające, że płyta meblowa, która będzie użyta do wyprodukowania mebli do tego zamówienia spełnia wymóg podwyższonej ścieralności o klasie odporności na ścieranie minimum 3A zgodnie z normą PN EN 14322 lub równoważną. Do oświadczenia dołączyć informację producent</w:t>
            </w:r>
            <w:r w:rsidR="003F7EB4">
              <w:rPr>
                <w:rFonts w:ascii="Calibri" w:hAnsi="Calibri" w:cs="Calibri"/>
                <w:sz w:val="22"/>
                <w:szCs w:val="22"/>
              </w:rPr>
              <w:t>a</w:t>
            </w:r>
            <w:r w:rsidRPr="00E172FF">
              <w:rPr>
                <w:rFonts w:ascii="Calibri" w:hAnsi="Calibri" w:cs="Calibri"/>
                <w:sz w:val="22"/>
                <w:szCs w:val="22"/>
              </w:rPr>
              <w:t xml:space="preserve"> płyty o wyrobie – </w:t>
            </w:r>
            <w:r w:rsidRPr="00011CE4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należy złożyć wraz z ofertą jako przedmiotowy środek dowodowy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A05EAA" w:rsidRPr="005375FD" w:rsidTr="00011CE4">
        <w:tc>
          <w:tcPr>
            <w:tcW w:w="580" w:type="dxa"/>
            <w:vAlign w:val="center"/>
          </w:tcPr>
          <w:p w:rsidR="00A05EAA" w:rsidRPr="005375FD" w:rsidRDefault="00A05EAA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A05EAA" w:rsidRPr="00E172FF" w:rsidRDefault="000B37E0" w:rsidP="000B37E0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Przed wykonaniem, konieczny pomiar z natury.</w:t>
            </w:r>
          </w:p>
        </w:tc>
        <w:tc>
          <w:tcPr>
            <w:tcW w:w="1229" w:type="dxa"/>
          </w:tcPr>
          <w:p w:rsidR="00A05EAA" w:rsidRPr="005375FD" w:rsidRDefault="00A05EAA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1535" w:type="dxa"/>
          </w:tcPr>
          <w:p w:rsidR="00A05EAA" w:rsidRPr="005375FD" w:rsidRDefault="00A05EAA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B50D64" w:rsidRDefault="00B50D64" w:rsidP="00B50D64">
      <w:pPr>
        <w:rPr>
          <w:rFonts w:ascii="Calibri" w:hAnsi="Calibri" w:cs="Calibri"/>
          <w:sz w:val="22"/>
          <w:szCs w:val="22"/>
        </w:rPr>
      </w:pPr>
    </w:p>
    <w:p w:rsidR="00011CE4" w:rsidRDefault="00011CE4" w:rsidP="00B50D64">
      <w:pPr>
        <w:rPr>
          <w:rFonts w:ascii="Calibri" w:hAnsi="Calibri" w:cs="Calibri"/>
          <w:sz w:val="22"/>
          <w:szCs w:val="22"/>
        </w:rPr>
      </w:pPr>
    </w:p>
    <w:p w:rsidR="00624396" w:rsidRPr="005375FD" w:rsidRDefault="00624396" w:rsidP="00624396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 xml:space="preserve">Lodówka </w:t>
      </w:r>
      <w:proofErr w:type="spellStart"/>
      <w:r w:rsidRPr="005375FD">
        <w:rPr>
          <w:rFonts w:ascii="Calibri" w:hAnsi="Calibri" w:cs="Calibri"/>
          <w:b/>
          <w:bCs/>
          <w:sz w:val="22"/>
          <w:szCs w:val="22"/>
        </w:rPr>
        <w:t>podblatowa</w:t>
      </w:r>
      <w:proofErr w:type="spellEnd"/>
      <w:r>
        <w:rPr>
          <w:rFonts w:ascii="Calibri" w:hAnsi="Calibri" w:cs="Calibri"/>
          <w:b/>
          <w:bCs/>
          <w:sz w:val="22"/>
          <w:szCs w:val="22"/>
        </w:rPr>
        <w:t xml:space="preserve"> do zabudów socjalnych</w:t>
      </w:r>
      <w:r w:rsidRPr="005375FD">
        <w:rPr>
          <w:rFonts w:ascii="Calibri" w:hAnsi="Calibri" w:cs="Calibri"/>
          <w:b/>
          <w:bCs/>
          <w:sz w:val="22"/>
          <w:szCs w:val="22"/>
        </w:rPr>
        <w:t>, Ilość sztuk: 3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A354C5">
        <w:rPr>
          <w:rFonts w:ascii="Calibri" w:hAnsi="Calibri" w:cs="Calibri"/>
          <w:b/>
          <w:bCs/>
          <w:sz w:val="22"/>
          <w:szCs w:val="22"/>
        </w:rPr>
        <w:t xml:space="preserve">  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(poz. 75, 82, 89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624396" w:rsidRPr="005375FD" w:rsidRDefault="00624396" w:rsidP="00624396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624396" w:rsidRPr="005375FD" w:rsidRDefault="00624396" w:rsidP="00624396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624396" w:rsidRPr="005375FD" w:rsidRDefault="00624396" w:rsidP="00624396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624396" w:rsidRPr="005375FD" w:rsidRDefault="00624396" w:rsidP="00624396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624396" w:rsidRPr="005375FD" w:rsidTr="003F7EB4">
        <w:tc>
          <w:tcPr>
            <w:tcW w:w="582" w:type="dxa"/>
            <w:shd w:val="clear" w:color="auto" w:fill="D9D9D9"/>
            <w:vAlign w:val="center"/>
          </w:tcPr>
          <w:p w:rsidR="00624396" w:rsidRPr="005375FD" w:rsidRDefault="00624396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Lodówka </w:t>
            </w:r>
            <w:proofErr w:type="spellStart"/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podblatowa</w:t>
            </w:r>
            <w:proofErr w:type="spellEnd"/>
          </w:p>
        </w:tc>
        <w:tc>
          <w:tcPr>
            <w:tcW w:w="1231" w:type="dxa"/>
            <w:shd w:val="clear" w:color="auto" w:fill="D9D9D9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624396" w:rsidRPr="005375FD" w:rsidRDefault="00624396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624396" w:rsidRPr="005375FD" w:rsidTr="003F7EB4">
        <w:tc>
          <w:tcPr>
            <w:tcW w:w="9776" w:type="dxa"/>
            <w:gridSpan w:val="4"/>
            <w:vAlign w:val="center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624396" w:rsidRPr="005375FD" w:rsidTr="003F7EB4">
        <w:tc>
          <w:tcPr>
            <w:tcW w:w="582" w:type="dxa"/>
            <w:vAlign w:val="center"/>
          </w:tcPr>
          <w:p w:rsidR="00624396" w:rsidRPr="005375FD" w:rsidRDefault="0062439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624396" w:rsidRPr="005375FD" w:rsidRDefault="0062439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Lodówka do zabudowy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podblatowa</w:t>
            </w:r>
            <w:proofErr w:type="spellEnd"/>
            <w:r w:rsidR="00A354C5">
              <w:rPr>
                <w:rFonts w:ascii="Calibri" w:hAnsi="Calibri" w:cs="Calibri"/>
                <w:color w:val="000000"/>
                <w:sz w:val="22"/>
                <w:szCs w:val="22"/>
              </w:rPr>
              <w:t>, fabrycznie nowa</w:t>
            </w:r>
          </w:p>
        </w:tc>
        <w:tc>
          <w:tcPr>
            <w:tcW w:w="1231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24396" w:rsidRPr="005375FD" w:rsidTr="003F7EB4">
        <w:tc>
          <w:tcPr>
            <w:tcW w:w="582" w:type="dxa"/>
            <w:vAlign w:val="center"/>
          </w:tcPr>
          <w:p w:rsidR="00624396" w:rsidRPr="005375FD" w:rsidRDefault="0062439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624396" w:rsidRPr="005375FD" w:rsidRDefault="0062439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Wymiary (wys. x szer. x gł.):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81,8 x 59,6 x 55 cm </w:t>
            </w:r>
            <w:r w:rsidR="00BA77C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+/- 3 cm</w:t>
            </w:r>
          </w:p>
        </w:tc>
        <w:tc>
          <w:tcPr>
            <w:tcW w:w="1231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624396" w:rsidRPr="00BA77CF" w:rsidRDefault="0062439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BA77CF"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624396" w:rsidRPr="005375FD" w:rsidTr="003F7EB4">
        <w:tc>
          <w:tcPr>
            <w:tcW w:w="582" w:type="dxa"/>
            <w:vAlign w:val="center"/>
          </w:tcPr>
          <w:p w:rsidR="00624396" w:rsidRPr="005375FD" w:rsidRDefault="0062439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624396" w:rsidRPr="005375FD" w:rsidRDefault="0062439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Pojemność użytkowa chłodziarki: 135l +/- 3 L</w:t>
            </w:r>
          </w:p>
        </w:tc>
        <w:tc>
          <w:tcPr>
            <w:tcW w:w="1231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624396" w:rsidRPr="00BA77CF" w:rsidRDefault="0062439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BA77CF"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624396" w:rsidRPr="005375FD" w:rsidTr="003F7EB4">
        <w:tc>
          <w:tcPr>
            <w:tcW w:w="582" w:type="dxa"/>
            <w:vAlign w:val="center"/>
          </w:tcPr>
          <w:p w:rsidR="00624396" w:rsidRPr="005375FD" w:rsidRDefault="0062439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624396" w:rsidRPr="005375FD" w:rsidRDefault="00A013FF" w:rsidP="00A013FF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Maksymalny poziom emitowanego hałasu do</w:t>
            </w:r>
            <w:r w:rsidR="0062439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42</w:t>
            </w:r>
            <w:r w:rsidR="006159C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2439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dB</w:t>
            </w:r>
            <w:proofErr w:type="spellEnd"/>
          </w:p>
        </w:tc>
        <w:tc>
          <w:tcPr>
            <w:tcW w:w="1231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624396" w:rsidRPr="00BA77CF" w:rsidRDefault="0062439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BA77CF"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624396" w:rsidRPr="005375FD" w:rsidTr="003F7EB4">
        <w:tc>
          <w:tcPr>
            <w:tcW w:w="582" w:type="dxa"/>
            <w:vAlign w:val="center"/>
          </w:tcPr>
          <w:p w:rsidR="00624396" w:rsidRPr="005375FD" w:rsidRDefault="0062439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624396" w:rsidRPr="005375FD" w:rsidRDefault="0062439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Oświetlenie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ledowe</w:t>
            </w:r>
            <w:proofErr w:type="spellEnd"/>
          </w:p>
        </w:tc>
        <w:tc>
          <w:tcPr>
            <w:tcW w:w="1231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24396" w:rsidRPr="005375FD" w:rsidTr="003F7EB4">
        <w:tc>
          <w:tcPr>
            <w:tcW w:w="582" w:type="dxa"/>
            <w:vAlign w:val="center"/>
          </w:tcPr>
          <w:p w:rsidR="00624396" w:rsidRPr="005375FD" w:rsidRDefault="0062439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624396" w:rsidRPr="005375FD" w:rsidRDefault="00624396" w:rsidP="003F7EB4">
            <w:pPr>
              <w:suppressAutoHyphens w:val="0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3 półki szklane, 2 półki w drzwiach </w:t>
            </w:r>
          </w:p>
        </w:tc>
        <w:tc>
          <w:tcPr>
            <w:tcW w:w="1231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24396" w:rsidRPr="005375FD" w:rsidTr="003F7EB4">
        <w:tc>
          <w:tcPr>
            <w:tcW w:w="582" w:type="dxa"/>
            <w:vAlign w:val="center"/>
          </w:tcPr>
          <w:p w:rsidR="00624396" w:rsidRPr="005375FD" w:rsidRDefault="0062439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624396" w:rsidRPr="005375FD" w:rsidRDefault="0062439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Automatyczne rozmrażanie</w:t>
            </w:r>
          </w:p>
        </w:tc>
        <w:tc>
          <w:tcPr>
            <w:tcW w:w="1231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624396" w:rsidRPr="005375FD" w:rsidRDefault="0062439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624396" w:rsidRPr="005375FD" w:rsidRDefault="00624396" w:rsidP="00624396">
      <w:pPr>
        <w:rPr>
          <w:rFonts w:ascii="Calibri" w:hAnsi="Calibri" w:cs="Calibri"/>
          <w:sz w:val="22"/>
          <w:szCs w:val="22"/>
        </w:rPr>
      </w:pPr>
    </w:p>
    <w:p w:rsidR="00B50D64" w:rsidRPr="005375FD" w:rsidRDefault="00B50D64" w:rsidP="00624396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lastRenderedPageBreak/>
        <w:t xml:space="preserve">Zabudowa medyczna górna i dolna, Ilość sztuk: 2 </w:t>
      </w:r>
      <w:proofErr w:type="spellStart"/>
      <w:r w:rsidRPr="005375FD">
        <w:rPr>
          <w:rFonts w:ascii="Calibri" w:hAnsi="Calibri" w:cs="Calibri"/>
          <w:b/>
          <w:bCs/>
          <w:sz w:val="22"/>
          <w:szCs w:val="22"/>
        </w:rPr>
        <w:t>kpl</w:t>
      </w:r>
      <w:proofErr w:type="spellEnd"/>
      <w:r w:rsidR="00D3668D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A354C5">
        <w:rPr>
          <w:rFonts w:ascii="Calibri" w:hAnsi="Calibri" w:cs="Calibri"/>
          <w:b/>
          <w:bCs/>
          <w:sz w:val="22"/>
          <w:szCs w:val="22"/>
        </w:rPr>
        <w:t xml:space="preserve">    </w:t>
      </w:r>
      <w:r w:rsidR="00D3668D" w:rsidRPr="00C3260D">
        <w:rPr>
          <w:rFonts w:ascii="Calibri" w:hAnsi="Calibri" w:cs="Calibri"/>
          <w:b/>
          <w:bCs/>
          <w:color w:val="FF0000"/>
          <w:sz w:val="22"/>
          <w:szCs w:val="22"/>
        </w:rPr>
        <w:t>(poz. 2</w:t>
      </w:r>
      <w:r w:rsidR="00D3668D">
        <w:rPr>
          <w:rFonts w:ascii="Calibri" w:hAnsi="Calibri" w:cs="Calibri"/>
          <w:b/>
          <w:bCs/>
          <w:color w:val="FF0000"/>
          <w:sz w:val="22"/>
          <w:szCs w:val="22"/>
        </w:rPr>
        <w:t>8, 65</w:t>
      </w:r>
      <w:r w:rsidR="00D3668D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B50D64" w:rsidRPr="005375FD" w:rsidRDefault="00B50D64" w:rsidP="00B50D64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2"/>
        <w:gridCol w:w="1229"/>
        <w:gridCol w:w="1535"/>
      </w:tblGrid>
      <w:tr w:rsidR="00B50D64" w:rsidRPr="005375FD" w:rsidTr="003A3D64">
        <w:tc>
          <w:tcPr>
            <w:tcW w:w="580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2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Zabudowa medyczna górna i dolna</w:t>
            </w:r>
          </w:p>
        </w:tc>
        <w:tc>
          <w:tcPr>
            <w:tcW w:w="1229" w:type="dxa"/>
            <w:shd w:val="clear" w:color="auto" w:fill="D9D9D9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50D64" w:rsidRPr="005375FD" w:rsidTr="00B50D64">
        <w:tc>
          <w:tcPr>
            <w:tcW w:w="9776" w:type="dxa"/>
            <w:gridSpan w:val="4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Wymiary zabudowy dolnej: 2400 mm szer. x 600 mm gł. x 860  mm wys.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Wymiary zabudowy górnej  2400 mm dł. x 350 mm gł. x 720 mm wys.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Wymiary zgodnie z ostatecznym projektem wnętrz o co najmniej poniższych parametrach: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Zabudowa medyczna składający się z szafek stojących i wiszących.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Konstrukcja szafek skrzynkowa. Korpusy z płyty wiórowej melaminowej min. gr 18 mm</w:t>
            </w:r>
            <w:r w:rsidR="003A3D64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oklejone tworzywem ABS oklejone obrzeżem – brak elementów z odkrytym paździerzem, wykonane z płyty wiórowej trzywarstwowej dwustronnie laminowanej o strukturze antyrefleksyjnej, w klasie higieniczności E1.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Fronty o gr. min 12 mm, łatwe do dezynfekcji, wykonany z płyty kompaktowej typu HPL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Zabudowa w całości wykończona listwami maskującymi, uwzględniająca zabezpieczenie ścian przed uderzeniem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Szafki wiszące jednokomorowe zamykane frontami uchylnymi wyposażone w min. 1 półkę z płyty meblowej o grubości min. 18 mm ilość komór dostosowana do ilości szafek dolnych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3A3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Szafki dolne pod jednym blatem jednokomorowe z frontami uchylnymi wyposażone w min. 1 półkę z płyty meblowej o grubości min. 18, szafkę pod umywalkę, szafki z szufladami, szafkę wyposażoną w zlewozmywak i baterię łokciową oraz szafkę do zabudowę lodówki.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3A3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Pod szafkami oświetlenie stanowiące oświetlenie blatu roboczego wykonane w technologii LED z zastosowaniem pasków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ledowych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niewidocznymi punktami świetlnymi. Włącznik oświetlenia bezdotykowy lub centralny, temperatura barwowa do wyboru przez użytkownika (2700;3000;4000;5000;7000 K lub zmienna płynna).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Blat roboczy o gr. min 12 mm, łatwy do dezynfekcji, wykonany z płyty kompaktowej typu HPL.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Korpusy szafek wyposażone w nóżki metalowe wysokości min. 100 mm z możliwością poziomowania;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3A3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Uchwyt meblowy (do wyboru co najmniej: uchwyt krawędziowy lub dwupunktowy, min. 3 kolory do wyboru oraz  min.</w:t>
            </w:r>
            <w:r w:rsidR="003A3D6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3 długości) ,do ustalenia na etapie realizacji przedmiotu zamówienia.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rPr>
          <w:trHeight w:val="563"/>
        </w:trPr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Szuflady na wysokiej jakości prowadnicach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Metabox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lub równoważnych, o udźwigu odpowiednim do typowego</w:t>
            </w:r>
            <w:r w:rsidR="003A3D6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rozmiaru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Drzwi wyposażone w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samodomykające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zawiasy puszkowe.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Zamki do drzwi patentowe, do szuflad centralne.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Zawiasy typu Clip TOP lub równoważne z regulacją w trzech płaszczyznach, zabezpieczone antykorozyjnie.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Gwarantowana wytrzymałość zawiasów – minimum 40 tys. cykli oraz kąt rozwarcia zawiasów minimum 100°.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Podział szafek do akceptacji przez Zamawiającego na etapie realizacji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E172FF" w:rsidRDefault="00B50D64" w:rsidP="00B50D64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 w:rsidRPr="00E172FF">
              <w:rPr>
                <w:rFonts w:ascii="Calibri" w:hAnsi="Calibri" w:cs="Calibri"/>
                <w:sz w:val="22"/>
                <w:szCs w:val="22"/>
              </w:rPr>
              <w:t xml:space="preserve">Dokument (np. certyfikat, atest) potwierdzający higieniczność płyty użytej do wyprodukowania mebla na poziomie E1, wystawiony przez niezależną jednostkę uprawnioną do wydawania tego rodzaju dokumentów </w:t>
            </w:r>
            <w:r w:rsidRPr="003A3D64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- należy złożyć wraz z ofertą jako przedmiotowy środek dowodowy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3A3D6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B50D64" w:rsidRPr="00E172FF" w:rsidRDefault="00B50D64" w:rsidP="00B50D64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pl-PL"/>
              </w:rPr>
            </w:pPr>
            <w:r w:rsidRPr="00E172FF">
              <w:rPr>
                <w:rFonts w:ascii="Calibri" w:hAnsi="Calibri" w:cs="Calibri"/>
                <w:sz w:val="22"/>
                <w:szCs w:val="22"/>
              </w:rPr>
              <w:t xml:space="preserve">Oświadczenie producenta mebli potwierdzające, że płyta meblowa, która będzie użyta do wyprodukowania mebli do tego zamówienia spełnia wymóg podwyższonej ścieralności o klasie odporności na ścieranie minimum 3A zgodnie z normą PN EN 14322 lub równoważną. Do oświadczenia dołączyć informację producent płyty o wyrobie - </w:t>
            </w:r>
            <w:r w:rsidRPr="003A3D64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należy złożyć wraz z ofertą jako przedmiotowy środek dowodowy</w:t>
            </w:r>
          </w:p>
        </w:tc>
        <w:tc>
          <w:tcPr>
            <w:tcW w:w="1229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0B37E0" w:rsidRPr="005375FD" w:rsidTr="003A3D64">
        <w:tc>
          <w:tcPr>
            <w:tcW w:w="580" w:type="dxa"/>
            <w:vAlign w:val="center"/>
          </w:tcPr>
          <w:p w:rsidR="000B37E0" w:rsidRPr="005375FD" w:rsidRDefault="000B37E0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2" w:type="dxa"/>
          </w:tcPr>
          <w:p w:rsidR="000B37E0" w:rsidRPr="00E172FF" w:rsidRDefault="000B37E0" w:rsidP="00B50D64">
            <w:pPr>
              <w:suppressAutoHyphens w:val="0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Przed wykonaniem, konieczny pomiar z natury.</w:t>
            </w:r>
          </w:p>
        </w:tc>
        <w:tc>
          <w:tcPr>
            <w:tcW w:w="1229" w:type="dxa"/>
          </w:tcPr>
          <w:p w:rsidR="000B37E0" w:rsidRPr="005375FD" w:rsidRDefault="000B37E0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0B37E0" w:rsidRPr="005375FD" w:rsidRDefault="000B37E0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p w:rsidR="00B50D64" w:rsidRPr="005375FD" w:rsidRDefault="00B50D64" w:rsidP="00624396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>Lodówka na lek</w:t>
      </w:r>
      <w:r w:rsidR="0054107E">
        <w:rPr>
          <w:rFonts w:ascii="Calibri" w:hAnsi="Calibri" w:cs="Calibri"/>
          <w:b/>
          <w:bCs/>
          <w:sz w:val="22"/>
          <w:szCs w:val="22"/>
        </w:rPr>
        <w:t xml:space="preserve">i </w:t>
      </w:r>
      <w:proofErr w:type="spellStart"/>
      <w:r w:rsidR="00624396">
        <w:rPr>
          <w:rFonts w:ascii="Calibri" w:hAnsi="Calibri" w:cs="Calibri"/>
          <w:b/>
          <w:bCs/>
          <w:sz w:val="22"/>
          <w:szCs w:val="22"/>
        </w:rPr>
        <w:t>podblatowa</w:t>
      </w:r>
      <w:proofErr w:type="spellEnd"/>
      <w:r w:rsidR="00624396">
        <w:rPr>
          <w:rFonts w:ascii="Calibri" w:hAnsi="Calibri" w:cs="Calibri"/>
          <w:b/>
          <w:bCs/>
          <w:sz w:val="22"/>
          <w:szCs w:val="22"/>
        </w:rPr>
        <w:t xml:space="preserve"> do zabudów medycznych</w:t>
      </w:r>
      <w:r w:rsidR="0054107E">
        <w:rPr>
          <w:rFonts w:ascii="Calibri" w:hAnsi="Calibri" w:cs="Calibri"/>
          <w:b/>
          <w:bCs/>
          <w:sz w:val="22"/>
          <w:szCs w:val="22"/>
        </w:rPr>
        <w:t xml:space="preserve">, Ilość sztuk: 2 </w:t>
      </w:r>
      <w:r w:rsidR="0054107E" w:rsidRPr="00C3260D">
        <w:rPr>
          <w:rFonts w:ascii="Calibri" w:hAnsi="Calibri" w:cs="Calibri"/>
          <w:b/>
          <w:bCs/>
          <w:color w:val="FF0000"/>
          <w:sz w:val="22"/>
          <w:szCs w:val="22"/>
        </w:rPr>
        <w:t>(poz. 2</w:t>
      </w:r>
      <w:r w:rsidR="0054107E">
        <w:rPr>
          <w:rFonts w:ascii="Calibri" w:hAnsi="Calibri" w:cs="Calibri"/>
          <w:b/>
          <w:bCs/>
          <w:color w:val="FF0000"/>
          <w:sz w:val="22"/>
          <w:szCs w:val="22"/>
        </w:rPr>
        <w:t>9, 66</w:t>
      </w:r>
      <w:r w:rsidR="0054107E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B50D64" w:rsidRPr="005375FD" w:rsidRDefault="00B50D64" w:rsidP="00B50D64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B50D64" w:rsidRPr="005375FD" w:rsidRDefault="00B50D64" w:rsidP="00B50D64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3A3D64" w:rsidRPr="005375FD" w:rsidRDefault="003A3D64" w:rsidP="00B50D64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B50D64" w:rsidRPr="005375FD" w:rsidTr="00B50D64">
        <w:tc>
          <w:tcPr>
            <w:tcW w:w="582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Lodówka na leki </w:t>
            </w:r>
            <w:proofErr w:type="spellStart"/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podblatowa</w:t>
            </w:r>
            <w:proofErr w:type="spellEnd"/>
          </w:p>
        </w:tc>
        <w:tc>
          <w:tcPr>
            <w:tcW w:w="1231" w:type="dxa"/>
            <w:shd w:val="clear" w:color="auto" w:fill="D9D9D9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50D64" w:rsidRPr="005375FD" w:rsidTr="00B50D64">
        <w:tc>
          <w:tcPr>
            <w:tcW w:w="9776" w:type="dxa"/>
            <w:gridSpan w:val="4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lodówka na leki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podblatowa</w:t>
            </w:r>
            <w:proofErr w:type="spellEnd"/>
            <w:r w:rsidR="003E0AF8">
              <w:rPr>
                <w:rFonts w:ascii="Calibri" w:hAnsi="Calibri" w:cs="Calibri"/>
                <w:color w:val="000000"/>
                <w:sz w:val="22"/>
                <w:szCs w:val="22"/>
              </w:rPr>
              <w:t>, fabrycznie nowa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drzwi pełne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zakres temperatury od 0°C do +10°C</w:t>
            </w:r>
          </w:p>
        </w:tc>
        <w:tc>
          <w:tcPr>
            <w:tcW w:w="1231" w:type="dxa"/>
          </w:tcPr>
          <w:p w:rsidR="00B50D64" w:rsidRPr="005375FD" w:rsidRDefault="006A7049" w:rsidP="006A7049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6A7049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</w:t>
            </w:r>
            <w:r w:rsidR="003B6DC0">
              <w:rPr>
                <w:rFonts w:ascii="Calibri" w:hAnsi="Calibri" w:cs="Calibri"/>
                <w:color w:val="000000"/>
                <w:sz w:val="22"/>
                <w:szCs w:val="22"/>
              </w:rPr>
              <w:t>ojemność komory 150 litrów +/- 5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L</w:t>
            </w:r>
          </w:p>
        </w:tc>
        <w:tc>
          <w:tcPr>
            <w:tcW w:w="1231" w:type="dxa"/>
          </w:tcPr>
          <w:p w:rsidR="00B50D64" w:rsidRPr="005375FD" w:rsidRDefault="006A7049" w:rsidP="006A7049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6A7049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pojemność </w:t>
            </w:r>
            <w:r w:rsidR="003B6DC0">
              <w:rPr>
                <w:rFonts w:ascii="Calibri" w:hAnsi="Calibri" w:cs="Calibri"/>
                <w:color w:val="000000"/>
                <w:sz w:val="22"/>
                <w:szCs w:val="22"/>
              </w:rPr>
              <w:t>użytkowa komory 122 litrów +/- 2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L</w:t>
            </w:r>
          </w:p>
        </w:tc>
        <w:tc>
          <w:tcPr>
            <w:tcW w:w="1231" w:type="dxa"/>
          </w:tcPr>
          <w:p w:rsidR="00B50D64" w:rsidRPr="005375FD" w:rsidRDefault="006A7049" w:rsidP="006A7049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  <w:r w:rsidR="00B50D64"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335" w:type="dxa"/>
          </w:tcPr>
          <w:p w:rsidR="00B50D64" w:rsidRPr="005375FD" w:rsidRDefault="006A7049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komora zamykana na klucz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prosty w obsłudze mikroprocesorowy sterownik temperatury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zewnętrzny wyświetlacz (LED) temperatury panującej w komorze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otwór do wprowadzenia zewnętrznego czujnika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alarm przekroczenia zadanej temperatury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wymuszony obieg powietrza zapewniający równomierny rozkład temperatury w komorze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półki druciane zapewniające swobodny przepływ powietrza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regulacja temperatury co 0,1 [°C]</w:t>
            </w:r>
          </w:p>
        </w:tc>
        <w:tc>
          <w:tcPr>
            <w:tcW w:w="1231" w:type="dxa"/>
          </w:tcPr>
          <w:p w:rsidR="00B50D64" w:rsidRPr="005375FD" w:rsidRDefault="006A7049" w:rsidP="006A7049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6A7049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stabil</w:t>
            </w:r>
            <w:r w:rsidR="003B6DC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ność temperatury w 4°C [+/-  1°C] 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jednor</w:t>
            </w:r>
            <w:r w:rsidR="006A7049">
              <w:rPr>
                <w:rFonts w:ascii="Calibri" w:hAnsi="Calibri" w:cs="Calibri"/>
                <w:color w:val="000000"/>
                <w:sz w:val="22"/>
                <w:szCs w:val="22"/>
              </w:rPr>
              <w:t>odność temperatury w 4°C [+/-</w:t>
            </w:r>
            <w:r w:rsidR="003B6DC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 2</w:t>
            </w:r>
            <w:r w:rsidR="006A7049">
              <w:rPr>
                <w:rFonts w:ascii="Calibri" w:hAnsi="Calibri" w:cs="Calibri"/>
                <w:color w:val="000000"/>
                <w:sz w:val="22"/>
                <w:szCs w:val="22"/>
              </w:rPr>
              <w:t>°C]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zabezpieczenie temperaturowe klasy 1.0 zgodnie z DIN 12880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materiał komory </w:t>
            </w:r>
            <w:r w:rsidRPr="003B6DC0">
              <w:rPr>
                <w:rFonts w:ascii="Calibri" w:hAnsi="Calibri" w:cs="Calibri"/>
                <w:sz w:val="22"/>
                <w:szCs w:val="22"/>
              </w:rPr>
              <w:t xml:space="preserve">stal nierdzewna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zg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. Z DIN 1.4016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materiał obudowy blacha malowana proszkowo</w:t>
            </w:r>
          </w:p>
        </w:tc>
        <w:tc>
          <w:tcPr>
            <w:tcW w:w="1231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50D64">
        <w:tc>
          <w:tcPr>
            <w:tcW w:w="582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wymiary zewnętrzne urządzenia [mm] 610x840x650 </w:t>
            </w:r>
            <w:r w:rsidR="00943D0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+/- 20mm</w:t>
            </w:r>
            <w:r w:rsidR="00943D0D"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</w:p>
        </w:tc>
        <w:tc>
          <w:tcPr>
            <w:tcW w:w="1231" w:type="dxa"/>
          </w:tcPr>
          <w:p w:rsidR="00B50D64" w:rsidRPr="005375FD" w:rsidRDefault="006A7049" w:rsidP="006A7049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50D64" w:rsidRPr="005375FD" w:rsidRDefault="006A7049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</w:tbl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p w:rsidR="00B50D64" w:rsidRPr="005375FD" w:rsidRDefault="00B50D64" w:rsidP="00624396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>Macerator</w:t>
      </w:r>
      <w:r w:rsidR="00B24537">
        <w:rPr>
          <w:rFonts w:ascii="Calibri" w:hAnsi="Calibri" w:cs="Calibri"/>
          <w:b/>
          <w:bCs/>
          <w:sz w:val="22"/>
          <w:szCs w:val="22"/>
        </w:rPr>
        <w:t xml:space="preserve"> do pieluch</w:t>
      </w:r>
      <w:r w:rsidR="00840C68">
        <w:rPr>
          <w:rFonts w:ascii="Calibri" w:hAnsi="Calibri" w:cs="Calibri"/>
          <w:b/>
          <w:bCs/>
          <w:sz w:val="22"/>
          <w:szCs w:val="22"/>
        </w:rPr>
        <w:t xml:space="preserve"> jednorazowych</w:t>
      </w:r>
      <w:r w:rsidRPr="005375FD">
        <w:rPr>
          <w:rFonts w:ascii="Calibri" w:hAnsi="Calibri" w:cs="Calibri"/>
          <w:b/>
          <w:bCs/>
          <w:sz w:val="22"/>
          <w:szCs w:val="22"/>
        </w:rPr>
        <w:t>, Ilość sztuk: 1</w:t>
      </w:r>
      <w:r w:rsidR="00172307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840C68">
        <w:rPr>
          <w:rFonts w:ascii="Calibri" w:hAnsi="Calibri" w:cs="Calibri"/>
          <w:b/>
          <w:bCs/>
          <w:sz w:val="22"/>
          <w:szCs w:val="22"/>
        </w:rPr>
        <w:t xml:space="preserve">  </w:t>
      </w:r>
      <w:r w:rsidR="00172307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 w:rsidR="00172307">
        <w:rPr>
          <w:rFonts w:ascii="Calibri" w:hAnsi="Calibri" w:cs="Calibri"/>
          <w:b/>
          <w:bCs/>
          <w:color w:val="FF0000"/>
          <w:sz w:val="22"/>
          <w:szCs w:val="22"/>
        </w:rPr>
        <w:t>39</w:t>
      </w:r>
      <w:r w:rsidR="00172307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B50D64" w:rsidRPr="005375FD" w:rsidRDefault="00B50D64" w:rsidP="00B50D64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B50D64" w:rsidRPr="005375FD" w:rsidRDefault="00B50D64" w:rsidP="00B50D64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B50D64" w:rsidRDefault="00B50D64" w:rsidP="00B50D64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 xml:space="preserve">Rok produkcji: </w:t>
      </w:r>
      <w:r w:rsidR="00CF4D6A">
        <w:rPr>
          <w:rFonts w:ascii="Calibri" w:hAnsi="Calibri" w:cs="Calibri"/>
          <w:sz w:val="22"/>
          <w:szCs w:val="22"/>
        </w:rPr>
        <w:t>(min. 2024r)</w:t>
      </w:r>
      <w:r w:rsidRPr="005375FD">
        <w:rPr>
          <w:rFonts w:ascii="Calibri" w:hAnsi="Calibri" w:cs="Calibri"/>
          <w:sz w:val="22"/>
          <w:szCs w:val="22"/>
        </w:rPr>
        <w:t>……………………………………….</w:t>
      </w:r>
    </w:p>
    <w:p w:rsidR="006A7049" w:rsidRPr="005375FD" w:rsidRDefault="006A7049" w:rsidP="00B50D64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B50D64" w:rsidRPr="005375FD" w:rsidTr="00E62C24">
        <w:tc>
          <w:tcPr>
            <w:tcW w:w="580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1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Macerator</w:t>
            </w:r>
            <w:r w:rsidR="009A1C9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do pieluch</w:t>
            </w:r>
            <w:r w:rsidR="00840C68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jednorazowych</w:t>
            </w:r>
          </w:p>
        </w:tc>
        <w:tc>
          <w:tcPr>
            <w:tcW w:w="1230" w:type="dxa"/>
            <w:shd w:val="clear" w:color="auto" w:fill="D9D9D9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50D64" w:rsidRPr="005375FD" w:rsidTr="00B50D64">
        <w:tc>
          <w:tcPr>
            <w:tcW w:w="9776" w:type="dxa"/>
            <w:gridSpan w:val="4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F72581" w:rsidRDefault="00F72581" w:rsidP="00F72581">
            <w:pPr>
              <w:suppressAutoHyphens w:val="0"/>
              <w:rPr>
                <w:color w:val="000000"/>
                <w:lang w:eastAsia="pl-PL"/>
              </w:rPr>
            </w:pPr>
            <w:r w:rsidRPr="00F725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Urządzenie przeznaczone do utylizacji pieluch biodegradowalnych oraz innych produktów takich jak: wkłady higieniczne, </w:t>
            </w:r>
            <w:proofErr w:type="spellStart"/>
            <w:r w:rsidRPr="00F725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pieluchomajtki</w:t>
            </w:r>
            <w:proofErr w:type="spellEnd"/>
            <w:r w:rsidRPr="00F725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, podpaski - bez elementów i/lub powłoki plastikowej.</w:t>
            </w:r>
            <w:r w:rsidR="00840C68" w:rsidRPr="00F72581">
              <w:rPr>
                <w:rFonts w:eastAsia="Batang"/>
              </w:rPr>
              <w:t xml:space="preserve"> 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F421A8" w:rsidP="00B50D64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rPr>
                <w:color w:val="000000"/>
                <w:lang w:eastAsia="pl-PL"/>
              </w:rPr>
              <w:t>Urządzenie fabrycznie nowe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245ECB" w:rsidRPr="005375FD" w:rsidTr="00E62C24">
        <w:tc>
          <w:tcPr>
            <w:tcW w:w="580" w:type="dxa"/>
            <w:vAlign w:val="center"/>
          </w:tcPr>
          <w:p w:rsidR="00245ECB" w:rsidRPr="005375FD" w:rsidRDefault="00245ECB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245ECB" w:rsidRPr="00CA28B0" w:rsidRDefault="00245ECB" w:rsidP="00245ECB">
            <w:pPr>
              <w:rPr>
                <w:lang w:eastAsia="pl-PL"/>
              </w:rPr>
            </w:pPr>
            <w:r w:rsidRPr="00CA28B0">
              <w:rPr>
                <w:lang w:eastAsia="pl-PL"/>
              </w:rPr>
              <w:t>Maksymalne wymiary urządzenia</w:t>
            </w:r>
            <w:r w:rsidR="00F72581">
              <w:rPr>
                <w:lang w:eastAsia="pl-PL"/>
              </w:rPr>
              <w:t xml:space="preserve"> przy zamkniętej pokrywie</w:t>
            </w:r>
            <w:r w:rsidRPr="00CA28B0">
              <w:rPr>
                <w:lang w:eastAsia="pl-PL"/>
              </w:rPr>
              <w:t>:</w:t>
            </w:r>
          </w:p>
          <w:p w:rsidR="00245ECB" w:rsidRPr="00CA28B0" w:rsidRDefault="00245ECB" w:rsidP="00245ECB">
            <w:pPr>
              <w:rPr>
                <w:lang w:eastAsia="pl-PL"/>
              </w:rPr>
            </w:pPr>
            <w:r w:rsidRPr="00CA28B0">
              <w:rPr>
                <w:lang w:eastAsia="pl-PL"/>
              </w:rPr>
              <w:t>Wysokość: 1200 mm</w:t>
            </w:r>
          </w:p>
          <w:p w:rsidR="00245ECB" w:rsidRPr="00CA28B0" w:rsidRDefault="00A146B1" w:rsidP="00245ECB">
            <w:pPr>
              <w:rPr>
                <w:lang w:eastAsia="pl-PL"/>
              </w:rPr>
            </w:pPr>
            <w:r>
              <w:rPr>
                <w:lang w:eastAsia="pl-PL"/>
              </w:rPr>
              <w:t>Szerokość: 55</w:t>
            </w:r>
            <w:r w:rsidR="00245ECB" w:rsidRPr="00CA28B0">
              <w:rPr>
                <w:lang w:eastAsia="pl-PL"/>
              </w:rPr>
              <w:t>0 mm</w:t>
            </w:r>
          </w:p>
          <w:p w:rsidR="00245ECB" w:rsidRPr="00CA28B0" w:rsidRDefault="00245ECB" w:rsidP="00245ECB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rPr>
                <w:lang w:eastAsia="pl-PL"/>
              </w:rPr>
              <w:t>Głębokość: 600 mm</w:t>
            </w:r>
          </w:p>
        </w:tc>
        <w:tc>
          <w:tcPr>
            <w:tcW w:w="1230" w:type="dxa"/>
          </w:tcPr>
          <w:p w:rsidR="00245ECB" w:rsidRPr="00CA28B0" w:rsidRDefault="00F421A8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245ECB" w:rsidRPr="005375FD" w:rsidRDefault="00F421A8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3D3577" w:rsidRPr="005375FD" w:rsidTr="00E62C24">
        <w:tc>
          <w:tcPr>
            <w:tcW w:w="580" w:type="dxa"/>
            <w:vAlign w:val="center"/>
          </w:tcPr>
          <w:p w:rsidR="003D3577" w:rsidRPr="005375FD" w:rsidRDefault="003D3577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3D3577" w:rsidRPr="00CA28B0" w:rsidRDefault="003D3577" w:rsidP="00971654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rPr>
                <w:color w:val="000000"/>
                <w:lang w:eastAsia="pl-PL"/>
              </w:rPr>
              <w:t>Obudowa wykonana ze stali nierdzewnej</w:t>
            </w:r>
          </w:p>
        </w:tc>
        <w:tc>
          <w:tcPr>
            <w:tcW w:w="1230" w:type="dxa"/>
          </w:tcPr>
          <w:p w:rsidR="003D3577" w:rsidRPr="00CA28B0" w:rsidRDefault="00F72581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3D3577" w:rsidRDefault="003D3577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F72581" w:rsidP="00F72581">
            <w:pPr>
              <w:suppressAutoHyphens w:val="0"/>
              <w:rPr>
                <w:color w:val="000000"/>
                <w:lang w:eastAsia="pl-PL"/>
              </w:rPr>
            </w:pP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Ładowność min.</w:t>
            </w:r>
            <w:r w:rsidR="00971654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:</w:t>
            </w: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2 pieluch</w:t>
            </w: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y średnie</w:t>
            </w: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lub </w:t>
            </w: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1 </w:t>
            </w: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pielucha duża </w:t>
            </w:r>
            <w:r w:rsidR="00971654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- </w:t>
            </w: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na jeden cykl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6A7049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3D3577" w:rsidP="00B50D64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t>Czas trwania cyklu maks</w:t>
            </w:r>
            <w:r w:rsidR="00A67BFD" w:rsidRPr="00CA28B0">
              <w:t>. 12</w:t>
            </w:r>
            <w:r w:rsidRPr="00CA28B0">
              <w:t xml:space="preserve">0 </w:t>
            </w:r>
            <w:proofErr w:type="spellStart"/>
            <w:r w:rsidRPr="00CA28B0">
              <w:t>sek</w:t>
            </w:r>
            <w:proofErr w:type="spellEnd"/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3D3577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4E714F" w:rsidP="00F421A8">
            <w:pPr>
              <w:suppressAutoHyphens w:val="0"/>
              <w:rPr>
                <w:color w:val="000000"/>
                <w:lang w:eastAsia="pl-PL"/>
              </w:rPr>
            </w:pPr>
            <w:r w:rsidRPr="00874B81">
              <w:t>Silnik o mocy minimum 2,2 kW pozwalający na szybkie i bezproblemową macerację wkładu na bardzo drobną miazgę pozwalające na dokładne odprowadzenie nieczystości.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6A7049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A67BFD" w:rsidP="004E714F">
            <w:pPr>
              <w:suppressAutoHyphens w:val="0"/>
              <w:jc w:val="both"/>
              <w:rPr>
                <w:color w:val="000000"/>
                <w:lang w:eastAsia="pl-PL"/>
              </w:rPr>
            </w:pPr>
            <w:r w:rsidRPr="00CA28B0">
              <w:rPr>
                <w:color w:val="000000"/>
                <w:lang w:eastAsia="pl-PL"/>
              </w:rPr>
              <w:t xml:space="preserve">Bęben wraz z </w:t>
            </w:r>
            <w:r w:rsidR="004E714F">
              <w:rPr>
                <w:color w:val="000000"/>
                <w:lang w:eastAsia="pl-PL"/>
              </w:rPr>
              <w:t>blokami tnącymi</w:t>
            </w:r>
            <w:r w:rsidRPr="00CA28B0">
              <w:rPr>
                <w:color w:val="000000"/>
                <w:lang w:eastAsia="pl-PL"/>
              </w:rPr>
              <w:t xml:space="preserve"> w całości wykonany ze stali nierdzewnej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24537" w:rsidRPr="005375FD" w:rsidTr="00E62C24">
        <w:tc>
          <w:tcPr>
            <w:tcW w:w="580" w:type="dxa"/>
            <w:vAlign w:val="center"/>
          </w:tcPr>
          <w:p w:rsidR="00B24537" w:rsidRPr="005375FD" w:rsidRDefault="00B24537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24537" w:rsidRPr="00CA28B0" w:rsidRDefault="005849DE" w:rsidP="004E714F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rPr>
                <w:color w:val="000000"/>
                <w:lang w:eastAsia="pl-PL"/>
              </w:rPr>
              <w:t xml:space="preserve">Bezdotykowe otwieranie pokrywy za pomocą </w:t>
            </w:r>
            <w:r w:rsidR="004E714F">
              <w:rPr>
                <w:color w:val="000000"/>
                <w:lang w:eastAsia="pl-PL"/>
              </w:rPr>
              <w:t>nożnego czujnika (</w:t>
            </w:r>
            <w:r w:rsidR="00971654">
              <w:rPr>
                <w:color w:val="000000"/>
                <w:lang w:eastAsia="pl-PL"/>
              </w:rPr>
              <w:t xml:space="preserve">np. </w:t>
            </w:r>
            <w:r w:rsidRPr="00CA28B0">
              <w:rPr>
                <w:color w:val="000000"/>
                <w:lang w:eastAsia="pl-PL"/>
              </w:rPr>
              <w:t>fotokomórki</w:t>
            </w:r>
            <w:r w:rsidR="004E714F">
              <w:rPr>
                <w:color w:val="000000"/>
                <w:lang w:eastAsia="pl-PL"/>
              </w:rPr>
              <w:t xml:space="preserve">), poprzez </w:t>
            </w:r>
            <w:r w:rsidR="00971654">
              <w:rPr>
                <w:color w:val="000000"/>
                <w:lang w:eastAsia="pl-PL"/>
              </w:rPr>
              <w:t xml:space="preserve">np. </w:t>
            </w:r>
            <w:r w:rsidR="004E714F">
              <w:rPr>
                <w:color w:val="000000"/>
                <w:lang w:eastAsia="pl-PL"/>
              </w:rPr>
              <w:t>wsunięcie stopy</w:t>
            </w:r>
          </w:p>
        </w:tc>
        <w:tc>
          <w:tcPr>
            <w:tcW w:w="1230" w:type="dxa"/>
          </w:tcPr>
          <w:p w:rsidR="00B24537" w:rsidRPr="00CA28B0" w:rsidRDefault="005849DE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24537" w:rsidRPr="005375FD" w:rsidRDefault="00B24537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A67BFD" w:rsidP="00B50D64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rPr>
                <w:color w:val="000000"/>
                <w:lang w:eastAsia="pl-PL"/>
              </w:rPr>
              <w:t>Bezdotykowe zamykanie pokrywy poprzez czujnik zbliżeniowy umieszczony w górnej części urządzenia</w:t>
            </w:r>
            <w:r w:rsidR="004E714F">
              <w:rPr>
                <w:color w:val="000000"/>
                <w:lang w:eastAsia="pl-PL"/>
              </w:rPr>
              <w:t>.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5849DE" w:rsidP="00B50D64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rPr>
                <w:color w:val="000000"/>
                <w:lang w:eastAsia="pl-PL"/>
              </w:rPr>
              <w:t>Uruchamianie bezdotykowe za pomocą czujnika podczerwieni</w:t>
            </w:r>
            <w:r w:rsidR="004E714F"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 zapewniając wygodę i bezpieczeństwo użytkowania w tym eliminację ryzyka zakażeń krzyżowych.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4E714F" w:rsidP="00B50D64">
            <w:pPr>
              <w:suppressAutoHyphens w:val="0"/>
              <w:rPr>
                <w:color w:val="000000"/>
                <w:lang w:eastAsia="pl-PL"/>
              </w:rPr>
            </w:pP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Automatyczny, antybakteryjny proces czyszczenia i </w:t>
            </w:r>
            <w:proofErr w:type="spellStart"/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deodoryzacji</w:t>
            </w:r>
            <w:proofErr w:type="spellEnd"/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.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A56A7F" w:rsidP="00B50D64">
            <w:pPr>
              <w:suppressAutoHyphens w:val="0"/>
              <w:rPr>
                <w:color w:val="000000"/>
                <w:lang w:eastAsia="pl-PL"/>
              </w:rPr>
            </w:pP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Wbudowana pompa perystaltyczna.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4E714F" w:rsidRPr="005375FD" w:rsidTr="00E62C24">
        <w:tc>
          <w:tcPr>
            <w:tcW w:w="580" w:type="dxa"/>
            <w:vAlign w:val="center"/>
          </w:tcPr>
          <w:p w:rsidR="004E714F" w:rsidRPr="005375FD" w:rsidRDefault="004E714F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4E714F" w:rsidRPr="00CA28B0" w:rsidRDefault="00A56A7F" w:rsidP="00B50D64">
            <w:pPr>
              <w:suppressAutoHyphens w:val="0"/>
              <w:rPr>
                <w:color w:val="000000"/>
                <w:lang w:eastAsia="pl-PL"/>
              </w:rPr>
            </w:pP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System automatycznej dezynfekcji po każdym cyklu.</w:t>
            </w:r>
          </w:p>
        </w:tc>
        <w:tc>
          <w:tcPr>
            <w:tcW w:w="1230" w:type="dxa"/>
          </w:tcPr>
          <w:p w:rsidR="004E714F" w:rsidRPr="00CA28B0" w:rsidRDefault="00A56A7F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4E714F" w:rsidRPr="005375FD" w:rsidRDefault="004E714F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4E714F" w:rsidRPr="005375FD" w:rsidTr="00E62C24">
        <w:tc>
          <w:tcPr>
            <w:tcW w:w="580" w:type="dxa"/>
            <w:vAlign w:val="center"/>
          </w:tcPr>
          <w:p w:rsidR="004E714F" w:rsidRPr="005375FD" w:rsidRDefault="004E714F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4E714F" w:rsidRPr="00CA28B0" w:rsidRDefault="00A56A7F" w:rsidP="00B50D64">
            <w:pPr>
              <w:suppressAutoHyphens w:val="0"/>
              <w:rPr>
                <w:color w:val="000000"/>
                <w:lang w:eastAsia="pl-PL"/>
              </w:rPr>
            </w:pPr>
            <w:r w:rsidRPr="00874B81">
              <w:t>Automatyczne aplikowanie detergentu.</w:t>
            </w:r>
          </w:p>
        </w:tc>
        <w:tc>
          <w:tcPr>
            <w:tcW w:w="1230" w:type="dxa"/>
          </w:tcPr>
          <w:p w:rsidR="004E714F" w:rsidRPr="00CA28B0" w:rsidRDefault="00A56A7F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4E714F" w:rsidRPr="005375FD" w:rsidRDefault="004E714F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4E714F" w:rsidRPr="005375FD" w:rsidTr="00E62C24">
        <w:tc>
          <w:tcPr>
            <w:tcW w:w="580" w:type="dxa"/>
            <w:vAlign w:val="center"/>
          </w:tcPr>
          <w:p w:rsidR="004E714F" w:rsidRPr="005375FD" w:rsidRDefault="004E714F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4E714F" w:rsidRPr="00CA28B0" w:rsidRDefault="00345B19" w:rsidP="00345B19">
            <w:pPr>
              <w:suppressAutoHyphens w:val="0"/>
              <w:rPr>
                <w:color w:val="000000"/>
                <w:lang w:eastAsia="pl-PL"/>
              </w:rPr>
            </w:pP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Maksymalny p</w:t>
            </w:r>
            <w:r w:rsidR="00D6424F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oziom emitowanego </w:t>
            </w:r>
            <w:r w:rsidR="00A56A7F"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hałasu </w:t>
            </w: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do</w:t>
            </w:r>
            <w:r w:rsidR="00A56A7F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60 </w:t>
            </w:r>
            <w:proofErr w:type="spellStart"/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dB</w:t>
            </w:r>
            <w:proofErr w:type="spellEnd"/>
            <w:r w:rsidR="00A56A7F"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.</w:t>
            </w:r>
          </w:p>
        </w:tc>
        <w:tc>
          <w:tcPr>
            <w:tcW w:w="1230" w:type="dxa"/>
          </w:tcPr>
          <w:p w:rsidR="004E714F" w:rsidRPr="00CA28B0" w:rsidRDefault="00A56A7F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4E714F" w:rsidRPr="005375FD" w:rsidRDefault="00A56A7F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A56A7F" w:rsidRPr="005375FD" w:rsidTr="00E62C24">
        <w:tc>
          <w:tcPr>
            <w:tcW w:w="580" w:type="dxa"/>
            <w:vAlign w:val="center"/>
          </w:tcPr>
          <w:p w:rsidR="00A56A7F" w:rsidRPr="005375FD" w:rsidRDefault="00A56A7F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A56A7F" w:rsidRPr="00874B81" w:rsidRDefault="00A56A7F" w:rsidP="00A56A7F">
            <w:pPr>
              <w:suppressAutoHyphens w:val="0"/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Pokrywa </w:t>
            </w: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zapewnia</w:t>
            </w: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jąca</w:t>
            </w: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antybakteryjną ochronę i zapobiega</w:t>
            </w: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nie</w:t>
            </w: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osadzaniu się bakterii.</w:t>
            </w:r>
          </w:p>
        </w:tc>
        <w:tc>
          <w:tcPr>
            <w:tcW w:w="1230" w:type="dxa"/>
          </w:tcPr>
          <w:p w:rsidR="00A56A7F" w:rsidRPr="00CA28B0" w:rsidRDefault="00A56A7F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A56A7F" w:rsidRDefault="00A56A7F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A56A7F" w:rsidRPr="005375FD" w:rsidTr="00E62C24">
        <w:tc>
          <w:tcPr>
            <w:tcW w:w="580" w:type="dxa"/>
            <w:vAlign w:val="center"/>
          </w:tcPr>
          <w:p w:rsidR="00A56A7F" w:rsidRPr="005375FD" w:rsidRDefault="00A56A7F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A56A7F" w:rsidRPr="00874B81" w:rsidRDefault="00A56A7F" w:rsidP="00B50D64">
            <w:pPr>
              <w:suppressAutoHyphens w:val="0"/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Funkcja „auto-start” - automatyczne uruchamianie urządzenia po zamknięciu komory.</w:t>
            </w:r>
          </w:p>
        </w:tc>
        <w:tc>
          <w:tcPr>
            <w:tcW w:w="1230" w:type="dxa"/>
          </w:tcPr>
          <w:p w:rsidR="00A56A7F" w:rsidRPr="00CA28B0" w:rsidRDefault="00A56A7F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A56A7F" w:rsidRDefault="00A56A7F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A56A7F" w:rsidRPr="005375FD" w:rsidTr="00E62C24">
        <w:tc>
          <w:tcPr>
            <w:tcW w:w="580" w:type="dxa"/>
            <w:vAlign w:val="center"/>
          </w:tcPr>
          <w:p w:rsidR="00A56A7F" w:rsidRPr="005375FD" w:rsidRDefault="00A56A7F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A56A7F" w:rsidRPr="00874B81" w:rsidRDefault="00A56A7F" w:rsidP="00A56A7F">
            <w:pPr>
              <w:suppressAutoHyphens w:val="0"/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Blokada bezpieczeństwa - pokrywa jest blokowana automatycznie podczas cyklu ciecia i nie zostanie zwolniona dopóki nie zakończy się cykl.</w:t>
            </w:r>
          </w:p>
        </w:tc>
        <w:tc>
          <w:tcPr>
            <w:tcW w:w="1230" w:type="dxa"/>
          </w:tcPr>
          <w:p w:rsidR="00A56A7F" w:rsidRPr="00CA28B0" w:rsidRDefault="00A56A7F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A56A7F" w:rsidRDefault="00A56A7F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A56A7F" w:rsidRPr="005375FD" w:rsidTr="00E62C24">
        <w:tc>
          <w:tcPr>
            <w:tcW w:w="580" w:type="dxa"/>
            <w:vAlign w:val="center"/>
          </w:tcPr>
          <w:p w:rsidR="00A56A7F" w:rsidRPr="005375FD" w:rsidRDefault="00A56A7F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A56A7F" w:rsidRPr="00874B81" w:rsidRDefault="00A56A7F" w:rsidP="00B50D64">
            <w:pPr>
              <w:suppressAutoHyphens w:val="0"/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Czujniki informujące o błędach</w:t>
            </w:r>
            <w:r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min.</w:t>
            </w:r>
            <w:r w:rsidRPr="00874B81">
              <w:rPr>
                <w:color w:val="000000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: Czujnik zamykania/otwierania pokrywy, czujnik braku wody, czujnik zablokowania odpływu, czujnik zatrzymania silnika.</w:t>
            </w:r>
          </w:p>
        </w:tc>
        <w:tc>
          <w:tcPr>
            <w:tcW w:w="1230" w:type="dxa"/>
          </w:tcPr>
          <w:p w:rsidR="00A56A7F" w:rsidRPr="00CA28B0" w:rsidRDefault="00A56A7F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A56A7F" w:rsidRDefault="00A56A7F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B50D64" w:rsidP="00B50D64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rPr>
                <w:rFonts w:eastAsia="Batang"/>
                <w:lang w:eastAsia="en-US"/>
              </w:rPr>
              <w:t xml:space="preserve">Instrukcja obsługi </w:t>
            </w:r>
            <w:r w:rsidR="00E62C24" w:rsidRPr="00CA28B0">
              <w:rPr>
                <w:rFonts w:eastAsia="Batang"/>
                <w:lang w:eastAsia="en-US"/>
              </w:rPr>
              <w:t xml:space="preserve">w wersji papierowej </w:t>
            </w:r>
            <w:r w:rsidRPr="00CA28B0">
              <w:rPr>
                <w:rFonts w:eastAsia="Batang"/>
                <w:lang w:eastAsia="en-US"/>
              </w:rPr>
              <w:t>w języku polskim</w:t>
            </w:r>
            <w:r w:rsidR="00E62C24" w:rsidRPr="00CA28B0">
              <w:rPr>
                <w:rFonts w:eastAsia="Batang"/>
                <w:lang w:eastAsia="en-US"/>
              </w:rPr>
              <w:t xml:space="preserve"> przy dostawie urządzenia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E62C24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CA28B0" w:rsidRDefault="005849DE" w:rsidP="00B50D64">
            <w:pPr>
              <w:suppressAutoHyphens w:val="0"/>
              <w:rPr>
                <w:color w:val="000000"/>
                <w:lang w:eastAsia="pl-PL"/>
              </w:rPr>
            </w:pPr>
            <w:r w:rsidRPr="00CA28B0">
              <w:rPr>
                <w:rFonts w:eastAsia="Calibri"/>
                <w:bCs/>
              </w:rPr>
              <w:t>Gwarancja 60 miesięcy obejmująca coroczne przeglądy techniczne</w:t>
            </w:r>
            <w:r w:rsidR="00A56A7F">
              <w:rPr>
                <w:rFonts w:eastAsia="Calibri"/>
                <w:bCs/>
              </w:rPr>
              <w:t xml:space="preserve"> - jeżeli są wymagane przez producenta</w:t>
            </w:r>
          </w:p>
        </w:tc>
        <w:tc>
          <w:tcPr>
            <w:tcW w:w="1230" w:type="dxa"/>
          </w:tcPr>
          <w:p w:rsidR="00B50D64" w:rsidRPr="00CA28B0" w:rsidRDefault="00B50D64" w:rsidP="00B50D64">
            <w:pPr>
              <w:suppressAutoHyphens w:val="0"/>
              <w:spacing w:line="276" w:lineRule="auto"/>
              <w:jc w:val="center"/>
              <w:rPr>
                <w:rFonts w:eastAsia="Calibri"/>
                <w:b/>
                <w:kern w:val="0"/>
                <w:lang w:eastAsia="en-US"/>
              </w:rPr>
            </w:pPr>
            <w:r w:rsidRPr="00CA28B0">
              <w:rPr>
                <w:rFonts w:eastAsia="Calibri"/>
                <w:b/>
                <w:kern w:val="0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p w:rsidR="00B50D64" w:rsidRDefault="00B50D64" w:rsidP="00B50D64">
      <w:pPr>
        <w:rPr>
          <w:rFonts w:ascii="Calibri" w:hAnsi="Calibri" w:cs="Calibri"/>
          <w:sz w:val="22"/>
          <w:szCs w:val="22"/>
        </w:rPr>
      </w:pPr>
    </w:p>
    <w:p w:rsidR="00F2289E" w:rsidRPr="005375FD" w:rsidRDefault="00F2289E" w:rsidP="00F2289E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>Lada rejestracyjna, dwustanowiskowa, Ilość sztuk: 1</w:t>
      </w:r>
      <w:r w:rsidR="00A354C5"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92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F2289E" w:rsidRPr="005375FD" w:rsidRDefault="00F2289E" w:rsidP="00F2289E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F2289E" w:rsidRPr="005375FD" w:rsidRDefault="00F2289E" w:rsidP="00F2289E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F2289E" w:rsidRPr="005375FD" w:rsidRDefault="00F2289E" w:rsidP="00F2289E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F2289E" w:rsidRPr="005375FD" w:rsidTr="003F7EB4">
        <w:tc>
          <w:tcPr>
            <w:tcW w:w="582" w:type="dxa"/>
            <w:shd w:val="clear" w:color="auto" w:fill="D9D9D9"/>
            <w:vAlign w:val="center"/>
          </w:tcPr>
          <w:p w:rsidR="00F2289E" w:rsidRPr="005375FD" w:rsidRDefault="00F2289E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Lada rejestracyjna, dwustanowiskowa</w:t>
            </w:r>
          </w:p>
        </w:tc>
        <w:tc>
          <w:tcPr>
            <w:tcW w:w="1231" w:type="dxa"/>
            <w:shd w:val="clear" w:color="auto" w:fill="D9D9D9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F2289E" w:rsidRPr="005375FD" w:rsidRDefault="00F2289E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F2289E" w:rsidRPr="005375FD" w:rsidTr="003F7EB4">
        <w:tc>
          <w:tcPr>
            <w:tcW w:w="9776" w:type="dxa"/>
            <w:gridSpan w:val="4"/>
            <w:vAlign w:val="center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Wymiary: ok. 2000 mm dł.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x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600 mm szer.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Wysokości blatów: min. 740 mm, nadstawka: ok. 1200 mm. 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Lada  modułowa składająca się z lady głównej, części do obsługi osób niepełnosprawnych umożliwiającej swobodne wsunięcie nóg od frontu oraz nadstawki. 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Lada w zestawie z kontenerami podpierającymi blat – ilość dostosowana do ilości stanowisk pracy. Każdy kontener wyposażony na całej wysokości w trzy szuflady zamykane zamkiem centralnym.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Front lady wykonany z dwóch płyt, (w kontrastujących dekorach, do wyboru co najmniej 5 kolorów w strukturze jednobarwnej i pięć kolorów w strukturze drewnopodobnej) 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Oświetlenie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ledowe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niewidocznymi punktami świetlnymi, umożliwiające podświetlenie dolnej części od góry. Włącznik oświetlenia bezdotykowy lub centralny, temperatura barwowa do wyboru przez użytkownika (2700; 3000; 4000; 5000; 7000 K lub zmienna płynna).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Blat la</w:t>
            </w:r>
            <w:r w:rsidR="0006112A">
              <w:rPr>
                <w:rFonts w:ascii="Calibri" w:hAnsi="Calibri" w:cs="Calibri"/>
                <w:color w:val="000000"/>
                <w:sz w:val="22"/>
                <w:szCs w:val="22"/>
              </w:rPr>
              <w:t>dy wykonany z płyty laminowanej o gr. min. 25mm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 blacie Wykonawca uwzględni przelotki plastikowe na okablowanie, w kolorze blatu. Wymagana możliwość wyboru koloru przelotek przez Użytkownika. Montaż przelotek wykonać bezwzględnie po ustawieniu mebli w danym pomieszczeniu i po wcześniejszym ustaleniu z Użytkownikiem. Nie dopuszcza się wcześniejszego wykonania otworów na przelotki w blatach.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Uchwyt meblowy (do wyboru co najmniej: uchwyt krawędziowy lub dwupunktowy, min. 3 kolory do wyboru oraz  min.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3 długości), do ustalenia na etapie realizacji przedmiotu zamówienia.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Wszystkie wąskie krawędzie, krawędzie frontów szufladowych, półek oraz inne elementy konstrukcyjne nie osłonięte, zabezpieczone minimum przez okleinowanie obrzeżem ABS o min gr. 2,0 mm. Wszystkie półki oklejone na całym obwodzie. 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Do połączeń korpusów mebli zastosować złącza mimośrodowe. Otwory widoczne po montażu mebli, łby śrub i wkrętów maskowane zaślepkami PCV w kolorze płyty meblowej (</w:t>
            </w:r>
            <w:r w:rsidRPr="005375F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nie dopuszcza się użycie zaślepek samoprzylepnych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).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Szuflady osadzone na prowadnicach kulkowych z domykaniem typu mechanicznego i tłumieniem domknięcia. Szuflady o zróżnicowanej szerokości i głębokości z możliwością dostosowania do różnych indywidualnych potrzeb Użytkownika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Zawiasy do drzwi wysokiej jakości, pozwalające na regulację elementów frontowych we wszystkich kierunkach wyposażone w mechanizm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samodomykania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cichym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domykiem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Wykonana w całości z płyty wiórowej trzywarstwowej min. 18 mm dwustronnie laminowanej o strukturze antyrefleksyjnej, o gęstości 650-690 kg/m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  <w:vertAlign w:val="superscript"/>
              </w:rPr>
              <w:t>3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="00C3055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 klasie higieniczności E1, w jednobarwnym dekorze (minimum pięć kolorów do wyboru na etapie realizacji).  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376D4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E172FF">
              <w:rPr>
                <w:rFonts w:ascii="Calibri" w:hAnsi="Calibri" w:cs="Calibri"/>
                <w:sz w:val="22"/>
                <w:szCs w:val="22"/>
              </w:rPr>
              <w:t xml:space="preserve">Dokument (np. certyfikat, atest) potwierdzający higieniczność płyty użytej do wyprodukowania mebla na poziomie E1, wystawiony przez niezależną jednostkę uprawnioną do wydawania tego rodzaju dokumentów – </w:t>
            </w:r>
            <w:r w:rsidRPr="00376D46">
              <w:rPr>
                <w:rFonts w:ascii="Calibri" w:hAnsi="Calibri" w:cs="Calibri"/>
                <w:color w:val="FF0000"/>
                <w:sz w:val="22"/>
                <w:szCs w:val="22"/>
              </w:rPr>
              <w:t>należy złożyć wraz z ofertą jako przedmiotowy środek dowodowy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376D46" w:rsidRPr="005375FD" w:rsidTr="003F7EB4">
        <w:tc>
          <w:tcPr>
            <w:tcW w:w="582" w:type="dxa"/>
            <w:vAlign w:val="center"/>
          </w:tcPr>
          <w:p w:rsidR="00376D46" w:rsidRPr="005375FD" w:rsidRDefault="00376D4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376D46" w:rsidRPr="005375FD" w:rsidRDefault="00376D4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172FF">
              <w:rPr>
                <w:rFonts w:ascii="Calibri" w:hAnsi="Calibri" w:cs="Calibri"/>
                <w:sz w:val="22"/>
                <w:szCs w:val="22"/>
              </w:rPr>
              <w:t xml:space="preserve">Oświadczenie producenta mebli potwierdzające, że płyta meblowa, która będzie użyta do wyprodukowania mebli do tego zamówienia spełnia wymóg podwyższonej ścieralności o klasie odporności na ścieranie minimum 3A zgodnie z normą PN EN 14322 lub równoważną. Do oświadczenia dołączyć informację producent płyty o wyrobie – </w:t>
            </w:r>
            <w:r w:rsidRPr="00376D46">
              <w:rPr>
                <w:rFonts w:ascii="Calibri" w:hAnsi="Calibri" w:cs="Calibri"/>
                <w:color w:val="FF0000"/>
                <w:sz w:val="22"/>
                <w:szCs w:val="22"/>
              </w:rPr>
              <w:t>należy złożyć wraz z ofertą jako przedmiotowy środek dowodowy</w:t>
            </w:r>
          </w:p>
        </w:tc>
        <w:tc>
          <w:tcPr>
            <w:tcW w:w="1231" w:type="dxa"/>
          </w:tcPr>
          <w:p w:rsidR="00376D46" w:rsidRPr="005375FD" w:rsidRDefault="00376D4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376D46" w:rsidRPr="005375FD" w:rsidRDefault="00376D4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F2289E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Całość do zaakceptowania przez Zamawiającego na etapie realizacji.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2289E" w:rsidRPr="005375FD" w:rsidTr="003F7EB4">
        <w:tc>
          <w:tcPr>
            <w:tcW w:w="582" w:type="dxa"/>
            <w:vAlign w:val="center"/>
          </w:tcPr>
          <w:p w:rsidR="00F2289E" w:rsidRPr="005375FD" w:rsidRDefault="00F2289E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2289E" w:rsidRPr="005375FD" w:rsidRDefault="000B37E0" w:rsidP="000B37E0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Przed wykonaniem, konieczny pomiar z natury.</w:t>
            </w:r>
          </w:p>
        </w:tc>
        <w:tc>
          <w:tcPr>
            <w:tcW w:w="1231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2289E" w:rsidRPr="005375FD" w:rsidRDefault="00F2289E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F2289E" w:rsidRPr="005375FD" w:rsidRDefault="00F2289E" w:rsidP="00F2289E">
      <w:pPr>
        <w:rPr>
          <w:rFonts w:ascii="Calibri" w:hAnsi="Calibri" w:cs="Calibri"/>
          <w:sz w:val="22"/>
          <w:szCs w:val="22"/>
        </w:rPr>
      </w:pPr>
    </w:p>
    <w:p w:rsidR="00F2289E" w:rsidRDefault="00F2289E" w:rsidP="00B50D64">
      <w:pPr>
        <w:rPr>
          <w:rFonts w:ascii="Calibri" w:hAnsi="Calibri" w:cs="Calibri"/>
          <w:color w:val="FF0000"/>
          <w:sz w:val="22"/>
          <w:szCs w:val="22"/>
        </w:rPr>
      </w:pPr>
    </w:p>
    <w:p w:rsidR="009F46E4" w:rsidRPr="005375FD" w:rsidRDefault="009F46E4" w:rsidP="009F46E4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>Umywalka porządkowa ze stali nierdzewnej, Ilość sztuk: 1</w:t>
      </w:r>
      <w:r>
        <w:rPr>
          <w:rFonts w:ascii="Calibri" w:hAnsi="Calibri" w:cs="Calibri"/>
          <w:b/>
          <w:bCs/>
          <w:sz w:val="22"/>
          <w:szCs w:val="22"/>
        </w:rPr>
        <w:t xml:space="preserve"> 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138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9F46E4" w:rsidRPr="005375FD" w:rsidRDefault="009F46E4" w:rsidP="009F46E4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9F46E4" w:rsidRPr="005375FD" w:rsidRDefault="009F46E4" w:rsidP="009F46E4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9F46E4" w:rsidRPr="005375FD" w:rsidRDefault="009F46E4" w:rsidP="009F46E4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9F46E4" w:rsidRPr="005375FD" w:rsidRDefault="009F46E4" w:rsidP="009F46E4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9F46E4" w:rsidRPr="005375FD" w:rsidTr="003F7EB4">
        <w:tc>
          <w:tcPr>
            <w:tcW w:w="580" w:type="dxa"/>
            <w:shd w:val="clear" w:color="auto" w:fill="D9D9D9"/>
            <w:vAlign w:val="center"/>
          </w:tcPr>
          <w:p w:rsidR="009F46E4" w:rsidRPr="005375FD" w:rsidRDefault="009F46E4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1" w:type="dxa"/>
            <w:shd w:val="clear" w:color="auto" w:fill="D9D9D9"/>
            <w:vAlign w:val="center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Umywalka porządkowa ze stali nierdzewnej</w:t>
            </w:r>
          </w:p>
        </w:tc>
        <w:tc>
          <w:tcPr>
            <w:tcW w:w="1230" w:type="dxa"/>
            <w:shd w:val="clear" w:color="auto" w:fill="D9D9D9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9F46E4" w:rsidRPr="005375FD" w:rsidRDefault="009F46E4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9F46E4" w:rsidRPr="005375FD" w:rsidTr="003F7EB4">
        <w:tc>
          <w:tcPr>
            <w:tcW w:w="9776" w:type="dxa"/>
            <w:gridSpan w:val="4"/>
            <w:vAlign w:val="center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9F46E4" w:rsidRPr="005375FD" w:rsidTr="003F7EB4">
        <w:tc>
          <w:tcPr>
            <w:tcW w:w="580" w:type="dxa"/>
            <w:vAlign w:val="center"/>
          </w:tcPr>
          <w:p w:rsidR="009F46E4" w:rsidRPr="005375FD" w:rsidRDefault="009F46E4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9F46E4" w:rsidRPr="005375FD" w:rsidRDefault="009F46E4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Umywalka ze stali nierdzewnej</w:t>
            </w:r>
          </w:p>
        </w:tc>
        <w:tc>
          <w:tcPr>
            <w:tcW w:w="1230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9F46E4" w:rsidRPr="005375FD" w:rsidTr="003F7EB4">
        <w:tc>
          <w:tcPr>
            <w:tcW w:w="580" w:type="dxa"/>
            <w:vAlign w:val="center"/>
          </w:tcPr>
          <w:p w:rsidR="009F46E4" w:rsidRPr="005375FD" w:rsidRDefault="009F46E4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9F46E4" w:rsidRPr="005375FD" w:rsidRDefault="009F46E4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Wymiary: 510 (s) x 700 (g) x 850 (w) mm</w:t>
            </w:r>
          </w:p>
        </w:tc>
        <w:tc>
          <w:tcPr>
            <w:tcW w:w="1230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9F46E4" w:rsidRPr="005375FD" w:rsidTr="003F7EB4">
        <w:tc>
          <w:tcPr>
            <w:tcW w:w="580" w:type="dxa"/>
            <w:vAlign w:val="center"/>
          </w:tcPr>
          <w:p w:rsidR="009F46E4" w:rsidRPr="005375FD" w:rsidRDefault="009F46E4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9F46E4" w:rsidRPr="005375FD" w:rsidRDefault="009F46E4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Wymiary komory: 370 (s) x 280 (g) x 120 (w) mm</w:t>
            </w:r>
          </w:p>
        </w:tc>
        <w:tc>
          <w:tcPr>
            <w:tcW w:w="1230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9F46E4" w:rsidRPr="005375FD" w:rsidTr="003F7EB4">
        <w:tc>
          <w:tcPr>
            <w:tcW w:w="580" w:type="dxa"/>
            <w:vAlign w:val="center"/>
          </w:tcPr>
          <w:p w:rsidR="009F46E4" w:rsidRPr="005375FD" w:rsidRDefault="009F46E4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9F46E4" w:rsidRPr="005375FD" w:rsidRDefault="009F46E4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Wymiary wylewki: 405 (s) x 340 (g) x 170 (w) mm</w:t>
            </w:r>
          </w:p>
        </w:tc>
        <w:tc>
          <w:tcPr>
            <w:tcW w:w="1230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9F46E4" w:rsidRPr="005375FD" w:rsidTr="003F7EB4">
        <w:tc>
          <w:tcPr>
            <w:tcW w:w="580" w:type="dxa"/>
            <w:vAlign w:val="center"/>
          </w:tcPr>
          <w:p w:rsidR="009F46E4" w:rsidRPr="005375FD" w:rsidRDefault="009F46E4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9F46E4" w:rsidRPr="005375FD" w:rsidRDefault="009F46E4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Pojemność: 23,4 L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 xml:space="preserve">  (+/- 0,5l)</w:t>
            </w:r>
          </w:p>
        </w:tc>
        <w:tc>
          <w:tcPr>
            <w:tcW w:w="1230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266C3A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9F46E4" w:rsidRPr="005375FD" w:rsidTr="003F7EB4">
        <w:tc>
          <w:tcPr>
            <w:tcW w:w="580" w:type="dxa"/>
            <w:vAlign w:val="center"/>
          </w:tcPr>
          <w:p w:rsidR="009F46E4" w:rsidRPr="005375FD" w:rsidRDefault="009F46E4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9F46E4" w:rsidRPr="005375FD" w:rsidRDefault="009F46E4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Pojemność komory: 12,4 L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 xml:space="preserve"> (+/- 0,5l)</w:t>
            </w:r>
          </w:p>
        </w:tc>
        <w:tc>
          <w:tcPr>
            <w:tcW w:w="1230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266C3A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9F46E4" w:rsidRPr="005375FD" w:rsidRDefault="009F46E4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F2289E" w:rsidRDefault="00F2289E" w:rsidP="00B50D64">
      <w:pPr>
        <w:rPr>
          <w:rFonts w:ascii="Calibri" w:hAnsi="Calibri" w:cs="Calibri"/>
          <w:color w:val="FF0000"/>
          <w:sz w:val="22"/>
          <w:szCs w:val="22"/>
        </w:rPr>
      </w:pPr>
    </w:p>
    <w:p w:rsidR="00F2289E" w:rsidRDefault="00F2289E" w:rsidP="00B50D64">
      <w:pPr>
        <w:rPr>
          <w:rFonts w:ascii="Calibri" w:hAnsi="Calibri" w:cs="Calibri"/>
          <w:color w:val="FF0000"/>
          <w:sz w:val="22"/>
          <w:szCs w:val="22"/>
        </w:rPr>
      </w:pPr>
    </w:p>
    <w:p w:rsidR="00FA4BE6" w:rsidRPr="005375FD" w:rsidRDefault="00FA4BE6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 xml:space="preserve">Szafa przelotowa, Ilość sztuk: </w:t>
      </w:r>
      <w:r w:rsidR="00382FFA">
        <w:rPr>
          <w:rFonts w:ascii="Calibri" w:hAnsi="Calibri" w:cs="Calibri"/>
          <w:b/>
          <w:bCs/>
          <w:sz w:val="22"/>
          <w:szCs w:val="22"/>
        </w:rPr>
        <w:t>2</w:t>
      </w:r>
      <w:r>
        <w:rPr>
          <w:rFonts w:ascii="Calibri" w:hAnsi="Calibri" w:cs="Calibri"/>
          <w:b/>
          <w:bCs/>
          <w:sz w:val="22"/>
          <w:szCs w:val="22"/>
        </w:rPr>
        <w:t xml:space="preserve"> 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140</w:t>
      </w:r>
      <w:r w:rsidR="00382FFA">
        <w:rPr>
          <w:rFonts w:ascii="Calibri" w:hAnsi="Calibri" w:cs="Calibri"/>
          <w:b/>
          <w:bCs/>
          <w:color w:val="FF0000"/>
          <w:sz w:val="22"/>
          <w:szCs w:val="22"/>
        </w:rPr>
        <w:t>, 147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FA4BE6" w:rsidRPr="005375FD" w:rsidRDefault="00FA4BE6" w:rsidP="00FA4BE6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FA4BE6" w:rsidRPr="005375FD" w:rsidRDefault="00FA4BE6" w:rsidP="00FA4BE6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FA4BE6" w:rsidRPr="005375FD" w:rsidTr="003F7EB4">
        <w:tc>
          <w:tcPr>
            <w:tcW w:w="582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Szafa przelotowa</w:t>
            </w:r>
          </w:p>
        </w:tc>
        <w:tc>
          <w:tcPr>
            <w:tcW w:w="1231" w:type="dxa"/>
            <w:shd w:val="clear" w:color="auto" w:fill="D9D9D9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FA4BE6" w:rsidRPr="005375FD" w:rsidTr="003F7EB4">
        <w:tc>
          <w:tcPr>
            <w:tcW w:w="9776" w:type="dxa"/>
            <w:gridSpan w:val="4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FA4BE6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Szafa przelotowa,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rozm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900x600x2000 mm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Konstrukcja spawana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drzwi skrzydłowe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pełne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Środkowa półka stała – grubość 60 mm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2 przestawne półki – grubość 40 mm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Materiał wykonania stal nierdzewna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550C62" w:rsidRDefault="00550C62" w:rsidP="00550C62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550C62" w:rsidRDefault="00550C62" w:rsidP="00550C62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FA4BE6" w:rsidRPr="005375FD" w:rsidRDefault="00FA4BE6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>Szafka zlewozmywakowa ze stali nierdzewnej, Ilość sztuk: 1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141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FA4BE6" w:rsidRPr="005375FD" w:rsidRDefault="00FA4BE6" w:rsidP="00FA4BE6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FA4BE6" w:rsidRPr="005375FD" w:rsidRDefault="00FA4BE6" w:rsidP="00FA4BE6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FA4BE6" w:rsidRPr="005375FD" w:rsidTr="003F7EB4">
        <w:tc>
          <w:tcPr>
            <w:tcW w:w="580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1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Szafka zlewozmywakowa ze stali nierdzewnej</w:t>
            </w:r>
          </w:p>
        </w:tc>
        <w:tc>
          <w:tcPr>
            <w:tcW w:w="1230" w:type="dxa"/>
            <w:shd w:val="clear" w:color="auto" w:fill="D9D9D9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FA4BE6" w:rsidRPr="005375FD" w:rsidTr="003F7EB4">
        <w:tc>
          <w:tcPr>
            <w:tcW w:w="9776" w:type="dxa"/>
            <w:gridSpan w:val="4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FA4BE6" w:rsidRPr="005375FD" w:rsidTr="003F7EB4">
        <w:tc>
          <w:tcPr>
            <w:tcW w:w="580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Stół przyścienny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ze zlewem jednokomorowym i szafką dw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udrzwiową, ze stali nierdzewnej,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rozm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1000x600x850 mm</w:t>
            </w:r>
          </w:p>
        </w:tc>
        <w:tc>
          <w:tcPr>
            <w:tcW w:w="1230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0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Zlew wspawany do blatu z progiem wodnym.</w:t>
            </w:r>
          </w:p>
        </w:tc>
        <w:tc>
          <w:tcPr>
            <w:tcW w:w="1230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0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Rant tylny o wysokości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 mm.</w:t>
            </w:r>
          </w:p>
        </w:tc>
        <w:tc>
          <w:tcPr>
            <w:tcW w:w="1230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0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Nogi o regulowanej wysokości, w profilach ze stali nierdzewnej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40x40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x1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mm. Nogi można regulować od -5 do +25 mm.</w:t>
            </w:r>
          </w:p>
        </w:tc>
        <w:tc>
          <w:tcPr>
            <w:tcW w:w="1230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0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Każda komora jest wyposażona w rurę przelewową.</w:t>
            </w:r>
          </w:p>
        </w:tc>
        <w:tc>
          <w:tcPr>
            <w:tcW w:w="1230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0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Drzwi w całości wykonane ze stali nierdzewnej, integralnie zespolone z konstrukcją.</w:t>
            </w:r>
          </w:p>
        </w:tc>
        <w:tc>
          <w:tcPr>
            <w:tcW w:w="1230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0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Otwór pod baterię.</w:t>
            </w:r>
          </w:p>
        </w:tc>
        <w:tc>
          <w:tcPr>
            <w:tcW w:w="1230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907A51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0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Blat o grubości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 mm.</w:t>
            </w:r>
          </w:p>
        </w:tc>
        <w:tc>
          <w:tcPr>
            <w:tcW w:w="1230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907A51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FA4BE6" w:rsidRDefault="00FA4BE6" w:rsidP="00FA4BE6">
      <w:pPr>
        <w:rPr>
          <w:rFonts w:ascii="Calibri" w:hAnsi="Calibri" w:cs="Calibri"/>
          <w:sz w:val="22"/>
          <w:szCs w:val="22"/>
        </w:rPr>
      </w:pPr>
    </w:p>
    <w:p w:rsidR="00C30557" w:rsidRPr="005375FD" w:rsidRDefault="00C30557" w:rsidP="00FA4BE6">
      <w:pPr>
        <w:rPr>
          <w:rFonts w:ascii="Calibri" w:hAnsi="Calibri" w:cs="Calibri"/>
          <w:sz w:val="22"/>
          <w:szCs w:val="22"/>
        </w:rPr>
      </w:pPr>
    </w:p>
    <w:p w:rsidR="00FA4BE6" w:rsidRPr="005375FD" w:rsidRDefault="00FA4BE6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>Szafka robocza ze stali nierdzewnej, Ilość sztuk: 3</w:t>
      </w:r>
      <w:r>
        <w:rPr>
          <w:rFonts w:ascii="Calibri" w:hAnsi="Calibri" w:cs="Calibri"/>
          <w:b/>
          <w:bCs/>
          <w:sz w:val="22"/>
          <w:szCs w:val="22"/>
        </w:rPr>
        <w:t xml:space="preserve">    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142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FA4BE6" w:rsidRPr="005375FD" w:rsidRDefault="00FA4BE6" w:rsidP="00FA4BE6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FA4BE6" w:rsidRPr="005375FD" w:rsidRDefault="00FA4BE6" w:rsidP="00FA4BE6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FA4BE6" w:rsidRPr="005375FD" w:rsidTr="003F7EB4">
        <w:tc>
          <w:tcPr>
            <w:tcW w:w="582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Szafka robocza ze stali nierdzewnej</w:t>
            </w:r>
          </w:p>
        </w:tc>
        <w:tc>
          <w:tcPr>
            <w:tcW w:w="1231" w:type="dxa"/>
            <w:shd w:val="clear" w:color="auto" w:fill="D9D9D9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FA4BE6" w:rsidRPr="005375FD" w:rsidTr="003F7EB4">
        <w:tc>
          <w:tcPr>
            <w:tcW w:w="9776" w:type="dxa"/>
            <w:gridSpan w:val="4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31063A" w:rsidP="0031063A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Stół p</w:t>
            </w:r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>rzyścienn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y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szafk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ą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drzwiami uchylnymi ze stali nierdzewnej, </w:t>
            </w:r>
            <w:proofErr w:type="spellStart"/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>rozm</w:t>
            </w:r>
            <w:proofErr w:type="spellEnd"/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. 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1200x600x850 mm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31063A" w:rsidP="0031063A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Stół roboczy</w:t>
            </w:r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ze </w:t>
            </w:r>
            <w:r w:rsidR="00C30557">
              <w:rPr>
                <w:rFonts w:ascii="Calibri" w:hAnsi="Calibri" w:cs="Calibri"/>
                <w:color w:val="000000"/>
                <w:sz w:val="22"/>
                <w:szCs w:val="22"/>
              </w:rPr>
              <w:t>w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spawanym blatem o grubości </w:t>
            </w:r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 mm.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Rant tylny o wysokości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 mm.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Nogi o regulowanej wysokości, w profilach ze stali nierdzewnej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40x40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x1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mm. Nogi można regulować -5 do +25 mm.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Drzwi skrzydłowe zintegrowane z uchwytem.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Regulowana półka w środku.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</w:p>
    <w:p w:rsidR="00FA4BE6" w:rsidRPr="005375FD" w:rsidRDefault="00FA4BE6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>Szafka robocza ze stali nierdzewnej, Ilość sztuk: 1</w:t>
      </w:r>
      <w:r w:rsidR="008B6795"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 xml:space="preserve">    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143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FA4BE6" w:rsidRPr="005375FD" w:rsidRDefault="00FA4BE6" w:rsidP="00FA4BE6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FA4BE6" w:rsidRPr="005375FD" w:rsidRDefault="00FA4BE6" w:rsidP="00FA4BE6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FA4BE6" w:rsidRPr="005375FD" w:rsidTr="003F7EB4">
        <w:tc>
          <w:tcPr>
            <w:tcW w:w="582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Szafka robocza ze stali nierdzewnej</w:t>
            </w:r>
          </w:p>
        </w:tc>
        <w:tc>
          <w:tcPr>
            <w:tcW w:w="1231" w:type="dxa"/>
            <w:shd w:val="clear" w:color="auto" w:fill="D9D9D9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FA4BE6" w:rsidRPr="005375FD" w:rsidTr="003F7EB4">
        <w:tc>
          <w:tcPr>
            <w:tcW w:w="9776" w:type="dxa"/>
            <w:gridSpan w:val="4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43059B" w:rsidP="0043059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Stół roboczy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drzwiami uchylnymi i dwiema szafkami ze stali nierdzewnej, </w:t>
            </w:r>
            <w:proofErr w:type="spellStart"/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>rozm</w:t>
            </w:r>
            <w:proofErr w:type="spellEnd"/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. 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1800x600x850 mm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43059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</w:t>
            </w:r>
            <w:r w:rsidR="0043059B">
              <w:rPr>
                <w:rFonts w:ascii="Calibri" w:hAnsi="Calibri" w:cs="Calibri"/>
                <w:color w:val="000000"/>
                <w:sz w:val="22"/>
                <w:szCs w:val="22"/>
              </w:rPr>
              <w:t>tół roboczy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ze spawanym blatem o grubości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 mm. 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 Rant tylny o wysokości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 mm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 Nogi o regulowanej wysokości, w profilach ze stali nierdzewnej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min.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40x40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x1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mm.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Nogi można regulować od -5 do +25 mm.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Drzwi skrzydłowe zintegrowane z uchwytem. Regulowana półka w środku.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</w:p>
    <w:p w:rsidR="00FA4BE6" w:rsidRPr="005375FD" w:rsidRDefault="00FA4BE6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>Stół zlewozmywakowy dwukomorowy ze stali nierdzewnej, Ilość sztuk: 1</w:t>
      </w:r>
      <w:r w:rsidR="008B6795">
        <w:rPr>
          <w:rFonts w:ascii="Calibri" w:hAnsi="Calibri" w:cs="Calibri"/>
          <w:b/>
          <w:bCs/>
          <w:sz w:val="22"/>
          <w:szCs w:val="22"/>
        </w:rPr>
        <w:t xml:space="preserve">  </w:t>
      </w:r>
      <w:r w:rsidR="008B6795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 w:rsidR="008B6795">
        <w:rPr>
          <w:rFonts w:ascii="Calibri" w:hAnsi="Calibri" w:cs="Calibri"/>
          <w:b/>
          <w:bCs/>
          <w:color w:val="FF0000"/>
          <w:sz w:val="22"/>
          <w:szCs w:val="22"/>
        </w:rPr>
        <w:t>148</w:t>
      </w:r>
      <w:r w:rsidR="008B6795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FA4BE6" w:rsidRPr="005375FD" w:rsidRDefault="00FA4BE6" w:rsidP="00FA4BE6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FA4BE6" w:rsidRPr="005375FD" w:rsidRDefault="00FA4BE6" w:rsidP="00FA4BE6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"/>
        <w:gridCol w:w="6432"/>
        <w:gridCol w:w="1230"/>
        <w:gridCol w:w="1535"/>
      </w:tblGrid>
      <w:tr w:rsidR="00FA4BE6" w:rsidRPr="005375FD" w:rsidTr="003F7EB4">
        <w:tc>
          <w:tcPr>
            <w:tcW w:w="582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Stół zlewozmywakowy dwukomorowy ze stali nierdzewnej</w:t>
            </w:r>
          </w:p>
        </w:tc>
        <w:tc>
          <w:tcPr>
            <w:tcW w:w="1231" w:type="dxa"/>
            <w:shd w:val="clear" w:color="auto" w:fill="D9D9D9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FA4BE6" w:rsidRPr="005375FD" w:rsidRDefault="00FA4BE6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lastRenderedPageBreak/>
              <w:t>(potwierdzić /opisać/podać</w:t>
            </w:r>
          </w:p>
        </w:tc>
      </w:tr>
      <w:tr w:rsidR="00FA4BE6" w:rsidRPr="005375FD" w:rsidTr="003F7EB4">
        <w:tc>
          <w:tcPr>
            <w:tcW w:w="9776" w:type="dxa"/>
            <w:gridSpan w:val="4"/>
            <w:vAlign w:val="center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lastRenderedPageBreak/>
              <w:t>Parametry ogólne</w:t>
            </w: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Stół z dwoma zlewami i półką</w:t>
            </w:r>
            <w:r w:rsidR="00066CF8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  <w:proofErr w:type="spellStart"/>
            <w:r w:rsidR="008B6795">
              <w:rPr>
                <w:rFonts w:ascii="Calibri" w:hAnsi="Calibri" w:cs="Calibri"/>
                <w:color w:val="000000"/>
                <w:sz w:val="22"/>
                <w:szCs w:val="22"/>
              </w:rPr>
              <w:t>rozm</w:t>
            </w:r>
            <w:proofErr w:type="spellEnd"/>
            <w:r w:rsidR="008B679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1200x600x850 mm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43059B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</w:t>
            </w:r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>ykonane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ze stali nierdzewnej kwasoodpornej AISI 304 o wysokiej odporności na kwasy i środki chemiczne (Standard AISI 304). Pozostałe elementy wykonane ze stali nierdzewnej gwarantują odporność na uszkodzenia mechaniczne oraz łatwość w zachowaniu czystości.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FA4BE6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Spawana konstrukcja, regulowane stopki (+25 mm/-5 mm) oraz nogi wykonane z profilu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40x40x1 mm 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FA4BE6" w:rsidRPr="005375FD" w:rsidTr="003F7EB4">
        <w:tc>
          <w:tcPr>
            <w:tcW w:w="582" w:type="dxa"/>
            <w:vAlign w:val="center"/>
          </w:tcPr>
          <w:p w:rsidR="00FA4BE6" w:rsidRPr="005375FD" w:rsidRDefault="00FA4BE6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FA4BE6" w:rsidRPr="005375FD" w:rsidRDefault="00066CF8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yposażony w maskownice czołową oraz tylny rant o wysokości </w:t>
            </w:r>
            <w:r w:rsidR="00FA4BE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="00FA4BE6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40 mm</w:t>
            </w:r>
          </w:p>
        </w:tc>
        <w:tc>
          <w:tcPr>
            <w:tcW w:w="1231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FA4BE6" w:rsidRPr="005375FD" w:rsidRDefault="00FA4BE6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FA4BE6" w:rsidRPr="005375FD" w:rsidRDefault="00FA4BE6" w:rsidP="00FA4BE6">
      <w:pPr>
        <w:rPr>
          <w:rFonts w:ascii="Calibri" w:hAnsi="Calibri" w:cs="Calibri"/>
          <w:sz w:val="22"/>
          <w:szCs w:val="22"/>
        </w:rPr>
      </w:pPr>
    </w:p>
    <w:p w:rsidR="009F46E4" w:rsidRDefault="009F46E4" w:rsidP="00B50D64">
      <w:pPr>
        <w:rPr>
          <w:rFonts w:ascii="Calibri" w:hAnsi="Calibri" w:cs="Calibri"/>
          <w:color w:val="FF0000"/>
          <w:sz w:val="22"/>
          <w:szCs w:val="22"/>
        </w:rPr>
      </w:pPr>
    </w:p>
    <w:p w:rsidR="00D529E5" w:rsidRPr="005375FD" w:rsidRDefault="00D529E5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5375FD">
        <w:rPr>
          <w:rFonts w:ascii="Calibri" w:hAnsi="Calibri" w:cs="Calibri"/>
          <w:b/>
          <w:bCs/>
          <w:sz w:val="22"/>
          <w:szCs w:val="22"/>
        </w:rPr>
        <w:t xml:space="preserve">Zmywarko- </w:t>
      </w:r>
      <w:proofErr w:type="spellStart"/>
      <w:r w:rsidRPr="005375FD">
        <w:rPr>
          <w:rFonts w:ascii="Calibri" w:hAnsi="Calibri" w:cs="Calibri"/>
          <w:b/>
          <w:bCs/>
          <w:sz w:val="22"/>
          <w:szCs w:val="22"/>
        </w:rPr>
        <w:t>wyparzarka</w:t>
      </w:r>
      <w:proofErr w:type="spellEnd"/>
      <w:r w:rsidRPr="005375FD">
        <w:rPr>
          <w:rFonts w:ascii="Calibri" w:hAnsi="Calibri" w:cs="Calibri"/>
          <w:b/>
          <w:bCs/>
          <w:sz w:val="22"/>
          <w:szCs w:val="22"/>
        </w:rPr>
        <w:t>, Ilość sztuk: 1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 w:rsidR="00381390">
        <w:rPr>
          <w:rFonts w:ascii="Calibri" w:hAnsi="Calibri" w:cs="Calibri"/>
          <w:b/>
          <w:bCs/>
          <w:color w:val="FF0000"/>
          <w:sz w:val="22"/>
          <w:szCs w:val="22"/>
        </w:rPr>
        <w:t>150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D529E5" w:rsidRPr="005375FD" w:rsidRDefault="00D529E5" w:rsidP="00D529E5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D529E5" w:rsidRPr="005375FD" w:rsidRDefault="00D529E5" w:rsidP="00D529E5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  <w:bookmarkStart w:id="1" w:name="_GoBack"/>
      <w:bookmarkEnd w:id="1"/>
    </w:p>
    <w:p w:rsidR="00D529E5" w:rsidRPr="005375FD" w:rsidRDefault="00D529E5" w:rsidP="00D529E5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D529E5" w:rsidRPr="005375FD" w:rsidRDefault="00D529E5" w:rsidP="00D529E5">
      <w:pPr>
        <w:rPr>
          <w:rFonts w:ascii="Calibri" w:hAnsi="Calibri" w:cs="Calibri"/>
          <w:sz w:val="22"/>
          <w:szCs w:val="22"/>
        </w:rPr>
      </w:pPr>
      <w:r w:rsidRPr="005375FD">
        <w:rPr>
          <w:rFonts w:ascii="Calibri" w:hAnsi="Calibri" w:cs="Calibri"/>
          <w:sz w:val="22"/>
          <w:szCs w:val="22"/>
        </w:rPr>
        <w:t xml:space="preserve">Rok produkcji: </w:t>
      </w:r>
      <w:r w:rsidR="004B37E1">
        <w:rPr>
          <w:rFonts w:ascii="Calibri" w:hAnsi="Calibri" w:cs="Calibri"/>
          <w:sz w:val="22"/>
          <w:szCs w:val="22"/>
        </w:rPr>
        <w:t>(min.2024r)</w:t>
      </w:r>
      <w:r w:rsidRPr="005375FD">
        <w:rPr>
          <w:rFonts w:ascii="Calibri" w:hAnsi="Calibri" w:cs="Calibri"/>
          <w:sz w:val="22"/>
          <w:szCs w:val="22"/>
        </w:rPr>
        <w:t>……………………………………….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D529E5" w:rsidRPr="005375FD" w:rsidTr="00451CFD">
        <w:tc>
          <w:tcPr>
            <w:tcW w:w="580" w:type="dxa"/>
            <w:shd w:val="clear" w:color="auto" w:fill="D9D9D9"/>
            <w:vAlign w:val="center"/>
          </w:tcPr>
          <w:p w:rsidR="00D529E5" w:rsidRPr="005375FD" w:rsidRDefault="00D529E5" w:rsidP="003F7EB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1" w:type="dxa"/>
            <w:shd w:val="clear" w:color="auto" w:fill="D9D9D9"/>
            <w:vAlign w:val="center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Zmywarko- </w:t>
            </w:r>
            <w:proofErr w:type="spellStart"/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wyparzarka</w:t>
            </w:r>
            <w:proofErr w:type="spellEnd"/>
          </w:p>
        </w:tc>
        <w:tc>
          <w:tcPr>
            <w:tcW w:w="1230" w:type="dxa"/>
            <w:shd w:val="clear" w:color="auto" w:fill="D9D9D9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D529E5" w:rsidRPr="005375FD" w:rsidRDefault="00D529E5" w:rsidP="003F7EB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D529E5" w:rsidRPr="005375FD" w:rsidTr="003F7EB4">
        <w:tc>
          <w:tcPr>
            <w:tcW w:w="9776" w:type="dxa"/>
            <w:gridSpan w:val="4"/>
            <w:vAlign w:val="center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E75344" w:rsidP="003C34AE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Zmywarko-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wyparzarka</w:t>
            </w:r>
            <w:proofErr w:type="spellEnd"/>
            <w:r w:rsidR="00D529E5" w:rsidRPr="005375F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 </w:t>
            </w:r>
            <w:r w:rsidR="003C34AE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</w:t>
            </w:r>
            <w:r w:rsidR="00AC27FE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pompą zrzutową</w:t>
            </w:r>
            <w:r w:rsidR="00D529E5" w:rsidRPr="005375F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12158F" w:rsidP="003C34AE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Urządzenie fabrycznie nowe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sterownie elektromechaniczne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czytelne i trwałe oznakowanie na panelu sterowania / pochylony panel zapewniający komfort pracy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przystosowana do mycia talerzy, szkła, tac i pojemników GN 1/1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7934C0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</w:t>
            </w:r>
            <w:r w:rsidR="00D529E5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ysokość mytego naczynia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max. </w:t>
            </w:r>
            <w:r w:rsidR="00D529E5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320 mm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3E0AF8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precyzyjny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65222">
              <w:rPr>
                <w:rFonts w:ascii="Calibri" w:hAnsi="Calibri" w:cs="Calibri"/>
                <w:color w:val="000000"/>
                <w:sz w:val="22"/>
                <w:szCs w:val="22"/>
              </w:rPr>
              <w:t>jelitkowy</w:t>
            </w:r>
            <w:proofErr w:type="spellEnd"/>
            <w:r w:rsidR="00A6522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dozownik płynu myjącego i nabłyszczającego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7934C0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Długość </w:t>
            </w:r>
            <w:r w:rsidR="00D529E5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cykl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u</w:t>
            </w:r>
            <w:r w:rsidR="00D529E5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mycia 120 s lub 180 s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wydajność koszy na godzinę - 30/h; 24/h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kontrolki temperatury pracy bojlera i komory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2 pary ramion myjąco-płuczących (góra/dół)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zużycie wody </w:t>
            </w:r>
            <w:r w:rsidR="0012158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max.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2,5 l/cykl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3E0AF8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moc grzałki komory 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>–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2 kW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A2878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moc grzałki bojlera 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>–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 zakresie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3 kW 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>-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4,5 kW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kosz </w:t>
            </w:r>
            <w:r w:rsidR="007934C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 wymiarach 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500x500 mm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 komplecie 3 kosze: do talerzy, uniwersalny, do szkła oraz pojemnik na sztućce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uniwersalny system zasilania umożliwiający konfigurację napięcia zasilającego 230 lub 400 V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7934C0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Szerokość </w:t>
            </w:r>
            <w:r w:rsidR="007934C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urządzenia: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565 mm</w:t>
            </w:r>
            <w:r w:rsidR="00451C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(+/- 10mm)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3E0AF8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Głębokość </w:t>
            </w:r>
            <w:r w:rsidR="007934C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urządzenia: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685mm</w:t>
            </w:r>
            <w:r w:rsidR="00451C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(+/- 10mm)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3E0AF8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Wysokość </w:t>
            </w:r>
            <w:r w:rsidR="007934C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urządzenia: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835mm</w:t>
            </w:r>
            <w:r w:rsidR="0012158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(+/- 2</w:t>
            </w:r>
            <w:r w:rsidR="00451CFD">
              <w:rPr>
                <w:rFonts w:ascii="Calibri" w:hAnsi="Calibri" w:cs="Calibri"/>
                <w:color w:val="000000"/>
                <w:sz w:val="22"/>
                <w:szCs w:val="22"/>
              </w:rPr>
              <w:t>0mm)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3E0AF8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Materiał wykonania </w:t>
            </w:r>
            <w:r w:rsidR="0012158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stal nierdzewna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451CFD" w:rsidRDefault="00D529E5" w:rsidP="007934C0">
            <w:pPr>
              <w:suppressAutoHyphens w:val="0"/>
              <w:rPr>
                <w:rFonts w:ascii="Calibri" w:hAnsi="Calibri" w:cs="Calibri"/>
                <w:bCs/>
                <w:color w:val="000000"/>
                <w:sz w:val="22"/>
                <w:szCs w:val="22"/>
                <w:lang w:eastAsia="pl-PL"/>
              </w:rPr>
            </w:pPr>
            <w:r w:rsidRPr="00451CFD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Dozownik płynu myjącego, 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7934C0" w:rsidRPr="005375FD" w:rsidTr="00451CFD">
        <w:tc>
          <w:tcPr>
            <w:tcW w:w="580" w:type="dxa"/>
            <w:vAlign w:val="center"/>
          </w:tcPr>
          <w:p w:rsidR="007934C0" w:rsidRPr="005375FD" w:rsidRDefault="007934C0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7934C0" w:rsidRPr="00451CFD" w:rsidRDefault="007934C0" w:rsidP="003F7EB4">
            <w:pPr>
              <w:suppressAutoHyphens w:val="0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451CFD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Dozownik płynu nabłyszczającego</w:t>
            </w:r>
          </w:p>
        </w:tc>
        <w:tc>
          <w:tcPr>
            <w:tcW w:w="1230" w:type="dxa"/>
          </w:tcPr>
          <w:p w:rsidR="007934C0" w:rsidRPr="005375FD" w:rsidRDefault="007934C0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7934C0" w:rsidRPr="005375FD" w:rsidRDefault="007934C0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3A2878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urządzenie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z zamontowanym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uzdatniacz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em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wody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441716" w:rsidRDefault="00D529E5" w:rsidP="003F7EB4">
            <w:pPr>
              <w:suppressAutoHyphens w:val="0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44171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Zmiękczacz do wody półautomatyczny</w:t>
            </w:r>
            <w:r w:rsidR="0044171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441716" w:rsidRPr="00441716">
              <w:rPr>
                <w:rFonts w:ascii="Calibri" w:hAnsi="Calibri" w:cs="Calibri"/>
                <w:color w:val="000000"/>
                <w:sz w:val="22"/>
                <w:szCs w:val="22"/>
              </w:rPr>
              <w:t>o parametrach jak poniżej: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A2878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Ilość uzdatnionej wody przy twardości 10°dh: 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>dostosowana  do zapotrzebowania zmywarki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Natężenie przepływu: 0,2 </w:t>
            </w:r>
            <w:r w:rsidR="0044171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-0,25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m3/h,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Ciśnienie robocze: 2 - 6,0 bar,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Szerokość 180mm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>( +/- 2</w:t>
            </w:r>
            <w:r w:rsidR="00441716">
              <w:rPr>
                <w:rFonts w:ascii="Calibri" w:hAnsi="Calibri" w:cs="Calibri"/>
                <w:color w:val="000000"/>
                <w:sz w:val="22"/>
                <w:szCs w:val="22"/>
              </w:rPr>
              <w:t>0mm)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992DC0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Głębokość 420mm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 +/- 3</w:t>
            </w:r>
            <w:r w:rsidR="00441716">
              <w:rPr>
                <w:rFonts w:ascii="Calibri" w:hAnsi="Calibri" w:cs="Calibri"/>
                <w:color w:val="000000"/>
                <w:sz w:val="22"/>
                <w:szCs w:val="22"/>
              </w:rPr>
              <w:t>0mm)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992DC0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D529E5" w:rsidRPr="005375FD" w:rsidTr="00451CFD">
        <w:tc>
          <w:tcPr>
            <w:tcW w:w="580" w:type="dxa"/>
            <w:vAlign w:val="center"/>
          </w:tcPr>
          <w:p w:rsidR="00D529E5" w:rsidRPr="005375FD" w:rsidRDefault="00D529E5" w:rsidP="003F7EB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D529E5" w:rsidRPr="005375FD" w:rsidRDefault="00D529E5" w:rsidP="003F7EB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Wysokość 500mm</w:t>
            </w:r>
            <w:r w:rsidR="003A287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 +/- 3</w:t>
            </w:r>
            <w:r w:rsidR="00441716">
              <w:rPr>
                <w:rFonts w:ascii="Calibri" w:hAnsi="Calibri" w:cs="Calibri"/>
                <w:color w:val="000000"/>
                <w:sz w:val="22"/>
                <w:szCs w:val="22"/>
              </w:rPr>
              <w:t>0mm)</w:t>
            </w:r>
          </w:p>
        </w:tc>
        <w:tc>
          <w:tcPr>
            <w:tcW w:w="1230" w:type="dxa"/>
          </w:tcPr>
          <w:p w:rsidR="00D529E5" w:rsidRPr="005375FD" w:rsidRDefault="00D529E5" w:rsidP="003F7EB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D529E5" w:rsidRPr="005375FD" w:rsidRDefault="00992DC0" w:rsidP="003F7EB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</w:tbl>
    <w:p w:rsidR="00D529E5" w:rsidRPr="005375FD" w:rsidRDefault="00D529E5" w:rsidP="00D529E5">
      <w:pPr>
        <w:rPr>
          <w:rFonts w:ascii="Calibri" w:hAnsi="Calibri" w:cs="Calibri"/>
          <w:sz w:val="22"/>
          <w:szCs w:val="22"/>
        </w:rPr>
      </w:pPr>
    </w:p>
    <w:p w:rsidR="00D529E5" w:rsidRDefault="00D529E5" w:rsidP="00B50D64">
      <w:pPr>
        <w:rPr>
          <w:rFonts w:ascii="Calibri" w:hAnsi="Calibri" w:cs="Calibri"/>
          <w:color w:val="FF0000"/>
          <w:sz w:val="22"/>
          <w:szCs w:val="22"/>
        </w:rPr>
      </w:pPr>
    </w:p>
    <w:p w:rsidR="00446F0C" w:rsidRPr="005375FD" w:rsidRDefault="00D529E5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 xml:space="preserve">Wieszak ścienny, 4 haczyki, Ilość sztuk: 12  </w:t>
      </w:r>
      <w:r w:rsidR="00446F0C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 w:rsidR="00446F0C">
        <w:rPr>
          <w:rFonts w:ascii="Calibri" w:hAnsi="Calibri" w:cs="Calibri"/>
          <w:b/>
          <w:bCs/>
          <w:color w:val="FF0000"/>
          <w:sz w:val="22"/>
          <w:szCs w:val="22"/>
        </w:rPr>
        <w:t>9, 48</w:t>
      </w:r>
      <w:r w:rsidR="00446F0C"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D529E5" w:rsidRPr="00624396" w:rsidRDefault="00D529E5" w:rsidP="00D529E5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D529E5" w:rsidRDefault="00D529E5" w:rsidP="00D529E5">
      <w:pPr>
        <w:rPr>
          <w:rFonts w:ascii="Calibri" w:hAnsi="Calibri" w:cs="Calibri"/>
          <w:sz w:val="22"/>
          <w:szCs w:val="22"/>
        </w:rPr>
      </w:pPr>
      <w:r w:rsidRPr="00624396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B11BCB" w:rsidRDefault="00B11BCB" w:rsidP="00D529E5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B11BCB" w:rsidRPr="005375FD" w:rsidTr="00B11BCB">
        <w:tc>
          <w:tcPr>
            <w:tcW w:w="580" w:type="dxa"/>
            <w:shd w:val="clear" w:color="auto" w:fill="D9D9D9"/>
            <w:vAlign w:val="center"/>
          </w:tcPr>
          <w:p w:rsidR="00B11BCB" w:rsidRPr="005375FD" w:rsidRDefault="00B11BCB" w:rsidP="00B11BCB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1" w:type="dxa"/>
            <w:shd w:val="clear" w:color="auto" w:fill="D9D9D9"/>
            <w:vAlign w:val="center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1F10D7">
              <w:rPr>
                <w:rFonts w:ascii="Calibri" w:hAnsi="Calibri" w:cs="Calibri"/>
                <w:b/>
                <w:bCs/>
              </w:rPr>
              <w:t>Wieszak ścienny stały</w:t>
            </w:r>
          </w:p>
        </w:tc>
        <w:tc>
          <w:tcPr>
            <w:tcW w:w="1230" w:type="dxa"/>
            <w:shd w:val="clear" w:color="auto" w:fill="D9D9D9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B11BCB" w:rsidRPr="005375FD" w:rsidRDefault="00B11BCB" w:rsidP="00B11BCB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11BCB" w:rsidRPr="005375FD" w:rsidTr="00B11BCB">
        <w:tc>
          <w:tcPr>
            <w:tcW w:w="9776" w:type="dxa"/>
            <w:gridSpan w:val="4"/>
            <w:vAlign w:val="center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11BCB" w:rsidRPr="005375FD" w:rsidTr="00B11BCB">
        <w:tc>
          <w:tcPr>
            <w:tcW w:w="580" w:type="dxa"/>
            <w:vAlign w:val="center"/>
          </w:tcPr>
          <w:p w:rsidR="00B11BCB" w:rsidRPr="005375FD" w:rsidRDefault="00B11BCB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11BCB" w:rsidRPr="005375FD" w:rsidRDefault="00B11BCB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Wieszak ścienny Wymiary: </w:t>
            </w:r>
            <w:r w:rsidRPr="007978D6">
              <w:rPr>
                <w:rFonts w:ascii="Calibri" w:hAnsi="Calibri" w:cs="Calibri"/>
                <w:color w:val="000000"/>
                <w:sz w:val="22"/>
                <w:szCs w:val="22"/>
              </w:rPr>
              <w:t>ok. 27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7978D6">
              <w:rPr>
                <w:rFonts w:ascii="Calibri" w:hAnsi="Calibri" w:cs="Calibri"/>
                <w:color w:val="000000"/>
                <w:sz w:val="22"/>
                <w:szCs w:val="22"/>
              </w:rPr>
              <w:t>x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7978D6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7978D6">
              <w:rPr>
                <w:rFonts w:ascii="Calibri" w:hAnsi="Calibri" w:cs="Calibri"/>
                <w:color w:val="000000"/>
                <w:sz w:val="22"/>
                <w:szCs w:val="22"/>
              </w:rPr>
              <w:t>x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7978D6">
              <w:rPr>
                <w:rFonts w:ascii="Calibri" w:hAnsi="Calibri" w:cs="Calibri"/>
                <w:color w:val="000000"/>
                <w:sz w:val="22"/>
                <w:szCs w:val="22"/>
              </w:rPr>
              <w:t>2,5 cm</w:t>
            </w:r>
          </w:p>
        </w:tc>
        <w:tc>
          <w:tcPr>
            <w:tcW w:w="1230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11BCB" w:rsidRPr="005375FD" w:rsidTr="00B11BCB">
        <w:tc>
          <w:tcPr>
            <w:tcW w:w="580" w:type="dxa"/>
            <w:vAlign w:val="center"/>
          </w:tcPr>
          <w:p w:rsidR="00B11BCB" w:rsidRPr="005375FD" w:rsidRDefault="00B11BCB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11BCB" w:rsidRPr="005375FD" w:rsidRDefault="00B11BCB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986C00">
              <w:rPr>
                <w:rFonts w:ascii="Calibri" w:hAnsi="Calibri" w:cs="Calibri"/>
                <w:color w:val="000000"/>
                <w:sz w:val="22"/>
                <w:szCs w:val="22"/>
              </w:rPr>
              <w:t>4 haczyki na listwie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wykonanej z </w:t>
            </w:r>
            <w:r w:rsidRPr="0062750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płyty wiórowej melaminowej min. gr 18 mm oklejone tworzywem ABS oklejone obrzeżem – brak elementów z odkrytym paździerzem, wykonane z płyty wiórowej trzywarstwowej dwustronnie laminowanej o strukturze antyrefleksyj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nej, w klasie higieniczności E1 / lub wykonany w całości z metalu, powierzchnia chrom</w:t>
            </w:r>
          </w:p>
        </w:tc>
        <w:tc>
          <w:tcPr>
            <w:tcW w:w="1230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11BCB" w:rsidRPr="005375FD" w:rsidTr="00B11BCB">
        <w:tc>
          <w:tcPr>
            <w:tcW w:w="580" w:type="dxa"/>
            <w:vAlign w:val="center"/>
          </w:tcPr>
          <w:p w:rsidR="00B11BCB" w:rsidRPr="005375FD" w:rsidRDefault="00B11BCB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11BCB" w:rsidRPr="005375FD" w:rsidRDefault="00B11BCB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Haczyki </w:t>
            </w:r>
            <w:r w:rsidRPr="00986C00">
              <w:rPr>
                <w:rFonts w:ascii="Calibri" w:hAnsi="Calibri" w:cs="Calibri"/>
                <w:color w:val="000000"/>
                <w:sz w:val="22"/>
                <w:szCs w:val="22"/>
              </w:rPr>
              <w:t>wykonan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e</w:t>
            </w:r>
            <w:r w:rsidRPr="00986C0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z metalu, powierzchnia chrom</w:t>
            </w:r>
          </w:p>
        </w:tc>
        <w:tc>
          <w:tcPr>
            <w:tcW w:w="1230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B11BCB" w:rsidRDefault="00B11BCB" w:rsidP="00D529E5">
      <w:pPr>
        <w:rPr>
          <w:rFonts w:ascii="Calibri" w:hAnsi="Calibri" w:cs="Calibri"/>
          <w:sz w:val="22"/>
          <w:szCs w:val="22"/>
        </w:rPr>
      </w:pPr>
    </w:p>
    <w:p w:rsidR="00D529E5" w:rsidRDefault="00D529E5" w:rsidP="00B50D64">
      <w:pPr>
        <w:rPr>
          <w:rFonts w:ascii="Calibri" w:hAnsi="Calibri" w:cs="Calibri"/>
          <w:color w:val="FF0000"/>
          <w:sz w:val="22"/>
          <w:szCs w:val="22"/>
        </w:rPr>
      </w:pPr>
    </w:p>
    <w:p w:rsidR="00446F0C" w:rsidRPr="00A27ED6" w:rsidRDefault="00446F0C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 xml:space="preserve">Wieszak ścienny stały, Ilość sztuk: 4 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38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PFU)</w:t>
      </w:r>
    </w:p>
    <w:p w:rsidR="00A27ED6" w:rsidRPr="005375FD" w:rsidRDefault="00A27ED6" w:rsidP="00A27ED6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446F0C" w:rsidRPr="00624396" w:rsidRDefault="00446F0C" w:rsidP="00446F0C">
      <w:pPr>
        <w:rPr>
          <w:rFonts w:ascii="Calibri" w:hAnsi="Calibri" w:cs="Calibri"/>
          <w:sz w:val="22"/>
          <w:szCs w:val="22"/>
        </w:rPr>
      </w:pPr>
      <w:r w:rsidRPr="00624396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446F0C" w:rsidRDefault="00446F0C" w:rsidP="00446F0C">
      <w:pPr>
        <w:rPr>
          <w:rFonts w:ascii="Calibri" w:hAnsi="Calibri" w:cs="Calibri"/>
          <w:color w:val="FF0000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B11BCB" w:rsidRPr="005375FD" w:rsidTr="00B11BCB">
        <w:tc>
          <w:tcPr>
            <w:tcW w:w="582" w:type="dxa"/>
            <w:shd w:val="clear" w:color="auto" w:fill="D9D9D9"/>
            <w:vAlign w:val="center"/>
          </w:tcPr>
          <w:p w:rsidR="00B11BCB" w:rsidRPr="005375FD" w:rsidRDefault="00B11BCB" w:rsidP="00B11BCB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628" w:type="dxa"/>
            <w:shd w:val="clear" w:color="auto" w:fill="D9D9D9"/>
            <w:vAlign w:val="center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1F10D7">
              <w:rPr>
                <w:rFonts w:ascii="Calibri" w:hAnsi="Calibri" w:cs="Calibri"/>
                <w:b/>
                <w:bCs/>
              </w:rPr>
              <w:t>Wieszak ścienny stały</w:t>
            </w:r>
          </w:p>
        </w:tc>
        <w:tc>
          <w:tcPr>
            <w:tcW w:w="1231" w:type="dxa"/>
            <w:shd w:val="clear" w:color="auto" w:fill="D9D9D9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335" w:type="dxa"/>
            <w:shd w:val="clear" w:color="auto" w:fill="D9D9D9"/>
            <w:vAlign w:val="center"/>
          </w:tcPr>
          <w:p w:rsidR="00B11BCB" w:rsidRPr="005375FD" w:rsidRDefault="00B11BCB" w:rsidP="00B11BCB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11BCB" w:rsidRPr="005375FD" w:rsidTr="00B11BCB">
        <w:tc>
          <w:tcPr>
            <w:tcW w:w="9776" w:type="dxa"/>
            <w:gridSpan w:val="4"/>
            <w:vAlign w:val="center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11BCB" w:rsidRPr="005375FD" w:rsidTr="00B11BCB">
        <w:tc>
          <w:tcPr>
            <w:tcW w:w="582" w:type="dxa"/>
            <w:vAlign w:val="center"/>
          </w:tcPr>
          <w:p w:rsidR="00B11BCB" w:rsidRPr="005375FD" w:rsidRDefault="00B11BCB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11BCB" w:rsidRDefault="00B11BCB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Wieszak ścienny stały </w:t>
            </w:r>
          </w:p>
          <w:p w:rsidR="00B11BCB" w:rsidRPr="005375FD" w:rsidRDefault="00B11BCB" w:rsidP="00A27ED6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Wymiary:</w:t>
            </w:r>
            <w:r w:rsidR="00A27ED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Długość min.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 cm</w:t>
            </w:r>
          </w:p>
        </w:tc>
        <w:tc>
          <w:tcPr>
            <w:tcW w:w="1231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11BCB" w:rsidRPr="005375FD" w:rsidTr="00B11BCB">
        <w:tc>
          <w:tcPr>
            <w:tcW w:w="582" w:type="dxa"/>
            <w:vAlign w:val="center"/>
          </w:tcPr>
          <w:p w:rsidR="00B11BCB" w:rsidRPr="005375FD" w:rsidRDefault="00B11BCB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11BCB" w:rsidRPr="005375FD" w:rsidRDefault="00B11BCB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E72D6B">
              <w:rPr>
                <w:rFonts w:ascii="Calibri" w:hAnsi="Calibri" w:cs="Calibri"/>
                <w:color w:val="000000"/>
                <w:sz w:val="22"/>
                <w:szCs w:val="22"/>
              </w:rPr>
              <w:t>wykonany z kształtownika stalowego ok. 30</w:t>
            </w:r>
            <w:r w:rsidR="00A27ED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E72D6B">
              <w:rPr>
                <w:rFonts w:ascii="Calibri" w:hAnsi="Calibri" w:cs="Calibri"/>
                <w:color w:val="000000"/>
                <w:sz w:val="22"/>
                <w:szCs w:val="22"/>
              </w:rPr>
              <w:t>x</w:t>
            </w:r>
            <w:r w:rsidR="00A27ED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E72D6B">
              <w:rPr>
                <w:rFonts w:ascii="Calibri" w:hAnsi="Calibri" w:cs="Calibri"/>
                <w:color w:val="000000"/>
                <w:sz w:val="22"/>
                <w:szCs w:val="22"/>
              </w:rPr>
              <w:t>30mm</w:t>
            </w:r>
          </w:p>
        </w:tc>
        <w:tc>
          <w:tcPr>
            <w:tcW w:w="1231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11BCB" w:rsidRPr="005375FD" w:rsidTr="00B11BCB">
        <w:tc>
          <w:tcPr>
            <w:tcW w:w="582" w:type="dxa"/>
            <w:vAlign w:val="center"/>
          </w:tcPr>
          <w:p w:rsidR="00B11BCB" w:rsidRPr="005375FD" w:rsidRDefault="00B11BCB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11BCB" w:rsidRPr="005375FD" w:rsidRDefault="00A27ED6" w:rsidP="00A27ED6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="00B11BCB" w:rsidRPr="004E66E2">
              <w:rPr>
                <w:rFonts w:ascii="Calibri" w:hAnsi="Calibri" w:cs="Calibri"/>
                <w:color w:val="000000"/>
                <w:sz w:val="22"/>
                <w:szCs w:val="22"/>
              </w:rPr>
              <w:t>10 haków wykonany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 z pręta min.</w:t>
            </w:r>
            <w:r w:rsidR="00B11BCB" w:rsidRPr="004E66E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6 mm zabezpieczonych gumową nasadką. </w:t>
            </w:r>
          </w:p>
        </w:tc>
        <w:tc>
          <w:tcPr>
            <w:tcW w:w="1231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11BCB" w:rsidRPr="005375FD" w:rsidTr="00B11BCB">
        <w:tc>
          <w:tcPr>
            <w:tcW w:w="582" w:type="dxa"/>
            <w:vAlign w:val="center"/>
          </w:tcPr>
          <w:p w:rsidR="00B11BCB" w:rsidRPr="005375FD" w:rsidRDefault="00B11BCB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628" w:type="dxa"/>
          </w:tcPr>
          <w:p w:rsidR="00B11BCB" w:rsidRPr="005375FD" w:rsidRDefault="00B11BCB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4E66E2">
              <w:rPr>
                <w:rFonts w:ascii="Calibri" w:hAnsi="Calibri" w:cs="Calibri"/>
                <w:color w:val="000000"/>
                <w:sz w:val="22"/>
                <w:szCs w:val="22"/>
              </w:rPr>
              <w:t>Wieszak mocowany na kołkach do ściany</w:t>
            </w:r>
          </w:p>
        </w:tc>
        <w:tc>
          <w:tcPr>
            <w:tcW w:w="1231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335" w:type="dxa"/>
          </w:tcPr>
          <w:p w:rsidR="00B11BCB" w:rsidRPr="005375FD" w:rsidRDefault="00B11BCB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B11BCB" w:rsidRDefault="00B11BCB" w:rsidP="00446F0C">
      <w:pPr>
        <w:rPr>
          <w:rFonts w:ascii="Calibri" w:hAnsi="Calibri" w:cs="Calibri"/>
          <w:color w:val="FF0000"/>
          <w:sz w:val="22"/>
          <w:szCs w:val="22"/>
        </w:rPr>
      </w:pPr>
    </w:p>
    <w:p w:rsidR="00D529E5" w:rsidRDefault="00D529E5" w:rsidP="00B50D64">
      <w:pPr>
        <w:rPr>
          <w:rFonts w:ascii="Calibri" w:hAnsi="Calibri" w:cs="Calibri"/>
          <w:color w:val="FF0000"/>
          <w:sz w:val="22"/>
          <w:szCs w:val="22"/>
        </w:rPr>
      </w:pPr>
    </w:p>
    <w:p w:rsidR="00B50D64" w:rsidRPr="006143A3" w:rsidRDefault="00B50D64" w:rsidP="00FF53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2"/>
          <w:szCs w:val="22"/>
        </w:rPr>
      </w:pPr>
      <w:r w:rsidRPr="006143A3">
        <w:rPr>
          <w:rFonts w:ascii="Calibri" w:hAnsi="Calibri" w:cs="Calibri"/>
          <w:b/>
          <w:bCs/>
          <w:sz w:val="22"/>
          <w:szCs w:val="22"/>
        </w:rPr>
        <w:t>Lampa</w:t>
      </w:r>
      <w:r w:rsidR="00FF5327" w:rsidRPr="006143A3">
        <w:rPr>
          <w:rFonts w:ascii="Calibri" w:hAnsi="Calibri" w:cs="Calibri"/>
          <w:b/>
          <w:bCs/>
          <w:sz w:val="22"/>
          <w:szCs w:val="22"/>
        </w:rPr>
        <w:t xml:space="preserve"> sufitowa</w:t>
      </w:r>
      <w:r w:rsidRPr="006143A3">
        <w:rPr>
          <w:rFonts w:ascii="Calibri" w:hAnsi="Calibri" w:cs="Calibri"/>
          <w:b/>
          <w:bCs/>
          <w:sz w:val="22"/>
          <w:szCs w:val="22"/>
        </w:rPr>
        <w:t>, Ilość sztuk: 1</w:t>
      </w:r>
      <w:r w:rsidR="00FF5327" w:rsidRPr="006143A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BF6FB7" w:rsidRPr="006143A3">
        <w:rPr>
          <w:rFonts w:ascii="Calibri" w:hAnsi="Calibri" w:cs="Calibri"/>
          <w:b/>
          <w:bCs/>
          <w:sz w:val="22"/>
          <w:szCs w:val="22"/>
        </w:rPr>
        <w:t xml:space="preserve">  </w:t>
      </w:r>
      <w:r w:rsidR="00BF6FB7" w:rsidRPr="006143A3">
        <w:rPr>
          <w:rFonts w:ascii="Calibri" w:hAnsi="Calibri" w:cs="Calibri"/>
          <w:b/>
          <w:bCs/>
          <w:color w:val="FF0000"/>
          <w:sz w:val="22"/>
          <w:szCs w:val="22"/>
        </w:rPr>
        <w:t>(</w:t>
      </w:r>
      <w:r w:rsidR="004A0618" w:rsidRPr="006143A3">
        <w:rPr>
          <w:rFonts w:ascii="Calibri" w:hAnsi="Calibri" w:cs="Calibri"/>
          <w:b/>
          <w:bCs/>
          <w:color w:val="FF0000"/>
          <w:sz w:val="22"/>
          <w:szCs w:val="22"/>
        </w:rPr>
        <w:t>G</w:t>
      </w:r>
      <w:r w:rsidR="00BF6FB7" w:rsidRPr="006143A3">
        <w:rPr>
          <w:rFonts w:ascii="Calibri" w:hAnsi="Calibri" w:cs="Calibri"/>
          <w:b/>
          <w:bCs/>
          <w:color w:val="FF0000"/>
          <w:sz w:val="22"/>
          <w:szCs w:val="22"/>
        </w:rPr>
        <w:t>ab</w:t>
      </w:r>
      <w:r w:rsidR="004A0618" w:rsidRPr="006143A3">
        <w:rPr>
          <w:rFonts w:ascii="Calibri" w:hAnsi="Calibri" w:cs="Calibri"/>
          <w:b/>
          <w:bCs/>
          <w:color w:val="FF0000"/>
          <w:sz w:val="22"/>
          <w:szCs w:val="22"/>
        </w:rPr>
        <w:t xml:space="preserve">inet </w:t>
      </w:r>
      <w:proofErr w:type="spellStart"/>
      <w:r w:rsidR="004A0618" w:rsidRPr="006143A3">
        <w:rPr>
          <w:rFonts w:ascii="Calibri" w:hAnsi="Calibri" w:cs="Calibri"/>
          <w:b/>
          <w:bCs/>
          <w:color w:val="FF0000"/>
          <w:sz w:val="22"/>
          <w:szCs w:val="22"/>
        </w:rPr>
        <w:t>bad</w:t>
      </w:r>
      <w:proofErr w:type="spellEnd"/>
      <w:r w:rsidR="004A0618" w:rsidRPr="006143A3">
        <w:rPr>
          <w:rFonts w:ascii="Calibri" w:hAnsi="Calibri" w:cs="Calibri"/>
          <w:b/>
          <w:bCs/>
          <w:color w:val="FF0000"/>
          <w:sz w:val="22"/>
          <w:szCs w:val="22"/>
        </w:rPr>
        <w:t xml:space="preserve">. i </w:t>
      </w:r>
      <w:proofErr w:type="spellStart"/>
      <w:r w:rsidR="004A0618" w:rsidRPr="006143A3">
        <w:rPr>
          <w:rFonts w:ascii="Calibri" w:hAnsi="Calibri" w:cs="Calibri"/>
          <w:b/>
          <w:bCs/>
          <w:color w:val="FF0000"/>
          <w:sz w:val="22"/>
          <w:szCs w:val="22"/>
        </w:rPr>
        <w:t>zab</w:t>
      </w:r>
      <w:proofErr w:type="spellEnd"/>
      <w:r w:rsidR="004A0618" w:rsidRPr="006143A3">
        <w:rPr>
          <w:rFonts w:ascii="Calibri" w:hAnsi="Calibri" w:cs="Calibri"/>
          <w:b/>
          <w:bCs/>
          <w:color w:val="FF0000"/>
          <w:sz w:val="22"/>
          <w:szCs w:val="22"/>
        </w:rPr>
        <w:t>.</w:t>
      </w:r>
      <w:r w:rsidR="00BF6FB7" w:rsidRPr="006143A3">
        <w:rPr>
          <w:rFonts w:ascii="Calibri" w:hAnsi="Calibri" w:cs="Calibri"/>
          <w:b/>
          <w:bCs/>
          <w:color w:val="FF0000"/>
          <w:sz w:val="22"/>
          <w:szCs w:val="22"/>
        </w:rPr>
        <w:t xml:space="preserve"> </w:t>
      </w:r>
      <w:proofErr w:type="spellStart"/>
      <w:r w:rsidR="00BF6FB7" w:rsidRPr="006143A3">
        <w:rPr>
          <w:rFonts w:ascii="Calibri" w:hAnsi="Calibri" w:cs="Calibri"/>
          <w:b/>
          <w:bCs/>
          <w:color w:val="FF0000"/>
          <w:sz w:val="22"/>
          <w:szCs w:val="22"/>
        </w:rPr>
        <w:t>zgodniez</w:t>
      </w:r>
      <w:proofErr w:type="spellEnd"/>
      <w:r w:rsidR="00BF6FB7" w:rsidRPr="006143A3">
        <w:rPr>
          <w:rFonts w:ascii="Calibri" w:hAnsi="Calibri" w:cs="Calibri"/>
          <w:b/>
          <w:bCs/>
          <w:color w:val="FF0000"/>
          <w:sz w:val="22"/>
          <w:szCs w:val="22"/>
        </w:rPr>
        <w:t xml:space="preserve"> PFU)</w:t>
      </w:r>
    </w:p>
    <w:p w:rsidR="00B50D64" w:rsidRPr="006143A3" w:rsidRDefault="00B50D64" w:rsidP="00B50D64">
      <w:pPr>
        <w:pStyle w:val="Akapitzlist"/>
        <w:rPr>
          <w:rFonts w:ascii="Calibri" w:hAnsi="Calibri" w:cs="Calibri"/>
          <w:b/>
          <w:bCs/>
          <w:sz w:val="22"/>
          <w:szCs w:val="22"/>
        </w:rPr>
      </w:pPr>
    </w:p>
    <w:p w:rsidR="00B50D64" w:rsidRPr="006143A3" w:rsidRDefault="00B50D64" w:rsidP="00B50D64">
      <w:pPr>
        <w:pStyle w:val="Akapitzlist"/>
        <w:ind w:left="0"/>
        <w:rPr>
          <w:rFonts w:ascii="Calibri" w:hAnsi="Calibri" w:cs="Calibri"/>
          <w:sz w:val="22"/>
          <w:szCs w:val="22"/>
        </w:rPr>
      </w:pPr>
      <w:r w:rsidRPr="006143A3">
        <w:rPr>
          <w:rFonts w:ascii="Calibri" w:hAnsi="Calibri" w:cs="Calibri"/>
          <w:sz w:val="22"/>
          <w:szCs w:val="22"/>
        </w:rPr>
        <w:t>Typ/model: …………………………………………………………….</w:t>
      </w:r>
    </w:p>
    <w:p w:rsidR="00B50D64" w:rsidRPr="006143A3" w:rsidRDefault="00B50D64" w:rsidP="00B50D64">
      <w:pPr>
        <w:rPr>
          <w:rFonts w:ascii="Calibri" w:hAnsi="Calibri" w:cs="Calibri"/>
          <w:sz w:val="22"/>
          <w:szCs w:val="22"/>
        </w:rPr>
      </w:pPr>
      <w:r w:rsidRPr="006143A3">
        <w:rPr>
          <w:rFonts w:ascii="Calibri" w:hAnsi="Calibri" w:cs="Calibri"/>
          <w:sz w:val="22"/>
          <w:szCs w:val="22"/>
        </w:rPr>
        <w:t>Producent/Firma: …………………………………………………..</w:t>
      </w:r>
    </w:p>
    <w:p w:rsidR="00B50D64" w:rsidRPr="006143A3" w:rsidRDefault="00B50D64" w:rsidP="00B50D64">
      <w:pPr>
        <w:rPr>
          <w:rFonts w:ascii="Calibri" w:hAnsi="Calibri" w:cs="Calibri"/>
          <w:sz w:val="22"/>
          <w:szCs w:val="22"/>
        </w:rPr>
      </w:pPr>
      <w:r w:rsidRPr="006143A3">
        <w:rPr>
          <w:rFonts w:ascii="Calibri" w:hAnsi="Calibri" w:cs="Calibri"/>
          <w:sz w:val="22"/>
          <w:szCs w:val="22"/>
        </w:rPr>
        <w:t xml:space="preserve">Rok produkcji: </w:t>
      </w:r>
      <w:r w:rsidR="00BA77CF" w:rsidRPr="006143A3">
        <w:rPr>
          <w:rFonts w:ascii="Calibri" w:hAnsi="Calibri" w:cs="Calibri"/>
          <w:sz w:val="22"/>
          <w:szCs w:val="22"/>
        </w:rPr>
        <w:t xml:space="preserve">(min. 2024) </w:t>
      </w:r>
      <w:r w:rsidRPr="006143A3">
        <w:rPr>
          <w:rFonts w:ascii="Calibri" w:hAnsi="Calibri" w:cs="Calibri"/>
          <w:sz w:val="22"/>
          <w:szCs w:val="22"/>
        </w:rPr>
        <w:t>……………………………………….</w:t>
      </w:r>
    </w:p>
    <w:p w:rsidR="00E62C24" w:rsidRPr="005375FD" w:rsidRDefault="00E62C24" w:rsidP="00B50D64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B50D64" w:rsidRPr="005375FD" w:rsidTr="00B77FF3">
        <w:tc>
          <w:tcPr>
            <w:tcW w:w="580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6431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bCs/>
                <w:sz w:val="22"/>
                <w:szCs w:val="22"/>
              </w:rPr>
              <w:t>Lampa</w:t>
            </w:r>
          </w:p>
        </w:tc>
        <w:tc>
          <w:tcPr>
            <w:tcW w:w="1230" w:type="dxa"/>
            <w:shd w:val="clear" w:color="auto" w:fill="D9D9D9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B50D64" w:rsidRPr="005375FD" w:rsidRDefault="00B50D64" w:rsidP="00B50D64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B50D64" w:rsidRPr="005375FD" w:rsidTr="00B50D64">
        <w:tc>
          <w:tcPr>
            <w:tcW w:w="9776" w:type="dxa"/>
            <w:gridSpan w:val="4"/>
            <w:vAlign w:val="center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6777A9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Jednoczaszowa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, bezcieniowa lampa mocowana do sufitu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5757A1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Lampa wyposażona w ramie sprężyste, regulowane, dwuprzegubowe – mocowane do sufitu. 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Wersja do niskich sufitów z pojedynczym łukiem.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Lampa dedykowana do sali zabiegowej i przeznaczona do oświetlenia pola operacyjnego płytkiego, głębokiego oraz rozległego.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Czas</w:t>
            </w:r>
            <w:r w:rsidR="00295D7C">
              <w:rPr>
                <w:rFonts w:ascii="Calibri" w:hAnsi="Calibri" w:cs="Calibri"/>
                <w:color w:val="000000"/>
                <w:sz w:val="22"/>
                <w:szCs w:val="22"/>
              </w:rPr>
              <w:t>za zawiera 36 ( +/- 2 diody) dio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d umieszczonych w modułach.</w:t>
            </w:r>
          </w:p>
        </w:tc>
        <w:tc>
          <w:tcPr>
            <w:tcW w:w="1230" w:type="dxa"/>
          </w:tcPr>
          <w:p w:rsidR="00B50D64" w:rsidRPr="005375FD" w:rsidRDefault="005757A1" w:rsidP="005757A1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  <w:r w:rsidR="00B50D64"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535" w:type="dxa"/>
          </w:tcPr>
          <w:p w:rsidR="00B50D64" w:rsidRPr="005375FD" w:rsidRDefault="005757A1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jc w:val="both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Lampa wyposażona w min. 3 moduły świetlne.</w:t>
            </w:r>
          </w:p>
        </w:tc>
        <w:tc>
          <w:tcPr>
            <w:tcW w:w="1230" w:type="dxa"/>
          </w:tcPr>
          <w:p w:rsidR="00B50D64" w:rsidRPr="005375FD" w:rsidRDefault="005757A1" w:rsidP="005757A1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  <w:r w:rsidR="00B50D64"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535" w:type="dxa"/>
          </w:tcPr>
          <w:p w:rsidR="00B50D64" w:rsidRPr="005375FD" w:rsidRDefault="005757A1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1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Źródłem światła czaszy są ciepłe i zimne białe diody LED wykonane w technologii soczewek fasetowych dobranych komputerowo.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Zespoły diod LED/moduły z możliwością wymiany przez wykwalifikowany serwis bez konieczności wymiany całej czaszy.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Zespoły diod LED przesłonięte łatwą do czyszczenia jednorodną osłoną wykonaną z wysokogatunkowego tworzywa sztucznego zapobiegającego fragmentacji tworzywa w przypadku uszkodzenia (nie dopuszcza się osłon wykonanych ze szkła hartowanego).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Regulacja średnicy pola operacyjnego możliwa za pomocą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sterylizowalnego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uchwytu lub z poziomu panelu membranowego umieszczonego na przegubie ramienia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Czasza wyposażona w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sterylizowalny</w:t>
            </w:r>
            <w:proofErr w:type="spellEnd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uchwyt, wielokrotnego użytku umieszczony asymetrycznie na czaszy służący do pozycjonowania lampą - trwałość min. 200 cykli sterylizacji (nie dopuszcza się uchwytów umieszczonych centralnie na środku czaszy – pogarszanie parametrów świetlnych lampy).</w:t>
            </w:r>
          </w:p>
        </w:tc>
        <w:tc>
          <w:tcPr>
            <w:tcW w:w="1230" w:type="dxa"/>
          </w:tcPr>
          <w:p w:rsidR="00B50D64" w:rsidRPr="005375FD" w:rsidRDefault="005757A1" w:rsidP="005757A1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5757A1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Regulacja natężenia światła w zakresie 28-100%, realizowana w sposób skokowy za pomocą 5 </w:t>
            </w:r>
            <w:r w:rsidR="005757A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(+/- 1)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trybów za pomocą membranowego panelu umieszczonego na przegubie ramienia lampy lub opcjonalnego panelu ściennego.</w:t>
            </w:r>
          </w:p>
        </w:tc>
        <w:tc>
          <w:tcPr>
            <w:tcW w:w="1230" w:type="dxa"/>
          </w:tcPr>
          <w:p w:rsidR="00B50D64" w:rsidRPr="005375FD" w:rsidRDefault="005757A1" w:rsidP="005757A1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5757A1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5757A1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Odległość robocza </w:t>
            </w:r>
            <w:r w:rsidR="00B50D64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70 – 15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0 cm (+/- 10</w:t>
            </w:r>
            <w:r w:rsidR="00B50D64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cm)</w:t>
            </w:r>
          </w:p>
        </w:tc>
        <w:tc>
          <w:tcPr>
            <w:tcW w:w="1230" w:type="dxa"/>
          </w:tcPr>
          <w:p w:rsidR="00B50D64" w:rsidRPr="005375FD" w:rsidRDefault="005757A1" w:rsidP="005757A1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5757A1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Dodatkowe światło endoskopowe w kolorze białym o wartości natężenia </w:t>
            </w:r>
            <w:r w:rsidR="005757A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min. 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5% (8000 luksów)</w:t>
            </w:r>
          </w:p>
        </w:tc>
        <w:tc>
          <w:tcPr>
            <w:tcW w:w="1230" w:type="dxa"/>
          </w:tcPr>
          <w:p w:rsidR="00B50D64" w:rsidRPr="005375FD" w:rsidRDefault="005757A1" w:rsidP="005757A1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5757A1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Czasza o średnicy 55cm ± 3 cm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Stopień ochrony kopuły lampy: min. IP42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Skuteczność świetlna (wydajność) min. 275 Im/W ( +/- 5 Im/W)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Siła promieniowania świetlnego w odległości 1 m – 575 W / m2 ( +/- 10 W/m2)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System z pamięcią ustawień świetlnych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Czasze lampy w kształcie owalnym, czasze bez podziału po środku z widniejącymi po bokach dwoma uchwytami umożliwiającymi manewrowanie czaszą.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77FF3" w:rsidP="00B77FF3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Czasze</w:t>
            </w:r>
            <w:r w:rsidR="00B50D64"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, łatwo odprowadzające ciepło.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Obecność dwóch uchwytów tzw. „brudnych” na czaszy umożliwiających łatwy chwyt i manewrowanie lampą.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Obudowa czaszy wykonana z wysokiej jakości tworzywa sztucznego, odpornego na powszechnie stosowane środki do dezynfekcji, łatwa do czyszczenia bez szczelin segmentacyjnych dzielących czaszę oraz wgłębień.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Natężenie światła czaszy w centralnym punkcie w odległości 1 metr min. 160 000 luksów.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77FF3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Dla prawidłowego odwzorowania pola zabiegowego/ rozpoznania zmian nowotworowych i stanów zapalnych temperatura barwowa każdej czaszy lampy regulowana co najmniej w pięciu krokach w zakresie min. 3750-4000-4250K-4500K-4750K [+/-100K]  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Wskaźnik odwzorowania barw Ra każdej czaszy min. 97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Wskaźnik odwzorowania barw R9 każdej czaszy min. 97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Wskaźnik odwzorowania barw R13 każdej czaszy min. 99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1342D5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Zakres regulacji, wielkości minimalnej i maksymalnej średnicy pola bezcieniowego w polu operacyjnym dla czaszy g</w:t>
            </w:r>
            <w:r w:rsidR="001342D5">
              <w:rPr>
                <w:rFonts w:ascii="Calibri" w:hAnsi="Calibri" w:cs="Calibri"/>
                <w:color w:val="000000"/>
                <w:sz w:val="22"/>
                <w:szCs w:val="22"/>
              </w:rPr>
              <w:t>łównej i satelitarnej lampy co najmniej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18 – 30 cm 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Głębokość wstępnie zogniskowanego oświetlenia dla czaszy głównej i satelitarnej lampy (L1+L2) przy 20% maksymalnego oświetlenia natężenia min. 915 mm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77FF3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Wzrost temperatury wokół głowy </w:t>
            </w:r>
            <w:r w:rsidR="00B77FF3">
              <w:rPr>
                <w:rFonts w:ascii="Calibri" w:hAnsi="Calibri" w:cs="Calibri"/>
                <w:color w:val="000000"/>
                <w:sz w:val="22"/>
                <w:szCs w:val="22"/>
              </w:rPr>
              <w:t>operatora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spowodowany działaniem lampy nie przekraczający 0,5˚C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Włącznik i wyłącznik lampy umieszczony na panelu z przyciskami membranowymi na przegubie ramienia lampy.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Napięcie zasilające 100-240 V AC, 50/60 </w:t>
            </w:r>
            <w:proofErr w:type="spellStart"/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Hz</w:t>
            </w:r>
            <w:proofErr w:type="spellEnd"/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Maksymalna moc pobierana przez zestaw 120W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Żywotność matryc LED min. 60 000 h</w:t>
            </w:r>
          </w:p>
        </w:tc>
        <w:tc>
          <w:tcPr>
            <w:tcW w:w="1230" w:type="dxa"/>
          </w:tcPr>
          <w:p w:rsidR="00B50D64" w:rsidRPr="005375FD" w:rsidRDefault="00B77FF3" w:rsidP="00B77FF3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podać</w:t>
            </w:r>
          </w:p>
        </w:tc>
      </w:tr>
      <w:tr w:rsidR="00B77FF3" w:rsidRPr="005375FD" w:rsidTr="00B77FF3">
        <w:tc>
          <w:tcPr>
            <w:tcW w:w="580" w:type="dxa"/>
            <w:vAlign w:val="center"/>
          </w:tcPr>
          <w:p w:rsidR="00B77FF3" w:rsidRPr="005375FD" w:rsidRDefault="00B77FF3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77FF3" w:rsidRPr="005375FD" w:rsidRDefault="00B77FF3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Cs/>
                <w:sz w:val="22"/>
                <w:szCs w:val="22"/>
              </w:rPr>
              <w:t>Gwarancja</w:t>
            </w:r>
            <w:r w:rsidRPr="005375FD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60 miesięcy obejmująca coroczne przeglądy techniczne</w:t>
            </w:r>
          </w:p>
        </w:tc>
        <w:tc>
          <w:tcPr>
            <w:tcW w:w="1230" w:type="dxa"/>
          </w:tcPr>
          <w:p w:rsidR="00B77FF3" w:rsidRPr="005375FD" w:rsidRDefault="00B77FF3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77FF3" w:rsidRPr="005375FD" w:rsidRDefault="00B77FF3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B50D64" w:rsidRPr="005375FD" w:rsidTr="00B77FF3">
        <w:tc>
          <w:tcPr>
            <w:tcW w:w="580" w:type="dxa"/>
            <w:vAlign w:val="center"/>
          </w:tcPr>
          <w:p w:rsidR="00B50D64" w:rsidRPr="005375FD" w:rsidRDefault="00B50D64" w:rsidP="00B50D64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B50D64" w:rsidRPr="005375FD" w:rsidRDefault="00B50D64" w:rsidP="00B50D64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Czasze spełniają</w:t>
            </w:r>
            <w:r w:rsidR="00426424">
              <w:rPr>
                <w:rFonts w:ascii="Calibri" w:hAnsi="Calibri" w:cs="Calibri"/>
                <w:color w:val="000000"/>
                <w:sz w:val="22"/>
                <w:szCs w:val="22"/>
              </w:rPr>
              <w:t>ce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normy bezpieczeństwa fotobiologicznego DIN EN 62471</w:t>
            </w:r>
          </w:p>
        </w:tc>
        <w:tc>
          <w:tcPr>
            <w:tcW w:w="1230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B50D64" w:rsidRPr="005375FD" w:rsidRDefault="00B50D64" w:rsidP="00B50D64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B50D64" w:rsidRPr="005375FD" w:rsidRDefault="00B50D64" w:rsidP="00B50D64">
      <w:pPr>
        <w:rPr>
          <w:rFonts w:ascii="Calibri" w:hAnsi="Calibri" w:cs="Calibri"/>
          <w:sz w:val="22"/>
          <w:szCs w:val="22"/>
        </w:rPr>
      </w:pPr>
    </w:p>
    <w:bookmarkEnd w:id="0"/>
    <w:p w:rsidR="00B50D64" w:rsidRDefault="00B50D64" w:rsidP="00B50D64">
      <w:pPr>
        <w:rPr>
          <w:rFonts w:ascii="Calibri" w:hAnsi="Calibri" w:cs="Calibri"/>
          <w:sz w:val="22"/>
          <w:szCs w:val="22"/>
        </w:rPr>
      </w:pPr>
    </w:p>
    <w:p w:rsidR="006143A3" w:rsidRPr="00EA6C49" w:rsidRDefault="006143A3" w:rsidP="006143A3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</w:rPr>
      </w:pPr>
      <w:r w:rsidRPr="00EA6C49">
        <w:rPr>
          <w:rFonts w:ascii="Calibri" w:hAnsi="Calibri" w:cs="Calibri"/>
          <w:b/>
          <w:bCs/>
        </w:rPr>
        <w:t xml:space="preserve">Parawan sufitowy, Ilość sztuk: 10 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(poz. 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160</w:t>
      </w:r>
      <w:r w:rsidRPr="00C3260D">
        <w:rPr>
          <w:rFonts w:ascii="Calibri" w:hAnsi="Calibri" w:cs="Calibri"/>
          <w:b/>
          <w:bCs/>
          <w:color w:val="FF0000"/>
          <w:sz w:val="22"/>
          <w:szCs w:val="22"/>
        </w:rPr>
        <w:t xml:space="preserve"> wyposażenia z zał. PFU</w:t>
      </w:r>
      <w:r w:rsidR="00B11BCB">
        <w:rPr>
          <w:rFonts w:ascii="Calibri" w:hAnsi="Calibri" w:cs="Calibri"/>
          <w:b/>
          <w:bCs/>
          <w:color w:val="FF0000"/>
          <w:sz w:val="22"/>
          <w:szCs w:val="22"/>
        </w:rPr>
        <w:t xml:space="preserve"> -</w:t>
      </w:r>
      <w:r w:rsidRPr="00B11BCB">
        <w:rPr>
          <w:rFonts w:ascii="Calibri" w:hAnsi="Calibri" w:cs="Calibri"/>
          <w:bCs/>
          <w:color w:val="FF0000"/>
        </w:rPr>
        <w:t>sale chorych)</w:t>
      </w:r>
    </w:p>
    <w:p w:rsidR="006143A3" w:rsidRDefault="006143A3" w:rsidP="006143A3">
      <w:pPr>
        <w:pStyle w:val="Akapitzlist"/>
        <w:rPr>
          <w:rFonts w:ascii="Calibri" w:hAnsi="Calibri" w:cs="Calibri"/>
          <w:b/>
          <w:bCs/>
        </w:rPr>
      </w:pPr>
    </w:p>
    <w:p w:rsidR="006143A3" w:rsidRPr="00EC724E" w:rsidRDefault="006143A3" w:rsidP="006143A3">
      <w:pPr>
        <w:pStyle w:val="Akapitzlist"/>
        <w:ind w:left="0"/>
        <w:rPr>
          <w:rFonts w:ascii="Calibri" w:hAnsi="Calibri" w:cs="Calibri"/>
        </w:rPr>
      </w:pPr>
      <w:r w:rsidRPr="001F10D7">
        <w:rPr>
          <w:rFonts w:ascii="Calibri" w:hAnsi="Calibri" w:cs="Calibri"/>
        </w:rPr>
        <w:t xml:space="preserve">Typ/model: </w:t>
      </w:r>
      <w:r>
        <w:rPr>
          <w:rFonts w:ascii="Calibri" w:hAnsi="Calibri" w:cs="Calibri"/>
        </w:rPr>
        <w:t>…………………………………………………………….</w:t>
      </w:r>
    </w:p>
    <w:p w:rsidR="006143A3" w:rsidRDefault="006143A3" w:rsidP="006143A3">
      <w:pPr>
        <w:rPr>
          <w:rFonts w:ascii="Calibri" w:hAnsi="Calibri" w:cs="Calibri"/>
        </w:rPr>
      </w:pPr>
      <w:r w:rsidRPr="00EC724E">
        <w:rPr>
          <w:rFonts w:ascii="Calibri" w:hAnsi="Calibri" w:cs="Calibri"/>
        </w:rPr>
        <w:t>Producent/Firma:</w:t>
      </w:r>
      <w:r>
        <w:rPr>
          <w:rFonts w:ascii="Calibri" w:hAnsi="Calibri" w:cs="Calibri"/>
        </w:rPr>
        <w:t xml:space="preserve"> …………………………………………………..</w:t>
      </w:r>
    </w:p>
    <w:p w:rsidR="006143A3" w:rsidRDefault="006143A3" w:rsidP="006143A3">
      <w:pPr>
        <w:rPr>
          <w:rFonts w:ascii="Calibri" w:hAnsi="Calibri" w:cs="Calibri"/>
          <w:sz w:val="22"/>
          <w:szCs w:val="22"/>
        </w:rPr>
      </w:pPr>
    </w:p>
    <w:p w:rsidR="004F4A30" w:rsidRDefault="004F4A30" w:rsidP="006143A3">
      <w:pPr>
        <w:rPr>
          <w:rFonts w:ascii="Calibri" w:hAnsi="Calibri" w:cs="Calibri"/>
          <w:sz w:val="22"/>
          <w:szCs w:val="22"/>
        </w:rPr>
      </w:pPr>
    </w:p>
    <w:p w:rsidR="004F4A30" w:rsidRDefault="004F4A30" w:rsidP="006143A3">
      <w:pPr>
        <w:rPr>
          <w:rFonts w:ascii="Calibri" w:hAnsi="Calibri" w:cs="Calibri"/>
          <w:sz w:val="22"/>
          <w:szCs w:val="22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6431"/>
        <w:gridCol w:w="1230"/>
        <w:gridCol w:w="1535"/>
      </w:tblGrid>
      <w:tr w:rsidR="006143A3" w:rsidRPr="005375FD" w:rsidTr="00B11BCB">
        <w:tc>
          <w:tcPr>
            <w:tcW w:w="580" w:type="dxa"/>
            <w:shd w:val="clear" w:color="auto" w:fill="D9D9D9"/>
            <w:vAlign w:val="center"/>
          </w:tcPr>
          <w:p w:rsidR="006143A3" w:rsidRPr="005375FD" w:rsidRDefault="006143A3" w:rsidP="00B11BCB">
            <w:p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color w:val="000000"/>
                <w:spacing w:val="-2"/>
                <w:kern w:val="0"/>
                <w:sz w:val="22"/>
                <w:szCs w:val="22"/>
                <w:lang w:eastAsia="en-US"/>
              </w:rPr>
              <w:lastRenderedPageBreak/>
              <w:t>L.p.</w:t>
            </w:r>
          </w:p>
        </w:tc>
        <w:tc>
          <w:tcPr>
            <w:tcW w:w="6431" w:type="dxa"/>
            <w:shd w:val="clear" w:color="auto" w:fill="D9D9D9"/>
            <w:vAlign w:val="center"/>
          </w:tcPr>
          <w:p w:rsidR="006143A3" w:rsidRPr="005375FD" w:rsidRDefault="00B11BCB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bCs/>
              </w:rPr>
              <w:t>Parawan sufitowy</w:t>
            </w:r>
          </w:p>
        </w:tc>
        <w:tc>
          <w:tcPr>
            <w:tcW w:w="1230" w:type="dxa"/>
            <w:shd w:val="clear" w:color="auto" w:fill="D9D9D9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Parametr wymagany</w:t>
            </w:r>
          </w:p>
        </w:tc>
        <w:tc>
          <w:tcPr>
            <w:tcW w:w="1535" w:type="dxa"/>
            <w:shd w:val="clear" w:color="auto" w:fill="D9D9D9"/>
            <w:vAlign w:val="center"/>
          </w:tcPr>
          <w:p w:rsidR="006143A3" w:rsidRPr="005375FD" w:rsidRDefault="006143A3" w:rsidP="00B11BCB">
            <w:pPr>
              <w:pStyle w:val="Nagwektabeli"/>
              <w:rPr>
                <w:rFonts w:ascii="Calibri" w:hAnsi="Calibri" w:cs="Calibri"/>
                <w:sz w:val="22"/>
                <w:szCs w:val="22"/>
              </w:rPr>
            </w:pPr>
            <w:r w:rsidRPr="005375FD">
              <w:rPr>
                <w:rFonts w:ascii="Calibri" w:hAnsi="Calibri" w:cs="Calibri"/>
                <w:sz w:val="22"/>
                <w:szCs w:val="22"/>
              </w:rPr>
              <w:t>Parametry oferowane</w:t>
            </w:r>
          </w:p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hAnsi="Calibri" w:cs="Calibri"/>
                <w:b/>
                <w:sz w:val="22"/>
                <w:szCs w:val="22"/>
              </w:rPr>
              <w:t>(potwierdzić /opisać/podać</w:t>
            </w:r>
          </w:p>
        </w:tc>
      </w:tr>
      <w:tr w:rsidR="006143A3" w:rsidRPr="005375FD" w:rsidTr="00B11BCB">
        <w:tc>
          <w:tcPr>
            <w:tcW w:w="9776" w:type="dxa"/>
            <w:gridSpan w:val="4"/>
            <w:vAlign w:val="center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eastAsia="en-US"/>
              </w:rPr>
              <w:t>Parametry ogólne</w:t>
            </w: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Pr="005375FD" w:rsidRDefault="00B11BCB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Długość min. 2,</w:t>
            </w:r>
            <w:r w:rsidR="006143A3">
              <w:rPr>
                <w:rFonts w:ascii="Calibri" w:hAnsi="Calibri" w:cs="Calibri"/>
                <w:color w:val="000000"/>
                <w:sz w:val="22"/>
                <w:szCs w:val="22"/>
              </w:rPr>
              <w:t>5 m na stanowisko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Pr="005375FD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Parawan podwieszany przeznaczony do oddziałów szpitalnych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Pr="005375FD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Parawan wykonany z trwałego tworzywa winylowego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Montowany bezinwazyjnie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Pr="005375FD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Prowadnice mocowane do profili sufitowych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Pr="005375FD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Zasłony pełne z metalowymi oczkami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Pr="005375FD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Tkanina, z której wykonane są zasłony składa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jąca</w:t>
            </w: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 xml:space="preserve"> się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 xml:space="preserve"> </w:t>
            </w: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 xml:space="preserve">z poliestru i </w:t>
            </w:r>
            <w:r w:rsidR="00B11BCB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min. 33% z bawełny – przeznaczone do prania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Pr="0055566F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Tkanina posiada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 xml:space="preserve">jąca </w:t>
            </w: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wysoką odporność na odbarwianie</w:t>
            </w:r>
          </w:p>
          <w:p w:rsidR="006143A3" w:rsidRPr="005375FD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i rozciąganie.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6143A3" w:rsidRPr="005375FD" w:rsidTr="00B11BCB">
        <w:tc>
          <w:tcPr>
            <w:tcW w:w="580" w:type="dxa"/>
            <w:vAlign w:val="center"/>
          </w:tcPr>
          <w:p w:rsidR="006143A3" w:rsidRPr="005375FD" w:rsidRDefault="006143A3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6143A3" w:rsidRPr="0055566F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Produkt zgodny z normami:</w:t>
            </w:r>
          </w:p>
          <w:p w:rsidR="006143A3" w:rsidRPr="0055566F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PN-P-84525:1998, PN-EN 340:2006,</w:t>
            </w:r>
          </w:p>
          <w:p w:rsidR="006143A3" w:rsidRPr="0055566F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ENV 14237:2002, PN-P-82011:1996,</w:t>
            </w:r>
          </w:p>
          <w:p w:rsidR="006143A3" w:rsidRPr="005375FD" w:rsidRDefault="006143A3" w:rsidP="00B11BC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5566F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BS EN 471:2003+A1:2007</w:t>
            </w:r>
          </w:p>
        </w:tc>
        <w:tc>
          <w:tcPr>
            <w:tcW w:w="1230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 w:rsidRPr="005375FD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6143A3" w:rsidRPr="005375FD" w:rsidRDefault="006143A3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  <w:tr w:rsidR="0050772F" w:rsidRPr="005375FD" w:rsidTr="00B11BCB">
        <w:tc>
          <w:tcPr>
            <w:tcW w:w="580" w:type="dxa"/>
            <w:vAlign w:val="center"/>
          </w:tcPr>
          <w:p w:rsidR="0050772F" w:rsidRPr="005375FD" w:rsidRDefault="0050772F" w:rsidP="00B11BCB">
            <w:pPr>
              <w:numPr>
                <w:ilvl w:val="0"/>
                <w:numId w:val="1"/>
              </w:numPr>
              <w:suppressAutoHyphens w:val="0"/>
              <w:spacing w:line="276" w:lineRule="auto"/>
              <w:contextualSpacing/>
              <w:rPr>
                <w:rFonts w:ascii="Calibri" w:eastAsia="Calibri" w:hAnsi="Calibri" w:cs="Calibri"/>
                <w:color w:val="000000"/>
                <w:spacing w:val="-2"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6431" w:type="dxa"/>
          </w:tcPr>
          <w:p w:rsidR="0050772F" w:rsidRPr="0055566F" w:rsidRDefault="0050772F" w:rsidP="0043059B">
            <w:pPr>
              <w:suppressAutoHyphens w:val="0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Przed </w:t>
            </w:r>
            <w:r w:rsidR="0043059B">
              <w:rPr>
                <w:rFonts w:ascii="Calibri" w:hAnsi="Calibri" w:cs="Calibri"/>
                <w:color w:val="000000"/>
                <w:sz w:val="22"/>
                <w:szCs w:val="22"/>
              </w:rPr>
              <w:t>realizacją</w:t>
            </w:r>
            <w:r w:rsidRPr="005375FD">
              <w:rPr>
                <w:rFonts w:ascii="Calibri" w:hAnsi="Calibri" w:cs="Calibri"/>
                <w:color w:val="000000"/>
                <w:sz w:val="22"/>
                <w:szCs w:val="22"/>
              </w:rPr>
              <w:t>, konieczny pomiar z natury.</w:t>
            </w:r>
          </w:p>
        </w:tc>
        <w:tc>
          <w:tcPr>
            <w:tcW w:w="1230" w:type="dxa"/>
          </w:tcPr>
          <w:p w:rsidR="0050772F" w:rsidRPr="005375FD" w:rsidRDefault="00D01F97" w:rsidP="00B11BCB">
            <w:pPr>
              <w:suppressAutoHyphens w:val="0"/>
              <w:spacing w:line="276" w:lineRule="auto"/>
              <w:jc w:val="center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/>
              </w:rPr>
              <w:t>TAK</w:t>
            </w:r>
          </w:p>
        </w:tc>
        <w:tc>
          <w:tcPr>
            <w:tcW w:w="1535" w:type="dxa"/>
          </w:tcPr>
          <w:p w:rsidR="0050772F" w:rsidRPr="005375FD" w:rsidRDefault="0050772F" w:rsidP="00B11BCB">
            <w:pPr>
              <w:suppressAutoHyphens w:val="0"/>
              <w:spacing w:line="276" w:lineRule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/>
              </w:rPr>
            </w:pPr>
          </w:p>
        </w:tc>
      </w:tr>
    </w:tbl>
    <w:p w:rsidR="00FA309C" w:rsidRDefault="00FA309C" w:rsidP="00F4510F">
      <w:pPr>
        <w:rPr>
          <w:b/>
          <w:bCs/>
          <w:spacing w:val="-5"/>
        </w:rPr>
      </w:pPr>
    </w:p>
    <w:p w:rsidR="00F4510F" w:rsidRDefault="00F4510F" w:rsidP="00F4510F">
      <w:r w:rsidRPr="006D6A89">
        <w:rPr>
          <w:b/>
          <w:bCs/>
          <w:spacing w:val="-5"/>
        </w:rPr>
        <w:t>Wykonawca jest zobligowany wypełnić wszystkie pozycje zamieszczone w powyższej tabeli</w:t>
      </w:r>
      <w:r w:rsidRPr="006D6A89">
        <w:rPr>
          <w:b/>
          <w:spacing w:val="-5"/>
        </w:rPr>
        <w:t xml:space="preserve"> wpisując w kolumnie „parametr oferowany”</w:t>
      </w:r>
      <w:r w:rsidRPr="006D6A89">
        <w:rPr>
          <w:b/>
          <w:bCs/>
          <w:spacing w:val="-5"/>
        </w:rPr>
        <w:t xml:space="preserve"> słowo „Tak” w przypadku spełnienia określonych w wierszu wymagań funkcjonalnych lub słowo „Nie” </w:t>
      </w:r>
      <w:r w:rsidRPr="006D6A89">
        <w:rPr>
          <w:b/>
          <w:spacing w:val="-5"/>
        </w:rPr>
        <w:t>w przypadku niespełnienia wymagań lub podając</w:t>
      </w:r>
      <w:r w:rsidRPr="006D6A89">
        <w:rPr>
          <w:b/>
          <w:spacing w:val="-12"/>
        </w:rPr>
        <w:t xml:space="preserve">/opisując/określając </w:t>
      </w:r>
      <w:r w:rsidRPr="006D6A89">
        <w:rPr>
          <w:b/>
          <w:spacing w:val="-5"/>
        </w:rPr>
        <w:t>oferowane  parametry tam gdzie jest to wskazane.</w:t>
      </w:r>
      <w:r w:rsidRPr="006D6A89">
        <w:t xml:space="preserve">    </w:t>
      </w:r>
    </w:p>
    <w:p w:rsidR="00F4510F" w:rsidRPr="006D6A89" w:rsidRDefault="00F4510F" w:rsidP="00F4510F">
      <w:r w:rsidRPr="006D6A89">
        <w:t xml:space="preserve">                                                                               </w:t>
      </w:r>
    </w:p>
    <w:p w:rsidR="00F4510F" w:rsidRPr="006D6A89" w:rsidRDefault="00F4510F" w:rsidP="00F4510F">
      <w:r w:rsidRPr="006D6A89">
        <w:t>Oświadczamy, że oferowane, powyż</w:t>
      </w:r>
      <w:r>
        <w:t>ej  i wyspecyfikowane urządzenia</w:t>
      </w:r>
      <w:r w:rsidR="00295D7C">
        <w:t>/materiały</w:t>
      </w:r>
      <w:r w:rsidRPr="006D6A89">
        <w:t xml:space="preserve"> </w:t>
      </w:r>
      <w:r>
        <w:t xml:space="preserve"> są</w:t>
      </w:r>
      <w:r w:rsidRPr="006D6A89">
        <w:t xml:space="preserve"> kompletne, fabrycznie nowe i będ</w:t>
      </w:r>
      <w:r>
        <w:t>ą</w:t>
      </w:r>
      <w:r w:rsidRPr="006D6A89">
        <w:t xml:space="preserve"> po zainstalowaniu gotowe do podjęcia pracy bez żadnych dodatkowych zakupów i inwestycji  poza materiałami eksploatacyjnymi -</w:t>
      </w:r>
      <w:r>
        <w:t xml:space="preserve"> </w:t>
      </w:r>
      <w:r w:rsidRPr="006D6A89">
        <w:t>jeżeli dotyczy</w:t>
      </w:r>
      <w:r w:rsidR="00295D7C">
        <w:t>.</w:t>
      </w:r>
    </w:p>
    <w:p w:rsidR="00F4510F" w:rsidRPr="00EC724E" w:rsidRDefault="00F4510F" w:rsidP="00F4510F">
      <w:pPr>
        <w:jc w:val="center"/>
        <w:rPr>
          <w:rFonts w:ascii="Calibri" w:hAnsi="Calibri" w:cs="Calibri"/>
          <w:b/>
          <w:bCs/>
        </w:rPr>
      </w:pPr>
      <w:r w:rsidRPr="006D6A89">
        <w:t>Nie spełnienie powyższych parametrów spowoduje odrzucenie oferty.</w:t>
      </w:r>
    </w:p>
    <w:p w:rsidR="00F4510F" w:rsidRDefault="00F4510F"/>
    <w:sectPr w:rsidR="00F451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DejaVu Sans">
    <w:charset w:val="EE"/>
    <w:family w:val="swiss"/>
    <w:pitch w:val="variable"/>
    <w:sig w:usb0="E7002EFF" w:usb1="D200FDFF" w:usb2="0A246029" w:usb3="00000000" w:csb0="000001FF" w:csb1="00000000"/>
  </w:font>
  <w:font w:name="Lohit Hindi">
    <w:altName w:val="Times New Roman"/>
    <w:charset w:val="00"/>
    <w:family w:val="auto"/>
    <w:pitch w:val="default"/>
  </w:font>
  <w:font w:name="SimSun, 宋体">
    <w:panose1 w:val="00000000000000000000"/>
    <w:charset w:val="8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B"/>
    <w:multiLevelType w:val="multilevel"/>
    <w:tmpl w:val="0000000B"/>
    <w:name w:val="WW8Num9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eastAsia="Lucida Sans Unicode" w:hAnsi="Times New Roman" w:cs="Times New Roman"/>
        <w:b/>
        <w:bCs/>
        <w:i/>
        <w:iCs/>
        <w:caps w:val="0"/>
        <w:smallCaps w:val="0"/>
        <w:spacing w:val="31"/>
        <w:sz w:val="22"/>
        <w:szCs w:val="22"/>
        <w:lang w:eastAsia="pl-P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 w:val="0"/>
        <w:iCs w:val="0"/>
        <w:color w:val="FF6600"/>
        <w:sz w:val="20"/>
        <w:szCs w:val="2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eastAsia="Times New Roman"/>
        <w:b/>
        <w:bCs/>
        <w:i w:val="0"/>
        <w:iCs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0"/>
        <w:szCs w:val="2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sz w:val="20"/>
        <w:szCs w:val="2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02920A3"/>
    <w:multiLevelType w:val="hybridMultilevel"/>
    <w:tmpl w:val="FD6A4D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3D28B4"/>
    <w:multiLevelType w:val="hybridMultilevel"/>
    <w:tmpl w:val="AE5C975C"/>
    <w:lvl w:ilvl="0" w:tplc="36E66068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A2D1659"/>
    <w:multiLevelType w:val="hybridMultilevel"/>
    <w:tmpl w:val="35D81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324835"/>
    <w:multiLevelType w:val="hybridMultilevel"/>
    <w:tmpl w:val="FD6A4D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B55C62"/>
    <w:multiLevelType w:val="hybridMultilevel"/>
    <w:tmpl w:val="FD6A4D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FC2CAF"/>
    <w:multiLevelType w:val="hybridMultilevel"/>
    <w:tmpl w:val="EB7E0856"/>
    <w:lvl w:ilvl="0" w:tplc="A0C0816C">
      <w:start w:val="1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A8B"/>
    <w:rsid w:val="000013E1"/>
    <w:rsid w:val="00011CE4"/>
    <w:rsid w:val="00036F87"/>
    <w:rsid w:val="0006112A"/>
    <w:rsid w:val="00066CF8"/>
    <w:rsid w:val="0009173E"/>
    <w:rsid w:val="000B37E0"/>
    <w:rsid w:val="000D0379"/>
    <w:rsid w:val="0011286C"/>
    <w:rsid w:val="0012158F"/>
    <w:rsid w:val="001342D5"/>
    <w:rsid w:val="00165E07"/>
    <w:rsid w:val="00172307"/>
    <w:rsid w:val="001850AC"/>
    <w:rsid w:val="001A4F88"/>
    <w:rsid w:val="001B434C"/>
    <w:rsid w:val="00221FD8"/>
    <w:rsid w:val="002404BD"/>
    <w:rsid w:val="00245ECB"/>
    <w:rsid w:val="00295D7C"/>
    <w:rsid w:val="002A3C43"/>
    <w:rsid w:val="0031063A"/>
    <w:rsid w:val="00313D41"/>
    <w:rsid w:val="00345B19"/>
    <w:rsid w:val="00376D46"/>
    <w:rsid w:val="00381390"/>
    <w:rsid w:val="00382FFA"/>
    <w:rsid w:val="003A2878"/>
    <w:rsid w:val="003A3D64"/>
    <w:rsid w:val="003B6DC0"/>
    <w:rsid w:val="003C34AE"/>
    <w:rsid w:val="003D3577"/>
    <w:rsid w:val="003E0AF8"/>
    <w:rsid w:val="003F7EB4"/>
    <w:rsid w:val="00426424"/>
    <w:rsid w:val="0043059B"/>
    <w:rsid w:val="00441716"/>
    <w:rsid w:val="00446F0C"/>
    <w:rsid w:val="00451CFD"/>
    <w:rsid w:val="004A0618"/>
    <w:rsid w:val="004B37E1"/>
    <w:rsid w:val="004C0A58"/>
    <w:rsid w:val="004E714F"/>
    <w:rsid w:val="004F4A30"/>
    <w:rsid w:val="0050772F"/>
    <w:rsid w:val="0054107E"/>
    <w:rsid w:val="00550C62"/>
    <w:rsid w:val="00566022"/>
    <w:rsid w:val="00567187"/>
    <w:rsid w:val="005757A1"/>
    <w:rsid w:val="005849DE"/>
    <w:rsid w:val="006143A3"/>
    <w:rsid w:val="006159C3"/>
    <w:rsid w:val="00624396"/>
    <w:rsid w:val="006777A9"/>
    <w:rsid w:val="006A7049"/>
    <w:rsid w:val="00702107"/>
    <w:rsid w:val="007934C0"/>
    <w:rsid w:val="007D2B03"/>
    <w:rsid w:val="00840C68"/>
    <w:rsid w:val="008979EC"/>
    <w:rsid w:val="008B6795"/>
    <w:rsid w:val="008F3BF7"/>
    <w:rsid w:val="00943D0D"/>
    <w:rsid w:val="00952E0D"/>
    <w:rsid w:val="00971311"/>
    <w:rsid w:val="00971654"/>
    <w:rsid w:val="00992DC0"/>
    <w:rsid w:val="009A1C94"/>
    <w:rsid w:val="009F46E4"/>
    <w:rsid w:val="009F745A"/>
    <w:rsid w:val="00A013FF"/>
    <w:rsid w:val="00A04EB5"/>
    <w:rsid w:val="00A05EAA"/>
    <w:rsid w:val="00A141D9"/>
    <w:rsid w:val="00A146B1"/>
    <w:rsid w:val="00A27ED6"/>
    <w:rsid w:val="00A354C5"/>
    <w:rsid w:val="00A56A7F"/>
    <w:rsid w:val="00A65222"/>
    <w:rsid w:val="00A67BFD"/>
    <w:rsid w:val="00AC27FE"/>
    <w:rsid w:val="00B11BCB"/>
    <w:rsid w:val="00B24537"/>
    <w:rsid w:val="00B50D64"/>
    <w:rsid w:val="00B77FF3"/>
    <w:rsid w:val="00BA77CF"/>
    <w:rsid w:val="00BF4E6D"/>
    <w:rsid w:val="00BF6FB7"/>
    <w:rsid w:val="00C17D9B"/>
    <w:rsid w:val="00C30557"/>
    <w:rsid w:val="00C3260D"/>
    <w:rsid w:val="00C45DE1"/>
    <w:rsid w:val="00C64D74"/>
    <w:rsid w:val="00CA28B0"/>
    <w:rsid w:val="00CC2B8D"/>
    <w:rsid w:val="00CD0A8B"/>
    <w:rsid w:val="00CF4D6A"/>
    <w:rsid w:val="00D01F97"/>
    <w:rsid w:val="00D021AC"/>
    <w:rsid w:val="00D3025E"/>
    <w:rsid w:val="00D3668D"/>
    <w:rsid w:val="00D52797"/>
    <w:rsid w:val="00D529E5"/>
    <w:rsid w:val="00D6424F"/>
    <w:rsid w:val="00DA2FE8"/>
    <w:rsid w:val="00DA6ED1"/>
    <w:rsid w:val="00DB69DC"/>
    <w:rsid w:val="00DE2DFF"/>
    <w:rsid w:val="00E00687"/>
    <w:rsid w:val="00E62C24"/>
    <w:rsid w:val="00E75344"/>
    <w:rsid w:val="00E910F6"/>
    <w:rsid w:val="00E9576F"/>
    <w:rsid w:val="00EA7B9A"/>
    <w:rsid w:val="00F2289E"/>
    <w:rsid w:val="00F23085"/>
    <w:rsid w:val="00F421A8"/>
    <w:rsid w:val="00F4510F"/>
    <w:rsid w:val="00F72581"/>
    <w:rsid w:val="00FA309C"/>
    <w:rsid w:val="00FA4BE6"/>
    <w:rsid w:val="00FF5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88025C-EB78-48A3-9A00-7F593B801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D0A8B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B50D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B50D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nhideWhenUsed/>
    <w:qFormat/>
    <w:rsid w:val="00B50D64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nhideWhenUsed/>
    <w:qFormat/>
    <w:rsid w:val="00B50D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nhideWhenUsed/>
    <w:qFormat/>
    <w:rsid w:val="00B50D64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gwek6">
    <w:name w:val="heading 6"/>
    <w:basedOn w:val="Normalny"/>
    <w:next w:val="Normalny"/>
    <w:link w:val="Nagwek6Znak"/>
    <w:unhideWhenUsed/>
    <w:qFormat/>
    <w:rsid w:val="00B50D6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nhideWhenUsed/>
    <w:qFormat/>
    <w:rsid w:val="00B50D6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nhideWhenUsed/>
    <w:qFormat/>
    <w:rsid w:val="00B50D6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nhideWhenUsed/>
    <w:qFormat/>
    <w:rsid w:val="00B50D6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50D64"/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:lang w:eastAsia="zh-CN"/>
    </w:rPr>
  </w:style>
  <w:style w:type="character" w:customStyle="1" w:styleId="Nagwek2Znak">
    <w:name w:val="Nagłówek 2 Znak"/>
    <w:basedOn w:val="Domylnaczcionkaakapitu"/>
    <w:link w:val="Nagwek2"/>
    <w:rsid w:val="00B50D64"/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:lang w:eastAsia="zh-CN"/>
    </w:rPr>
  </w:style>
  <w:style w:type="character" w:customStyle="1" w:styleId="Nagwek3Znak">
    <w:name w:val="Nagłówek 3 Znak"/>
    <w:basedOn w:val="Domylnaczcionkaakapitu"/>
    <w:link w:val="Nagwek3"/>
    <w:rsid w:val="00B50D64"/>
    <w:rPr>
      <w:rFonts w:ascii="Times New Roman" w:eastAsiaTheme="majorEastAsia" w:hAnsi="Times New Roman" w:cstheme="majorBidi"/>
      <w:color w:val="2E74B5" w:themeColor="accent1" w:themeShade="BF"/>
      <w:kern w:val="2"/>
      <w:sz w:val="28"/>
      <w:szCs w:val="28"/>
      <w:lang w:eastAsia="zh-CN"/>
    </w:rPr>
  </w:style>
  <w:style w:type="character" w:customStyle="1" w:styleId="Nagwek4Znak">
    <w:name w:val="Nagłówek 4 Znak"/>
    <w:basedOn w:val="Domylnaczcionkaakapitu"/>
    <w:link w:val="Nagwek4"/>
    <w:rsid w:val="00B50D64"/>
    <w:rPr>
      <w:rFonts w:ascii="Times New Roman" w:eastAsiaTheme="majorEastAsia" w:hAnsi="Times New Roman" w:cstheme="majorBidi"/>
      <w:i/>
      <w:iCs/>
      <w:color w:val="2E74B5" w:themeColor="accent1" w:themeShade="BF"/>
      <w:kern w:val="2"/>
      <w:sz w:val="24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B50D64"/>
    <w:rPr>
      <w:rFonts w:ascii="Times New Roman" w:eastAsiaTheme="majorEastAsia" w:hAnsi="Times New Roman" w:cstheme="majorBidi"/>
      <w:color w:val="2E74B5" w:themeColor="accent1" w:themeShade="BF"/>
      <w:kern w:val="2"/>
      <w:sz w:val="24"/>
      <w:szCs w:val="24"/>
      <w:lang w:eastAsia="zh-CN"/>
    </w:rPr>
  </w:style>
  <w:style w:type="character" w:customStyle="1" w:styleId="Nagwek6Znak">
    <w:name w:val="Nagłówek 6 Znak"/>
    <w:basedOn w:val="Domylnaczcionkaakapitu"/>
    <w:link w:val="Nagwek6"/>
    <w:rsid w:val="00B50D64"/>
    <w:rPr>
      <w:rFonts w:ascii="Times New Roman" w:eastAsiaTheme="majorEastAsia" w:hAnsi="Times New Roman" w:cstheme="majorBidi"/>
      <w:i/>
      <w:iCs/>
      <w:color w:val="595959" w:themeColor="text1" w:themeTint="A6"/>
      <w:kern w:val="2"/>
      <w:sz w:val="24"/>
      <w:szCs w:val="24"/>
      <w:lang w:eastAsia="zh-CN"/>
    </w:rPr>
  </w:style>
  <w:style w:type="character" w:customStyle="1" w:styleId="Nagwek7Znak">
    <w:name w:val="Nagłówek 7 Znak"/>
    <w:basedOn w:val="Domylnaczcionkaakapitu"/>
    <w:link w:val="Nagwek7"/>
    <w:rsid w:val="00B50D64"/>
    <w:rPr>
      <w:rFonts w:ascii="Times New Roman" w:eastAsiaTheme="majorEastAsia" w:hAnsi="Times New Roman" w:cstheme="majorBidi"/>
      <w:color w:val="595959" w:themeColor="text1" w:themeTint="A6"/>
      <w:kern w:val="2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B50D64"/>
    <w:rPr>
      <w:rFonts w:ascii="Times New Roman" w:eastAsiaTheme="majorEastAsia" w:hAnsi="Times New Roman" w:cstheme="majorBidi"/>
      <w:i/>
      <w:iCs/>
      <w:color w:val="272727" w:themeColor="text1" w:themeTint="D8"/>
      <w:kern w:val="2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B50D64"/>
    <w:rPr>
      <w:rFonts w:ascii="Times New Roman" w:eastAsiaTheme="majorEastAsia" w:hAnsi="Times New Roman" w:cstheme="majorBidi"/>
      <w:color w:val="272727" w:themeColor="text1" w:themeTint="D8"/>
      <w:kern w:val="2"/>
      <w:sz w:val="24"/>
      <w:szCs w:val="24"/>
      <w:lang w:eastAsia="zh-CN"/>
    </w:rPr>
  </w:style>
  <w:style w:type="paragraph" w:styleId="Tytu">
    <w:name w:val="Title"/>
    <w:aliases w:val="Title Char,Title Char Znak Znak,Title Char Znak Znak Znak Znak Znak,Title Char Znak,Title Char Znak Znak Znak Znak"/>
    <w:basedOn w:val="Normalny"/>
    <w:link w:val="TytuZnak"/>
    <w:qFormat/>
    <w:rsid w:val="00CD0A8B"/>
    <w:pPr>
      <w:suppressAutoHyphens w:val="0"/>
      <w:jc w:val="center"/>
    </w:pPr>
    <w:rPr>
      <w:rFonts w:ascii="Arial" w:hAnsi="Arial"/>
      <w:b/>
      <w:kern w:val="0"/>
      <w:sz w:val="22"/>
      <w:szCs w:val="20"/>
      <w:lang w:eastAsia="pl-PL"/>
    </w:rPr>
  </w:style>
  <w:style w:type="character" w:customStyle="1" w:styleId="TytuZnak">
    <w:name w:val="Tytuł Znak"/>
    <w:aliases w:val="Title Char Znak1,Title Char Znak Znak Znak,Title Char Znak Znak Znak Znak Znak Znak,Title Char Znak Znak1,Title Char Znak Znak Znak Znak Znak1"/>
    <w:basedOn w:val="Domylnaczcionkaakapitu"/>
    <w:link w:val="Tytu"/>
    <w:rsid w:val="00CD0A8B"/>
    <w:rPr>
      <w:rFonts w:ascii="Arial" w:eastAsia="Times New Roman" w:hAnsi="Arial" w:cs="Times New Roman"/>
      <w:b/>
      <w:szCs w:val="20"/>
      <w:lang w:eastAsia="pl-PL"/>
    </w:rPr>
  </w:style>
  <w:style w:type="character" w:customStyle="1" w:styleId="standardowy--list1">
    <w:name w:val="standardowy--list1"/>
    <w:rsid w:val="00CD0A8B"/>
    <w:rPr>
      <w:rFonts w:ascii="Times New Roman" w:hAnsi="Times New Roman" w:cs="Times New Roman"/>
      <w:strike w:val="0"/>
      <w:dstrike w:val="0"/>
      <w:sz w:val="20"/>
      <w:szCs w:val="20"/>
      <w:u w:val="none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50D6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50D64"/>
    <w:rPr>
      <w:rFonts w:ascii="Times New Roman" w:eastAsiaTheme="majorEastAsia" w:hAnsi="Times New Roman" w:cstheme="majorBidi"/>
      <w:color w:val="595959" w:themeColor="text1" w:themeTint="A6"/>
      <w:spacing w:val="15"/>
      <w:kern w:val="2"/>
      <w:sz w:val="28"/>
      <w:szCs w:val="28"/>
      <w:lang w:eastAsia="zh-CN"/>
    </w:rPr>
  </w:style>
  <w:style w:type="paragraph" w:styleId="Cytat">
    <w:name w:val="Quote"/>
    <w:basedOn w:val="Normalny"/>
    <w:next w:val="Normalny"/>
    <w:link w:val="CytatZnak"/>
    <w:uiPriority w:val="29"/>
    <w:qFormat/>
    <w:rsid w:val="00B50D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50D64"/>
    <w:rPr>
      <w:rFonts w:ascii="Times New Roman" w:eastAsia="Times New Roman" w:hAnsi="Times New Roman" w:cs="Times New Roman"/>
      <w:i/>
      <w:iCs/>
      <w:color w:val="404040" w:themeColor="text1" w:themeTint="BF"/>
      <w:kern w:val="2"/>
      <w:sz w:val="24"/>
      <w:szCs w:val="24"/>
      <w:lang w:eastAsia="zh-CN"/>
    </w:rPr>
  </w:style>
  <w:style w:type="paragraph" w:styleId="Akapitzlist">
    <w:name w:val="List Paragraph"/>
    <w:basedOn w:val="Normalny"/>
    <w:uiPriority w:val="99"/>
    <w:qFormat/>
    <w:rsid w:val="00B50D6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50D64"/>
    <w:rPr>
      <w:i/>
      <w:iCs/>
      <w:color w:val="2E74B5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50D64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50D64"/>
    <w:rPr>
      <w:rFonts w:ascii="Times New Roman" w:eastAsia="Times New Roman" w:hAnsi="Times New Roman" w:cs="Times New Roman"/>
      <w:i/>
      <w:iCs/>
      <w:color w:val="2E74B5" w:themeColor="accent1" w:themeShade="BF"/>
      <w:kern w:val="2"/>
      <w:sz w:val="24"/>
      <w:szCs w:val="24"/>
      <w:lang w:eastAsia="zh-CN"/>
    </w:rPr>
  </w:style>
  <w:style w:type="character" w:styleId="Odwoanieintensywne">
    <w:name w:val="Intense Reference"/>
    <w:basedOn w:val="Domylnaczcionkaakapitu"/>
    <w:uiPriority w:val="32"/>
    <w:qFormat/>
    <w:rsid w:val="00B50D64"/>
    <w:rPr>
      <w:b/>
      <w:bCs/>
      <w:smallCaps/>
      <w:color w:val="2E74B5" w:themeColor="accent1" w:themeShade="BF"/>
      <w:spacing w:val="5"/>
    </w:rPr>
  </w:style>
  <w:style w:type="paragraph" w:styleId="Nagwek">
    <w:name w:val="header"/>
    <w:basedOn w:val="Normalny"/>
    <w:link w:val="NagwekZnak"/>
    <w:unhideWhenUsed/>
    <w:rsid w:val="00B50D6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50D64"/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B50D6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0D64"/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styleId="NormalnyWeb">
    <w:name w:val="Normal (Web)"/>
    <w:basedOn w:val="Normalny"/>
    <w:uiPriority w:val="99"/>
    <w:unhideWhenUsed/>
    <w:rsid w:val="00B50D64"/>
    <w:pPr>
      <w:suppressAutoHyphens w:val="0"/>
      <w:spacing w:before="100" w:beforeAutospacing="1" w:after="100" w:afterAutospacing="1"/>
    </w:pPr>
    <w:rPr>
      <w:kern w:val="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B50D64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Tekstprzypisukocowego">
    <w:name w:val="endnote text"/>
    <w:basedOn w:val="Normalny"/>
    <w:link w:val="TekstprzypisukocowegoZnak"/>
    <w:semiHidden/>
    <w:unhideWhenUsed/>
    <w:rsid w:val="00B50D64"/>
    <w:rPr>
      <w:sz w:val="20"/>
      <w:szCs w:val="20"/>
    </w:rPr>
  </w:style>
  <w:style w:type="paragraph" w:customStyle="1" w:styleId="Style10">
    <w:name w:val="Style10"/>
    <w:basedOn w:val="Normalny"/>
    <w:rsid w:val="00B50D64"/>
    <w:pPr>
      <w:widowControl w:val="0"/>
      <w:suppressAutoHyphens w:val="0"/>
      <w:autoSpaceDE w:val="0"/>
      <w:autoSpaceDN w:val="0"/>
      <w:adjustRightInd w:val="0"/>
      <w:jc w:val="center"/>
    </w:pPr>
    <w:rPr>
      <w:rFonts w:ascii="Trebuchet MS" w:hAnsi="Trebuchet MS"/>
      <w:kern w:val="0"/>
      <w:lang w:eastAsia="pl-PL"/>
    </w:rPr>
  </w:style>
  <w:style w:type="character" w:customStyle="1" w:styleId="None">
    <w:name w:val="None"/>
    <w:rsid w:val="00B50D64"/>
  </w:style>
  <w:style w:type="paragraph" w:customStyle="1" w:styleId="Domylne">
    <w:name w:val="Domyślne"/>
    <w:rsid w:val="00B50D64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pl-PL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ipercze"/>
    <w:rsid w:val="00B50D64"/>
    <w:rPr>
      <w:outline w:val="0"/>
      <w:color w:val="0000FF"/>
      <w:u w:val="single" w:color="0000FF"/>
    </w:rPr>
  </w:style>
  <w:style w:type="character" w:styleId="Hipercze">
    <w:name w:val="Hyperlink"/>
    <w:basedOn w:val="Domylnaczcionkaakapitu"/>
    <w:unhideWhenUsed/>
    <w:rsid w:val="00B50D64"/>
    <w:rPr>
      <w:color w:val="0563C1" w:themeColor="hyperlink"/>
      <w:u w:val="singl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50D64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50D64"/>
    <w:rPr>
      <w:sz w:val="20"/>
      <w:szCs w:val="20"/>
    </w:rPr>
  </w:style>
  <w:style w:type="character" w:styleId="Numerstrony">
    <w:name w:val="page number"/>
    <w:basedOn w:val="Domylnaczcionkaakapitu"/>
    <w:rsid w:val="00B50D64"/>
  </w:style>
  <w:style w:type="paragraph" w:customStyle="1" w:styleId="PlainText1">
    <w:name w:val="Plain Text1"/>
    <w:basedOn w:val="Normalny"/>
    <w:rsid w:val="00B50D64"/>
    <w:pPr>
      <w:widowControl w:val="0"/>
    </w:pPr>
    <w:rPr>
      <w:rFonts w:ascii="Courier New" w:eastAsia="Lucida Sans Unicode" w:hAnsi="Courier New"/>
      <w:color w:val="000000"/>
      <w:kern w:val="0"/>
      <w:lang w:val="en-US"/>
    </w:rPr>
  </w:style>
  <w:style w:type="character" w:customStyle="1" w:styleId="TekstdymkaZnak">
    <w:name w:val="Tekst dymka Znak"/>
    <w:basedOn w:val="Domylnaczcionkaakapitu"/>
    <w:link w:val="Tekstdymka"/>
    <w:semiHidden/>
    <w:rsid w:val="00B50D64"/>
    <w:rPr>
      <w:rFonts w:ascii="Tahoma" w:eastAsia="Times New Roman" w:hAnsi="Tahoma" w:cs="Tahoma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semiHidden/>
    <w:rsid w:val="00B50D64"/>
    <w:pPr>
      <w:suppressAutoHyphens w:val="0"/>
    </w:pPr>
    <w:rPr>
      <w:rFonts w:ascii="Tahoma" w:hAnsi="Tahoma" w:cs="Tahoma"/>
      <w:kern w:val="0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rsid w:val="00B50D64"/>
    <w:pPr>
      <w:widowControl w:val="0"/>
      <w:spacing w:after="120"/>
    </w:pPr>
    <w:rPr>
      <w:rFonts w:eastAsia="Lucida Sans Unicode"/>
      <w:kern w:val="0"/>
    </w:rPr>
  </w:style>
  <w:style w:type="character" w:customStyle="1" w:styleId="TekstpodstawowyZnak">
    <w:name w:val="Tekst podstawowy Znak"/>
    <w:basedOn w:val="Domylnaczcionkaakapitu"/>
    <w:link w:val="Tekstpodstawowy"/>
    <w:rsid w:val="00B50D64"/>
    <w:rPr>
      <w:rFonts w:ascii="Times New Roman" w:eastAsia="Lucida Sans Unicode" w:hAnsi="Times New Roman" w:cs="Times New Roman"/>
      <w:sz w:val="24"/>
      <w:szCs w:val="24"/>
      <w:lang w:eastAsia="zh-CN"/>
    </w:rPr>
  </w:style>
  <w:style w:type="paragraph" w:customStyle="1" w:styleId="BodyTextIndent31">
    <w:name w:val="Body Text Indent 31"/>
    <w:basedOn w:val="Normalny"/>
    <w:rsid w:val="00B50D64"/>
    <w:pPr>
      <w:widowControl w:val="0"/>
      <w:ind w:left="284" w:hanging="284"/>
    </w:pPr>
    <w:rPr>
      <w:rFonts w:ascii="Arial" w:eastAsia="Lucida Sans Unicode" w:hAnsi="Arial"/>
      <w:color w:val="000000"/>
      <w:kern w:val="0"/>
    </w:rPr>
  </w:style>
  <w:style w:type="paragraph" w:styleId="Tekstpodstawowywcity">
    <w:name w:val="Body Text Indent"/>
    <w:basedOn w:val="Normalny"/>
    <w:link w:val="TekstpodstawowywcityZnak"/>
    <w:rsid w:val="00B50D64"/>
    <w:pPr>
      <w:suppressAutoHyphens w:val="0"/>
      <w:spacing w:after="120"/>
      <w:ind w:left="283"/>
    </w:pPr>
    <w:rPr>
      <w:kern w:val="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50D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awartotabeli">
    <w:name w:val="Zawartość tabeli"/>
    <w:basedOn w:val="Tekstpodstawowy"/>
    <w:rsid w:val="00B50D64"/>
    <w:pPr>
      <w:suppressLineNumbers/>
    </w:pPr>
    <w:rPr>
      <w:color w:val="000000"/>
      <w:lang w:val="en-US"/>
    </w:rPr>
  </w:style>
  <w:style w:type="paragraph" w:customStyle="1" w:styleId="Nagwektabeli">
    <w:name w:val="Nagłówek tabeli"/>
    <w:basedOn w:val="Zawartotabeli"/>
    <w:rsid w:val="00B50D64"/>
    <w:pPr>
      <w:jc w:val="center"/>
    </w:pPr>
    <w:rPr>
      <w:b/>
      <w:bCs/>
      <w:i/>
      <w:iCs/>
      <w:color w:val="auto"/>
      <w:lang w:val="pl-PL"/>
    </w:rPr>
  </w:style>
  <w:style w:type="paragraph" w:styleId="Tekstpodstawowy2">
    <w:name w:val="Body Text 2"/>
    <w:basedOn w:val="Normalny"/>
    <w:link w:val="Tekstpodstawowy2Znak"/>
    <w:rsid w:val="00B50D64"/>
    <w:pPr>
      <w:suppressAutoHyphens w:val="0"/>
      <w:spacing w:after="120" w:line="480" w:lineRule="auto"/>
    </w:pPr>
    <w:rPr>
      <w:kern w:val="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B50D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rsid w:val="00B50D64"/>
    <w:pPr>
      <w:widowControl w:val="0"/>
    </w:pPr>
    <w:rPr>
      <w:rFonts w:ascii="Courier New" w:hAnsi="Courier New" w:cs="Courier New"/>
      <w:color w:val="000000"/>
      <w:kern w:val="0"/>
      <w:lang w:val="en-US"/>
    </w:rPr>
  </w:style>
  <w:style w:type="character" w:customStyle="1" w:styleId="ZwykytekstZnak">
    <w:name w:val="Zwykły tekst Znak"/>
    <w:basedOn w:val="Domylnaczcionkaakapitu"/>
    <w:link w:val="Zwykytekst"/>
    <w:rsid w:val="00B50D64"/>
    <w:rPr>
      <w:rFonts w:ascii="Courier New" w:eastAsia="Times New Roman" w:hAnsi="Courier New" w:cs="Courier New"/>
      <w:color w:val="000000"/>
      <w:sz w:val="24"/>
      <w:szCs w:val="24"/>
      <w:lang w:val="en-US" w:eastAsia="zh-CN"/>
    </w:rPr>
  </w:style>
  <w:style w:type="paragraph" w:customStyle="1" w:styleId="pkt">
    <w:name w:val="pkt"/>
    <w:basedOn w:val="Normalny"/>
    <w:rsid w:val="00B50D64"/>
    <w:pPr>
      <w:suppressAutoHyphens w:val="0"/>
      <w:spacing w:before="60" w:after="60"/>
      <w:ind w:left="851" w:hanging="295"/>
      <w:jc w:val="both"/>
    </w:pPr>
    <w:rPr>
      <w:kern w:val="0"/>
      <w:lang w:eastAsia="pl-PL"/>
    </w:rPr>
  </w:style>
  <w:style w:type="character" w:styleId="Pogrubienie">
    <w:name w:val="Strong"/>
    <w:uiPriority w:val="22"/>
    <w:qFormat/>
    <w:rsid w:val="00B50D64"/>
    <w:rPr>
      <w:b/>
      <w:bCs/>
    </w:rPr>
  </w:style>
  <w:style w:type="character" w:customStyle="1" w:styleId="grame">
    <w:name w:val="grame"/>
    <w:basedOn w:val="Domylnaczcionkaakapitu"/>
    <w:rsid w:val="00B50D64"/>
  </w:style>
  <w:style w:type="character" w:customStyle="1" w:styleId="apple-style-span">
    <w:name w:val="apple-style-span"/>
    <w:rsid w:val="00B50D64"/>
  </w:style>
  <w:style w:type="paragraph" w:customStyle="1" w:styleId="Default">
    <w:name w:val="Default"/>
    <w:basedOn w:val="Normalny"/>
    <w:rsid w:val="00B50D64"/>
    <w:pPr>
      <w:suppressAutoHyphens w:val="0"/>
      <w:autoSpaceDE w:val="0"/>
      <w:autoSpaceDN w:val="0"/>
    </w:pPr>
    <w:rPr>
      <w:rFonts w:ascii="Calibri" w:eastAsia="Gulim" w:hAnsi="Calibri" w:cs="Calibri"/>
      <w:color w:val="000000"/>
      <w:kern w:val="0"/>
      <w:lang w:eastAsia="ko-KR"/>
    </w:rPr>
  </w:style>
  <w:style w:type="character" w:styleId="Uwydatnienie">
    <w:name w:val="Emphasis"/>
    <w:uiPriority w:val="20"/>
    <w:qFormat/>
    <w:rsid w:val="00B50D64"/>
    <w:rPr>
      <w:b/>
      <w:bCs/>
      <w:i w:val="0"/>
      <w:iCs w:val="0"/>
    </w:rPr>
  </w:style>
  <w:style w:type="character" w:customStyle="1" w:styleId="st1">
    <w:name w:val="st1"/>
    <w:rsid w:val="00B50D64"/>
  </w:style>
  <w:style w:type="paragraph" w:customStyle="1" w:styleId="ListParagraph1">
    <w:name w:val="List Paragraph1"/>
    <w:basedOn w:val="Normalny"/>
    <w:rsid w:val="00B50D64"/>
    <w:pPr>
      <w:suppressAutoHyphens w:val="0"/>
      <w:ind w:left="720"/>
      <w:contextualSpacing/>
    </w:pPr>
    <w:rPr>
      <w:rFonts w:ascii="Cambria" w:eastAsia="MS Mincho" w:hAnsi="Cambria"/>
      <w:kern w:val="0"/>
      <w:lang w:eastAsia="pl-PL"/>
    </w:rPr>
  </w:style>
  <w:style w:type="character" w:customStyle="1" w:styleId="xbe">
    <w:name w:val="_xbe"/>
    <w:rsid w:val="00B50D64"/>
  </w:style>
  <w:style w:type="paragraph" w:customStyle="1" w:styleId="Domylnie">
    <w:name w:val="Domyślnie"/>
    <w:rsid w:val="00B50D64"/>
    <w:pPr>
      <w:widowControl w:val="0"/>
      <w:tabs>
        <w:tab w:val="left" w:pos="709"/>
      </w:tabs>
      <w:suppressAutoHyphens/>
      <w:spacing w:after="200" w:line="276" w:lineRule="auto"/>
    </w:pPr>
    <w:rPr>
      <w:rFonts w:ascii="Liberation Serif" w:eastAsia="DejaVu Sans" w:hAnsi="Liberation Serif" w:cs="Lohit Hindi"/>
      <w:sz w:val="24"/>
      <w:szCs w:val="24"/>
      <w:lang w:eastAsia="zh-CN" w:bidi="hi-IN"/>
    </w:rPr>
  </w:style>
  <w:style w:type="character" w:customStyle="1" w:styleId="selectable-text">
    <w:name w:val="selectable-text"/>
    <w:basedOn w:val="Domylnaczcionkaakapitu"/>
    <w:rsid w:val="00B50D64"/>
  </w:style>
  <w:style w:type="paragraph" w:customStyle="1" w:styleId="Standard">
    <w:name w:val="Standard"/>
    <w:qFormat/>
    <w:rsid w:val="00B50D64"/>
    <w:pPr>
      <w:suppressAutoHyphens/>
      <w:spacing w:after="0" w:line="240" w:lineRule="auto"/>
    </w:pPr>
    <w:rPr>
      <w:rFonts w:eastAsia="SimSun, 宋体" w:cs="Calibri"/>
    </w:rPr>
  </w:style>
  <w:style w:type="character" w:customStyle="1" w:styleId="q4iawc">
    <w:name w:val="q4iawc"/>
    <w:basedOn w:val="Domylnaczcionkaakapitu"/>
    <w:rsid w:val="00B50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759</TotalTime>
  <Pages>20</Pages>
  <Words>5990</Words>
  <Characters>35945</Characters>
  <Application>Microsoft Office Word</Application>
  <DocSecurity>0</DocSecurity>
  <Lines>299</Lines>
  <Paragraphs>83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tbaczewski</dc:creator>
  <cp:keywords/>
  <dc:description/>
  <cp:lastModifiedBy>tbaczewski</cp:lastModifiedBy>
  <cp:revision>96</cp:revision>
  <dcterms:created xsi:type="dcterms:W3CDTF">2025-01-28T12:15:00Z</dcterms:created>
  <dcterms:modified xsi:type="dcterms:W3CDTF">2025-02-27T07:13:00Z</dcterms:modified>
</cp:coreProperties>
</file>