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C5D" w:rsidRPr="0066319A" w:rsidRDefault="0066319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-285318</wp:posOffset>
                </wp:positionH>
                <wp:positionV relativeFrom="paragraph">
                  <wp:posOffset>-826643</wp:posOffset>
                </wp:positionV>
                <wp:extent cx="848564" cy="731444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4" cy="73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19A" w:rsidRDefault="0066319A" w:rsidP="0066319A">
                            <w:pPr>
                              <w:pStyle w:val="Tytu"/>
                            </w:pPr>
                            <w:r w:rsidRPr="004B3267">
                              <w:object w:dxaOrig="13744" w:dyaOrig="1149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.85pt;height:40.05pt" o:ole="">
                                  <v:imagedata r:id="rId8" o:title=""/>
                                </v:shape>
                                <o:OLEObject Type="Embed" ProgID="PBrush" ShapeID="_x0000_i1025" DrawAspect="Content" ObjectID="_1659887059" r:id="rId9"/>
                              </w:object>
                            </w:r>
                          </w:p>
                          <w:p w:rsidR="00795C5D" w:rsidRDefault="00795C5D" w:rsidP="000C59FC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2.45pt;margin-top:-65.1pt;width:66.8pt;height:5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jwswIAAL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" filled="f" stroked="f">
                <v:textbox>
                  <w:txbxContent>
                    <w:p w:rsidR="0066319A" w:rsidRDefault="0066319A" w:rsidP="0066319A">
                      <w:pPr>
                        <w:pStyle w:val="Tytu"/>
                      </w:pPr>
                      <w:r w:rsidRPr="004B3267">
                        <w:object w:dxaOrig="13744" w:dyaOrig="11498">
                          <v:shape id="_x0000_i1025" type="#_x0000_t75" style="width:48.85pt;height:40.05pt" o:ole="">
                            <v:imagedata r:id="rId8" o:title=""/>
                          </v:shape>
                          <o:OLEObject Type="Embed" ProgID="PBrush" ShapeID="_x0000_i1025" DrawAspect="Content" ObjectID="_1659887059" r:id="rId10"/>
                        </w:object>
                      </w:r>
                    </w:p>
                    <w:p w:rsidR="00795C5D" w:rsidRDefault="00795C5D" w:rsidP="000C59FC">
                      <w:pPr>
                        <w:pStyle w:val="Tytu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279</wp:posOffset>
                </wp:positionV>
                <wp:extent cx="6400800" cy="0"/>
                <wp:effectExtent l="0" t="0" r="0" b="0"/>
                <wp:wrapTopAndBottom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2969" id="Line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65pt,0" to="487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1/EwIAACk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" strokecolor="#969696" strokeweight="1.5pt">
                <w10:wrap type="topAndBottom"/>
              </v:line>
            </w:pict>
          </mc:Fallback>
        </mc:AlternateContent>
      </w:r>
      <w:r w:rsidR="00DB3458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833577</wp:posOffset>
                </wp:positionH>
                <wp:positionV relativeFrom="paragraph">
                  <wp:posOffset>-623341</wp:posOffset>
                </wp:positionV>
                <wp:extent cx="5257800" cy="57150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C5D" w:rsidRDefault="00795C5D">
                            <w:pPr>
                              <w:pStyle w:val="Nagwek3"/>
                              <w:jc w:val="left"/>
                              <w:rPr>
                                <w:color w:val="auto"/>
                                <w:spacing w:val="0"/>
                                <w:sz w:val="24"/>
                              </w:rPr>
                            </w:pPr>
                          </w:p>
                          <w:p w:rsidR="00795C5D" w:rsidRDefault="00795C5D">
                            <w:pPr>
                              <w:pStyle w:val="Nagwek3"/>
                              <w:jc w:val="left"/>
                              <w:rPr>
                                <w:color w:val="auto"/>
                                <w:spacing w:val="0"/>
                                <w:sz w:val="32"/>
                              </w:rPr>
                            </w:pPr>
                            <w:r>
                              <w:rPr>
                                <w:color w:val="auto"/>
                                <w:spacing w:val="0"/>
                                <w:sz w:val="32"/>
                              </w:rPr>
                              <w:t xml:space="preserve">    Zarząd Dróg  Wojewódzkich w Bydgoszczy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65.65pt;margin-top:-49.1pt;width:414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" stroked="f">
                <v:textbox>
                  <w:txbxContent>
                    <w:p w:rsidR="00795C5D" w:rsidRDefault="00795C5D">
                      <w:pPr>
                        <w:pStyle w:val="Nagwek3"/>
                        <w:jc w:val="left"/>
                        <w:rPr>
                          <w:color w:val="auto"/>
                          <w:spacing w:val="0"/>
                          <w:sz w:val="24"/>
                        </w:rPr>
                      </w:pPr>
                    </w:p>
                    <w:p w:rsidR="00795C5D" w:rsidRDefault="00795C5D">
                      <w:pPr>
                        <w:pStyle w:val="Nagwek3"/>
                        <w:jc w:val="left"/>
                        <w:rPr>
                          <w:color w:val="auto"/>
                          <w:spacing w:val="0"/>
                          <w:sz w:val="32"/>
                        </w:rPr>
                      </w:pPr>
                      <w:r>
                        <w:rPr>
                          <w:color w:val="auto"/>
                          <w:spacing w:val="0"/>
                          <w:sz w:val="32"/>
                        </w:rPr>
                        <w:t xml:space="preserve">    Zarząd Dróg  Wojewódzkich w Bydgoszczy</w:t>
                      </w:r>
                    </w:p>
                  </w:txbxContent>
                </v:textbox>
              </v:shape>
            </w:pict>
          </mc:Fallback>
        </mc:AlternateContent>
      </w:r>
      <w:r w:rsidR="00795C5D">
        <w:rPr>
          <w:sz w:val="36"/>
        </w:rPr>
        <w:t xml:space="preserve">                       </w:t>
      </w:r>
    </w:p>
    <w:p w:rsidR="00B6509A" w:rsidRDefault="00B6509A" w:rsidP="00B6509A">
      <w:pPr>
        <w:jc w:val="right"/>
        <w:rPr>
          <w:b/>
          <w:color w:val="000000"/>
          <w:sz w:val="24"/>
          <w:szCs w:val="24"/>
        </w:rPr>
      </w:pPr>
      <w:bookmarkStart w:id="0" w:name="_Hlk8801120"/>
      <w:r>
        <w:rPr>
          <w:b/>
          <w:color w:val="000000"/>
          <w:sz w:val="24"/>
          <w:szCs w:val="24"/>
        </w:rPr>
        <w:t>Bydgoszcz, sierpień 2020 r.</w:t>
      </w:r>
    </w:p>
    <w:p w:rsidR="00B6509A" w:rsidRDefault="00B6509A" w:rsidP="00B6509A">
      <w:pPr>
        <w:jc w:val="center"/>
        <w:rPr>
          <w:b/>
          <w:color w:val="000000"/>
          <w:sz w:val="24"/>
          <w:szCs w:val="24"/>
        </w:rPr>
      </w:pPr>
    </w:p>
    <w:p w:rsidR="00B6509A" w:rsidRDefault="00B6509A" w:rsidP="00B6509A">
      <w:pPr>
        <w:jc w:val="center"/>
        <w:rPr>
          <w:b/>
          <w:color w:val="000000"/>
          <w:sz w:val="24"/>
          <w:szCs w:val="24"/>
        </w:rPr>
      </w:pPr>
    </w:p>
    <w:p w:rsidR="00B6509A" w:rsidRPr="00B6509A" w:rsidRDefault="00B6509A" w:rsidP="00B6509A">
      <w:pPr>
        <w:jc w:val="center"/>
        <w:rPr>
          <w:b/>
          <w:color w:val="000000"/>
          <w:sz w:val="24"/>
          <w:szCs w:val="24"/>
        </w:rPr>
      </w:pPr>
      <w:r w:rsidRPr="00B6509A">
        <w:rPr>
          <w:b/>
          <w:color w:val="000000"/>
          <w:sz w:val="24"/>
          <w:szCs w:val="24"/>
        </w:rPr>
        <w:t>Świadczenie usługi zimowego utrzymania dróg dla jednostek należących do struktury Zarządu Dróg Wojewódzkich w Bydgoszczy w sezonach zimowych 2020/2021, 2021/2022, 2022/2023</w:t>
      </w:r>
    </w:p>
    <w:p w:rsidR="00B6509A" w:rsidRPr="00B6509A" w:rsidRDefault="00B6509A" w:rsidP="00B6509A">
      <w:pPr>
        <w:shd w:val="clear" w:color="auto" w:fill="FFFFFF"/>
        <w:spacing w:before="120" w:after="120"/>
        <w:ind w:left="360"/>
        <w:jc w:val="both"/>
        <w:rPr>
          <w:rFonts w:eastAsia="Calibri"/>
          <w:b/>
          <w:sz w:val="24"/>
          <w:szCs w:val="24"/>
          <w:u w:val="single"/>
          <w:lang w:eastAsia="ar-SA"/>
        </w:rPr>
      </w:pPr>
    </w:p>
    <w:p w:rsidR="00B6509A" w:rsidRPr="00B6509A" w:rsidRDefault="00B6509A" w:rsidP="00B6509A">
      <w:pPr>
        <w:shd w:val="clear" w:color="auto" w:fill="FFFFFF"/>
        <w:spacing w:before="120" w:after="120"/>
        <w:ind w:left="360"/>
        <w:jc w:val="both"/>
        <w:rPr>
          <w:rFonts w:eastAsia="Calibri"/>
          <w:b/>
          <w:sz w:val="24"/>
          <w:szCs w:val="24"/>
          <w:u w:val="single"/>
          <w:lang w:eastAsia="ar-SA"/>
        </w:rPr>
      </w:pPr>
    </w:p>
    <w:p w:rsidR="00B6509A" w:rsidRPr="00B6509A" w:rsidRDefault="00B6509A" w:rsidP="00B6509A">
      <w:pPr>
        <w:shd w:val="clear" w:color="auto" w:fill="FFFFFF"/>
        <w:spacing w:before="120" w:after="120"/>
        <w:ind w:left="360"/>
        <w:jc w:val="both"/>
        <w:rPr>
          <w:rFonts w:eastAsia="Calibri"/>
          <w:b/>
          <w:bCs/>
          <w:sz w:val="24"/>
          <w:szCs w:val="24"/>
          <w:u w:val="single"/>
          <w:lang w:eastAsia="ar-SA"/>
        </w:rPr>
      </w:pPr>
      <w:r w:rsidRPr="00B6509A">
        <w:rPr>
          <w:rFonts w:eastAsia="Calibri"/>
          <w:b/>
          <w:sz w:val="24"/>
          <w:szCs w:val="24"/>
          <w:u w:val="single"/>
          <w:lang w:eastAsia="ar-SA"/>
        </w:rPr>
        <w:t>1.0. ZAKRES ZAMÓWIENIA:</w:t>
      </w:r>
    </w:p>
    <w:p w:rsidR="00B6509A" w:rsidRDefault="00B6509A" w:rsidP="00B6509A">
      <w:pPr>
        <w:spacing w:after="120"/>
        <w:ind w:left="360"/>
        <w:rPr>
          <w:b/>
          <w:sz w:val="24"/>
          <w:szCs w:val="24"/>
          <w:u w:val="single"/>
        </w:rPr>
      </w:pPr>
      <w:r w:rsidRPr="00B6509A">
        <w:rPr>
          <w:b/>
          <w:sz w:val="24"/>
          <w:szCs w:val="24"/>
        </w:rPr>
        <w:t xml:space="preserve">1.1.  Zamówienie </w:t>
      </w:r>
      <w:r w:rsidRPr="00B6509A">
        <w:rPr>
          <w:b/>
          <w:sz w:val="24"/>
          <w:szCs w:val="24"/>
          <w:u w:val="single"/>
        </w:rPr>
        <w:t xml:space="preserve"> podzielono na 16 części:</w:t>
      </w:r>
    </w:p>
    <w:p w:rsidR="00B6509A" w:rsidRPr="00B6509A" w:rsidRDefault="00B6509A" w:rsidP="00B6509A">
      <w:pPr>
        <w:spacing w:after="120"/>
        <w:ind w:left="360"/>
        <w:rPr>
          <w:b/>
          <w:sz w:val="24"/>
          <w:szCs w:val="24"/>
          <w:u w:val="single"/>
        </w:rPr>
      </w:pPr>
    </w:p>
    <w:p w:rsidR="00B6509A" w:rsidRPr="00B6509A" w:rsidRDefault="00B6509A" w:rsidP="00B6509A">
      <w:pPr>
        <w:spacing w:after="120"/>
        <w:ind w:firstLine="532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 xml:space="preserve">Części nr 1, 2, 3 </w:t>
      </w:r>
      <w:r w:rsidRPr="00B6509A">
        <w:rPr>
          <w:sz w:val="24"/>
          <w:szCs w:val="24"/>
        </w:rPr>
        <w:t>–</w:t>
      </w:r>
      <w:r w:rsidRPr="00B6509A">
        <w:rPr>
          <w:b/>
          <w:sz w:val="24"/>
          <w:szCs w:val="24"/>
        </w:rPr>
        <w:t xml:space="preserve"> dotyczy dróg będących w administracji RDW Inowrocław</w:t>
      </w:r>
    </w:p>
    <w:p w:rsidR="00B6509A" w:rsidRPr="00B6509A" w:rsidRDefault="00B6509A" w:rsidP="00B6509A">
      <w:pPr>
        <w:spacing w:after="120"/>
        <w:ind w:firstLine="532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 xml:space="preserve">Część nr 4 </w:t>
      </w:r>
      <w:r w:rsidRPr="00B6509A">
        <w:rPr>
          <w:sz w:val="24"/>
          <w:szCs w:val="24"/>
        </w:rPr>
        <w:t>–</w:t>
      </w:r>
      <w:r w:rsidRPr="00B6509A">
        <w:rPr>
          <w:b/>
          <w:sz w:val="24"/>
          <w:szCs w:val="24"/>
        </w:rPr>
        <w:t xml:space="preserve"> dotyczy dróg będących w administracji RDW Toruń </w:t>
      </w:r>
    </w:p>
    <w:p w:rsidR="00B6509A" w:rsidRPr="00B6509A" w:rsidRDefault="00B6509A" w:rsidP="00B6509A">
      <w:pPr>
        <w:spacing w:after="120"/>
        <w:ind w:firstLine="532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 xml:space="preserve">Części nr 5, 6, 7, 8 </w:t>
      </w:r>
      <w:r w:rsidRPr="00B6509A">
        <w:rPr>
          <w:sz w:val="24"/>
          <w:szCs w:val="24"/>
        </w:rPr>
        <w:t xml:space="preserve">– </w:t>
      </w:r>
      <w:r w:rsidRPr="00B6509A">
        <w:rPr>
          <w:b/>
          <w:sz w:val="24"/>
          <w:szCs w:val="24"/>
        </w:rPr>
        <w:t>dotyczy dróg będących w administracji RDW Tuchola</w:t>
      </w:r>
    </w:p>
    <w:p w:rsidR="00B6509A" w:rsidRPr="00B6509A" w:rsidRDefault="00B6509A" w:rsidP="00B6509A">
      <w:pPr>
        <w:spacing w:after="120"/>
        <w:ind w:left="532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 xml:space="preserve">Części nr 9, 10, 11, 12 </w:t>
      </w:r>
      <w:r w:rsidRPr="00B6509A">
        <w:rPr>
          <w:sz w:val="24"/>
          <w:szCs w:val="24"/>
        </w:rPr>
        <w:t xml:space="preserve">– </w:t>
      </w:r>
      <w:r w:rsidRPr="00B6509A">
        <w:rPr>
          <w:b/>
          <w:sz w:val="24"/>
          <w:szCs w:val="24"/>
        </w:rPr>
        <w:t>dotyczy dróg będących w administracji RDW Wąbrzeźno</w:t>
      </w:r>
    </w:p>
    <w:p w:rsidR="00B6509A" w:rsidRPr="00B6509A" w:rsidRDefault="00B6509A" w:rsidP="00B6509A">
      <w:pPr>
        <w:spacing w:after="120"/>
        <w:ind w:firstLine="532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 xml:space="preserve">Części nr 13, 14 </w:t>
      </w:r>
      <w:r w:rsidRPr="00B6509A">
        <w:rPr>
          <w:sz w:val="24"/>
          <w:szCs w:val="24"/>
        </w:rPr>
        <w:t xml:space="preserve">– </w:t>
      </w:r>
      <w:r w:rsidRPr="00B6509A">
        <w:rPr>
          <w:b/>
          <w:sz w:val="24"/>
          <w:szCs w:val="24"/>
        </w:rPr>
        <w:t>dotyczy dróg będących w administracji RDW Włocławek</w:t>
      </w:r>
    </w:p>
    <w:p w:rsidR="00B6509A" w:rsidRPr="00B6509A" w:rsidRDefault="00B6509A" w:rsidP="00B6509A">
      <w:pPr>
        <w:spacing w:after="120"/>
        <w:ind w:firstLine="532"/>
        <w:rPr>
          <w:b/>
          <w:sz w:val="24"/>
          <w:szCs w:val="24"/>
          <w:u w:val="single"/>
        </w:rPr>
      </w:pPr>
      <w:r w:rsidRPr="00B6509A">
        <w:rPr>
          <w:b/>
          <w:sz w:val="24"/>
          <w:szCs w:val="24"/>
        </w:rPr>
        <w:t xml:space="preserve">Części nr 15, 16 </w:t>
      </w:r>
      <w:r w:rsidRPr="00B6509A">
        <w:rPr>
          <w:sz w:val="24"/>
          <w:szCs w:val="24"/>
        </w:rPr>
        <w:t xml:space="preserve">– </w:t>
      </w:r>
      <w:r w:rsidRPr="00B6509A">
        <w:rPr>
          <w:b/>
          <w:sz w:val="24"/>
          <w:szCs w:val="24"/>
        </w:rPr>
        <w:t>dotyczy dróg będących w administracji RDW Żołędowo</w:t>
      </w:r>
    </w:p>
    <w:p w:rsidR="00B6509A" w:rsidRPr="00B6509A" w:rsidRDefault="00B6509A" w:rsidP="00B6509A">
      <w:pPr>
        <w:spacing w:after="120"/>
        <w:ind w:left="360"/>
        <w:rPr>
          <w:b/>
          <w:sz w:val="24"/>
          <w:szCs w:val="24"/>
          <w:u w:val="single"/>
        </w:rPr>
      </w:pPr>
      <w:bookmarkStart w:id="1" w:name="_GoBack"/>
      <w:bookmarkEnd w:id="1"/>
    </w:p>
    <w:p w:rsidR="00B6509A" w:rsidRPr="00B6509A" w:rsidRDefault="00B6509A" w:rsidP="00B6509A">
      <w:pPr>
        <w:spacing w:after="120"/>
        <w:ind w:left="360"/>
        <w:rPr>
          <w:b/>
          <w:sz w:val="24"/>
          <w:szCs w:val="24"/>
          <w:u w:val="single"/>
        </w:rPr>
      </w:pPr>
      <w:r w:rsidRPr="00B6509A">
        <w:rPr>
          <w:b/>
          <w:sz w:val="24"/>
          <w:szCs w:val="24"/>
        </w:rPr>
        <w:t xml:space="preserve">1.2. Zamówienie </w:t>
      </w:r>
      <w:r w:rsidRPr="00B6509A">
        <w:rPr>
          <w:b/>
          <w:sz w:val="24"/>
          <w:szCs w:val="24"/>
          <w:u w:val="single"/>
        </w:rPr>
        <w:t xml:space="preserve"> dla  poszczególnych części </w:t>
      </w:r>
      <w:r w:rsidRPr="00B6509A">
        <w:rPr>
          <w:b/>
          <w:sz w:val="24"/>
          <w:szCs w:val="24"/>
        </w:rPr>
        <w:t>obejmuje  wykonanie następujących usług:</w:t>
      </w:r>
    </w:p>
    <w:p w:rsidR="00B6509A" w:rsidRPr="00B6509A" w:rsidRDefault="00B6509A" w:rsidP="00B6509A">
      <w:pPr>
        <w:numPr>
          <w:ilvl w:val="0"/>
          <w:numId w:val="5"/>
        </w:numPr>
        <w:tabs>
          <w:tab w:val="left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</w:rPr>
        <w:t xml:space="preserve">działania organizacyjno – techniczne, tj. wyznaczenie przedstawiciela Wykonawcy </w:t>
      </w:r>
      <w:r w:rsidRPr="00B6509A">
        <w:rPr>
          <w:sz w:val="24"/>
          <w:szCs w:val="24"/>
        </w:rPr>
        <w:br/>
        <w:t xml:space="preserve">do kontaktów z Zamawiającym, koordynowanie pracy poszczególnych jednostek sprzętowych w trakcie pracy, przyjmowanie zgłoszeń od przedstawicieli Zamawiającego, kontrolowanie pracy sprzętu w terenie, </w:t>
      </w:r>
    </w:p>
    <w:p w:rsidR="00B6509A" w:rsidRPr="00B6509A" w:rsidRDefault="00B6509A" w:rsidP="00B6509A">
      <w:pPr>
        <w:numPr>
          <w:ilvl w:val="0"/>
          <w:numId w:val="5"/>
        </w:numPr>
        <w:tabs>
          <w:tab w:val="left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t>zapewnienie miejsca (placu) do składowania materiałów tj. soli dostarczonej przez Zamawiającego oraz piasku dostarczonego przez Wykonawcę. Materiały winny być składowane w taki sposób aby były właściwie przygotowane do użytku, niezależnie od panujących warunków pogodowych. Materiał musi być odpowiednio zabezpieczony na czas trwania umowy oraz przez okres 2 miesięcy po realizacji umowy.</w:t>
      </w:r>
    </w:p>
    <w:p w:rsidR="00B6509A" w:rsidRPr="00B6509A" w:rsidRDefault="00B6509A" w:rsidP="00B6509A">
      <w:pPr>
        <w:numPr>
          <w:ilvl w:val="0"/>
          <w:numId w:val="5"/>
        </w:numPr>
        <w:tabs>
          <w:tab w:val="left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t xml:space="preserve">przygotowanie na placach składowych Wykonawcy materiałów do zapobiegania </w:t>
      </w:r>
      <w:r w:rsidRPr="00B6509A">
        <w:rPr>
          <w:sz w:val="24"/>
          <w:szCs w:val="24"/>
          <w:lang w:eastAsia="ar-SA"/>
        </w:rPr>
        <w:br/>
        <w:t xml:space="preserve">i usuwania śliskości zimowej wraz z załadunkiem i transportem tj. </w:t>
      </w:r>
      <w:r w:rsidRPr="00B6509A">
        <w:rPr>
          <w:sz w:val="24"/>
          <w:szCs w:val="24"/>
        </w:rPr>
        <w:t xml:space="preserve">sól do zapobiegania śliskości zimowej do sporządzenia solanki, mieszanki i posypywania czystą solą  otrzyma bezpłatnie od Zamawiającego na zasadzie rozliczenia za wykorzystany materiał po wykonaniu  usługi </w:t>
      </w:r>
      <w:r w:rsidRPr="00B6509A">
        <w:rPr>
          <w:sz w:val="24"/>
          <w:szCs w:val="24"/>
          <w:lang w:eastAsia="ar-SA"/>
        </w:rPr>
        <w:t>oraz piasku dostarczonego przez Wykonawcę.</w:t>
      </w:r>
    </w:p>
    <w:p w:rsidR="00B6509A" w:rsidRPr="00B6509A" w:rsidRDefault="00B6509A" w:rsidP="00B6509A">
      <w:pPr>
        <w:numPr>
          <w:ilvl w:val="0"/>
          <w:numId w:val="5"/>
        </w:numPr>
        <w:suppressAutoHyphens/>
        <w:ind w:hanging="294"/>
        <w:jc w:val="both"/>
        <w:rPr>
          <w:sz w:val="24"/>
          <w:szCs w:val="24"/>
        </w:rPr>
      </w:pPr>
      <w:r w:rsidRPr="00B6509A">
        <w:rPr>
          <w:sz w:val="24"/>
          <w:szCs w:val="24"/>
        </w:rPr>
        <w:t>dla części 2 oraz 3 zabezpieczenie materiału w postaci solanki do zapobiegania i usuwania śliskości zimowej, materiał we własnym zakresie zabezpieczy Wykonawca.</w:t>
      </w:r>
    </w:p>
    <w:p w:rsidR="00B6509A" w:rsidRPr="00B6509A" w:rsidRDefault="00B6509A" w:rsidP="00B6509A">
      <w:pPr>
        <w:pStyle w:val="Akapitzlist"/>
        <w:numPr>
          <w:ilvl w:val="0"/>
          <w:numId w:val="5"/>
        </w:numPr>
        <w:suppressAutoHyphens/>
        <w:ind w:hanging="294"/>
        <w:contextualSpacing w:val="0"/>
        <w:jc w:val="both"/>
        <w:rPr>
          <w:sz w:val="24"/>
          <w:szCs w:val="24"/>
        </w:rPr>
      </w:pPr>
      <w:r w:rsidRPr="00B6509A">
        <w:rPr>
          <w:sz w:val="24"/>
          <w:szCs w:val="24"/>
        </w:rPr>
        <w:t xml:space="preserve">wykonanie solanki dla potrzeb Zamawiającego do pojazdu – Unimog tj. mieszaniny </w:t>
      </w:r>
    </w:p>
    <w:p w:rsidR="00B6509A" w:rsidRPr="00B6509A" w:rsidRDefault="00B6509A" w:rsidP="00B6509A">
      <w:pPr>
        <w:ind w:left="709" w:hanging="141"/>
        <w:jc w:val="both"/>
        <w:rPr>
          <w:sz w:val="24"/>
          <w:szCs w:val="24"/>
        </w:rPr>
      </w:pPr>
      <w:r w:rsidRPr="00B6509A">
        <w:rPr>
          <w:rFonts w:eastAsia="Calibri"/>
          <w:sz w:val="24"/>
          <w:szCs w:val="24"/>
          <w:lang w:eastAsia="ar-SA"/>
        </w:rPr>
        <w:t xml:space="preserve">   </w:t>
      </w:r>
      <w:r w:rsidRPr="00B6509A">
        <w:rPr>
          <w:sz w:val="24"/>
          <w:szCs w:val="24"/>
        </w:rPr>
        <w:t>wody i chlorku sodu w stężeniu 20-25% (dla części nr 4, 5, 6, 7, 8, 15, 16).Zamawiający zastrzega sobie prawo do okresowego przeprowadzenia badań składu chemicznego roztworu.</w:t>
      </w:r>
    </w:p>
    <w:p w:rsidR="00B6509A" w:rsidRPr="00B6509A" w:rsidRDefault="00B6509A" w:rsidP="00B6509A">
      <w:pPr>
        <w:numPr>
          <w:ilvl w:val="0"/>
          <w:numId w:val="5"/>
        </w:numPr>
        <w:tabs>
          <w:tab w:val="clear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lastRenderedPageBreak/>
        <w:t xml:space="preserve">odśnieżanie – usuwanie śniegu z nawierzchni jezdni, </w:t>
      </w:r>
      <w:r w:rsidRPr="00B6509A">
        <w:rPr>
          <w:color w:val="000000"/>
          <w:sz w:val="24"/>
          <w:szCs w:val="24"/>
          <w:lang w:eastAsia="ar-SA"/>
        </w:rPr>
        <w:t xml:space="preserve">zatok autobusowych, zatok postojowych, parkingów w administracji ZDW, miejsc do ważenia pojazdów, </w:t>
      </w:r>
      <w:r w:rsidRPr="00B6509A">
        <w:rPr>
          <w:sz w:val="24"/>
          <w:szCs w:val="24"/>
          <w:lang w:eastAsia="ar-SA"/>
        </w:rPr>
        <w:t>chodników, ścieżek pieszo – rowerowych i itp.</w:t>
      </w:r>
    </w:p>
    <w:p w:rsidR="00B6509A" w:rsidRPr="00B6509A" w:rsidRDefault="00B6509A" w:rsidP="00B6509A">
      <w:pPr>
        <w:numPr>
          <w:ilvl w:val="0"/>
          <w:numId w:val="5"/>
        </w:numPr>
        <w:tabs>
          <w:tab w:val="clear" w:pos="0"/>
        </w:tabs>
        <w:suppressAutoHyphens/>
        <w:ind w:hanging="29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zapobieganie i usuwanie śliskości zimowej na jezdni poprzez stosowanie środków </w:t>
      </w:r>
      <w:r w:rsidRPr="00B6509A">
        <w:rPr>
          <w:rFonts w:eastAsia="Calibri"/>
          <w:sz w:val="24"/>
          <w:szCs w:val="24"/>
          <w:lang w:eastAsia="ar-SA"/>
        </w:rPr>
        <w:br/>
        <w:t>nie chemicznych (solanka, uszorstniających: mieszanka 30% sól + piasek, czysta sól). Materiał uszorstaniający w celu zapobiegania zwiewaniu z jezdni  musi być dodatkowo zraszany solanką w trakcie posypywania drogi.</w:t>
      </w:r>
    </w:p>
    <w:p w:rsidR="00B6509A" w:rsidRPr="00B6509A" w:rsidRDefault="00B6509A" w:rsidP="00B6509A">
      <w:pPr>
        <w:numPr>
          <w:ilvl w:val="0"/>
          <w:numId w:val="5"/>
        </w:numPr>
        <w:tabs>
          <w:tab w:val="clear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t>przy intensywnych opadach śniegu usuwanie wraz z wywozem pokrywy śniegu.</w:t>
      </w:r>
    </w:p>
    <w:p w:rsidR="00B6509A" w:rsidRPr="00B6509A" w:rsidRDefault="00B6509A" w:rsidP="00B6509A">
      <w:pPr>
        <w:tabs>
          <w:tab w:val="left" w:pos="680"/>
        </w:tabs>
        <w:ind w:left="720"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t>Zamawiający nie jest w posiadaniu miejsca, na którym istniałaby możliwość składowania  śniegu. Zapewnienie takiego miejsca przestrzegając przy tym przepisów min. Prawa wodnego, Prawa ochrony środowiska, Ustawy o odpadach oraz w uzgodnieniu z właścicielem/zarządcą terenu  leżeć będzie po stronie Wykonawcy. Wywóz śniegu w ciągu 24 godzin od otrzymania od Zamawiającego dyspozycji wywozu.</w:t>
      </w:r>
    </w:p>
    <w:p w:rsidR="00B6509A" w:rsidRPr="00B6509A" w:rsidRDefault="00B6509A" w:rsidP="00B6509A">
      <w:pPr>
        <w:numPr>
          <w:ilvl w:val="0"/>
          <w:numId w:val="5"/>
        </w:numPr>
        <w:tabs>
          <w:tab w:val="clear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sz w:val="24"/>
          <w:szCs w:val="24"/>
          <w:lang w:eastAsia="ar-SA"/>
        </w:rPr>
        <w:t>utrzymanie w gotowości technicznej sprzętu przewidzia</w:t>
      </w:r>
      <w:r>
        <w:rPr>
          <w:sz w:val="24"/>
          <w:szCs w:val="24"/>
          <w:lang w:eastAsia="ar-SA"/>
        </w:rPr>
        <w:t xml:space="preserve">nego do realizacji zadań wraz z </w:t>
      </w:r>
      <w:r w:rsidRPr="00B6509A">
        <w:rPr>
          <w:sz w:val="24"/>
          <w:szCs w:val="24"/>
          <w:lang w:eastAsia="ar-SA"/>
        </w:rPr>
        <w:t>obsługą,</w:t>
      </w:r>
    </w:p>
    <w:p w:rsidR="00B6509A" w:rsidRPr="00B6509A" w:rsidRDefault="00B6509A" w:rsidP="00B6509A">
      <w:pPr>
        <w:numPr>
          <w:ilvl w:val="0"/>
          <w:numId w:val="5"/>
        </w:numPr>
        <w:tabs>
          <w:tab w:val="clear" w:pos="0"/>
          <w:tab w:val="left" w:pos="680"/>
        </w:tabs>
        <w:suppressAutoHyphens/>
        <w:jc w:val="both"/>
        <w:rPr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prace porządkowe po sezonie zimowym  - wykonanie pozimowego zamiatania ulic, nawierzchni jezdni, chodników i ścieżek pieszo – rowerowych (trzech tygodni - licząc od daty zlecenia)</w:t>
      </w:r>
    </w:p>
    <w:p w:rsidR="00B6509A" w:rsidRPr="00B6509A" w:rsidRDefault="00B6509A" w:rsidP="00B6509A">
      <w:pPr>
        <w:rPr>
          <w:b/>
          <w:bCs/>
          <w:spacing w:val="-3"/>
          <w:sz w:val="24"/>
          <w:szCs w:val="24"/>
        </w:rPr>
      </w:pPr>
    </w:p>
    <w:p w:rsidR="00B6509A" w:rsidRPr="00B6509A" w:rsidRDefault="00B6509A" w:rsidP="00B6509A">
      <w:pPr>
        <w:rPr>
          <w:b/>
          <w:bCs/>
          <w:spacing w:val="-3"/>
          <w:sz w:val="24"/>
          <w:szCs w:val="24"/>
        </w:rPr>
      </w:pPr>
      <w:r w:rsidRPr="00B6509A">
        <w:rPr>
          <w:b/>
          <w:bCs/>
          <w:spacing w:val="-3"/>
          <w:sz w:val="24"/>
          <w:szCs w:val="24"/>
        </w:rPr>
        <w:t>1.3. Zakres usług</w:t>
      </w:r>
    </w:p>
    <w:p w:rsidR="00B6509A" w:rsidRDefault="00B6509A" w:rsidP="00B6509A">
      <w:pPr>
        <w:ind w:left="284"/>
        <w:rPr>
          <w:bCs/>
          <w:spacing w:val="-3"/>
          <w:sz w:val="24"/>
          <w:szCs w:val="24"/>
        </w:rPr>
      </w:pPr>
      <w:r w:rsidRPr="00B6509A">
        <w:rPr>
          <w:bCs/>
          <w:spacing w:val="-3"/>
          <w:sz w:val="24"/>
          <w:szCs w:val="24"/>
        </w:rPr>
        <w:t>Szczegółowy zakres usług objętych umową określony jest w opisie przedmiotu zamówienia, szczegółowych specyfikacjach technicznych oraz kosztorysach ofertowych stanowiących załączniki do umowy/poszczególnych umów.</w:t>
      </w:r>
    </w:p>
    <w:p w:rsidR="00B6509A" w:rsidRPr="00B6509A" w:rsidRDefault="00B6509A" w:rsidP="00B6509A">
      <w:pPr>
        <w:ind w:left="284"/>
        <w:rPr>
          <w:bCs/>
          <w:spacing w:val="-3"/>
          <w:sz w:val="24"/>
          <w:szCs w:val="24"/>
        </w:rPr>
      </w:pPr>
    </w:p>
    <w:p w:rsidR="00B6509A" w:rsidRPr="00B6509A" w:rsidRDefault="00B6509A" w:rsidP="00B6509A">
      <w:pPr>
        <w:ind w:left="284" w:hanging="284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>1.4.  Wymagania dla środków transportu</w:t>
      </w:r>
    </w:p>
    <w:p w:rsidR="00B6509A" w:rsidRDefault="00B6509A" w:rsidP="00B6509A">
      <w:pPr>
        <w:ind w:left="284"/>
        <w:rPr>
          <w:bCs/>
          <w:color w:val="000000"/>
          <w:sz w:val="24"/>
          <w:szCs w:val="24"/>
        </w:rPr>
      </w:pPr>
      <w:r w:rsidRPr="00B6509A">
        <w:rPr>
          <w:sz w:val="24"/>
          <w:szCs w:val="24"/>
        </w:rPr>
        <w:t>Środki transportu oferowane przez Wykonawcę do wykonywania usługi powinny spełniać wymagania techniczne określone w Rozporządzeniu Ministra Infrastruktury z dnia 31 grudnia 2002 r. w sprawie warunków technicznych pojazdów oraz zakresu ich niezbędnego wyposażenia (tj. Dz.U. z 2016 r</w:t>
      </w:r>
      <w:r w:rsidRPr="00B6509A">
        <w:rPr>
          <w:color w:val="000000"/>
          <w:sz w:val="24"/>
          <w:szCs w:val="24"/>
        </w:rPr>
        <w:t>. poz. 2022 z późn. zm.)</w:t>
      </w:r>
      <w:r>
        <w:rPr>
          <w:bCs/>
          <w:color w:val="000000"/>
          <w:sz w:val="24"/>
          <w:szCs w:val="24"/>
        </w:rPr>
        <w:t>.</w:t>
      </w:r>
    </w:p>
    <w:p w:rsidR="00B6509A" w:rsidRPr="00B6509A" w:rsidRDefault="00B6509A" w:rsidP="00B6509A">
      <w:pPr>
        <w:ind w:left="284"/>
        <w:rPr>
          <w:sz w:val="24"/>
          <w:szCs w:val="24"/>
        </w:rPr>
      </w:pPr>
    </w:p>
    <w:p w:rsidR="00B6509A" w:rsidRPr="00B6509A" w:rsidRDefault="00B6509A" w:rsidP="00B6509A">
      <w:pPr>
        <w:tabs>
          <w:tab w:val="center" w:pos="4513"/>
        </w:tabs>
        <w:ind w:left="284" w:hanging="284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>1.5. Miejsce  świadczenia usługi</w:t>
      </w:r>
    </w:p>
    <w:p w:rsidR="00B6509A" w:rsidRPr="00B6509A" w:rsidRDefault="00B6509A" w:rsidP="00B6509A">
      <w:pPr>
        <w:tabs>
          <w:tab w:val="center" w:pos="4513"/>
        </w:tabs>
        <w:ind w:left="284"/>
        <w:rPr>
          <w:sz w:val="24"/>
          <w:szCs w:val="24"/>
        </w:rPr>
      </w:pPr>
      <w:r w:rsidRPr="00B6509A">
        <w:rPr>
          <w:sz w:val="24"/>
          <w:szCs w:val="24"/>
        </w:rPr>
        <w:t>Miejscem świadczenia usług są drogi wojewódzkie będące w administracji Zarządu Dróg Wojewódzkich w Bydgoszczy oraz jednostki należące do jego struktury.</w:t>
      </w:r>
    </w:p>
    <w:p w:rsidR="00B6509A" w:rsidRPr="00B6509A" w:rsidRDefault="00B6509A" w:rsidP="00B6509A">
      <w:pPr>
        <w:tabs>
          <w:tab w:val="center" w:pos="4513"/>
        </w:tabs>
        <w:rPr>
          <w:sz w:val="24"/>
          <w:szCs w:val="24"/>
        </w:rPr>
      </w:pPr>
    </w:p>
    <w:p w:rsidR="00B6509A" w:rsidRPr="00B6509A" w:rsidRDefault="00B6509A" w:rsidP="00B6509A">
      <w:pPr>
        <w:ind w:left="567" w:hanging="567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>1.6.  Wykonawca zobowiązany jest również do:</w:t>
      </w:r>
    </w:p>
    <w:p w:rsidR="00B6509A" w:rsidRPr="00B6509A" w:rsidRDefault="00B6509A" w:rsidP="00B6509A">
      <w:pPr>
        <w:numPr>
          <w:ilvl w:val="0"/>
          <w:numId w:val="8"/>
        </w:numPr>
        <w:tabs>
          <w:tab w:val="left" w:pos="284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wyposażenie kierowców i operatorów sprzętu w czynne telefony komórkowe  i przekazanie Zamawiającemu wykazu osób wraz z ich numerami telefonów, </w:t>
      </w:r>
      <w:r w:rsidRPr="00B6509A">
        <w:rPr>
          <w:rFonts w:eastAsia="Calibri"/>
          <w:sz w:val="24"/>
          <w:szCs w:val="24"/>
          <w:lang w:eastAsia="ar-SA"/>
        </w:rPr>
        <w:t xml:space="preserve">Koszt utrzymania telefonów komórkowych ponosi Wykonawca, </w:t>
      </w:r>
      <w:r w:rsidRPr="00B6509A">
        <w:rPr>
          <w:rFonts w:eastAsia="Calibri"/>
          <w:spacing w:val="-3"/>
          <w:sz w:val="24"/>
          <w:szCs w:val="24"/>
          <w:lang w:eastAsia="ar-SA"/>
        </w:rPr>
        <w:t>zapewnienie stałej łączności telefonicznej z dyżurującym pracownikiem Zamawiającego umożliwiającej wezwanie sprzętu do wykonania usługi,</w:t>
      </w:r>
    </w:p>
    <w:p w:rsidR="00B6509A" w:rsidRPr="00B6509A" w:rsidRDefault="00B6509A" w:rsidP="00B6509A">
      <w:pPr>
        <w:spacing w:line="252" w:lineRule="auto"/>
        <w:ind w:left="284" w:right="-2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Ponadto Wykonawca będzie przedstawiał Zamawiającemu, w formie pisemnej zestawienie osób biorących udział w realizacji przedmiotu zamówienia wraz z podaniem osoby odpowiedzialnej za wskazany potencjał kadrowy oraz jej telefonem kontaktowym (każde zmian kadrowe wymagają aktualizacji).</w:t>
      </w:r>
    </w:p>
    <w:p w:rsidR="00B6509A" w:rsidRPr="00B6509A" w:rsidRDefault="00B6509A" w:rsidP="00B6509A">
      <w:pPr>
        <w:numPr>
          <w:ilvl w:val="0"/>
          <w:numId w:val="8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zapewnienia montaż i demontaż przez firmę świadczącą usługi lokalizacji pojazdów ZUD, w pojazdach i sprzęcie biorącym udział przy akcji zimowego utrzymania urządzenia lokalizacji – GPS wraz z osprzętem. Zamawiający przekaże sprzęt 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lastRenderedPageBreak/>
        <w:t xml:space="preserve">utrzymania urządzeń – GPS w sprawności technicznej, W wypadku podstawienia pojazdu dodatkowego/ zastępczego nie wskazanego w ofercie koszt montażu i demontażu spoczywa na Wykonawcy. 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Urządzenia przesyłające dane lokalizacji pojazdu powinny być zamontowanej na stałe na solarce lub nośniku w przypadku samych pługów. Wymóg ten nie dotyczy jedynie sprzętu zastępczego. Zamawiający zastrzega na każdym etapie trwania umowy możliwość montażu na nośnikach dodatkowych urządzeń monitorujących w celu wykonania testów, sprawdzeń, a Wykonawca wyrazi na montaż bezwarunkową zgodę.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Wykorzystanie sprzętu zadeklarowanego jako podstawowy z niesprawnym urządzeniem GPS lub bez urządzenia Zamawiający traktuje jako nie podstawienie sprzętu. 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wyposażenia pojazdu i sprzętu biorącego udział przy akcji zimowego utrzymania w dodatkowe światła drogowe i mijania,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wyposażenia pojazdu i sprzętu biorącego udział przy akcji zimowego utrzymania w światła pulsujące koloru pomarańczowego,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wyposażenia pojazdu i sprzętu biorącego udział przy akcji zimowego utrzymania w światła obrysowe lemiesza,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sz w:val="24"/>
          <w:szCs w:val="24"/>
        </w:rPr>
        <w:t xml:space="preserve"> lemiesze powinny mieć oznaczone skrajne, wystające poza obrys pojazdu części w skośne   </w:t>
      </w:r>
    </w:p>
    <w:p w:rsidR="00B6509A" w:rsidRPr="00B6509A" w:rsidRDefault="00B6509A" w:rsidP="00B6509A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B6509A">
        <w:rPr>
          <w:sz w:val="24"/>
          <w:szCs w:val="24"/>
        </w:rPr>
        <w:t xml:space="preserve">      pasy pod kątem 45 stopni barwy na przemian białej i czerwonej,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w przypadku awarii pojazdu lub sprzętu zapewnienie odpowiedniego pojazdu/sprzętu zastępczego,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color w:val="262626"/>
          <w:sz w:val="24"/>
          <w:szCs w:val="24"/>
          <w:lang w:eastAsia="ar-SA"/>
        </w:rPr>
        <w:t>wyposażenie posypywarek w system precyzyjnej (elektroniczno-hydrauliczny) regulacji wydajności sypania oraz asymetrii sypania, a</w:t>
      </w:r>
      <w:r w:rsidRPr="00B6509A">
        <w:rPr>
          <w:rFonts w:eastAsia="Calibri"/>
          <w:sz w:val="24"/>
          <w:szCs w:val="24"/>
          <w:lang w:eastAsia="ar-SA"/>
        </w:rPr>
        <w:t>by umożliwić taki dobór dawki rozrzucanego materiału aby efektywnie likwidować śliskość nawierzchni.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dostarczenie i rozdysponowanie dwudniowego zapasu mieszanki materiałów (piasek, sól) na spadkach podłużnych,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</w:tabs>
        <w:suppressAutoHyphens/>
        <w:ind w:left="30" w:hanging="30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transport równiarki do obszaru operowania,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num" w:pos="60"/>
          <w:tab w:val="left" w:pos="284"/>
        </w:tabs>
        <w:suppressAutoHyphens/>
        <w:spacing w:before="60"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 przeszkolenia pracowników w zakresie prowadzonych prac przy zimowym utrzymaniu  dróg,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podstawienie we wskazanym przez Zamawiającego miejscu i czasie w pełni sprawnych środków transportowych i sprzętowych zaopatrzonych w materiały pędne i do likwidacji śliskości wraz z obsługą, nie później niż w </w:t>
      </w:r>
      <w:r w:rsidRPr="00B6509A">
        <w:rPr>
          <w:rFonts w:eastAsia="Calibri"/>
          <w:b/>
          <w:spacing w:val="-3"/>
          <w:sz w:val="24"/>
          <w:szCs w:val="24"/>
          <w:lang w:eastAsia="ar-SA"/>
        </w:rPr>
        <w:t>ciągu 2</w:t>
      </w:r>
      <w:r w:rsidRPr="00B6509A">
        <w:rPr>
          <w:rFonts w:eastAsia="Calibri"/>
          <w:spacing w:val="-3"/>
          <w:sz w:val="24"/>
          <w:szCs w:val="24"/>
          <w:lang w:eastAsia="ar-SA"/>
        </w:rPr>
        <w:t xml:space="preserve"> </w:t>
      </w:r>
      <w:r w:rsidRPr="00B6509A">
        <w:rPr>
          <w:rFonts w:eastAsia="Calibri"/>
          <w:b/>
          <w:spacing w:val="-3"/>
          <w:sz w:val="24"/>
          <w:szCs w:val="24"/>
          <w:lang w:eastAsia="ar-SA"/>
        </w:rPr>
        <w:t>godzin</w:t>
      </w:r>
      <w:r w:rsidRPr="00B6509A">
        <w:rPr>
          <w:rFonts w:eastAsia="Calibri"/>
          <w:spacing w:val="-3"/>
          <w:sz w:val="24"/>
          <w:szCs w:val="24"/>
          <w:lang w:eastAsia="ar-SA"/>
        </w:rPr>
        <w:t xml:space="preserve"> od chwili otrzymania wezwania telefonicznego lub w terminie wskazanym przez Zamawiającego. Wezwanie może nastąpić w ciągu całej doby, jeżeli warunki atmosferyczne tego wymagają;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wykonania solanki 23%, mieszanki uszorstniającej (piasek zapewni Wykonawca, sól zapewni Zamawiający) i jej składowania na placach składowych Wykonawcy, za które Wykonawca nie będzie pobierał od Zamawiającego dodatkowej opłaty,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załadunek solanki, mieszanki lub soli na sprzęt w ilościach zgodnych z jego specyfikacją lub pojemnością zasobników lub w ilościach mniejszych wskazanych przez Zamawiającego,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zapewnienie wymienionego w swojej ofercie personelu. W przypadku zmiany personelu Wykonawca zobowiązany jest zadbać o przeszkolenie zgodnie z warunkami SIWZ i obsługę sprzętu. Każda zmiana personelu wymaga zgłoszenia i zgody Zamawiającego,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zawarcie na własny koszt w ramach prowadzonej działalności gospodarczej umowy ubezpieczenia od odpowiedzialności cywilnej na czas realizacji usług objętych umową,</w:t>
      </w:r>
    </w:p>
    <w:p w:rsidR="00B6509A" w:rsidRPr="00B6509A" w:rsidRDefault="00B6509A" w:rsidP="00B6509A">
      <w:pPr>
        <w:pStyle w:val="Akapitzlist"/>
        <w:numPr>
          <w:ilvl w:val="0"/>
          <w:numId w:val="8"/>
        </w:numPr>
        <w:tabs>
          <w:tab w:val="left" w:pos="284"/>
          <w:tab w:val="left" w:pos="680"/>
        </w:tabs>
        <w:ind w:right="-2" w:hanging="1287"/>
        <w:jc w:val="both"/>
        <w:rPr>
          <w:rFonts w:eastAsia="Calibri"/>
          <w:iCs/>
          <w:sz w:val="24"/>
          <w:szCs w:val="24"/>
          <w:lang w:eastAsia="ar-SA"/>
        </w:rPr>
      </w:pPr>
      <w:r w:rsidRPr="00B6509A">
        <w:rPr>
          <w:rFonts w:eastAsia="Calibri"/>
          <w:iCs/>
          <w:sz w:val="24"/>
          <w:szCs w:val="24"/>
          <w:lang w:eastAsia="ar-SA"/>
        </w:rPr>
        <w:t>Czas załadunku i dojazdu do placu składowego sprzętu nie będzie wliczany do pracy sprzętu.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zgłoszenie każdej awarii usprzętowionego pojazdu w trakcie wykonywania usługi i podanie jej terminu usunięcia,  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spacing w:line="276" w:lineRule="auto"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lastRenderedPageBreak/>
        <w:t>utrzymanie w całym okresie obowiązywania umowy gotowości technicznej oferowanego sprzętu,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Tahoma"/>
          <w:bCs/>
          <w:sz w:val="24"/>
          <w:szCs w:val="24"/>
        </w:rPr>
        <w:t>Wykonawca obowiązany jest przygotować się do „gotowości sprzętowej” w ciągu 3 dni kalendarzowych od pisemnego uzyskania od Zamawiającego informacji o rozpoczęciu sezonu zimowego lub zabezpieczyć sprzęt po zakończeniu sezonu zimowego</w:t>
      </w:r>
      <w:r w:rsidRPr="00B6509A">
        <w:rPr>
          <w:rFonts w:eastAsia="Calibri"/>
          <w:sz w:val="24"/>
          <w:szCs w:val="24"/>
          <w:lang w:eastAsia="ar-SA"/>
        </w:rPr>
        <w:t xml:space="preserve">. 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284"/>
          <w:tab w:val="left" w:pos="680"/>
        </w:tabs>
        <w:suppressAutoHyphens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Tahoma"/>
          <w:bCs/>
          <w:sz w:val="24"/>
          <w:szCs w:val="24"/>
        </w:rPr>
        <w:t>Gotowość sprzętowa Wykonawcy obowiązuje wyłącznie w okresie sezonu zimowego.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naprawy na własny koszt uszkodzonych podczas realizacji przedmiotu zamówienia elementów infrastruktury drogowej, w szczególności znaków, pachołków, barier, ogrodzeń itp.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przekazywania w formie pisemnej na każdorazowe wezwanie Zamawiającego aktualnych stanów materiałów znajdujących się na poszczególnych placach składowych.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po zakończeniu sezonu zimowego 2022/2023 demontaż i przekazanie sprawnych urządzeń GPS Zamawiającemu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konfiguracja w porozumieniu z firmą świadczącą usługi lokalizacji pojazdów ZUD dla ZDW Bydgoszcz urządzeń GPS i sprawdzenie prawidłowego ich działania.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u w:val="single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wskazania w ofercie lokalizacji baz(y) - placów składowych dla materiałów do ZUD. Baza musi być zlokalizowana w miejscu umożliwiającym dojazd na drogę w czasie nieprzekraczającym </w:t>
      </w:r>
      <w:r w:rsidRPr="00B6509A">
        <w:rPr>
          <w:rFonts w:eastAsia="Calibri"/>
          <w:spacing w:val="-3"/>
          <w:sz w:val="24"/>
          <w:szCs w:val="24"/>
          <w:u w:val="single"/>
          <w:lang w:eastAsia="ar-SA"/>
        </w:rPr>
        <w:t>1,5-2,5 godziny</w:t>
      </w:r>
      <w:r w:rsidRPr="00B6509A">
        <w:rPr>
          <w:rFonts w:eastAsia="Calibri"/>
          <w:spacing w:val="-3"/>
          <w:sz w:val="24"/>
          <w:szCs w:val="24"/>
          <w:lang w:eastAsia="ar-SA"/>
        </w:rPr>
        <w:t xml:space="preserve"> licząc od chwili wyjazdu z bazy załadowanego sprzętu.</w:t>
      </w:r>
    </w:p>
    <w:p w:rsidR="00B6509A" w:rsidRPr="00B6509A" w:rsidRDefault="00B6509A" w:rsidP="00B6509A">
      <w:pPr>
        <w:numPr>
          <w:ilvl w:val="0"/>
          <w:numId w:val="6"/>
        </w:numPr>
        <w:tabs>
          <w:tab w:val="left" w:pos="-720"/>
          <w:tab w:val="left" w:pos="284"/>
          <w:tab w:val="left" w:pos="680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odbiór gotowości sprzętu odbędzie się w terminie i miejscu wskazanym przez Zamawiającego. Na tę okoliczność zostanie spisany protokół odbioru. Zamawiający dopuszcza możliwość dokonania odbioru na terenie baz(y). Odbiorowi podlegać będą solarki, pługi, nośniki pługów. Każdy pojazd wskazany w ofercie musi mieć zamontowaną solarkę i podpięty pług. Nośnik musi być zaopatrzony w materiały pędne. Podczas odbioru każdy pojazd zostanie uruchomiony w celu sprawdzenia działania solarki, systemu podnoszeń i docisku pługa ( pług musi być wyposażony w system hydraulicznego podnoszenia i docisku). Podstawione pojazdy muszą być również wyposażone w nadajnik GPS z czujnikami pozycji sprzętu. </w:t>
      </w:r>
    </w:p>
    <w:p w:rsidR="00B6509A" w:rsidRPr="00B6509A" w:rsidRDefault="00B6509A" w:rsidP="00B6509A">
      <w:pPr>
        <w:tabs>
          <w:tab w:val="left" w:pos="-720"/>
          <w:tab w:val="left" w:pos="284"/>
        </w:tabs>
        <w:ind w:left="284" w:right="-2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W celu prawidłowego działania nadajników GPS Wykonawca najpóźniej na dzień przed odbiorem  poinformuje (osobę odpowiedzialną za koordynację przygotowania sprzętu do ZUD ze strony Zamawiającego) o planowanym sprawdzeniu działania systemów GPS i dokona:</w:t>
      </w:r>
    </w:p>
    <w:p w:rsidR="00B6509A" w:rsidRPr="00B6509A" w:rsidRDefault="00B6509A" w:rsidP="00B6509A">
      <w:pPr>
        <w:tabs>
          <w:tab w:val="left" w:pos="-720"/>
          <w:tab w:val="left" w:pos="284"/>
        </w:tabs>
        <w:ind w:left="284" w:right="-2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- uruchomienia nośnika sprzętu do ZUD,</w:t>
      </w:r>
    </w:p>
    <w:p w:rsidR="00B6509A" w:rsidRPr="00B6509A" w:rsidRDefault="00B6509A" w:rsidP="00B6509A">
      <w:pPr>
        <w:tabs>
          <w:tab w:val="left" w:pos="-720"/>
          <w:tab w:val="left" w:pos="284"/>
        </w:tabs>
        <w:ind w:left="284" w:right="-2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- uruchomi solarkę,</w:t>
      </w:r>
    </w:p>
    <w:p w:rsidR="00B6509A" w:rsidRPr="00B6509A" w:rsidRDefault="00B6509A" w:rsidP="00B6509A">
      <w:pPr>
        <w:tabs>
          <w:tab w:val="left" w:pos="-720"/>
          <w:tab w:val="left" w:pos="284"/>
        </w:tabs>
        <w:ind w:left="284" w:right="-2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- opuści i podniesie pług.</w:t>
      </w:r>
    </w:p>
    <w:p w:rsidR="00B6509A" w:rsidRPr="00B6509A" w:rsidRDefault="00B6509A" w:rsidP="00B6509A">
      <w:pPr>
        <w:tabs>
          <w:tab w:val="left" w:pos="-720"/>
          <w:tab w:val="left" w:pos="284"/>
        </w:tabs>
        <w:ind w:left="284" w:right="-2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Działania te przeprowadzi na wszystkich urządzenia. Po przeprowadzeniu kontroli Wykonawca tego samego dnia do godziny 12:00 prześle drogą mailową zestawienie sprzętu jaki podlegał sprawdzeniu. Po otrzymaniu maila zwrotnego z potwierdzeniem ze strony Zamawiającego o prawidłowym odczycie wszystkich elementów GPS  Wykonawca wystąpi do Zamawiającego o przeprowadzenie odbioru sprzętu. Potwierdzeniem prawidłowego działania jest raport z programu do kontroli urządzeń GPS. </w:t>
      </w:r>
    </w:p>
    <w:p w:rsidR="00B6509A" w:rsidRDefault="00B6509A" w:rsidP="00B6509A">
      <w:pPr>
        <w:numPr>
          <w:ilvl w:val="0"/>
          <w:numId w:val="7"/>
        </w:numPr>
        <w:tabs>
          <w:tab w:val="left" w:pos="-720"/>
          <w:tab w:val="left" w:pos="284"/>
          <w:tab w:val="left" w:pos="567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Odbiór placu składowego (</w:t>
      </w:r>
      <w:r w:rsidRPr="00B6509A">
        <w:rPr>
          <w:rFonts w:eastAsia="Calibri"/>
          <w:spacing w:val="-3"/>
          <w:sz w:val="24"/>
          <w:szCs w:val="24"/>
          <w:u w:val="single"/>
          <w:lang w:eastAsia="ar-SA"/>
        </w:rPr>
        <w:t>dla wszystkich części</w:t>
      </w:r>
      <w:r w:rsidRPr="00B6509A">
        <w:rPr>
          <w:rFonts w:eastAsia="Calibri"/>
          <w:spacing w:val="-3"/>
          <w:sz w:val="24"/>
          <w:szCs w:val="24"/>
          <w:lang w:eastAsia="ar-SA"/>
        </w:rPr>
        <w:t>)  zostanie przeprowadzony w terminach odbioru sprzętu zgodnie z protokołem odbioru placu składowego. Plac składowy musi posiadać nawierzchnię utwardzoną umożliwiającą przechowywanie soli i mieszanki w sposób zabezpieczający przed zanieczyszczeniem innymi materiałami. Plac musi być ogrodzony w sposób uniemożliwiający dostanie się osób postronnych i zwierząt. Materiał składowany na placu musi być oznakowany tabliczką „Materiał ZDW”. Sól do ZUD musi być przechowywana w magazynie lub na placu zabezpieczona plandekami lub inną tkaniną. W każdym przypadku należy materiał zabezpieczyć przed zawilgoceniem i zbryleniem. Zamawiający dopuszcza przechowywanie soli w magazynie.</w:t>
      </w:r>
    </w:p>
    <w:p w:rsidR="00B6509A" w:rsidRDefault="00B6509A" w:rsidP="00B6509A">
      <w:pPr>
        <w:tabs>
          <w:tab w:val="left" w:pos="-720"/>
          <w:tab w:val="left" w:pos="284"/>
          <w:tab w:val="left" w:pos="567"/>
        </w:tabs>
        <w:suppressAutoHyphens/>
        <w:ind w:right="-2"/>
        <w:jc w:val="both"/>
        <w:rPr>
          <w:rFonts w:eastAsia="Calibri"/>
          <w:spacing w:val="-3"/>
          <w:sz w:val="24"/>
          <w:szCs w:val="24"/>
          <w:lang w:eastAsia="ar-SA"/>
        </w:rPr>
      </w:pPr>
    </w:p>
    <w:p w:rsidR="00B6509A" w:rsidRPr="00B6509A" w:rsidRDefault="00B6509A" w:rsidP="00B6509A">
      <w:pPr>
        <w:tabs>
          <w:tab w:val="left" w:pos="-720"/>
          <w:tab w:val="left" w:pos="284"/>
          <w:tab w:val="left" w:pos="567"/>
        </w:tabs>
        <w:suppressAutoHyphens/>
        <w:ind w:right="-2"/>
        <w:jc w:val="both"/>
        <w:rPr>
          <w:rFonts w:eastAsia="Calibri"/>
          <w:spacing w:val="-3"/>
          <w:sz w:val="24"/>
          <w:szCs w:val="24"/>
          <w:lang w:eastAsia="ar-SA"/>
        </w:rPr>
      </w:pPr>
    </w:p>
    <w:p w:rsidR="00B6509A" w:rsidRPr="00B6509A" w:rsidRDefault="00B6509A" w:rsidP="00B6509A">
      <w:pPr>
        <w:numPr>
          <w:ilvl w:val="0"/>
          <w:numId w:val="7"/>
        </w:numPr>
        <w:tabs>
          <w:tab w:val="left" w:pos="-720"/>
          <w:tab w:val="left" w:pos="284"/>
          <w:tab w:val="left" w:pos="567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Przygotowanie materiału do ZUD musi być zgłoszone przez Wykonawcę dzień przed przystąpieniem do prac. Proces przygotowania mieszanki podlega kontroli przez Zamawiającego. Zamawiający po przygotowaniu  przez Wykonawcę mieszanki , może pobrać próbkę materiału do oceny procentowej zawartości soli w mieszance. 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-720"/>
          <w:tab w:val="left" w:pos="284"/>
          <w:tab w:val="left" w:pos="567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>Wykonawca zobowiązany jest zapewnić możliwość kontrolnego ważenia pojazdów ZUD na każde wezwanie Zamawiającego. Koszty związanie z zapewnieniem wagi i ważeniami  Wykonawca musi wliczyć w koszt gotowości sprzętu.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-720"/>
          <w:tab w:val="left" w:pos="284"/>
          <w:tab w:val="left" w:pos="567"/>
        </w:tabs>
        <w:suppressAutoHyphens/>
        <w:ind w:left="284" w:right="-2" w:hanging="284"/>
        <w:jc w:val="both"/>
        <w:rPr>
          <w:rFonts w:eastAsia="Calibri"/>
          <w:spacing w:val="-3"/>
          <w:sz w:val="24"/>
          <w:szCs w:val="24"/>
          <w:lang w:eastAsia="ar-SA"/>
        </w:rPr>
      </w:pPr>
      <w:r w:rsidRPr="00B6509A">
        <w:rPr>
          <w:rFonts w:eastAsia="Calibri"/>
          <w:spacing w:val="-3"/>
          <w:sz w:val="24"/>
          <w:szCs w:val="24"/>
          <w:lang w:eastAsia="ar-SA"/>
        </w:rPr>
        <w:t xml:space="preserve">Przez osiągnięcie gotowości do ZUD Zamawiający rozumie odbiór placu i sprzętu do ZUD potwierdzone protokołami odbioru. </w:t>
      </w:r>
    </w:p>
    <w:p w:rsidR="00B6509A" w:rsidRPr="00B6509A" w:rsidRDefault="00B6509A" w:rsidP="00B6509A">
      <w:pPr>
        <w:pStyle w:val="Akapitzlist"/>
        <w:numPr>
          <w:ilvl w:val="0"/>
          <w:numId w:val="7"/>
        </w:numPr>
        <w:tabs>
          <w:tab w:val="left" w:pos="-720"/>
          <w:tab w:val="left" w:pos="284"/>
          <w:tab w:val="left" w:pos="567"/>
        </w:tabs>
        <w:suppressAutoHyphens/>
        <w:ind w:left="284" w:right="-2" w:hanging="284"/>
        <w:contextualSpacing w:val="0"/>
        <w:jc w:val="both"/>
        <w:rPr>
          <w:rFonts w:eastAsia="Calibri"/>
          <w:b/>
          <w:spacing w:val="-3"/>
          <w:sz w:val="24"/>
          <w:szCs w:val="24"/>
          <w:lang w:eastAsia="ar-SA"/>
        </w:rPr>
      </w:pPr>
      <w:r w:rsidRPr="00B6509A">
        <w:rPr>
          <w:spacing w:val="-3"/>
          <w:sz w:val="24"/>
          <w:szCs w:val="24"/>
        </w:rPr>
        <w:t xml:space="preserve">Za brak gotowości sprzętu, części sprzętu, lub placu Zamawiający naliczy kary za </w:t>
      </w:r>
      <w:r w:rsidRPr="00B6509A">
        <w:rPr>
          <w:spacing w:val="-2"/>
          <w:sz w:val="24"/>
          <w:szCs w:val="24"/>
        </w:rPr>
        <w:t>każdy rozpoczęty dzień licząc od 7 dnia po wezwaniu do zgłoszenia gotowości dla każdego sprzętu i placu oddzielnie, do dnia uzyskania gotowości potwierdzonej protokołem odbioru</w:t>
      </w:r>
      <w:r w:rsidRPr="00B6509A">
        <w:rPr>
          <w:b/>
          <w:spacing w:val="-3"/>
          <w:sz w:val="24"/>
          <w:szCs w:val="24"/>
        </w:rPr>
        <w:t xml:space="preserve"> </w:t>
      </w:r>
      <w:r w:rsidRPr="00B6509A">
        <w:rPr>
          <w:rFonts w:eastAsia="Calibri"/>
          <w:b/>
          <w:spacing w:val="-3"/>
          <w:sz w:val="24"/>
          <w:szCs w:val="24"/>
          <w:lang w:eastAsia="ar-SA"/>
        </w:rPr>
        <w:t xml:space="preserve">W związku z powiązaniem działań ZUD ściśle z warunkami atmosferycznymi Zamawiający w przypadku posiadania danych prognozujących wcześniejszą zimę  ma prawo wezwać Wykonawcę do przygotowania sprzętu i osiągnięcia gotowości na dzień przed 01.11.2020/2021/2022r. </w:t>
      </w:r>
    </w:p>
    <w:p w:rsidR="00B6509A" w:rsidRPr="00B6509A" w:rsidRDefault="00B6509A" w:rsidP="00B6509A">
      <w:pPr>
        <w:tabs>
          <w:tab w:val="left" w:pos="-720"/>
          <w:tab w:val="left" w:pos="284"/>
          <w:tab w:val="left" w:pos="567"/>
        </w:tabs>
        <w:ind w:left="284" w:right="-2"/>
        <w:jc w:val="both"/>
        <w:rPr>
          <w:rFonts w:eastAsia="Calibri"/>
          <w:b/>
          <w:spacing w:val="-3"/>
          <w:sz w:val="24"/>
          <w:szCs w:val="24"/>
          <w:lang w:eastAsia="ar-SA"/>
        </w:rPr>
      </w:pPr>
    </w:p>
    <w:p w:rsidR="00B6509A" w:rsidRPr="00B6509A" w:rsidRDefault="00B6509A" w:rsidP="00B6509A">
      <w:pPr>
        <w:tabs>
          <w:tab w:val="left" w:pos="284"/>
          <w:tab w:val="left" w:pos="567"/>
        </w:tabs>
        <w:spacing w:before="60"/>
        <w:ind w:left="284" w:hanging="284"/>
        <w:rPr>
          <w:b/>
          <w:sz w:val="24"/>
          <w:szCs w:val="24"/>
          <w:u w:val="single"/>
        </w:rPr>
      </w:pPr>
      <w:r w:rsidRPr="00B6509A">
        <w:rPr>
          <w:b/>
          <w:sz w:val="24"/>
          <w:szCs w:val="24"/>
        </w:rPr>
        <w:t xml:space="preserve">  1.7</w:t>
      </w:r>
      <w:r w:rsidRPr="00B6509A">
        <w:rPr>
          <w:b/>
          <w:sz w:val="24"/>
          <w:szCs w:val="24"/>
          <w:u w:val="single"/>
        </w:rPr>
        <w:t>. Zamawiający zobowiązany jest do: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  <w:tab w:val="left" w:pos="567"/>
        </w:tabs>
        <w:suppressAutoHyphens/>
        <w:spacing w:before="60"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przekazania urządzeń lokalizacji – GPS,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spacing w:before="60"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ponoszenia kosztów eksploatacji GPS /nie wliczając napraw uszkodzeń powstałych z winy Wykonawcy/,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  <w:tab w:val="left" w:pos="1134"/>
        </w:tabs>
        <w:suppressAutoHyphens/>
        <w:spacing w:before="60"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przeszkolenia przedstawiciela Wykonawcy w zakresie prowadzonych prac przy zimowym utrzymaniu dróg,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spacing w:before="60"/>
        <w:ind w:left="284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bieżącego ustalenia zakresu działania Wykonawcy tj. wydawania dyspozycji co do miejsca i terminu każdorazowej usługi.  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ind w:left="284" w:right="-2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zapewnienie materiału do zwalczania zimowej śliskości tj. soli drogowej. Materiał będzie zmagazynowany na składowiskach Wykonawcy przez okres trwania umowy oraz 2 miesiące po zakończeniu umowy 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ind w:left="284" w:right="-2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przystąpienie do odbioru sprzętu wskazanego w ofercie w terminie nie dłuższym niż 2 dni od dat zgłoszenia gotowości przez Wykonawcę  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ind w:left="284" w:right="-2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 xml:space="preserve">kontrola pracy sprzętu na drogach. Pracownik ZDW  (w tym pracownik będący w terenie) ma prawo zatrzymać pojazd Wykonawcy i wskazać nowy zakres prac, w tym: zmianę trasy pojazdu, zmianę zakresu, ponowne przejechanie wskazanego odcinka, nakazać zwalczanie śliskości na całej długości drogi, zakończyć wyjazd i nakazać powrót do bazy. Informacje o wydaniu nowych dyspozycji dla pojazdów ZUD kontrolujący przekazuje telefonicznie do dyżurnego zimowego utrzymania. Pracownik kontrolujący ma prawo zwrócić Wykonawcy uwagę dotyczącą prędkości pracy sprzętu, nieprawidłowego sypania, lub niedokładnego sypania w miejscach wyznaczonych. Każda uwaga Zamawiającego dotycząca pracy Wykonawcy zostanie odnotowana. W sytuacji gdy pracownik Wykonawcy pomimo kilku uwag nadal nie będzie stosował się do zastrzeżeń pracowników Zamawiającego Wykonawca na wezwanie Zamawiającego odsunie wskazanego pracownika i zastąpi nowym. W przypadku nagłej zmiany warunków na drodze gdy nie jest pełniony dyżur w danym rejonie dróg, upoważniony pracownik będący na drogach administrowanych przez RDW ma prawo wezwać na wybrane drogi sprzęt do ZUD. W przypadku wezwania sprzętu przez pracownika </w:t>
      </w:r>
      <w:r w:rsidRPr="00B6509A">
        <w:rPr>
          <w:rFonts w:eastAsia="Calibri"/>
          <w:sz w:val="24"/>
          <w:szCs w:val="24"/>
          <w:lang w:eastAsia="ar-SA"/>
        </w:rPr>
        <w:lastRenderedPageBreak/>
        <w:t>RDW będącego w  terenie czas reakcji Wykonawcy liczony jest od momentu telefonicznego przekazania zlecenia.</w:t>
      </w:r>
    </w:p>
    <w:p w:rsidR="00B6509A" w:rsidRPr="00B6509A" w:rsidRDefault="00B6509A" w:rsidP="00B6509A">
      <w:pPr>
        <w:numPr>
          <w:ilvl w:val="0"/>
          <w:numId w:val="7"/>
        </w:numPr>
        <w:tabs>
          <w:tab w:val="left" w:pos="284"/>
        </w:tabs>
        <w:suppressAutoHyphens/>
        <w:ind w:left="284" w:right="-2" w:hanging="284"/>
        <w:jc w:val="both"/>
        <w:rPr>
          <w:rFonts w:eastAsia="Calibri"/>
          <w:sz w:val="24"/>
          <w:szCs w:val="24"/>
          <w:lang w:eastAsia="ar-SA"/>
        </w:rPr>
      </w:pPr>
      <w:r w:rsidRPr="00B6509A">
        <w:rPr>
          <w:rFonts w:eastAsia="Calibri"/>
          <w:sz w:val="24"/>
          <w:szCs w:val="24"/>
          <w:lang w:eastAsia="ar-SA"/>
        </w:rPr>
        <w:t>Kontrola ilości materiału wykorzystywanego do ZUD poprzez kontrolne ważenia pojazdów ZUD na wadze wskazanej przez Wykonawcę.</w:t>
      </w:r>
    </w:p>
    <w:bookmarkEnd w:id="0"/>
    <w:p w:rsidR="00B6509A" w:rsidRPr="00B6509A" w:rsidRDefault="00B6509A" w:rsidP="00B6509A">
      <w:pPr>
        <w:ind w:left="851" w:hanging="283"/>
        <w:rPr>
          <w:color w:val="FF0000"/>
          <w:sz w:val="24"/>
          <w:szCs w:val="24"/>
        </w:rPr>
      </w:pPr>
    </w:p>
    <w:p w:rsidR="00B6509A" w:rsidRPr="00B6509A" w:rsidRDefault="00B6509A" w:rsidP="00B6509A">
      <w:pPr>
        <w:jc w:val="both"/>
        <w:rPr>
          <w:b/>
          <w:color w:val="000000"/>
          <w:sz w:val="24"/>
          <w:szCs w:val="24"/>
        </w:rPr>
      </w:pPr>
      <w:r w:rsidRPr="00B6509A">
        <w:rPr>
          <w:b/>
          <w:color w:val="000000"/>
          <w:sz w:val="24"/>
          <w:szCs w:val="24"/>
        </w:rPr>
        <w:t>1.8 Termin realizacji przedmiotu zamówienia obejmuje trzy sezony zimowe: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sz w:val="24"/>
          <w:szCs w:val="24"/>
        </w:rPr>
      </w:pPr>
      <w:r w:rsidRPr="00B6509A">
        <w:rPr>
          <w:sz w:val="24"/>
          <w:szCs w:val="24"/>
        </w:rPr>
        <w:t xml:space="preserve">Sezon zimowy </w:t>
      </w:r>
      <w:r w:rsidRPr="00B6509A">
        <w:rPr>
          <w:b/>
          <w:sz w:val="24"/>
          <w:szCs w:val="24"/>
        </w:rPr>
        <w:t xml:space="preserve">od 01.11.2020 r. do 15.05.2021 r. 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sz w:val="24"/>
          <w:szCs w:val="24"/>
        </w:rPr>
      </w:pPr>
      <w:r w:rsidRPr="00B6509A">
        <w:rPr>
          <w:sz w:val="24"/>
          <w:szCs w:val="24"/>
        </w:rPr>
        <w:t xml:space="preserve">Sezon zimowy </w:t>
      </w:r>
      <w:r w:rsidRPr="00B6509A">
        <w:rPr>
          <w:b/>
          <w:sz w:val="24"/>
          <w:szCs w:val="24"/>
        </w:rPr>
        <w:t>od 01.11.2021 r. do 15.05.2022 r.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sz w:val="24"/>
          <w:szCs w:val="24"/>
        </w:rPr>
      </w:pPr>
      <w:r w:rsidRPr="00B6509A">
        <w:rPr>
          <w:sz w:val="24"/>
          <w:szCs w:val="24"/>
        </w:rPr>
        <w:t xml:space="preserve">Sezon zimowy </w:t>
      </w:r>
      <w:r w:rsidRPr="00B6509A">
        <w:rPr>
          <w:b/>
          <w:sz w:val="24"/>
          <w:szCs w:val="24"/>
        </w:rPr>
        <w:t>od 01.11.2022 r. do 15.05.2023 r.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sz w:val="24"/>
          <w:szCs w:val="24"/>
        </w:rPr>
      </w:pPr>
    </w:p>
    <w:p w:rsidR="00B6509A" w:rsidRPr="00B6509A" w:rsidRDefault="00B6509A" w:rsidP="00B6509A">
      <w:pPr>
        <w:pStyle w:val="Akapitzlist"/>
        <w:tabs>
          <w:tab w:val="left" w:pos="284"/>
        </w:tabs>
        <w:suppressAutoHyphens/>
        <w:ind w:left="284"/>
        <w:jc w:val="both"/>
        <w:rPr>
          <w:i/>
          <w:color w:val="000000"/>
          <w:sz w:val="24"/>
          <w:szCs w:val="24"/>
        </w:rPr>
      </w:pPr>
      <w:r w:rsidRPr="00B6509A">
        <w:rPr>
          <w:i/>
          <w:color w:val="000000"/>
          <w:sz w:val="24"/>
          <w:szCs w:val="24"/>
        </w:rPr>
        <w:t>Zamawiający zastrzega sobie możliwość zmiany w/w terminów na skutek okoliczności niezależnych od Stron, w szczególności wystąpienia warunków atmosferycznych powodujących konieczność wykonania Usługi, zgodnie z wymogami zawartymi w SIWZ w innych terminach niż wskazane powyżej, nie dłuższych jednak niż czas trwania tych okoliczności.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i/>
          <w:sz w:val="24"/>
          <w:szCs w:val="24"/>
        </w:rPr>
      </w:pPr>
      <w:r w:rsidRPr="00B6509A">
        <w:rPr>
          <w:i/>
          <w:sz w:val="24"/>
          <w:szCs w:val="24"/>
        </w:rPr>
        <w:t xml:space="preserve">Rozszerzenie zamówienia </w:t>
      </w:r>
      <w:r w:rsidRPr="00B6509A">
        <w:rPr>
          <w:b/>
          <w:i/>
          <w:sz w:val="24"/>
          <w:szCs w:val="24"/>
        </w:rPr>
        <w:t>w ramach prawa opcji</w:t>
      </w:r>
      <w:r w:rsidRPr="00B6509A">
        <w:rPr>
          <w:i/>
          <w:sz w:val="24"/>
          <w:szCs w:val="24"/>
        </w:rPr>
        <w:t xml:space="preserve"> może nastąpić wyłącznie w terminach obowiązywania zamówienia podstawowego, czyli </w:t>
      </w:r>
      <w:r w:rsidRPr="00B6509A">
        <w:rPr>
          <w:b/>
          <w:i/>
          <w:sz w:val="24"/>
          <w:szCs w:val="24"/>
        </w:rPr>
        <w:t>do 15.05.2023 r.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i/>
          <w:sz w:val="24"/>
          <w:szCs w:val="24"/>
        </w:rPr>
      </w:pPr>
      <w:r w:rsidRPr="00B6509A">
        <w:rPr>
          <w:i/>
          <w:sz w:val="24"/>
          <w:szCs w:val="24"/>
        </w:rPr>
        <w:t xml:space="preserve">Rozszerzenie zamówienia </w:t>
      </w:r>
      <w:r w:rsidRPr="00B6509A">
        <w:rPr>
          <w:b/>
          <w:i/>
          <w:sz w:val="24"/>
          <w:szCs w:val="24"/>
        </w:rPr>
        <w:t xml:space="preserve">w ramach zamówienia uzupełniającego </w:t>
      </w:r>
      <w:r w:rsidRPr="00B6509A">
        <w:rPr>
          <w:i/>
          <w:sz w:val="24"/>
          <w:szCs w:val="24"/>
        </w:rPr>
        <w:t xml:space="preserve">może nastąpić w okresie obowiązywania zamówienia podstawowego </w:t>
      </w:r>
      <w:r w:rsidRPr="00B6509A">
        <w:rPr>
          <w:b/>
          <w:i/>
          <w:sz w:val="24"/>
          <w:szCs w:val="24"/>
        </w:rPr>
        <w:t>lub po 15.05.2023 r.</w:t>
      </w:r>
      <w:r w:rsidRPr="00B6509A">
        <w:rPr>
          <w:i/>
          <w:sz w:val="24"/>
          <w:szCs w:val="24"/>
        </w:rPr>
        <w:t>, zgodnie z zapisami art.67 ust. 1 pkt. 6) ustawy Pzp (Dz. U. z 2019 Poz. 1843 z późn. zm.).</w:t>
      </w:r>
    </w:p>
    <w:p w:rsidR="00B6509A" w:rsidRPr="00B6509A" w:rsidRDefault="00B6509A" w:rsidP="00B6509A">
      <w:pPr>
        <w:rPr>
          <w:b/>
          <w:sz w:val="24"/>
          <w:szCs w:val="24"/>
        </w:rPr>
      </w:pPr>
    </w:p>
    <w:p w:rsidR="00B6509A" w:rsidRPr="00B6509A" w:rsidRDefault="00B6509A" w:rsidP="00B6509A">
      <w:pPr>
        <w:spacing w:before="60"/>
        <w:ind w:left="567"/>
        <w:jc w:val="both"/>
        <w:rPr>
          <w:sz w:val="24"/>
          <w:szCs w:val="24"/>
        </w:rPr>
      </w:pPr>
      <w:r w:rsidRPr="00B6509A">
        <w:rPr>
          <w:sz w:val="24"/>
          <w:szCs w:val="24"/>
        </w:rPr>
        <w:t>Zamawiający zastrzega sobie możliwość zwiększenia lub zmniejszenia ilości dróg i zmiany ich długości, w tym w szczególności zmiany lokalizacji chodników i peronów do odśnieżania oraz miejscowości do poziomowego zamiatania ulic w trakcie realizacji zamówienia w wyniku ewentualnych zmian organizacyjnych, zakwalifikowania dróg innych kategorii do kategorii dróg wojewódzkich i odwrotnie, przejęcia lub przekazania dróg do innych zarządców na podstawie odrębnych przepisów lub w przypadku wystąpienia kataklizmu/nawałnicy. Z tego tytułu Wykonawcy nie będzie przysługiwało roszczenie względem Zamawiając</w:t>
      </w:r>
      <w:r>
        <w:rPr>
          <w:sz w:val="24"/>
          <w:szCs w:val="24"/>
        </w:rPr>
        <w:t xml:space="preserve">ego. </w:t>
      </w:r>
    </w:p>
    <w:p w:rsidR="00B6509A" w:rsidRPr="00B6509A" w:rsidRDefault="00B6509A" w:rsidP="00B6509A">
      <w:pPr>
        <w:rPr>
          <w:b/>
          <w:sz w:val="24"/>
          <w:szCs w:val="24"/>
        </w:rPr>
      </w:pP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sz w:val="24"/>
          <w:szCs w:val="24"/>
        </w:rPr>
      </w:pPr>
      <w:r w:rsidRPr="00B6509A">
        <w:rPr>
          <w:b/>
          <w:sz w:val="24"/>
          <w:szCs w:val="24"/>
        </w:rPr>
        <w:t>1.9</w:t>
      </w:r>
      <w:r w:rsidRPr="00B6509A">
        <w:rPr>
          <w:sz w:val="24"/>
          <w:szCs w:val="24"/>
        </w:rPr>
        <w:t xml:space="preserve"> </w:t>
      </w:r>
      <w:r w:rsidRPr="00B6509A">
        <w:rPr>
          <w:b/>
          <w:sz w:val="24"/>
          <w:szCs w:val="24"/>
        </w:rPr>
        <w:t>Wymaga się aby minimalna prędkość pojazdu (sprzętu podstawowego) podczas odśnieżania lub/i usuwania śliskości na drogach wynosiła 30 km/h na terenie zabudowanym i 40 km/h poza terenem zabudowanym.</w:t>
      </w:r>
      <w:r w:rsidRPr="00B6509A">
        <w:rPr>
          <w:spacing w:val="-2"/>
          <w:sz w:val="24"/>
          <w:szCs w:val="24"/>
        </w:rPr>
        <w:t xml:space="preserve"> Zamawiający dopuszcza możliwość poruszania się pojazdów z mniejszą prędkością potwierdzonymi wyjątkowymi okolicznościami faktycznymi (duże zadrzewienie, utrudnienia w ruchu).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b/>
          <w:color w:val="FF0000"/>
          <w:sz w:val="24"/>
          <w:szCs w:val="24"/>
        </w:rPr>
      </w:pP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sz w:val="24"/>
          <w:szCs w:val="24"/>
        </w:rPr>
      </w:pPr>
      <w:r w:rsidRPr="00B6509A">
        <w:rPr>
          <w:b/>
          <w:sz w:val="24"/>
          <w:szCs w:val="24"/>
        </w:rPr>
        <w:t>1.10</w:t>
      </w:r>
      <w:r w:rsidRPr="00B6509A">
        <w:rPr>
          <w:rFonts w:eastAsia="Calibri"/>
          <w:sz w:val="24"/>
          <w:szCs w:val="24"/>
        </w:rPr>
        <w:t xml:space="preserve"> Zamawiający zastrzega, że sprzęt</w:t>
      </w:r>
      <w:r w:rsidRPr="00B6509A">
        <w:rPr>
          <w:sz w:val="24"/>
          <w:szCs w:val="24"/>
        </w:rPr>
        <w:t xml:space="preserve"> wykazany przez Wykonawcę w ofercie ma być sprzętem świadczącym usługi zimowego utrzymania dróg wyłącznie na drogach administrowanych przez </w:t>
      </w:r>
      <w:r w:rsidRPr="00B6509A">
        <w:rPr>
          <w:rFonts w:eastAsia="Calibri"/>
          <w:sz w:val="24"/>
          <w:szCs w:val="24"/>
          <w:lang w:eastAsia="ar-SA"/>
        </w:rPr>
        <w:t>ZDW Bydgoszcz</w:t>
      </w:r>
      <w:r w:rsidRPr="00B6509A">
        <w:rPr>
          <w:sz w:val="24"/>
          <w:szCs w:val="24"/>
        </w:rPr>
        <w:t>. W czasie obowiązywania niniejszej umowy nie dopuszcza się wykonywania sprzętem ujętym w ofercie usług ZUD innym podmiotom zewnętrznym.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color w:val="FF0000"/>
          <w:sz w:val="24"/>
          <w:szCs w:val="24"/>
        </w:rPr>
      </w:pP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sz w:val="24"/>
          <w:szCs w:val="24"/>
        </w:rPr>
      </w:pPr>
      <w:r w:rsidRPr="00B6509A">
        <w:rPr>
          <w:b/>
          <w:sz w:val="24"/>
          <w:szCs w:val="24"/>
        </w:rPr>
        <w:t>1.11</w:t>
      </w:r>
      <w:r w:rsidRPr="00B6509A">
        <w:rPr>
          <w:sz w:val="24"/>
          <w:szCs w:val="24"/>
        </w:rPr>
        <w:t xml:space="preserve"> W sytuacjach skrajnie niekorzystnych warunków atmosferycznych Zamawiający zastrzega możliwość doraźnego przekierowania części jednostek sprzętowych na odcinki dróg wojewódzkich sąsiednich obszarów (części zamówienia w zakresie administracyjnym danego rejonu). Decyzja taka będzie podjęta przez odpowiedniego terytorialnie Kierownika Rejonu. Wykonawca jest zobligowany wykonać polecenie podjęcia pracy na innym lub </w:t>
      </w:r>
      <w:r w:rsidRPr="00B6509A">
        <w:rPr>
          <w:sz w:val="24"/>
          <w:szCs w:val="24"/>
        </w:rPr>
        <w:lastRenderedPageBreak/>
        <w:t>wydłużonym odcinku drogi, a Zamawiający rozliczy te czynności na zasadach i wg stawek jak w ofercie Wykonawcy.</w:t>
      </w: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color w:val="FF0000"/>
          <w:sz w:val="24"/>
          <w:szCs w:val="24"/>
        </w:rPr>
      </w:pPr>
    </w:p>
    <w:p w:rsidR="00B6509A" w:rsidRPr="00B6509A" w:rsidRDefault="00B6509A" w:rsidP="00B6509A">
      <w:pPr>
        <w:tabs>
          <w:tab w:val="left" w:pos="284"/>
        </w:tabs>
        <w:ind w:left="284"/>
        <w:jc w:val="both"/>
        <w:rPr>
          <w:sz w:val="24"/>
          <w:szCs w:val="24"/>
          <w:lang w:eastAsia="en-US"/>
        </w:rPr>
      </w:pPr>
      <w:r w:rsidRPr="00B6509A">
        <w:rPr>
          <w:b/>
          <w:sz w:val="24"/>
          <w:szCs w:val="24"/>
        </w:rPr>
        <w:t xml:space="preserve">1.12 </w:t>
      </w:r>
      <w:r w:rsidRPr="00B6509A">
        <w:rPr>
          <w:sz w:val="24"/>
          <w:szCs w:val="24"/>
        </w:rPr>
        <w:t xml:space="preserve"> </w:t>
      </w:r>
      <w:r w:rsidRPr="00B6509A">
        <w:rPr>
          <w:sz w:val="24"/>
          <w:szCs w:val="24"/>
          <w:lang w:eastAsia="en-US"/>
        </w:rPr>
        <w:t xml:space="preserve">Zamówienie realizowane będzie na </w:t>
      </w:r>
      <w:r w:rsidRPr="00B6509A">
        <w:rPr>
          <w:sz w:val="24"/>
          <w:szCs w:val="24"/>
        </w:rPr>
        <w:t>sieci dróg</w:t>
      </w:r>
      <w:r w:rsidRPr="00B6509A">
        <w:rPr>
          <w:sz w:val="24"/>
          <w:szCs w:val="24"/>
          <w:lang w:eastAsia="en-US"/>
        </w:rPr>
        <w:t xml:space="preserve"> wojewódzkich administrowanych przez ZDW Bydgoszcz. Zamawiający  dopuszcza zmiany w sieci drogowej (zwiększenie lub zmniejszenie ilości kilometrów dróg). Zamawiający powiadomi Wykonawcę z wyprzedzeniem o zmianach utrzymywanej sieci dróg. Decyzja o zmianie zakresu utrzymania należy wyłącznie do Zamawiającego i z tego tytułu Wykonawca nie będzie wnosił roszczeń względem Zamawiającego.</w:t>
      </w:r>
    </w:p>
    <w:p w:rsidR="00B6509A" w:rsidRPr="00B6509A" w:rsidRDefault="00B6509A" w:rsidP="00B6509A">
      <w:pPr>
        <w:rPr>
          <w:b/>
          <w:sz w:val="24"/>
          <w:szCs w:val="24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center"/>
        <w:rPr>
          <w:b/>
          <w:sz w:val="24"/>
          <w:szCs w:val="24"/>
          <w:lang w:eastAsia="ar-SA"/>
        </w:rPr>
      </w:pPr>
      <w:r w:rsidRPr="00B6509A">
        <w:rPr>
          <w:b/>
          <w:sz w:val="24"/>
          <w:szCs w:val="24"/>
          <w:lang w:eastAsia="ar-SA"/>
        </w:rPr>
        <w:t>DANE DOTYCZĄCE SIECI DRÓG BĘDĄCYCH W ADMINISTRACJI ZARZĄDU DRÓG WOJEWÓDZKICH W BYDGOSZCZY ORAZ JEDNOSTEK NALEŻĄCYCH DO JEGO STRUKTURY UWZGLĘDNIAJĄCE PODZIAŁ DRÓG NA POSZCZEGÓLNE CZĘŚCI  ZAMÓWIENIA ZNAJDUJĄ SIĘ W SIWZ.</w:t>
      </w: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tabs>
          <w:tab w:val="left" w:pos="567"/>
        </w:tabs>
        <w:spacing w:before="60"/>
        <w:ind w:left="567" w:hanging="567"/>
        <w:jc w:val="both"/>
        <w:rPr>
          <w:sz w:val="24"/>
          <w:szCs w:val="24"/>
          <w:highlight w:val="yellow"/>
          <w:lang w:eastAsia="ar-SA"/>
        </w:rPr>
      </w:pPr>
    </w:p>
    <w:p w:rsidR="00B6509A" w:rsidRPr="00B6509A" w:rsidRDefault="00B6509A" w:rsidP="00B6509A">
      <w:pPr>
        <w:jc w:val="center"/>
        <w:rPr>
          <w:b/>
          <w:bCs/>
          <w:color w:val="FF0000"/>
          <w:sz w:val="24"/>
          <w:szCs w:val="24"/>
        </w:rPr>
      </w:pPr>
    </w:p>
    <w:p w:rsidR="00FE725B" w:rsidRPr="00B6509A" w:rsidRDefault="00B6509A" w:rsidP="00B6509A">
      <w:pPr>
        <w:rPr>
          <w:i/>
        </w:rPr>
      </w:pPr>
      <w:r w:rsidRPr="00B6509A">
        <w:rPr>
          <w:i/>
        </w:rPr>
        <w:t>Opracował:</w:t>
      </w:r>
    </w:p>
    <w:p w:rsidR="00B6509A" w:rsidRPr="00B6509A" w:rsidRDefault="00B6509A" w:rsidP="00B6509A">
      <w:pPr>
        <w:rPr>
          <w:i/>
        </w:rPr>
      </w:pPr>
      <w:r w:rsidRPr="00B6509A">
        <w:rPr>
          <w:i/>
        </w:rPr>
        <w:t>mgr inż. Sławomir Knoff</w:t>
      </w:r>
    </w:p>
    <w:p w:rsidR="00B6509A" w:rsidRPr="00B6509A" w:rsidRDefault="00B6509A" w:rsidP="00B6509A">
      <w:pPr>
        <w:rPr>
          <w:i/>
        </w:rPr>
      </w:pPr>
      <w:r w:rsidRPr="00B6509A">
        <w:rPr>
          <w:i/>
        </w:rPr>
        <w:t>Naczelnik Wydziału Dróg</w:t>
      </w:r>
    </w:p>
    <w:p w:rsidR="00B6509A" w:rsidRPr="00B6509A" w:rsidRDefault="00B6509A" w:rsidP="00B6509A">
      <w:pPr>
        <w:rPr>
          <w:i/>
        </w:rPr>
      </w:pPr>
    </w:p>
    <w:sectPr w:rsidR="00B6509A" w:rsidRPr="00B6509A" w:rsidSect="00565720"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9" w:footer="17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15C" w:rsidRDefault="00FF115C">
      <w:r>
        <w:separator/>
      </w:r>
    </w:p>
  </w:endnote>
  <w:endnote w:type="continuationSeparator" w:id="0">
    <w:p w:rsidR="00FF115C" w:rsidRDefault="00FF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5D" w:rsidRDefault="00B376E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95C5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95C5D" w:rsidRDefault="00795C5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720" w:rsidRDefault="00565720" w:rsidP="00565720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7DFA6F" wp14:editId="30FD3DD5">
              <wp:simplePos x="0" y="0"/>
              <wp:positionH relativeFrom="column">
                <wp:posOffset>-42545</wp:posOffset>
              </wp:positionH>
              <wp:positionV relativeFrom="paragraph">
                <wp:posOffset>76835</wp:posOffset>
              </wp:positionV>
              <wp:extent cx="6048375" cy="0"/>
              <wp:effectExtent l="14605" t="10160" r="13970" b="18415"/>
              <wp:wrapNone/>
              <wp:docPr id="17" name="Łącznik prosty ze strzałką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5975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7" o:spid="_x0000_s1026" type="#_x0000_t32" style="position:absolute;margin-left:-3.35pt;margin-top:6.05pt;width:476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" strokecolor="#666" strokeweight="1.5pt">
              <v:shadow color="#7f7f7f" opacity=".5" offset="1pt"/>
            </v:shape>
          </w:pict>
        </mc:Fallback>
      </mc:AlternateContent>
    </w:r>
  </w:p>
  <w:p w:rsidR="00795C5D" w:rsidRPr="00565720" w:rsidRDefault="00565720" w:rsidP="00565720">
    <w:pPr>
      <w:pStyle w:val="Stopka"/>
      <w:tabs>
        <w:tab w:val="clear" w:pos="9072"/>
      </w:tabs>
      <w:rPr>
        <w:rFonts w:ascii="Arial" w:hAnsi="Arial" w:cs="Arial"/>
        <w:color w:val="5F5F5F"/>
        <w:sz w:val="16"/>
        <w:szCs w:val="16"/>
        <w:lang w:val="en-US"/>
      </w:rPr>
    </w:pPr>
    <w:r>
      <w:rPr>
        <w:rFonts w:ascii="Arial" w:hAnsi="Arial" w:cs="Arial"/>
        <w:noProof/>
        <w:color w:val="5F5F5F"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39CF1F" wp14:editId="0ACBC1B0">
              <wp:simplePos x="0" y="0"/>
              <wp:positionH relativeFrom="column">
                <wp:posOffset>4375785</wp:posOffset>
              </wp:positionH>
              <wp:positionV relativeFrom="paragraph">
                <wp:posOffset>91440</wp:posOffset>
              </wp:positionV>
              <wp:extent cx="1479550" cy="1191895"/>
              <wp:effectExtent l="13335" t="5715" r="12065" b="12065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191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ul. Dworcowa 80</w:t>
                          </w: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85-010 Bydgoszcz   </w:t>
                          </w: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tel. 52-370-57-1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3</w:t>
                          </w: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fax 52-370-57-16     </w:t>
                          </w:r>
                        </w:p>
                        <w:p w:rsidR="00565720" w:rsidRPr="00882FCD" w:rsidRDefault="00565720" w:rsidP="00565720">
                          <w:pPr>
                            <w:pStyle w:val="Stopka"/>
                            <w:pBdr>
                              <w:bottom w:val="single" w:sz="6" w:space="1" w:color="auto"/>
                            </w:pBdr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www.zdw-bydgoszcz.pl</w:t>
                          </w:r>
                        </w:p>
                        <w:p w:rsidR="00565720" w:rsidRPr="00882FCD" w:rsidRDefault="00565720" w:rsidP="00565720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sekretariat@zdw-bydgoszcz.pl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9CF1F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style="position:absolute;margin-left:344.55pt;margin-top:7.2pt;width:116.5pt;height:9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" strokecolor="white [3212]">
              <v:textbox>
                <w:txbxContent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ul. Dworcowa 80</w:t>
                    </w: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85-010 Bydgoszcz   </w:t>
                    </w: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tel. 52-370-57-1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3</w:t>
                    </w: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    </w:t>
                    </w: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fax 52-370-57-16     </w:t>
                    </w:r>
                  </w:p>
                  <w:p w:rsidR="00565720" w:rsidRPr="00882FCD" w:rsidRDefault="00565720" w:rsidP="00565720">
                    <w:pPr>
                      <w:pStyle w:val="Stopka"/>
                      <w:pBdr>
                        <w:bottom w:val="single" w:sz="6" w:space="1" w:color="auto"/>
                      </w:pBdr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www.zdw-bydgoszcz.pl</w:t>
                    </w:r>
                  </w:p>
                  <w:p w:rsidR="00565720" w:rsidRPr="00882FCD" w:rsidRDefault="00565720" w:rsidP="00565720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sekretariat@zdw-bydgoszcz.pl</w:t>
                    </w:r>
                  </w:p>
                </w:txbxContent>
              </v:textbox>
            </v:shape>
          </w:pict>
        </mc:Fallback>
      </mc:AlternateContent>
    </w:r>
    <w:r w:rsidRPr="005B234A">
      <w:rPr>
        <w:rFonts w:ascii="Arial" w:hAnsi="Arial" w:cs="Arial"/>
        <w:noProof/>
        <w:color w:val="5F5F5F"/>
        <w:sz w:val="16"/>
        <w:szCs w:val="16"/>
      </w:rPr>
      <w:drawing>
        <wp:inline distT="0" distB="0" distL="0" distR="0" wp14:anchorId="45D2464B" wp14:editId="2EDF7E6B">
          <wp:extent cx="2798181" cy="1104900"/>
          <wp:effectExtent l="19050" t="0" r="2169" b="0"/>
          <wp:docPr id="19" name="Obraz 9" descr="C:\Documents and Settings\ZDW\Pulpit\Zarząd Dróg Wojewódzkich w Bydgoszczy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ZDW\Pulpit\Zarząd Dróg Wojewódzkich w Bydgoszczy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181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E5F" w:rsidRDefault="00A91E5F" w:rsidP="00A91E5F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-42545</wp:posOffset>
              </wp:positionH>
              <wp:positionV relativeFrom="paragraph">
                <wp:posOffset>76835</wp:posOffset>
              </wp:positionV>
              <wp:extent cx="6048375" cy="0"/>
              <wp:effectExtent l="14605" t="10160" r="13970" b="18415"/>
              <wp:wrapNone/>
              <wp:docPr id="9" name="Łącznik prosty ze strzałką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028F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9" o:spid="_x0000_s1026" type="#_x0000_t32" style="position:absolute;margin-left:-3.35pt;margin-top:6.05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" strokecolor="#666" strokeweight="1.5pt">
              <v:shadow color="#7f7f7f" opacity=".5" offset="1pt"/>
            </v:shape>
          </w:pict>
        </mc:Fallback>
      </mc:AlternateContent>
    </w:r>
  </w:p>
  <w:p w:rsidR="00A91E5F" w:rsidRPr="001B0E8D" w:rsidRDefault="00A91E5F" w:rsidP="00A91E5F">
    <w:pPr>
      <w:pStyle w:val="Stopka"/>
      <w:tabs>
        <w:tab w:val="clear" w:pos="9072"/>
      </w:tabs>
      <w:rPr>
        <w:rFonts w:ascii="Arial" w:hAnsi="Arial" w:cs="Arial"/>
        <w:color w:val="5F5F5F"/>
        <w:sz w:val="16"/>
        <w:szCs w:val="16"/>
        <w:lang w:val="en-US"/>
      </w:rPr>
    </w:pPr>
    <w:r>
      <w:rPr>
        <w:rFonts w:ascii="Arial" w:hAnsi="Arial" w:cs="Arial"/>
        <w:noProof/>
        <w:color w:val="5F5F5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4375785</wp:posOffset>
              </wp:positionH>
              <wp:positionV relativeFrom="paragraph">
                <wp:posOffset>91440</wp:posOffset>
              </wp:positionV>
              <wp:extent cx="1479550" cy="1191895"/>
              <wp:effectExtent l="13335" t="5715" r="12065" b="12065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191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ul. Dworcowa 80</w:t>
                          </w: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85-010 Bydgoszcz   </w:t>
                          </w: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tel. 52-370-57-1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3</w:t>
                          </w: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fax 52-370-57-16     </w:t>
                          </w:r>
                        </w:p>
                        <w:p w:rsidR="00A91E5F" w:rsidRPr="00882FCD" w:rsidRDefault="00A91E5F" w:rsidP="00A91E5F">
                          <w:pPr>
                            <w:pStyle w:val="Stopka"/>
                            <w:pBdr>
                              <w:bottom w:val="single" w:sz="6" w:space="1" w:color="auto"/>
                            </w:pBdr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www.zdw-bydgoszcz.pl</w:t>
                          </w:r>
                        </w:p>
                        <w:p w:rsidR="00A91E5F" w:rsidRPr="00882FCD" w:rsidRDefault="00A91E5F" w:rsidP="00A91E5F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sekretariat@zdw-bydgoszcz.pl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9" type="#_x0000_t202" style="position:absolute;margin-left:344.55pt;margin-top:7.2pt;width:116.5pt;height:9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" strokecolor="white [3212]">
              <v:textbox>
                <w:txbxContent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ul. Dworcowa 80</w:t>
                    </w: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85-010 Bydgoszcz   </w:t>
                    </w: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tel. 52-370-57-1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3</w:t>
                    </w: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    </w:t>
                    </w: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fax 52-370-57-16     </w:t>
                    </w:r>
                  </w:p>
                  <w:p w:rsidR="00A91E5F" w:rsidRPr="00882FCD" w:rsidRDefault="00A91E5F" w:rsidP="00A91E5F">
                    <w:pPr>
                      <w:pStyle w:val="Stopka"/>
                      <w:pBdr>
                        <w:bottom w:val="single" w:sz="6" w:space="1" w:color="auto"/>
                      </w:pBdr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www.zdw-bydgoszcz.pl</w:t>
                    </w:r>
                  </w:p>
                  <w:p w:rsidR="00A91E5F" w:rsidRPr="00882FCD" w:rsidRDefault="00A91E5F" w:rsidP="00A91E5F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sekretariat@zdw-bydgoszcz.pl</w:t>
                    </w:r>
                  </w:p>
                </w:txbxContent>
              </v:textbox>
            </v:shape>
          </w:pict>
        </mc:Fallback>
      </mc:AlternateContent>
    </w:r>
    <w:r w:rsidRPr="005B234A">
      <w:rPr>
        <w:rFonts w:ascii="Arial" w:hAnsi="Arial" w:cs="Arial"/>
        <w:noProof/>
        <w:color w:val="5F5F5F"/>
        <w:sz w:val="16"/>
        <w:szCs w:val="16"/>
      </w:rPr>
      <w:drawing>
        <wp:inline distT="0" distB="0" distL="0" distR="0" wp14:anchorId="6716AE89" wp14:editId="6C32A22C">
          <wp:extent cx="2798181" cy="1104900"/>
          <wp:effectExtent l="19050" t="0" r="2169" b="0"/>
          <wp:docPr id="16" name="Obraz 9" descr="C:\Documents and Settings\ZDW\Pulpit\Zarząd Dróg Wojewódzkich w Bydgoszczy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ZDW\Pulpit\Zarząd Dróg Wojewódzkich w Bydgoszczy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181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15C" w:rsidRDefault="00FF115C">
      <w:r>
        <w:separator/>
      </w:r>
    </w:p>
  </w:footnote>
  <w:footnote w:type="continuationSeparator" w:id="0">
    <w:p w:rsidR="00FF115C" w:rsidRDefault="00FF1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multilevel"/>
    <w:tmpl w:val="74160A4E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i w:val="0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" w15:restartNumberingAfterBreak="0">
    <w:nsid w:val="01DB5BCC"/>
    <w:multiLevelType w:val="hybridMultilevel"/>
    <w:tmpl w:val="7AF21890"/>
    <w:lvl w:ilvl="0" w:tplc="38D4782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0" w:hanging="360"/>
      </w:pPr>
    </w:lvl>
    <w:lvl w:ilvl="2" w:tplc="0415001B" w:tentative="1">
      <w:start w:val="1"/>
      <w:numFmt w:val="lowerRoman"/>
      <w:lvlText w:val="%3."/>
      <w:lvlJc w:val="right"/>
      <w:pPr>
        <w:ind w:left="2010" w:hanging="180"/>
      </w:pPr>
    </w:lvl>
    <w:lvl w:ilvl="3" w:tplc="0415000F" w:tentative="1">
      <w:start w:val="1"/>
      <w:numFmt w:val="decimal"/>
      <w:lvlText w:val="%4."/>
      <w:lvlJc w:val="left"/>
      <w:pPr>
        <w:ind w:left="2730" w:hanging="360"/>
      </w:pPr>
    </w:lvl>
    <w:lvl w:ilvl="4" w:tplc="04150019" w:tentative="1">
      <w:start w:val="1"/>
      <w:numFmt w:val="lowerLetter"/>
      <w:lvlText w:val="%5."/>
      <w:lvlJc w:val="left"/>
      <w:pPr>
        <w:ind w:left="3450" w:hanging="360"/>
      </w:pPr>
    </w:lvl>
    <w:lvl w:ilvl="5" w:tplc="0415001B" w:tentative="1">
      <w:start w:val="1"/>
      <w:numFmt w:val="lowerRoman"/>
      <w:lvlText w:val="%6."/>
      <w:lvlJc w:val="right"/>
      <w:pPr>
        <w:ind w:left="4170" w:hanging="180"/>
      </w:pPr>
    </w:lvl>
    <w:lvl w:ilvl="6" w:tplc="0415000F" w:tentative="1">
      <w:start w:val="1"/>
      <w:numFmt w:val="decimal"/>
      <w:lvlText w:val="%7."/>
      <w:lvlJc w:val="left"/>
      <w:pPr>
        <w:ind w:left="4890" w:hanging="360"/>
      </w:pPr>
    </w:lvl>
    <w:lvl w:ilvl="7" w:tplc="04150019" w:tentative="1">
      <w:start w:val="1"/>
      <w:numFmt w:val="lowerLetter"/>
      <w:lvlText w:val="%8."/>
      <w:lvlJc w:val="left"/>
      <w:pPr>
        <w:ind w:left="5610" w:hanging="360"/>
      </w:pPr>
    </w:lvl>
    <w:lvl w:ilvl="8" w:tplc="0415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 w15:restartNumberingAfterBreak="0">
    <w:nsid w:val="0E894190"/>
    <w:multiLevelType w:val="hybridMultilevel"/>
    <w:tmpl w:val="0D281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756D6"/>
    <w:multiLevelType w:val="hybridMultilevel"/>
    <w:tmpl w:val="8CB6C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97919"/>
    <w:multiLevelType w:val="hybridMultilevel"/>
    <w:tmpl w:val="6CB61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456D4"/>
    <w:multiLevelType w:val="hybridMultilevel"/>
    <w:tmpl w:val="BCF0D3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6055FE6"/>
    <w:multiLevelType w:val="hybridMultilevel"/>
    <w:tmpl w:val="F49817C2"/>
    <w:lvl w:ilvl="0" w:tplc="E350F432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C"/>
    <w:rsid w:val="00002245"/>
    <w:rsid w:val="00042B68"/>
    <w:rsid w:val="000511E4"/>
    <w:rsid w:val="0005382F"/>
    <w:rsid w:val="00070ED2"/>
    <w:rsid w:val="000738A5"/>
    <w:rsid w:val="00074B1A"/>
    <w:rsid w:val="00081559"/>
    <w:rsid w:val="00091175"/>
    <w:rsid w:val="000A0E5D"/>
    <w:rsid w:val="000B5D81"/>
    <w:rsid w:val="000B7971"/>
    <w:rsid w:val="000C0035"/>
    <w:rsid w:val="000C59FC"/>
    <w:rsid w:val="000E04A2"/>
    <w:rsid w:val="000F358C"/>
    <w:rsid w:val="00100130"/>
    <w:rsid w:val="00102B82"/>
    <w:rsid w:val="001047A0"/>
    <w:rsid w:val="00135888"/>
    <w:rsid w:val="0014695E"/>
    <w:rsid w:val="00151322"/>
    <w:rsid w:val="001651CA"/>
    <w:rsid w:val="00167BF0"/>
    <w:rsid w:val="00171BA2"/>
    <w:rsid w:val="00191090"/>
    <w:rsid w:val="00195275"/>
    <w:rsid w:val="001A32D4"/>
    <w:rsid w:val="001A5768"/>
    <w:rsid w:val="001C38F2"/>
    <w:rsid w:val="001F38B2"/>
    <w:rsid w:val="001F3B4D"/>
    <w:rsid w:val="0020089E"/>
    <w:rsid w:val="0020773D"/>
    <w:rsid w:val="00212762"/>
    <w:rsid w:val="002247B6"/>
    <w:rsid w:val="00235C61"/>
    <w:rsid w:val="002423E5"/>
    <w:rsid w:val="00253E55"/>
    <w:rsid w:val="00254FF7"/>
    <w:rsid w:val="00255876"/>
    <w:rsid w:val="00264030"/>
    <w:rsid w:val="002809A7"/>
    <w:rsid w:val="00286E61"/>
    <w:rsid w:val="002873EF"/>
    <w:rsid w:val="00294975"/>
    <w:rsid w:val="00294C99"/>
    <w:rsid w:val="002C3DE1"/>
    <w:rsid w:val="002C5E2D"/>
    <w:rsid w:val="002D1A21"/>
    <w:rsid w:val="002F0FC8"/>
    <w:rsid w:val="002F1AC7"/>
    <w:rsid w:val="002F22D8"/>
    <w:rsid w:val="00304EF1"/>
    <w:rsid w:val="00312BB9"/>
    <w:rsid w:val="00313A72"/>
    <w:rsid w:val="003163B5"/>
    <w:rsid w:val="003207B3"/>
    <w:rsid w:val="00322DEE"/>
    <w:rsid w:val="00334271"/>
    <w:rsid w:val="00334849"/>
    <w:rsid w:val="00360231"/>
    <w:rsid w:val="00363718"/>
    <w:rsid w:val="00372810"/>
    <w:rsid w:val="00380825"/>
    <w:rsid w:val="003923EF"/>
    <w:rsid w:val="00394F0B"/>
    <w:rsid w:val="003A5276"/>
    <w:rsid w:val="003A52EF"/>
    <w:rsid w:val="003B550A"/>
    <w:rsid w:val="003B65F0"/>
    <w:rsid w:val="003C45D5"/>
    <w:rsid w:val="003D16A5"/>
    <w:rsid w:val="003E239D"/>
    <w:rsid w:val="003E2C85"/>
    <w:rsid w:val="00407022"/>
    <w:rsid w:val="00407A85"/>
    <w:rsid w:val="00430CB4"/>
    <w:rsid w:val="00435E70"/>
    <w:rsid w:val="00440CFD"/>
    <w:rsid w:val="00443FA9"/>
    <w:rsid w:val="0045178B"/>
    <w:rsid w:val="004632D6"/>
    <w:rsid w:val="00465370"/>
    <w:rsid w:val="004734AA"/>
    <w:rsid w:val="004765BC"/>
    <w:rsid w:val="0049799E"/>
    <w:rsid w:val="004A1104"/>
    <w:rsid w:val="004A2093"/>
    <w:rsid w:val="004A2EB4"/>
    <w:rsid w:val="004A3E48"/>
    <w:rsid w:val="004A50E4"/>
    <w:rsid w:val="004A6FF0"/>
    <w:rsid w:val="004B3267"/>
    <w:rsid w:val="004B557B"/>
    <w:rsid w:val="004C1032"/>
    <w:rsid w:val="004C503A"/>
    <w:rsid w:val="004D7429"/>
    <w:rsid w:val="004E387A"/>
    <w:rsid w:val="004F24AA"/>
    <w:rsid w:val="004F3172"/>
    <w:rsid w:val="004F4E68"/>
    <w:rsid w:val="004F5D14"/>
    <w:rsid w:val="00507975"/>
    <w:rsid w:val="00515B96"/>
    <w:rsid w:val="00515C31"/>
    <w:rsid w:val="005222CE"/>
    <w:rsid w:val="005274D0"/>
    <w:rsid w:val="00565720"/>
    <w:rsid w:val="005702B7"/>
    <w:rsid w:val="005838C7"/>
    <w:rsid w:val="005A39C3"/>
    <w:rsid w:val="005A7360"/>
    <w:rsid w:val="005A7591"/>
    <w:rsid w:val="005B64DE"/>
    <w:rsid w:val="005C3AE2"/>
    <w:rsid w:val="005E5784"/>
    <w:rsid w:val="00605307"/>
    <w:rsid w:val="006149E8"/>
    <w:rsid w:val="00633D75"/>
    <w:rsid w:val="00644798"/>
    <w:rsid w:val="00645047"/>
    <w:rsid w:val="0066319A"/>
    <w:rsid w:val="00674939"/>
    <w:rsid w:val="006A6DDE"/>
    <w:rsid w:val="006B293F"/>
    <w:rsid w:val="006D2E0C"/>
    <w:rsid w:val="006E6FE3"/>
    <w:rsid w:val="006F2883"/>
    <w:rsid w:val="00716C92"/>
    <w:rsid w:val="00737733"/>
    <w:rsid w:val="00744236"/>
    <w:rsid w:val="00763354"/>
    <w:rsid w:val="00764184"/>
    <w:rsid w:val="007668B2"/>
    <w:rsid w:val="00775DCD"/>
    <w:rsid w:val="00780075"/>
    <w:rsid w:val="00781670"/>
    <w:rsid w:val="00783A09"/>
    <w:rsid w:val="00785C00"/>
    <w:rsid w:val="007862FF"/>
    <w:rsid w:val="00795C5D"/>
    <w:rsid w:val="007C0E33"/>
    <w:rsid w:val="007C3138"/>
    <w:rsid w:val="007C5A69"/>
    <w:rsid w:val="007D383B"/>
    <w:rsid w:val="00807E8A"/>
    <w:rsid w:val="00830A04"/>
    <w:rsid w:val="00846271"/>
    <w:rsid w:val="00866052"/>
    <w:rsid w:val="008673C6"/>
    <w:rsid w:val="00873509"/>
    <w:rsid w:val="00883497"/>
    <w:rsid w:val="00883C13"/>
    <w:rsid w:val="00890BAE"/>
    <w:rsid w:val="008B27D2"/>
    <w:rsid w:val="008B2B5F"/>
    <w:rsid w:val="008B776B"/>
    <w:rsid w:val="008D2301"/>
    <w:rsid w:val="008D6254"/>
    <w:rsid w:val="008F1CD8"/>
    <w:rsid w:val="008F3FE8"/>
    <w:rsid w:val="00914BDC"/>
    <w:rsid w:val="00915937"/>
    <w:rsid w:val="00916A9C"/>
    <w:rsid w:val="00916DEF"/>
    <w:rsid w:val="009266D7"/>
    <w:rsid w:val="009278E0"/>
    <w:rsid w:val="00930EBE"/>
    <w:rsid w:val="00946594"/>
    <w:rsid w:val="0096037D"/>
    <w:rsid w:val="009611F1"/>
    <w:rsid w:val="00963AA8"/>
    <w:rsid w:val="00975D02"/>
    <w:rsid w:val="00985700"/>
    <w:rsid w:val="0099132B"/>
    <w:rsid w:val="009A0FC8"/>
    <w:rsid w:val="009A117C"/>
    <w:rsid w:val="009A2FE2"/>
    <w:rsid w:val="009A5CB3"/>
    <w:rsid w:val="009B4A52"/>
    <w:rsid w:val="009C6BB5"/>
    <w:rsid w:val="009C7694"/>
    <w:rsid w:val="009D79D6"/>
    <w:rsid w:val="009E0595"/>
    <w:rsid w:val="009F0625"/>
    <w:rsid w:val="009F1B70"/>
    <w:rsid w:val="00A05D44"/>
    <w:rsid w:val="00A0696C"/>
    <w:rsid w:val="00A3281A"/>
    <w:rsid w:val="00A36E8E"/>
    <w:rsid w:val="00A8208F"/>
    <w:rsid w:val="00A91E5F"/>
    <w:rsid w:val="00AA3248"/>
    <w:rsid w:val="00AA603B"/>
    <w:rsid w:val="00AA64C6"/>
    <w:rsid w:val="00AB635F"/>
    <w:rsid w:val="00AB68DE"/>
    <w:rsid w:val="00AC2035"/>
    <w:rsid w:val="00AC2A4A"/>
    <w:rsid w:val="00AD60C8"/>
    <w:rsid w:val="00AE4A4A"/>
    <w:rsid w:val="00B01341"/>
    <w:rsid w:val="00B06DD8"/>
    <w:rsid w:val="00B376E9"/>
    <w:rsid w:val="00B45ADD"/>
    <w:rsid w:val="00B46078"/>
    <w:rsid w:val="00B6196B"/>
    <w:rsid w:val="00B6509A"/>
    <w:rsid w:val="00B84924"/>
    <w:rsid w:val="00B861BC"/>
    <w:rsid w:val="00B90AE4"/>
    <w:rsid w:val="00BA342D"/>
    <w:rsid w:val="00BA6F53"/>
    <w:rsid w:val="00BB3AC6"/>
    <w:rsid w:val="00BC008D"/>
    <w:rsid w:val="00BC73C8"/>
    <w:rsid w:val="00BD3EFE"/>
    <w:rsid w:val="00BD486E"/>
    <w:rsid w:val="00BE054E"/>
    <w:rsid w:val="00BE4D90"/>
    <w:rsid w:val="00BF07CB"/>
    <w:rsid w:val="00BF2C83"/>
    <w:rsid w:val="00C126FB"/>
    <w:rsid w:val="00C33240"/>
    <w:rsid w:val="00C525C7"/>
    <w:rsid w:val="00C561A9"/>
    <w:rsid w:val="00C71E4F"/>
    <w:rsid w:val="00C73BAF"/>
    <w:rsid w:val="00CB0D19"/>
    <w:rsid w:val="00CB60C0"/>
    <w:rsid w:val="00CD3301"/>
    <w:rsid w:val="00CD77DB"/>
    <w:rsid w:val="00CE0C09"/>
    <w:rsid w:val="00CE2FFD"/>
    <w:rsid w:val="00CE4797"/>
    <w:rsid w:val="00CF0684"/>
    <w:rsid w:val="00CF7FCB"/>
    <w:rsid w:val="00D0018D"/>
    <w:rsid w:val="00D02C41"/>
    <w:rsid w:val="00D22372"/>
    <w:rsid w:val="00D24AF9"/>
    <w:rsid w:val="00D50FC5"/>
    <w:rsid w:val="00D70FF2"/>
    <w:rsid w:val="00D82494"/>
    <w:rsid w:val="00D93933"/>
    <w:rsid w:val="00DA205D"/>
    <w:rsid w:val="00DA58EC"/>
    <w:rsid w:val="00DB18AC"/>
    <w:rsid w:val="00DB3458"/>
    <w:rsid w:val="00DB53EB"/>
    <w:rsid w:val="00DB6382"/>
    <w:rsid w:val="00DC1A75"/>
    <w:rsid w:val="00DC6780"/>
    <w:rsid w:val="00DD419A"/>
    <w:rsid w:val="00DE3CC0"/>
    <w:rsid w:val="00DE6E50"/>
    <w:rsid w:val="00E00B83"/>
    <w:rsid w:val="00E14EB0"/>
    <w:rsid w:val="00E22EED"/>
    <w:rsid w:val="00E46ADC"/>
    <w:rsid w:val="00E6728B"/>
    <w:rsid w:val="00E779AF"/>
    <w:rsid w:val="00EB317E"/>
    <w:rsid w:val="00ED1EFD"/>
    <w:rsid w:val="00EE0E32"/>
    <w:rsid w:val="00F07FC2"/>
    <w:rsid w:val="00F617B5"/>
    <w:rsid w:val="00F65E7C"/>
    <w:rsid w:val="00F726CB"/>
    <w:rsid w:val="00F87FFE"/>
    <w:rsid w:val="00F946CC"/>
    <w:rsid w:val="00F9635A"/>
    <w:rsid w:val="00FB10C7"/>
    <w:rsid w:val="00FB4529"/>
    <w:rsid w:val="00FB7BC2"/>
    <w:rsid w:val="00FE725B"/>
    <w:rsid w:val="00FF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5:docId w15:val="{131DDDB9-87C7-474B-9EFA-7D1C0F1E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3267"/>
  </w:style>
  <w:style w:type="paragraph" w:styleId="Nagwek1">
    <w:name w:val="heading 1"/>
    <w:basedOn w:val="Normalny"/>
    <w:next w:val="Normalny"/>
    <w:qFormat/>
    <w:rsid w:val="004B3267"/>
    <w:pPr>
      <w:keepNext/>
      <w:outlineLvl w:val="0"/>
    </w:pPr>
    <w:rPr>
      <w:b/>
      <w:sz w:val="32"/>
    </w:rPr>
  </w:style>
  <w:style w:type="paragraph" w:styleId="Nagwek2">
    <w:name w:val="heading 2"/>
    <w:basedOn w:val="Normalny"/>
    <w:next w:val="Normalny"/>
    <w:qFormat/>
    <w:rsid w:val="004B3267"/>
    <w:pPr>
      <w:keepNext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4B3267"/>
    <w:pPr>
      <w:keepNext/>
      <w:jc w:val="center"/>
      <w:outlineLvl w:val="2"/>
    </w:pPr>
    <w:rPr>
      <w:rFonts w:ascii="Arial" w:hAnsi="Arial"/>
      <w:b/>
      <w:color w:val="000080"/>
      <w:spacing w:val="6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4B3267"/>
    <w:rPr>
      <w:color w:val="0000FF"/>
      <w:u w:val="single"/>
    </w:rPr>
  </w:style>
  <w:style w:type="character" w:styleId="UyteHipercze">
    <w:name w:val="FollowedHyperlink"/>
    <w:basedOn w:val="Domylnaczcionkaakapitu"/>
    <w:semiHidden/>
    <w:rsid w:val="004B3267"/>
    <w:rPr>
      <w:color w:val="800080"/>
      <w:u w:val="single"/>
    </w:rPr>
  </w:style>
  <w:style w:type="paragraph" w:styleId="Nagwek">
    <w:name w:val="header"/>
    <w:basedOn w:val="Normalny"/>
    <w:link w:val="NagwekZnak"/>
    <w:rsid w:val="004B326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B3267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rsid w:val="004B3267"/>
    <w:pPr>
      <w:shd w:val="clear" w:color="auto" w:fill="000080"/>
    </w:pPr>
    <w:rPr>
      <w:rFonts w:ascii="Tahoma" w:hAnsi="Tahoma" w:cs="Tahoma"/>
    </w:rPr>
  </w:style>
  <w:style w:type="character" w:styleId="Numerstrony">
    <w:name w:val="page number"/>
    <w:basedOn w:val="Domylnaczcionkaakapitu"/>
    <w:semiHidden/>
    <w:rsid w:val="004B3267"/>
  </w:style>
  <w:style w:type="character" w:customStyle="1" w:styleId="content">
    <w:name w:val="content"/>
    <w:basedOn w:val="Domylnaczcionkaakapitu"/>
    <w:rsid w:val="009F0625"/>
  </w:style>
  <w:style w:type="paragraph" w:styleId="Tytu">
    <w:name w:val="Title"/>
    <w:basedOn w:val="Normalny"/>
    <w:next w:val="Normalny"/>
    <w:link w:val="TytuZnak"/>
    <w:qFormat/>
    <w:rsid w:val="009F0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9F0625"/>
    <w:rPr>
      <w:rFonts w:ascii="Cambria" w:hAnsi="Cambria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qFormat/>
    <w:rsid w:val="009F0625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9F0625"/>
    <w:rPr>
      <w:rFonts w:ascii="Cambria" w:hAnsi="Cambria"/>
      <w:sz w:val="24"/>
      <w:szCs w:val="24"/>
    </w:rPr>
  </w:style>
  <w:style w:type="paragraph" w:styleId="Tekstpodstawowy">
    <w:name w:val="Body Text"/>
    <w:basedOn w:val="Normalny"/>
    <w:link w:val="TekstpodstawowyZnak"/>
    <w:rsid w:val="00360231"/>
    <w:pPr>
      <w:spacing w:line="360" w:lineRule="auto"/>
      <w:jc w:val="both"/>
    </w:pPr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60231"/>
    <w:rPr>
      <w:b/>
      <w:bCs/>
      <w:sz w:val="24"/>
      <w:szCs w:val="24"/>
    </w:rPr>
  </w:style>
  <w:style w:type="paragraph" w:styleId="Lista">
    <w:name w:val="List"/>
    <w:basedOn w:val="Normalny"/>
    <w:rsid w:val="003C45D5"/>
    <w:pPr>
      <w:suppressAutoHyphens/>
      <w:ind w:left="283" w:hanging="283"/>
    </w:pPr>
    <w:rPr>
      <w:lang w:eastAsia="ar-SA"/>
    </w:rPr>
  </w:style>
  <w:style w:type="paragraph" w:customStyle="1" w:styleId="Tekstpodstawowyzwciciem1">
    <w:name w:val="Tekst podstawowy z wcięciem1"/>
    <w:basedOn w:val="Tekstpodstawowy"/>
    <w:rsid w:val="003C45D5"/>
    <w:pPr>
      <w:suppressAutoHyphens/>
      <w:spacing w:after="120" w:line="240" w:lineRule="auto"/>
      <w:ind w:firstLine="210"/>
      <w:jc w:val="left"/>
    </w:pPr>
    <w:rPr>
      <w:b w:val="0"/>
      <w:bCs w:val="0"/>
      <w:sz w:val="20"/>
      <w:szCs w:val="20"/>
      <w:lang w:eastAsia="ar-SA"/>
    </w:rPr>
  </w:style>
  <w:style w:type="paragraph" w:styleId="Akapitzlist">
    <w:name w:val="List Paragraph"/>
    <w:basedOn w:val="Normalny"/>
    <w:qFormat/>
    <w:rsid w:val="008735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1EF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EFD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52E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52EF"/>
  </w:style>
  <w:style w:type="character" w:styleId="Odwoanieprzypisukocowego">
    <w:name w:val="endnote reference"/>
    <w:basedOn w:val="Domylnaczcionkaakapitu"/>
    <w:uiPriority w:val="99"/>
    <w:semiHidden/>
    <w:unhideWhenUsed/>
    <w:rsid w:val="003A52EF"/>
    <w:rPr>
      <w:vertAlign w:val="superscript"/>
    </w:rPr>
  </w:style>
  <w:style w:type="character" w:customStyle="1" w:styleId="StopkaZnak">
    <w:name w:val="Stopka Znak"/>
    <w:basedOn w:val="Domylnaczcionkaakapitu"/>
    <w:link w:val="Stopka"/>
    <w:rsid w:val="00A91E5F"/>
  </w:style>
  <w:style w:type="character" w:customStyle="1" w:styleId="NagwekZnak">
    <w:name w:val="Nagłówek Znak"/>
    <w:basedOn w:val="Domylnaczcionkaakapitu"/>
    <w:link w:val="Nagwek"/>
    <w:rsid w:val="00565720"/>
  </w:style>
  <w:style w:type="paragraph" w:styleId="Tekstpodstawowywcity">
    <w:name w:val="Body Text Indent"/>
    <w:basedOn w:val="Normalny"/>
    <w:link w:val="TekstpodstawowywcityZnak"/>
    <w:rsid w:val="0056572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65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F5EF9-1071-4B9B-B8A0-DD6BC636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2658</Words>
  <Characters>15953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</vt:lpstr>
    </vt:vector>
  </TitlesOfParts>
  <Company> </Company>
  <LinksUpToDate>false</LinksUpToDate>
  <CharactersWithSpaces>18574</CharactersWithSpaces>
  <SharedDoc>false</SharedDoc>
  <HLinks>
    <vt:vector size="6" baseType="variant">
      <vt:variant>
        <vt:i4>1966100</vt:i4>
      </vt:variant>
      <vt:variant>
        <vt:i4>3</vt:i4>
      </vt:variant>
      <vt:variant>
        <vt:i4>0</vt:i4>
      </vt:variant>
      <vt:variant>
        <vt:i4>5</vt:i4>
      </vt:variant>
      <vt:variant>
        <vt:lpwstr>http://www.zdw-bydgoszcz.com.pl/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Langowski Wojciech</dc:creator>
  <cp:keywords/>
  <cp:lastModifiedBy>Sławomir Knoff</cp:lastModifiedBy>
  <cp:revision>2</cp:revision>
  <cp:lastPrinted>2019-03-11T11:28:00Z</cp:lastPrinted>
  <dcterms:created xsi:type="dcterms:W3CDTF">2020-08-25T16:58:00Z</dcterms:created>
  <dcterms:modified xsi:type="dcterms:W3CDTF">2020-08-25T16:58:00Z</dcterms:modified>
</cp:coreProperties>
</file>