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166F1" w14:textId="01173D77" w:rsidR="00102CEB" w:rsidRPr="00102CEB" w:rsidRDefault="00E2227D" w:rsidP="00E2227D">
      <w:pPr>
        <w:spacing w:line="276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1 do SWZ</w:t>
      </w:r>
    </w:p>
    <w:p w14:paraId="0E11F39A" w14:textId="66FE4D40" w:rsidR="00102CEB" w:rsidRPr="004B4FEC" w:rsidRDefault="006E3881" w:rsidP="00C8051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E3881">
        <w:rPr>
          <w:rFonts w:asciiTheme="minorHAnsi" w:hAnsiTheme="minorHAnsi" w:cstheme="minorHAnsi"/>
          <w:b/>
        </w:rPr>
        <w:t>OPIS PRZEDMIOTU ZAMÓWIENIA, zwany dalej OPZ na:</w:t>
      </w:r>
      <w:r w:rsidR="004B4FEC">
        <w:rPr>
          <w:rFonts w:asciiTheme="minorHAnsi" w:hAnsiTheme="minorHAnsi" w:cstheme="minorHAnsi"/>
          <w:b/>
        </w:rPr>
        <w:br/>
      </w:r>
      <w:r w:rsidR="00102CEB" w:rsidRPr="004B4FEC">
        <w:rPr>
          <w:rFonts w:asciiTheme="minorHAnsi" w:hAnsiTheme="minorHAnsi" w:cstheme="minorHAnsi"/>
          <w:b/>
        </w:rPr>
        <w:t>„Wynajem długoterminowy samochod</w:t>
      </w:r>
      <w:r w:rsidR="00326E9D">
        <w:rPr>
          <w:rFonts w:asciiTheme="minorHAnsi" w:hAnsiTheme="minorHAnsi" w:cstheme="minorHAnsi"/>
          <w:b/>
        </w:rPr>
        <w:t>u</w:t>
      </w:r>
      <w:r w:rsidR="00102CEB" w:rsidRPr="004B4FEC">
        <w:rPr>
          <w:rFonts w:asciiTheme="minorHAnsi" w:hAnsiTheme="minorHAnsi" w:cstheme="minorHAnsi"/>
          <w:b/>
        </w:rPr>
        <w:t xml:space="preserve"> osobow</w:t>
      </w:r>
      <w:r w:rsidR="00326E9D">
        <w:rPr>
          <w:rFonts w:asciiTheme="minorHAnsi" w:hAnsiTheme="minorHAnsi" w:cstheme="minorHAnsi"/>
          <w:b/>
        </w:rPr>
        <w:t>ego</w:t>
      </w:r>
      <w:r w:rsidR="00102CEB" w:rsidRPr="004B4FEC">
        <w:rPr>
          <w:rFonts w:asciiTheme="minorHAnsi" w:hAnsiTheme="minorHAnsi" w:cstheme="minorHAnsi"/>
          <w:b/>
        </w:rPr>
        <w:t>”</w:t>
      </w:r>
    </w:p>
    <w:p w14:paraId="3257D2DE" w14:textId="77777777" w:rsidR="00102CEB" w:rsidRPr="00102CEB" w:rsidRDefault="00102CEB" w:rsidP="00C8051F">
      <w:pPr>
        <w:spacing w:after="0" w:line="276" w:lineRule="auto"/>
        <w:jc w:val="center"/>
        <w:rPr>
          <w:rFonts w:asciiTheme="minorHAnsi" w:hAnsiTheme="minorHAnsi" w:cstheme="minorHAnsi"/>
          <w:b/>
          <w:bCs/>
          <w:caps/>
        </w:rPr>
      </w:pPr>
      <w:r w:rsidRPr="00102CEB">
        <w:rPr>
          <w:rFonts w:asciiTheme="minorHAnsi" w:hAnsiTheme="minorHAnsi" w:cstheme="minorHAnsi"/>
          <w:b/>
          <w:bCs/>
          <w:caps/>
        </w:rPr>
        <w:t xml:space="preserve">I. </w:t>
      </w:r>
      <w:r w:rsidRPr="00102CEB">
        <w:rPr>
          <w:rFonts w:asciiTheme="minorHAnsi" w:hAnsiTheme="minorHAnsi" w:cstheme="minorHAnsi"/>
          <w:b/>
          <w:bCs/>
        </w:rPr>
        <w:t>Zamawiający</w:t>
      </w:r>
    </w:p>
    <w:p w14:paraId="6E414CB0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Centrum Projektów Polska Cyfrowa</w:t>
      </w:r>
    </w:p>
    <w:p w14:paraId="5A27E510" w14:textId="637A9AD0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 xml:space="preserve">ul. Spokojna 13a </w:t>
      </w:r>
    </w:p>
    <w:p w14:paraId="478B6AA8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01-044 Warszawa</w:t>
      </w:r>
    </w:p>
    <w:p w14:paraId="4A8792B0" w14:textId="77777777" w:rsidR="00102CEB" w:rsidRPr="00102CEB" w:rsidRDefault="00102CEB" w:rsidP="00C8051F">
      <w:pPr>
        <w:spacing w:before="0" w:after="0" w:line="276" w:lineRule="auto"/>
        <w:ind w:left="851"/>
        <w:jc w:val="both"/>
        <w:rPr>
          <w:rFonts w:asciiTheme="minorHAnsi" w:hAnsiTheme="minorHAnsi" w:cstheme="minorHAnsi"/>
          <w:iCs/>
        </w:rPr>
      </w:pPr>
      <w:r w:rsidRPr="00102CEB">
        <w:rPr>
          <w:rFonts w:asciiTheme="minorHAnsi" w:hAnsiTheme="minorHAnsi" w:cstheme="minorHAnsi"/>
          <w:iCs/>
        </w:rPr>
        <w:t>NIP:  526-27-35-917</w:t>
      </w:r>
    </w:p>
    <w:p w14:paraId="1F52B338" w14:textId="1B9F6BEF" w:rsidR="004B4FEC" w:rsidRDefault="004B4FEC" w:rsidP="00C8051F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</w:p>
    <w:p w14:paraId="58BAFB18" w14:textId="45D88AD4" w:rsidR="00102CEB" w:rsidRPr="00102CEB" w:rsidRDefault="00102CEB" w:rsidP="00C8051F">
      <w:pPr>
        <w:spacing w:before="0" w:after="0" w:line="276" w:lineRule="auto"/>
        <w:jc w:val="center"/>
        <w:rPr>
          <w:rFonts w:asciiTheme="minorHAnsi" w:hAnsiTheme="minorHAnsi" w:cstheme="minorHAnsi"/>
          <w:b/>
        </w:rPr>
      </w:pPr>
      <w:r w:rsidRPr="00102CEB">
        <w:rPr>
          <w:rFonts w:asciiTheme="minorHAnsi" w:hAnsiTheme="minorHAnsi" w:cstheme="minorHAnsi"/>
          <w:b/>
        </w:rPr>
        <w:t>II. Termin wykonania zamówienia</w:t>
      </w:r>
    </w:p>
    <w:p w14:paraId="614705D1" w14:textId="3CC2BACB" w:rsidR="000B1BBD" w:rsidRDefault="00102CEB" w:rsidP="00C8051F">
      <w:pPr>
        <w:pStyle w:val="Akapitzlist"/>
        <w:numPr>
          <w:ilvl w:val="0"/>
          <w:numId w:val="32"/>
        </w:numPr>
        <w:spacing w:before="0" w:line="276" w:lineRule="auto"/>
        <w:jc w:val="both"/>
        <w:rPr>
          <w:rFonts w:asciiTheme="minorHAnsi" w:hAnsiTheme="minorHAnsi" w:cstheme="minorHAnsi"/>
        </w:rPr>
      </w:pPr>
      <w:r w:rsidRPr="00C94A50">
        <w:rPr>
          <w:rFonts w:asciiTheme="minorHAnsi" w:hAnsiTheme="minorHAnsi" w:cstheme="minorHAnsi"/>
        </w:rPr>
        <w:t xml:space="preserve">Usługa będzie świadczona od </w:t>
      </w:r>
      <w:r w:rsidR="009D66DC" w:rsidRPr="00C94A50">
        <w:rPr>
          <w:rFonts w:asciiTheme="minorHAnsi" w:hAnsiTheme="minorHAnsi" w:cstheme="minorHAnsi"/>
        </w:rPr>
        <w:t>dnia zawarcia Umowy do dnia, w którym upłynie 36 miesięczny okres najmu liczony od dnia odbioru przez Zamawiającego pojazd</w:t>
      </w:r>
      <w:r w:rsidR="00326E9D">
        <w:rPr>
          <w:rFonts w:asciiTheme="minorHAnsi" w:hAnsiTheme="minorHAnsi" w:cstheme="minorHAnsi"/>
        </w:rPr>
        <w:t>u</w:t>
      </w:r>
      <w:r w:rsidR="009D66DC" w:rsidRPr="00C94A50">
        <w:rPr>
          <w:rFonts w:asciiTheme="minorHAnsi" w:hAnsiTheme="minorHAnsi" w:cstheme="minorHAnsi"/>
        </w:rPr>
        <w:t xml:space="preserve"> będąc</w:t>
      </w:r>
      <w:r w:rsidR="00C840B3">
        <w:rPr>
          <w:rFonts w:asciiTheme="minorHAnsi" w:hAnsiTheme="minorHAnsi" w:cstheme="minorHAnsi"/>
        </w:rPr>
        <w:t>ego</w:t>
      </w:r>
      <w:r w:rsidR="00326E9D">
        <w:rPr>
          <w:rFonts w:asciiTheme="minorHAnsi" w:hAnsiTheme="minorHAnsi" w:cstheme="minorHAnsi"/>
        </w:rPr>
        <w:t xml:space="preserve"> </w:t>
      </w:r>
      <w:r w:rsidR="009D66DC" w:rsidRPr="00C94A50">
        <w:rPr>
          <w:rFonts w:asciiTheme="minorHAnsi" w:hAnsiTheme="minorHAnsi" w:cstheme="minorHAnsi"/>
        </w:rPr>
        <w:t>przedmiotem najmu.</w:t>
      </w:r>
    </w:p>
    <w:p w14:paraId="74916A10" w14:textId="225A1C8E" w:rsidR="000B1BBD" w:rsidRDefault="000B1BBD" w:rsidP="00C8051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>W przypadku dostawy samochod</w:t>
      </w:r>
      <w:r w:rsidR="00C840B3">
        <w:rPr>
          <w:rFonts w:asciiTheme="minorHAnsi" w:hAnsiTheme="minorHAnsi" w:cstheme="minorHAnsi"/>
        </w:rPr>
        <w:t>u</w:t>
      </w:r>
      <w:r w:rsidRPr="00667FDB">
        <w:rPr>
          <w:rFonts w:asciiTheme="minorHAnsi" w:hAnsiTheme="minorHAnsi" w:cstheme="minorHAnsi"/>
        </w:rPr>
        <w:t xml:space="preserve"> przedkontraktow</w:t>
      </w:r>
      <w:r w:rsidR="00C840B3">
        <w:rPr>
          <w:rFonts w:asciiTheme="minorHAnsi" w:hAnsiTheme="minorHAnsi" w:cstheme="minorHAnsi"/>
        </w:rPr>
        <w:t>ego</w:t>
      </w:r>
      <w:r w:rsidRPr="00667FDB">
        <w:rPr>
          <w:rFonts w:asciiTheme="minorHAnsi" w:hAnsiTheme="minorHAnsi" w:cstheme="minorHAnsi"/>
        </w:rPr>
        <w:t xml:space="preserve">, zgodnie z </w:t>
      </w:r>
      <w:r>
        <w:rPr>
          <w:rFonts w:asciiTheme="minorHAnsi" w:hAnsiTheme="minorHAnsi" w:cstheme="minorHAnsi"/>
        </w:rPr>
        <w:t xml:space="preserve">Rozdziałem III, </w:t>
      </w:r>
      <w:r w:rsidRPr="00667FDB">
        <w:rPr>
          <w:rFonts w:asciiTheme="minorHAnsi" w:hAnsiTheme="minorHAnsi" w:cstheme="minorHAnsi"/>
        </w:rPr>
        <w:t xml:space="preserve">lit. B ust. </w:t>
      </w:r>
      <w:r w:rsidR="00176D14">
        <w:rPr>
          <w:rFonts w:asciiTheme="minorHAnsi" w:hAnsiTheme="minorHAnsi" w:cstheme="minorHAnsi"/>
        </w:rPr>
        <w:t>29</w:t>
      </w:r>
      <w:r w:rsidR="00176D14" w:rsidRPr="00667FDB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 xml:space="preserve">i </w:t>
      </w:r>
      <w:r w:rsidR="00176D14">
        <w:rPr>
          <w:rFonts w:asciiTheme="minorHAnsi" w:hAnsiTheme="minorHAnsi" w:cstheme="minorHAnsi"/>
        </w:rPr>
        <w:t>30</w:t>
      </w:r>
      <w:r w:rsidR="00176D14" w:rsidRPr="00667FDB">
        <w:rPr>
          <w:rFonts w:asciiTheme="minorHAnsi" w:hAnsiTheme="minorHAnsi" w:cstheme="minorHAnsi"/>
        </w:rPr>
        <w:t xml:space="preserve"> </w:t>
      </w:r>
      <w:r w:rsidRPr="00667FDB">
        <w:rPr>
          <w:rFonts w:asciiTheme="minorHAnsi" w:hAnsiTheme="minorHAnsi" w:cstheme="minorHAnsi"/>
        </w:rPr>
        <w:t xml:space="preserve">OPZ, termin </w:t>
      </w:r>
      <w:r>
        <w:rPr>
          <w:rFonts w:asciiTheme="minorHAnsi" w:hAnsiTheme="minorHAnsi" w:cstheme="minorHAnsi"/>
        </w:rPr>
        <w:t>36</w:t>
      </w:r>
      <w:r w:rsidRPr="00667FDB">
        <w:rPr>
          <w:rFonts w:asciiTheme="minorHAnsi" w:hAnsiTheme="minorHAnsi" w:cstheme="minorHAnsi"/>
        </w:rPr>
        <w:t xml:space="preserve"> miesięczny liczony jest od </w:t>
      </w:r>
      <w:r w:rsidR="00176D14">
        <w:rPr>
          <w:rFonts w:asciiTheme="minorHAnsi" w:hAnsiTheme="minorHAnsi" w:cstheme="minorHAnsi"/>
        </w:rPr>
        <w:t xml:space="preserve">dnia </w:t>
      </w:r>
      <w:r w:rsidRPr="00667FDB">
        <w:rPr>
          <w:rFonts w:asciiTheme="minorHAnsi" w:hAnsiTheme="minorHAnsi" w:cstheme="minorHAnsi"/>
        </w:rPr>
        <w:t>odbioru samochod</w:t>
      </w:r>
      <w:r w:rsidR="00C840B3">
        <w:rPr>
          <w:rFonts w:asciiTheme="minorHAnsi" w:hAnsiTheme="minorHAnsi" w:cstheme="minorHAnsi"/>
        </w:rPr>
        <w:t>u</w:t>
      </w:r>
      <w:r w:rsidRPr="00667FDB">
        <w:rPr>
          <w:rFonts w:asciiTheme="minorHAnsi" w:hAnsiTheme="minorHAnsi" w:cstheme="minorHAnsi"/>
        </w:rPr>
        <w:t xml:space="preserve"> przedkontraktow</w:t>
      </w:r>
      <w:r w:rsidR="00C840B3">
        <w:rPr>
          <w:rFonts w:asciiTheme="minorHAnsi" w:hAnsiTheme="minorHAnsi" w:cstheme="minorHAnsi"/>
        </w:rPr>
        <w:t>ego</w:t>
      </w:r>
    </w:p>
    <w:p w14:paraId="5DBDEA41" w14:textId="247CE170" w:rsidR="00102CEB" w:rsidRPr="00A64727" w:rsidRDefault="000B1BBD" w:rsidP="00C8051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67FDB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36</w:t>
      </w:r>
      <w:r w:rsidRPr="00667FDB">
        <w:rPr>
          <w:rFonts w:asciiTheme="minorHAnsi" w:hAnsiTheme="minorHAnsi" w:cstheme="minorHAnsi"/>
        </w:rPr>
        <w:t xml:space="preserve"> miesięcznego okresu obowiązywania Umowy wlicza się okres najmu samochod</w:t>
      </w:r>
      <w:r w:rsidR="00C840B3">
        <w:rPr>
          <w:rFonts w:asciiTheme="minorHAnsi" w:hAnsiTheme="minorHAnsi" w:cstheme="minorHAnsi"/>
        </w:rPr>
        <w:t>u</w:t>
      </w:r>
      <w:r w:rsidRPr="00667FDB">
        <w:rPr>
          <w:rFonts w:asciiTheme="minorHAnsi" w:hAnsiTheme="minorHAnsi" w:cstheme="minorHAnsi"/>
        </w:rPr>
        <w:t xml:space="preserve"> przedkontraktow</w:t>
      </w:r>
      <w:r w:rsidR="00C840B3">
        <w:rPr>
          <w:rFonts w:asciiTheme="minorHAnsi" w:hAnsiTheme="minorHAnsi" w:cstheme="minorHAnsi"/>
        </w:rPr>
        <w:t>ego</w:t>
      </w:r>
    </w:p>
    <w:p w14:paraId="59D0B5A0" w14:textId="77777777" w:rsidR="00102CEB" w:rsidRPr="00102CEB" w:rsidRDefault="00102CEB" w:rsidP="00C8051F">
      <w:pPr>
        <w:spacing w:before="0" w:after="0" w:line="276" w:lineRule="auto"/>
        <w:jc w:val="center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  <w:b/>
        </w:rPr>
        <w:t>III. Opis przedmiotu zamówienia</w:t>
      </w:r>
    </w:p>
    <w:p w14:paraId="36D49830" w14:textId="77777777" w:rsidR="00102CEB" w:rsidRPr="00E2227D" w:rsidRDefault="00102CEB" w:rsidP="00C8051F">
      <w:pPr>
        <w:pStyle w:val="Akapitzlist"/>
        <w:numPr>
          <w:ilvl w:val="0"/>
          <w:numId w:val="24"/>
        </w:numPr>
        <w:spacing w:before="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E2227D">
        <w:rPr>
          <w:rFonts w:asciiTheme="minorHAnsi" w:hAnsiTheme="minorHAnsi" w:cstheme="minorHAnsi"/>
          <w:b/>
          <w:bCs/>
        </w:rPr>
        <w:t>INFORMACJE OGÓLNE</w:t>
      </w:r>
    </w:p>
    <w:p w14:paraId="2021851B" w14:textId="7232831C" w:rsidR="00C8051F" w:rsidRDefault="00102CEB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Przedmiotem zamówienia jest najem długoterminowy </w:t>
      </w:r>
      <w:r w:rsidR="00A64727">
        <w:rPr>
          <w:rFonts w:asciiTheme="minorHAnsi" w:hAnsiTheme="minorHAnsi" w:cstheme="minorHAnsi"/>
        </w:rPr>
        <w:t xml:space="preserve"> </w:t>
      </w:r>
      <w:r w:rsidR="0064179E">
        <w:rPr>
          <w:rFonts w:asciiTheme="minorHAnsi" w:hAnsiTheme="minorHAnsi" w:cstheme="minorHAnsi"/>
        </w:rPr>
        <w:t>1 szt. s</w:t>
      </w:r>
      <w:r w:rsidRPr="00102CEB">
        <w:rPr>
          <w:rFonts w:asciiTheme="minorHAnsi" w:hAnsiTheme="minorHAnsi" w:cstheme="minorHAnsi"/>
        </w:rPr>
        <w:t>amochod</w:t>
      </w:r>
      <w:r w:rsidR="00C840B3">
        <w:rPr>
          <w:rFonts w:asciiTheme="minorHAnsi" w:hAnsiTheme="minorHAnsi" w:cstheme="minorHAnsi"/>
        </w:rPr>
        <w:t xml:space="preserve">u </w:t>
      </w:r>
      <w:r w:rsidRPr="00102CEB">
        <w:rPr>
          <w:rFonts w:asciiTheme="minorHAnsi" w:hAnsiTheme="minorHAnsi" w:cstheme="minorHAnsi"/>
        </w:rPr>
        <w:t>osobow</w:t>
      </w:r>
      <w:r w:rsidR="00C840B3">
        <w:rPr>
          <w:rFonts w:asciiTheme="minorHAnsi" w:hAnsiTheme="minorHAnsi" w:cstheme="minorHAnsi"/>
        </w:rPr>
        <w:t>ego</w:t>
      </w:r>
      <w:r w:rsidRPr="00102CEB">
        <w:rPr>
          <w:rFonts w:asciiTheme="minorHAnsi" w:hAnsiTheme="minorHAnsi" w:cstheme="minorHAnsi"/>
        </w:rPr>
        <w:t xml:space="preserve"> dla  Centrum Projektów Polska Cyfrowa z siedzibą w Warszawie (01-044) przy </w:t>
      </w:r>
      <w:r w:rsidRPr="00102CEB">
        <w:rPr>
          <w:rFonts w:asciiTheme="minorHAnsi" w:hAnsiTheme="minorHAnsi" w:cstheme="minorHAnsi"/>
        </w:rPr>
        <w:br/>
        <w:t>ul. Spokojnej 13</w:t>
      </w:r>
      <w:r w:rsidR="006B5547">
        <w:rPr>
          <w:rFonts w:asciiTheme="minorHAnsi" w:hAnsiTheme="minorHAnsi" w:cstheme="minorHAnsi"/>
        </w:rPr>
        <w:t>a</w:t>
      </w:r>
      <w:r w:rsidRPr="00102CEB">
        <w:rPr>
          <w:rFonts w:asciiTheme="minorHAnsi" w:hAnsiTheme="minorHAnsi" w:cstheme="minorHAnsi"/>
        </w:rPr>
        <w:t>.</w:t>
      </w:r>
    </w:p>
    <w:p w14:paraId="33DFE9D6" w14:textId="6B51F966" w:rsidR="00C8051F" w:rsidRPr="00C8051F" w:rsidRDefault="00C8051F" w:rsidP="00C8051F">
      <w:pPr>
        <w:pStyle w:val="Akapitzlist"/>
        <w:numPr>
          <w:ilvl w:val="0"/>
          <w:numId w:val="22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Szczegółową specyfikację techniczną samochod</w:t>
      </w:r>
      <w:r w:rsidR="00C840B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– minimalne wymagania zawarto w rozdziale IV OPZ.</w:t>
      </w:r>
    </w:p>
    <w:p w14:paraId="765F0CBC" w14:textId="6080DB93" w:rsidR="00A64727" w:rsidRPr="00EB6DEE" w:rsidRDefault="00102CEB" w:rsidP="00C8051F">
      <w:pPr>
        <w:pStyle w:val="Akapitzlist"/>
        <w:numPr>
          <w:ilvl w:val="0"/>
          <w:numId w:val="22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zastrzega sobie w trakcie realizacji Umowy możliwość zmiany adresu siedziby na terenie m. st. Warszawy, o czym zawiadomi Wykonawcę drogą pisemną.</w:t>
      </w:r>
    </w:p>
    <w:p w14:paraId="661B9524" w14:textId="77777777" w:rsidR="00102CEB" w:rsidRPr="00E2227D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E2227D">
        <w:rPr>
          <w:rFonts w:asciiTheme="minorHAnsi" w:hAnsiTheme="minorHAnsi" w:cstheme="minorHAnsi"/>
          <w:b/>
          <w:bCs/>
        </w:rPr>
        <w:t>SPECYFIKACJA OGÓLNA</w:t>
      </w:r>
    </w:p>
    <w:p w14:paraId="4B357A37" w14:textId="606EF35E" w:rsidR="00102CEB" w:rsidRPr="00102CEB" w:rsidRDefault="00102CEB" w:rsidP="00C8051F">
      <w:pPr>
        <w:pStyle w:val="Akapitzlist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Dostarczon</w:t>
      </w:r>
      <w:r w:rsidR="00C840B3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 samoch</w:t>
      </w:r>
      <w:r w:rsidR="00C840B3">
        <w:rPr>
          <w:rFonts w:asciiTheme="minorHAnsi" w:hAnsiTheme="minorHAnsi" w:cstheme="minorHAnsi"/>
        </w:rPr>
        <w:t>ód</w:t>
      </w:r>
      <w:r w:rsidRPr="00102CEB">
        <w:rPr>
          <w:rFonts w:asciiTheme="minorHAnsi" w:hAnsiTheme="minorHAnsi" w:cstheme="minorHAnsi"/>
        </w:rPr>
        <w:t xml:space="preserve"> mus</w:t>
      </w:r>
      <w:r w:rsidR="00C840B3">
        <w:rPr>
          <w:rFonts w:asciiTheme="minorHAnsi" w:hAnsiTheme="minorHAnsi" w:cstheme="minorHAnsi"/>
        </w:rPr>
        <w:t>i</w:t>
      </w:r>
      <w:r w:rsidRPr="00102CEB">
        <w:rPr>
          <w:rFonts w:asciiTheme="minorHAnsi" w:hAnsiTheme="minorHAnsi" w:cstheme="minorHAnsi"/>
        </w:rPr>
        <w:t xml:space="preserve"> być fabrycznie now</w:t>
      </w:r>
      <w:r w:rsidR="00C840B3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>, nieużywan</w:t>
      </w:r>
      <w:r w:rsidR="00C840B3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>, wyprodukowan</w:t>
      </w:r>
      <w:r w:rsidR="00C840B3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 nie wcześniej niż 6 miesięcy przed datą rozpoczęcia najmu.</w:t>
      </w:r>
    </w:p>
    <w:p w14:paraId="5D9E7EA6" w14:textId="3F1CE7BA" w:rsidR="00102CEB" w:rsidRPr="00102CEB" w:rsidRDefault="00102CEB" w:rsidP="00C8051F">
      <w:pPr>
        <w:pStyle w:val="Akapitzlist"/>
        <w:numPr>
          <w:ilvl w:val="0"/>
          <w:numId w:val="23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Samoch</w:t>
      </w:r>
      <w:r w:rsidR="00C840B3">
        <w:rPr>
          <w:rFonts w:asciiTheme="minorHAnsi" w:hAnsiTheme="minorHAnsi" w:cstheme="minorHAnsi"/>
        </w:rPr>
        <w:t>ód</w:t>
      </w:r>
      <w:r w:rsidRPr="00102CEB">
        <w:rPr>
          <w:rFonts w:asciiTheme="minorHAnsi" w:hAnsiTheme="minorHAnsi" w:cstheme="minorHAnsi"/>
        </w:rPr>
        <w:t xml:space="preserve"> mo</w:t>
      </w:r>
      <w:r w:rsidR="00C840B3">
        <w:rPr>
          <w:rFonts w:asciiTheme="minorHAnsi" w:hAnsiTheme="minorHAnsi" w:cstheme="minorHAnsi"/>
        </w:rPr>
        <w:t>że</w:t>
      </w:r>
      <w:r w:rsidRPr="00102CEB">
        <w:rPr>
          <w:rFonts w:asciiTheme="minorHAnsi" w:hAnsiTheme="minorHAnsi" w:cstheme="minorHAnsi"/>
        </w:rPr>
        <w:t xml:space="preserve"> być używan</w:t>
      </w:r>
      <w:r w:rsidR="00C840B3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 przez Zamawiającego na terytorium Rzeczypospolitej Polskiej i UE. </w:t>
      </w:r>
    </w:p>
    <w:p w14:paraId="246D8B03" w14:textId="4017BCD2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Usługi serwisowe świadczone </w:t>
      </w:r>
      <w:r w:rsidR="00D77403">
        <w:rPr>
          <w:rFonts w:asciiTheme="minorHAnsi" w:hAnsiTheme="minorHAnsi" w:cstheme="minorHAnsi"/>
        </w:rPr>
        <w:t>będą</w:t>
      </w:r>
      <w:r w:rsidR="00D77403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przez Wykonawcę wyłącznie na terytorium Rzeczypospolitej Polskiej.</w:t>
      </w:r>
    </w:p>
    <w:p w14:paraId="197AAA5D" w14:textId="6575C906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Strony ustalają, iż samoch</w:t>
      </w:r>
      <w:r w:rsidR="00C840B3">
        <w:rPr>
          <w:rFonts w:asciiTheme="minorHAnsi" w:hAnsiTheme="minorHAnsi" w:cstheme="minorHAnsi"/>
        </w:rPr>
        <w:t>ód</w:t>
      </w:r>
      <w:r w:rsidRPr="00102CEB">
        <w:rPr>
          <w:rFonts w:asciiTheme="minorHAnsi" w:hAnsiTheme="minorHAnsi" w:cstheme="minorHAnsi"/>
        </w:rPr>
        <w:t xml:space="preserve"> będ</w:t>
      </w:r>
      <w:r w:rsidR="00C840B3">
        <w:rPr>
          <w:rFonts w:asciiTheme="minorHAnsi" w:hAnsiTheme="minorHAnsi" w:cstheme="minorHAnsi"/>
        </w:rPr>
        <w:t>zie</w:t>
      </w:r>
      <w:r w:rsidRPr="00102CEB">
        <w:rPr>
          <w:rFonts w:asciiTheme="minorHAnsi" w:hAnsiTheme="minorHAnsi" w:cstheme="minorHAnsi"/>
        </w:rPr>
        <w:t xml:space="preserve"> przekazan</w:t>
      </w:r>
      <w:r w:rsidR="00C840B3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 Zamawiającemu w jego siedzibie lub po wyrażeniu zgody przez Zamawiającego, w innym miejscu, z zastrzeżeniem, iż Wykonawca </w:t>
      </w:r>
      <w:r w:rsidRPr="00102CEB">
        <w:rPr>
          <w:rFonts w:asciiTheme="minorHAnsi" w:hAnsiTheme="minorHAnsi" w:cstheme="minorHAnsi"/>
        </w:rPr>
        <w:lastRenderedPageBreak/>
        <w:t>poinformuje Zamawiającego o dacie przekazania samochodu na co najmniej 5 dni przed tą datą, a planowane przekazanie samochod</w:t>
      </w:r>
      <w:r w:rsidR="00C840B3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nastąpi nie później niż w terminie określonym w umowie. </w:t>
      </w:r>
    </w:p>
    <w:p w14:paraId="11E67513" w14:textId="1B7D5AED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Przekazanie samocho</w:t>
      </w:r>
      <w:r w:rsidR="00C840B3">
        <w:rPr>
          <w:rFonts w:asciiTheme="minorHAnsi" w:hAnsiTheme="minorHAnsi" w:cstheme="minorHAnsi"/>
        </w:rPr>
        <w:t>du</w:t>
      </w:r>
      <w:r w:rsidRPr="00102CEB">
        <w:rPr>
          <w:rFonts w:asciiTheme="minorHAnsi" w:hAnsiTheme="minorHAnsi" w:cstheme="minorHAnsi"/>
        </w:rPr>
        <w:t xml:space="preserve"> Zamawiającemu i </w:t>
      </w:r>
      <w:r w:rsidR="00C840B3">
        <w:rPr>
          <w:rFonts w:asciiTheme="minorHAnsi" w:hAnsiTheme="minorHAnsi" w:cstheme="minorHAnsi"/>
        </w:rPr>
        <w:t>jego</w:t>
      </w:r>
      <w:r w:rsidRPr="00102CEB">
        <w:rPr>
          <w:rFonts w:asciiTheme="minorHAnsi" w:hAnsiTheme="minorHAnsi" w:cstheme="minorHAnsi"/>
        </w:rPr>
        <w:t xml:space="preserve"> zwrot Wykonawcy będzie potwierdzan</w:t>
      </w:r>
      <w:r w:rsidR="00C840B3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 protokoł</w:t>
      </w:r>
      <w:r w:rsidR="00C840B3">
        <w:rPr>
          <w:rFonts w:asciiTheme="minorHAnsi" w:hAnsiTheme="minorHAnsi" w:cstheme="minorHAnsi"/>
        </w:rPr>
        <w:t>em</w:t>
      </w:r>
      <w:r w:rsidRPr="00102CEB">
        <w:rPr>
          <w:rFonts w:asciiTheme="minorHAnsi" w:hAnsiTheme="minorHAnsi" w:cstheme="minorHAnsi"/>
        </w:rPr>
        <w:t xml:space="preserve"> zdawczo - odbiorczym.</w:t>
      </w:r>
    </w:p>
    <w:p w14:paraId="512611B9" w14:textId="69B39B34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Protokół zdawczo-odbiorczy, o którym mowa w </w:t>
      </w:r>
      <w:r w:rsidR="00D77403">
        <w:rPr>
          <w:rFonts w:asciiTheme="minorHAnsi" w:hAnsiTheme="minorHAnsi" w:cstheme="minorHAnsi"/>
        </w:rPr>
        <w:t>ust.</w:t>
      </w:r>
      <w:r w:rsidR="00D77403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5, będzie zawierać w szczególności:</w:t>
      </w:r>
    </w:p>
    <w:p w14:paraId="3C82CC69" w14:textId="77777777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opis samochodu (numer rejestracyjny, datę produkcji, numer VIN, stan licznika, dane Zamawiającego i Wykonawcy) oraz datę odbioru.</w:t>
      </w:r>
    </w:p>
    <w:p w14:paraId="00E8A8B2" w14:textId="1CF477B7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Przed podpisaniem protokołu zdawczo-odbiorczego Zamawiający sprawdzi ogólny stan samochod</w:t>
      </w:r>
      <w:r w:rsidR="00C840B3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i upewni się, że samoch</w:t>
      </w:r>
      <w:r w:rsidR="00C840B3">
        <w:rPr>
          <w:rFonts w:asciiTheme="minorHAnsi" w:hAnsiTheme="minorHAnsi" w:cstheme="minorHAnsi"/>
        </w:rPr>
        <w:t>ód</w:t>
      </w:r>
      <w:r w:rsidRPr="00102CEB">
        <w:rPr>
          <w:rFonts w:asciiTheme="minorHAnsi" w:hAnsiTheme="minorHAnsi" w:cstheme="minorHAnsi"/>
        </w:rPr>
        <w:t xml:space="preserve"> i </w:t>
      </w:r>
      <w:r w:rsidR="00C840B3">
        <w:rPr>
          <w:rFonts w:asciiTheme="minorHAnsi" w:hAnsiTheme="minorHAnsi" w:cstheme="minorHAnsi"/>
        </w:rPr>
        <w:t>jego</w:t>
      </w:r>
      <w:r w:rsidRPr="00102CEB">
        <w:rPr>
          <w:rFonts w:asciiTheme="minorHAnsi" w:hAnsiTheme="minorHAnsi" w:cstheme="minorHAnsi"/>
        </w:rPr>
        <w:t xml:space="preserve"> wyposażenie </w:t>
      </w:r>
      <w:r w:rsidRPr="00326E9D">
        <w:rPr>
          <w:rFonts w:asciiTheme="minorHAnsi" w:hAnsiTheme="minorHAnsi" w:cstheme="minorHAnsi"/>
        </w:rPr>
        <w:t>są</w:t>
      </w:r>
      <w:r w:rsidRPr="00102CEB">
        <w:rPr>
          <w:rFonts w:asciiTheme="minorHAnsi" w:hAnsiTheme="minorHAnsi" w:cstheme="minorHAnsi"/>
        </w:rPr>
        <w:t xml:space="preserve"> zgodne z dokonanym wyborem oraz że brak jest widocznych usterek samochod</w:t>
      </w:r>
      <w:r w:rsidR="00C840B3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. </w:t>
      </w:r>
    </w:p>
    <w:p w14:paraId="789C7241" w14:textId="1169BEA5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Wraz z przekazaniem samochod</w:t>
      </w:r>
      <w:r w:rsidR="00C840B3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>, Wykonawca przekaże Zamawiającemu dow</w:t>
      </w:r>
      <w:r w:rsidR="00C840B3">
        <w:rPr>
          <w:rFonts w:asciiTheme="minorHAnsi" w:hAnsiTheme="minorHAnsi" w:cstheme="minorHAnsi"/>
        </w:rPr>
        <w:t>ód</w:t>
      </w:r>
      <w:r w:rsidRPr="00102CEB">
        <w:rPr>
          <w:rFonts w:asciiTheme="minorHAnsi" w:hAnsiTheme="minorHAnsi" w:cstheme="minorHAnsi"/>
        </w:rPr>
        <w:t xml:space="preserve"> rejestracy</w:t>
      </w:r>
      <w:r w:rsidR="00C840B3">
        <w:rPr>
          <w:rFonts w:asciiTheme="minorHAnsi" w:hAnsiTheme="minorHAnsi" w:cstheme="minorHAnsi"/>
        </w:rPr>
        <w:t>jny</w:t>
      </w:r>
      <w:r w:rsidRPr="00102CEB">
        <w:rPr>
          <w:rFonts w:asciiTheme="minorHAnsi" w:hAnsiTheme="minorHAnsi" w:cstheme="minorHAnsi"/>
        </w:rPr>
        <w:t xml:space="preserve">, po dwa komplety kluczyków, potwierdzenie zawarcia umowy ubezpieczenia, instrukcję obsługi w języku polskim, kopię wyciągu ze świadectwa homologacji,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a w przypadku, gdyby prawidłowe lub pełne korzystanie z pojazdu było związane także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z innymi dokumentami lub rzeczami – te dokumenty lub rzeczy.</w:t>
      </w:r>
    </w:p>
    <w:p w14:paraId="24D80D4B" w14:textId="0348C6FB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Samoch</w:t>
      </w:r>
      <w:r w:rsidR="00C840B3">
        <w:rPr>
          <w:rFonts w:asciiTheme="minorHAnsi" w:hAnsiTheme="minorHAnsi" w:cstheme="minorHAnsi"/>
        </w:rPr>
        <w:t>ód</w:t>
      </w:r>
      <w:r w:rsidRPr="00102CEB">
        <w:rPr>
          <w:rFonts w:asciiTheme="minorHAnsi" w:hAnsiTheme="minorHAnsi" w:cstheme="minorHAnsi"/>
        </w:rPr>
        <w:t xml:space="preserve"> w chwili wydania Zamawiającemu będ</w:t>
      </w:r>
      <w:r w:rsidR="00C840B3">
        <w:rPr>
          <w:rFonts w:asciiTheme="minorHAnsi" w:hAnsiTheme="minorHAnsi" w:cstheme="minorHAnsi"/>
        </w:rPr>
        <w:t>zie</w:t>
      </w:r>
      <w:r w:rsidRPr="00102CEB">
        <w:rPr>
          <w:rFonts w:asciiTheme="minorHAnsi" w:hAnsiTheme="minorHAnsi" w:cstheme="minorHAnsi"/>
        </w:rPr>
        <w:t xml:space="preserve"> zatankowan</w:t>
      </w:r>
      <w:r w:rsidR="00C840B3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 właściwym paliwem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ilości min. 10 litrów.</w:t>
      </w:r>
    </w:p>
    <w:p w14:paraId="0F82C7FF" w14:textId="113B8A58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 przypadku, gdy samochód ma jakiekolwiek wady lub nie spełnia wymogów określonych w wymaganiach</w:t>
      </w:r>
      <w:r w:rsidR="00326E9D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technicznych</w:t>
      </w:r>
      <w:r w:rsidR="00326E9D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 xml:space="preserve">lub nie przekazano któregokolwiek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dokumentów lub rzeczy, o których mowa w </w:t>
      </w:r>
      <w:r w:rsidR="00B13232">
        <w:rPr>
          <w:rFonts w:asciiTheme="minorHAnsi" w:hAnsiTheme="minorHAnsi" w:cstheme="minorHAnsi"/>
        </w:rPr>
        <w:t>ust</w:t>
      </w:r>
      <w:r w:rsidRPr="00102CEB">
        <w:rPr>
          <w:rFonts w:asciiTheme="minorHAnsi" w:hAnsiTheme="minorHAnsi" w:cstheme="minorHAnsi"/>
        </w:rPr>
        <w:t>. 8, Zamawiający odmówi odbioru samochodu. Odmowa odbioru samochodu zostanie potwierdzona pisemnie przez Zamawiającego oraz Wykonawcę natychmiast po odmowie odbioru samochodu.</w:t>
      </w:r>
    </w:p>
    <w:p w14:paraId="273F3BA2" w14:textId="6DB8A768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o którym mowa w </w:t>
      </w:r>
      <w:r w:rsidR="00B13232">
        <w:rPr>
          <w:rFonts w:asciiTheme="minorHAnsi" w:hAnsiTheme="minorHAnsi" w:cstheme="minorHAnsi"/>
        </w:rPr>
        <w:t>ust</w:t>
      </w:r>
      <w:r w:rsidRPr="00102CEB">
        <w:rPr>
          <w:rFonts w:asciiTheme="minorHAnsi" w:hAnsiTheme="minorHAnsi" w:cstheme="minorHAnsi"/>
        </w:rPr>
        <w:t>. 10, Wykonawca zobowiązany jest do przekazania samochod</w:t>
      </w:r>
      <w:r w:rsidR="00C840B3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woln</w:t>
      </w:r>
      <w:r w:rsidR="00C840B3">
        <w:rPr>
          <w:rFonts w:asciiTheme="minorHAnsi" w:hAnsiTheme="minorHAnsi" w:cstheme="minorHAnsi"/>
        </w:rPr>
        <w:t>ego</w:t>
      </w:r>
      <w:r w:rsidRPr="00102CEB">
        <w:rPr>
          <w:rFonts w:asciiTheme="minorHAnsi" w:hAnsiTheme="minorHAnsi" w:cstheme="minorHAnsi"/>
        </w:rPr>
        <w:t xml:space="preserve"> od wad i spełniających wymogi określone w wymaganiach technicznych, w terminie 7 dni roboczych liczonych od dnia odmowy odbioru samochod</w:t>
      </w:r>
      <w:r w:rsidR="00C840B3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. </w:t>
      </w:r>
    </w:p>
    <w:p w14:paraId="3FDF7FF5" w14:textId="1ACBE257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 bezskutecznym upływie terminu, o którym mowa w </w:t>
      </w:r>
      <w:r w:rsidR="00B13232">
        <w:rPr>
          <w:rFonts w:asciiTheme="minorHAnsi" w:hAnsiTheme="minorHAnsi" w:cstheme="minorHAnsi"/>
        </w:rPr>
        <w:t>us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>. 11, Zamawiający ma prawo odstąpić od umowy</w:t>
      </w:r>
      <w:r w:rsidR="00B13232">
        <w:rPr>
          <w:rFonts w:asciiTheme="minorHAnsi" w:hAnsiTheme="minorHAnsi" w:cstheme="minorHAnsi"/>
        </w:rPr>
        <w:t xml:space="preserve"> w terminie 10 dni od dnia zaistnienia tego zdarzenia</w:t>
      </w:r>
      <w:r w:rsidRPr="00102CEB">
        <w:rPr>
          <w:rFonts w:asciiTheme="minorHAnsi" w:hAnsiTheme="minorHAnsi" w:cstheme="minorHAnsi"/>
        </w:rPr>
        <w:t xml:space="preserve">. </w:t>
      </w:r>
    </w:p>
    <w:p w14:paraId="7C3CA621" w14:textId="448A7245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zobowiązuje się korzystać z samochod</w:t>
      </w:r>
      <w:r w:rsidR="00C840B3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zgodnie z powszechnie obowiązującymi przepisami prawa dotyczącymi użytkowania samochod</w:t>
      </w:r>
      <w:r w:rsidR="00C840B3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i dróg, warunkami i normami technicznymi oraz eksploatacyjnymi, określonymi przez producenta samochod</w:t>
      </w:r>
      <w:r w:rsidR="009950D6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oraz zgodnie z jego przeznaczeniem i wyposażeniem. </w:t>
      </w:r>
    </w:p>
    <w:p w14:paraId="3DBE2ECF" w14:textId="7865CA47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jest zobowiązany do uzyskania zgody Wykonawcy na dokonanie jakichkolwiek zmian w poj</w:t>
      </w:r>
      <w:r w:rsidR="009950D6">
        <w:rPr>
          <w:rFonts w:asciiTheme="minorHAnsi" w:hAnsiTheme="minorHAnsi" w:cstheme="minorHAnsi"/>
        </w:rPr>
        <w:t>eździe</w:t>
      </w:r>
      <w:r w:rsidRPr="00102CEB">
        <w:rPr>
          <w:rFonts w:asciiTheme="minorHAnsi" w:hAnsiTheme="minorHAnsi" w:cstheme="minorHAnsi"/>
        </w:rPr>
        <w:t>, w tym zainstalowanie dodatkowego wyposażenia lub oznakowania samochod</w:t>
      </w:r>
      <w:r w:rsidR="009950D6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. </w:t>
      </w:r>
    </w:p>
    <w:p w14:paraId="4416878D" w14:textId="740E02FF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Dokonanie przez Zamawiającego jakichkolwiek zmian w poj</w:t>
      </w:r>
      <w:r w:rsidR="009950D6">
        <w:rPr>
          <w:rFonts w:asciiTheme="minorHAnsi" w:hAnsiTheme="minorHAnsi" w:cstheme="minorHAnsi"/>
        </w:rPr>
        <w:t>eździe</w:t>
      </w:r>
      <w:r w:rsidRPr="00102CEB">
        <w:rPr>
          <w:rFonts w:asciiTheme="minorHAnsi" w:hAnsiTheme="minorHAnsi" w:cstheme="minorHAnsi"/>
        </w:rPr>
        <w:t xml:space="preserve"> bez zgody Wykonawcy, skutkować będzie obciążeniem Zamawiającego po zakończeniu Umowy kosztami ich przywrócenia do stanu pierwotnego.</w:t>
      </w:r>
    </w:p>
    <w:p w14:paraId="2F5B0996" w14:textId="5895DE8E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ponosi następujące koszty i opłaty związane z używaniem samochod</w:t>
      </w:r>
      <w:r w:rsidR="009950D6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>:</w:t>
      </w:r>
    </w:p>
    <w:p w14:paraId="528B7F68" w14:textId="77777777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paliwa i płynu do spryskiwaczy; </w:t>
      </w:r>
    </w:p>
    <w:p w14:paraId="4CA3904C" w14:textId="77777777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>zgłoszone do ubezpieczyciela po uzyskaniu odmowy wykonania na podstawie ubezpieczenia naprawy uszkodzeń wynikających z nieprawidłowej eksploatacji samochodu, w tym zastosowania niewłaściwego paliwa, uszkodzenia mechaniczne, uszkodzenia zewnętrzne i wnętrz pojazdu, itp., mycia i polerowania samochodu oraz czyszczenia wnętrza samochodu;</w:t>
      </w:r>
    </w:p>
    <w:p w14:paraId="39E39371" w14:textId="77777777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naprawy wykładzin wewnętrznych, z wyjątkiem uszkodzeń wynikających z ich naturalnego zużycia; </w:t>
      </w:r>
    </w:p>
    <w:p w14:paraId="6A9C3C1A" w14:textId="56C4B3CE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montaż, naprawę lub wymianę urządzeń niestanowiących pierwotnego wyposażenia samochod</w:t>
      </w:r>
      <w:r w:rsidR="009950D6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>, zamontowanych przez Zamawiającego (dotyczy również oznakowania samochod</w:t>
      </w:r>
      <w:r w:rsidR="00D14070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) po uzyskaniu zgody Wykonawcy, o której mowa w </w:t>
      </w:r>
      <w:r w:rsidR="00B13232">
        <w:rPr>
          <w:rFonts w:asciiTheme="minorHAnsi" w:hAnsiTheme="minorHAnsi" w:cstheme="minorHAnsi"/>
        </w:rPr>
        <w:t>us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14; </w:t>
      </w:r>
    </w:p>
    <w:p w14:paraId="06BA9A6C" w14:textId="77777777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koszty parkingów lub garażowania, płatnych dróg i autostrad. </w:t>
      </w:r>
    </w:p>
    <w:p w14:paraId="3FC2E711" w14:textId="77777777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ponosi koszty wymiany i uzupełniania oleju, płynu hamulcowego i innych płynów technicznych (koszt robocizny i materiałów eksploatacyjnych). </w:t>
      </w:r>
    </w:p>
    <w:p w14:paraId="33275C1B" w14:textId="05179C2B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zobowiązuje się do świadczenia na rzecz Zamawiającego następujących usług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i ponoszenia z tego tytułu kosztów: </w:t>
      </w:r>
    </w:p>
    <w:p w14:paraId="080544FD" w14:textId="5EAC533B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utrzymania samochod</w:t>
      </w:r>
      <w:r w:rsidR="009950D6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w ruchu; </w:t>
      </w:r>
    </w:p>
    <w:p w14:paraId="4D3454D5" w14:textId="21D40372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ponoszenia kosztów przeglądów i napraw (koszt robocizny oraz materiałów i części), z wyłączeniem </w:t>
      </w:r>
      <w:r w:rsidR="00B13232">
        <w:rPr>
          <w:rFonts w:asciiTheme="minorHAnsi" w:hAnsiTheme="minorHAnsi" w:cstheme="minorHAnsi"/>
        </w:rPr>
        <w:t>us</w:t>
      </w:r>
      <w:r w:rsidR="00B13232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16.2. i 16.4; </w:t>
      </w:r>
    </w:p>
    <w:p w14:paraId="6BA74EAF" w14:textId="75CED2D1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ponoszenia kosztów czynności związanych z ubezpieczeniem lub likwidacją szkód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u ubezpieczyciela; </w:t>
      </w:r>
    </w:p>
    <w:p w14:paraId="0C829194" w14:textId="1401E038" w:rsidR="00102CEB" w:rsidRPr="00E423B6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E423B6">
        <w:rPr>
          <w:rFonts w:asciiTheme="minorHAnsi" w:hAnsiTheme="minorHAnsi" w:cstheme="minorHAnsi"/>
        </w:rPr>
        <w:t xml:space="preserve">zapewniania Zamawiającemu samochodu zastępczego w takiej samej klasie lub wyższej, w ramach Usługi Assistance, o której mowa w </w:t>
      </w:r>
      <w:r w:rsidR="00B13232" w:rsidRPr="00E423B6">
        <w:rPr>
          <w:rFonts w:asciiTheme="minorHAnsi" w:hAnsiTheme="minorHAnsi" w:cstheme="minorHAnsi"/>
        </w:rPr>
        <w:t>lit</w:t>
      </w:r>
      <w:r w:rsidRPr="00E423B6">
        <w:rPr>
          <w:rFonts w:asciiTheme="minorHAnsi" w:hAnsiTheme="minorHAnsi" w:cstheme="minorHAnsi"/>
        </w:rPr>
        <w:t xml:space="preserve">. C </w:t>
      </w:r>
      <w:r w:rsidR="00B13232" w:rsidRPr="00E423B6">
        <w:rPr>
          <w:rFonts w:asciiTheme="minorHAnsi" w:hAnsiTheme="minorHAnsi" w:cstheme="minorHAnsi"/>
        </w:rPr>
        <w:t xml:space="preserve">ust. </w:t>
      </w:r>
      <w:r w:rsidR="00511CA1" w:rsidRPr="00E423B6">
        <w:rPr>
          <w:rFonts w:asciiTheme="minorHAnsi" w:hAnsiTheme="minorHAnsi" w:cstheme="minorHAnsi"/>
        </w:rPr>
        <w:t xml:space="preserve">1 </w:t>
      </w:r>
      <w:r w:rsidRPr="00E423B6">
        <w:rPr>
          <w:rFonts w:asciiTheme="minorHAnsi" w:hAnsiTheme="minorHAnsi" w:cstheme="minorHAnsi"/>
        </w:rPr>
        <w:t xml:space="preserve">poniżej; </w:t>
      </w:r>
    </w:p>
    <w:p w14:paraId="081793F1" w14:textId="0CC53907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zapewniania pomocy we wszelkich sprawach związanych z obsługą samochod</w:t>
      </w:r>
      <w:r w:rsidR="00D14070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; </w:t>
      </w:r>
    </w:p>
    <w:p w14:paraId="0B93285F" w14:textId="27037965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innych usług związanych z eksploatacją samochod</w:t>
      </w:r>
      <w:r w:rsidR="009950D6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>, m.in. kosztów abonamentu RTV;</w:t>
      </w:r>
    </w:p>
    <w:p w14:paraId="2780713F" w14:textId="77777777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wymiany wyeksploatowanych akumulatorów; </w:t>
      </w:r>
    </w:p>
    <w:p w14:paraId="0585423A" w14:textId="4B54E23F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usług konserwacyjnych i przeglądów dokonywanych z częstotliwością i w zakresie zalecanym przez producenta samochod</w:t>
      </w:r>
      <w:r w:rsidR="009950D6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lub obowiązujące przepisy prawa, przy czym o planowanym przeglądzie Wykonawca informuje Zamawiającego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odpowiednim wyprzedzeniem tj. co najmniej na 7 dni przed planowanym przeglądem; </w:t>
      </w:r>
    </w:p>
    <w:p w14:paraId="644A515B" w14:textId="13F1D008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napraw usterek lub uszkodzeń powstałych w trakcie eksploatacji zgodnej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przeznaczeniem samochodu lub będących wynikiem uszkodzeń mechanicznych lub będących następstwem okoliczności, za które Zamawiający nie odpowiada,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zastrzeżeniem </w:t>
      </w:r>
      <w:r w:rsidR="00C30B45">
        <w:rPr>
          <w:rFonts w:asciiTheme="minorHAnsi" w:hAnsiTheme="minorHAnsi" w:cstheme="minorHAnsi"/>
        </w:rPr>
        <w:t>ust</w:t>
      </w:r>
      <w:r w:rsidRPr="00102CEB">
        <w:rPr>
          <w:rFonts w:asciiTheme="minorHAnsi" w:hAnsiTheme="minorHAnsi" w:cstheme="minorHAnsi"/>
        </w:rPr>
        <w:t>. 16.2;</w:t>
      </w:r>
    </w:p>
    <w:p w14:paraId="1220094C" w14:textId="77777777" w:rsidR="00102CEB" w:rsidRPr="00102CEB" w:rsidRDefault="00102CEB" w:rsidP="006A0635">
      <w:pPr>
        <w:pStyle w:val="Akapitzlist"/>
        <w:numPr>
          <w:ilvl w:val="1"/>
          <w:numId w:val="37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naprawy i wymiany opon będących skutkiem uszkodzenia mechanicznego (np.: przebicie, przecięcia i inne).</w:t>
      </w:r>
    </w:p>
    <w:p w14:paraId="72115809" w14:textId="05D8EB09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Czynności, o których mowa w </w:t>
      </w:r>
      <w:r w:rsidR="00C30B45">
        <w:rPr>
          <w:rFonts w:asciiTheme="minorHAnsi" w:hAnsiTheme="minorHAnsi" w:cstheme="minorHAnsi"/>
        </w:rPr>
        <w:t>us</w:t>
      </w:r>
      <w:r w:rsidR="00C30B45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>. 18.2, 18.</w:t>
      </w:r>
      <w:r w:rsidR="00C25BA2">
        <w:rPr>
          <w:rFonts w:asciiTheme="minorHAnsi" w:hAnsiTheme="minorHAnsi" w:cstheme="minorHAnsi"/>
        </w:rPr>
        <w:t>7</w:t>
      </w:r>
      <w:r w:rsidRPr="00102CEB">
        <w:rPr>
          <w:rFonts w:asciiTheme="minorHAnsi" w:hAnsiTheme="minorHAnsi" w:cstheme="minorHAnsi"/>
        </w:rPr>
        <w:t>-18.</w:t>
      </w:r>
      <w:r w:rsidR="00C25BA2">
        <w:rPr>
          <w:rFonts w:asciiTheme="minorHAnsi" w:hAnsiTheme="minorHAnsi" w:cstheme="minorHAnsi"/>
        </w:rPr>
        <w:t>10</w:t>
      </w:r>
      <w:r w:rsidRPr="00102CEB">
        <w:rPr>
          <w:rFonts w:asciiTheme="minorHAnsi" w:hAnsiTheme="minorHAnsi" w:cstheme="minorHAnsi"/>
        </w:rPr>
        <w:t xml:space="preserve">, wykonywane będą wyłącznie w warsztatach i punktach obsługi serwisowej wskazanych przez Wykonawcę, na jego koszt. </w:t>
      </w:r>
    </w:p>
    <w:p w14:paraId="1E6B50A6" w14:textId="77777777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niezwłocznie powiadomi Wykonawcę o wszelkich usterkach i uszkodzeniach powstałych w pojeździe.</w:t>
      </w:r>
    </w:p>
    <w:p w14:paraId="1601C20E" w14:textId="77777777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Zamawiający niezwłocznie powiadomi Wykonawcę o utracie dowodu rejestracyjnego, kluczyków, tablic rejestracyjnych lub innych części składowych samochodu. </w:t>
      </w:r>
    </w:p>
    <w:p w14:paraId="5C7E4D14" w14:textId="42291E68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gdy utrata dokumentów lub rzeczy, o których mowa w </w:t>
      </w:r>
      <w:r w:rsidR="00C30B45">
        <w:rPr>
          <w:rFonts w:asciiTheme="minorHAnsi" w:hAnsiTheme="minorHAnsi" w:cstheme="minorHAnsi"/>
        </w:rPr>
        <w:t>us</w:t>
      </w:r>
      <w:r w:rsidR="00C30B45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21, nastąpiła z winy Zamawiającego, Wykonawca dokona ich wymiany na koszt Zamawiającego. </w:t>
      </w:r>
    </w:p>
    <w:p w14:paraId="4BE5F8DF" w14:textId="2EA5D62C" w:rsidR="00E423B6" w:rsidRPr="00102CEB" w:rsidRDefault="00E423B6" w:rsidP="00E423B6">
      <w:pPr>
        <w:pStyle w:val="Akapitzlist"/>
        <w:numPr>
          <w:ilvl w:val="0"/>
          <w:numId w:val="37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57229A">
        <w:rPr>
          <w:rFonts w:asciiTheme="minorHAnsi" w:hAnsiTheme="minorHAnsi" w:cstheme="minorHAnsi"/>
        </w:rPr>
        <w:t xml:space="preserve">Strony przyjmują, iż </w:t>
      </w:r>
      <w:r w:rsidRPr="00E2227D">
        <w:rPr>
          <w:rFonts w:asciiTheme="minorHAnsi" w:hAnsiTheme="minorHAnsi" w:cstheme="minorHAnsi"/>
          <w:b/>
          <w:bCs/>
        </w:rPr>
        <w:t xml:space="preserve">średni roczny przebieg dla samochodu nie przekroczy wartości </w:t>
      </w:r>
      <w:r w:rsidR="0057229A" w:rsidRPr="00E2227D">
        <w:rPr>
          <w:rFonts w:asciiTheme="minorHAnsi" w:hAnsiTheme="minorHAnsi" w:cstheme="minorHAnsi"/>
          <w:b/>
          <w:bCs/>
        </w:rPr>
        <w:t>30 000</w:t>
      </w:r>
      <w:r w:rsidR="00267480" w:rsidRPr="00E2227D">
        <w:rPr>
          <w:rFonts w:asciiTheme="minorHAnsi" w:hAnsiTheme="minorHAnsi" w:cstheme="minorHAnsi"/>
          <w:b/>
          <w:bCs/>
        </w:rPr>
        <w:t xml:space="preserve"> km.</w:t>
      </w:r>
      <w:r w:rsidR="00267480" w:rsidRPr="0057229A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W przypadku przekroczenia limitu przebiegu kilometrów Zamawiający zobowiązany jest rozliczyć się z Wykonawcą na zasadach określonych w umowie.</w:t>
      </w:r>
    </w:p>
    <w:p w14:paraId="03A59A41" w14:textId="705DEB7E" w:rsidR="00EB5945" w:rsidRPr="00EB5945" w:rsidRDefault="00EB5945" w:rsidP="00FD17D7">
      <w:pPr>
        <w:pStyle w:val="Akapitzlist"/>
        <w:numPr>
          <w:ilvl w:val="0"/>
          <w:numId w:val="37"/>
        </w:numPr>
        <w:spacing w:before="0" w:after="160" w:line="259" w:lineRule="auto"/>
        <w:jc w:val="both"/>
        <w:rPr>
          <w:rFonts w:asciiTheme="minorHAnsi" w:hAnsiTheme="minorHAnsi" w:cstheme="minorHAnsi"/>
        </w:rPr>
      </w:pPr>
      <w:r w:rsidRPr="00FD17D7">
        <w:rPr>
          <w:rFonts w:asciiTheme="minorHAnsi" w:hAnsiTheme="minorHAnsi" w:cstheme="minorHAnsi"/>
        </w:rPr>
        <w:t>Zamawiający zobowiązuje się do przekazywania Wykonawcy raportów zawierających aktualny stan licznika pojazdu nie rzadziej niż co sześć miesięcy</w:t>
      </w:r>
      <w:r w:rsidRPr="00EB5945">
        <w:rPr>
          <w:rFonts w:asciiTheme="minorHAnsi" w:hAnsiTheme="minorHAnsi" w:cstheme="minorHAnsi"/>
        </w:rPr>
        <w:t xml:space="preserve">. </w:t>
      </w:r>
    </w:p>
    <w:p w14:paraId="53645E0D" w14:textId="475A6D50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powiadomi Wykonawcę o uszkodzeniu lub awarii licznika kilometrów niezwłocznie, jednak nie później niż w terminie 24 godzin od </w:t>
      </w:r>
      <w:r w:rsidR="00C30B45">
        <w:rPr>
          <w:rFonts w:asciiTheme="minorHAnsi" w:hAnsiTheme="minorHAnsi" w:cstheme="minorHAnsi"/>
        </w:rPr>
        <w:t xml:space="preserve">momentu </w:t>
      </w:r>
      <w:r w:rsidRPr="00102CEB">
        <w:rPr>
          <w:rFonts w:asciiTheme="minorHAnsi" w:hAnsiTheme="minorHAnsi" w:cstheme="minorHAnsi"/>
        </w:rPr>
        <w:t xml:space="preserve">wystąpienia uszkodzenia lub awarii. </w:t>
      </w:r>
    </w:p>
    <w:p w14:paraId="4C790B5D" w14:textId="3AAF9774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Niedopełnienie obowiązku, o którym mowa w </w:t>
      </w:r>
      <w:r w:rsidR="00C30B45">
        <w:rPr>
          <w:rFonts w:asciiTheme="minorHAnsi" w:hAnsiTheme="minorHAnsi" w:cstheme="minorHAnsi"/>
        </w:rPr>
        <w:t>us</w:t>
      </w:r>
      <w:r w:rsidR="00C30B45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</w:t>
      </w:r>
      <w:r w:rsidR="000656BC" w:rsidRPr="00102CEB">
        <w:rPr>
          <w:rFonts w:asciiTheme="minorHAnsi" w:hAnsiTheme="minorHAnsi" w:cstheme="minorHAnsi"/>
        </w:rPr>
        <w:t>2</w:t>
      </w:r>
      <w:r w:rsidR="00EB5945">
        <w:rPr>
          <w:rFonts w:asciiTheme="minorHAnsi" w:hAnsiTheme="minorHAnsi" w:cstheme="minorHAnsi"/>
        </w:rPr>
        <w:t>5</w:t>
      </w:r>
      <w:r w:rsidRPr="00102CEB">
        <w:rPr>
          <w:rFonts w:asciiTheme="minorHAnsi" w:hAnsiTheme="minorHAnsi" w:cstheme="minorHAnsi"/>
        </w:rPr>
        <w:t xml:space="preserve">, skutkować będzie określeniem przez Wykonawcę przebiegu danego samochodu, przy uwzględnieniu średniego przebiegu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wymiarze 110 kilometrów dziennie,  od początku używania samochodu, jeśli Zamawiający nie przedstawi wskazania licznika. </w:t>
      </w:r>
    </w:p>
    <w:p w14:paraId="5AB5C52D" w14:textId="77777777" w:rsidR="00102CEB" w:rsidRPr="00102CEB" w:rsidRDefault="00102CEB" w:rsidP="006A0635">
      <w:pPr>
        <w:pStyle w:val="Akapitzlist"/>
        <w:numPr>
          <w:ilvl w:val="0"/>
          <w:numId w:val="3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kasacji lub utraty samochodu, na potrzeby dokonania rozliczenia końcowego, Strony przyjmą ostatni znany odczyt licznika kilometrów. </w:t>
      </w:r>
    </w:p>
    <w:p w14:paraId="0A5A39C0" w14:textId="17451964" w:rsidR="00102CEB" w:rsidRDefault="00102CEB" w:rsidP="006A0635">
      <w:pPr>
        <w:pStyle w:val="Akapitzlist"/>
        <w:numPr>
          <w:ilvl w:val="0"/>
          <w:numId w:val="37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jest zobowiązany do terminowego stawiania się do wszelkich przeglądów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i konserwacji samochodu określonych przez producenta samochodu, w tym czynności wymaganych przepisami prawa, a także do niezwłocznego poinformowania Wykonawcy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o konieczności dokonania napraw i remontów niezbędnych do utrzymania samochodu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dobrym stanie technicznym. </w:t>
      </w:r>
    </w:p>
    <w:p w14:paraId="0070FE6F" w14:textId="123B3771" w:rsidR="003270C1" w:rsidRPr="003270C1" w:rsidRDefault="003270C1" w:rsidP="006A0635">
      <w:pPr>
        <w:pStyle w:val="Akapitzlist"/>
        <w:numPr>
          <w:ilvl w:val="0"/>
          <w:numId w:val="37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270C1">
        <w:rPr>
          <w:rFonts w:asciiTheme="minorHAnsi" w:hAnsiTheme="minorHAnsi" w:cstheme="minorHAnsi"/>
        </w:rPr>
        <w:t>Zamawiający dopuszcza dostawę samochod</w:t>
      </w:r>
      <w:r w:rsidR="009950D6">
        <w:rPr>
          <w:rFonts w:asciiTheme="minorHAnsi" w:hAnsiTheme="minorHAnsi" w:cstheme="minorHAnsi"/>
        </w:rPr>
        <w:t>u</w:t>
      </w:r>
      <w:r w:rsidRPr="003270C1">
        <w:rPr>
          <w:rFonts w:asciiTheme="minorHAnsi" w:hAnsiTheme="minorHAnsi" w:cstheme="minorHAnsi"/>
        </w:rPr>
        <w:t xml:space="preserve"> przedkontraktow</w:t>
      </w:r>
      <w:r w:rsidR="009950D6">
        <w:rPr>
          <w:rFonts w:asciiTheme="minorHAnsi" w:hAnsiTheme="minorHAnsi" w:cstheme="minorHAnsi"/>
        </w:rPr>
        <w:t>ego</w:t>
      </w:r>
      <w:r w:rsidRPr="003270C1">
        <w:rPr>
          <w:rFonts w:asciiTheme="minorHAnsi" w:hAnsiTheme="minorHAnsi" w:cstheme="minorHAnsi"/>
        </w:rPr>
        <w:t xml:space="preserve"> w sytuacji, gdy dostawa now</w:t>
      </w:r>
      <w:r w:rsidR="00D14070">
        <w:rPr>
          <w:rFonts w:asciiTheme="minorHAnsi" w:hAnsiTheme="minorHAnsi" w:cstheme="minorHAnsi"/>
        </w:rPr>
        <w:t>ego</w:t>
      </w:r>
      <w:r w:rsidRPr="003270C1">
        <w:rPr>
          <w:rFonts w:asciiTheme="minorHAnsi" w:hAnsiTheme="minorHAnsi" w:cstheme="minorHAnsi"/>
        </w:rPr>
        <w:t xml:space="preserve"> samochod</w:t>
      </w:r>
      <w:r w:rsidR="00D14070">
        <w:rPr>
          <w:rFonts w:asciiTheme="minorHAnsi" w:hAnsiTheme="minorHAnsi" w:cstheme="minorHAnsi"/>
        </w:rPr>
        <w:t>u</w:t>
      </w:r>
      <w:r w:rsidRPr="003270C1">
        <w:rPr>
          <w:rFonts w:asciiTheme="minorHAnsi" w:hAnsiTheme="minorHAnsi" w:cstheme="minorHAnsi"/>
        </w:rPr>
        <w:t xml:space="preserve"> w terminie do</w:t>
      </w:r>
      <w:r w:rsidR="00B92CB1">
        <w:rPr>
          <w:rFonts w:asciiTheme="minorHAnsi" w:hAnsiTheme="minorHAnsi" w:cstheme="minorHAnsi"/>
        </w:rPr>
        <w:t xml:space="preserve"> dnia</w:t>
      </w:r>
      <w:r w:rsidRPr="003270C1">
        <w:rPr>
          <w:rFonts w:asciiTheme="minorHAnsi" w:hAnsiTheme="minorHAnsi" w:cstheme="minorHAnsi"/>
        </w:rPr>
        <w:t xml:space="preserve"> </w:t>
      </w:r>
      <w:r w:rsidR="009950D6">
        <w:rPr>
          <w:rFonts w:asciiTheme="minorHAnsi" w:hAnsiTheme="minorHAnsi" w:cstheme="minorHAnsi"/>
        </w:rPr>
        <w:t>20</w:t>
      </w:r>
      <w:r w:rsidRPr="003270C1">
        <w:rPr>
          <w:rFonts w:asciiTheme="minorHAnsi" w:hAnsiTheme="minorHAnsi" w:cstheme="minorHAnsi"/>
        </w:rPr>
        <w:t xml:space="preserve"> </w:t>
      </w:r>
      <w:r w:rsidR="009950D6">
        <w:rPr>
          <w:rFonts w:asciiTheme="minorHAnsi" w:hAnsiTheme="minorHAnsi" w:cstheme="minorHAnsi"/>
        </w:rPr>
        <w:t>grudnia</w:t>
      </w:r>
      <w:r w:rsidRPr="003270C1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4</w:t>
      </w:r>
      <w:r w:rsidRPr="003270C1">
        <w:rPr>
          <w:rFonts w:asciiTheme="minorHAnsi" w:hAnsiTheme="minorHAnsi" w:cstheme="minorHAnsi"/>
        </w:rPr>
        <w:t xml:space="preserve"> r.</w:t>
      </w:r>
      <w:r w:rsidR="00A0386E">
        <w:rPr>
          <w:rFonts w:asciiTheme="minorHAnsi" w:hAnsiTheme="minorHAnsi" w:cstheme="minorHAnsi"/>
        </w:rPr>
        <w:t xml:space="preserve">, lub odpowiednio w terminie wskazanym w </w:t>
      </w:r>
      <w:r w:rsidR="007D6E2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§ </w:t>
      </w:r>
      <w:r w:rsidR="00A0386E">
        <w:rPr>
          <w:rFonts w:asciiTheme="minorHAnsi" w:hAnsiTheme="minorHAnsi" w:cstheme="minorHAnsi"/>
        </w:rPr>
        <w:t>6 ust. 4 Umowy -</w:t>
      </w:r>
      <w:r w:rsidRPr="003270C1">
        <w:rPr>
          <w:rFonts w:asciiTheme="minorHAnsi" w:hAnsiTheme="minorHAnsi" w:cstheme="minorHAnsi"/>
        </w:rPr>
        <w:t xml:space="preserve"> okaże się niemożliwa. Zamawiający zastrzega możliwość zapewniania przez wykonawcę samochod</w:t>
      </w:r>
      <w:r w:rsidR="009950D6">
        <w:rPr>
          <w:rFonts w:asciiTheme="minorHAnsi" w:hAnsiTheme="minorHAnsi" w:cstheme="minorHAnsi"/>
        </w:rPr>
        <w:t>u</w:t>
      </w:r>
      <w:r w:rsidRPr="003270C1">
        <w:rPr>
          <w:rFonts w:asciiTheme="minorHAnsi" w:hAnsiTheme="minorHAnsi" w:cstheme="minorHAnsi"/>
        </w:rPr>
        <w:t xml:space="preserve"> przedkontrakto</w:t>
      </w:r>
      <w:r w:rsidR="009950D6">
        <w:rPr>
          <w:rFonts w:asciiTheme="minorHAnsi" w:hAnsiTheme="minorHAnsi" w:cstheme="minorHAnsi"/>
        </w:rPr>
        <w:t>wego</w:t>
      </w:r>
      <w:r w:rsidRPr="003270C1">
        <w:rPr>
          <w:rFonts w:asciiTheme="minorHAnsi" w:hAnsiTheme="minorHAnsi" w:cstheme="minorHAnsi"/>
        </w:rPr>
        <w:t xml:space="preserve"> maksymalnie przez pierwsze 60 dni realizacji przedmiotu zamówienia. Po tym okresie wykonawca  zobowiązany będzie dostarczyć samoch</w:t>
      </w:r>
      <w:r w:rsidR="009950D6">
        <w:rPr>
          <w:rFonts w:asciiTheme="minorHAnsi" w:hAnsiTheme="minorHAnsi" w:cstheme="minorHAnsi"/>
        </w:rPr>
        <w:t>ód</w:t>
      </w:r>
      <w:r w:rsidRPr="003270C1">
        <w:rPr>
          <w:rFonts w:asciiTheme="minorHAnsi" w:hAnsiTheme="minorHAnsi" w:cstheme="minorHAnsi"/>
        </w:rPr>
        <w:t xml:space="preserve">, o </w:t>
      </w:r>
      <w:r w:rsidR="00C25BA2" w:rsidRPr="003270C1">
        <w:rPr>
          <w:rFonts w:asciiTheme="minorHAnsi" w:hAnsiTheme="minorHAnsi" w:cstheme="minorHAnsi"/>
        </w:rPr>
        <w:t>który</w:t>
      </w:r>
      <w:r w:rsidR="00C25BA2">
        <w:rPr>
          <w:rFonts w:asciiTheme="minorHAnsi" w:hAnsiTheme="minorHAnsi" w:cstheme="minorHAnsi"/>
        </w:rPr>
        <w:t>m</w:t>
      </w:r>
      <w:r w:rsidR="00C25BA2" w:rsidRPr="003270C1">
        <w:rPr>
          <w:rFonts w:asciiTheme="minorHAnsi" w:hAnsiTheme="minorHAnsi" w:cstheme="minorHAnsi"/>
        </w:rPr>
        <w:t xml:space="preserve"> </w:t>
      </w:r>
      <w:r w:rsidRPr="003270C1">
        <w:rPr>
          <w:rFonts w:asciiTheme="minorHAnsi" w:hAnsiTheme="minorHAnsi" w:cstheme="minorHAnsi"/>
        </w:rPr>
        <w:t>mowa w ust. 1.</w:t>
      </w:r>
    </w:p>
    <w:p w14:paraId="09DD997B" w14:textId="6FBB326C" w:rsidR="003270C1" w:rsidRPr="003270C1" w:rsidRDefault="003270C1" w:rsidP="006A0635">
      <w:pPr>
        <w:pStyle w:val="Akapitzlist"/>
        <w:numPr>
          <w:ilvl w:val="0"/>
          <w:numId w:val="37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270C1">
        <w:rPr>
          <w:rFonts w:asciiTheme="minorHAnsi" w:hAnsiTheme="minorHAnsi" w:cstheme="minorHAnsi"/>
        </w:rPr>
        <w:t>Samoch</w:t>
      </w:r>
      <w:r w:rsidR="009950D6">
        <w:rPr>
          <w:rFonts w:asciiTheme="minorHAnsi" w:hAnsiTheme="minorHAnsi" w:cstheme="minorHAnsi"/>
        </w:rPr>
        <w:t>ód</w:t>
      </w:r>
      <w:r w:rsidRPr="003270C1">
        <w:rPr>
          <w:rFonts w:asciiTheme="minorHAnsi" w:hAnsiTheme="minorHAnsi" w:cstheme="minorHAnsi"/>
        </w:rPr>
        <w:t xml:space="preserve"> przedkontraktow</w:t>
      </w:r>
      <w:r w:rsidR="009950D6">
        <w:rPr>
          <w:rFonts w:asciiTheme="minorHAnsi" w:hAnsiTheme="minorHAnsi" w:cstheme="minorHAnsi"/>
        </w:rPr>
        <w:t>y</w:t>
      </w:r>
      <w:r w:rsidRPr="003270C1">
        <w:rPr>
          <w:rFonts w:asciiTheme="minorHAnsi" w:hAnsiTheme="minorHAnsi" w:cstheme="minorHAnsi"/>
        </w:rPr>
        <w:t xml:space="preserve"> powi</w:t>
      </w:r>
      <w:r w:rsidR="009950D6">
        <w:rPr>
          <w:rFonts w:asciiTheme="minorHAnsi" w:hAnsiTheme="minorHAnsi" w:cstheme="minorHAnsi"/>
        </w:rPr>
        <w:t>nien</w:t>
      </w:r>
      <w:r w:rsidRPr="003270C1">
        <w:rPr>
          <w:rFonts w:asciiTheme="minorHAnsi" w:hAnsiTheme="minorHAnsi" w:cstheme="minorHAnsi"/>
        </w:rPr>
        <w:t xml:space="preserve"> spełniać co najmniej poniższe wymagania:</w:t>
      </w:r>
    </w:p>
    <w:p w14:paraId="1555BD28" w14:textId="4FB1399C" w:rsidR="003270C1" w:rsidRPr="003270C1" w:rsidRDefault="003270C1" w:rsidP="006A0635">
      <w:pPr>
        <w:pStyle w:val="Akapitzlist"/>
        <w:numPr>
          <w:ilvl w:val="1"/>
          <w:numId w:val="37"/>
        </w:numPr>
        <w:spacing w:before="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3270C1">
        <w:rPr>
          <w:rFonts w:asciiTheme="minorHAnsi" w:hAnsiTheme="minorHAnsi" w:cstheme="minorHAnsi"/>
        </w:rPr>
        <w:t xml:space="preserve"> posiadać tę samą klasę lub wyższą oraz porównywalne parametry techniczne i wyposażenie jak </w:t>
      </w:r>
      <w:r w:rsidR="00C25BA2" w:rsidRPr="003270C1">
        <w:rPr>
          <w:rFonts w:asciiTheme="minorHAnsi" w:hAnsiTheme="minorHAnsi" w:cstheme="minorHAnsi"/>
        </w:rPr>
        <w:t>samoch</w:t>
      </w:r>
      <w:r w:rsidR="00C25BA2">
        <w:rPr>
          <w:rFonts w:asciiTheme="minorHAnsi" w:hAnsiTheme="minorHAnsi" w:cstheme="minorHAnsi"/>
        </w:rPr>
        <w:t>ód</w:t>
      </w:r>
      <w:r w:rsidRPr="003270C1">
        <w:rPr>
          <w:rFonts w:asciiTheme="minorHAnsi" w:hAnsiTheme="minorHAnsi" w:cstheme="minorHAnsi"/>
        </w:rPr>
        <w:t xml:space="preserve">, o </w:t>
      </w:r>
      <w:r w:rsidR="00C25BA2" w:rsidRPr="003270C1">
        <w:rPr>
          <w:rFonts w:asciiTheme="minorHAnsi" w:hAnsiTheme="minorHAnsi" w:cstheme="minorHAnsi"/>
        </w:rPr>
        <w:t>który</w:t>
      </w:r>
      <w:r w:rsidR="00C25BA2">
        <w:rPr>
          <w:rFonts w:asciiTheme="minorHAnsi" w:hAnsiTheme="minorHAnsi" w:cstheme="minorHAnsi"/>
        </w:rPr>
        <w:t>m</w:t>
      </w:r>
      <w:r w:rsidR="00C25BA2" w:rsidRPr="003270C1">
        <w:rPr>
          <w:rFonts w:asciiTheme="minorHAnsi" w:hAnsiTheme="minorHAnsi" w:cstheme="minorHAnsi"/>
        </w:rPr>
        <w:t xml:space="preserve"> </w:t>
      </w:r>
      <w:r w:rsidRPr="003270C1">
        <w:rPr>
          <w:rFonts w:asciiTheme="minorHAnsi" w:hAnsiTheme="minorHAnsi" w:cstheme="minorHAnsi"/>
        </w:rPr>
        <w:t>mowa w ust.</w:t>
      </w:r>
      <w:r w:rsidR="00B936DE">
        <w:rPr>
          <w:rFonts w:asciiTheme="minorHAnsi" w:hAnsiTheme="minorHAnsi" w:cstheme="minorHAnsi"/>
        </w:rPr>
        <w:t xml:space="preserve"> 1</w:t>
      </w:r>
      <w:r w:rsidRPr="003270C1">
        <w:rPr>
          <w:rFonts w:asciiTheme="minorHAnsi" w:hAnsiTheme="minorHAnsi" w:cstheme="minorHAnsi"/>
        </w:rPr>
        <w:t>;</w:t>
      </w:r>
    </w:p>
    <w:p w14:paraId="0512809E" w14:textId="34BC759A" w:rsidR="00B936DE" w:rsidRDefault="003270C1" w:rsidP="006A0635">
      <w:pPr>
        <w:pStyle w:val="Akapitzlist"/>
        <w:numPr>
          <w:ilvl w:val="1"/>
          <w:numId w:val="37"/>
        </w:numPr>
        <w:spacing w:before="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B936DE">
        <w:rPr>
          <w:rFonts w:asciiTheme="minorHAnsi" w:hAnsiTheme="minorHAnsi" w:cstheme="minorHAnsi"/>
        </w:rPr>
        <w:t xml:space="preserve">być </w:t>
      </w:r>
      <w:r w:rsidR="0064179E" w:rsidRPr="00B936DE">
        <w:rPr>
          <w:rFonts w:asciiTheme="minorHAnsi" w:hAnsiTheme="minorHAnsi" w:cstheme="minorHAnsi"/>
        </w:rPr>
        <w:t>wyprodukowan</w:t>
      </w:r>
      <w:r w:rsidR="0064179E">
        <w:rPr>
          <w:rFonts w:asciiTheme="minorHAnsi" w:hAnsiTheme="minorHAnsi" w:cstheme="minorHAnsi"/>
        </w:rPr>
        <w:t>y</w:t>
      </w:r>
      <w:r w:rsidR="0064179E" w:rsidRPr="00B936DE">
        <w:rPr>
          <w:rFonts w:asciiTheme="minorHAnsi" w:hAnsiTheme="minorHAnsi" w:cstheme="minorHAnsi"/>
        </w:rPr>
        <w:t xml:space="preserve"> </w:t>
      </w:r>
      <w:r w:rsidRPr="00B936DE">
        <w:rPr>
          <w:rFonts w:asciiTheme="minorHAnsi" w:hAnsiTheme="minorHAnsi" w:cstheme="minorHAnsi"/>
        </w:rPr>
        <w:t>w 20</w:t>
      </w:r>
      <w:r w:rsidR="00B936DE">
        <w:rPr>
          <w:rFonts w:asciiTheme="minorHAnsi" w:hAnsiTheme="minorHAnsi" w:cstheme="minorHAnsi"/>
        </w:rPr>
        <w:t>2</w:t>
      </w:r>
      <w:r w:rsidR="009950D6">
        <w:rPr>
          <w:rFonts w:asciiTheme="minorHAnsi" w:hAnsiTheme="minorHAnsi" w:cstheme="minorHAnsi"/>
        </w:rPr>
        <w:t>3</w:t>
      </w:r>
      <w:r w:rsidRPr="00B936DE">
        <w:rPr>
          <w:rFonts w:asciiTheme="minorHAnsi" w:hAnsiTheme="minorHAnsi" w:cstheme="minorHAnsi"/>
        </w:rPr>
        <w:t xml:space="preserve"> roku lub później;</w:t>
      </w:r>
    </w:p>
    <w:p w14:paraId="50EBC853" w14:textId="1EBFA6A8" w:rsidR="003270C1" w:rsidRPr="00EB6DEE" w:rsidRDefault="003270C1" w:rsidP="006A0635">
      <w:pPr>
        <w:pStyle w:val="Akapitzlist"/>
        <w:numPr>
          <w:ilvl w:val="1"/>
          <w:numId w:val="37"/>
        </w:numPr>
        <w:spacing w:before="0" w:after="120" w:line="276" w:lineRule="auto"/>
        <w:contextualSpacing w:val="0"/>
        <w:jc w:val="both"/>
        <w:rPr>
          <w:rFonts w:asciiTheme="minorHAnsi" w:hAnsiTheme="minorHAnsi" w:cstheme="minorHAnsi"/>
        </w:rPr>
      </w:pPr>
      <w:r w:rsidRPr="00B936DE">
        <w:rPr>
          <w:rFonts w:asciiTheme="minorHAnsi" w:hAnsiTheme="minorHAnsi" w:cstheme="minorHAnsi"/>
        </w:rPr>
        <w:t xml:space="preserve">maksymalny przebieg – </w:t>
      </w:r>
      <w:r w:rsidR="009950D6">
        <w:rPr>
          <w:rFonts w:asciiTheme="minorHAnsi" w:hAnsiTheme="minorHAnsi" w:cstheme="minorHAnsi"/>
        </w:rPr>
        <w:t>1</w:t>
      </w:r>
      <w:r w:rsidR="00DC48B3">
        <w:rPr>
          <w:rFonts w:asciiTheme="minorHAnsi" w:hAnsiTheme="minorHAnsi" w:cstheme="minorHAnsi"/>
        </w:rPr>
        <w:t>5</w:t>
      </w:r>
      <w:r w:rsidRPr="00B936DE">
        <w:rPr>
          <w:rFonts w:asciiTheme="minorHAnsi" w:hAnsiTheme="minorHAnsi" w:cstheme="minorHAnsi"/>
        </w:rPr>
        <w:t xml:space="preserve"> 000 km.</w:t>
      </w:r>
    </w:p>
    <w:p w14:paraId="42662B87" w14:textId="77777777" w:rsidR="00102CEB" w:rsidRPr="00E2227D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E2227D">
        <w:rPr>
          <w:rFonts w:asciiTheme="minorHAnsi" w:hAnsiTheme="minorHAnsi" w:cstheme="minorHAnsi"/>
          <w:b/>
          <w:bCs/>
        </w:rPr>
        <w:t xml:space="preserve">USŁUGA ASSISTANCE </w:t>
      </w:r>
    </w:p>
    <w:p w14:paraId="64A0BD65" w14:textId="35452E11" w:rsidR="00102CEB" w:rsidRPr="00102CEB" w:rsidRDefault="00102CEB" w:rsidP="00C8051F">
      <w:pPr>
        <w:pStyle w:val="Akapitzlist"/>
        <w:numPr>
          <w:ilvl w:val="0"/>
          <w:numId w:val="25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gdy korzystanie z samochodu nie będzie możliwe, a w szczególności </w:t>
      </w:r>
      <w:r w:rsidR="00C25BA2">
        <w:rPr>
          <w:rFonts w:asciiTheme="minorHAnsi" w:hAnsiTheme="minorHAnsi" w:cstheme="minorHAnsi"/>
        </w:rPr>
        <w:t xml:space="preserve">podczas </w:t>
      </w:r>
      <w:r w:rsidRPr="00102CEB">
        <w:rPr>
          <w:rFonts w:asciiTheme="minorHAnsi" w:hAnsiTheme="minorHAnsi" w:cstheme="minorHAnsi"/>
        </w:rPr>
        <w:t xml:space="preserve">naprawy, przeglądu technicznego przedłużającego się ponad 10 godzin lub likwidacji szkody, Wykonawca zobowiązany jest do pokrycia kosztów usługi </w:t>
      </w:r>
      <w:proofErr w:type="spellStart"/>
      <w:r w:rsidRPr="00102CEB">
        <w:rPr>
          <w:rFonts w:asciiTheme="minorHAnsi" w:hAnsiTheme="minorHAnsi" w:cstheme="minorHAnsi"/>
        </w:rPr>
        <w:t>assistance</w:t>
      </w:r>
      <w:proofErr w:type="spellEnd"/>
      <w:r w:rsidRPr="00102CEB">
        <w:rPr>
          <w:rFonts w:asciiTheme="minorHAnsi" w:hAnsiTheme="minorHAnsi" w:cstheme="minorHAnsi"/>
        </w:rPr>
        <w:t xml:space="preserve">, w tym do zapewnienia </w:t>
      </w:r>
      <w:r w:rsidRPr="00102CEB">
        <w:rPr>
          <w:rFonts w:asciiTheme="minorHAnsi" w:hAnsiTheme="minorHAnsi" w:cstheme="minorHAnsi"/>
        </w:rPr>
        <w:lastRenderedPageBreak/>
        <w:t xml:space="preserve">bez dodatkowych opłat samochodu zastępczego, w tej samej klasie lub wyższej,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o porównywalnych parametrach technicznych i wyposażeniu, którego data produkcji nie będzie wcześniejsza niż rok od daty produkcji samochodu właściwego </w:t>
      </w:r>
      <w:r w:rsidRPr="002A6BCA">
        <w:rPr>
          <w:rFonts w:asciiTheme="minorHAnsi" w:hAnsiTheme="minorHAnsi" w:cstheme="minorHAnsi"/>
        </w:rPr>
        <w:t xml:space="preserve">(dla samochodu </w:t>
      </w:r>
      <w:r w:rsidR="002A6BCA">
        <w:rPr>
          <w:rFonts w:asciiTheme="minorHAnsi" w:hAnsiTheme="minorHAnsi" w:cstheme="minorHAnsi"/>
        </w:rPr>
        <w:t xml:space="preserve">o napędzie hybrydowym </w:t>
      </w:r>
      <w:r w:rsidRPr="002A6BCA">
        <w:rPr>
          <w:rFonts w:asciiTheme="minorHAnsi" w:hAnsiTheme="minorHAnsi" w:cstheme="minorHAnsi"/>
        </w:rPr>
        <w:t xml:space="preserve">Zamawiający </w:t>
      </w:r>
      <w:r w:rsidRPr="00102CEB">
        <w:rPr>
          <w:rFonts w:asciiTheme="minorHAnsi" w:hAnsiTheme="minorHAnsi" w:cstheme="minorHAnsi"/>
        </w:rPr>
        <w:t>dopuszcza pojazd zastępczy o napędzie spalinowym,</w:t>
      </w:r>
      <w:r w:rsidR="002A6BCA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zgodnie</w:t>
      </w:r>
      <w:r w:rsidR="00FD17D7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z powyższym) oraz którego zasady eksploatacji i zakres ubezpieczenia będą analogiczne do tych, które obowiązują przy użytkowaniu pojazdu zastępczego.</w:t>
      </w:r>
    </w:p>
    <w:p w14:paraId="058EC65A" w14:textId="77777777" w:rsidR="00102CEB" w:rsidRPr="00102CEB" w:rsidRDefault="00102CEB" w:rsidP="00C8051F">
      <w:pPr>
        <w:pStyle w:val="Akapitzlist"/>
        <w:numPr>
          <w:ilvl w:val="0"/>
          <w:numId w:val="25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Samochód zastępczy zostanie udostępniony Zamawiającemu w miejscu przez niego wskazanym niezwłocznie, jednak nie później niż w ciągu 8 godzin od momentu zgłoszenia takiego zapotrzebowania i będzie przysługiwał do momentu przekazania Zamawiającemu samochodu właściwego. Wykonawca może zaoferować skrócenie terminu udostępnienia samochodu. </w:t>
      </w:r>
    </w:p>
    <w:p w14:paraId="515C2B6F" w14:textId="1B1899FB" w:rsidR="00102CEB" w:rsidRPr="00102CEB" w:rsidRDefault="00102CEB" w:rsidP="00C8051F">
      <w:pPr>
        <w:pStyle w:val="Akapitzlist"/>
        <w:numPr>
          <w:ilvl w:val="0"/>
          <w:numId w:val="25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nieudostępnienia samochodu zastępczego zgodnie z zasadami opisanymi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 xml:space="preserve">. 1 i 2, Zamawiający może na czas oczekiwania na zapewnienie samochodu zastępczego przez Wykonawcę, dokonać najmu samochodu zastępczego od osoby trzeciej i obciążyć Wykonawcę kosztami poniesionymi z tego tytułu. </w:t>
      </w:r>
    </w:p>
    <w:p w14:paraId="57FB18C4" w14:textId="77777777" w:rsidR="00102CEB" w:rsidRPr="00E2227D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E2227D">
        <w:rPr>
          <w:rFonts w:asciiTheme="minorHAnsi" w:hAnsiTheme="minorHAnsi" w:cstheme="minorHAnsi"/>
          <w:b/>
          <w:bCs/>
        </w:rPr>
        <w:t xml:space="preserve">SERWIS OGUMIENIA </w:t>
      </w:r>
    </w:p>
    <w:p w14:paraId="56F1F011" w14:textId="5223CD29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Wykonawca pokrywa koszty nabycia i sezonowej wymiany opon do samochod</w:t>
      </w:r>
      <w:r w:rsidR="002A6BCA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>, odpowiedni</w:t>
      </w:r>
      <w:r w:rsidR="002A6BCA">
        <w:rPr>
          <w:rFonts w:asciiTheme="minorHAnsi" w:hAnsiTheme="minorHAnsi" w:cstheme="minorHAnsi"/>
        </w:rPr>
        <w:t>ego</w:t>
      </w:r>
      <w:r w:rsidRPr="00102CEB">
        <w:rPr>
          <w:rFonts w:asciiTheme="minorHAnsi" w:hAnsiTheme="minorHAnsi" w:cstheme="minorHAnsi"/>
        </w:rPr>
        <w:t xml:space="preserve"> do pory roku oraz ich przechowywania.</w:t>
      </w:r>
    </w:p>
    <w:p w14:paraId="1A93A65A" w14:textId="484E7E7F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Dostarczon</w:t>
      </w:r>
      <w:r w:rsidR="002A6BCA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 komplet opon mus</w:t>
      </w:r>
      <w:r w:rsidR="002A6BCA">
        <w:rPr>
          <w:rFonts w:asciiTheme="minorHAnsi" w:hAnsiTheme="minorHAnsi" w:cstheme="minorHAnsi"/>
        </w:rPr>
        <w:t>i</w:t>
      </w:r>
      <w:r w:rsidRPr="00102CEB">
        <w:rPr>
          <w:rFonts w:asciiTheme="minorHAnsi" w:hAnsiTheme="minorHAnsi" w:cstheme="minorHAnsi"/>
        </w:rPr>
        <w:t xml:space="preserve"> być </w:t>
      </w:r>
      <w:r w:rsidR="00C25BA2" w:rsidRPr="00102CEB">
        <w:rPr>
          <w:rFonts w:asciiTheme="minorHAnsi" w:hAnsiTheme="minorHAnsi" w:cstheme="minorHAnsi"/>
        </w:rPr>
        <w:t>now</w:t>
      </w:r>
      <w:r w:rsidR="00C25BA2">
        <w:rPr>
          <w:rFonts w:asciiTheme="minorHAnsi" w:hAnsiTheme="minorHAnsi" w:cstheme="minorHAnsi"/>
        </w:rPr>
        <w:t xml:space="preserve">y i </w:t>
      </w:r>
      <w:r w:rsidR="00C25BA2" w:rsidRPr="00102CEB">
        <w:rPr>
          <w:rFonts w:asciiTheme="minorHAnsi" w:hAnsiTheme="minorHAnsi" w:cstheme="minorHAnsi"/>
        </w:rPr>
        <w:t>nieużywan</w:t>
      </w:r>
      <w:r w:rsidR="00C25BA2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, </w:t>
      </w:r>
      <w:r w:rsidR="00C25BA2">
        <w:rPr>
          <w:rFonts w:asciiTheme="minorHAnsi" w:hAnsiTheme="minorHAnsi" w:cstheme="minorHAnsi"/>
        </w:rPr>
        <w:t xml:space="preserve">a opony </w:t>
      </w:r>
      <w:r w:rsidRPr="00102CEB">
        <w:rPr>
          <w:rFonts w:asciiTheme="minorHAnsi" w:hAnsiTheme="minorHAnsi" w:cstheme="minorHAnsi"/>
        </w:rPr>
        <w:t xml:space="preserve">wyprodukowane w jednym tygodniu i roku, nie starsze niż </w:t>
      </w:r>
      <w:r w:rsidR="00710E0D">
        <w:rPr>
          <w:rFonts w:asciiTheme="minorHAnsi" w:hAnsiTheme="minorHAnsi" w:cstheme="minorHAnsi"/>
        </w:rPr>
        <w:t>6</w:t>
      </w:r>
      <w:r w:rsidR="00710E0D" w:rsidRPr="00102CEB">
        <w:rPr>
          <w:rFonts w:asciiTheme="minorHAnsi" w:hAnsiTheme="minorHAnsi" w:cstheme="minorHAnsi"/>
        </w:rPr>
        <w:t xml:space="preserve"> miesi</w:t>
      </w:r>
      <w:r w:rsidR="00710E0D">
        <w:rPr>
          <w:rFonts w:asciiTheme="minorHAnsi" w:hAnsiTheme="minorHAnsi" w:cstheme="minorHAnsi"/>
        </w:rPr>
        <w:t>ęcy</w:t>
      </w:r>
      <w:r w:rsidR="00710E0D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od daty ich dostarczenia.</w:t>
      </w:r>
    </w:p>
    <w:p w14:paraId="2D618CEF" w14:textId="77777777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 ramach serwisu ogumienia Wykonawca dokonuje doboru właściwych opon oraz zapewnia wyważanie kół po każdorazowej wymianie opon.</w:t>
      </w:r>
    </w:p>
    <w:p w14:paraId="1268762F" w14:textId="1ED55B91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zapewnia Zamawiającemu – dwa razy w roku – sezonową wymianę opon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związku ze zmianą pór roku oraz warunków atmosferycznych, która będzie wykonywana w punktach wymiany wskazanych przez Wykonawcę, właściwych dla obszaru użytkowania samochod</w:t>
      </w:r>
      <w:r w:rsidR="002A6BCA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. </w:t>
      </w:r>
    </w:p>
    <w:p w14:paraId="4C8A95E2" w14:textId="77777777" w:rsidR="00102CEB" w:rsidRPr="00102CEB" w:rsidRDefault="00102CEB" w:rsidP="00C8051F">
      <w:pPr>
        <w:pStyle w:val="Akapitzlist"/>
        <w:numPr>
          <w:ilvl w:val="0"/>
          <w:numId w:val="26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Wykonawca w ramach serwisu ogumienia, pokrywa koszty wymiany opon, wynikające z ich stanu technicznego, w szczególności w przypadku ich zużycia lub uszkodzenia mechanicznego. </w:t>
      </w:r>
    </w:p>
    <w:p w14:paraId="7BA4CA67" w14:textId="77777777" w:rsidR="00102CEB" w:rsidRPr="00E2227D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E2227D">
        <w:rPr>
          <w:rFonts w:asciiTheme="minorHAnsi" w:hAnsiTheme="minorHAnsi" w:cstheme="minorHAnsi"/>
          <w:b/>
          <w:bCs/>
        </w:rPr>
        <w:t xml:space="preserve">SZKODY I UBEZPIECZENIA </w:t>
      </w:r>
    </w:p>
    <w:p w14:paraId="7BF5C04F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Na Wykonawcy ciąży obowiązek pełnego ubezpieczenia samochodu w zakresie OC, AC, NNW i ASS. </w:t>
      </w:r>
    </w:p>
    <w:p w14:paraId="1DDF904F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Wykonawca zawrze umowy ubezpieczenia samochodu co najmniej w następującym zakresie:</w:t>
      </w:r>
    </w:p>
    <w:p w14:paraId="24AFF90C" w14:textId="1798E86B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2.1. ubezpieczenia odpowiedzialności cywilnej (OC) z tytułu spowodowania wypadku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czasie jazdy lub na postoju, z limitem kosztów odszkodowania zgodnie z obowiązującym prawem, za szkody wyrządzone osobom trzecim i kierowcy samochodu;</w:t>
      </w:r>
    </w:p>
    <w:p w14:paraId="0DF20CBE" w14:textId="77777777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>2.2.</w:t>
      </w:r>
      <w:r w:rsidRPr="00102CEB">
        <w:rPr>
          <w:rFonts w:asciiTheme="minorHAnsi" w:hAnsiTheme="minorHAnsi" w:cstheme="minorHAnsi"/>
        </w:rPr>
        <w:tab/>
        <w:t>ubezpieczenia w najszerszym wariancie Auto - Casco (AC) samochodu od szkód powstałych w m.in. w wyniku: kolizji, wypadku, kradzieży, aktów wandalizmu, pożaru, niewłaściwego użytkowania, wybicia szyb, przewrócenia, uderzenia w przeszkodę ruchomą lub nieruchomą, naruszenia powłoki lakierniczej, w kwocie odpowiadającej wartości rynkowej samochodu;</w:t>
      </w:r>
    </w:p>
    <w:p w14:paraId="19DF7E29" w14:textId="77777777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2.3. ubezpieczenia następstw nieszczęśliwych wypadków (NNW) kierowcy i pasażerów pojazdu z tytułu uszkodzenia ciała, utraty zdrowia lub życia spowodowanych wypadkiem podczas jazdy, wysiadania lub wsiadania z pojazdu, załadowywania lub rozładowywania, zatrzymania lub postoju, naprawy na miejscu zdarzenia, otwierania lub zamykania bramy lub drzwi garażowych lub posesji, tankowania;</w:t>
      </w:r>
    </w:p>
    <w:p w14:paraId="2DF7BA05" w14:textId="77777777" w:rsidR="00102CEB" w:rsidRPr="00102CEB" w:rsidRDefault="00102CEB" w:rsidP="00C8051F">
      <w:pPr>
        <w:pStyle w:val="Akapitzlist"/>
        <w:spacing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2.4 ubezpieczenie </w:t>
      </w:r>
      <w:proofErr w:type="spellStart"/>
      <w:r w:rsidRPr="00102CEB">
        <w:rPr>
          <w:rFonts w:asciiTheme="minorHAnsi" w:hAnsiTheme="minorHAnsi" w:cstheme="minorHAnsi"/>
        </w:rPr>
        <w:t>assistance</w:t>
      </w:r>
      <w:proofErr w:type="spellEnd"/>
      <w:r w:rsidRPr="00102CEB">
        <w:rPr>
          <w:rFonts w:asciiTheme="minorHAnsi" w:hAnsiTheme="minorHAnsi" w:cstheme="minorHAnsi"/>
        </w:rPr>
        <w:t xml:space="preserve"> (ASS). </w:t>
      </w:r>
    </w:p>
    <w:p w14:paraId="13A82477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jest zobowiązany do zapoznania się i przestrzegania ogólnych warunków ubezpieczenia samochodu, które zostaną mu przekazane w chwili odbioru samochodu.</w:t>
      </w:r>
    </w:p>
    <w:p w14:paraId="348BAA1F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Wykonawca jest zobowiązany do terminowego zawarcia umowy ubezpieczenia, opłacenia składki ubezpieczenia oraz przedstawienia Zamawiającemu dokumentów potwierdzających opłacenie składek ubezpieczenia i dokumentów potwierdzających posiadanie wymaganego przez Zamawiającego pakietu ubezpieczeń oraz Ogólnych Warunków Ubezpieczenia.</w:t>
      </w:r>
      <w:r w:rsidRPr="00102CEB">
        <w:rPr>
          <w:rFonts w:asciiTheme="minorHAnsi" w:hAnsiTheme="minorHAnsi" w:cstheme="minorHAnsi"/>
          <w:sz w:val="20"/>
        </w:rPr>
        <w:t xml:space="preserve"> </w:t>
      </w:r>
      <w:r w:rsidRPr="00102CEB">
        <w:rPr>
          <w:rFonts w:asciiTheme="minorHAnsi" w:hAnsiTheme="minorHAnsi" w:cstheme="minorHAnsi"/>
        </w:rPr>
        <w:t>Jednocześnie pełną odpowiedzialność za brak dopełnienia obowiązku ubezpieczenia, w tym odpowiedzialność związaną z nałożonymi karami lub opłatami dodatkowymi, ponosi Wykonawca.</w:t>
      </w:r>
    </w:p>
    <w:p w14:paraId="6D0A2646" w14:textId="19D7EECE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przypadku, gdy Wykonawca nie dopełni obowiązku, o którym mowa w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="00B92CB1">
        <w:rPr>
          <w:rFonts w:asciiTheme="minorHAnsi" w:hAnsiTheme="minorHAnsi" w:cstheme="minorHAnsi"/>
        </w:rPr>
        <w:t>.</w:t>
      </w:r>
      <w:r w:rsidR="00B92CB1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2, Zamawiający nie ponosi odpowiedzialności za uszkodzenia lub utratę samochodu oraz szkody wobec osób trzecich, powstałe po wygaśnięciu uprzednio zawartych umów ubezpieczenia lub po upływie terminu płatności składek ubezpieczenia.</w:t>
      </w:r>
    </w:p>
    <w:p w14:paraId="396B426B" w14:textId="7CC31C1B" w:rsidR="00102CEB" w:rsidRPr="0057229A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57229A">
        <w:rPr>
          <w:rFonts w:asciiTheme="minorHAnsi" w:hAnsiTheme="minorHAnsi" w:cstheme="minorHAnsi"/>
        </w:rPr>
        <w:t xml:space="preserve">Za uszkodzenia lub utratę samochodu oraz szkody wobec osób trzecich, powstałe w czasie trwania Umowy, z </w:t>
      </w:r>
      <w:r w:rsidRPr="000803AB">
        <w:rPr>
          <w:rFonts w:asciiTheme="minorHAnsi" w:hAnsiTheme="minorHAnsi" w:cstheme="minorHAnsi"/>
        </w:rPr>
        <w:t xml:space="preserve">zastrzeżeniem </w:t>
      </w:r>
      <w:r w:rsidR="00B92CB1" w:rsidRPr="000803AB">
        <w:rPr>
          <w:rFonts w:asciiTheme="minorHAnsi" w:hAnsiTheme="minorHAnsi" w:cstheme="minorHAnsi"/>
        </w:rPr>
        <w:t xml:space="preserve">ust. </w:t>
      </w:r>
      <w:r w:rsidR="009B5AAE">
        <w:rPr>
          <w:rFonts w:asciiTheme="minorHAnsi" w:hAnsiTheme="minorHAnsi" w:cstheme="minorHAnsi"/>
        </w:rPr>
        <w:t>5</w:t>
      </w:r>
      <w:r w:rsidRPr="0057229A">
        <w:rPr>
          <w:rFonts w:asciiTheme="minorHAnsi" w:hAnsiTheme="minorHAnsi" w:cstheme="minorHAnsi"/>
        </w:rPr>
        <w:t xml:space="preserve">, które z winy Zamawiającego nie zostaną pokryte przez zakład ubezpieczeń, Zamawiający ponosi odpowiedzialność na zasadach ogólnych określonych w Kodeksie cywilnym. </w:t>
      </w:r>
    </w:p>
    <w:p w14:paraId="62DFC76E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zobowiązany jest do niezwłocznego, pisemnego, lub mailowego, lub poprzez dedykowaną stronę internetową, zawiadomienia Wykonawcy o każdej szkodzie dotyczącej samochodu oraz wskazania miejsca, w którym on się znajduje, nie później niż w terminach określonych w „Ogólnych Warunkach Ubezpieczenia”.</w:t>
      </w:r>
    </w:p>
    <w:p w14:paraId="3DF2A885" w14:textId="601912A8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Zamawiający zobowiązany jest do natychmiastowego powiadomienia o szkodzie Policji,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w sytuacji gdy szkoda wymaga interwencji Policji, i uzyskania dokumentacji okoliczności wystąpienia szkody. </w:t>
      </w:r>
    </w:p>
    <w:p w14:paraId="2137BCD3" w14:textId="3CEDA34E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każdym przypadku Zamawiający jest zobowiązany do natychmiastowego (w ciągu 24 godzin od momentu powzięcia wiadomości o zdarzeniu) poinformowania Wykonawcy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o szkodzie i o miejscu, w którym znajduje się uszkodzony samochód. Wykonawca zajmuje się wypełnieniem wszelkich stosownych dokumentów ubezpieczeniowych oraz zgłoszeniem </w:t>
      </w:r>
      <w:r w:rsidRPr="00102CEB">
        <w:rPr>
          <w:rFonts w:asciiTheme="minorHAnsi" w:hAnsiTheme="minorHAnsi" w:cstheme="minorHAnsi"/>
        </w:rPr>
        <w:lastRenderedPageBreak/>
        <w:t>szkody, likwidacją szkody, organizacją oględzin samochodu przez Ubezpieczyciela oraz wszystkimi innymi czynnościami związanymi z likwidacją szkody.</w:t>
      </w:r>
    </w:p>
    <w:p w14:paraId="7253C191" w14:textId="77777777" w:rsidR="00102CEB" w:rsidRPr="00102CEB" w:rsidRDefault="00102CEB" w:rsidP="00C8051F">
      <w:pPr>
        <w:pStyle w:val="Akapitzlist"/>
        <w:numPr>
          <w:ilvl w:val="0"/>
          <w:numId w:val="27"/>
        </w:numPr>
        <w:spacing w:before="0" w:after="120" w:line="27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 przypadku przeznaczenia samochodu do kasacji lub jego utraty, Wykonawca nieodpłatnie zastąpi utracony samochód innym samochodem osobowym, o parametrach techniczno-użytkowych nie gorszych niż utracony samochód, w terminie 20 tygodni od dnia podjęcia decyzji o kasacji przez ubezpieczyciela lub wydania dokumentu o jego utracie przez właściwy organ. Do czasu dostarczenia docelowego samochodu, Wykonawca dostarczy samochód przedkontraktowy o parametrach technicznych nie gorszych od samochodu utraconego, bez ponoszenia dodatkowych opłat przez Zamawiającego, poza opłatą najmu. Dostarczony samochód nie może być jednak starszy niż 2 lata w dniu dostarczenia do Zamawiającego.</w:t>
      </w:r>
    </w:p>
    <w:p w14:paraId="1235CC7E" w14:textId="77777777" w:rsidR="00102CEB" w:rsidRPr="00E2227D" w:rsidRDefault="00102CEB" w:rsidP="00C8051F">
      <w:pPr>
        <w:pStyle w:val="Akapitzlist"/>
        <w:numPr>
          <w:ilvl w:val="0"/>
          <w:numId w:val="24"/>
        </w:numPr>
        <w:spacing w:before="120" w:after="120" w:line="276" w:lineRule="auto"/>
        <w:ind w:left="788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E2227D">
        <w:rPr>
          <w:rFonts w:asciiTheme="minorHAnsi" w:hAnsiTheme="minorHAnsi" w:cstheme="minorHAnsi"/>
          <w:b/>
          <w:bCs/>
        </w:rPr>
        <w:t xml:space="preserve">ZWROT SAMOCHODU </w:t>
      </w:r>
    </w:p>
    <w:p w14:paraId="34F2B825" w14:textId="57716874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 terminie 14 dni od wygaśnięcia albo rozwiązania Umowy, Zamawiający zobowiązany jest do zwrotu samochod</w:t>
      </w:r>
      <w:r w:rsidR="00C24817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, w mieście siedziby Zamawiającego lub innym uzgodnionym przez Strony miejscu i podpisania protokołu zdawczo-odbiorczego, który będzie zawierać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szczególności: opis samochod</w:t>
      </w:r>
      <w:r w:rsidR="00C24817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(numer rejestracyjny, datę produkcji, numer VIN, inne numery producenckie, końcowy stan licznika, dane Zamawiającego i Wykonawcy) oraz datę zwrotu samochod</w:t>
      </w:r>
      <w:r w:rsidR="00C24817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. </w:t>
      </w:r>
    </w:p>
    <w:p w14:paraId="5E8F2A06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Jednocześnie ze zwrotem samochodu Zamawiający zwróci wszystkie kluczyki, piloty, dokumenty, dokumentację techniczną i akcesoria otrzymane przy wydaniu samochodu. </w:t>
      </w:r>
    </w:p>
    <w:p w14:paraId="354C0611" w14:textId="3C5247CD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W momencie zwrotu samochod</w:t>
      </w:r>
      <w:r w:rsidR="00C24817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powin</w:t>
      </w:r>
      <w:r w:rsidR="00C24817">
        <w:rPr>
          <w:rFonts w:asciiTheme="minorHAnsi" w:hAnsiTheme="minorHAnsi" w:cstheme="minorHAnsi"/>
        </w:rPr>
        <w:t>ien</w:t>
      </w:r>
      <w:r w:rsidRPr="00102CEB">
        <w:rPr>
          <w:rFonts w:asciiTheme="minorHAnsi" w:hAnsiTheme="minorHAnsi" w:cstheme="minorHAnsi"/>
        </w:rPr>
        <w:t xml:space="preserve"> być umyt</w:t>
      </w:r>
      <w:r w:rsidR="00C24817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 i czyst</w:t>
      </w:r>
      <w:r w:rsidR="00C24817">
        <w:rPr>
          <w:rFonts w:asciiTheme="minorHAnsi" w:hAnsiTheme="minorHAnsi" w:cstheme="minorHAnsi"/>
        </w:rPr>
        <w:t>y</w:t>
      </w:r>
      <w:r w:rsidRPr="00102CEB">
        <w:rPr>
          <w:rFonts w:asciiTheme="minorHAnsi" w:hAnsiTheme="minorHAnsi" w:cstheme="minorHAnsi"/>
        </w:rPr>
        <w:t xml:space="preserve"> wewnątrz. </w:t>
      </w:r>
    </w:p>
    <w:p w14:paraId="40918481" w14:textId="77777777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kasacji lub utraty samochodu, Zamawiający powinien dokonać zwrotu tych elementów wyposażenia samochodu i akcesoriów, których zwrot jest możliwy. </w:t>
      </w:r>
    </w:p>
    <w:p w14:paraId="299529E6" w14:textId="3B996328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>Zamawiający ma prawo uczestniczyć we wszystkich czynnościach związanych ze zwrotem samochod</w:t>
      </w:r>
      <w:r w:rsidR="00C24817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oraz oceną jego stanu technicznego. </w:t>
      </w:r>
    </w:p>
    <w:p w14:paraId="5A7518A5" w14:textId="6E9D4B46" w:rsidR="00102CEB" w:rsidRPr="00102CEB" w:rsidRDefault="00102CEB" w:rsidP="00C8051F">
      <w:pPr>
        <w:pStyle w:val="Akapitzlist"/>
        <w:numPr>
          <w:ilvl w:val="0"/>
          <w:numId w:val="28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W przypadku naruszenia obowiązków wynikających z </w:t>
      </w:r>
      <w:r w:rsidR="00B92CB1">
        <w:rPr>
          <w:rFonts w:asciiTheme="minorHAnsi" w:hAnsiTheme="minorHAnsi" w:cstheme="minorHAnsi"/>
        </w:rPr>
        <w:t>us</w:t>
      </w:r>
      <w:r w:rsidR="00B92CB1" w:rsidRPr="00102CEB">
        <w:rPr>
          <w:rFonts w:asciiTheme="minorHAnsi" w:hAnsiTheme="minorHAnsi" w:cstheme="minorHAnsi"/>
        </w:rPr>
        <w:t>t</w:t>
      </w:r>
      <w:r w:rsidRPr="00102CEB">
        <w:rPr>
          <w:rFonts w:asciiTheme="minorHAnsi" w:hAnsiTheme="minorHAnsi" w:cstheme="minorHAnsi"/>
        </w:rPr>
        <w:t>. 3  i 4, Wykonawca ma prawo do obciążenia Zamawiającego kosztami związanymi z uzyskaniem niezwróconych przedmiotów, akcesoriów i dokumentów oraz kosztami mycia i czyszczenia wnętrza samochod</w:t>
      </w:r>
      <w:r w:rsidR="00D14070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. </w:t>
      </w:r>
    </w:p>
    <w:p w14:paraId="702D9C94" w14:textId="0695A7DB" w:rsidR="00102CEB" w:rsidRPr="00EB6DEE" w:rsidRDefault="00102CEB" w:rsidP="00E2227D">
      <w:pPr>
        <w:pStyle w:val="Akapitzlist"/>
        <w:numPr>
          <w:ilvl w:val="0"/>
          <w:numId w:val="28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Strony zastrzegają, iż uszkodzenia, które zostały wykryte i zgłoszone przez Zamawiającego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>w trakcie trwania Umowy, przed dniem zwrotu samochod</w:t>
      </w:r>
      <w:r w:rsidR="00D14070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>, a które są wynikiem wcześniej przeprowadzonych przez Wykonawcę napraw lub innych czynności serwisowych, nie będą stanowiły podstawy do obciążenia Zamawiającego kosztami potrzebnymi do przywrócenia samochod</w:t>
      </w:r>
      <w:r w:rsidR="00C24817">
        <w:rPr>
          <w:rFonts w:asciiTheme="minorHAnsi" w:hAnsiTheme="minorHAnsi" w:cstheme="minorHAnsi"/>
        </w:rPr>
        <w:t>u</w:t>
      </w:r>
      <w:r w:rsidRPr="00102CEB">
        <w:rPr>
          <w:rFonts w:asciiTheme="minorHAnsi" w:hAnsiTheme="minorHAnsi" w:cstheme="minorHAnsi"/>
        </w:rPr>
        <w:t xml:space="preserve"> do należytego stanu.</w:t>
      </w:r>
    </w:p>
    <w:p w14:paraId="20DCD314" w14:textId="77777777" w:rsidR="00102CEB" w:rsidRPr="00E2227D" w:rsidRDefault="00102CEB" w:rsidP="00E2227D">
      <w:pPr>
        <w:pStyle w:val="Akapitzlist"/>
        <w:numPr>
          <w:ilvl w:val="0"/>
          <w:numId w:val="24"/>
        </w:numPr>
        <w:spacing w:before="120" w:after="0" w:line="276" w:lineRule="auto"/>
        <w:ind w:left="788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E2227D">
        <w:rPr>
          <w:rFonts w:asciiTheme="minorHAnsi" w:hAnsiTheme="minorHAnsi" w:cstheme="minorHAnsi"/>
          <w:b/>
          <w:bCs/>
        </w:rPr>
        <w:t>PONADNORMATYWNE ZUŻYCIE POJAZDU</w:t>
      </w:r>
    </w:p>
    <w:p w14:paraId="529A5CBD" w14:textId="77777777" w:rsidR="00102CEB" w:rsidRPr="00102CEB" w:rsidRDefault="00102CEB" w:rsidP="00C8051F">
      <w:pPr>
        <w:pStyle w:val="Akapitzlist"/>
        <w:numPr>
          <w:ilvl w:val="0"/>
          <w:numId w:val="29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t xml:space="preserve">Ponadnormatywne zużycie pojazdu oznacza uszkodzenia stwierdzone w trakcie trwania umowy najmu, które nie zostały usunięte w ramach ubezpieczenia przedmiotu najmu (wynikające z nieprawidłowej eksploatacji), a opisane w Przewodniku Zwrotu Pojazdów opracowanym przez Polski Związek Wynajmu i Leasingu Pojazdów, dostępny na stronie </w:t>
      </w:r>
      <w:hyperlink r:id="rId11" w:history="1">
        <w:r w:rsidRPr="00102CEB">
          <w:rPr>
            <w:rStyle w:val="Hipercze"/>
            <w:rFonts w:asciiTheme="minorHAnsi" w:hAnsiTheme="minorHAnsi" w:cstheme="minorHAnsi"/>
          </w:rPr>
          <w:t>https://pzwlp.pl/pzwlp/przewodniki-zwrotu-pojazdow-pzwlp</w:t>
        </w:r>
      </w:hyperlink>
    </w:p>
    <w:p w14:paraId="0720D00B" w14:textId="0F647A41" w:rsidR="004B4FEC" w:rsidRDefault="00102CEB" w:rsidP="00C8051F">
      <w:pPr>
        <w:pStyle w:val="Akapitzlist"/>
        <w:numPr>
          <w:ilvl w:val="0"/>
          <w:numId w:val="29"/>
        </w:numPr>
        <w:spacing w:before="0" w:after="160" w:line="276" w:lineRule="auto"/>
        <w:jc w:val="both"/>
        <w:rPr>
          <w:rFonts w:asciiTheme="minorHAnsi" w:hAnsiTheme="minorHAnsi" w:cstheme="minorHAnsi"/>
        </w:rPr>
      </w:pPr>
      <w:r w:rsidRPr="00102CEB">
        <w:rPr>
          <w:rFonts w:asciiTheme="minorHAnsi" w:hAnsiTheme="minorHAnsi" w:cstheme="minorHAnsi"/>
        </w:rPr>
        <w:lastRenderedPageBreak/>
        <w:t xml:space="preserve">Raport o stanie pojazdu po jego zwrocie zawierający propozycje kosztów dodatkowych </w:t>
      </w:r>
      <w:r>
        <w:rPr>
          <w:rFonts w:asciiTheme="minorHAnsi" w:hAnsiTheme="minorHAnsi" w:cstheme="minorHAnsi"/>
        </w:rPr>
        <w:br/>
      </w:r>
      <w:r w:rsidRPr="00102CEB">
        <w:rPr>
          <w:rFonts w:asciiTheme="minorHAnsi" w:hAnsiTheme="minorHAnsi" w:cstheme="minorHAnsi"/>
        </w:rPr>
        <w:t xml:space="preserve">z tytułu ponadnormatywnego zużycia dostarczony będzie Zamawiającemu w </w:t>
      </w:r>
      <w:r w:rsidR="00B92CB1">
        <w:rPr>
          <w:rFonts w:asciiTheme="minorHAnsi" w:hAnsiTheme="minorHAnsi" w:cstheme="minorHAnsi"/>
        </w:rPr>
        <w:t>terminie</w:t>
      </w:r>
      <w:r w:rsidR="00B92CB1" w:rsidRPr="00102CEB">
        <w:rPr>
          <w:rFonts w:asciiTheme="minorHAnsi" w:hAnsiTheme="minorHAnsi" w:cstheme="minorHAnsi"/>
        </w:rPr>
        <w:t xml:space="preserve"> </w:t>
      </w:r>
      <w:r w:rsidRPr="00102CEB">
        <w:rPr>
          <w:rFonts w:asciiTheme="minorHAnsi" w:hAnsiTheme="minorHAnsi" w:cstheme="minorHAnsi"/>
        </w:rPr>
        <w:t>nie dłuższym niż 7 dni roboczych</w:t>
      </w:r>
      <w:r w:rsidR="006979EE">
        <w:rPr>
          <w:rFonts w:asciiTheme="minorHAnsi" w:hAnsiTheme="minorHAnsi" w:cstheme="minorHAnsi"/>
        </w:rPr>
        <w:t xml:space="preserve"> od dnia zwrotu</w:t>
      </w:r>
      <w:r w:rsidRPr="00102CEB">
        <w:rPr>
          <w:rFonts w:asciiTheme="minorHAnsi" w:hAnsiTheme="minorHAnsi" w:cstheme="minorHAnsi"/>
        </w:rPr>
        <w:t>. Brak dostarczenia raportu w wyznaczonym terminie skutkować będzie brakiem dodatkowych kosztów z tytułu ponadnormatywnego zużycia.</w:t>
      </w:r>
    </w:p>
    <w:p w14:paraId="1CB2CF14" w14:textId="77777777" w:rsidR="00C8051F" w:rsidRPr="00C8051F" w:rsidRDefault="00C8051F" w:rsidP="00C8051F">
      <w:pPr>
        <w:pStyle w:val="Akapitzlist"/>
        <w:spacing w:before="0" w:after="160" w:line="276" w:lineRule="auto"/>
        <w:jc w:val="both"/>
        <w:rPr>
          <w:rFonts w:asciiTheme="minorHAnsi" w:hAnsiTheme="minorHAnsi" w:cstheme="minorHAnsi"/>
        </w:rPr>
      </w:pPr>
    </w:p>
    <w:p w14:paraId="0CAC427C" w14:textId="167C1C30" w:rsidR="00102CEB" w:rsidRPr="00102CEB" w:rsidRDefault="00EB6DEE" w:rsidP="00717C4A">
      <w:pPr>
        <w:pStyle w:val="Akapitzlist"/>
        <w:spacing w:line="276" w:lineRule="auto"/>
        <w:rPr>
          <w:rStyle w:val="Nagwek6Znak"/>
          <w:rFonts w:asciiTheme="minorHAnsi" w:eastAsia="Calibri" w:hAnsiTheme="minorHAnsi" w:cstheme="minorHAnsi"/>
          <w:b/>
          <w:bCs/>
          <w:sz w:val="20"/>
          <w:szCs w:val="20"/>
        </w:rPr>
      </w:pPr>
      <w:r w:rsidRPr="00EB6DEE">
        <w:rPr>
          <w:rFonts w:asciiTheme="minorHAnsi" w:hAnsiTheme="minorHAnsi" w:cstheme="minorHAnsi"/>
          <w:b/>
          <w:bCs/>
        </w:rPr>
        <w:t>IV.</w:t>
      </w:r>
      <w:r>
        <w:rPr>
          <w:rFonts w:asciiTheme="minorHAnsi" w:hAnsiTheme="minorHAnsi" w:cstheme="minorHAnsi"/>
          <w:b/>
          <w:bCs/>
          <w:sz w:val="20"/>
        </w:rPr>
        <w:t xml:space="preserve"> </w:t>
      </w:r>
      <w:r w:rsidR="00A64727" w:rsidRPr="00A64727">
        <w:rPr>
          <w:rFonts w:asciiTheme="minorHAnsi" w:hAnsiTheme="minorHAnsi" w:cstheme="minorHAnsi"/>
          <w:b/>
          <w:bCs/>
        </w:rPr>
        <w:t>SPECYFIKACJA TECHNICZNA SAMOCHOD</w:t>
      </w:r>
      <w:r w:rsidR="00D14070">
        <w:rPr>
          <w:rFonts w:asciiTheme="minorHAnsi" w:hAnsiTheme="minorHAnsi" w:cstheme="minorHAnsi"/>
          <w:b/>
          <w:bCs/>
        </w:rPr>
        <w:t>U</w:t>
      </w:r>
      <w:r>
        <w:rPr>
          <w:rFonts w:asciiTheme="minorHAnsi" w:hAnsiTheme="minorHAnsi" w:cstheme="minorHAnsi"/>
          <w:b/>
          <w:bCs/>
        </w:rPr>
        <w:t xml:space="preserve"> </w:t>
      </w:r>
      <w:r w:rsidR="00A64727" w:rsidRPr="00EB6DEE">
        <w:rPr>
          <w:rFonts w:asciiTheme="minorHAnsi" w:hAnsiTheme="minorHAnsi" w:cstheme="minorHAnsi"/>
          <w:b/>
          <w:bCs/>
        </w:rPr>
        <w:t>– MINIMALNE WYMAGANIA</w:t>
      </w:r>
      <w:r w:rsidR="00102CEB" w:rsidRPr="00102CEB">
        <w:rPr>
          <w:rStyle w:val="Nagwek6Znak"/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09"/>
        <w:gridCol w:w="3119"/>
      </w:tblGrid>
      <w:tr w:rsidR="00102CEB" w:rsidRPr="00102CEB" w14:paraId="19555905" w14:textId="77777777" w:rsidTr="00956190">
        <w:trPr>
          <w:trHeight w:val="57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7086D48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_Hlk162259929"/>
            <w:r w:rsidRPr="00102CEB">
              <w:rPr>
                <w:rFonts w:asciiTheme="minorHAnsi" w:hAnsiTheme="minorHAnsi" w:cstheme="minorHAnsi"/>
                <w:sz w:val="20"/>
              </w:rPr>
              <w:t>TYP POJAZDU -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 xml:space="preserve"> SAMOCHÓD OSOBOWY | </w:t>
            </w:r>
            <w:r w:rsidRPr="00102CEB">
              <w:rPr>
                <w:rFonts w:asciiTheme="minorHAnsi" w:hAnsiTheme="minorHAnsi" w:cstheme="minorHAnsi"/>
                <w:b/>
                <w:sz w:val="20"/>
              </w:rPr>
              <w:t>SEGMENT</w:t>
            </w:r>
            <w:r w:rsidRPr="00102CEB">
              <w:rPr>
                <w:rFonts w:asciiTheme="minorHAnsi" w:hAnsiTheme="minorHAnsi" w:cstheme="minorHAnsi"/>
                <w:sz w:val="20"/>
              </w:rPr>
              <w:t xml:space="preserve"> - 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Pr="00102CE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102CEB">
              <w:rPr>
                <w:rFonts w:asciiTheme="minorHAnsi" w:hAnsiTheme="minorHAnsi" w:cstheme="minorHAnsi"/>
                <w:b/>
                <w:sz w:val="20"/>
              </w:rPr>
              <w:t>lub WYŻSZY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 xml:space="preserve"> | </w:t>
            </w:r>
            <w:r w:rsidRPr="00102CEB">
              <w:rPr>
                <w:rFonts w:asciiTheme="minorHAnsi" w:hAnsiTheme="minorHAnsi" w:cstheme="minorHAnsi"/>
                <w:b/>
                <w:sz w:val="20"/>
              </w:rPr>
              <w:t>WERSJA NADWOZIOWA</w:t>
            </w:r>
            <w:r w:rsidRPr="00102CEB">
              <w:rPr>
                <w:rFonts w:asciiTheme="minorHAnsi" w:hAnsiTheme="minorHAnsi" w:cstheme="minorHAnsi"/>
                <w:sz w:val="20"/>
              </w:rPr>
              <w:t xml:space="preserve"> – 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5 - drzwiowa</w:t>
            </w:r>
          </w:p>
        </w:tc>
      </w:tr>
      <w:tr w:rsidR="00102CEB" w:rsidRPr="00102CEB" w14:paraId="0669B126" w14:textId="77777777" w:rsidTr="001D1C29">
        <w:trPr>
          <w:trHeight w:val="1051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36D4B1" w14:textId="4D07E4AD" w:rsidR="00102CEB" w:rsidRPr="00102CEB" w:rsidRDefault="00A64727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Minimalne w</w:t>
            </w: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 xml:space="preserve">ymagania </w:t>
            </w:r>
            <w:r w:rsidR="00102CEB" w:rsidRPr="00102CEB">
              <w:rPr>
                <w:rFonts w:asciiTheme="minorHAnsi" w:hAnsiTheme="minorHAnsi" w:cstheme="minorHAnsi"/>
                <w:b/>
                <w:bCs/>
                <w:sz w:val="20"/>
              </w:rPr>
              <w:t>z zakresu wyposażenia stawiane przez Zamawiającego</w:t>
            </w:r>
          </w:p>
          <w:p w14:paraId="1C8A72FA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02CEB" w:rsidRPr="00102CEB" w14:paraId="49CF5873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FBDA77E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DANE TECHNICZNE</w:t>
            </w:r>
          </w:p>
        </w:tc>
      </w:tr>
      <w:tr w:rsidR="00102CEB" w:rsidRPr="00102CEB" w14:paraId="4A513F22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F27" w14:textId="77777777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D9C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 xml:space="preserve">Nadwozie typu </w:t>
            </w:r>
            <w:proofErr w:type="spellStart"/>
            <w:r w:rsidRPr="00102CEB">
              <w:rPr>
                <w:rFonts w:asciiTheme="minorHAnsi" w:hAnsiTheme="minorHAnsi" w:cstheme="minorHAnsi"/>
                <w:bCs/>
                <w:sz w:val="20"/>
              </w:rPr>
              <w:t>hatchback</w:t>
            </w:r>
            <w:proofErr w:type="spellEnd"/>
            <w:r w:rsidRPr="00102CEB">
              <w:rPr>
                <w:rFonts w:asciiTheme="minorHAnsi" w:hAnsiTheme="minorHAnsi" w:cstheme="minorHAnsi"/>
                <w:bCs/>
                <w:sz w:val="20"/>
              </w:rPr>
              <w:t xml:space="preserve">, </w:t>
            </w:r>
            <w:proofErr w:type="spellStart"/>
            <w:r w:rsidRPr="00102CEB">
              <w:rPr>
                <w:rFonts w:asciiTheme="minorHAnsi" w:hAnsiTheme="minorHAnsi" w:cstheme="minorHAnsi"/>
                <w:bCs/>
                <w:sz w:val="20"/>
              </w:rPr>
              <w:t>liftback</w:t>
            </w:r>
            <w:proofErr w:type="spellEnd"/>
            <w:r w:rsidRPr="00102CEB">
              <w:rPr>
                <w:rFonts w:asciiTheme="minorHAnsi" w:hAnsiTheme="minorHAnsi" w:cstheme="minorHAnsi"/>
                <w:bCs/>
                <w:sz w:val="20"/>
              </w:rPr>
              <w:t>, kombi lub SUV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AE5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79AA100" w14:textId="77777777" w:rsidTr="001D1C29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916E" w14:textId="0DF87265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BD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 xml:space="preserve">Typ układu silnikowego – benzynowy lub hybrydowy (silnik </w:t>
            </w:r>
            <w:proofErr w:type="spellStart"/>
            <w:r w:rsidRPr="00102CEB">
              <w:rPr>
                <w:rFonts w:asciiTheme="minorHAnsi" w:hAnsiTheme="minorHAnsi" w:cstheme="minorHAnsi"/>
                <w:bCs/>
                <w:sz w:val="20"/>
              </w:rPr>
              <w:t>benzynowy+elektryczny</w:t>
            </w:r>
            <w:proofErr w:type="spellEnd"/>
            <w:r w:rsidRPr="00102CEB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F02C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4FAACFA4" w14:textId="77777777" w:rsidTr="001D1C29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4EBE" w14:textId="08E77B05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D5B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>Moc układu silnikowego min. 180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CAA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22FE382A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AD27" w14:textId="1742216B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A48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>Rodzaj skrzyni biegów - automatyczna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D14C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01C3301D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D57C9" w14:textId="7116AAD3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7A2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Cs/>
                <w:sz w:val="20"/>
              </w:rPr>
              <w:t>Norma emisji spalin Euro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43CF4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46B6F9BE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198959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WYPOSAŻENIE Z ZAKRESU BIEZPIECZEŃSTWA</w:t>
            </w:r>
          </w:p>
        </w:tc>
      </w:tr>
      <w:tr w:rsidR="00102CEB" w:rsidRPr="00102CEB" w14:paraId="5CB18B4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D9C4" w14:textId="722AF115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C0D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Autoalarm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7E56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69356815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EBAC" w14:textId="7D4EB9FC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7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DBA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Centralny zamek z pilotem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26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9811DFA" w14:textId="77777777" w:rsidTr="001D1C29">
        <w:trPr>
          <w:trHeight w:val="4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FB4" w14:textId="0EBFA630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B2D1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Minimum 6 poduszek powietrznych (dwie czołowe przednie, dwie boczne przednie i kurtyny powietrzne dla dwóch rzędów siedzeń)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E161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98FFCB1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F48F" w14:textId="09CE8639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9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BA4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Przednie światła przeciwmgielne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4F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1767FEF2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0638" w14:textId="3E5CA106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45BE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Asystent martwego pola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7B1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C2C0F26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3860" w14:textId="715A838A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6B2A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System ostrzegający przed niepożądaną zmianą pasa ruchu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19DE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1668A60D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14DF2CE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WYPOSAŻENIE Z ZAKRESU KOMFORTU</w:t>
            </w:r>
          </w:p>
        </w:tc>
      </w:tr>
      <w:tr w:rsidR="00102CEB" w:rsidRPr="00102CEB" w14:paraId="139A948B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F2B3" w14:textId="031D7D8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9CC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Elektrycznie sterowane szyby boczne przód/tył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AA1A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18947021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5DF5" w14:textId="3BD6CF9F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4217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Elektrycznie sterowane i podgrzewane lusterka boczne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4E2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DEF5D6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6C8C" w14:textId="68F72FC6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E01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Dwupoziomowa regulacja kolumny kierownicy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8A1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41A8F57C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1380" w14:textId="47ECCC82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F75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Fotel kierowcy z regulacją wysokości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4070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77AE6844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6600" w14:textId="3F7087D1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BA3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Czujniki parkowania przód/tył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38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46A87F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EF50" w14:textId="24E78B84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3BE95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Kamera parkowania przód/tył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30F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2D9B5DBF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E71E" w14:textId="69B692B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3713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Podgrzewane fotele przednie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B130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14E95B9A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4406" w14:textId="6255B77C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19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79A4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Klimatyzacja automatyczna min. dwustrefowa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4BC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6B65B851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E6E7" w14:textId="26B736BE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0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2274" w14:textId="1DF545FC" w:rsidR="00102CEB" w:rsidRPr="00102CEB" w:rsidRDefault="00C0217A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Ładowarka indukcyjna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A39D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3EB31D3D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E60D" w14:textId="0A42CBEE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467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Reflektory przednie LED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BAA6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03EB75E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758A11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WYPOSAŻENIE FUNKCJONALNE</w:t>
            </w:r>
          </w:p>
        </w:tc>
      </w:tr>
      <w:tr w:rsidR="00102CEB" w:rsidRPr="00102CEB" w14:paraId="0EFAF76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178" w14:textId="7FD212F9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96C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Koło zapasowe pełnowymiarowe lub dojazdowe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6DB8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5DECAC17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D4F2" w14:textId="54A1617D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3529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Dywaniki oryginalne (gumowe lub welurowe)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394B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</w:tr>
      <w:tr w:rsidR="00102CEB" w:rsidRPr="00102CEB" w14:paraId="2A6468D6" w14:textId="77777777" w:rsidTr="004B4FEC">
        <w:trPr>
          <w:trHeight w:val="747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B92D0E3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PERSONALIZACJA</w:t>
            </w:r>
          </w:p>
        </w:tc>
      </w:tr>
      <w:tr w:rsidR="00102CEB" w:rsidRPr="00102CEB" w14:paraId="01965472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A172" w14:textId="1AA3E29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C1A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Kolor nadwozia metalizowany lub perłowy – czarny, szary, grafitowy lub srebrny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452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EA11853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470B" w14:textId="24DA6E51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5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6297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102CEB">
              <w:rPr>
                <w:rFonts w:asciiTheme="minorHAnsi" w:hAnsiTheme="minorHAnsi" w:cstheme="minorHAnsi"/>
                <w:sz w:val="20"/>
              </w:rPr>
              <w:t>Tapicerka - ciemnoszara, czarna lub grafitowa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7F6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231C709C" w14:textId="77777777" w:rsidTr="001D1C29">
        <w:trPr>
          <w:trHeight w:val="402"/>
        </w:trPr>
        <w:tc>
          <w:tcPr>
            <w:tcW w:w="9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2EE537" w14:textId="77777777" w:rsidR="00102CEB" w:rsidRPr="00102CEB" w:rsidRDefault="00102CEB" w:rsidP="00C8051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102CEB">
              <w:rPr>
                <w:rFonts w:asciiTheme="minorHAnsi" w:hAnsiTheme="minorHAnsi" w:cstheme="minorHAnsi"/>
                <w:b/>
                <w:bCs/>
                <w:sz w:val="20"/>
              </w:rPr>
              <w:t>GWARANCJA</w:t>
            </w:r>
          </w:p>
        </w:tc>
      </w:tr>
      <w:tr w:rsidR="00102CEB" w:rsidRPr="00102CEB" w14:paraId="252F9990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CD71" w14:textId="6BF0FA93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6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2770" w14:textId="128AB213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mechaniczna - min. </w:t>
            </w:r>
            <w:r w:rsidR="00C0217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727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44B8985B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ED59" w14:textId="548650E8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7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67A" w14:textId="009F7B80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na lakier - min. </w:t>
            </w:r>
            <w:r w:rsidR="00C0217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350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7079C7DA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C228" w14:textId="42DB127F" w:rsidR="00102CEB" w:rsidRPr="00102CEB" w:rsidRDefault="00102CEB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5F691E">
              <w:rPr>
                <w:rFonts w:asciiTheme="minorHAnsi" w:hAnsiTheme="minorHAnsi" w:cstheme="minorHAnsi"/>
                <w:color w:val="000000"/>
                <w:sz w:val="20"/>
              </w:rPr>
              <w:t>8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7657" w14:textId="34E1A9BB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na perforację - min. </w:t>
            </w:r>
            <w:r w:rsidR="008705C6">
              <w:rPr>
                <w:rFonts w:asciiTheme="minorHAnsi" w:hAnsiTheme="minorHAnsi" w:cstheme="minorHAnsi"/>
                <w:color w:val="000000"/>
                <w:sz w:val="20"/>
              </w:rPr>
              <w:t>3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</w:t>
            </w:r>
            <w:r w:rsidR="00316C7B">
              <w:rPr>
                <w:rFonts w:asciiTheme="minorHAnsi" w:hAnsiTheme="minorHAnsi" w:cstheme="minorHAnsi"/>
                <w:color w:val="000000"/>
                <w:sz w:val="20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9A2E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tr w:rsidR="00102CEB" w:rsidRPr="00102CEB" w14:paraId="7C1ADB03" w14:textId="77777777" w:rsidTr="001D1C29">
        <w:trPr>
          <w:trHeight w:val="4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DAD4" w14:textId="2192AEBB" w:rsidR="00102CEB" w:rsidRPr="00102CEB" w:rsidRDefault="005F691E" w:rsidP="00C8051F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29</w:t>
            </w:r>
            <w:r w:rsidR="00102CEB" w:rsidRPr="00102CEB">
              <w:rPr>
                <w:rFonts w:asciiTheme="minorHAnsi" w:hAnsiTheme="minorHAnsi" w:cstheme="minorHAnsi"/>
                <w:color w:val="000000"/>
                <w:sz w:val="20"/>
              </w:rPr>
              <w:t>.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A864" w14:textId="32028F2F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Gwarancja </w:t>
            </w:r>
            <w:proofErr w:type="spellStart"/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assistance</w:t>
            </w:r>
            <w:proofErr w:type="spellEnd"/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- min. </w:t>
            </w:r>
            <w:r w:rsidR="00C0217A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 xml:space="preserve"> lata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F912" w14:textId="77777777" w:rsidR="00102CEB" w:rsidRPr="00102CEB" w:rsidRDefault="00102CEB" w:rsidP="00C8051F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102CEB">
              <w:rPr>
                <w:rFonts w:asciiTheme="minorHAnsi" w:hAnsiTheme="minorHAnsi" w:cstheme="minorHAnsi"/>
                <w:color w:val="000000"/>
                <w:sz w:val="20"/>
              </w:rPr>
              <w:t> </w:t>
            </w:r>
          </w:p>
        </w:tc>
      </w:tr>
      <w:bookmarkEnd w:id="0"/>
    </w:tbl>
    <w:p w14:paraId="566AD6EC" w14:textId="70EAD8F2" w:rsidR="009133E1" w:rsidRPr="00102CEB" w:rsidRDefault="009133E1" w:rsidP="00C8051F">
      <w:pPr>
        <w:spacing w:line="276" w:lineRule="auto"/>
        <w:rPr>
          <w:rFonts w:asciiTheme="minorHAnsi" w:hAnsiTheme="minorHAnsi" w:cstheme="minorHAnsi"/>
        </w:rPr>
      </w:pPr>
    </w:p>
    <w:sectPr w:rsidR="009133E1" w:rsidRPr="00102CEB" w:rsidSect="00CE7811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51F0A" w14:textId="77777777" w:rsidR="0080501D" w:rsidRDefault="0080501D">
      <w:r>
        <w:separator/>
      </w:r>
    </w:p>
  </w:endnote>
  <w:endnote w:type="continuationSeparator" w:id="0">
    <w:p w14:paraId="037C9C6B" w14:textId="77777777" w:rsidR="0080501D" w:rsidRDefault="0080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05620B46" w:rsidR="00545A4B" w:rsidRPr="00125964" w:rsidRDefault="008A2801" w:rsidP="008A2801">
    <w:pPr>
      <w:pStyle w:val="Stopka"/>
      <w:tabs>
        <w:tab w:val="right" w:pos="9720"/>
      </w:tabs>
      <w:spacing w:before="0" w:after="0"/>
      <w:jc w:val="center"/>
      <w:rPr>
        <w:rFonts w:cs="Arial"/>
        <w:sz w:val="16"/>
        <w:szCs w:val="16"/>
      </w:rPr>
    </w:pPr>
    <w:r w:rsidRPr="00125964">
      <w:rPr>
        <w:rFonts w:cs="Arial"/>
        <w:sz w:val="16"/>
        <w:szCs w:val="16"/>
      </w:rPr>
      <w:t>Zamówienie jest współfinansowane ze środków Europejskiego Funduszu Rozwoju Regionalnego w ramach Pomocy Technicznej Programu Operacyjnego Fundusze Europejskie na Rozwój Cyfrowy 2021-2027 oraz Pomocy Technicznej Programu Fundusze Europejskie dla Rozwoju Społecznego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F409" w14:textId="77777777" w:rsidR="0080501D" w:rsidRDefault="0080501D">
      <w:r>
        <w:separator/>
      </w:r>
    </w:p>
  </w:footnote>
  <w:footnote w:type="continuationSeparator" w:id="0">
    <w:p w14:paraId="2DC8BD5E" w14:textId="77777777" w:rsidR="0080501D" w:rsidRDefault="00805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509C8994" w:rsidR="00AF3CB9" w:rsidRDefault="00621E73" w:rsidP="00545A4B">
        <w:pPr>
          <w:pStyle w:val="Nagwek"/>
          <w:jc w:val="center"/>
        </w:pPr>
        <w:r>
          <w:rPr>
            <w:noProof/>
          </w:rPr>
          <w:drawing>
            <wp:inline distT="0" distB="0" distL="0" distR="0" wp14:anchorId="2056E02A" wp14:editId="68E1F4EF">
              <wp:extent cx="5432677" cy="431165"/>
              <wp:effectExtent l="0" t="0" r="0" b="6985"/>
              <wp:docPr id="38454794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84547942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2677" cy="4311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426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69310E"/>
    <w:multiLevelType w:val="hybridMultilevel"/>
    <w:tmpl w:val="66F2D5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6BE5E53"/>
    <w:multiLevelType w:val="hybridMultilevel"/>
    <w:tmpl w:val="A762F38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182D9B"/>
    <w:multiLevelType w:val="hybridMultilevel"/>
    <w:tmpl w:val="5984AD20"/>
    <w:lvl w:ilvl="0" w:tplc="40D6D9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A9D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AF22BF"/>
    <w:multiLevelType w:val="hybridMultilevel"/>
    <w:tmpl w:val="554A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30046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B0C9A"/>
    <w:multiLevelType w:val="hybridMultilevel"/>
    <w:tmpl w:val="41140F90"/>
    <w:lvl w:ilvl="0" w:tplc="04150015">
      <w:start w:val="1"/>
      <w:numFmt w:val="upperLetter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B56EE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F433ED2"/>
    <w:multiLevelType w:val="hybridMultilevel"/>
    <w:tmpl w:val="6D6E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4A1A"/>
    <w:multiLevelType w:val="multilevel"/>
    <w:tmpl w:val="215C15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434863D8"/>
    <w:multiLevelType w:val="hybridMultilevel"/>
    <w:tmpl w:val="369EA8DE"/>
    <w:lvl w:ilvl="0" w:tplc="A9B2A18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07C4"/>
    <w:multiLevelType w:val="hybridMultilevel"/>
    <w:tmpl w:val="1FE0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562BC"/>
    <w:multiLevelType w:val="hybridMultilevel"/>
    <w:tmpl w:val="416C5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B3881"/>
    <w:multiLevelType w:val="hybridMultilevel"/>
    <w:tmpl w:val="02BA0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0615D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880975"/>
    <w:multiLevelType w:val="hybridMultilevel"/>
    <w:tmpl w:val="F80A30C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77E97"/>
    <w:multiLevelType w:val="multilevel"/>
    <w:tmpl w:val="C4DCA3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673A0"/>
    <w:multiLevelType w:val="hybridMultilevel"/>
    <w:tmpl w:val="DAEC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23"/>
  </w:num>
  <w:num w:numId="4" w16cid:durableId="907615826">
    <w:abstractNumId w:val="15"/>
  </w:num>
  <w:num w:numId="5" w16cid:durableId="397635744">
    <w:abstractNumId w:val="34"/>
  </w:num>
  <w:num w:numId="6" w16cid:durableId="1648318210">
    <w:abstractNumId w:val="30"/>
  </w:num>
  <w:num w:numId="7" w16cid:durableId="331833269">
    <w:abstractNumId w:val="32"/>
  </w:num>
  <w:num w:numId="8" w16cid:durableId="162362834">
    <w:abstractNumId w:val="5"/>
  </w:num>
  <w:num w:numId="9" w16cid:durableId="493955748">
    <w:abstractNumId w:val="7"/>
  </w:num>
  <w:num w:numId="10" w16cid:durableId="1613436086">
    <w:abstractNumId w:val="29"/>
  </w:num>
  <w:num w:numId="11" w16cid:durableId="7873616">
    <w:abstractNumId w:val="19"/>
  </w:num>
  <w:num w:numId="12" w16cid:durableId="1726102718">
    <w:abstractNumId w:val="35"/>
  </w:num>
  <w:num w:numId="13" w16cid:durableId="333580693">
    <w:abstractNumId w:val="26"/>
  </w:num>
  <w:num w:numId="14" w16cid:durableId="1335911795">
    <w:abstractNumId w:val="16"/>
  </w:num>
  <w:num w:numId="15" w16cid:durableId="736320308">
    <w:abstractNumId w:val="13"/>
  </w:num>
  <w:num w:numId="16" w16cid:durableId="1160580737">
    <w:abstractNumId w:val="11"/>
  </w:num>
  <w:num w:numId="17" w16cid:durableId="1300263558">
    <w:abstractNumId w:val="24"/>
  </w:num>
  <w:num w:numId="18" w16cid:durableId="59208129">
    <w:abstractNumId w:val="18"/>
  </w:num>
  <w:num w:numId="19" w16cid:durableId="1559049022">
    <w:abstractNumId w:val="22"/>
  </w:num>
  <w:num w:numId="20" w16cid:durableId="1398941648">
    <w:abstractNumId w:val="25"/>
  </w:num>
  <w:num w:numId="21" w16cid:durableId="1113743783">
    <w:abstractNumId w:val="27"/>
  </w:num>
  <w:num w:numId="22" w16cid:durableId="87234896">
    <w:abstractNumId w:val="6"/>
  </w:num>
  <w:num w:numId="23" w16cid:durableId="1009872430">
    <w:abstractNumId w:val="36"/>
  </w:num>
  <w:num w:numId="24" w16cid:durableId="402022025">
    <w:abstractNumId w:val="14"/>
  </w:num>
  <w:num w:numId="25" w16cid:durableId="54939181">
    <w:abstractNumId w:val="12"/>
  </w:num>
  <w:num w:numId="26" w16cid:durableId="1479155171">
    <w:abstractNumId w:val="2"/>
  </w:num>
  <w:num w:numId="27" w16cid:durableId="1149594254">
    <w:abstractNumId w:val="17"/>
  </w:num>
  <w:num w:numId="28" w16cid:durableId="293482446">
    <w:abstractNumId w:val="0"/>
  </w:num>
  <w:num w:numId="29" w16cid:durableId="692146025">
    <w:abstractNumId w:val="28"/>
  </w:num>
  <w:num w:numId="30" w16cid:durableId="1063219253">
    <w:abstractNumId w:val="4"/>
  </w:num>
  <w:num w:numId="31" w16cid:durableId="648830101">
    <w:abstractNumId w:val="20"/>
  </w:num>
  <w:num w:numId="32" w16cid:durableId="480925759">
    <w:abstractNumId w:val="9"/>
  </w:num>
  <w:num w:numId="33" w16cid:durableId="85076043">
    <w:abstractNumId w:val="1"/>
  </w:num>
  <w:num w:numId="34" w16cid:durableId="1272277727">
    <w:abstractNumId w:val="21"/>
  </w:num>
  <w:num w:numId="35" w16cid:durableId="1646550134">
    <w:abstractNumId w:val="31"/>
  </w:num>
  <w:num w:numId="36" w16cid:durableId="1789543408">
    <w:abstractNumId w:val="3"/>
  </w:num>
  <w:num w:numId="37" w16cid:durableId="8043493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359A"/>
    <w:rsid w:val="0004603C"/>
    <w:rsid w:val="000656BC"/>
    <w:rsid w:val="00065C40"/>
    <w:rsid w:val="000803AB"/>
    <w:rsid w:val="00084D13"/>
    <w:rsid w:val="000859D9"/>
    <w:rsid w:val="00094EF6"/>
    <w:rsid w:val="000B1BBD"/>
    <w:rsid w:val="000B202B"/>
    <w:rsid w:val="000C58C0"/>
    <w:rsid w:val="000E1616"/>
    <w:rsid w:val="000E21EF"/>
    <w:rsid w:val="00102AE4"/>
    <w:rsid w:val="00102CEB"/>
    <w:rsid w:val="00110FB0"/>
    <w:rsid w:val="00125964"/>
    <w:rsid w:val="00140ED5"/>
    <w:rsid w:val="001561C5"/>
    <w:rsid w:val="001661A2"/>
    <w:rsid w:val="00176D14"/>
    <w:rsid w:val="001D552B"/>
    <w:rsid w:val="001E6ECD"/>
    <w:rsid w:val="001F1CBC"/>
    <w:rsid w:val="00214307"/>
    <w:rsid w:val="00255FE4"/>
    <w:rsid w:val="00256A5B"/>
    <w:rsid w:val="002571F6"/>
    <w:rsid w:val="00267480"/>
    <w:rsid w:val="002857A3"/>
    <w:rsid w:val="002A6BCA"/>
    <w:rsid w:val="002B08FC"/>
    <w:rsid w:val="002B413F"/>
    <w:rsid w:val="002D33E5"/>
    <w:rsid w:val="002D66BB"/>
    <w:rsid w:val="002E50B3"/>
    <w:rsid w:val="002E6BDD"/>
    <w:rsid w:val="002F56CB"/>
    <w:rsid w:val="002F66E8"/>
    <w:rsid w:val="00300D4E"/>
    <w:rsid w:val="00310274"/>
    <w:rsid w:val="003134FE"/>
    <w:rsid w:val="00316C7B"/>
    <w:rsid w:val="00326E9D"/>
    <w:rsid w:val="003270C1"/>
    <w:rsid w:val="003407F3"/>
    <w:rsid w:val="003816DA"/>
    <w:rsid w:val="003A5C21"/>
    <w:rsid w:val="003C604F"/>
    <w:rsid w:val="003E0920"/>
    <w:rsid w:val="003F05D3"/>
    <w:rsid w:val="00412555"/>
    <w:rsid w:val="00426892"/>
    <w:rsid w:val="004400B1"/>
    <w:rsid w:val="00482EA3"/>
    <w:rsid w:val="004844AD"/>
    <w:rsid w:val="00486618"/>
    <w:rsid w:val="00494372"/>
    <w:rsid w:val="004B4FEC"/>
    <w:rsid w:val="005115C2"/>
    <w:rsid w:val="00511CA1"/>
    <w:rsid w:val="00517EF3"/>
    <w:rsid w:val="00520285"/>
    <w:rsid w:val="00532E1B"/>
    <w:rsid w:val="00543A82"/>
    <w:rsid w:val="00545A4B"/>
    <w:rsid w:val="0057117F"/>
    <w:rsid w:val="0057229A"/>
    <w:rsid w:val="00587F9E"/>
    <w:rsid w:val="005A056A"/>
    <w:rsid w:val="005B032F"/>
    <w:rsid w:val="005B7917"/>
    <w:rsid w:val="005D6CC4"/>
    <w:rsid w:val="005E22E2"/>
    <w:rsid w:val="005F691E"/>
    <w:rsid w:val="00603124"/>
    <w:rsid w:val="00621E73"/>
    <w:rsid w:val="0064179E"/>
    <w:rsid w:val="006760F1"/>
    <w:rsid w:val="006979EE"/>
    <w:rsid w:val="006A0635"/>
    <w:rsid w:val="006A3500"/>
    <w:rsid w:val="006B5547"/>
    <w:rsid w:val="006B6BB6"/>
    <w:rsid w:val="006D19B4"/>
    <w:rsid w:val="006E040C"/>
    <w:rsid w:val="006E3881"/>
    <w:rsid w:val="007021C9"/>
    <w:rsid w:val="007077F2"/>
    <w:rsid w:val="00710E0D"/>
    <w:rsid w:val="00717C4A"/>
    <w:rsid w:val="00725E25"/>
    <w:rsid w:val="00732A99"/>
    <w:rsid w:val="00751C31"/>
    <w:rsid w:val="00760990"/>
    <w:rsid w:val="00761B48"/>
    <w:rsid w:val="00780D75"/>
    <w:rsid w:val="007C335B"/>
    <w:rsid w:val="007D6E2E"/>
    <w:rsid w:val="0080501D"/>
    <w:rsid w:val="00852BFD"/>
    <w:rsid w:val="00852E77"/>
    <w:rsid w:val="00863D3F"/>
    <w:rsid w:val="008705C6"/>
    <w:rsid w:val="0088784C"/>
    <w:rsid w:val="008A2801"/>
    <w:rsid w:val="008C3D33"/>
    <w:rsid w:val="008C4DE6"/>
    <w:rsid w:val="008E677B"/>
    <w:rsid w:val="009133E1"/>
    <w:rsid w:val="00917FFE"/>
    <w:rsid w:val="00942586"/>
    <w:rsid w:val="00955237"/>
    <w:rsid w:val="00955862"/>
    <w:rsid w:val="00956190"/>
    <w:rsid w:val="009613E8"/>
    <w:rsid w:val="009712AC"/>
    <w:rsid w:val="00981952"/>
    <w:rsid w:val="009950D6"/>
    <w:rsid w:val="009A505F"/>
    <w:rsid w:val="009A5797"/>
    <w:rsid w:val="009B5AAE"/>
    <w:rsid w:val="009B7B29"/>
    <w:rsid w:val="009D66DC"/>
    <w:rsid w:val="009F5CDE"/>
    <w:rsid w:val="00A0386E"/>
    <w:rsid w:val="00A177DC"/>
    <w:rsid w:val="00A42564"/>
    <w:rsid w:val="00A61DC2"/>
    <w:rsid w:val="00A64727"/>
    <w:rsid w:val="00A7209C"/>
    <w:rsid w:val="00A8394D"/>
    <w:rsid w:val="00A97B93"/>
    <w:rsid w:val="00AD274B"/>
    <w:rsid w:val="00AD7190"/>
    <w:rsid w:val="00AE5225"/>
    <w:rsid w:val="00AF3CB9"/>
    <w:rsid w:val="00AF4EB4"/>
    <w:rsid w:val="00AF53D8"/>
    <w:rsid w:val="00B078B3"/>
    <w:rsid w:val="00B111C4"/>
    <w:rsid w:val="00B13232"/>
    <w:rsid w:val="00B138C4"/>
    <w:rsid w:val="00B371AE"/>
    <w:rsid w:val="00B546E9"/>
    <w:rsid w:val="00B619ED"/>
    <w:rsid w:val="00B6332F"/>
    <w:rsid w:val="00B82EF6"/>
    <w:rsid w:val="00B91FC7"/>
    <w:rsid w:val="00B92CB1"/>
    <w:rsid w:val="00B936DE"/>
    <w:rsid w:val="00BA4279"/>
    <w:rsid w:val="00BC21EC"/>
    <w:rsid w:val="00BC79CC"/>
    <w:rsid w:val="00BE6A9F"/>
    <w:rsid w:val="00C0217A"/>
    <w:rsid w:val="00C06AC7"/>
    <w:rsid w:val="00C0733F"/>
    <w:rsid w:val="00C110CA"/>
    <w:rsid w:val="00C14A13"/>
    <w:rsid w:val="00C24817"/>
    <w:rsid w:val="00C25BA2"/>
    <w:rsid w:val="00C26167"/>
    <w:rsid w:val="00C30B45"/>
    <w:rsid w:val="00C3461A"/>
    <w:rsid w:val="00C415AD"/>
    <w:rsid w:val="00C5559F"/>
    <w:rsid w:val="00C55EEB"/>
    <w:rsid w:val="00C8051F"/>
    <w:rsid w:val="00C840B3"/>
    <w:rsid w:val="00C84ECA"/>
    <w:rsid w:val="00C94A50"/>
    <w:rsid w:val="00C965EE"/>
    <w:rsid w:val="00CA00B4"/>
    <w:rsid w:val="00CA4211"/>
    <w:rsid w:val="00CB53C1"/>
    <w:rsid w:val="00CC431D"/>
    <w:rsid w:val="00CD776A"/>
    <w:rsid w:val="00CE7811"/>
    <w:rsid w:val="00CF1AB9"/>
    <w:rsid w:val="00D14070"/>
    <w:rsid w:val="00D36445"/>
    <w:rsid w:val="00D52A2A"/>
    <w:rsid w:val="00D5790A"/>
    <w:rsid w:val="00D63536"/>
    <w:rsid w:val="00D77403"/>
    <w:rsid w:val="00DC0C56"/>
    <w:rsid w:val="00DC48B3"/>
    <w:rsid w:val="00E1663C"/>
    <w:rsid w:val="00E2227D"/>
    <w:rsid w:val="00E33827"/>
    <w:rsid w:val="00E4038A"/>
    <w:rsid w:val="00E423B6"/>
    <w:rsid w:val="00EB5945"/>
    <w:rsid w:val="00EB6DEE"/>
    <w:rsid w:val="00EB7791"/>
    <w:rsid w:val="00ED69C2"/>
    <w:rsid w:val="00EE312E"/>
    <w:rsid w:val="00EF3DF4"/>
    <w:rsid w:val="00F6134F"/>
    <w:rsid w:val="00F72210"/>
    <w:rsid w:val="00F74599"/>
    <w:rsid w:val="00F753C2"/>
    <w:rsid w:val="00F8620F"/>
    <w:rsid w:val="00FC48CF"/>
    <w:rsid w:val="00FC55B2"/>
    <w:rsid w:val="00FD17D7"/>
    <w:rsid w:val="00FD2511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02C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6Znak">
    <w:name w:val="Nagłówek 6 Znak"/>
    <w:basedOn w:val="Domylnaczcionkaakapitu"/>
    <w:link w:val="Nagwek6"/>
    <w:rsid w:val="00102C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10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zwlp.pl/pzwlp/przewodniki-zwrotu-pojazdow-pzwl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2846</Words>
  <Characters>17078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2</cp:revision>
  <cp:lastPrinted>2024-04-25T10:27:00Z</cp:lastPrinted>
  <dcterms:created xsi:type="dcterms:W3CDTF">2024-10-02T07:19:00Z</dcterms:created>
  <dcterms:modified xsi:type="dcterms:W3CDTF">2024-10-02T07:19:00Z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