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E67E5" w14:textId="77777777" w:rsidR="00792028" w:rsidRDefault="00792028" w:rsidP="00792028">
      <w:pPr>
        <w:spacing w:line="276" w:lineRule="auto"/>
        <w:jc w:val="center"/>
        <w:rPr>
          <w:rFonts w:ascii="Arial" w:hAnsi="Arial"/>
          <w:b/>
          <w:sz w:val="22"/>
          <w:szCs w:val="22"/>
        </w:rPr>
      </w:pPr>
    </w:p>
    <w:p w14:paraId="7EA00A56" w14:textId="77777777" w:rsidR="00792028" w:rsidRPr="00792028" w:rsidRDefault="00792028" w:rsidP="00792028">
      <w:pPr>
        <w:spacing w:line="276" w:lineRule="auto"/>
        <w:jc w:val="center"/>
        <w:rPr>
          <w:rFonts w:ascii="Arial" w:hAnsi="Arial"/>
          <w:b/>
          <w:sz w:val="28"/>
          <w:szCs w:val="28"/>
        </w:rPr>
      </w:pPr>
    </w:p>
    <w:p w14:paraId="330F24D7" w14:textId="20949189" w:rsidR="00792028" w:rsidRPr="00792028" w:rsidRDefault="00792028" w:rsidP="00792028">
      <w:pPr>
        <w:spacing w:line="276" w:lineRule="auto"/>
        <w:jc w:val="center"/>
        <w:rPr>
          <w:rFonts w:ascii="Arial" w:hAnsi="Arial"/>
          <w:b/>
          <w:sz w:val="28"/>
          <w:szCs w:val="28"/>
        </w:rPr>
      </w:pPr>
      <w:r w:rsidRPr="00792028">
        <w:rPr>
          <w:rFonts w:ascii="Arial" w:hAnsi="Arial"/>
          <w:b/>
          <w:sz w:val="28"/>
          <w:szCs w:val="28"/>
        </w:rPr>
        <w:t>SPECYFIKACJA WARUNKÓW ZAMÓWIENIA</w:t>
      </w:r>
    </w:p>
    <w:p w14:paraId="67051AEE" w14:textId="77777777" w:rsidR="00792028" w:rsidRPr="00792028" w:rsidRDefault="00792028" w:rsidP="00792028">
      <w:pPr>
        <w:spacing w:line="276" w:lineRule="auto"/>
        <w:jc w:val="center"/>
        <w:rPr>
          <w:rFonts w:ascii="Arial" w:hAnsi="Arial"/>
          <w:b/>
          <w:sz w:val="28"/>
          <w:szCs w:val="28"/>
        </w:rPr>
      </w:pPr>
      <w:r w:rsidRPr="00792028">
        <w:rPr>
          <w:rFonts w:ascii="Arial" w:hAnsi="Arial"/>
          <w:b/>
          <w:sz w:val="28"/>
          <w:szCs w:val="28"/>
        </w:rPr>
        <w:t>W TRYBIE PODSTAWOWYM</w:t>
      </w:r>
    </w:p>
    <w:p w14:paraId="49E6F999" w14:textId="77777777" w:rsidR="00792028" w:rsidRPr="00A67DEE" w:rsidRDefault="00792028" w:rsidP="00792028">
      <w:pPr>
        <w:spacing w:line="276" w:lineRule="auto"/>
        <w:rPr>
          <w:rFonts w:ascii="Arial" w:eastAsia="Times New Roman" w:hAnsi="Arial"/>
          <w:sz w:val="22"/>
          <w:szCs w:val="22"/>
        </w:rPr>
      </w:pPr>
    </w:p>
    <w:p w14:paraId="3D0233F4" w14:textId="77777777" w:rsidR="00792028" w:rsidRPr="00A67DEE" w:rsidRDefault="00792028" w:rsidP="00792028">
      <w:pPr>
        <w:spacing w:line="276" w:lineRule="auto"/>
        <w:rPr>
          <w:rFonts w:ascii="Arial" w:eastAsia="Times New Roman" w:hAnsi="Arial"/>
          <w:sz w:val="22"/>
          <w:szCs w:val="22"/>
        </w:rPr>
      </w:pPr>
    </w:p>
    <w:p w14:paraId="188FFB86" w14:textId="77777777" w:rsidR="00792028" w:rsidRPr="00A67DEE" w:rsidRDefault="00792028" w:rsidP="00792028">
      <w:pPr>
        <w:spacing w:line="276" w:lineRule="auto"/>
        <w:rPr>
          <w:rFonts w:ascii="Arial" w:eastAsia="Times New Roman" w:hAnsi="Arial"/>
          <w:sz w:val="22"/>
          <w:szCs w:val="22"/>
        </w:rPr>
      </w:pPr>
    </w:p>
    <w:p w14:paraId="66B0FC06" w14:textId="2E7C7D22" w:rsidR="00792028" w:rsidRDefault="00792028" w:rsidP="00792028">
      <w:pPr>
        <w:spacing w:line="276" w:lineRule="auto"/>
        <w:ind w:right="-19"/>
        <w:jc w:val="center"/>
        <w:rPr>
          <w:rFonts w:ascii="Arial" w:hAnsi="Arial"/>
          <w:bCs/>
          <w:sz w:val="22"/>
          <w:szCs w:val="22"/>
        </w:rPr>
      </w:pPr>
      <w:r w:rsidRPr="00792028">
        <w:rPr>
          <w:rFonts w:ascii="Arial" w:hAnsi="Arial"/>
          <w:bCs/>
          <w:sz w:val="22"/>
          <w:szCs w:val="22"/>
        </w:rPr>
        <w:t>ZAMAWIAJĄCY:</w:t>
      </w:r>
    </w:p>
    <w:p w14:paraId="78D93DD1" w14:textId="77777777" w:rsidR="00792028" w:rsidRPr="00792028" w:rsidRDefault="00792028" w:rsidP="00792028">
      <w:pPr>
        <w:spacing w:line="276" w:lineRule="auto"/>
        <w:ind w:right="-19"/>
        <w:jc w:val="center"/>
        <w:rPr>
          <w:rFonts w:ascii="Arial" w:hAnsi="Arial"/>
          <w:bCs/>
          <w:sz w:val="22"/>
          <w:szCs w:val="22"/>
        </w:rPr>
      </w:pPr>
    </w:p>
    <w:p w14:paraId="2EC162CC" w14:textId="77777777" w:rsidR="00792028" w:rsidRPr="00A67DEE" w:rsidRDefault="00792028" w:rsidP="00792028">
      <w:pPr>
        <w:spacing w:line="276" w:lineRule="auto"/>
        <w:rPr>
          <w:rFonts w:ascii="Arial" w:eastAsia="Times New Roman" w:hAnsi="Arial"/>
          <w:sz w:val="22"/>
          <w:szCs w:val="22"/>
        </w:rPr>
      </w:pPr>
    </w:p>
    <w:p w14:paraId="4BF8062C" w14:textId="705CAD97" w:rsidR="00792028" w:rsidRPr="00792028" w:rsidRDefault="00792028" w:rsidP="00792028">
      <w:pPr>
        <w:spacing w:line="276" w:lineRule="auto"/>
        <w:ind w:left="1560" w:right="660"/>
        <w:jc w:val="center"/>
        <w:rPr>
          <w:rFonts w:ascii="Arial" w:hAnsi="Arial"/>
          <w:b/>
          <w:iCs/>
          <w:sz w:val="28"/>
          <w:szCs w:val="28"/>
        </w:rPr>
      </w:pPr>
      <w:r w:rsidRPr="00792028">
        <w:rPr>
          <w:rFonts w:ascii="Arial" w:hAnsi="Arial"/>
          <w:b/>
          <w:iCs/>
          <w:sz w:val="28"/>
          <w:szCs w:val="28"/>
        </w:rPr>
        <w:t>Warmińsko - Mazurska Filharmonia im. Feliksa Nowowiejskiego  w Olsztynie</w:t>
      </w:r>
    </w:p>
    <w:p w14:paraId="0511AC91" w14:textId="77777777" w:rsidR="00792028" w:rsidRPr="00A67DEE" w:rsidRDefault="00792028" w:rsidP="00792028">
      <w:pPr>
        <w:spacing w:line="276" w:lineRule="auto"/>
        <w:jc w:val="center"/>
        <w:rPr>
          <w:rFonts w:ascii="Arial" w:eastAsia="Times New Roman" w:hAnsi="Arial"/>
          <w:sz w:val="22"/>
          <w:szCs w:val="22"/>
        </w:rPr>
      </w:pPr>
    </w:p>
    <w:p w14:paraId="1215DD58" w14:textId="77777777" w:rsidR="00792028" w:rsidRPr="00A67DEE" w:rsidRDefault="00792028" w:rsidP="00792028">
      <w:pPr>
        <w:spacing w:line="276" w:lineRule="auto"/>
        <w:rPr>
          <w:rFonts w:ascii="Arial" w:eastAsia="Times New Roman" w:hAnsi="Arial"/>
          <w:sz w:val="22"/>
          <w:szCs w:val="22"/>
        </w:rPr>
      </w:pPr>
    </w:p>
    <w:p w14:paraId="6BD921F4" w14:textId="46F55959" w:rsidR="00792028" w:rsidRPr="00A67DEE" w:rsidRDefault="00792028" w:rsidP="00792028">
      <w:pPr>
        <w:spacing w:line="276" w:lineRule="auto"/>
        <w:jc w:val="center"/>
        <w:rPr>
          <w:rFonts w:ascii="Arial" w:hAnsi="Arial"/>
          <w:sz w:val="22"/>
          <w:szCs w:val="22"/>
        </w:rPr>
      </w:pPr>
      <w:r w:rsidRPr="00A67DEE">
        <w:rPr>
          <w:rFonts w:ascii="Arial" w:hAnsi="Arial"/>
          <w:sz w:val="22"/>
          <w:szCs w:val="22"/>
        </w:rPr>
        <w:t>Postępowanie o udzielenie zamówienia publicznego - dalej zwane „postępowaniem” - jest prowadzone na podstawie art. 275 pkt. 1 ustawy z dnia 11 września 2019 r. - Prawo zamówień publicznych (tj. Dz.U. z 2023 r. poz. 1605) - dalej zwanej „</w:t>
      </w:r>
      <w:r w:rsidR="002C13A5">
        <w:rPr>
          <w:rFonts w:ascii="Arial" w:hAnsi="Arial"/>
          <w:sz w:val="22"/>
          <w:szCs w:val="22"/>
        </w:rPr>
        <w:t>PZP</w:t>
      </w:r>
      <w:r w:rsidRPr="00A67DEE">
        <w:rPr>
          <w:rFonts w:ascii="Arial" w:hAnsi="Arial"/>
          <w:sz w:val="22"/>
          <w:szCs w:val="22"/>
        </w:rPr>
        <w:t>”</w:t>
      </w:r>
    </w:p>
    <w:p w14:paraId="03F87532" w14:textId="77777777" w:rsidR="00792028" w:rsidRPr="00A67DEE" w:rsidRDefault="00792028" w:rsidP="00792028">
      <w:pPr>
        <w:spacing w:line="276" w:lineRule="auto"/>
        <w:rPr>
          <w:rFonts w:ascii="Arial" w:eastAsia="Times New Roman" w:hAnsi="Arial"/>
          <w:sz w:val="22"/>
          <w:szCs w:val="22"/>
        </w:rPr>
      </w:pPr>
    </w:p>
    <w:p w14:paraId="6DB4B3D6" w14:textId="77777777" w:rsidR="00792028" w:rsidRPr="00A67DEE" w:rsidRDefault="00792028" w:rsidP="00792028">
      <w:pPr>
        <w:spacing w:line="276" w:lineRule="auto"/>
        <w:rPr>
          <w:rFonts w:ascii="Arial" w:eastAsia="Times New Roman" w:hAnsi="Arial"/>
          <w:sz w:val="22"/>
          <w:szCs w:val="22"/>
        </w:rPr>
      </w:pPr>
    </w:p>
    <w:p w14:paraId="48640D2E" w14:textId="77777777" w:rsidR="00792028" w:rsidRPr="00A67DEE" w:rsidRDefault="00792028" w:rsidP="00792028">
      <w:pPr>
        <w:spacing w:line="276" w:lineRule="auto"/>
        <w:rPr>
          <w:rFonts w:ascii="Arial" w:eastAsia="Times New Roman" w:hAnsi="Arial"/>
          <w:sz w:val="22"/>
          <w:szCs w:val="22"/>
        </w:rPr>
      </w:pPr>
    </w:p>
    <w:p w14:paraId="415A820A" w14:textId="77777777" w:rsidR="00792028" w:rsidRPr="00A67DEE" w:rsidRDefault="00792028" w:rsidP="00792028">
      <w:pPr>
        <w:spacing w:line="276" w:lineRule="auto"/>
        <w:rPr>
          <w:rFonts w:ascii="Arial" w:eastAsia="Times New Roman" w:hAnsi="Arial"/>
          <w:sz w:val="22"/>
          <w:szCs w:val="22"/>
        </w:rPr>
      </w:pPr>
    </w:p>
    <w:p w14:paraId="483B9BCA" w14:textId="77777777" w:rsidR="00792028" w:rsidRPr="00A67DEE" w:rsidRDefault="00792028" w:rsidP="00792028">
      <w:pPr>
        <w:spacing w:line="276" w:lineRule="auto"/>
        <w:jc w:val="center"/>
        <w:rPr>
          <w:rFonts w:ascii="Arial" w:eastAsia="Times New Roman" w:hAnsi="Arial"/>
          <w:sz w:val="22"/>
          <w:szCs w:val="22"/>
        </w:rPr>
      </w:pPr>
    </w:p>
    <w:p w14:paraId="31D46C46" w14:textId="6CC68530" w:rsidR="00792028" w:rsidRPr="00792028" w:rsidRDefault="00792028" w:rsidP="00792028">
      <w:pPr>
        <w:spacing w:line="276" w:lineRule="auto"/>
        <w:jc w:val="center"/>
        <w:rPr>
          <w:rFonts w:ascii="Arial" w:eastAsia="Times New Roman" w:hAnsi="Arial"/>
          <w:sz w:val="22"/>
          <w:szCs w:val="22"/>
        </w:rPr>
      </w:pPr>
      <w:r w:rsidRPr="00792028">
        <w:rPr>
          <w:rFonts w:ascii="Arial" w:eastAsia="Times New Roman" w:hAnsi="Arial"/>
          <w:sz w:val="22"/>
          <w:szCs w:val="22"/>
        </w:rPr>
        <w:t>PRZEDMIOT ZAMÓWIENIA</w:t>
      </w:r>
    </w:p>
    <w:p w14:paraId="3D4A95BE" w14:textId="77777777" w:rsidR="00792028" w:rsidRPr="00A67DEE" w:rsidRDefault="00792028" w:rsidP="00792028">
      <w:pPr>
        <w:spacing w:line="276" w:lineRule="auto"/>
        <w:jc w:val="center"/>
        <w:rPr>
          <w:rFonts w:ascii="Arial" w:eastAsia="Times New Roman" w:hAnsi="Arial"/>
          <w:b/>
          <w:bCs/>
          <w:iCs/>
          <w:sz w:val="22"/>
          <w:szCs w:val="22"/>
        </w:rPr>
      </w:pPr>
    </w:p>
    <w:p w14:paraId="6DBE2EB1" w14:textId="15D848A0" w:rsidR="001A332B" w:rsidRDefault="001A332B" w:rsidP="00792028">
      <w:pPr>
        <w:spacing w:line="276" w:lineRule="auto"/>
        <w:ind w:right="660"/>
        <w:jc w:val="center"/>
        <w:rPr>
          <w:rFonts w:ascii="Arial" w:hAnsi="Arial"/>
          <w:b/>
          <w:iCs/>
          <w:sz w:val="28"/>
          <w:szCs w:val="28"/>
        </w:rPr>
      </w:pPr>
      <w:r>
        <w:rPr>
          <w:rFonts w:ascii="Arial" w:hAnsi="Arial"/>
          <w:b/>
          <w:iCs/>
          <w:sz w:val="28"/>
          <w:szCs w:val="28"/>
        </w:rPr>
        <w:t xml:space="preserve">Wymiana projektora multimedialnego na Sali koncertowej Warmińsko-Mazurskiej Filharmonii im. Feliksa Nowowiejskiego </w:t>
      </w:r>
    </w:p>
    <w:p w14:paraId="74AAC570" w14:textId="14E92C84" w:rsidR="00792028" w:rsidRPr="00792028" w:rsidRDefault="001A332B" w:rsidP="00792028">
      <w:pPr>
        <w:spacing w:line="276" w:lineRule="auto"/>
        <w:ind w:right="660"/>
        <w:jc w:val="center"/>
        <w:rPr>
          <w:rFonts w:ascii="Arial" w:hAnsi="Arial"/>
          <w:b/>
          <w:iCs/>
          <w:sz w:val="28"/>
          <w:szCs w:val="28"/>
        </w:rPr>
      </w:pPr>
      <w:r>
        <w:rPr>
          <w:rFonts w:ascii="Arial" w:hAnsi="Arial"/>
          <w:b/>
          <w:iCs/>
          <w:sz w:val="28"/>
          <w:szCs w:val="28"/>
        </w:rPr>
        <w:t>w Olsztynie</w:t>
      </w:r>
    </w:p>
    <w:p w14:paraId="56655ACA" w14:textId="77777777" w:rsidR="00792028" w:rsidRPr="00792028" w:rsidRDefault="00792028" w:rsidP="00792028">
      <w:pPr>
        <w:spacing w:line="276" w:lineRule="auto"/>
        <w:jc w:val="center"/>
        <w:rPr>
          <w:rFonts w:ascii="Arial" w:eastAsia="Times New Roman" w:hAnsi="Arial"/>
          <w:sz w:val="36"/>
          <w:szCs w:val="36"/>
        </w:rPr>
      </w:pPr>
    </w:p>
    <w:p w14:paraId="0958D007" w14:textId="77777777" w:rsidR="00792028" w:rsidRPr="00A67DEE" w:rsidRDefault="00792028" w:rsidP="00792028">
      <w:pPr>
        <w:spacing w:line="276" w:lineRule="auto"/>
        <w:rPr>
          <w:rFonts w:ascii="Arial" w:eastAsia="Times New Roman" w:hAnsi="Arial"/>
          <w:sz w:val="22"/>
          <w:szCs w:val="22"/>
        </w:rPr>
      </w:pPr>
    </w:p>
    <w:p w14:paraId="2F314B73" w14:textId="77777777" w:rsidR="00792028" w:rsidRPr="00A67DEE" w:rsidRDefault="00792028" w:rsidP="00792028">
      <w:pPr>
        <w:spacing w:line="276" w:lineRule="auto"/>
        <w:rPr>
          <w:rFonts w:ascii="Arial" w:eastAsia="Times New Roman" w:hAnsi="Arial"/>
          <w:sz w:val="22"/>
          <w:szCs w:val="22"/>
        </w:rPr>
      </w:pPr>
    </w:p>
    <w:p w14:paraId="11284961" w14:textId="77777777" w:rsidR="00792028" w:rsidRPr="00A67DEE" w:rsidRDefault="00792028" w:rsidP="00792028">
      <w:pPr>
        <w:spacing w:line="276" w:lineRule="auto"/>
        <w:rPr>
          <w:rFonts w:ascii="Arial" w:eastAsia="Times New Roman" w:hAnsi="Arial"/>
          <w:sz w:val="22"/>
          <w:szCs w:val="22"/>
        </w:rPr>
      </w:pPr>
    </w:p>
    <w:p w14:paraId="5193D678" w14:textId="77777777" w:rsidR="00792028" w:rsidRPr="00A67DEE" w:rsidRDefault="00792028" w:rsidP="00792028">
      <w:pPr>
        <w:spacing w:line="276" w:lineRule="auto"/>
        <w:rPr>
          <w:rFonts w:ascii="Arial" w:eastAsia="Times New Roman" w:hAnsi="Arial"/>
          <w:sz w:val="22"/>
          <w:szCs w:val="22"/>
        </w:rPr>
      </w:pPr>
    </w:p>
    <w:p w14:paraId="19B998C8" w14:textId="2412BC6D" w:rsidR="00900A0D" w:rsidRDefault="00900A0D"/>
    <w:p w14:paraId="7DD376DD" w14:textId="3483F140" w:rsidR="00792028" w:rsidRDefault="00792028"/>
    <w:p w14:paraId="44CAEC8E" w14:textId="37E1E84A" w:rsidR="00792028" w:rsidRDefault="00792028"/>
    <w:p w14:paraId="70993D84" w14:textId="41D9DA9A" w:rsidR="00792028" w:rsidRDefault="00792028"/>
    <w:p w14:paraId="5DA42447" w14:textId="7D10ABEE" w:rsidR="00792028" w:rsidRDefault="00792028"/>
    <w:p w14:paraId="03A0B822" w14:textId="5B95715C" w:rsidR="00792028" w:rsidRDefault="00792028">
      <w:r>
        <w:tab/>
      </w:r>
      <w:r>
        <w:tab/>
      </w:r>
      <w:r>
        <w:tab/>
      </w:r>
      <w:r>
        <w:tab/>
      </w:r>
      <w:r>
        <w:tab/>
      </w:r>
      <w:r>
        <w:tab/>
      </w:r>
      <w:r>
        <w:tab/>
      </w:r>
      <w:r>
        <w:tab/>
      </w:r>
      <w:r>
        <w:tab/>
      </w:r>
      <w:r>
        <w:tab/>
        <w:t xml:space="preserve">Zatwierdzam </w:t>
      </w:r>
    </w:p>
    <w:p w14:paraId="0F2AB6DC" w14:textId="74B5C0A1" w:rsidR="00792028" w:rsidRDefault="00792028"/>
    <w:p w14:paraId="7BABCEDB" w14:textId="092B96D5" w:rsidR="00792028" w:rsidRDefault="00792028"/>
    <w:p w14:paraId="684612D0" w14:textId="634CA08F" w:rsidR="00792028" w:rsidRDefault="00792028"/>
    <w:p w14:paraId="0DB8767A" w14:textId="78A5E8B4" w:rsidR="00792028" w:rsidRDefault="00792028"/>
    <w:p w14:paraId="0FDD3F0C" w14:textId="35C87A5D" w:rsidR="00792028" w:rsidRDefault="00792028"/>
    <w:p w14:paraId="670B14CE" w14:textId="2F2A0691" w:rsidR="00792028" w:rsidRDefault="00792028"/>
    <w:p w14:paraId="7A4AB972" w14:textId="1FB94347" w:rsidR="00792028" w:rsidRDefault="00792028"/>
    <w:p w14:paraId="2156ADD2" w14:textId="15571F84" w:rsidR="00792028" w:rsidRDefault="00792028"/>
    <w:p w14:paraId="5187CDC7" w14:textId="61EE219C" w:rsidR="00792028" w:rsidRDefault="00792028"/>
    <w:p w14:paraId="078C581C" w14:textId="2E1CD602" w:rsidR="00792028" w:rsidRDefault="00792028"/>
    <w:p w14:paraId="02C087EE" w14:textId="77777777" w:rsidR="00792028" w:rsidRPr="00A67DEE" w:rsidRDefault="00792028" w:rsidP="00792028">
      <w:pPr>
        <w:ind w:left="4403"/>
        <w:rPr>
          <w:rFonts w:ascii="Arial" w:hAnsi="Arial"/>
          <w:b/>
          <w:sz w:val="22"/>
          <w:szCs w:val="22"/>
        </w:rPr>
      </w:pPr>
      <w:r w:rsidRPr="00A67DEE">
        <w:rPr>
          <w:rFonts w:ascii="Arial" w:hAnsi="Arial"/>
          <w:b/>
          <w:sz w:val="22"/>
          <w:szCs w:val="22"/>
        </w:rPr>
        <w:t>SPIS TREŚCI</w:t>
      </w:r>
    </w:p>
    <w:p w14:paraId="2F2B74DA" w14:textId="77777777" w:rsidR="00792028" w:rsidRPr="00792028" w:rsidRDefault="00792028" w:rsidP="00792028">
      <w:pPr>
        <w:spacing w:line="360" w:lineRule="auto"/>
        <w:rPr>
          <w:rFonts w:ascii="Arial" w:eastAsia="Times New Roman" w:hAnsi="Arial"/>
          <w:sz w:val="22"/>
          <w:szCs w:val="22"/>
        </w:rPr>
      </w:pPr>
    </w:p>
    <w:p w14:paraId="5DE42BBA" w14:textId="77777777" w:rsidR="00792028" w:rsidRDefault="00792028" w:rsidP="000952E8">
      <w:pPr>
        <w:pStyle w:val="Akapitzlist"/>
        <w:numPr>
          <w:ilvl w:val="0"/>
          <w:numId w:val="1"/>
        </w:numPr>
        <w:tabs>
          <w:tab w:val="left" w:pos="543"/>
        </w:tabs>
        <w:spacing w:line="360" w:lineRule="auto"/>
        <w:rPr>
          <w:rFonts w:ascii="Arial" w:hAnsi="Arial"/>
          <w:sz w:val="22"/>
          <w:szCs w:val="22"/>
        </w:rPr>
      </w:pPr>
      <w:r w:rsidRPr="00792028">
        <w:rPr>
          <w:rFonts w:ascii="Arial" w:hAnsi="Arial"/>
          <w:sz w:val="22"/>
          <w:szCs w:val="22"/>
        </w:rPr>
        <w:t>Nazwa oraz adres Zamawiającego</w:t>
      </w:r>
    </w:p>
    <w:p w14:paraId="4EB0A4B9" w14:textId="77777777" w:rsidR="00792028" w:rsidRDefault="00792028" w:rsidP="000952E8">
      <w:pPr>
        <w:pStyle w:val="Akapitzlist"/>
        <w:numPr>
          <w:ilvl w:val="0"/>
          <w:numId w:val="1"/>
        </w:numPr>
        <w:tabs>
          <w:tab w:val="left" w:pos="543"/>
        </w:tabs>
        <w:spacing w:line="360" w:lineRule="auto"/>
        <w:rPr>
          <w:rFonts w:ascii="Arial" w:hAnsi="Arial"/>
          <w:sz w:val="22"/>
          <w:szCs w:val="22"/>
        </w:rPr>
      </w:pPr>
      <w:r w:rsidRPr="00792028">
        <w:rPr>
          <w:rFonts w:ascii="Arial" w:hAnsi="Arial"/>
          <w:sz w:val="22"/>
          <w:szCs w:val="22"/>
        </w:rPr>
        <w:t>Tryb udzielania zamówienia</w:t>
      </w:r>
    </w:p>
    <w:p w14:paraId="58D14942" w14:textId="77777777" w:rsidR="00792028" w:rsidRDefault="00792028" w:rsidP="000952E8">
      <w:pPr>
        <w:pStyle w:val="Akapitzlist"/>
        <w:numPr>
          <w:ilvl w:val="0"/>
          <w:numId w:val="1"/>
        </w:numPr>
        <w:tabs>
          <w:tab w:val="left" w:pos="543"/>
        </w:tabs>
        <w:spacing w:line="360" w:lineRule="auto"/>
        <w:rPr>
          <w:rFonts w:ascii="Arial" w:hAnsi="Arial"/>
          <w:sz w:val="22"/>
          <w:szCs w:val="22"/>
        </w:rPr>
      </w:pPr>
      <w:r w:rsidRPr="00792028">
        <w:rPr>
          <w:rFonts w:ascii="Arial" w:hAnsi="Arial"/>
          <w:sz w:val="22"/>
          <w:szCs w:val="22"/>
        </w:rPr>
        <w:t>Opis przedmiotu zamówienia</w:t>
      </w:r>
    </w:p>
    <w:p w14:paraId="121C99CF" w14:textId="77777777" w:rsidR="00792028" w:rsidRDefault="00792028" w:rsidP="000952E8">
      <w:pPr>
        <w:pStyle w:val="Akapitzlist"/>
        <w:numPr>
          <w:ilvl w:val="0"/>
          <w:numId w:val="1"/>
        </w:numPr>
        <w:tabs>
          <w:tab w:val="left" w:pos="543"/>
        </w:tabs>
        <w:spacing w:line="360" w:lineRule="auto"/>
        <w:rPr>
          <w:rFonts w:ascii="Arial" w:hAnsi="Arial"/>
          <w:sz w:val="22"/>
          <w:szCs w:val="22"/>
        </w:rPr>
      </w:pPr>
      <w:r w:rsidRPr="00792028">
        <w:rPr>
          <w:rFonts w:ascii="Arial" w:hAnsi="Arial"/>
          <w:sz w:val="22"/>
          <w:szCs w:val="22"/>
        </w:rPr>
        <w:t>Wizja lokalna</w:t>
      </w:r>
    </w:p>
    <w:p w14:paraId="7480D964" w14:textId="77777777" w:rsidR="00792028" w:rsidRDefault="00792028" w:rsidP="000952E8">
      <w:pPr>
        <w:pStyle w:val="Akapitzlist"/>
        <w:numPr>
          <w:ilvl w:val="0"/>
          <w:numId w:val="1"/>
        </w:numPr>
        <w:tabs>
          <w:tab w:val="left" w:pos="543"/>
        </w:tabs>
        <w:spacing w:line="360" w:lineRule="auto"/>
        <w:rPr>
          <w:rFonts w:ascii="Arial" w:hAnsi="Arial"/>
          <w:sz w:val="22"/>
          <w:szCs w:val="22"/>
        </w:rPr>
      </w:pPr>
      <w:r w:rsidRPr="00792028">
        <w:rPr>
          <w:rFonts w:ascii="Arial" w:hAnsi="Arial"/>
          <w:sz w:val="22"/>
          <w:szCs w:val="22"/>
        </w:rPr>
        <w:t>Podwykonawstwo</w:t>
      </w:r>
    </w:p>
    <w:p w14:paraId="2F7FA303" w14:textId="77777777" w:rsidR="00792028" w:rsidRDefault="00792028" w:rsidP="000952E8">
      <w:pPr>
        <w:pStyle w:val="Akapitzlist"/>
        <w:numPr>
          <w:ilvl w:val="0"/>
          <w:numId w:val="1"/>
        </w:numPr>
        <w:tabs>
          <w:tab w:val="left" w:pos="543"/>
        </w:tabs>
        <w:spacing w:line="360" w:lineRule="auto"/>
        <w:rPr>
          <w:rFonts w:ascii="Arial" w:hAnsi="Arial"/>
          <w:sz w:val="22"/>
          <w:szCs w:val="22"/>
        </w:rPr>
      </w:pPr>
      <w:r w:rsidRPr="00792028">
        <w:rPr>
          <w:rFonts w:ascii="Arial" w:hAnsi="Arial"/>
          <w:sz w:val="22"/>
          <w:szCs w:val="22"/>
        </w:rPr>
        <w:t>Termin wykonania zamówienia</w:t>
      </w:r>
    </w:p>
    <w:p w14:paraId="4EE6F60A" w14:textId="77777777" w:rsidR="00792028" w:rsidRDefault="00792028" w:rsidP="000952E8">
      <w:pPr>
        <w:pStyle w:val="Akapitzlist"/>
        <w:numPr>
          <w:ilvl w:val="0"/>
          <w:numId w:val="1"/>
        </w:numPr>
        <w:tabs>
          <w:tab w:val="left" w:pos="543"/>
        </w:tabs>
        <w:spacing w:line="360" w:lineRule="auto"/>
        <w:rPr>
          <w:rFonts w:ascii="Arial" w:hAnsi="Arial"/>
          <w:sz w:val="22"/>
          <w:szCs w:val="22"/>
        </w:rPr>
      </w:pPr>
      <w:r w:rsidRPr="00792028">
        <w:rPr>
          <w:rFonts w:ascii="Arial" w:hAnsi="Arial"/>
          <w:sz w:val="22"/>
          <w:szCs w:val="22"/>
        </w:rPr>
        <w:t>Warunki udziału w postępowaniu</w:t>
      </w:r>
    </w:p>
    <w:p w14:paraId="60B420DE" w14:textId="1D0AF31E" w:rsidR="00792028" w:rsidRDefault="00792028" w:rsidP="000952E8">
      <w:pPr>
        <w:pStyle w:val="Akapitzlist"/>
        <w:numPr>
          <w:ilvl w:val="0"/>
          <w:numId w:val="1"/>
        </w:numPr>
        <w:tabs>
          <w:tab w:val="left" w:pos="543"/>
        </w:tabs>
        <w:spacing w:line="360" w:lineRule="auto"/>
        <w:rPr>
          <w:rFonts w:ascii="Arial" w:hAnsi="Arial"/>
          <w:sz w:val="22"/>
          <w:szCs w:val="22"/>
        </w:rPr>
      </w:pPr>
      <w:r w:rsidRPr="00792028">
        <w:rPr>
          <w:rFonts w:ascii="Arial" w:hAnsi="Arial"/>
          <w:sz w:val="22"/>
          <w:szCs w:val="22"/>
        </w:rPr>
        <w:t>Podstawy wykluczenia z postępowania</w:t>
      </w:r>
    </w:p>
    <w:p w14:paraId="5B854716" w14:textId="127BA4ED"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P</w:t>
      </w:r>
      <w:r w:rsidR="00674637">
        <w:rPr>
          <w:rFonts w:ascii="Arial" w:hAnsi="Arial"/>
          <w:sz w:val="22"/>
          <w:szCs w:val="22"/>
        </w:rPr>
        <w:t xml:space="preserve">rzedmiotowe </w:t>
      </w:r>
      <w:r w:rsidRPr="00792028">
        <w:rPr>
          <w:rFonts w:ascii="Arial" w:hAnsi="Arial"/>
          <w:sz w:val="22"/>
          <w:szCs w:val="22"/>
        </w:rPr>
        <w:t xml:space="preserve">środki dowodowe. </w:t>
      </w:r>
    </w:p>
    <w:p w14:paraId="5C0DBCB2"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Poleganie na zasobach innych podmiotów</w:t>
      </w:r>
    </w:p>
    <w:p w14:paraId="4C596DD2"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Informacja dla Wykonawców wspólnie ubiegających się o udzielenie zamówienia</w:t>
      </w:r>
    </w:p>
    <w:p w14:paraId="2B8027F8" w14:textId="1CB20802"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Informacja o środkach komunikacji elektronicznej, przy użyciu których zamawiający będzie</w:t>
      </w:r>
      <w:r>
        <w:rPr>
          <w:rFonts w:ascii="Arial" w:hAnsi="Arial"/>
          <w:sz w:val="22"/>
          <w:szCs w:val="22"/>
        </w:rPr>
        <w:t xml:space="preserve"> </w:t>
      </w:r>
      <w:r w:rsidRPr="00792028">
        <w:rPr>
          <w:rFonts w:ascii="Arial" w:hAnsi="Arial"/>
          <w:sz w:val="22"/>
          <w:szCs w:val="22"/>
        </w:rPr>
        <w:t xml:space="preserve">komunikował się z wykonawcami, oraz informacje o wymaganiach technicznych </w:t>
      </w:r>
      <w:r>
        <w:rPr>
          <w:rFonts w:ascii="Arial" w:hAnsi="Arial"/>
          <w:sz w:val="22"/>
          <w:szCs w:val="22"/>
        </w:rPr>
        <w:br/>
      </w:r>
      <w:r w:rsidRPr="00792028">
        <w:rPr>
          <w:rFonts w:ascii="Arial" w:hAnsi="Arial"/>
          <w:sz w:val="22"/>
          <w:szCs w:val="22"/>
        </w:rPr>
        <w:t>i organizacyjnych sporządzania, wysyłania i odbierania korespondencji elektronicznej.</w:t>
      </w:r>
    </w:p>
    <w:p w14:paraId="45A4AB8C"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 xml:space="preserve"> Opis sposobu przygotowania oferty oraz dokumentów wymaganych przez Zamawiającego</w:t>
      </w:r>
    </w:p>
    <w:p w14:paraId="611C032C"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Sposób obliczania ceny oferty</w:t>
      </w:r>
    </w:p>
    <w:p w14:paraId="6E895985" w14:textId="53CF107D"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Wymagania dotyczące wadium</w:t>
      </w:r>
    </w:p>
    <w:p w14:paraId="64B51976" w14:textId="1F8531AA"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Termin związania ofertą</w:t>
      </w:r>
    </w:p>
    <w:p w14:paraId="05C6D2F0"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Miejsce, sposób oraz termin składania i otwarcia ofert</w:t>
      </w:r>
    </w:p>
    <w:p w14:paraId="0A96ECB1"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Opis kryteriów oceny ofert wraz z podaniem wag tych kryteriów i sposobu oceny ofert</w:t>
      </w:r>
    </w:p>
    <w:p w14:paraId="599F22B0"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Informacje o formalnościach, jakie powinny być dopełnione po wyborze oferty w celu zawarcia umow</w:t>
      </w:r>
      <w:r>
        <w:rPr>
          <w:rFonts w:ascii="Arial" w:hAnsi="Arial"/>
          <w:sz w:val="22"/>
          <w:szCs w:val="22"/>
        </w:rPr>
        <w:t>y</w:t>
      </w:r>
    </w:p>
    <w:p w14:paraId="432B4B43"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Wymagania dotyczące zabezpieczenia należytego wykonania umowy</w:t>
      </w:r>
    </w:p>
    <w:p w14:paraId="0B6C2CE1"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 xml:space="preserve"> Projektowane postanowienia umowy, które zostaną wprowadzone do treści tej umowy</w:t>
      </w:r>
    </w:p>
    <w:p w14:paraId="7F8E99DF" w14:textId="77777777" w:rsid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 xml:space="preserve"> Pouczenie o środkach ochrony prawnej przysługujących Wykonawcy</w:t>
      </w:r>
    </w:p>
    <w:p w14:paraId="7E00A203" w14:textId="326DE4B0" w:rsidR="00056DCD" w:rsidRPr="00056DCD" w:rsidRDefault="00056DCD" w:rsidP="000952E8">
      <w:pPr>
        <w:pStyle w:val="Akapitzlist"/>
        <w:numPr>
          <w:ilvl w:val="0"/>
          <w:numId w:val="1"/>
        </w:numPr>
        <w:tabs>
          <w:tab w:val="left" w:pos="543"/>
        </w:tabs>
        <w:spacing w:line="360" w:lineRule="auto"/>
        <w:jc w:val="both"/>
        <w:rPr>
          <w:rFonts w:ascii="Arial" w:hAnsi="Arial"/>
          <w:bCs/>
          <w:sz w:val="22"/>
          <w:szCs w:val="22"/>
        </w:rPr>
      </w:pPr>
      <w:r w:rsidRPr="00056DCD">
        <w:rPr>
          <w:rFonts w:ascii="Arial" w:hAnsi="Arial"/>
          <w:bCs/>
          <w:sz w:val="22"/>
          <w:szCs w:val="22"/>
        </w:rPr>
        <w:t>Informacje dodatkowe</w:t>
      </w:r>
    </w:p>
    <w:p w14:paraId="5D03B77D" w14:textId="159E8929" w:rsidR="00792028" w:rsidRPr="00792028" w:rsidRDefault="00792028" w:rsidP="000952E8">
      <w:pPr>
        <w:pStyle w:val="Akapitzlist"/>
        <w:numPr>
          <w:ilvl w:val="0"/>
          <w:numId w:val="1"/>
        </w:numPr>
        <w:tabs>
          <w:tab w:val="left" w:pos="543"/>
        </w:tabs>
        <w:spacing w:line="360" w:lineRule="auto"/>
        <w:jc w:val="both"/>
        <w:rPr>
          <w:rFonts w:ascii="Arial" w:hAnsi="Arial"/>
          <w:sz w:val="22"/>
          <w:szCs w:val="22"/>
        </w:rPr>
      </w:pPr>
      <w:r w:rsidRPr="00792028">
        <w:rPr>
          <w:rFonts w:ascii="Arial" w:hAnsi="Arial"/>
          <w:sz w:val="22"/>
          <w:szCs w:val="22"/>
        </w:rPr>
        <w:t xml:space="preserve"> Spis załączników</w:t>
      </w:r>
    </w:p>
    <w:p w14:paraId="234AC82B" w14:textId="4005A91C" w:rsidR="00792028" w:rsidRDefault="00792028" w:rsidP="00792028">
      <w:pPr>
        <w:spacing w:line="360" w:lineRule="auto"/>
      </w:pPr>
    </w:p>
    <w:p w14:paraId="343560FA" w14:textId="7ED62D6F" w:rsidR="009D7D07" w:rsidRDefault="009D7D07" w:rsidP="00792028">
      <w:pPr>
        <w:spacing w:line="360" w:lineRule="auto"/>
      </w:pPr>
    </w:p>
    <w:p w14:paraId="7999FAA0" w14:textId="2330BD58" w:rsidR="009D7D07" w:rsidRDefault="009D7D07" w:rsidP="00792028">
      <w:pPr>
        <w:spacing w:line="360" w:lineRule="auto"/>
      </w:pPr>
    </w:p>
    <w:p w14:paraId="1FDC9E21" w14:textId="6DAB2490" w:rsidR="009D7D07" w:rsidRDefault="009D7D07" w:rsidP="00792028">
      <w:pPr>
        <w:spacing w:line="360" w:lineRule="auto"/>
      </w:pPr>
    </w:p>
    <w:p w14:paraId="59A69A94" w14:textId="6784F9C1" w:rsidR="009D7D07" w:rsidRDefault="009D7D07" w:rsidP="00792028">
      <w:pPr>
        <w:spacing w:line="360" w:lineRule="auto"/>
      </w:pPr>
    </w:p>
    <w:p w14:paraId="736E40B8" w14:textId="2C72C415" w:rsidR="009D7D07" w:rsidRDefault="009D7D07" w:rsidP="00792028">
      <w:pPr>
        <w:spacing w:line="360" w:lineRule="auto"/>
      </w:pPr>
    </w:p>
    <w:p w14:paraId="49D92502" w14:textId="77777777" w:rsidR="00DC51EF" w:rsidRDefault="00DC51EF" w:rsidP="00792028">
      <w:pPr>
        <w:spacing w:line="360" w:lineRule="auto"/>
      </w:pPr>
    </w:p>
    <w:p w14:paraId="4420D41C" w14:textId="3A7601DA" w:rsidR="009D7D07" w:rsidRDefault="009D7D07" w:rsidP="00792028">
      <w:pPr>
        <w:spacing w:line="360" w:lineRule="auto"/>
      </w:pPr>
    </w:p>
    <w:p w14:paraId="5C31CD34" w14:textId="7D9A28E4" w:rsidR="009D7D07" w:rsidRDefault="009D7D07" w:rsidP="00792028">
      <w:pPr>
        <w:spacing w:line="360" w:lineRule="auto"/>
      </w:pPr>
    </w:p>
    <w:p w14:paraId="418C5EF1" w14:textId="78B2BB42" w:rsidR="009D7D07" w:rsidRPr="009D7D07" w:rsidRDefault="009D7D07" w:rsidP="000952E8">
      <w:pPr>
        <w:pStyle w:val="Akapitzlist"/>
        <w:numPr>
          <w:ilvl w:val="0"/>
          <w:numId w:val="2"/>
        </w:numPr>
        <w:spacing w:line="276" w:lineRule="auto"/>
        <w:rPr>
          <w:rFonts w:ascii="Arial" w:hAnsi="Arial"/>
          <w:b/>
          <w:sz w:val="22"/>
          <w:szCs w:val="22"/>
        </w:rPr>
      </w:pPr>
      <w:r w:rsidRPr="009D7D07">
        <w:rPr>
          <w:rFonts w:ascii="Arial" w:hAnsi="Arial"/>
          <w:b/>
          <w:sz w:val="22"/>
          <w:szCs w:val="22"/>
        </w:rPr>
        <w:t>Nazwa oraz adres Zamawiającego</w:t>
      </w:r>
    </w:p>
    <w:p w14:paraId="41231E37" w14:textId="77777777" w:rsidR="009D7D07" w:rsidRPr="00A67DEE" w:rsidRDefault="009D7D07" w:rsidP="009D7D07">
      <w:pPr>
        <w:spacing w:line="276" w:lineRule="auto"/>
        <w:rPr>
          <w:rFonts w:ascii="Arial" w:eastAsia="Times New Roman" w:hAnsi="Arial"/>
          <w:sz w:val="22"/>
          <w:szCs w:val="22"/>
        </w:rPr>
      </w:pPr>
    </w:p>
    <w:p w14:paraId="7B4AF593" w14:textId="78815F8F" w:rsidR="009D7D07" w:rsidRPr="00A67DEE" w:rsidRDefault="009D7D07" w:rsidP="009D7D07">
      <w:pPr>
        <w:spacing w:line="276" w:lineRule="auto"/>
        <w:ind w:left="20"/>
        <w:rPr>
          <w:rFonts w:ascii="Arial" w:hAnsi="Arial"/>
          <w:sz w:val="22"/>
          <w:szCs w:val="22"/>
        </w:rPr>
      </w:pPr>
      <w:bookmarkStart w:id="0" w:name="_Hlk175567030"/>
      <w:r w:rsidRPr="00A67DEE">
        <w:rPr>
          <w:rFonts w:ascii="Arial" w:hAnsi="Arial"/>
          <w:sz w:val="22"/>
          <w:szCs w:val="22"/>
        </w:rPr>
        <w:t>Warmińsko-Mazurska Filharmonia im. Feliksa Nowowiejskiego w Olsztynie</w:t>
      </w:r>
    </w:p>
    <w:bookmarkEnd w:id="0"/>
    <w:p w14:paraId="05BC0131" w14:textId="22022436" w:rsidR="009D7D07" w:rsidRPr="00A67DEE" w:rsidRDefault="00ED459B" w:rsidP="009D7D07">
      <w:pPr>
        <w:spacing w:line="276" w:lineRule="auto"/>
        <w:ind w:left="20"/>
        <w:rPr>
          <w:rFonts w:ascii="Arial" w:hAnsi="Arial"/>
          <w:sz w:val="22"/>
          <w:szCs w:val="22"/>
        </w:rPr>
      </w:pPr>
      <w:r>
        <w:rPr>
          <w:rFonts w:ascii="Arial" w:hAnsi="Arial"/>
          <w:sz w:val="22"/>
          <w:szCs w:val="22"/>
        </w:rPr>
        <w:t>u</w:t>
      </w:r>
      <w:r w:rsidR="009D7D07" w:rsidRPr="00A67DEE">
        <w:rPr>
          <w:rFonts w:ascii="Arial" w:hAnsi="Arial"/>
          <w:sz w:val="22"/>
          <w:szCs w:val="22"/>
        </w:rPr>
        <w:t>l. Bartosza Głowackiego 1, 10-699 Olsztyn</w:t>
      </w:r>
    </w:p>
    <w:p w14:paraId="188660C9" w14:textId="77777777" w:rsidR="009D7D07" w:rsidRPr="00A67DEE" w:rsidRDefault="009D7D07" w:rsidP="009D7D07">
      <w:pPr>
        <w:spacing w:line="276" w:lineRule="auto"/>
        <w:ind w:left="20"/>
        <w:rPr>
          <w:rFonts w:ascii="Arial" w:hAnsi="Arial"/>
          <w:sz w:val="22"/>
          <w:szCs w:val="22"/>
        </w:rPr>
      </w:pPr>
      <w:r w:rsidRPr="00A67DEE">
        <w:rPr>
          <w:rFonts w:ascii="Arial" w:hAnsi="Arial"/>
          <w:sz w:val="22"/>
          <w:szCs w:val="22"/>
        </w:rPr>
        <w:t>NIP: 739 05 06 388</w:t>
      </w:r>
    </w:p>
    <w:p w14:paraId="763BCA65" w14:textId="77777777" w:rsidR="009D7D07" w:rsidRPr="00A67DEE" w:rsidRDefault="009D7D07" w:rsidP="009D7D07">
      <w:pPr>
        <w:spacing w:line="276" w:lineRule="auto"/>
        <w:rPr>
          <w:rFonts w:ascii="Arial" w:eastAsia="Times New Roman" w:hAnsi="Arial"/>
          <w:sz w:val="22"/>
          <w:szCs w:val="22"/>
        </w:rPr>
      </w:pPr>
    </w:p>
    <w:p w14:paraId="7792C0B5" w14:textId="47340322" w:rsidR="009D7D07" w:rsidRPr="009D7D07" w:rsidRDefault="009D7D07" w:rsidP="009D7D07">
      <w:pPr>
        <w:spacing w:line="276" w:lineRule="auto"/>
        <w:ind w:left="20"/>
        <w:rPr>
          <w:rFonts w:ascii="Arial" w:hAnsi="Arial"/>
          <w:sz w:val="22"/>
          <w:szCs w:val="22"/>
        </w:rPr>
      </w:pPr>
      <w:r w:rsidRPr="009D7D07">
        <w:rPr>
          <w:rFonts w:ascii="Arial" w:hAnsi="Arial"/>
          <w:sz w:val="22"/>
          <w:szCs w:val="22"/>
        </w:rPr>
        <w:t>Godziny pracy Zamawiającego: poniedziałek – piątek 7:30 – 15:30</w:t>
      </w:r>
      <w:r w:rsidR="00ED459B">
        <w:rPr>
          <w:rFonts w:ascii="Arial" w:hAnsi="Arial"/>
          <w:sz w:val="22"/>
          <w:szCs w:val="22"/>
        </w:rPr>
        <w:t>.</w:t>
      </w:r>
    </w:p>
    <w:p w14:paraId="53F7C9DA" w14:textId="77777777" w:rsidR="009D7D07" w:rsidRPr="00682678" w:rsidRDefault="009D7D07" w:rsidP="009D7D07">
      <w:pPr>
        <w:spacing w:line="276" w:lineRule="auto"/>
        <w:ind w:left="20"/>
        <w:rPr>
          <w:rFonts w:ascii="Arial" w:hAnsi="Arial"/>
          <w:color w:val="0563C1"/>
          <w:sz w:val="22"/>
          <w:szCs w:val="22"/>
          <w:u w:val="single"/>
          <w:lang w:val="de-DE"/>
        </w:rPr>
      </w:pPr>
      <w:proofErr w:type="spellStart"/>
      <w:r w:rsidRPr="00682678">
        <w:rPr>
          <w:rFonts w:ascii="Arial" w:hAnsi="Arial"/>
          <w:sz w:val="22"/>
          <w:szCs w:val="22"/>
          <w:lang w:val="de-DE"/>
        </w:rPr>
        <w:t>Nr</w:t>
      </w:r>
      <w:proofErr w:type="spellEnd"/>
      <w:r w:rsidRPr="00682678">
        <w:rPr>
          <w:rFonts w:ascii="Arial" w:hAnsi="Arial"/>
          <w:sz w:val="22"/>
          <w:szCs w:val="22"/>
          <w:lang w:val="de-DE"/>
        </w:rPr>
        <w:t xml:space="preserve"> </w:t>
      </w:r>
      <w:proofErr w:type="spellStart"/>
      <w:r w:rsidRPr="00682678">
        <w:rPr>
          <w:rFonts w:ascii="Arial" w:hAnsi="Arial"/>
          <w:sz w:val="22"/>
          <w:szCs w:val="22"/>
          <w:lang w:val="de-DE"/>
        </w:rPr>
        <w:t>telefonu</w:t>
      </w:r>
      <w:proofErr w:type="spellEnd"/>
      <w:r w:rsidRPr="00682678">
        <w:rPr>
          <w:rFonts w:ascii="Arial" w:hAnsi="Arial"/>
          <w:sz w:val="22"/>
          <w:szCs w:val="22"/>
          <w:lang w:val="de-DE"/>
        </w:rPr>
        <w:t xml:space="preserve"> </w:t>
      </w:r>
      <w:proofErr w:type="spellStart"/>
      <w:r w:rsidRPr="00682678">
        <w:rPr>
          <w:rFonts w:ascii="Arial" w:hAnsi="Arial"/>
          <w:sz w:val="22"/>
          <w:szCs w:val="22"/>
          <w:lang w:val="de-DE"/>
        </w:rPr>
        <w:t>oraz</w:t>
      </w:r>
      <w:proofErr w:type="spellEnd"/>
      <w:r w:rsidRPr="00682678">
        <w:rPr>
          <w:rFonts w:ascii="Arial" w:hAnsi="Arial"/>
          <w:sz w:val="22"/>
          <w:szCs w:val="22"/>
          <w:lang w:val="de-DE"/>
        </w:rPr>
        <w:t xml:space="preserve"> </w:t>
      </w:r>
      <w:proofErr w:type="spellStart"/>
      <w:r w:rsidRPr="00682678">
        <w:rPr>
          <w:rFonts w:ascii="Arial" w:hAnsi="Arial"/>
          <w:sz w:val="22"/>
          <w:szCs w:val="22"/>
          <w:lang w:val="de-DE"/>
        </w:rPr>
        <w:t>adres</w:t>
      </w:r>
      <w:proofErr w:type="spellEnd"/>
      <w:r w:rsidRPr="00682678">
        <w:rPr>
          <w:rFonts w:ascii="Arial" w:hAnsi="Arial"/>
          <w:sz w:val="22"/>
          <w:szCs w:val="22"/>
          <w:lang w:val="de-DE"/>
        </w:rPr>
        <w:t xml:space="preserve"> </w:t>
      </w:r>
      <w:proofErr w:type="spellStart"/>
      <w:r w:rsidRPr="00682678">
        <w:rPr>
          <w:rFonts w:ascii="Arial" w:hAnsi="Arial"/>
          <w:sz w:val="22"/>
          <w:szCs w:val="22"/>
          <w:lang w:val="de-DE"/>
        </w:rPr>
        <w:t>e-mail</w:t>
      </w:r>
      <w:proofErr w:type="spellEnd"/>
      <w:r w:rsidRPr="00682678">
        <w:rPr>
          <w:rFonts w:ascii="Arial" w:hAnsi="Arial"/>
          <w:sz w:val="22"/>
          <w:szCs w:val="22"/>
          <w:lang w:val="de-DE"/>
        </w:rPr>
        <w:t xml:space="preserve">: tel. 89 527 51 75, </w:t>
      </w:r>
      <w:proofErr w:type="spellStart"/>
      <w:r w:rsidRPr="00682678">
        <w:rPr>
          <w:rFonts w:ascii="Arial" w:hAnsi="Arial"/>
          <w:sz w:val="22"/>
          <w:szCs w:val="22"/>
          <w:lang w:val="de-DE"/>
        </w:rPr>
        <w:t>e-mail</w:t>
      </w:r>
      <w:proofErr w:type="spellEnd"/>
      <w:r w:rsidRPr="00682678">
        <w:rPr>
          <w:rFonts w:ascii="Arial" w:hAnsi="Arial"/>
          <w:sz w:val="22"/>
          <w:szCs w:val="22"/>
          <w:lang w:val="de-DE"/>
        </w:rPr>
        <w:t xml:space="preserve">: </w:t>
      </w:r>
      <w:hyperlink r:id="rId7" w:history="1">
        <w:r w:rsidRPr="00682678">
          <w:rPr>
            <w:rStyle w:val="Hipercze"/>
            <w:rFonts w:ascii="Arial" w:hAnsi="Arial"/>
            <w:sz w:val="22"/>
            <w:szCs w:val="22"/>
            <w:lang w:val="de-DE"/>
          </w:rPr>
          <w:t>sekretariat@filharmonia.olsztyn.pl</w:t>
        </w:r>
      </w:hyperlink>
    </w:p>
    <w:p w14:paraId="640791D3" w14:textId="77777777" w:rsidR="009D7D07" w:rsidRPr="00682678" w:rsidRDefault="009D7D07" w:rsidP="009D7D07">
      <w:pPr>
        <w:spacing w:line="276" w:lineRule="auto"/>
        <w:rPr>
          <w:rFonts w:ascii="Arial" w:eastAsia="Times New Roman" w:hAnsi="Arial"/>
          <w:sz w:val="22"/>
          <w:szCs w:val="22"/>
          <w:lang w:val="de-DE"/>
        </w:rPr>
      </w:pPr>
    </w:p>
    <w:p w14:paraId="70C2AFA5" w14:textId="7FBE738F" w:rsidR="009D7D07" w:rsidRDefault="009D7D07" w:rsidP="009D7D07">
      <w:pPr>
        <w:spacing w:line="276" w:lineRule="auto"/>
        <w:ind w:left="20" w:right="20" w:hanging="9"/>
        <w:rPr>
          <w:rFonts w:ascii="Arial" w:hAnsi="Arial"/>
          <w:color w:val="FF0000"/>
          <w:sz w:val="22"/>
          <w:szCs w:val="22"/>
        </w:rPr>
      </w:pPr>
      <w:r w:rsidRPr="00A67DEE">
        <w:rPr>
          <w:rFonts w:ascii="Arial" w:hAnsi="Arial"/>
          <w:sz w:val="22"/>
          <w:szCs w:val="22"/>
        </w:rPr>
        <w:t>Adres</w:t>
      </w:r>
      <w:r w:rsidRPr="00A67DEE">
        <w:rPr>
          <w:rFonts w:ascii="Arial" w:eastAsia="Times New Roman" w:hAnsi="Arial"/>
          <w:sz w:val="22"/>
          <w:szCs w:val="22"/>
        </w:rPr>
        <w:t xml:space="preserve"> </w:t>
      </w:r>
      <w:r w:rsidRPr="00A67DEE">
        <w:rPr>
          <w:rFonts w:ascii="Arial" w:hAnsi="Arial"/>
          <w:sz w:val="22"/>
          <w:szCs w:val="22"/>
        </w:rPr>
        <w:t xml:space="preserve">strony internetowej prowadzonego postępowania: platforma zakupowa </w:t>
      </w:r>
      <w:hyperlink r:id="rId8" w:history="1">
        <w:r w:rsidR="00576890" w:rsidRPr="00576890">
          <w:rPr>
            <w:rStyle w:val="Hipercze"/>
            <w:rFonts w:ascii="Arial" w:hAnsi="Arial"/>
            <w:sz w:val="22"/>
            <w:szCs w:val="22"/>
          </w:rPr>
          <w:t xml:space="preserve">https://platformazakupowa.pl/transakcja/972677 </w:t>
        </w:r>
      </w:hyperlink>
    </w:p>
    <w:p w14:paraId="0A0AA4C3" w14:textId="77777777" w:rsidR="00317017" w:rsidRDefault="00317017" w:rsidP="009D7D07">
      <w:pPr>
        <w:spacing w:line="276" w:lineRule="auto"/>
        <w:ind w:left="20" w:right="20" w:hanging="9"/>
        <w:rPr>
          <w:rFonts w:ascii="Arial" w:eastAsia="Arial" w:hAnsi="Arial"/>
          <w:color w:val="FF0000"/>
          <w:sz w:val="22"/>
          <w:szCs w:val="22"/>
          <w:u w:val="single"/>
        </w:rPr>
      </w:pPr>
    </w:p>
    <w:p w14:paraId="36958ADD" w14:textId="636FEEA7" w:rsidR="009D7D07" w:rsidRPr="009D7D07" w:rsidRDefault="009D7D07" w:rsidP="000952E8">
      <w:pPr>
        <w:pStyle w:val="Akapitzlist"/>
        <w:numPr>
          <w:ilvl w:val="0"/>
          <w:numId w:val="2"/>
        </w:numPr>
        <w:spacing w:line="276" w:lineRule="auto"/>
        <w:ind w:right="20"/>
        <w:rPr>
          <w:rFonts w:ascii="Arial" w:eastAsia="Arial" w:hAnsi="Arial"/>
          <w:color w:val="FF0000"/>
          <w:sz w:val="22"/>
          <w:szCs w:val="22"/>
          <w:u w:val="single"/>
        </w:rPr>
      </w:pPr>
      <w:r w:rsidRPr="009D7D07">
        <w:rPr>
          <w:rFonts w:ascii="Arial" w:hAnsi="Arial"/>
          <w:b/>
          <w:sz w:val="22"/>
          <w:szCs w:val="22"/>
        </w:rPr>
        <w:t>Tryb udzielania zamówienia</w:t>
      </w:r>
    </w:p>
    <w:p w14:paraId="58235B87" w14:textId="77777777" w:rsidR="009D7D07" w:rsidRPr="009D7D07" w:rsidRDefault="009D7D07" w:rsidP="009D7D07">
      <w:pPr>
        <w:pStyle w:val="Akapitzlist"/>
        <w:spacing w:line="360" w:lineRule="auto"/>
        <w:ind w:left="795" w:right="20"/>
        <w:rPr>
          <w:rFonts w:ascii="Arial" w:eastAsia="Arial" w:hAnsi="Arial"/>
          <w:color w:val="FF0000"/>
          <w:sz w:val="22"/>
          <w:szCs w:val="22"/>
          <w:u w:val="single"/>
        </w:rPr>
      </w:pPr>
    </w:p>
    <w:p w14:paraId="655CA10A" w14:textId="22AAD439" w:rsidR="009D7D07" w:rsidRDefault="009D7D07" w:rsidP="000952E8">
      <w:pPr>
        <w:pStyle w:val="Akapitzlist"/>
        <w:numPr>
          <w:ilvl w:val="0"/>
          <w:numId w:val="3"/>
        </w:numPr>
        <w:tabs>
          <w:tab w:val="left" w:pos="460"/>
        </w:tabs>
        <w:spacing w:line="360" w:lineRule="auto"/>
        <w:ind w:right="20"/>
        <w:rPr>
          <w:rFonts w:ascii="Arial" w:hAnsi="Arial"/>
          <w:sz w:val="22"/>
          <w:szCs w:val="22"/>
        </w:rPr>
      </w:pPr>
      <w:r w:rsidRPr="009D7D07">
        <w:rPr>
          <w:rFonts w:ascii="Arial" w:hAnsi="Arial"/>
          <w:sz w:val="22"/>
          <w:szCs w:val="22"/>
        </w:rPr>
        <w:t xml:space="preserve">Niniejsze postępowanie prowadzone jest w trybie podstawowym, o jakim stanowi art. 275 pkt 1 </w:t>
      </w:r>
      <w:r w:rsidR="00015367">
        <w:rPr>
          <w:rFonts w:ascii="Arial" w:hAnsi="Arial"/>
          <w:sz w:val="22"/>
          <w:szCs w:val="22"/>
        </w:rPr>
        <w:t>u</w:t>
      </w:r>
      <w:r w:rsidRPr="009D7D07">
        <w:rPr>
          <w:rFonts w:ascii="Arial" w:hAnsi="Arial"/>
          <w:sz w:val="22"/>
          <w:szCs w:val="22"/>
        </w:rPr>
        <w:t xml:space="preserve">stawy z dnia 11 września 2019 r. </w:t>
      </w:r>
      <w:r w:rsidR="00ED459B">
        <w:rPr>
          <w:rFonts w:ascii="Arial" w:hAnsi="Arial"/>
          <w:sz w:val="22"/>
          <w:szCs w:val="22"/>
        </w:rPr>
        <w:t xml:space="preserve">– Prawo zamówień publicznych </w:t>
      </w:r>
      <w:r w:rsidR="00ED459B" w:rsidRPr="00ED459B">
        <w:rPr>
          <w:rFonts w:ascii="Arial" w:hAnsi="Arial"/>
          <w:sz w:val="22"/>
          <w:szCs w:val="22"/>
        </w:rPr>
        <w:t>Ustawa z dnia 11 września 2019 r. - Prawo zamówień publicznych (</w:t>
      </w:r>
      <w:proofErr w:type="spellStart"/>
      <w:r w:rsidR="00ED459B" w:rsidRPr="00ED459B">
        <w:rPr>
          <w:rFonts w:ascii="Arial" w:hAnsi="Arial"/>
          <w:sz w:val="22"/>
          <w:szCs w:val="22"/>
        </w:rPr>
        <w:t>t.j</w:t>
      </w:r>
      <w:proofErr w:type="spellEnd"/>
      <w:r w:rsidR="00ED459B" w:rsidRPr="00ED459B">
        <w:rPr>
          <w:rFonts w:ascii="Arial" w:hAnsi="Arial"/>
          <w:sz w:val="22"/>
          <w:szCs w:val="22"/>
        </w:rPr>
        <w:t xml:space="preserve">. Dz. U. z 2023 r. poz. 1605 z </w:t>
      </w:r>
      <w:proofErr w:type="spellStart"/>
      <w:r w:rsidR="00ED459B" w:rsidRPr="00ED459B">
        <w:rPr>
          <w:rFonts w:ascii="Arial" w:hAnsi="Arial"/>
          <w:sz w:val="22"/>
          <w:szCs w:val="22"/>
        </w:rPr>
        <w:t>późn</w:t>
      </w:r>
      <w:proofErr w:type="spellEnd"/>
      <w:r w:rsidR="00ED459B" w:rsidRPr="00ED459B">
        <w:rPr>
          <w:rFonts w:ascii="Arial" w:hAnsi="Arial"/>
          <w:sz w:val="22"/>
          <w:szCs w:val="22"/>
        </w:rPr>
        <w:t>. zm.)</w:t>
      </w:r>
      <w:r w:rsidRPr="009D7D07">
        <w:rPr>
          <w:rFonts w:ascii="Arial" w:hAnsi="Arial"/>
          <w:sz w:val="22"/>
          <w:szCs w:val="22"/>
        </w:rPr>
        <w:t xml:space="preserve">, zwana dalej </w:t>
      </w:r>
      <w:r w:rsidR="002C13A5">
        <w:rPr>
          <w:rFonts w:ascii="Arial" w:hAnsi="Arial"/>
          <w:sz w:val="22"/>
          <w:szCs w:val="22"/>
        </w:rPr>
        <w:t>PZP</w:t>
      </w:r>
      <w:r w:rsidRPr="009D7D07">
        <w:rPr>
          <w:rFonts w:ascii="Arial" w:hAnsi="Arial"/>
          <w:sz w:val="22"/>
          <w:szCs w:val="22"/>
        </w:rPr>
        <w:t xml:space="preserve"> oraz niniejszej Specyfikacji Warunków Zamówienia, zwaną dalej „SWZ”.</w:t>
      </w:r>
    </w:p>
    <w:p w14:paraId="72100CC4" w14:textId="77777777" w:rsidR="009D7D07" w:rsidRDefault="009D7D07" w:rsidP="000952E8">
      <w:pPr>
        <w:pStyle w:val="Akapitzlist"/>
        <w:numPr>
          <w:ilvl w:val="0"/>
          <w:numId w:val="3"/>
        </w:numPr>
        <w:tabs>
          <w:tab w:val="left" w:pos="460"/>
        </w:tabs>
        <w:spacing w:line="360" w:lineRule="auto"/>
        <w:ind w:right="20"/>
        <w:rPr>
          <w:rFonts w:ascii="Arial" w:hAnsi="Arial"/>
          <w:sz w:val="22"/>
          <w:szCs w:val="22"/>
        </w:rPr>
      </w:pPr>
      <w:r w:rsidRPr="009D7D07">
        <w:rPr>
          <w:rFonts w:ascii="Arial" w:hAnsi="Arial"/>
          <w:sz w:val="22"/>
          <w:szCs w:val="22"/>
        </w:rPr>
        <w:t>Zamawiający nie przewiduje prowadzenia negocjacji.</w:t>
      </w:r>
    </w:p>
    <w:p w14:paraId="5C026CAE" w14:textId="0E9C5BE3" w:rsidR="009D7D07" w:rsidRDefault="009D7D07" w:rsidP="000952E8">
      <w:pPr>
        <w:pStyle w:val="Akapitzlist"/>
        <w:numPr>
          <w:ilvl w:val="0"/>
          <w:numId w:val="3"/>
        </w:numPr>
        <w:tabs>
          <w:tab w:val="left" w:pos="460"/>
        </w:tabs>
        <w:spacing w:line="360" w:lineRule="auto"/>
        <w:ind w:right="20"/>
        <w:rPr>
          <w:rFonts w:ascii="Arial" w:hAnsi="Arial"/>
          <w:sz w:val="22"/>
          <w:szCs w:val="22"/>
        </w:rPr>
      </w:pPr>
      <w:r w:rsidRPr="009D7D07">
        <w:rPr>
          <w:rFonts w:ascii="Arial" w:hAnsi="Arial"/>
          <w:sz w:val="22"/>
          <w:szCs w:val="22"/>
        </w:rPr>
        <w:t xml:space="preserve">Szacunkowa wartość przedmiotowego zamówienia nie przekracza progów unijnych o jakich mowa w art. 3 ustawy </w:t>
      </w:r>
      <w:r w:rsidR="002C13A5">
        <w:rPr>
          <w:rFonts w:ascii="Arial" w:hAnsi="Arial"/>
          <w:sz w:val="22"/>
          <w:szCs w:val="22"/>
        </w:rPr>
        <w:t>PZP</w:t>
      </w:r>
      <w:r w:rsidRPr="009D7D07">
        <w:rPr>
          <w:rFonts w:ascii="Arial" w:hAnsi="Arial"/>
          <w:sz w:val="22"/>
          <w:szCs w:val="22"/>
        </w:rPr>
        <w:t>.</w:t>
      </w:r>
    </w:p>
    <w:p w14:paraId="242B0E7B" w14:textId="1095636E" w:rsidR="009D7D07" w:rsidRDefault="00FA4748" w:rsidP="000952E8">
      <w:pPr>
        <w:pStyle w:val="Akapitzlist"/>
        <w:numPr>
          <w:ilvl w:val="0"/>
          <w:numId w:val="3"/>
        </w:numPr>
        <w:tabs>
          <w:tab w:val="left" w:pos="460"/>
        </w:tabs>
        <w:spacing w:line="360" w:lineRule="auto"/>
        <w:ind w:right="20"/>
        <w:rPr>
          <w:rFonts w:ascii="Arial" w:hAnsi="Arial"/>
          <w:sz w:val="22"/>
          <w:szCs w:val="22"/>
        </w:rPr>
      </w:pPr>
      <w:r>
        <w:rPr>
          <w:rFonts w:ascii="Arial" w:hAnsi="Arial"/>
          <w:sz w:val="22"/>
          <w:szCs w:val="22"/>
        </w:rPr>
        <w:t xml:space="preserve">Przedmiot zamówienia </w:t>
      </w:r>
      <w:r w:rsidR="009D7D07" w:rsidRPr="009D7D07">
        <w:rPr>
          <w:rFonts w:ascii="Arial" w:hAnsi="Arial"/>
          <w:sz w:val="22"/>
          <w:szCs w:val="22"/>
        </w:rPr>
        <w:t>jest sfinansowan</w:t>
      </w:r>
      <w:r>
        <w:rPr>
          <w:rFonts w:ascii="Arial" w:hAnsi="Arial"/>
          <w:sz w:val="22"/>
          <w:szCs w:val="22"/>
        </w:rPr>
        <w:t>y</w:t>
      </w:r>
      <w:r w:rsidR="009D7D07" w:rsidRPr="009D7D07">
        <w:rPr>
          <w:rFonts w:ascii="Arial" w:hAnsi="Arial"/>
          <w:sz w:val="22"/>
          <w:szCs w:val="22"/>
        </w:rPr>
        <w:t xml:space="preserve"> z dotacji celowej ze środków budżetu Województwa Warmińsko</w:t>
      </w:r>
      <w:r w:rsidR="002D623C">
        <w:rPr>
          <w:rFonts w:ascii="Arial" w:hAnsi="Arial"/>
          <w:sz w:val="22"/>
          <w:szCs w:val="22"/>
        </w:rPr>
        <w:t>-</w:t>
      </w:r>
      <w:r w:rsidR="009D7D07" w:rsidRPr="009D7D07">
        <w:rPr>
          <w:rFonts w:ascii="Arial" w:hAnsi="Arial"/>
          <w:sz w:val="22"/>
          <w:szCs w:val="22"/>
        </w:rPr>
        <w:t>Mazurskiego na 2024 rok.</w:t>
      </w:r>
    </w:p>
    <w:p w14:paraId="56BB1C14" w14:textId="77777777" w:rsidR="009D7D07" w:rsidRDefault="009D7D07" w:rsidP="000952E8">
      <w:pPr>
        <w:pStyle w:val="Akapitzlist"/>
        <w:numPr>
          <w:ilvl w:val="0"/>
          <w:numId w:val="3"/>
        </w:numPr>
        <w:tabs>
          <w:tab w:val="left" w:pos="460"/>
        </w:tabs>
        <w:spacing w:line="360" w:lineRule="auto"/>
        <w:ind w:right="20"/>
        <w:rPr>
          <w:rFonts w:ascii="Arial" w:hAnsi="Arial"/>
          <w:sz w:val="22"/>
          <w:szCs w:val="22"/>
        </w:rPr>
      </w:pPr>
      <w:r w:rsidRPr="009D7D07">
        <w:rPr>
          <w:rFonts w:ascii="Arial" w:hAnsi="Arial"/>
          <w:sz w:val="22"/>
          <w:szCs w:val="22"/>
        </w:rPr>
        <w:t>Zamawiający nie przewiduje aukcji elektronicznej.</w:t>
      </w:r>
    </w:p>
    <w:p w14:paraId="3A378A13" w14:textId="77777777" w:rsidR="009D7D07" w:rsidRDefault="009D7D07" w:rsidP="000952E8">
      <w:pPr>
        <w:pStyle w:val="Akapitzlist"/>
        <w:numPr>
          <w:ilvl w:val="0"/>
          <w:numId w:val="3"/>
        </w:numPr>
        <w:tabs>
          <w:tab w:val="left" w:pos="460"/>
        </w:tabs>
        <w:spacing w:line="360" w:lineRule="auto"/>
        <w:ind w:right="20"/>
        <w:rPr>
          <w:rFonts w:ascii="Arial" w:hAnsi="Arial"/>
          <w:sz w:val="22"/>
          <w:szCs w:val="22"/>
        </w:rPr>
      </w:pPr>
      <w:r w:rsidRPr="009D7D07">
        <w:rPr>
          <w:rFonts w:ascii="Arial" w:hAnsi="Arial"/>
          <w:sz w:val="22"/>
          <w:szCs w:val="22"/>
        </w:rPr>
        <w:t>Zamawiający nie prowadzi postępowania w celu zawarcia umowy ramowej.</w:t>
      </w:r>
    </w:p>
    <w:p w14:paraId="2997733E" w14:textId="77777777" w:rsidR="009D7D07" w:rsidRDefault="009D7D07" w:rsidP="000952E8">
      <w:pPr>
        <w:pStyle w:val="Akapitzlist"/>
        <w:numPr>
          <w:ilvl w:val="0"/>
          <w:numId w:val="3"/>
        </w:numPr>
        <w:tabs>
          <w:tab w:val="left" w:pos="460"/>
        </w:tabs>
        <w:spacing w:line="360" w:lineRule="auto"/>
        <w:ind w:right="20"/>
        <w:rPr>
          <w:rFonts w:ascii="Arial" w:hAnsi="Arial"/>
          <w:sz w:val="22"/>
          <w:szCs w:val="22"/>
        </w:rPr>
      </w:pPr>
      <w:r w:rsidRPr="009D7D07">
        <w:rPr>
          <w:rFonts w:ascii="Arial" w:hAnsi="Arial"/>
          <w:sz w:val="22"/>
          <w:szCs w:val="22"/>
        </w:rPr>
        <w:t>Zamawiający nie przewiduje zwrotu kosztów udziału w postępowaniu.</w:t>
      </w:r>
    </w:p>
    <w:p w14:paraId="19F2CE4C" w14:textId="4E1423D0" w:rsidR="009D7D07" w:rsidRPr="009D7D07" w:rsidRDefault="009D7D07" w:rsidP="000952E8">
      <w:pPr>
        <w:pStyle w:val="Akapitzlist"/>
        <w:numPr>
          <w:ilvl w:val="0"/>
          <w:numId w:val="3"/>
        </w:numPr>
        <w:tabs>
          <w:tab w:val="left" w:pos="460"/>
        </w:tabs>
        <w:spacing w:line="360" w:lineRule="auto"/>
        <w:ind w:right="20"/>
        <w:rPr>
          <w:rFonts w:ascii="Arial" w:hAnsi="Arial"/>
          <w:sz w:val="22"/>
          <w:szCs w:val="22"/>
        </w:rPr>
      </w:pPr>
      <w:r w:rsidRPr="009D7D07">
        <w:rPr>
          <w:rFonts w:ascii="Arial" w:hAnsi="Arial"/>
          <w:sz w:val="22"/>
          <w:szCs w:val="22"/>
        </w:rPr>
        <w:t xml:space="preserve">Zamawiający nie zastrzega możliwości ubiegania się o udzielenie zamówienia wyłącznie przez Wykonawców, o których mowa w art. 94 </w:t>
      </w:r>
      <w:r w:rsidR="002C13A5">
        <w:rPr>
          <w:rFonts w:ascii="Arial" w:hAnsi="Arial"/>
          <w:sz w:val="22"/>
          <w:szCs w:val="22"/>
        </w:rPr>
        <w:t>PZP</w:t>
      </w:r>
      <w:r w:rsidRPr="009D7D07">
        <w:rPr>
          <w:rFonts w:ascii="Arial" w:hAnsi="Arial"/>
          <w:sz w:val="22"/>
          <w:szCs w:val="22"/>
        </w:rPr>
        <w:t>.</w:t>
      </w:r>
    </w:p>
    <w:p w14:paraId="3C973718" w14:textId="77777777" w:rsidR="009D7D07" w:rsidRDefault="009D7D07" w:rsidP="009D7D07">
      <w:pPr>
        <w:tabs>
          <w:tab w:val="left" w:pos="400"/>
        </w:tabs>
        <w:spacing w:line="276" w:lineRule="auto"/>
        <w:rPr>
          <w:rFonts w:ascii="Arial" w:hAnsi="Arial"/>
          <w:b/>
          <w:sz w:val="22"/>
          <w:szCs w:val="22"/>
        </w:rPr>
      </w:pPr>
    </w:p>
    <w:p w14:paraId="30F929CE" w14:textId="20CEBF82" w:rsidR="009D7D07" w:rsidRDefault="009D7D07" w:rsidP="000952E8">
      <w:pPr>
        <w:pStyle w:val="Akapitzlist"/>
        <w:numPr>
          <w:ilvl w:val="0"/>
          <w:numId w:val="2"/>
        </w:numPr>
        <w:tabs>
          <w:tab w:val="left" w:pos="400"/>
        </w:tabs>
        <w:spacing w:line="276" w:lineRule="auto"/>
        <w:rPr>
          <w:rFonts w:ascii="Arial" w:hAnsi="Arial"/>
          <w:b/>
          <w:sz w:val="22"/>
          <w:szCs w:val="22"/>
        </w:rPr>
      </w:pPr>
      <w:r w:rsidRPr="009D7D07">
        <w:rPr>
          <w:rFonts w:ascii="Arial" w:hAnsi="Arial"/>
          <w:b/>
          <w:sz w:val="22"/>
          <w:szCs w:val="22"/>
        </w:rPr>
        <w:t>Opis przedmiotu zamówienia</w:t>
      </w:r>
    </w:p>
    <w:p w14:paraId="3695953A" w14:textId="77777777" w:rsidR="009D7D07" w:rsidRPr="009D7D07" w:rsidRDefault="009D7D07" w:rsidP="009D7D07">
      <w:pPr>
        <w:pStyle w:val="Akapitzlist"/>
        <w:tabs>
          <w:tab w:val="left" w:pos="400"/>
        </w:tabs>
        <w:spacing w:line="276" w:lineRule="auto"/>
        <w:ind w:left="795"/>
        <w:rPr>
          <w:rFonts w:ascii="Arial" w:hAnsi="Arial"/>
          <w:b/>
          <w:sz w:val="22"/>
          <w:szCs w:val="22"/>
        </w:rPr>
      </w:pPr>
    </w:p>
    <w:p w14:paraId="23AD9FA9" w14:textId="75AECCE2" w:rsidR="009D7D07" w:rsidRPr="009D7D07" w:rsidRDefault="009D7D07" w:rsidP="000952E8">
      <w:pPr>
        <w:pStyle w:val="Akapitzlist"/>
        <w:numPr>
          <w:ilvl w:val="0"/>
          <w:numId w:val="4"/>
        </w:numPr>
        <w:tabs>
          <w:tab w:val="left" w:pos="400"/>
        </w:tabs>
        <w:spacing w:line="276" w:lineRule="auto"/>
        <w:jc w:val="both"/>
        <w:rPr>
          <w:rFonts w:ascii="Arial" w:hAnsi="Arial"/>
          <w:b/>
          <w:sz w:val="22"/>
          <w:szCs w:val="22"/>
        </w:rPr>
      </w:pPr>
      <w:r w:rsidRPr="009D7D07">
        <w:rPr>
          <w:rFonts w:ascii="Arial" w:hAnsi="Arial"/>
          <w:sz w:val="22"/>
          <w:szCs w:val="22"/>
        </w:rPr>
        <w:t>Przedmiotem zamówienia</w:t>
      </w:r>
      <w:r w:rsidR="00BB73E0">
        <w:rPr>
          <w:rFonts w:ascii="Arial" w:hAnsi="Arial"/>
          <w:sz w:val="22"/>
          <w:szCs w:val="22"/>
        </w:rPr>
        <w:t xml:space="preserve"> jest</w:t>
      </w:r>
      <w:r w:rsidRPr="009D7D07">
        <w:rPr>
          <w:rFonts w:ascii="Arial" w:hAnsi="Arial"/>
          <w:sz w:val="22"/>
          <w:szCs w:val="22"/>
        </w:rPr>
        <w:t xml:space="preserve"> </w:t>
      </w:r>
      <w:r w:rsidR="001A332B">
        <w:rPr>
          <w:rFonts w:ascii="Arial" w:hAnsi="Arial"/>
          <w:sz w:val="22"/>
          <w:szCs w:val="22"/>
        </w:rPr>
        <w:t xml:space="preserve">realizacja zadania pn. „Wymiana projektora </w:t>
      </w:r>
      <w:r w:rsidR="00FA4748">
        <w:rPr>
          <w:rFonts w:ascii="Arial" w:hAnsi="Arial"/>
          <w:sz w:val="22"/>
          <w:szCs w:val="22"/>
        </w:rPr>
        <w:t xml:space="preserve">na Sali </w:t>
      </w:r>
      <w:r w:rsidR="003223D1">
        <w:rPr>
          <w:rFonts w:ascii="Arial" w:hAnsi="Arial"/>
          <w:sz w:val="22"/>
          <w:szCs w:val="22"/>
        </w:rPr>
        <w:t xml:space="preserve">koncertowej </w:t>
      </w:r>
      <w:r w:rsidRPr="009D7D07">
        <w:rPr>
          <w:rFonts w:ascii="Arial" w:hAnsi="Arial"/>
          <w:sz w:val="22"/>
          <w:szCs w:val="22"/>
        </w:rPr>
        <w:t>Warmińsko-Mazurskiej Filharmonii im. Feliksa Nowowiejskiego w Olsztynie</w:t>
      </w:r>
      <w:r w:rsidR="001A332B">
        <w:rPr>
          <w:rFonts w:ascii="Arial" w:hAnsi="Arial"/>
          <w:sz w:val="22"/>
          <w:szCs w:val="22"/>
        </w:rPr>
        <w:t>”</w:t>
      </w:r>
      <w:r w:rsidRPr="009D7D07">
        <w:rPr>
          <w:rFonts w:ascii="Arial" w:hAnsi="Arial"/>
          <w:sz w:val="22"/>
          <w:szCs w:val="22"/>
        </w:rPr>
        <w:t xml:space="preserve"> przy ul. Bartosza Głowackiego 1, 10-447 Olsztyn. Szczegółowy opis przedmiotu zamówienia stanowi </w:t>
      </w:r>
      <w:r w:rsidRPr="009D7D07">
        <w:rPr>
          <w:rFonts w:ascii="Arial" w:hAnsi="Arial"/>
          <w:b/>
          <w:bCs/>
          <w:sz w:val="22"/>
          <w:szCs w:val="22"/>
        </w:rPr>
        <w:t>załącznik nr 1 do SWZ</w:t>
      </w:r>
      <w:r w:rsidRPr="009D7D07">
        <w:rPr>
          <w:rFonts w:ascii="Arial" w:hAnsi="Arial"/>
          <w:sz w:val="22"/>
          <w:szCs w:val="22"/>
        </w:rPr>
        <w:t>.</w:t>
      </w:r>
    </w:p>
    <w:p w14:paraId="1E813EB4" w14:textId="77777777" w:rsidR="009D7D07" w:rsidRPr="009D7D07" w:rsidRDefault="009D7D07" w:rsidP="009D7D07">
      <w:pPr>
        <w:pStyle w:val="Akapitzlist"/>
        <w:tabs>
          <w:tab w:val="left" w:pos="400"/>
        </w:tabs>
        <w:spacing w:line="276" w:lineRule="auto"/>
        <w:jc w:val="both"/>
        <w:rPr>
          <w:rFonts w:ascii="Arial" w:hAnsi="Arial"/>
          <w:b/>
          <w:sz w:val="22"/>
          <w:szCs w:val="22"/>
        </w:rPr>
      </w:pPr>
    </w:p>
    <w:p w14:paraId="067E3089" w14:textId="022D0BB9" w:rsidR="001A332B" w:rsidRPr="00825ED6" w:rsidRDefault="009D7D07" w:rsidP="00825ED6">
      <w:pPr>
        <w:pStyle w:val="Akapitzlist"/>
        <w:numPr>
          <w:ilvl w:val="0"/>
          <w:numId w:val="4"/>
        </w:numPr>
        <w:tabs>
          <w:tab w:val="left" w:pos="400"/>
        </w:tabs>
        <w:spacing w:line="276" w:lineRule="auto"/>
        <w:jc w:val="both"/>
        <w:rPr>
          <w:rFonts w:ascii="Arial" w:hAnsi="Arial"/>
          <w:b/>
          <w:sz w:val="22"/>
          <w:szCs w:val="22"/>
        </w:rPr>
      </w:pPr>
      <w:r w:rsidRPr="00825ED6">
        <w:rPr>
          <w:rFonts w:ascii="Arial" w:hAnsi="Arial"/>
          <w:b/>
          <w:sz w:val="22"/>
          <w:szCs w:val="22"/>
        </w:rPr>
        <w:t>Wspólny Słownik Zamówień CPV:</w:t>
      </w:r>
      <w:r w:rsidR="001A332B" w:rsidRPr="00825ED6">
        <w:rPr>
          <w:rFonts w:ascii="Arial" w:hAnsi="Arial"/>
          <w:b/>
          <w:sz w:val="22"/>
          <w:szCs w:val="22"/>
        </w:rPr>
        <w:t xml:space="preserve">    </w:t>
      </w:r>
      <w:r w:rsidR="00825ED6">
        <w:rPr>
          <w:rFonts w:ascii="Arial" w:hAnsi="Arial"/>
          <w:b/>
          <w:sz w:val="22"/>
          <w:szCs w:val="22"/>
        </w:rPr>
        <w:t xml:space="preserve"> </w:t>
      </w:r>
      <w:r w:rsidR="001A332B" w:rsidRPr="00825ED6">
        <w:rPr>
          <w:rFonts w:ascii="Arial" w:hAnsi="Arial"/>
          <w:sz w:val="22"/>
        </w:rPr>
        <w:t>38652100-1 Projektory</w:t>
      </w:r>
    </w:p>
    <w:p w14:paraId="115857E3" w14:textId="6771911B" w:rsidR="009D7D07" w:rsidRDefault="009D7D07" w:rsidP="009D7D07">
      <w:pPr>
        <w:spacing w:line="276" w:lineRule="auto"/>
        <w:rPr>
          <w:rFonts w:ascii="Arial" w:hAnsi="Arial"/>
          <w:sz w:val="22"/>
          <w:szCs w:val="22"/>
        </w:rPr>
      </w:pPr>
    </w:p>
    <w:p w14:paraId="2B6DB4D0" w14:textId="77777777" w:rsidR="009D7D07" w:rsidRDefault="009D7D07" w:rsidP="000952E8">
      <w:pPr>
        <w:pStyle w:val="Akapitzlist"/>
        <w:numPr>
          <w:ilvl w:val="0"/>
          <w:numId w:val="4"/>
        </w:numPr>
        <w:spacing w:line="276" w:lineRule="auto"/>
        <w:jc w:val="both"/>
        <w:rPr>
          <w:rFonts w:ascii="Arial" w:hAnsi="Arial"/>
          <w:sz w:val="22"/>
          <w:szCs w:val="22"/>
        </w:rPr>
      </w:pPr>
      <w:r w:rsidRPr="009D7D07">
        <w:rPr>
          <w:rFonts w:ascii="Arial" w:hAnsi="Arial"/>
          <w:sz w:val="22"/>
          <w:szCs w:val="22"/>
        </w:rPr>
        <w:t xml:space="preserve">Zamawiający nie dopuszcza składania ofert częściowych. </w:t>
      </w:r>
      <w:r w:rsidRPr="009D7D07">
        <w:rPr>
          <w:rFonts w:ascii="Arial" w:hAnsi="Arial"/>
          <w:sz w:val="22"/>
          <w:szCs w:val="22"/>
          <w:u w:val="single"/>
        </w:rPr>
        <w:t>Uzasadnienie braku podziału zamówienia na częśc</w:t>
      </w:r>
      <w:r w:rsidRPr="00682678">
        <w:rPr>
          <w:rFonts w:ascii="Arial" w:hAnsi="Arial"/>
          <w:sz w:val="22"/>
          <w:szCs w:val="22"/>
        </w:rPr>
        <w:t>i:</w:t>
      </w:r>
      <w:r>
        <w:rPr>
          <w:rFonts w:ascii="Arial" w:hAnsi="Arial"/>
          <w:sz w:val="22"/>
          <w:szCs w:val="22"/>
          <w:u w:val="single"/>
        </w:rPr>
        <w:t xml:space="preserve"> </w:t>
      </w:r>
      <w:r w:rsidRPr="009D7D07">
        <w:rPr>
          <w:rFonts w:ascii="Arial" w:hAnsi="Arial"/>
          <w:sz w:val="22"/>
          <w:szCs w:val="22"/>
        </w:rPr>
        <w:t xml:space="preserve">Zamówienie nie zostało podzielone na części z następujących względów: zamówienie jest niepodzielne, dotyczy jednej branży. Zastosowany ewentualnie podział zamówienia na części nie zwiększyłby konkurencyjności w sektorze małych i średnich </w:t>
      </w:r>
      <w:r w:rsidRPr="009D7D07">
        <w:rPr>
          <w:rFonts w:ascii="Arial" w:hAnsi="Arial"/>
          <w:sz w:val="22"/>
          <w:szCs w:val="22"/>
        </w:rPr>
        <w:lastRenderedPageBreak/>
        <w:t>przedsiębiorstw – zakres zamówienia jest zakresem typowym, umożliwiającym złożenie oferty wykonawcom z grupy małych lub średnich przedsiębiorstw. Zgodnie z treścią motywu 78 dyrektywy 2014/24/UE,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Dyrektywy stosuje się od tzw. progów UE, a dyrektywa posługuje się pojęciem dużego zamówienia na gruncie zamówień podlegających dyrektywie - a więc zamówienia o wartości znacznie przewyższającej tzw. progi UE.</w:t>
      </w:r>
      <w:r>
        <w:rPr>
          <w:rFonts w:ascii="Arial" w:hAnsi="Arial"/>
          <w:sz w:val="22"/>
          <w:szCs w:val="22"/>
        </w:rPr>
        <w:t xml:space="preserve"> </w:t>
      </w:r>
    </w:p>
    <w:p w14:paraId="6C755EEB" w14:textId="77777777" w:rsidR="009D7D07" w:rsidRDefault="009D7D07" w:rsidP="000952E8">
      <w:pPr>
        <w:pStyle w:val="Akapitzlist"/>
        <w:numPr>
          <w:ilvl w:val="0"/>
          <w:numId w:val="4"/>
        </w:numPr>
        <w:spacing w:line="276" w:lineRule="auto"/>
        <w:jc w:val="both"/>
        <w:rPr>
          <w:rFonts w:ascii="Arial" w:hAnsi="Arial"/>
          <w:sz w:val="22"/>
          <w:szCs w:val="22"/>
        </w:rPr>
      </w:pPr>
      <w:r w:rsidRPr="009D7D07">
        <w:rPr>
          <w:rFonts w:ascii="Arial" w:hAnsi="Arial"/>
          <w:sz w:val="22"/>
          <w:szCs w:val="22"/>
        </w:rPr>
        <w:t>Zamawiający nie dopuszcza składania ofert wariantowych oraz w postaci katalogów elektronicznych.</w:t>
      </w:r>
    </w:p>
    <w:p w14:paraId="1D1E8C0D" w14:textId="787F71A8" w:rsidR="009D7D07" w:rsidRDefault="009D7D07" w:rsidP="000952E8">
      <w:pPr>
        <w:pStyle w:val="Akapitzlist"/>
        <w:numPr>
          <w:ilvl w:val="0"/>
          <w:numId w:val="4"/>
        </w:numPr>
        <w:spacing w:line="276" w:lineRule="auto"/>
        <w:jc w:val="both"/>
        <w:rPr>
          <w:rFonts w:ascii="Arial" w:hAnsi="Arial"/>
          <w:sz w:val="22"/>
          <w:szCs w:val="22"/>
        </w:rPr>
      </w:pPr>
      <w:r w:rsidRPr="009D7D07">
        <w:rPr>
          <w:rFonts w:ascii="Arial" w:hAnsi="Arial"/>
          <w:sz w:val="22"/>
          <w:szCs w:val="22"/>
        </w:rPr>
        <w:t>Zamawiający nie przewiduje udzielania zamówień, o których mowa w art. 214 ust. 1 pkt 7 i 8</w:t>
      </w:r>
      <w:r w:rsidR="009810B0">
        <w:rPr>
          <w:rFonts w:ascii="Arial" w:hAnsi="Arial"/>
          <w:sz w:val="22"/>
          <w:szCs w:val="22"/>
        </w:rPr>
        <w:t xml:space="preserve"> </w:t>
      </w:r>
      <w:r w:rsidR="002C13A5">
        <w:rPr>
          <w:rFonts w:ascii="Arial" w:hAnsi="Arial"/>
          <w:sz w:val="22"/>
          <w:szCs w:val="22"/>
        </w:rPr>
        <w:t>PZP</w:t>
      </w:r>
      <w:r w:rsidRPr="009D7D07">
        <w:rPr>
          <w:rFonts w:ascii="Arial" w:hAnsi="Arial"/>
          <w:sz w:val="22"/>
          <w:szCs w:val="22"/>
        </w:rPr>
        <w:t>.</w:t>
      </w:r>
    </w:p>
    <w:p w14:paraId="5612FE32" w14:textId="77777777" w:rsidR="009D7D07" w:rsidRDefault="009D7D07" w:rsidP="000952E8">
      <w:pPr>
        <w:pStyle w:val="Akapitzlist"/>
        <w:numPr>
          <w:ilvl w:val="0"/>
          <w:numId w:val="4"/>
        </w:numPr>
        <w:spacing w:line="276" w:lineRule="auto"/>
        <w:jc w:val="both"/>
        <w:rPr>
          <w:rFonts w:ascii="Arial" w:hAnsi="Arial"/>
          <w:sz w:val="22"/>
          <w:szCs w:val="22"/>
        </w:rPr>
      </w:pPr>
      <w:r w:rsidRPr="009D7D07">
        <w:rPr>
          <w:rFonts w:ascii="Arial" w:hAnsi="Arial"/>
          <w:sz w:val="22"/>
          <w:szCs w:val="22"/>
        </w:rPr>
        <w:t>W przypadku, gdy w SWZ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realizację zamówienia zgodnie z zapisami SWZ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14:paraId="0080BF6C" w14:textId="4DF6F0A3" w:rsidR="009D7D07" w:rsidRDefault="009D7D07" w:rsidP="000952E8">
      <w:pPr>
        <w:pStyle w:val="Akapitzlist"/>
        <w:numPr>
          <w:ilvl w:val="0"/>
          <w:numId w:val="4"/>
        </w:numPr>
        <w:spacing w:line="276" w:lineRule="auto"/>
        <w:jc w:val="both"/>
        <w:rPr>
          <w:rFonts w:ascii="Arial" w:hAnsi="Arial"/>
          <w:sz w:val="22"/>
          <w:szCs w:val="22"/>
        </w:rPr>
      </w:pPr>
      <w:r w:rsidRPr="009D7D07">
        <w:rPr>
          <w:rFonts w:ascii="Arial" w:hAnsi="Arial"/>
          <w:sz w:val="22"/>
          <w:szCs w:val="22"/>
        </w:rPr>
        <w:t xml:space="preserve">W miejscu gdzie Zamawiający dokonuje opisu przedmiotu zamówienia przez odniesienie do norm, ocen technicznych, specyfikacji technicznych i systemów referencji technicznych, </w:t>
      </w:r>
      <w:r w:rsidRPr="009D7D07">
        <w:rPr>
          <w:rFonts w:ascii="Arial" w:hAnsi="Arial"/>
          <w:sz w:val="22"/>
          <w:szCs w:val="22"/>
        </w:rPr>
        <w:br/>
        <w:t xml:space="preserve">o których mowa w art. 101 ust. 1 pkt 2 i ust. 3 ustawy </w:t>
      </w:r>
      <w:r w:rsidR="002C13A5">
        <w:rPr>
          <w:rFonts w:ascii="Arial" w:hAnsi="Arial"/>
          <w:sz w:val="22"/>
          <w:szCs w:val="22"/>
        </w:rPr>
        <w:t>PZPPZP</w:t>
      </w:r>
      <w:r w:rsidRPr="009D7D07">
        <w:rPr>
          <w:rFonts w:ascii="Arial" w:hAnsi="Arial"/>
          <w:sz w:val="22"/>
          <w:szCs w:val="22"/>
        </w:rPr>
        <w:t>, Zamawiający dopuszcza rozwiązania równoważne opisywanym, a odniesieniu takiemu towarzyszą wyrazy „lub równoważne”.</w:t>
      </w:r>
    </w:p>
    <w:p w14:paraId="372D31F3" w14:textId="77777777" w:rsidR="009D7D07" w:rsidRDefault="009D7D07" w:rsidP="000952E8">
      <w:pPr>
        <w:pStyle w:val="Akapitzlist"/>
        <w:numPr>
          <w:ilvl w:val="0"/>
          <w:numId w:val="4"/>
        </w:numPr>
        <w:spacing w:line="276" w:lineRule="auto"/>
        <w:jc w:val="both"/>
        <w:rPr>
          <w:rFonts w:ascii="Arial" w:hAnsi="Arial"/>
          <w:sz w:val="22"/>
          <w:szCs w:val="22"/>
        </w:rPr>
      </w:pPr>
      <w:r w:rsidRPr="009D7D07">
        <w:rPr>
          <w:rFonts w:ascii="Arial" w:hAnsi="Arial"/>
          <w:sz w:val="22"/>
          <w:szCs w:val="22"/>
        </w:rPr>
        <w:t>Wykonawca może powierzyć część zamówienia podwykonawcy.</w:t>
      </w:r>
    </w:p>
    <w:p w14:paraId="0D69C277" w14:textId="77777777" w:rsidR="009D7D07" w:rsidRDefault="009D7D07" w:rsidP="000952E8">
      <w:pPr>
        <w:pStyle w:val="Akapitzlist"/>
        <w:numPr>
          <w:ilvl w:val="0"/>
          <w:numId w:val="4"/>
        </w:numPr>
        <w:spacing w:line="276" w:lineRule="auto"/>
        <w:jc w:val="both"/>
        <w:rPr>
          <w:rFonts w:ascii="Arial" w:hAnsi="Arial"/>
          <w:sz w:val="22"/>
          <w:szCs w:val="22"/>
        </w:rPr>
      </w:pPr>
      <w:r w:rsidRPr="009D7D07">
        <w:rPr>
          <w:rFonts w:ascii="Arial" w:hAnsi="Arial"/>
          <w:sz w:val="22"/>
          <w:szCs w:val="22"/>
        </w:rPr>
        <w:t>Zamawiający nie przewiduje rozliczenia w walutach obcych.</w:t>
      </w:r>
    </w:p>
    <w:p w14:paraId="3E0AC4B5" w14:textId="77777777" w:rsidR="005459CD" w:rsidRPr="005459CD" w:rsidRDefault="005459CD" w:rsidP="000952E8">
      <w:pPr>
        <w:pStyle w:val="Akapitzlist"/>
        <w:numPr>
          <w:ilvl w:val="0"/>
          <w:numId w:val="4"/>
        </w:numPr>
        <w:spacing w:line="276" w:lineRule="auto"/>
        <w:jc w:val="both"/>
        <w:rPr>
          <w:rFonts w:ascii="Arial" w:hAnsi="Arial"/>
          <w:sz w:val="22"/>
          <w:szCs w:val="22"/>
        </w:rPr>
      </w:pPr>
      <w:r>
        <w:rPr>
          <w:rFonts w:ascii="Arial" w:hAnsi="Arial"/>
          <w:b/>
          <w:sz w:val="22"/>
          <w:szCs w:val="22"/>
        </w:rPr>
        <w:t>W</w:t>
      </w:r>
      <w:r w:rsidR="009D7D07" w:rsidRPr="009D7D07">
        <w:rPr>
          <w:rFonts w:ascii="Arial" w:hAnsi="Arial"/>
          <w:b/>
          <w:sz w:val="22"/>
          <w:szCs w:val="22"/>
        </w:rPr>
        <w:t>skazane przez Zamawiającego czynności w zakresie realizacji zamówienia, uprawnienia zamawiającego w zakresie kontroli spełniania wymagań oraz sankcje z tytułu niespełnienia tych wymagań.</w:t>
      </w:r>
    </w:p>
    <w:p w14:paraId="3BBB27AD" w14:textId="77777777" w:rsidR="005459CD" w:rsidRDefault="009D7D07" w:rsidP="005459CD">
      <w:pPr>
        <w:pStyle w:val="Akapitzlist"/>
        <w:spacing w:line="276" w:lineRule="auto"/>
        <w:jc w:val="both"/>
        <w:rPr>
          <w:rFonts w:ascii="Arial" w:hAnsi="Arial"/>
          <w:sz w:val="22"/>
          <w:szCs w:val="22"/>
        </w:rPr>
      </w:pPr>
      <w:r w:rsidRPr="005459CD">
        <w:rPr>
          <w:rFonts w:ascii="Arial" w:hAnsi="Arial"/>
          <w:sz w:val="22"/>
          <w:szCs w:val="22"/>
        </w:rPr>
        <w:t>NIE DOTYCZY</w:t>
      </w:r>
    </w:p>
    <w:p w14:paraId="5FF48724" w14:textId="20381C8A" w:rsidR="005459CD" w:rsidRDefault="009D7D07" w:rsidP="000952E8">
      <w:pPr>
        <w:pStyle w:val="Akapitzlist"/>
        <w:numPr>
          <w:ilvl w:val="0"/>
          <w:numId w:val="4"/>
        </w:numPr>
        <w:spacing w:line="276" w:lineRule="auto"/>
        <w:jc w:val="both"/>
        <w:rPr>
          <w:rFonts w:ascii="Arial" w:hAnsi="Arial"/>
          <w:sz w:val="22"/>
          <w:szCs w:val="22"/>
        </w:rPr>
      </w:pPr>
      <w:r w:rsidRPr="005459CD">
        <w:rPr>
          <w:rFonts w:ascii="Arial" w:hAnsi="Arial"/>
          <w:sz w:val="22"/>
          <w:szCs w:val="22"/>
        </w:rPr>
        <w:t>Wymagania w zakresie zatrudnienia osób, o których mowa w art. 96 ust. 2 pkt 2</w:t>
      </w:r>
      <w:r w:rsidR="0005216A">
        <w:rPr>
          <w:rFonts w:ascii="Arial" w:hAnsi="Arial"/>
          <w:sz w:val="22"/>
          <w:szCs w:val="22"/>
        </w:rPr>
        <w:t xml:space="preserve"> </w:t>
      </w:r>
      <w:r w:rsidR="002C13A5">
        <w:rPr>
          <w:rFonts w:ascii="Arial" w:hAnsi="Arial"/>
          <w:sz w:val="22"/>
          <w:szCs w:val="22"/>
        </w:rPr>
        <w:t>PZP</w:t>
      </w:r>
      <w:r w:rsidR="0005216A">
        <w:rPr>
          <w:rFonts w:ascii="Arial" w:hAnsi="Arial"/>
          <w:sz w:val="22"/>
          <w:szCs w:val="22"/>
        </w:rPr>
        <w:t>.</w:t>
      </w:r>
      <w:r w:rsidRPr="005459CD">
        <w:rPr>
          <w:rFonts w:ascii="Arial" w:hAnsi="Arial"/>
          <w:sz w:val="22"/>
          <w:szCs w:val="22"/>
        </w:rPr>
        <w:t xml:space="preserve"> </w:t>
      </w:r>
    </w:p>
    <w:p w14:paraId="7FEDF96D" w14:textId="011C33C7" w:rsidR="009D7D07" w:rsidRPr="005459CD" w:rsidRDefault="009D7D07" w:rsidP="005459CD">
      <w:pPr>
        <w:pStyle w:val="Akapitzlist"/>
        <w:spacing w:line="276" w:lineRule="auto"/>
        <w:jc w:val="both"/>
        <w:rPr>
          <w:rFonts w:ascii="Arial" w:hAnsi="Arial"/>
          <w:sz w:val="22"/>
          <w:szCs w:val="22"/>
        </w:rPr>
      </w:pPr>
      <w:r w:rsidRPr="005459CD">
        <w:rPr>
          <w:rFonts w:ascii="Arial" w:hAnsi="Arial"/>
          <w:sz w:val="22"/>
          <w:szCs w:val="22"/>
        </w:rPr>
        <w:t xml:space="preserve">NIE </w:t>
      </w:r>
      <w:r w:rsidR="005459CD">
        <w:rPr>
          <w:rFonts w:ascii="Arial" w:hAnsi="Arial"/>
          <w:sz w:val="22"/>
          <w:szCs w:val="22"/>
        </w:rPr>
        <w:t>DOTY</w:t>
      </w:r>
      <w:bookmarkStart w:id="1" w:name="page5"/>
      <w:bookmarkEnd w:id="1"/>
      <w:r w:rsidR="005459CD">
        <w:rPr>
          <w:rFonts w:ascii="Arial" w:hAnsi="Arial"/>
          <w:sz w:val="22"/>
          <w:szCs w:val="22"/>
        </w:rPr>
        <w:t>CZY</w:t>
      </w:r>
    </w:p>
    <w:p w14:paraId="6786C8B3" w14:textId="5C8D36C0" w:rsidR="009D7D07" w:rsidRPr="005459CD" w:rsidRDefault="005459CD" w:rsidP="000952E8">
      <w:pPr>
        <w:pStyle w:val="Akapitzlist"/>
        <w:numPr>
          <w:ilvl w:val="0"/>
          <w:numId w:val="4"/>
        </w:numPr>
        <w:spacing w:line="276" w:lineRule="auto"/>
        <w:rPr>
          <w:rFonts w:ascii="Arial" w:hAnsi="Arial"/>
          <w:sz w:val="22"/>
          <w:szCs w:val="22"/>
        </w:rPr>
      </w:pPr>
      <w:r w:rsidRPr="005459CD">
        <w:rPr>
          <w:rFonts w:ascii="Arial" w:hAnsi="Arial"/>
          <w:b/>
          <w:sz w:val="22"/>
          <w:szCs w:val="22"/>
        </w:rPr>
        <w:t>Wymagania dotyczące gwarancji:</w:t>
      </w:r>
    </w:p>
    <w:p w14:paraId="65CE3867" w14:textId="157A84D8" w:rsidR="005459CD" w:rsidRDefault="009D7D07" w:rsidP="005459CD">
      <w:pPr>
        <w:spacing w:line="276" w:lineRule="auto"/>
        <w:ind w:left="323" w:right="20"/>
        <w:rPr>
          <w:rFonts w:ascii="Arial" w:hAnsi="Arial"/>
          <w:sz w:val="22"/>
          <w:szCs w:val="22"/>
        </w:rPr>
      </w:pPr>
      <w:r w:rsidRPr="00A67DEE">
        <w:rPr>
          <w:rFonts w:ascii="Arial" w:hAnsi="Arial"/>
          <w:sz w:val="22"/>
          <w:szCs w:val="22"/>
        </w:rPr>
        <w:t xml:space="preserve">Wykonawca zobowiązany jest do </w:t>
      </w:r>
      <w:r w:rsidRPr="00A67DEE">
        <w:rPr>
          <w:rFonts w:ascii="Arial" w:hAnsi="Arial"/>
          <w:b/>
          <w:sz w:val="22"/>
          <w:szCs w:val="22"/>
        </w:rPr>
        <w:t>udzielenia gwarancji</w:t>
      </w:r>
      <w:r w:rsidRPr="00A67DEE">
        <w:rPr>
          <w:rFonts w:ascii="Arial" w:hAnsi="Arial"/>
          <w:sz w:val="22"/>
          <w:szCs w:val="22"/>
        </w:rPr>
        <w:t xml:space="preserve"> na wykonany przedmiot zamówienia na okres </w:t>
      </w:r>
      <w:r w:rsidR="00DE33C0">
        <w:rPr>
          <w:rFonts w:ascii="Arial" w:hAnsi="Arial"/>
          <w:sz w:val="22"/>
          <w:szCs w:val="22"/>
        </w:rPr>
        <w:t>co najmniej</w:t>
      </w:r>
      <w:r w:rsidRPr="00A67DEE">
        <w:rPr>
          <w:rFonts w:ascii="Arial" w:hAnsi="Arial"/>
          <w:sz w:val="22"/>
          <w:szCs w:val="22"/>
        </w:rPr>
        <w:t xml:space="preserve"> </w:t>
      </w:r>
      <w:r w:rsidR="005459CD" w:rsidRPr="005459CD">
        <w:rPr>
          <w:rFonts w:ascii="Arial" w:hAnsi="Arial"/>
          <w:b/>
          <w:bCs/>
          <w:sz w:val="22"/>
          <w:szCs w:val="22"/>
        </w:rPr>
        <w:t>5</w:t>
      </w:r>
      <w:r w:rsidR="005459CD">
        <w:rPr>
          <w:rFonts w:ascii="Arial" w:hAnsi="Arial"/>
          <w:sz w:val="22"/>
          <w:szCs w:val="22"/>
        </w:rPr>
        <w:t xml:space="preserve"> </w:t>
      </w:r>
      <w:r w:rsidRPr="00A67DEE">
        <w:rPr>
          <w:rFonts w:ascii="Arial" w:hAnsi="Arial"/>
          <w:b/>
          <w:sz w:val="22"/>
          <w:szCs w:val="22"/>
        </w:rPr>
        <w:t>lat,</w:t>
      </w:r>
      <w:r w:rsidRPr="00A67DEE">
        <w:rPr>
          <w:rFonts w:ascii="Arial" w:hAnsi="Arial"/>
          <w:sz w:val="22"/>
          <w:szCs w:val="22"/>
        </w:rPr>
        <w:t xml:space="preserve"> licząc od dnia podpisania końcowego protokołu odbioru bez uwag.</w:t>
      </w:r>
    </w:p>
    <w:p w14:paraId="7E6EF0F0" w14:textId="77777777" w:rsidR="005459CD" w:rsidRPr="005459CD" w:rsidRDefault="009D7D07" w:rsidP="000952E8">
      <w:pPr>
        <w:pStyle w:val="Akapitzlist"/>
        <w:numPr>
          <w:ilvl w:val="0"/>
          <w:numId w:val="4"/>
        </w:numPr>
        <w:spacing w:line="276" w:lineRule="auto"/>
        <w:ind w:right="20"/>
        <w:rPr>
          <w:rFonts w:ascii="Arial" w:hAnsi="Arial"/>
          <w:sz w:val="22"/>
          <w:szCs w:val="22"/>
        </w:rPr>
      </w:pPr>
      <w:r w:rsidRPr="005459CD">
        <w:rPr>
          <w:rFonts w:ascii="Arial" w:hAnsi="Arial"/>
          <w:b/>
          <w:sz w:val="22"/>
          <w:szCs w:val="22"/>
        </w:rPr>
        <w:t>Wymagania dotyczące serwisu:</w:t>
      </w:r>
    </w:p>
    <w:p w14:paraId="4C371A46" w14:textId="77777777" w:rsidR="005459CD" w:rsidRDefault="009D7D07" w:rsidP="000952E8">
      <w:pPr>
        <w:pStyle w:val="Akapitzlist"/>
        <w:numPr>
          <w:ilvl w:val="0"/>
          <w:numId w:val="5"/>
        </w:numPr>
        <w:spacing w:line="276" w:lineRule="auto"/>
        <w:ind w:right="20"/>
        <w:rPr>
          <w:rFonts w:ascii="Arial" w:hAnsi="Arial"/>
          <w:sz w:val="22"/>
          <w:szCs w:val="22"/>
        </w:rPr>
      </w:pPr>
      <w:r w:rsidRPr="005459CD">
        <w:rPr>
          <w:rFonts w:ascii="Arial" w:hAnsi="Arial"/>
          <w:sz w:val="22"/>
          <w:szCs w:val="22"/>
        </w:rPr>
        <w:t>Zamawiający</w:t>
      </w:r>
      <w:r w:rsidRPr="005459CD">
        <w:rPr>
          <w:rFonts w:ascii="Arial" w:hAnsi="Arial"/>
          <w:b/>
          <w:sz w:val="22"/>
          <w:szCs w:val="22"/>
        </w:rPr>
        <w:t xml:space="preserve"> </w:t>
      </w:r>
      <w:r w:rsidRPr="005459CD">
        <w:rPr>
          <w:rFonts w:ascii="Arial" w:hAnsi="Arial"/>
          <w:sz w:val="22"/>
          <w:szCs w:val="22"/>
        </w:rPr>
        <w:t>będzie powiadamiał Wykonawcę o awariach oraz dostrzeżonych</w:t>
      </w:r>
      <w:r w:rsidRPr="005459CD">
        <w:rPr>
          <w:rFonts w:ascii="Arial" w:hAnsi="Arial"/>
          <w:b/>
          <w:sz w:val="22"/>
          <w:szCs w:val="22"/>
        </w:rPr>
        <w:t xml:space="preserve"> </w:t>
      </w:r>
      <w:r w:rsidRPr="005459CD">
        <w:rPr>
          <w:rFonts w:ascii="Arial" w:hAnsi="Arial"/>
          <w:sz w:val="22"/>
          <w:szCs w:val="22"/>
        </w:rPr>
        <w:t>nieprawidłowościach w pracy w zamontowanym oświetleniu, telefonicznie lub emailem, a Wykonawca zgodnie z wymaganym czasem usuwania awarii przystąpi do ich usuwania;</w:t>
      </w:r>
    </w:p>
    <w:p w14:paraId="5E005E6B" w14:textId="4E3D945C" w:rsidR="005459CD" w:rsidRDefault="009D7D07" w:rsidP="000952E8">
      <w:pPr>
        <w:pStyle w:val="Akapitzlist"/>
        <w:numPr>
          <w:ilvl w:val="0"/>
          <w:numId w:val="5"/>
        </w:numPr>
        <w:spacing w:line="276" w:lineRule="auto"/>
        <w:ind w:right="20"/>
        <w:rPr>
          <w:rFonts w:ascii="Arial" w:hAnsi="Arial"/>
          <w:sz w:val="22"/>
          <w:szCs w:val="22"/>
        </w:rPr>
      </w:pPr>
      <w:r w:rsidRPr="005459CD">
        <w:rPr>
          <w:rFonts w:ascii="Arial" w:hAnsi="Arial"/>
          <w:sz w:val="22"/>
          <w:szCs w:val="22"/>
        </w:rPr>
        <w:t>Wykonawca</w:t>
      </w:r>
      <w:r w:rsidRPr="005459CD">
        <w:rPr>
          <w:rFonts w:ascii="Arial" w:hAnsi="Arial"/>
          <w:b/>
          <w:sz w:val="22"/>
          <w:szCs w:val="22"/>
        </w:rPr>
        <w:t xml:space="preserve"> </w:t>
      </w:r>
      <w:r w:rsidRPr="005459CD">
        <w:rPr>
          <w:rFonts w:ascii="Arial" w:hAnsi="Arial"/>
          <w:sz w:val="22"/>
          <w:szCs w:val="22"/>
        </w:rPr>
        <w:t>ma obowiązek usunąć awarię w możliwie najkrótszym term</w:t>
      </w:r>
      <w:r w:rsidR="00825ED6">
        <w:rPr>
          <w:rFonts w:ascii="Arial" w:hAnsi="Arial"/>
          <w:sz w:val="22"/>
          <w:szCs w:val="22"/>
        </w:rPr>
        <w:t>inie, nie dłuższym jednak niż 24</w:t>
      </w:r>
      <w:r w:rsidRPr="005459CD">
        <w:rPr>
          <w:rFonts w:ascii="Arial" w:hAnsi="Arial"/>
          <w:b/>
          <w:sz w:val="22"/>
          <w:szCs w:val="22"/>
        </w:rPr>
        <w:t xml:space="preserve"> </w:t>
      </w:r>
      <w:r w:rsidRPr="005459CD">
        <w:rPr>
          <w:rFonts w:ascii="Arial" w:hAnsi="Arial"/>
          <w:sz w:val="22"/>
          <w:szCs w:val="22"/>
        </w:rPr>
        <w:t>godzin zegarowych, licząc od momentu powiadomienia Wykonawcy przez Zamawiającego, nie licząc okresu wypadającego w dni ustawowo wolne od pracy;</w:t>
      </w:r>
    </w:p>
    <w:p w14:paraId="514E4D97" w14:textId="77777777" w:rsidR="005459CD" w:rsidRDefault="009D7D07" w:rsidP="000952E8">
      <w:pPr>
        <w:pStyle w:val="Akapitzlist"/>
        <w:numPr>
          <w:ilvl w:val="0"/>
          <w:numId w:val="5"/>
        </w:numPr>
        <w:spacing w:line="276" w:lineRule="auto"/>
        <w:ind w:right="20"/>
        <w:rPr>
          <w:rFonts w:ascii="Arial" w:hAnsi="Arial"/>
          <w:sz w:val="22"/>
          <w:szCs w:val="22"/>
        </w:rPr>
      </w:pPr>
      <w:r w:rsidRPr="005459CD">
        <w:rPr>
          <w:rFonts w:ascii="Arial" w:hAnsi="Arial"/>
          <w:sz w:val="22"/>
          <w:szCs w:val="22"/>
        </w:rPr>
        <w:t>Jeżeli usunięcie awarii lub uszkodzenia w ww. terminie nie będzie możliwe, Wykonawca zobowiązany jest na czas usunięcia awarii nieodpłatnie dostarczyć i zainstalować sprzęt równoważny funkcjonalnie;</w:t>
      </w:r>
    </w:p>
    <w:p w14:paraId="39D7FE1A" w14:textId="13BE0C01" w:rsidR="009D7D07" w:rsidRDefault="009D7D07" w:rsidP="000952E8">
      <w:pPr>
        <w:pStyle w:val="Akapitzlist"/>
        <w:numPr>
          <w:ilvl w:val="0"/>
          <w:numId w:val="5"/>
        </w:numPr>
        <w:spacing w:line="276" w:lineRule="auto"/>
        <w:ind w:right="20"/>
        <w:rPr>
          <w:rFonts w:ascii="Arial" w:hAnsi="Arial"/>
          <w:sz w:val="22"/>
          <w:szCs w:val="22"/>
        </w:rPr>
      </w:pPr>
      <w:r w:rsidRPr="005459CD">
        <w:rPr>
          <w:rFonts w:ascii="Arial" w:hAnsi="Arial"/>
          <w:sz w:val="22"/>
          <w:szCs w:val="22"/>
        </w:rPr>
        <w:lastRenderedPageBreak/>
        <w:t>Wszystkie niezbędne do wykonania przedmiotu umowy materiały Wykonawca zapewni we własnym zakresie i na własny koszt.</w:t>
      </w:r>
    </w:p>
    <w:p w14:paraId="7CDF2BB8" w14:textId="77777777" w:rsidR="005459CD" w:rsidRPr="005459CD" w:rsidRDefault="005459CD" w:rsidP="005459CD">
      <w:pPr>
        <w:pStyle w:val="Akapitzlist"/>
        <w:spacing w:line="276" w:lineRule="auto"/>
        <w:ind w:left="1080" w:right="20"/>
        <w:rPr>
          <w:rFonts w:ascii="Arial" w:hAnsi="Arial"/>
          <w:sz w:val="22"/>
          <w:szCs w:val="22"/>
        </w:rPr>
      </w:pPr>
    </w:p>
    <w:p w14:paraId="671C0FFC" w14:textId="7097C475" w:rsidR="005459CD" w:rsidRPr="005459CD" w:rsidRDefault="005459CD" w:rsidP="000952E8">
      <w:pPr>
        <w:pStyle w:val="Akapitzlist"/>
        <w:numPr>
          <w:ilvl w:val="0"/>
          <w:numId w:val="2"/>
        </w:numPr>
        <w:spacing w:line="276" w:lineRule="auto"/>
        <w:rPr>
          <w:rFonts w:ascii="Arial" w:hAnsi="Arial"/>
          <w:b/>
          <w:sz w:val="22"/>
          <w:szCs w:val="22"/>
        </w:rPr>
      </w:pPr>
      <w:r w:rsidRPr="005459CD">
        <w:rPr>
          <w:rFonts w:ascii="Arial" w:hAnsi="Arial"/>
          <w:b/>
          <w:sz w:val="22"/>
          <w:szCs w:val="22"/>
        </w:rPr>
        <w:t>Wizja lokalna</w:t>
      </w:r>
    </w:p>
    <w:p w14:paraId="3A9E3554" w14:textId="77777777" w:rsidR="005459CD" w:rsidRPr="00A67DEE" w:rsidRDefault="005459CD" w:rsidP="005459CD">
      <w:pPr>
        <w:spacing w:line="276" w:lineRule="auto"/>
        <w:rPr>
          <w:rFonts w:ascii="Arial" w:eastAsia="Times New Roman" w:hAnsi="Arial"/>
          <w:sz w:val="22"/>
          <w:szCs w:val="22"/>
        </w:rPr>
      </w:pPr>
    </w:p>
    <w:p w14:paraId="627097E1" w14:textId="27662088" w:rsidR="005459CD" w:rsidRPr="00A67DEE" w:rsidRDefault="005459CD" w:rsidP="005459CD">
      <w:pPr>
        <w:spacing w:line="276" w:lineRule="auto"/>
        <w:ind w:left="283" w:right="20" w:hanging="9"/>
        <w:jc w:val="both"/>
        <w:rPr>
          <w:rFonts w:ascii="Arial" w:hAnsi="Arial"/>
          <w:sz w:val="22"/>
          <w:szCs w:val="22"/>
        </w:rPr>
      </w:pPr>
      <w:r w:rsidRPr="00A67DEE">
        <w:rPr>
          <w:rFonts w:ascii="Arial" w:hAnsi="Arial"/>
          <w:sz w:val="22"/>
          <w:szCs w:val="22"/>
        </w:rPr>
        <w:t xml:space="preserve">Zamawiający nie przewiduje konieczności odbycia wizji lokalnej, jednakże zaleca się, aby Wykonawca przed przygotowaniem oferty, zapoznał się z miejscem </w:t>
      </w:r>
      <w:r w:rsidR="00825ED6">
        <w:rPr>
          <w:rFonts w:ascii="Arial" w:hAnsi="Arial"/>
          <w:sz w:val="22"/>
          <w:szCs w:val="22"/>
        </w:rPr>
        <w:t xml:space="preserve">montażu projektora z uwagi na konieczność wykonania prac polegających na dostosowaniu otworu technicznego do potrzeb Zamawiającego. </w:t>
      </w:r>
      <w:r w:rsidRPr="00A67DEE">
        <w:rPr>
          <w:rFonts w:ascii="Arial" w:hAnsi="Arial"/>
          <w:sz w:val="22"/>
          <w:szCs w:val="22"/>
        </w:rPr>
        <w:t>Jeśli Wykonawca chciałby odbyć wizję lokalną, należy w tym celu, skontaktować się z osobą wyznaczoną do komunikowania się z Wykonawcami.</w:t>
      </w:r>
    </w:p>
    <w:p w14:paraId="147F6DB4" w14:textId="77777777" w:rsidR="005459CD" w:rsidRPr="00A67DEE" w:rsidRDefault="005459CD" w:rsidP="005459CD">
      <w:pPr>
        <w:spacing w:line="276" w:lineRule="auto"/>
        <w:rPr>
          <w:rFonts w:ascii="Arial" w:eastAsia="Times New Roman" w:hAnsi="Arial"/>
          <w:sz w:val="22"/>
          <w:szCs w:val="22"/>
        </w:rPr>
      </w:pPr>
    </w:p>
    <w:p w14:paraId="77A0597F" w14:textId="192C99C4" w:rsidR="005459CD" w:rsidRPr="005459CD" w:rsidRDefault="005459CD" w:rsidP="000952E8">
      <w:pPr>
        <w:pStyle w:val="Akapitzlist"/>
        <w:numPr>
          <w:ilvl w:val="0"/>
          <w:numId w:val="2"/>
        </w:numPr>
        <w:tabs>
          <w:tab w:val="left" w:pos="283"/>
        </w:tabs>
        <w:spacing w:line="276" w:lineRule="auto"/>
        <w:rPr>
          <w:rFonts w:ascii="Arial" w:hAnsi="Arial"/>
          <w:b/>
          <w:sz w:val="22"/>
          <w:szCs w:val="22"/>
        </w:rPr>
      </w:pPr>
      <w:r w:rsidRPr="005459CD">
        <w:rPr>
          <w:rFonts w:ascii="Arial" w:hAnsi="Arial"/>
          <w:b/>
          <w:sz w:val="22"/>
          <w:szCs w:val="22"/>
        </w:rPr>
        <w:t>Podwykonawstwo</w:t>
      </w:r>
    </w:p>
    <w:p w14:paraId="5D96456F" w14:textId="77777777" w:rsidR="005459CD" w:rsidRPr="00A67DEE" w:rsidRDefault="005459CD" w:rsidP="005459CD">
      <w:pPr>
        <w:spacing w:line="276" w:lineRule="auto"/>
        <w:rPr>
          <w:rFonts w:ascii="Arial" w:hAnsi="Arial"/>
          <w:b/>
          <w:sz w:val="22"/>
          <w:szCs w:val="22"/>
        </w:rPr>
      </w:pPr>
    </w:p>
    <w:p w14:paraId="4E8679F6" w14:textId="77777777" w:rsidR="005459CD" w:rsidRDefault="005459CD" w:rsidP="000952E8">
      <w:pPr>
        <w:pStyle w:val="Akapitzlist"/>
        <w:numPr>
          <w:ilvl w:val="0"/>
          <w:numId w:val="6"/>
        </w:numPr>
        <w:tabs>
          <w:tab w:val="left" w:pos="303"/>
        </w:tabs>
        <w:spacing w:line="276" w:lineRule="auto"/>
        <w:rPr>
          <w:rFonts w:ascii="Arial" w:hAnsi="Arial"/>
          <w:sz w:val="22"/>
          <w:szCs w:val="22"/>
        </w:rPr>
      </w:pPr>
      <w:r w:rsidRPr="005459CD">
        <w:rPr>
          <w:rFonts w:ascii="Arial" w:hAnsi="Arial"/>
          <w:sz w:val="22"/>
          <w:szCs w:val="22"/>
        </w:rPr>
        <w:t>Wykonawca może powierzyć wykonanie części zamówienia podwykonawcy (podwykonawcom).</w:t>
      </w:r>
    </w:p>
    <w:p w14:paraId="27AE3A74" w14:textId="18470DF7" w:rsidR="005459CD" w:rsidRDefault="005459CD" w:rsidP="000952E8">
      <w:pPr>
        <w:pStyle w:val="Akapitzlist"/>
        <w:numPr>
          <w:ilvl w:val="0"/>
          <w:numId w:val="6"/>
        </w:numPr>
        <w:tabs>
          <w:tab w:val="left" w:pos="303"/>
        </w:tabs>
        <w:spacing w:line="276" w:lineRule="auto"/>
        <w:rPr>
          <w:rFonts w:ascii="Arial" w:hAnsi="Arial"/>
          <w:sz w:val="22"/>
          <w:szCs w:val="22"/>
        </w:rPr>
      </w:pPr>
      <w:r w:rsidRPr="005459CD">
        <w:rPr>
          <w:rFonts w:ascii="Arial" w:hAnsi="Arial"/>
          <w:sz w:val="22"/>
          <w:szCs w:val="22"/>
        </w:rPr>
        <w:t>Zamawiający nie zastrzega obowiązku osobistego wykonania przez Wykonawcę kluczowych części zamówienia (przekazanie 100% realizacji przedmiotu zamówienia podwykonawcy narusza przepisy Ustawy</w:t>
      </w:r>
      <w:r>
        <w:rPr>
          <w:rFonts w:ascii="Arial" w:hAnsi="Arial"/>
          <w:sz w:val="22"/>
          <w:szCs w:val="22"/>
        </w:rPr>
        <w:t xml:space="preserve"> </w:t>
      </w:r>
      <w:r w:rsidR="002C13A5">
        <w:rPr>
          <w:rFonts w:ascii="Arial" w:hAnsi="Arial"/>
          <w:sz w:val="22"/>
          <w:szCs w:val="22"/>
        </w:rPr>
        <w:t>PZPPZP</w:t>
      </w:r>
      <w:r w:rsidRPr="005459CD">
        <w:rPr>
          <w:rFonts w:ascii="Arial" w:hAnsi="Arial"/>
          <w:sz w:val="22"/>
          <w:szCs w:val="22"/>
        </w:rPr>
        <w:t>).</w:t>
      </w:r>
    </w:p>
    <w:p w14:paraId="000B3414" w14:textId="620531E1" w:rsidR="005459CD" w:rsidRDefault="005459CD" w:rsidP="000952E8">
      <w:pPr>
        <w:pStyle w:val="Akapitzlist"/>
        <w:numPr>
          <w:ilvl w:val="0"/>
          <w:numId w:val="6"/>
        </w:numPr>
        <w:tabs>
          <w:tab w:val="left" w:pos="303"/>
        </w:tabs>
        <w:spacing w:line="276" w:lineRule="auto"/>
        <w:rPr>
          <w:rFonts w:ascii="Arial" w:hAnsi="Arial"/>
          <w:sz w:val="22"/>
          <w:szCs w:val="22"/>
        </w:rPr>
      </w:pPr>
      <w:r w:rsidRPr="005459CD">
        <w:rPr>
          <w:rFonts w:ascii="Arial" w:hAnsi="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C577859" w14:textId="513B6892" w:rsidR="005459CD" w:rsidRDefault="005459CD" w:rsidP="005459CD">
      <w:pPr>
        <w:tabs>
          <w:tab w:val="left" w:pos="303"/>
        </w:tabs>
        <w:spacing w:line="276" w:lineRule="auto"/>
        <w:rPr>
          <w:rFonts w:ascii="Arial" w:hAnsi="Arial"/>
          <w:sz w:val="22"/>
          <w:szCs w:val="22"/>
        </w:rPr>
      </w:pPr>
    </w:p>
    <w:p w14:paraId="6F277EE8" w14:textId="329B90C8" w:rsidR="005459CD" w:rsidRDefault="005459CD" w:rsidP="000952E8">
      <w:pPr>
        <w:pStyle w:val="Akapitzlist"/>
        <w:numPr>
          <w:ilvl w:val="0"/>
          <w:numId w:val="2"/>
        </w:numPr>
        <w:tabs>
          <w:tab w:val="left" w:pos="303"/>
        </w:tabs>
        <w:spacing w:line="276" w:lineRule="auto"/>
        <w:rPr>
          <w:rFonts w:ascii="Arial" w:hAnsi="Arial"/>
          <w:b/>
          <w:bCs/>
          <w:sz w:val="22"/>
          <w:szCs w:val="22"/>
        </w:rPr>
      </w:pPr>
      <w:r w:rsidRPr="005459CD">
        <w:rPr>
          <w:rFonts w:ascii="Arial" w:hAnsi="Arial"/>
          <w:b/>
          <w:bCs/>
          <w:sz w:val="22"/>
          <w:szCs w:val="22"/>
        </w:rPr>
        <w:t>Termin wykonania zamówienia</w:t>
      </w:r>
    </w:p>
    <w:p w14:paraId="40F436A3" w14:textId="77777777" w:rsidR="0050363B" w:rsidRPr="005459CD" w:rsidRDefault="0050363B" w:rsidP="0050363B">
      <w:pPr>
        <w:pStyle w:val="Akapitzlist"/>
        <w:tabs>
          <w:tab w:val="left" w:pos="303"/>
        </w:tabs>
        <w:spacing w:line="276" w:lineRule="auto"/>
        <w:ind w:left="795"/>
        <w:rPr>
          <w:rFonts w:ascii="Arial" w:hAnsi="Arial"/>
          <w:b/>
          <w:bCs/>
          <w:sz w:val="22"/>
          <w:szCs w:val="22"/>
        </w:rPr>
      </w:pPr>
    </w:p>
    <w:p w14:paraId="25C8F99C" w14:textId="57EBF15E" w:rsidR="0050363B" w:rsidRDefault="0050363B" w:rsidP="00042950">
      <w:pPr>
        <w:pStyle w:val="Akapitzlist"/>
        <w:spacing w:line="276" w:lineRule="auto"/>
        <w:jc w:val="both"/>
        <w:rPr>
          <w:rFonts w:ascii="Arial" w:eastAsia="Times New Roman" w:hAnsi="Arial"/>
          <w:sz w:val="22"/>
          <w:szCs w:val="22"/>
        </w:rPr>
      </w:pPr>
      <w:r w:rsidRPr="0050363B">
        <w:rPr>
          <w:rFonts w:ascii="Arial" w:eastAsia="Times New Roman" w:hAnsi="Arial"/>
          <w:sz w:val="22"/>
          <w:szCs w:val="22"/>
        </w:rPr>
        <w:t xml:space="preserve">Zamówienie musi zostać zrealizowane </w:t>
      </w:r>
      <w:r w:rsidR="00042950">
        <w:rPr>
          <w:rFonts w:ascii="Arial" w:eastAsia="Times New Roman" w:hAnsi="Arial"/>
          <w:sz w:val="22"/>
          <w:szCs w:val="22"/>
        </w:rPr>
        <w:t>w terminie 5 dni (roboczych) od daty podpisania umowy.</w:t>
      </w:r>
    </w:p>
    <w:p w14:paraId="79DF6BA1" w14:textId="77777777" w:rsidR="009D7C56" w:rsidRDefault="009D7C56" w:rsidP="009D7D07">
      <w:pPr>
        <w:spacing w:line="360" w:lineRule="auto"/>
        <w:jc w:val="both"/>
        <w:rPr>
          <w:rFonts w:ascii="Arial" w:eastAsia="Times New Roman" w:hAnsi="Arial"/>
          <w:sz w:val="22"/>
          <w:szCs w:val="22"/>
        </w:rPr>
      </w:pPr>
    </w:p>
    <w:p w14:paraId="083F5A94" w14:textId="5B2D1CE9" w:rsidR="009D7C56" w:rsidRPr="009D7C56" w:rsidRDefault="009D7C56" w:rsidP="000952E8">
      <w:pPr>
        <w:pStyle w:val="Akapitzlist"/>
        <w:numPr>
          <w:ilvl w:val="0"/>
          <w:numId w:val="2"/>
        </w:numPr>
        <w:spacing w:line="276" w:lineRule="auto"/>
        <w:rPr>
          <w:rFonts w:ascii="Arial" w:hAnsi="Arial"/>
          <w:b/>
          <w:sz w:val="22"/>
          <w:szCs w:val="22"/>
        </w:rPr>
      </w:pPr>
      <w:r w:rsidRPr="009D7C56">
        <w:rPr>
          <w:rFonts w:ascii="Arial" w:hAnsi="Arial"/>
          <w:b/>
          <w:sz w:val="22"/>
          <w:szCs w:val="22"/>
        </w:rPr>
        <w:t>Warunki udziału w postępowaniu</w:t>
      </w:r>
    </w:p>
    <w:p w14:paraId="018288FB" w14:textId="77777777" w:rsidR="009D7C56" w:rsidRPr="00A67DEE" w:rsidRDefault="009D7C56" w:rsidP="009D7C56">
      <w:pPr>
        <w:spacing w:line="276" w:lineRule="auto"/>
        <w:rPr>
          <w:rFonts w:ascii="Arial" w:eastAsia="Times New Roman" w:hAnsi="Arial"/>
          <w:sz w:val="22"/>
          <w:szCs w:val="22"/>
        </w:rPr>
      </w:pPr>
    </w:p>
    <w:p w14:paraId="18176438" w14:textId="3FB4E240" w:rsidR="009D7C56" w:rsidRDefault="000B1E4F" w:rsidP="000952E8">
      <w:pPr>
        <w:pStyle w:val="Akapitzlist"/>
        <w:numPr>
          <w:ilvl w:val="0"/>
          <w:numId w:val="7"/>
        </w:numPr>
        <w:tabs>
          <w:tab w:val="left" w:pos="320"/>
        </w:tabs>
        <w:spacing w:line="276" w:lineRule="auto"/>
        <w:ind w:right="20"/>
        <w:jc w:val="both"/>
        <w:rPr>
          <w:rFonts w:ascii="Arial" w:hAnsi="Arial"/>
          <w:sz w:val="22"/>
          <w:szCs w:val="22"/>
        </w:rPr>
      </w:pPr>
      <w:r>
        <w:rPr>
          <w:rFonts w:ascii="Arial" w:hAnsi="Arial"/>
          <w:sz w:val="22"/>
          <w:szCs w:val="22"/>
        </w:rPr>
        <w:t xml:space="preserve">O </w:t>
      </w:r>
      <w:r w:rsidR="009D7C56" w:rsidRPr="009D7C56">
        <w:rPr>
          <w:rFonts w:ascii="Arial" w:hAnsi="Arial"/>
          <w:sz w:val="22"/>
          <w:szCs w:val="22"/>
        </w:rPr>
        <w:t>udzielenie zamówienia mogą ubiegać się Wykonawcy, którzy nie podlegają wykluczeniu oraz spełniają określone przez Zamawiającego warunki udziału w postępowaniu.</w:t>
      </w:r>
    </w:p>
    <w:p w14:paraId="1E9FC854" w14:textId="77777777" w:rsidR="009D7C56" w:rsidRDefault="009D7C56" w:rsidP="009D7C56">
      <w:pPr>
        <w:pStyle w:val="Akapitzlist"/>
        <w:tabs>
          <w:tab w:val="left" w:pos="320"/>
        </w:tabs>
        <w:spacing w:line="276" w:lineRule="auto"/>
        <w:ind w:right="20"/>
        <w:jc w:val="both"/>
        <w:rPr>
          <w:rFonts w:ascii="Arial" w:hAnsi="Arial"/>
          <w:sz w:val="22"/>
          <w:szCs w:val="22"/>
        </w:rPr>
      </w:pPr>
    </w:p>
    <w:p w14:paraId="6105AB88" w14:textId="72D4F0F1" w:rsidR="009D7C56" w:rsidRDefault="009D7C56" w:rsidP="000952E8">
      <w:pPr>
        <w:pStyle w:val="Akapitzlist"/>
        <w:numPr>
          <w:ilvl w:val="0"/>
          <w:numId w:val="7"/>
        </w:numPr>
        <w:tabs>
          <w:tab w:val="left" w:pos="320"/>
        </w:tabs>
        <w:spacing w:line="276" w:lineRule="auto"/>
        <w:ind w:right="20"/>
        <w:jc w:val="both"/>
        <w:rPr>
          <w:rFonts w:ascii="Arial" w:hAnsi="Arial"/>
          <w:sz w:val="22"/>
          <w:szCs w:val="22"/>
        </w:rPr>
      </w:pPr>
      <w:r w:rsidRPr="009D7C56">
        <w:rPr>
          <w:rFonts w:ascii="Arial" w:hAnsi="Arial"/>
          <w:sz w:val="22"/>
          <w:szCs w:val="22"/>
        </w:rPr>
        <w:t>O udzielenie zamówienia mogą ubiegać się Wykonawcy, którzy spełniają warunki dotyczące:</w:t>
      </w:r>
    </w:p>
    <w:p w14:paraId="6E2C30C1" w14:textId="77777777" w:rsidR="009D7C56" w:rsidRPr="009D7C56" w:rsidRDefault="009D7C56" w:rsidP="009D7C56">
      <w:pPr>
        <w:tabs>
          <w:tab w:val="left" w:pos="320"/>
        </w:tabs>
        <w:spacing w:line="276" w:lineRule="auto"/>
        <w:ind w:right="20"/>
        <w:jc w:val="both"/>
        <w:rPr>
          <w:rFonts w:ascii="Arial" w:hAnsi="Arial"/>
          <w:sz w:val="22"/>
          <w:szCs w:val="22"/>
        </w:rPr>
      </w:pPr>
    </w:p>
    <w:p w14:paraId="56F0C1E1" w14:textId="39B372D0" w:rsidR="009D7C56" w:rsidRDefault="009D7C56" w:rsidP="000952E8">
      <w:pPr>
        <w:pStyle w:val="Akapitzlist"/>
        <w:numPr>
          <w:ilvl w:val="0"/>
          <w:numId w:val="8"/>
        </w:numPr>
        <w:tabs>
          <w:tab w:val="left" w:pos="1280"/>
        </w:tabs>
        <w:spacing w:line="276" w:lineRule="auto"/>
        <w:ind w:right="20"/>
        <w:jc w:val="both"/>
        <w:rPr>
          <w:rFonts w:ascii="Arial" w:hAnsi="Arial"/>
          <w:sz w:val="22"/>
          <w:szCs w:val="22"/>
        </w:rPr>
      </w:pPr>
      <w:r w:rsidRPr="009D7C56">
        <w:rPr>
          <w:rFonts w:ascii="Arial" w:hAnsi="Arial"/>
          <w:sz w:val="22"/>
          <w:szCs w:val="22"/>
        </w:rPr>
        <w:t>Warunkiem udziału w postępowaniu jest należyte wykonanie w okresie ostatnich dwóch lat liczonych  wstecz od dnia, w którym upływa termin składania ofert</w:t>
      </w:r>
      <w:r w:rsidR="00C64F96">
        <w:rPr>
          <w:rFonts w:ascii="Arial" w:hAnsi="Arial"/>
          <w:sz w:val="22"/>
          <w:szCs w:val="22"/>
        </w:rPr>
        <w:t>,</w:t>
      </w:r>
      <w:r w:rsidRPr="009D7C56">
        <w:rPr>
          <w:rFonts w:ascii="Arial" w:hAnsi="Arial"/>
          <w:sz w:val="22"/>
          <w:szCs w:val="22"/>
        </w:rPr>
        <w:t xml:space="preserve"> a jeżeli okres prowadzenia działalności jest krótszy – w tym okresie, co najmniej trz</w:t>
      </w:r>
      <w:r w:rsidR="00303194">
        <w:rPr>
          <w:rFonts w:ascii="Arial" w:hAnsi="Arial"/>
          <w:sz w:val="22"/>
          <w:szCs w:val="22"/>
        </w:rPr>
        <w:t>ech</w:t>
      </w:r>
      <w:r w:rsidRPr="009D7C56">
        <w:rPr>
          <w:rFonts w:ascii="Arial" w:hAnsi="Arial"/>
          <w:sz w:val="22"/>
          <w:szCs w:val="22"/>
        </w:rPr>
        <w:t xml:space="preserve"> zada</w:t>
      </w:r>
      <w:r w:rsidR="00634C02">
        <w:rPr>
          <w:rFonts w:ascii="Arial" w:hAnsi="Arial"/>
          <w:sz w:val="22"/>
          <w:szCs w:val="22"/>
        </w:rPr>
        <w:t>ń</w:t>
      </w:r>
      <w:r w:rsidRPr="009D7C56">
        <w:rPr>
          <w:rFonts w:ascii="Arial" w:hAnsi="Arial"/>
          <w:sz w:val="22"/>
          <w:szCs w:val="22"/>
        </w:rPr>
        <w:t xml:space="preserve"> polegając</w:t>
      </w:r>
      <w:r w:rsidR="00634C02">
        <w:rPr>
          <w:rFonts w:ascii="Arial" w:hAnsi="Arial"/>
          <w:sz w:val="22"/>
          <w:szCs w:val="22"/>
        </w:rPr>
        <w:t>ych</w:t>
      </w:r>
      <w:r w:rsidRPr="009D7C56">
        <w:rPr>
          <w:rFonts w:ascii="Arial" w:hAnsi="Arial"/>
          <w:sz w:val="22"/>
          <w:szCs w:val="22"/>
        </w:rPr>
        <w:t xml:space="preserve"> na </w:t>
      </w:r>
      <w:r w:rsidR="00166C2D">
        <w:rPr>
          <w:rFonts w:ascii="Arial" w:hAnsi="Arial"/>
          <w:sz w:val="22"/>
          <w:szCs w:val="22"/>
        </w:rPr>
        <w:t>dostarczeniu i montażu projektora wraz z osprzętem na</w:t>
      </w:r>
      <w:r w:rsidRPr="009D7C56">
        <w:rPr>
          <w:rFonts w:ascii="Arial" w:hAnsi="Arial"/>
          <w:sz w:val="22"/>
          <w:szCs w:val="22"/>
        </w:rPr>
        <w:t xml:space="preserve"> </w:t>
      </w:r>
      <w:r w:rsidR="00166C2D">
        <w:rPr>
          <w:rFonts w:ascii="Arial" w:hAnsi="Arial"/>
          <w:sz w:val="22"/>
          <w:szCs w:val="22"/>
        </w:rPr>
        <w:t>wartość co najmniej 1</w:t>
      </w:r>
      <w:r w:rsidR="0030099A">
        <w:rPr>
          <w:rFonts w:ascii="Arial" w:hAnsi="Arial"/>
          <w:sz w:val="22"/>
          <w:szCs w:val="22"/>
        </w:rPr>
        <w:t>50</w:t>
      </w:r>
      <w:r w:rsidR="00166C2D">
        <w:rPr>
          <w:rFonts w:ascii="Arial" w:hAnsi="Arial"/>
          <w:sz w:val="22"/>
          <w:szCs w:val="22"/>
        </w:rPr>
        <w:t> 000 ty</w:t>
      </w:r>
      <w:r w:rsidR="002148D8">
        <w:rPr>
          <w:rFonts w:ascii="Arial" w:hAnsi="Arial"/>
          <w:sz w:val="22"/>
          <w:szCs w:val="22"/>
        </w:rPr>
        <w:t>s.</w:t>
      </w:r>
      <w:r w:rsidR="00166C2D">
        <w:rPr>
          <w:rFonts w:ascii="Arial" w:hAnsi="Arial"/>
          <w:sz w:val="22"/>
          <w:szCs w:val="22"/>
        </w:rPr>
        <w:t xml:space="preserve"> zł netto.</w:t>
      </w:r>
    </w:p>
    <w:p w14:paraId="297F154F" w14:textId="355C2A91" w:rsidR="009D7C56" w:rsidRPr="009D7C56" w:rsidRDefault="009D7C56" w:rsidP="000952E8">
      <w:pPr>
        <w:pStyle w:val="Akapitzlist"/>
        <w:numPr>
          <w:ilvl w:val="0"/>
          <w:numId w:val="8"/>
        </w:numPr>
        <w:tabs>
          <w:tab w:val="left" w:pos="1280"/>
        </w:tabs>
        <w:spacing w:line="276" w:lineRule="auto"/>
        <w:ind w:right="20"/>
        <w:jc w:val="both"/>
        <w:rPr>
          <w:rFonts w:ascii="Arial" w:hAnsi="Arial"/>
          <w:sz w:val="22"/>
          <w:szCs w:val="22"/>
        </w:rPr>
      </w:pPr>
      <w:r w:rsidRPr="009D7C56">
        <w:rPr>
          <w:rFonts w:ascii="Arial" w:hAnsi="Arial"/>
          <w:sz w:val="22"/>
          <w:szCs w:val="22"/>
        </w:rPr>
        <w:t xml:space="preserve">Warunkiem udziału w postępowaniu jest dysponowanie w swoich zasobach lub zasobach podwykonawcy co najmniej </w:t>
      </w:r>
      <w:r w:rsidR="00166C2D">
        <w:rPr>
          <w:rFonts w:ascii="Arial" w:hAnsi="Arial"/>
          <w:sz w:val="22"/>
          <w:szCs w:val="22"/>
        </w:rPr>
        <w:t>jedną osobą posiadając</w:t>
      </w:r>
      <w:r w:rsidR="0023447B">
        <w:rPr>
          <w:rFonts w:ascii="Arial" w:hAnsi="Arial"/>
          <w:sz w:val="22"/>
          <w:szCs w:val="22"/>
        </w:rPr>
        <w:t>ą</w:t>
      </w:r>
      <w:r w:rsidRPr="009D7C56">
        <w:rPr>
          <w:rFonts w:ascii="Arial" w:hAnsi="Arial"/>
          <w:sz w:val="22"/>
          <w:szCs w:val="22"/>
        </w:rPr>
        <w:t xml:space="preserve"> dośw</w:t>
      </w:r>
      <w:r w:rsidR="00166C2D">
        <w:rPr>
          <w:rFonts w:ascii="Arial" w:hAnsi="Arial"/>
          <w:sz w:val="22"/>
          <w:szCs w:val="22"/>
        </w:rPr>
        <w:t>iadczenie w montażu i serwisie sprzętu opisanego w zał</w:t>
      </w:r>
      <w:r w:rsidR="0004674B">
        <w:rPr>
          <w:rFonts w:ascii="Arial" w:hAnsi="Arial"/>
          <w:sz w:val="22"/>
          <w:szCs w:val="22"/>
        </w:rPr>
        <w:t>ączniku</w:t>
      </w:r>
      <w:r w:rsidR="00166C2D">
        <w:rPr>
          <w:rFonts w:ascii="Arial" w:hAnsi="Arial"/>
          <w:sz w:val="22"/>
          <w:szCs w:val="22"/>
        </w:rPr>
        <w:t xml:space="preserve"> nr 1 do SWZ.</w:t>
      </w:r>
    </w:p>
    <w:p w14:paraId="3C8EC3D0" w14:textId="77777777" w:rsidR="009D7C56" w:rsidRDefault="009D7C56" w:rsidP="000952E8">
      <w:pPr>
        <w:pStyle w:val="Akapitzlist"/>
        <w:numPr>
          <w:ilvl w:val="0"/>
          <w:numId w:val="7"/>
        </w:numPr>
        <w:tabs>
          <w:tab w:val="left" w:pos="320"/>
        </w:tabs>
        <w:spacing w:line="276" w:lineRule="auto"/>
        <w:ind w:right="20"/>
        <w:jc w:val="both"/>
        <w:rPr>
          <w:rFonts w:ascii="Arial" w:hAnsi="Arial"/>
          <w:sz w:val="22"/>
          <w:szCs w:val="22"/>
        </w:rPr>
      </w:pPr>
      <w:r w:rsidRPr="009D7C56">
        <w:rPr>
          <w:rFonts w:ascii="Arial" w:hAnsi="Arial"/>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9D7C56">
        <w:rPr>
          <w:rFonts w:ascii="Arial" w:hAnsi="Arial"/>
          <w:sz w:val="22"/>
          <w:szCs w:val="22"/>
        </w:rPr>
        <w:lastRenderedPageBreak/>
        <w:t>przedsięwzięcia gospodarcze wykonawcy może mieć negatywny wpływ na realizację zamówienia.</w:t>
      </w:r>
    </w:p>
    <w:p w14:paraId="18CD10BD" w14:textId="77777777" w:rsidR="009D7C56" w:rsidRDefault="009D7C56" w:rsidP="000952E8">
      <w:pPr>
        <w:pStyle w:val="Akapitzlist"/>
        <w:numPr>
          <w:ilvl w:val="0"/>
          <w:numId w:val="7"/>
        </w:numPr>
        <w:tabs>
          <w:tab w:val="left" w:pos="320"/>
        </w:tabs>
        <w:spacing w:line="276" w:lineRule="auto"/>
        <w:ind w:right="20"/>
        <w:jc w:val="both"/>
        <w:rPr>
          <w:rFonts w:ascii="Arial" w:hAnsi="Arial"/>
          <w:sz w:val="22"/>
          <w:szCs w:val="22"/>
        </w:rPr>
      </w:pPr>
      <w:r w:rsidRPr="009D7C56">
        <w:rPr>
          <w:rFonts w:ascii="Arial" w:hAnsi="Arial"/>
          <w:sz w:val="22"/>
          <w:szCs w:val="22"/>
        </w:rPr>
        <w:t xml:space="preserve">Wykonawcy wspólnie ubiegający się o udzielenie zamówienia dołączają do oferty oświadczenie, z którego wynika, jaki zakres przedmiotu zamówienia wykonają poszczególni Wykonawcy </w:t>
      </w:r>
    </w:p>
    <w:p w14:paraId="51228400" w14:textId="77777777" w:rsidR="009D7C56" w:rsidRPr="009D7C56" w:rsidRDefault="009D7C56" w:rsidP="000952E8">
      <w:pPr>
        <w:pStyle w:val="Akapitzlist"/>
        <w:numPr>
          <w:ilvl w:val="0"/>
          <w:numId w:val="7"/>
        </w:numPr>
        <w:tabs>
          <w:tab w:val="left" w:pos="320"/>
        </w:tabs>
        <w:spacing w:line="276" w:lineRule="auto"/>
        <w:ind w:right="20"/>
        <w:jc w:val="both"/>
        <w:rPr>
          <w:rFonts w:ascii="Arial" w:hAnsi="Arial"/>
          <w:sz w:val="22"/>
          <w:szCs w:val="22"/>
        </w:rPr>
      </w:pPr>
      <w:r w:rsidRPr="009D7C56">
        <w:rPr>
          <w:rFonts w:ascii="Arial" w:hAnsi="Arial"/>
          <w:color w:val="000000"/>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A6F3F8D" w14:textId="77777777" w:rsidR="009D7C56" w:rsidRPr="009D7C56" w:rsidRDefault="009D7C56" w:rsidP="000952E8">
      <w:pPr>
        <w:pStyle w:val="Akapitzlist"/>
        <w:numPr>
          <w:ilvl w:val="0"/>
          <w:numId w:val="7"/>
        </w:numPr>
        <w:tabs>
          <w:tab w:val="left" w:pos="320"/>
        </w:tabs>
        <w:spacing w:line="276" w:lineRule="auto"/>
        <w:ind w:right="20"/>
        <w:jc w:val="both"/>
        <w:rPr>
          <w:rFonts w:ascii="Arial" w:hAnsi="Arial"/>
          <w:sz w:val="22"/>
          <w:szCs w:val="22"/>
        </w:rPr>
      </w:pPr>
      <w:r w:rsidRPr="009D7C56">
        <w:rPr>
          <w:rFonts w:ascii="Arial" w:hAnsi="Arial"/>
          <w:color w:val="000000"/>
          <w:sz w:val="22"/>
          <w:szCs w:val="22"/>
        </w:rPr>
        <w:t>W odniesieniu do warunków dotyczących wykształcenia, kwalifikacji zawodowych lub doświadczenia Wykonawcy mogą polegać na zdolnościach podmiotów udostępniających zasoby, jeśli podmioty te wykonają roboty lub usługi, do realizacji których te zdolności są wymagane.</w:t>
      </w:r>
      <w:r w:rsidRPr="009D7C56">
        <w:rPr>
          <w:rFonts w:ascii="Arial" w:hAnsi="Arial"/>
          <w:color w:val="FF0000"/>
          <w:sz w:val="22"/>
          <w:szCs w:val="22"/>
        </w:rPr>
        <w:t xml:space="preserve"> </w:t>
      </w:r>
    </w:p>
    <w:p w14:paraId="2A1AC745" w14:textId="77777777" w:rsidR="009D7C56" w:rsidRPr="009D7C56" w:rsidRDefault="009D7C56" w:rsidP="000952E8">
      <w:pPr>
        <w:pStyle w:val="Akapitzlist"/>
        <w:numPr>
          <w:ilvl w:val="0"/>
          <w:numId w:val="7"/>
        </w:numPr>
        <w:tabs>
          <w:tab w:val="left" w:pos="320"/>
        </w:tabs>
        <w:spacing w:line="276" w:lineRule="auto"/>
        <w:ind w:right="20"/>
        <w:jc w:val="both"/>
        <w:rPr>
          <w:rFonts w:ascii="Arial" w:hAnsi="Arial"/>
          <w:sz w:val="22"/>
          <w:szCs w:val="22"/>
        </w:rPr>
      </w:pPr>
      <w:r w:rsidRPr="009D7C56">
        <w:rPr>
          <w:rFonts w:ascii="Arial" w:hAnsi="Arial"/>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D7C56">
        <w:rPr>
          <w:rFonts w:ascii="Arial" w:hAnsi="Arial"/>
          <w:color w:val="FF0000"/>
          <w:sz w:val="22"/>
          <w:szCs w:val="22"/>
        </w:rPr>
        <w:t xml:space="preserve"> </w:t>
      </w:r>
    </w:p>
    <w:p w14:paraId="719C8C80" w14:textId="77777777" w:rsidR="009D7C56" w:rsidRPr="009D7C56" w:rsidRDefault="009D7C56" w:rsidP="000952E8">
      <w:pPr>
        <w:pStyle w:val="Akapitzlist"/>
        <w:numPr>
          <w:ilvl w:val="0"/>
          <w:numId w:val="7"/>
        </w:numPr>
        <w:tabs>
          <w:tab w:val="left" w:pos="320"/>
        </w:tabs>
        <w:spacing w:line="276" w:lineRule="auto"/>
        <w:ind w:right="20"/>
        <w:jc w:val="both"/>
        <w:rPr>
          <w:rFonts w:ascii="Arial" w:hAnsi="Arial"/>
          <w:sz w:val="22"/>
          <w:szCs w:val="22"/>
        </w:rPr>
      </w:pPr>
      <w:r w:rsidRPr="009D7C56">
        <w:rPr>
          <w:rFonts w:ascii="Arial" w:hAnsi="Arial"/>
          <w:b/>
          <w:color w:val="000000"/>
          <w:sz w:val="22"/>
          <w:szCs w:val="22"/>
        </w:rPr>
        <w:t>Zobowiązanie podmiotu udostępniającego zasoby</w:t>
      </w:r>
      <w:r w:rsidRPr="009D7C56">
        <w:rPr>
          <w:rFonts w:ascii="Arial" w:hAnsi="Arial"/>
          <w:color w:val="000000"/>
          <w:sz w:val="22"/>
          <w:szCs w:val="22"/>
        </w:rPr>
        <w:t xml:space="preserve">, o którym mowa w ust. 6,  potwierdza, że stosunek łączący Wykonawcę z podmiotami udostępniającymi zasoby gwarantuje rzeczywisty dostęp do tych zasobów oraz </w:t>
      </w:r>
      <w:r w:rsidRPr="009D7C56">
        <w:rPr>
          <w:rFonts w:ascii="Arial" w:hAnsi="Arial"/>
          <w:b/>
          <w:color w:val="000000"/>
          <w:sz w:val="22"/>
          <w:szCs w:val="22"/>
        </w:rPr>
        <w:t>określa w szczególności</w:t>
      </w:r>
      <w:r w:rsidRPr="009D7C56">
        <w:rPr>
          <w:rFonts w:ascii="Arial" w:hAnsi="Arial"/>
          <w:color w:val="000000"/>
          <w:sz w:val="22"/>
          <w:szCs w:val="22"/>
        </w:rPr>
        <w:t>:</w:t>
      </w:r>
      <w:r w:rsidRPr="009D7C56">
        <w:rPr>
          <w:rFonts w:ascii="Arial" w:hAnsi="Arial"/>
          <w:sz w:val="22"/>
          <w:szCs w:val="22"/>
        </w:rPr>
        <w:t xml:space="preserve"> </w:t>
      </w:r>
      <w:r w:rsidRPr="009D7C56">
        <w:rPr>
          <w:rFonts w:ascii="Arial" w:hAnsi="Arial"/>
          <w:color w:val="000000"/>
          <w:sz w:val="22"/>
          <w:szCs w:val="22"/>
        </w:rPr>
        <w:t>zakres dostępnych wykonawcy zasobów podmiotu udostępniającego zasoby;</w:t>
      </w:r>
      <w:r w:rsidRPr="009D7C56">
        <w:rPr>
          <w:rFonts w:ascii="Arial" w:hAnsi="Arial"/>
          <w:sz w:val="22"/>
          <w:szCs w:val="22"/>
        </w:rPr>
        <w:t xml:space="preserve"> </w:t>
      </w:r>
      <w:r w:rsidRPr="009D7C56">
        <w:rPr>
          <w:rFonts w:ascii="Arial" w:hAnsi="Arial"/>
          <w:color w:val="000000"/>
          <w:sz w:val="22"/>
          <w:szCs w:val="22"/>
        </w:rPr>
        <w:t>sposób i okres udostępnienia wykonawcy i wykorzystania przez niego zasobów podmiotu udostępniającego te zasoby przy wykonywaniu zamówienia;</w:t>
      </w:r>
      <w:r w:rsidRPr="009D7C56">
        <w:rPr>
          <w:rFonts w:ascii="Arial" w:hAnsi="Arial"/>
          <w:sz w:val="22"/>
          <w:szCs w:val="22"/>
        </w:rPr>
        <w:t xml:space="preserve"> </w:t>
      </w:r>
      <w:r w:rsidRPr="009D7C56">
        <w:rPr>
          <w:rFonts w:ascii="Arial" w:hAnsi="Arial"/>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lub usługi, których wskazane zdolności dotyczą.</w:t>
      </w:r>
      <w:r w:rsidRPr="009D7C56">
        <w:rPr>
          <w:rFonts w:ascii="Arial" w:hAnsi="Arial"/>
          <w:color w:val="FF0000"/>
          <w:sz w:val="22"/>
          <w:szCs w:val="22"/>
        </w:rPr>
        <w:t xml:space="preserve"> </w:t>
      </w:r>
    </w:p>
    <w:p w14:paraId="6D13CCA2" w14:textId="77777777" w:rsidR="009D7C56" w:rsidRPr="009D7C56" w:rsidRDefault="009D7C56" w:rsidP="000952E8">
      <w:pPr>
        <w:pStyle w:val="Akapitzlist"/>
        <w:numPr>
          <w:ilvl w:val="0"/>
          <w:numId w:val="7"/>
        </w:numPr>
        <w:tabs>
          <w:tab w:val="left" w:pos="320"/>
        </w:tabs>
        <w:spacing w:line="276" w:lineRule="auto"/>
        <w:ind w:right="20"/>
        <w:jc w:val="both"/>
        <w:rPr>
          <w:rFonts w:ascii="Arial" w:hAnsi="Arial"/>
          <w:sz w:val="22"/>
          <w:szCs w:val="22"/>
        </w:rPr>
      </w:pPr>
      <w:r w:rsidRPr="009D7C56">
        <w:rPr>
          <w:rFonts w:ascii="Arial" w:hAnsi="Arial"/>
          <w:color w:val="000000"/>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r w:rsidRPr="009D7C56">
        <w:rPr>
          <w:rFonts w:ascii="Arial" w:hAnsi="Arial"/>
          <w:color w:val="FF0000"/>
          <w:sz w:val="22"/>
          <w:szCs w:val="22"/>
        </w:rPr>
        <w:t xml:space="preserve"> </w:t>
      </w:r>
    </w:p>
    <w:p w14:paraId="37B58D71" w14:textId="6EDD094C" w:rsidR="009D7C56" w:rsidRPr="009D7C56" w:rsidRDefault="009D7C56" w:rsidP="000952E8">
      <w:pPr>
        <w:pStyle w:val="Akapitzlist"/>
        <w:numPr>
          <w:ilvl w:val="0"/>
          <w:numId w:val="7"/>
        </w:numPr>
        <w:tabs>
          <w:tab w:val="left" w:pos="320"/>
        </w:tabs>
        <w:spacing w:line="276" w:lineRule="auto"/>
        <w:ind w:right="20"/>
        <w:jc w:val="both"/>
        <w:rPr>
          <w:rFonts w:ascii="Arial" w:hAnsi="Arial"/>
          <w:sz w:val="22"/>
          <w:szCs w:val="22"/>
        </w:rPr>
      </w:pPr>
      <w:r w:rsidRPr="009D7C56">
        <w:rPr>
          <w:rFonts w:ascii="Arial" w:hAnsi="Arial"/>
          <w:color w:val="000000"/>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BA975B" w14:textId="77777777" w:rsidR="009D7C56" w:rsidRPr="009D7C56" w:rsidRDefault="009D7C56" w:rsidP="009D7C56">
      <w:pPr>
        <w:pStyle w:val="Akapitzlist"/>
        <w:tabs>
          <w:tab w:val="left" w:pos="320"/>
        </w:tabs>
        <w:spacing w:line="276" w:lineRule="auto"/>
        <w:ind w:right="20"/>
        <w:jc w:val="both"/>
        <w:rPr>
          <w:rFonts w:ascii="Arial" w:hAnsi="Arial"/>
          <w:sz w:val="22"/>
          <w:szCs w:val="22"/>
        </w:rPr>
      </w:pPr>
    </w:p>
    <w:p w14:paraId="25D9F8FA" w14:textId="6F5A64BF" w:rsidR="009D7C56" w:rsidRPr="00674637" w:rsidRDefault="009D7C56" w:rsidP="000952E8">
      <w:pPr>
        <w:pStyle w:val="Akapitzlist"/>
        <w:numPr>
          <w:ilvl w:val="0"/>
          <w:numId w:val="2"/>
        </w:numPr>
        <w:spacing w:line="276" w:lineRule="auto"/>
        <w:rPr>
          <w:rFonts w:ascii="Arial" w:hAnsi="Arial"/>
          <w:b/>
          <w:sz w:val="22"/>
          <w:szCs w:val="22"/>
        </w:rPr>
      </w:pPr>
      <w:r w:rsidRPr="00674637">
        <w:rPr>
          <w:rFonts w:ascii="Arial" w:hAnsi="Arial"/>
          <w:b/>
          <w:sz w:val="22"/>
          <w:szCs w:val="22"/>
        </w:rPr>
        <w:t>Podstawy wykluczenia z postępowania</w:t>
      </w:r>
    </w:p>
    <w:p w14:paraId="36315D45" w14:textId="77777777" w:rsidR="009D7C56" w:rsidRPr="00A67DEE" w:rsidRDefault="009D7C56" w:rsidP="009D7C56">
      <w:pPr>
        <w:spacing w:line="276" w:lineRule="auto"/>
        <w:rPr>
          <w:rFonts w:ascii="Arial" w:eastAsia="Times New Roman" w:hAnsi="Arial"/>
          <w:sz w:val="22"/>
          <w:szCs w:val="22"/>
        </w:rPr>
      </w:pPr>
    </w:p>
    <w:p w14:paraId="1ED400BA" w14:textId="77777777" w:rsidR="009D7C56" w:rsidRPr="00674637" w:rsidRDefault="009D7C56" w:rsidP="000952E8">
      <w:pPr>
        <w:pStyle w:val="Akapitzlist"/>
        <w:numPr>
          <w:ilvl w:val="0"/>
          <w:numId w:val="13"/>
        </w:numPr>
        <w:tabs>
          <w:tab w:val="left" w:pos="300"/>
        </w:tabs>
        <w:spacing w:line="276" w:lineRule="auto"/>
        <w:ind w:right="20"/>
        <w:jc w:val="both"/>
        <w:rPr>
          <w:rFonts w:ascii="Arial" w:hAnsi="Arial"/>
          <w:sz w:val="22"/>
          <w:szCs w:val="22"/>
        </w:rPr>
      </w:pPr>
      <w:r w:rsidRPr="00674637">
        <w:rPr>
          <w:rFonts w:ascii="Arial" w:hAnsi="Arial"/>
          <w:sz w:val="22"/>
          <w:szCs w:val="22"/>
        </w:rPr>
        <w:t>Z postępowania o udzielenie zamówienia wyklucza się Wykonawców, w stosunku do których zachodzi którakolwiek z okoliczności wskazanych:</w:t>
      </w:r>
    </w:p>
    <w:p w14:paraId="51F22CC5" w14:textId="2BD9C296" w:rsidR="009D7C56" w:rsidRDefault="009D7C56" w:rsidP="000952E8">
      <w:pPr>
        <w:pStyle w:val="Akapitzlist"/>
        <w:numPr>
          <w:ilvl w:val="0"/>
          <w:numId w:val="11"/>
        </w:numPr>
        <w:spacing w:line="276" w:lineRule="auto"/>
        <w:jc w:val="both"/>
        <w:rPr>
          <w:rFonts w:ascii="Arial" w:hAnsi="Arial"/>
          <w:sz w:val="22"/>
          <w:szCs w:val="22"/>
        </w:rPr>
      </w:pPr>
      <w:r w:rsidRPr="009D7C56">
        <w:rPr>
          <w:rFonts w:ascii="Arial" w:hAnsi="Arial"/>
          <w:sz w:val="22"/>
          <w:szCs w:val="22"/>
        </w:rPr>
        <w:t xml:space="preserve">w art. 108 ust. 1 </w:t>
      </w:r>
      <w:r w:rsidR="002C13A5">
        <w:rPr>
          <w:rFonts w:ascii="Arial" w:hAnsi="Arial"/>
          <w:sz w:val="22"/>
          <w:szCs w:val="22"/>
        </w:rPr>
        <w:t>PZP</w:t>
      </w:r>
      <w:r w:rsidRPr="009D7C56">
        <w:rPr>
          <w:rFonts w:ascii="Arial" w:hAnsi="Arial"/>
          <w:sz w:val="22"/>
          <w:szCs w:val="22"/>
        </w:rPr>
        <w:t>;</w:t>
      </w:r>
    </w:p>
    <w:p w14:paraId="1C7F9FD0" w14:textId="5C0ABA06" w:rsidR="009D7C56" w:rsidRPr="009D7C56" w:rsidRDefault="009D7C56" w:rsidP="000952E8">
      <w:pPr>
        <w:pStyle w:val="Akapitzlist"/>
        <w:numPr>
          <w:ilvl w:val="0"/>
          <w:numId w:val="11"/>
        </w:numPr>
        <w:spacing w:line="276" w:lineRule="auto"/>
        <w:jc w:val="both"/>
        <w:rPr>
          <w:rFonts w:ascii="Arial" w:hAnsi="Arial"/>
          <w:sz w:val="22"/>
          <w:szCs w:val="22"/>
        </w:rPr>
      </w:pPr>
      <w:r w:rsidRPr="009D7C56">
        <w:rPr>
          <w:rFonts w:ascii="Arial" w:hAnsi="Arial"/>
          <w:color w:val="000000"/>
          <w:sz w:val="22"/>
          <w:szCs w:val="22"/>
        </w:rPr>
        <w:t xml:space="preserve">Wykonawca nie podlega wykluczeniu w okolicznościach określonych w art. 108 ust. 1 pkt 1, 2 i 5, jeżeli udowodni Zamawiającemu, że spełnił łącznie przesłanki określone w art. 110 ust. 2 ustawy </w:t>
      </w:r>
      <w:r w:rsidR="002C13A5">
        <w:rPr>
          <w:rFonts w:ascii="Arial" w:hAnsi="Arial"/>
          <w:color w:val="000000"/>
          <w:sz w:val="22"/>
          <w:szCs w:val="22"/>
        </w:rPr>
        <w:t>PZP</w:t>
      </w:r>
      <w:r w:rsidRPr="009D7C56">
        <w:rPr>
          <w:rFonts w:ascii="Arial" w:hAnsi="Arial"/>
          <w:color w:val="000000"/>
          <w:sz w:val="22"/>
          <w:szCs w:val="22"/>
        </w:rPr>
        <w:t>.</w:t>
      </w:r>
    </w:p>
    <w:p w14:paraId="09B5681F" w14:textId="228F679A" w:rsidR="009D7C56" w:rsidRDefault="009D7C56" w:rsidP="000952E8">
      <w:pPr>
        <w:pStyle w:val="Akapitzlist"/>
        <w:numPr>
          <w:ilvl w:val="0"/>
          <w:numId w:val="11"/>
        </w:numPr>
        <w:spacing w:line="276" w:lineRule="auto"/>
        <w:jc w:val="both"/>
        <w:rPr>
          <w:rFonts w:ascii="Arial" w:hAnsi="Arial"/>
          <w:sz w:val="22"/>
          <w:szCs w:val="22"/>
        </w:rPr>
      </w:pPr>
      <w:r w:rsidRPr="009D7C56">
        <w:rPr>
          <w:rFonts w:ascii="Arial" w:hAnsi="Arial"/>
          <w:sz w:val="22"/>
          <w:szCs w:val="22"/>
        </w:rPr>
        <w:t xml:space="preserve">w art. 109 ust. 1 pkt. 4 </w:t>
      </w:r>
      <w:r w:rsidR="002C13A5">
        <w:rPr>
          <w:rFonts w:ascii="Arial" w:hAnsi="Arial"/>
          <w:sz w:val="22"/>
          <w:szCs w:val="22"/>
        </w:rPr>
        <w:t>PZP</w:t>
      </w:r>
      <w:r w:rsidRPr="009D7C56">
        <w:rPr>
          <w:rFonts w:ascii="Arial" w:hAnsi="Arial"/>
          <w:sz w:val="22"/>
          <w:szCs w:val="22"/>
        </w:rPr>
        <w:t>, tj.:</w:t>
      </w:r>
      <w:r>
        <w:rPr>
          <w:rFonts w:ascii="Arial" w:hAnsi="Arial"/>
          <w:sz w:val="22"/>
          <w:szCs w:val="22"/>
        </w:rPr>
        <w:t xml:space="preserve"> </w:t>
      </w:r>
      <w:r w:rsidRPr="009D7C56">
        <w:rPr>
          <w:rFonts w:ascii="Arial" w:hAnsi="Arial"/>
          <w:sz w:val="22"/>
          <w:szCs w:val="22"/>
        </w:rPr>
        <w:t xml:space="preserve">w stosunku do którego otwarto likwidację, ogłoszono upadłość, którego aktywami zarządza likwidator lub sąd, zawarł układ z wierzycielami, którego </w:t>
      </w:r>
      <w:r w:rsidRPr="009D7C56">
        <w:rPr>
          <w:rFonts w:ascii="Arial" w:hAnsi="Arial"/>
          <w:sz w:val="22"/>
          <w:szCs w:val="22"/>
        </w:rPr>
        <w:lastRenderedPageBreak/>
        <w:t>działalność gospodarcza jest zawieszona albo znajduje się on w innej tego rodzaju sytuacji wynikającej z podobnej procedury przewidzianej w przepisach miejsca wszczęcia tej procedury;</w:t>
      </w:r>
    </w:p>
    <w:p w14:paraId="60CCA68D" w14:textId="7E0CD910" w:rsidR="009D7C56" w:rsidRPr="00674637" w:rsidRDefault="009D7C56" w:rsidP="000952E8">
      <w:pPr>
        <w:pStyle w:val="Akapitzlist"/>
        <w:numPr>
          <w:ilvl w:val="0"/>
          <w:numId w:val="11"/>
        </w:numPr>
        <w:spacing w:line="276" w:lineRule="auto"/>
        <w:jc w:val="both"/>
        <w:rPr>
          <w:rFonts w:ascii="Arial" w:hAnsi="Arial"/>
          <w:sz w:val="22"/>
          <w:szCs w:val="22"/>
        </w:rPr>
      </w:pPr>
      <w:r w:rsidRPr="009D7C56">
        <w:rPr>
          <w:rFonts w:ascii="Arial" w:hAnsi="Arial"/>
          <w:sz w:val="22"/>
          <w:szCs w:val="22"/>
        </w:rPr>
        <w:t xml:space="preserve">w art. 7 ust. 1 ustawy o szczególnych rozwiązaniach w zakresie przeciwdziałania wspieraniu agresji </w:t>
      </w:r>
      <w:r w:rsidRPr="00674637">
        <w:rPr>
          <w:rFonts w:ascii="Arial" w:hAnsi="Arial"/>
          <w:sz w:val="22"/>
          <w:szCs w:val="22"/>
        </w:rPr>
        <w:t>na Ukrainę oraz służących och</w:t>
      </w:r>
      <w:r w:rsidR="00F374AE">
        <w:rPr>
          <w:rFonts w:ascii="Arial" w:hAnsi="Arial"/>
          <w:sz w:val="22"/>
          <w:szCs w:val="22"/>
        </w:rPr>
        <w:t>ronie bezpieczeństwa narodowego (Dz. U. z 2024 r, poz. 507).</w:t>
      </w:r>
    </w:p>
    <w:p w14:paraId="57A17EE9" w14:textId="7286363D" w:rsidR="00674637" w:rsidRPr="00674637" w:rsidRDefault="00674637" w:rsidP="000952E8">
      <w:pPr>
        <w:numPr>
          <w:ilvl w:val="0"/>
          <w:numId w:val="11"/>
        </w:numPr>
        <w:tabs>
          <w:tab w:val="left" w:pos="300"/>
        </w:tabs>
        <w:spacing w:line="276" w:lineRule="auto"/>
        <w:jc w:val="both"/>
        <w:rPr>
          <w:rFonts w:ascii="Arial" w:hAnsi="Arial"/>
          <w:sz w:val="22"/>
          <w:szCs w:val="22"/>
        </w:rPr>
      </w:pPr>
      <w:r w:rsidRPr="00674637">
        <w:rPr>
          <w:rFonts w:ascii="Arial" w:hAnsi="Arial"/>
          <w:sz w:val="22"/>
          <w:szCs w:val="22"/>
        </w:rPr>
        <w:t xml:space="preserve">Wykluczenie Wykonawcy następuje zgodnie z art. 111 </w:t>
      </w:r>
      <w:r w:rsidR="002C13A5">
        <w:rPr>
          <w:rFonts w:ascii="Arial" w:hAnsi="Arial"/>
          <w:sz w:val="22"/>
          <w:szCs w:val="22"/>
        </w:rPr>
        <w:t>PZP</w:t>
      </w:r>
      <w:r w:rsidRPr="00674637">
        <w:rPr>
          <w:rFonts w:ascii="Arial" w:hAnsi="Arial"/>
          <w:sz w:val="22"/>
          <w:szCs w:val="22"/>
        </w:rPr>
        <w:t>.</w:t>
      </w:r>
    </w:p>
    <w:p w14:paraId="698E963F" w14:textId="4CA76CF1" w:rsidR="00674637" w:rsidRDefault="00674637" w:rsidP="000952E8">
      <w:pPr>
        <w:numPr>
          <w:ilvl w:val="0"/>
          <w:numId w:val="11"/>
        </w:numPr>
        <w:tabs>
          <w:tab w:val="left" w:pos="300"/>
        </w:tabs>
        <w:spacing w:line="276" w:lineRule="auto"/>
        <w:jc w:val="both"/>
        <w:rPr>
          <w:rFonts w:ascii="Arial" w:hAnsi="Arial"/>
          <w:sz w:val="22"/>
          <w:szCs w:val="22"/>
        </w:rPr>
      </w:pPr>
      <w:r w:rsidRPr="00674637">
        <w:rPr>
          <w:rFonts w:ascii="Arial" w:hAnsi="Arial"/>
          <w:sz w:val="22"/>
          <w:szCs w:val="22"/>
        </w:rPr>
        <w:t>Wykonawca może zostać wykluczony przez Zamawiającego na każdym etapie postępowania o udzielenie zamówienia.</w:t>
      </w:r>
    </w:p>
    <w:p w14:paraId="4E0B2EBE" w14:textId="77777777" w:rsidR="00674637" w:rsidRDefault="00674637" w:rsidP="00674637">
      <w:pPr>
        <w:tabs>
          <w:tab w:val="left" w:pos="300"/>
        </w:tabs>
        <w:spacing w:line="276" w:lineRule="auto"/>
        <w:ind w:left="720"/>
        <w:jc w:val="both"/>
        <w:rPr>
          <w:rFonts w:ascii="Arial" w:hAnsi="Arial"/>
          <w:sz w:val="22"/>
          <w:szCs w:val="22"/>
        </w:rPr>
      </w:pPr>
    </w:p>
    <w:p w14:paraId="22C94085" w14:textId="52EB3753" w:rsidR="009D7C56" w:rsidRPr="00DC51EF" w:rsidRDefault="00674637" w:rsidP="000952E8">
      <w:pPr>
        <w:pStyle w:val="Akapitzlist"/>
        <w:numPr>
          <w:ilvl w:val="0"/>
          <w:numId w:val="2"/>
        </w:numPr>
        <w:tabs>
          <w:tab w:val="left" w:pos="300"/>
        </w:tabs>
        <w:spacing w:line="276" w:lineRule="auto"/>
        <w:jc w:val="both"/>
        <w:rPr>
          <w:rFonts w:ascii="Arial" w:hAnsi="Arial"/>
          <w:sz w:val="22"/>
          <w:szCs w:val="22"/>
        </w:rPr>
      </w:pPr>
      <w:r w:rsidRPr="00674637">
        <w:rPr>
          <w:rFonts w:ascii="Arial" w:hAnsi="Arial"/>
          <w:b/>
          <w:sz w:val="22"/>
          <w:szCs w:val="22"/>
        </w:rPr>
        <w:t>Podmiotowe środki dowodowe.</w:t>
      </w:r>
    </w:p>
    <w:p w14:paraId="24B6546E" w14:textId="77777777" w:rsidR="00DC51EF" w:rsidRPr="00674637" w:rsidRDefault="00DC51EF" w:rsidP="00DC51EF">
      <w:pPr>
        <w:pStyle w:val="Akapitzlist"/>
        <w:tabs>
          <w:tab w:val="left" w:pos="300"/>
        </w:tabs>
        <w:spacing w:line="276" w:lineRule="auto"/>
        <w:ind w:left="795"/>
        <w:jc w:val="both"/>
        <w:rPr>
          <w:rFonts w:ascii="Arial" w:hAnsi="Arial"/>
          <w:sz w:val="22"/>
          <w:szCs w:val="22"/>
        </w:rPr>
      </w:pPr>
    </w:p>
    <w:p w14:paraId="5CAA98C5" w14:textId="632B32C6" w:rsidR="00674637" w:rsidRDefault="00674637" w:rsidP="000952E8">
      <w:pPr>
        <w:pStyle w:val="Akapitzlist"/>
        <w:numPr>
          <w:ilvl w:val="0"/>
          <w:numId w:val="14"/>
        </w:numPr>
        <w:tabs>
          <w:tab w:val="left" w:pos="300"/>
        </w:tabs>
        <w:spacing w:line="276" w:lineRule="auto"/>
        <w:jc w:val="both"/>
        <w:rPr>
          <w:rFonts w:ascii="Arial" w:hAnsi="Arial"/>
          <w:sz w:val="22"/>
          <w:szCs w:val="22"/>
        </w:rPr>
      </w:pPr>
      <w:r w:rsidRPr="00674637">
        <w:rPr>
          <w:rFonts w:ascii="Arial" w:hAnsi="Arial"/>
          <w:sz w:val="22"/>
          <w:szCs w:val="22"/>
        </w:rPr>
        <w:t xml:space="preserve">Zamawiający </w:t>
      </w:r>
      <w:r w:rsidRPr="00674637">
        <w:rPr>
          <w:rFonts w:ascii="Arial" w:hAnsi="Arial"/>
          <w:sz w:val="22"/>
          <w:szCs w:val="22"/>
          <w:u w:val="single"/>
        </w:rPr>
        <w:t xml:space="preserve">wezwie </w:t>
      </w:r>
      <w:r w:rsidRPr="00674637">
        <w:rPr>
          <w:rFonts w:ascii="Arial" w:hAnsi="Arial"/>
          <w:sz w:val="22"/>
          <w:szCs w:val="22"/>
        </w:rPr>
        <w:t xml:space="preserve"> Wykonawcę, którego oferta została najwyżej oceniona, do złożenia w wyznaczonym terminie, nie krótszym niż 5 dni od dnia wezwania, podmiotowych środków dowodowych, aktualnych na dzień złożenia podmiotowych środków dowodowych.</w:t>
      </w:r>
      <w:r>
        <w:rPr>
          <w:rFonts w:ascii="Arial" w:hAnsi="Arial"/>
          <w:sz w:val="22"/>
          <w:szCs w:val="22"/>
        </w:rPr>
        <w:t xml:space="preserve"> </w:t>
      </w:r>
      <w:r w:rsidRPr="00674637">
        <w:rPr>
          <w:rFonts w:ascii="Arial" w:hAnsi="Arial"/>
          <w:sz w:val="22"/>
          <w:szCs w:val="22"/>
        </w:rPr>
        <w:t>Podmiotowe środki dowodowe wymagane od wykonawcy obejmują:</w:t>
      </w:r>
    </w:p>
    <w:p w14:paraId="4B8F3CCA" w14:textId="77777777" w:rsidR="00DC51EF" w:rsidRDefault="00DC51EF" w:rsidP="000952E8">
      <w:pPr>
        <w:pStyle w:val="Akapitzlist"/>
        <w:numPr>
          <w:ilvl w:val="0"/>
          <w:numId w:val="15"/>
        </w:numPr>
        <w:tabs>
          <w:tab w:val="left" w:pos="600"/>
        </w:tabs>
        <w:spacing w:line="276" w:lineRule="auto"/>
        <w:ind w:right="20"/>
        <w:jc w:val="both"/>
        <w:rPr>
          <w:rFonts w:ascii="Arial" w:hAnsi="Arial"/>
          <w:sz w:val="22"/>
          <w:szCs w:val="22"/>
        </w:rPr>
      </w:pPr>
      <w:r w:rsidRPr="00DC51EF">
        <w:rPr>
          <w:rFonts w:ascii="Arial" w:hAnsi="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299BE332" w14:textId="77777777" w:rsidR="00DC51EF" w:rsidRDefault="00DC51EF" w:rsidP="000952E8">
      <w:pPr>
        <w:pStyle w:val="Akapitzlist"/>
        <w:numPr>
          <w:ilvl w:val="0"/>
          <w:numId w:val="15"/>
        </w:numPr>
        <w:tabs>
          <w:tab w:val="left" w:pos="600"/>
        </w:tabs>
        <w:spacing w:line="276" w:lineRule="auto"/>
        <w:ind w:right="20"/>
        <w:jc w:val="both"/>
        <w:rPr>
          <w:rFonts w:ascii="Arial" w:hAnsi="Arial"/>
          <w:sz w:val="22"/>
          <w:szCs w:val="22"/>
        </w:rPr>
      </w:pPr>
      <w:r w:rsidRPr="00DC51EF">
        <w:rPr>
          <w:rFonts w:ascii="Arial" w:hAnsi="Arial"/>
          <w:sz w:val="22"/>
          <w:szCs w:val="22"/>
        </w:rPr>
        <w:t>Wykaz osób skierowanych przez Wykonawcę do realizacji zamówienia w szczególności w dot. kwalifikacji zawodowych, uprawnień, doświadczenia i wykształcenia niezbędnych do realizacji zamówienia a także zakresy wykonywanych przez nie czynności oraz informacją o podstawie do dysponowania tymi osobami.</w:t>
      </w:r>
    </w:p>
    <w:p w14:paraId="5396AE63" w14:textId="77777777" w:rsidR="00DC51EF" w:rsidRPr="00DC51EF" w:rsidRDefault="00DC51EF" w:rsidP="000952E8">
      <w:pPr>
        <w:pStyle w:val="Akapitzlist"/>
        <w:numPr>
          <w:ilvl w:val="0"/>
          <w:numId w:val="15"/>
        </w:numPr>
        <w:tabs>
          <w:tab w:val="left" w:pos="600"/>
        </w:tabs>
        <w:spacing w:line="276" w:lineRule="auto"/>
        <w:ind w:right="20"/>
        <w:jc w:val="both"/>
        <w:rPr>
          <w:rFonts w:ascii="Arial" w:hAnsi="Arial"/>
          <w:sz w:val="22"/>
          <w:szCs w:val="22"/>
        </w:rPr>
      </w:pPr>
      <w:r w:rsidRPr="00DC51EF">
        <w:rPr>
          <w:rFonts w:ascii="Arial" w:hAnsi="Arial"/>
          <w:color w:val="000000"/>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4E790B20" w14:textId="77777777" w:rsidR="00DC51EF" w:rsidRPr="00DC51EF" w:rsidRDefault="00DC51EF" w:rsidP="000952E8">
      <w:pPr>
        <w:pStyle w:val="Akapitzlist"/>
        <w:numPr>
          <w:ilvl w:val="0"/>
          <w:numId w:val="15"/>
        </w:numPr>
        <w:tabs>
          <w:tab w:val="left" w:pos="600"/>
        </w:tabs>
        <w:spacing w:line="276" w:lineRule="auto"/>
        <w:ind w:right="20"/>
        <w:jc w:val="both"/>
        <w:rPr>
          <w:rFonts w:ascii="Arial" w:hAnsi="Arial"/>
          <w:sz w:val="22"/>
          <w:szCs w:val="22"/>
        </w:rPr>
      </w:pPr>
      <w:r w:rsidRPr="00DC51EF">
        <w:rPr>
          <w:rFonts w:ascii="Arial" w:hAnsi="Arial"/>
          <w:color w:val="000000"/>
          <w:sz w:val="22"/>
          <w:szCs w:val="22"/>
        </w:rPr>
        <w:t>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9BB90A8" w14:textId="24470878" w:rsidR="00DC51EF" w:rsidRPr="00DC51EF" w:rsidRDefault="00DC51EF" w:rsidP="000952E8">
      <w:pPr>
        <w:pStyle w:val="Akapitzlist"/>
        <w:numPr>
          <w:ilvl w:val="0"/>
          <w:numId w:val="14"/>
        </w:numPr>
        <w:tabs>
          <w:tab w:val="left" w:pos="600"/>
        </w:tabs>
        <w:spacing w:line="276" w:lineRule="auto"/>
        <w:ind w:right="20"/>
        <w:jc w:val="both"/>
        <w:rPr>
          <w:rFonts w:ascii="Arial" w:hAnsi="Arial"/>
          <w:sz w:val="22"/>
          <w:szCs w:val="22"/>
        </w:rPr>
      </w:pPr>
      <w:r w:rsidRPr="00DC51EF">
        <w:rPr>
          <w:rFonts w:ascii="Arial" w:hAnsi="Arial"/>
          <w:color w:val="000000"/>
          <w:sz w:val="22"/>
          <w:szCs w:val="22"/>
        </w:rPr>
        <w:t xml:space="preserve">Zamawiający nie wzywa do złożenia podmiotowych środków dowodowych, jeżeli może je uzyskać za pomocą bezpłatnych i ogólnodostępnych baz danych, w szczególności rejestrów publicznych w rozumieniu </w:t>
      </w:r>
      <w:r w:rsidRPr="00DC51EF">
        <w:rPr>
          <w:rFonts w:ascii="Arial" w:hAnsi="Arial"/>
          <w:color w:val="1B1B1B"/>
          <w:sz w:val="22"/>
          <w:szCs w:val="22"/>
        </w:rPr>
        <w:t>ustawy</w:t>
      </w:r>
      <w:r w:rsidRPr="00DC51EF">
        <w:rPr>
          <w:rFonts w:ascii="Arial" w:hAnsi="Arial"/>
          <w:color w:val="000000"/>
          <w:sz w:val="22"/>
          <w:szCs w:val="22"/>
        </w:rPr>
        <w:t xml:space="preserve"> z dnia 17 lutego 2005 r. o informatyzacji działalności podmiotów realizujących zadania publiczne, </w:t>
      </w:r>
      <w:r w:rsidRPr="00DC51EF">
        <w:rPr>
          <w:rFonts w:ascii="Arial" w:hAnsi="Arial"/>
          <w:b/>
          <w:color w:val="000000"/>
          <w:sz w:val="22"/>
          <w:szCs w:val="22"/>
        </w:rPr>
        <w:t>o ile Wykonawca wskazał w oświadczeniu</w:t>
      </w:r>
      <w:r w:rsidRPr="00DC51EF">
        <w:rPr>
          <w:rFonts w:ascii="Arial" w:hAnsi="Arial"/>
          <w:color w:val="000000"/>
          <w:sz w:val="22"/>
          <w:szCs w:val="22"/>
        </w:rPr>
        <w:t xml:space="preserve">, </w:t>
      </w:r>
      <w:r>
        <w:rPr>
          <w:rFonts w:ascii="Arial" w:hAnsi="Arial"/>
          <w:color w:val="000000"/>
          <w:sz w:val="22"/>
          <w:szCs w:val="22"/>
        </w:rPr>
        <w:br/>
      </w:r>
      <w:r w:rsidRPr="00DC51EF">
        <w:rPr>
          <w:rFonts w:ascii="Arial" w:hAnsi="Arial"/>
          <w:color w:val="000000"/>
          <w:sz w:val="22"/>
          <w:szCs w:val="22"/>
        </w:rPr>
        <w:t>o którym mowa w art. 125 ust. 1, dane umożliwiające dostęp do tych środków.</w:t>
      </w:r>
    </w:p>
    <w:p w14:paraId="541CB198" w14:textId="77777777" w:rsidR="00DC51EF" w:rsidRPr="00DC51EF" w:rsidRDefault="00DC51EF" w:rsidP="00DC51EF">
      <w:pPr>
        <w:pStyle w:val="Akapitzlist"/>
        <w:tabs>
          <w:tab w:val="left" w:pos="600"/>
        </w:tabs>
        <w:spacing w:line="276" w:lineRule="auto"/>
        <w:ind w:right="20"/>
        <w:jc w:val="both"/>
        <w:rPr>
          <w:rFonts w:ascii="Arial" w:hAnsi="Arial"/>
          <w:sz w:val="22"/>
          <w:szCs w:val="22"/>
        </w:rPr>
      </w:pPr>
    </w:p>
    <w:p w14:paraId="10CC9139" w14:textId="6205D1A5" w:rsidR="00DC51EF" w:rsidRDefault="00DC51EF" w:rsidP="000952E8">
      <w:pPr>
        <w:pStyle w:val="Akapitzlist"/>
        <w:numPr>
          <w:ilvl w:val="0"/>
          <w:numId w:val="2"/>
        </w:numPr>
        <w:tabs>
          <w:tab w:val="left" w:pos="600"/>
        </w:tabs>
        <w:spacing w:line="276" w:lineRule="auto"/>
        <w:ind w:right="20"/>
        <w:jc w:val="both"/>
        <w:rPr>
          <w:rFonts w:ascii="Arial" w:hAnsi="Arial"/>
          <w:sz w:val="22"/>
          <w:szCs w:val="22"/>
        </w:rPr>
      </w:pPr>
      <w:r>
        <w:rPr>
          <w:rFonts w:ascii="Arial" w:hAnsi="Arial"/>
          <w:sz w:val="22"/>
          <w:szCs w:val="22"/>
        </w:rPr>
        <w:t>Poleganie na zasobach innych podmiotów</w:t>
      </w:r>
    </w:p>
    <w:p w14:paraId="144894A4" w14:textId="77777777" w:rsidR="00DC51EF" w:rsidRDefault="00DC51EF" w:rsidP="00DC51EF">
      <w:pPr>
        <w:pStyle w:val="Akapitzlist"/>
        <w:tabs>
          <w:tab w:val="left" w:pos="600"/>
        </w:tabs>
        <w:spacing w:line="276" w:lineRule="auto"/>
        <w:ind w:left="795" w:right="20"/>
        <w:jc w:val="both"/>
        <w:rPr>
          <w:rFonts w:ascii="Arial" w:hAnsi="Arial"/>
          <w:sz w:val="22"/>
          <w:szCs w:val="22"/>
        </w:rPr>
      </w:pPr>
    </w:p>
    <w:p w14:paraId="189F3A00" w14:textId="77777777" w:rsidR="00DC51EF" w:rsidRDefault="00DC51EF" w:rsidP="000952E8">
      <w:pPr>
        <w:pStyle w:val="Akapitzlist"/>
        <w:numPr>
          <w:ilvl w:val="0"/>
          <w:numId w:val="16"/>
        </w:numPr>
        <w:tabs>
          <w:tab w:val="left" w:pos="400"/>
        </w:tabs>
        <w:spacing w:line="276" w:lineRule="auto"/>
        <w:ind w:right="20"/>
        <w:jc w:val="both"/>
        <w:rPr>
          <w:rFonts w:ascii="Arial" w:hAnsi="Arial"/>
          <w:sz w:val="22"/>
          <w:szCs w:val="22"/>
        </w:rPr>
      </w:pPr>
      <w:r w:rsidRPr="00DC51EF">
        <w:rPr>
          <w:rFonts w:ascii="Arial" w:hAnsi="Arial"/>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99499B8" w14:textId="77777777" w:rsidR="00DC51EF" w:rsidRDefault="00DC51EF" w:rsidP="000952E8">
      <w:pPr>
        <w:pStyle w:val="Akapitzlist"/>
        <w:numPr>
          <w:ilvl w:val="0"/>
          <w:numId w:val="16"/>
        </w:numPr>
        <w:tabs>
          <w:tab w:val="left" w:pos="400"/>
        </w:tabs>
        <w:spacing w:line="276" w:lineRule="auto"/>
        <w:ind w:right="20"/>
        <w:jc w:val="both"/>
        <w:rPr>
          <w:rFonts w:ascii="Arial" w:hAnsi="Arial"/>
          <w:sz w:val="22"/>
          <w:szCs w:val="22"/>
        </w:rPr>
      </w:pPr>
      <w:r w:rsidRPr="00DC51EF">
        <w:rPr>
          <w:rFonts w:ascii="Arial" w:hAnsi="Arial"/>
          <w:sz w:val="22"/>
          <w:szCs w:val="22"/>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2CBC6B93" w14:textId="77777777" w:rsidR="00DC51EF" w:rsidRDefault="00DC51EF" w:rsidP="000952E8">
      <w:pPr>
        <w:pStyle w:val="Akapitzlist"/>
        <w:numPr>
          <w:ilvl w:val="0"/>
          <w:numId w:val="16"/>
        </w:numPr>
        <w:tabs>
          <w:tab w:val="left" w:pos="400"/>
        </w:tabs>
        <w:spacing w:line="276" w:lineRule="auto"/>
        <w:ind w:right="20"/>
        <w:jc w:val="both"/>
        <w:rPr>
          <w:rFonts w:ascii="Arial" w:hAnsi="Arial"/>
          <w:sz w:val="22"/>
          <w:szCs w:val="22"/>
        </w:rPr>
      </w:pPr>
      <w:r w:rsidRPr="00DC51EF">
        <w:rPr>
          <w:rFonts w:ascii="Arial" w:hAnsi="Arial"/>
          <w:sz w:val="22"/>
          <w:szCs w:val="22"/>
        </w:rPr>
        <w:t xml:space="preserve">Wykonawca, który polega na zdolnościach lub sytuacji podmiotów udostępniających zasoby, składa wraz z ofertą, </w:t>
      </w:r>
      <w:r w:rsidRPr="00DC51EF">
        <w:rPr>
          <w:rFonts w:ascii="Arial" w:hAnsi="Arial"/>
          <w:i/>
          <w:sz w:val="22"/>
          <w:szCs w:val="22"/>
        </w:rPr>
        <w:t>Oświadczenie Podmiotu udostępniającego zasoby (załącznik nr 3a),</w:t>
      </w:r>
      <w:r w:rsidRPr="00DC51EF">
        <w:rPr>
          <w:rFonts w:ascii="Arial" w:hAnsi="Arial"/>
          <w:sz w:val="22"/>
          <w:szCs w:val="22"/>
        </w:rPr>
        <w:t xml:space="preserve"> a wraz z nim </w:t>
      </w:r>
      <w:r w:rsidRPr="00DC51EF">
        <w:rPr>
          <w:rFonts w:ascii="Arial" w:hAnsi="Arial"/>
          <w:i/>
          <w:sz w:val="22"/>
          <w:szCs w:val="22"/>
        </w:rPr>
        <w:t>Zobowiązanie</w:t>
      </w:r>
      <w:r w:rsidRPr="00DC51EF">
        <w:rPr>
          <w:rFonts w:ascii="Arial" w:hAnsi="Arial"/>
          <w:sz w:val="22"/>
          <w:szCs w:val="22"/>
        </w:rPr>
        <w:t xml:space="preserve"> </w:t>
      </w:r>
      <w:r w:rsidRPr="00DC51EF">
        <w:rPr>
          <w:rFonts w:ascii="Arial" w:hAnsi="Arial"/>
          <w:i/>
          <w:sz w:val="22"/>
          <w:szCs w:val="22"/>
        </w:rPr>
        <w:t xml:space="preserve">Podmiotu do oddania do dyspozycji Wykonawcy niezbędnych zasobów na potrzeby realizacji zamówienia (załącznik nr 3b) </w:t>
      </w:r>
      <w:r w:rsidRPr="00DC51EF">
        <w:rPr>
          <w:rFonts w:ascii="Arial" w:hAnsi="Arial"/>
          <w:sz w:val="22"/>
          <w:szCs w:val="22"/>
        </w:rPr>
        <w:t>lub inny podmiotowy środek dowodowy potwierdzający, że Wykonawca realizując</w:t>
      </w:r>
      <w:r w:rsidRPr="00DC51EF">
        <w:rPr>
          <w:rFonts w:ascii="Arial" w:hAnsi="Arial"/>
          <w:i/>
          <w:sz w:val="22"/>
          <w:szCs w:val="22"/>
        </w:rPr>
        <w:t xml:space="preserve"> </w:t>
      </w:r>
      <w:r w:rsidRPr="00DC51EF">
        <w:rPr>
          <w:rFonts w:ascii="Arial" w:hAnsi="Arial"/>
          <w:sz w:val="22"/>
          <w:szCs w:val="22"/>
        </w:rPr>
        <w:t>zamówienie, będzie dysponował niezbędnymi zasobami tych podmiotów.</w:t>
      </w:r>
      <w:r>
        <w:rPr>
          <w:rFonts w:ascii="Arial" w:hAnsi="Arial"/>
          <w:sz w:val="22"/>
          <w:szCs w:val="22"/>
        </w:rPr>
        <w:t>\</w:t>
      </w:r>
    </w:p>
    <w:p w14:paraId="7561E2E0" w14:textId="77777777" w:rsidR="00DC51EF" w:rsidRDefault="00DC51EF" w:rsidP="000952E8">
      <w:pPr>
        <w:pStyle w:val="Akapitzlist"/>
        <w:numPr>
          <w:ilvl w:val="0"/>
          <w:numId w:val="16"/>
        </w:numPr>
        <w:tabs>
          <w:tab w:val="left" w:pos="400"/>
        </w:tabs>
        <w:spacing w:line="276" w:lineRule="auto"/>
        <w:ind w:right="20"/>
        <w:jc w:val="both"/>
        <w:rPr>
          <w:rFonts w:ascii="Arial" w:hAnsi="Arial"/>
          <w:sz w:val="22"/>
          <w:szCs w:val="22"/>
        </w:rPr>
      </w:pPr>
      <w:r w:rsidRPr="00DC51EF">
        <w:rPr>
          <w:rFonts w:ascii="Arial" w:hAnsi="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2685BAA" w14:textId="77777777" w:rsidR="00DC51EF" w:rsidRDefault="00DC51EF" w:rsidP="000952E8">
      <w:pPr>
        <w:pStyle w:val="Akapitzlist"/>
        <w:numPr>
          <w:ilvl w:val="0"/>
          <w:numId w:val="16"/>
        </w:numPr>
        <w:tabs>
          <w:tab w:val="left" w:pos="400"/>
        </w:tabs>
        <w:spacing w:line="276" w:lineRule="auto"/>
        <w:ind w:right="20"/>
        <w:jc w:val="both"/>
        <w:rPr>
          <w:rFonts w:ascii="Arial" w:hAnsi="Arial"/>
          <w:sz w:val="22"/>
          <w:szCs w:val="22"/>
        </w:rPr>
      </w:pPr>
      <w:r w:rsidRPr="00DC51EF">
        <w:rPr>
          <w:rFonts w:ascii="Arial" w:hAnsi="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334B0BA" w14:textId="77777777" w:rsidR="00DC51EF" w:rsidRDefault="00DC51EF" w:rsidP="000952E8">
      <w:pPr>
        <w:pStyle w:val="Akapitzlist"/>
        <w:numPr>
          <w:ilvl w:val="0"/>
          <w:numId w:val="16"/>
        </w:numPr>
        <w:tabs>
          <w:tab w:val="left" w:pos="400"/>
        </w:tabs>
        <w:spacing w:line="276" w:lineRule="auto"/>
        <w:ind w:right="20"/>
        <w:jc w:val="both"/>
        <w:rPr>
          <w:rFonts w:ascii="Arial" w:hAnsi="Arial"/>
          <w:sz w:val="22"/>
          <w:szCs w:val="22"/>
        </w:rPr>
      </w:pPr>
      <w:r w:rsidRPr="00DC51EF">
        <w:rPr>
          <w:rFonts w:ascii="Arial" w:hAnsi="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DCABAD" w14:textId="49A7594C" w:rsidR="00DC51EF" w:rsidRPr="00DC51EF" w:rsidRDefault="00DC51EF" w:rsidP="000952E8">
      <w:pPr>
        <w:pStyle w:val="Akapitzlist"/>
        <w:numPr>
          <w:ilvl w:val="0"/>
          <w:numId w:val="16"/>
        </w:numPr>
        <w:tabs>
          <w:tab w:val="left" w:pos="400"/>
        </w:tabs>
        <w:spacing w:line="276" w:lineRule="auto"/>
        <w:ind w:right="20"/>
        <w:jc w:val="both"/>
        <w:rPr>
          <w:rFonts w:ascii="Arial" w:hAnsi="Arial"/>
          <w:sz w:val="22"/>
          <w:szCs w:val="22"/>
        </w:rPr>
      </w:pPr>
      <w:r w:rsidRPr="00DC51EF">
        <w:rPr>
          <w:rFonts w:ascii="Arial" w:hAnsi="Arial"/>
          <w:sz w:val="22"/>
          <w:szCs w:val="22"/>
        </w:rPr>
        <w:t>Wykonawca, w przypadku polegania na zdolnościach lub sytuacji podmiotów udostępniających zasoby, przedstawia, wraz z oświadczeniami, o których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3E4F6726" w14:textId="77777777" w:rsidR="00DC51EF" w:rsidRPr="00A67DEE" w:rsidRDefault="00DC51EF" w:rsidP="00DC51EF">
      <w:pPr>
        <w:spacing w:line="276" w:lineRule="auto"/>
        <w:rPr>
          <w:rFonts w:ascii="Arial" w:eastAsia="Times New Roman" w:hAnsi="Arial"/>
          <w:sz w:val="22"/>
          <w:szCs w:val="22"/>
        </w:rPr>
      </w:pPr>
    </w:p>
    <w:p w14:paraId="25412663" w14:textId="77777777" w:rsidR="00DC51EF" w:rsidRPr="00DC51EF" w:rsidRDefault="00DC51EF" w:rsidP="000952E8">
      <w:pPr>
        <w:pStyle w:val="Akapitzlist"/>
        <w:numPr>
          <w:ilvl w:val="0"/>
          <w:numId w:val="2"/>
        </w:numPr>
        <w:spacing w:line="276" w:lineRule="auto"/>
        <w:rPr>
          <w:rFonts w:ascii="Arial" w:hAnsi="Arial"/>
          <w:b/>
          <w:sz w:val="22"/>
          <w:szCs w:val="22"/>
        </w:rPr>
      </w:pPr>
      <w:r w:rsidRPr="00DC51EF">
        <w:rPr>
          <w:rFonts w:ascii="Arial" w:hAnsi="Arial"/>
          <w:b/>
          <w:sz w:val="22"/>
          <w:szCs w:val="22"/>
        </w:rPr>
        <w:t>Informacja dla Wykonawców wspólnie ubiegających się o udzielenie zamówienia</w:t>
      </w:r>
    </w:p>
    <w:p w14:paraId="4FB611A1" w14:textId="77777777" w:rsidR="00DC51EF" w:rsidRDefault="00DC51EF" w:rsidP="00DC51EF">
      <w:pPr>
        <w:tabs>
          <w:tab w:val="left" w:pos="400"/>
        </w:tabs>
        <w:spacing w:line="276" w:lineRule="auto"/>
        <w:ind w:left="795" w:right="20"/>
        <w:jc w:val="both"/>
        <w:rPr>
          <w:rFonts w:ascii="Arial" w:hAnsi="Arial"/>
          <w:sz w:val="22"/>
          <w:szCs w:val="22"/>
        </w:rPr>
      </w:pPr>
    </w:p>
    <w:p w14:paraId="25D112D3" w14:textId="77777777" w:rsidR="00DC51EF" w:rsidRDefault="00DC51EF" w:rsidP="000952E8">
      <w:pPr>
        <w:pStyle w:val="Akapitzlist"/>
        <w:numPr>
          <w:ilvl w:val="0"/>
          <w:numId w:val="17"/>
        </w:numPr>
        <w:tabs>
          <w:tab w:val="left" w:pos="400"/>
        </w:tabs>
        <w:spacing w:line="276" w:lineRule="auto"/>
        <w:ind w:right="20"/>
        <w:jc w:val="both"/>
        <w:rPr>
          <w:rFonts w:ascii="Arial" w:hAnsi="Arial"/>
          <w:sz w:val="22"/>
          <w:szCs w:val="22"/>
        </w:rPr>
      </w:pPr>
      <w:r w:rsidRPr="00DC51EF">
        <w:rPr>
          <w:rFonts w:ascii="Arial" w:hAnsi="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975C47F" w14:textId="1A35F01A" w:rsidR="00DC51EF" w:rsidRDefault="00DC51EF" w:rsidP="000952E8">
      <w:pPr>
        <w:pStyle w:val="Akapitzlist"/>
        <w:numPr>
          <w:ilvl w:val="0"/>
          <w:numId w:val="17"/>
        </w:numPr>
        <w:tabs>
          <w:tab w:val="left" w:pos="400"/>
        </w:tabs>
        <w:spacing w:line="276" w:lineRule="auto"/>
        <w:ind w:right="20"/>
        <w:jc w:val="both"/>
        <w:rPr>
          <w:rFonts w:ascii="Arial" w:hAnsi="Arial"/>
          <w:sz w:val="22"/>
          <w:szCs w:val="22"/>
        </w:rPr>
      </w:pPr>
      <w:r w:rsidRPr="00DC51EF">
        <w:rPr>
          <w:rFonts w:ascii="Arial" w:hAnsi="Arial"/>
          <w:sz w:val="22"/>
          <w:szCs w:val="22"/>
        </w:rPr>
        <w:t xml:space="preserve">W przypadku Wykonawców wspólnie ubiegających się o udzielenie zamówienia, oświadczenia, o </w:t>
      </w:r>
      <w:r w:rsidR="00BB73E0">
        <w:rPr>
          <w:rFonts w:ascii="Arial" w:hAnsi="Arial"/>
          <w:sz w:val="22"/>
          <w:szCs w:val="22"/>
        </w:rPr>
        <w:t>braku wykluczenia z postępowania oraz oświadczenia o spełnieniu warunków udziału</w:t>
      </w:r>
      <w:r w:rsidRPr="00DC51EF">
        <w:rPr>
          <w:rFonts w:ascii="Arial" w:hAnsi="Arial"/>
          <w:sz w:val="22"/>
          <w:szCs w:val="22"/>
        </w:rPr>
        <w:t>, składa każdy z Wykonawców. Oświadczenia te potwierdzają brak podstaw wykluczenia oraz spełnianie warunków udziału w zakresie, w jakim każdy z Wykonawców wykazuje spełnianie warunków udziału w postępowaniu.</w:t>
      </w:r>
    </w:p>
    <w:p w14:paraId="6542DE45" w14:textId="77777777" w:rsidR="00DC51EF" w:rsidRDefault="00DC51EF" w:rsidP="000952E8">
      <w:pPr>
        <w:pStyle w:val="Akapitzlist"/>
        <w:numPr>
          <w:ilvl w:val="0"/>
          <w:numId w:val="17"/>
        </w:numPr>
        <w:tabs>
          <w:tab w:val="left" w:pos="400"/>
        </w:tabs>
        <w:spacing w:line="276" w:lineRule="auto"/>
        <w:ind w:right="20"/>
        <w:jc w:val="both"/>
        <w:rPr>
          <w:rFonts w:ascii="Arial" w:hAnsi="Arial"/>
          <w:sz w:val="22"/>
          <w:szCs w:val="22"/>
        </w:rPr>
      </w:pPr>
      <w:r w:rsidRPr="00DC51EF">
        <w:rPr>
          <w:rFonts w:ascii="Arial" w:hAnsi="Arial"/>
          <w:sz w:val="22"/>
          <w:szCs w:val="22"/>
        </w:rPr>
        <w:t>Wykonawcy wspólnie ubiegający się o udzielenie zamówienia dołączają do oferty oświadczenie, z którego wynika, które jaki zakres przedmiotu zamówienia wykonają poszczególni wykonawcy.</w:t>
      </w:r>
    </w:p>
    <w:p w14:paraId="2251EDDC" w14:textId="5155FC4B" w:rsidR="00DC51EF" w:rsidRDefault="00DC51EF" w:rsidP="000952E8">
      <w:pPr>
        <w:pStyle w:val="Akapitzlist"/>
        <w:numPr>
          <w:ilvl w:val="0"/>
          <w:numId w:val="17"/>
        </w:numPr>
        <w:tabs>
          <w:tab w:val="left" w:pos="400"/>
        </w:tabs>
        <w:spacing w:line="276" w:lineRule="auto"/>
        <w:ind w:right="20"/>
        <w:jc w:val="both"/>
        <w:rPr>
          <w:rFonts w:ascii="Arial" w:hAnsi="Arial"/>
          <w:sz w:val="22"/>
          <w:szCs w:val="22"/>
        </w:rPr>
      </w:pPr>
      <w:r w:rsidRPr="00DC51EF">
        <w:rPr>
          <w:rFonts w:ascii="Arial" w:hAnsi="Arial"/>
          <w:sz w:val="22"/>
          <w:szCs w:val="22"/>
        </w:rPr>
        <w:lastRenderedPageBreak/>
        <w:t>Oświadczenia i dokumenty potwierdzające brak podstaw do wykluczenia z postępowania składa każdy z Wykonawców wspólnie ubiegających się o zamówienie.</w:t>
      </w:r>
    </w:p>
    <w:p w14:paraId="6ABCB36B" w14:textId="77777777" w:rsidR="00DC51EF" w:rsidRPr="00DC51EF" w:rsidRDefault="00DC51EF" w:rsidP="00DC51EF">
      <w:pPr>
        <w:pStyle w:val="Akapitzlist"/>
        <w:tabs>
          <w:tab w:val="left" w:pos="400"/>
        </w:tabs>
        <w:spacing w:line="276" w:lineRule="auto"/>
        <w:ind w:right="20"/>
        <w:jc w:val="both"/>
        <w:rPr>
          <w:rFonts w:ascii="Arial" w:hAnsi="Arial"/>
          <w:sz w:val="22"/>
          <w:szCs w:val="22"/>
        </w:rPr>
      </w:pPr>
    </w:p>
    <w:p w14:paraId="6BB8034F" w14:textId="19C35C83" w:rsidR="00DC51EF" w:rsidRDefault="00DC51EF" w:rsidP="000952E8">
      <w:pPr>
        <w:pStyle w:val="Akapitzlist"/>
        <w:numPr>
          <w:ilvl w:val="0"/>
          <w:numId w:val="2"/>
        </w:numPr>
        <w:spacing w:line="276" w:lineRule="auto"/>
        <w:jc w:val="both"/>
        <w:rPr>
          <w:rFonts w:ascii="Arial" w:hAnsi="Arial"/>
          <w:sz w:val="22"/>
          <w:szCs w:val="22"/>
        </w:rPr>
      </w:pPr>
      <w:r w:rsidRPr="00DC51EF">
        <w:rPr>
          <w:rFonts w:ascii="Arial" w:hAnsi="Arial"/>
          <w:b/>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r w:rsidRPr="00DC51EF">
        <w:rPr>
          <w:rFonts w:ascii="Arial" w:hAnsi="Arial"/>
          <w:sz w:val="22"/>
          <w:szCs w:val="22"/>
        </w:rPr>
        <w:t>.</w:t>
      </w:r>
    </w:p>
    <w:p w14:paraId="021B5FD6" w14:textId="2E6BE128" w:rsidR="00DC51EF" w:rsidRPr="00576890" w:rsidRDefault="00DC51EF" w:rsidP="000952E8">
      <w:pPr>
        <w:pStyle w:val="Akapitzlist"/>
        <w:numPr>
          <w:ilvl w:val="0"/>
          <w:numId w:val="18"/>
        </w:numPr>
        <w:spacing w:before="120" w:after="120" w:line="276" w:lineRule="auto"/>
        <w:jc w:val="both"/>
        <w:rPr>
          <w:rFonts w:ascii="Arial" w:hAnsi="Arial"/>
          <w:color w:val="000000"/>
          <w:sz w:val="22"/>
          <w:szCs w:val="22"/>
        </w:rPr>
      </w:pPr>
      <w:r w:rsidRPr="00DC51EF">
        <w:rPr>
          <w:rFonts w:ascii="Arial" w:hAnsi="Arial"/>
          <w:color w:val="000000"/>
          <w:sz w:val="22"/>
          <w:szCs w:val="22"/>
        </w:rPr>
        <w:t>W postępowaniu o udzielenie zamówienia  komunikacja między Zamawiającym a Wykonawcami odbywa się przy użyciu środków komunikacji elektronicznej za pośrednictwem platformy zakupowej</w:t>
      </w:r>
      <w:r w:rsidRPr="00DC51EF">
        <w:rPr>
          <w:rFonts w:ascii="Arial" w:hAnsi="Arial"/>
          <w:bCs/>
          <w:iCs/>
          <w:color w:val="000000"/>
          <w:sz w:val="22"/>
          <w:szCs w:val="22"/>
        </w:rPr>
        <w:t xml:space="preserve"> dostępnej pod adresem </w:t>
      </w:r>
      <w:hyperlink r:id="rId9" w:history="1">
        <w:r w:rsidR="00576890" w:rsidRPr="00576890">
          <w:rPr>
            <w:rStyle w:val="Hipercze"/>
            <w:rFonts w:ascii="Arial" w:hAnsi="Arial"/>
            <w:sz w:val="22"/>
            <w:szCs w:val="22"/>
          </w:rPr>
          <w:t>https://platformazakupowa.pl/transakcja/972677</w:t>
        </w:r>
      </w:hyperlink>
    </w:p>
    <w:p w14:paraId="5CF94432" w14:textId="77777777" w:rsidR="00576890" w:rsidRPr="00DC51EF" w:rsidRDefault="00576890" w:rsidP="000952E8">
      <w:pPr>
        <w:pStyle w:val="Akapitzlist"/>
        <w:numPr>
          <w:ilvl w:val="0"/>
          <w:numId w:val="18"/>
        </w:numPr>
        <w:spacing w:before="120" w:after="120" w:line="276" w:lineRule="auto"/>
        <w:jc w:val="both"/>
        <w:rPr>
          <w:rFonts w:ascii="Arial" w:hAnsi="Arial"/>
          <w:color w:val="000000"/>
          <w:sz w:val="22"/>
          <w:szCs w:val="22"/>
        </w:rPr>
      </w:pPr>
    </w:p>
    <w:p w14:paraId="6B2B8BE2" w14:textId="77777777" w:rsidR="00DC51EF" w:rsidRPr="00DC51EF" w:rsidRDefault="00DC51EF" w:rsidP="000952E8">
      <w:pPr>
        <w:pStyle w:val="Akapitzlist"/>
        <w:numPr>
          <w:ilvl w:val="0"/>
          <w:numId w:val="18"/>
        </w:numPr>
        <w:spacing w:before="120" w:after="120" w:line="276" w:lineRule="auto"/>
        <w:jc w:val="both"/>
        <w:rPr>
          <w:rFonts w:ascii="Arial" w:hAnsi="Arial"/>
          <w:color w:val="000000"/>
          <w:sz w:val="22"/>
          <w:szCs w:val="22"/>
        </w:rPr>
      </w:pPr>
      <w:r w:rsidRPr="00DC51EF">
        <w:rPr>
          <w:rFonts w:ascii="Arial" w:hAnsi="Arial"/>
          <w:color w:val="000000"/>
          <w:sz w:val="22"/>
          <w:szCs w:val="22"/>
        </w:rPr>
        <w:t>Za datę złożenia dokumentów o których mowa w ust. 2, przyjmuje się kliknięcie przycisku ”</w:t>
      </w:r>
      <w:r w:rsidRPr="00DC51EF">
        <w:rPr>
          <w:rFonts w:ascii="Arial" w:hAnsi="Arial"/>
          <w:b/>
          <w:color w:val="000000"/>
          <w:sz w:val="22"/>
          <w:szCs w:val="22"/>
        </w:rPr>
        <w:t>WYŚLIJ WIADOMOŚĆ</w:t>
      </w:r>
      <w:r w:rsidRPr="00DC51EF">
        <w:rPr>
          <w:rFonts w:ascii="Arial" w:hAnsi="Arial"/>
          <w:color w:val="000000"/>
          <w:sz w:val="22"/>
          <w:szCs w:val="22"/>
        </w:rPr>
        <w:t>” po którym pojawi się komunikat, że wiadomość została wysłana do Zamawiającego</w:t>
      </w:r>
      <w:r w:rsidRPr="00DC51EF">
        <w:rPr>
          <w:rFonts w:ascii="Arial" w:hAnsi="Arial"/>
          <w:b/>
          <w:color w:val="000000"/>
          <w:sz w:val="22"/>
          <w:szCs w:val="22"/>
        </w:rPr>
        <w:t xml:space="preserve">.   </w:t>
      </w:r>
    </w:p>
    <w:p w14:paraId="589C6F13" w14:textId="6A383AD0" w:rsidR="005F72D2" w:rsidRPr="005F72D2" w:rsidRDefault="00DC51EF" w:rsidP="005F72D2">
      <w:pPr>
        <w:pStyle w:val="Akapitzlist"/>
        <w:numPr>
          <w:ilvl w:val="0"/>
          <w:numId w:val="18"/>
        </w:numPr>
        <w:spacing w:before="120" w:after="120" w:line="276" w:lineRule="auto"/>
        <w:jc w:val="both"/>
        <w:rPr>
          <w:rStyle w:val="Hipercze"/>
          <w:rFonts w:ascii="Arial" w:hAnsi="Arial"/>
          <w:color w:val="000000"/>
          <w:sz w:val="22"/>
          <w:szCs w:val="22"/>
          <w:u w:val="none"/>
        </w:rPr>
      </w:pPr>
      <w:r w:rsidRPr="00DC51EF">
        <w:rPr>
          <w:rFonts w:ascii="Arial" w:hAnsi="Arial"/>
          <w:color w:val="000000"/>
          <w:sz w:val="22"/>
          <w:szCs w:val="22"/>
        </w:rPr>
        <w:t xml:space="preserve">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  </w:t>
      </w:r>
      <w:r w:rsidR="00576890" w:rsidRPr="00DC51EF">
        <w:rPr>
          <w:rFonts w:ascii="Arial" w:hAnsi="Arial"/>
          <w:bCs/>
          <w:iCs/>
          <w:color w:val="000000"/>
          <w:sz w:val="22"/>
          <w:szCs w:val="22"/>
        </w:rPr>
        <w:t xml:space="preserve"> </w:t>
      </w:r>
      <w:hyperlink r:id="rId10" w:history="1">
        <w:r w:rsidR="00576890" w:rsidRPr="00576890">
          <w:rPr>
            <w:rStyle w:val="Hipercze"/>
            <w:rFonts w:ascii="Arial" w:hAnsi="Arial"/>
            <w:sz w:val="22"/>
            <w:szCs w:val="22"/>
          </w:rPr>
          <w:t>https://platformazakupowa.pl/transakcja/972677</w:t>
        </w:r>
      </w:hyperlink>
    </w:p>
    <w:p w14:paraId="279BA8CA" w14:textId="77777777" w:rsidR="00DC51EF" w:rsidRDefault="00DC51EF" w:rsidP="000952E8">
      <w:pPr>
        <w:pStyle w:val="Akapitzlist"/>
        <w:numPr>
          <w:ilvl w:val="0"/>
          <w:numId w:val="18"/>
        </w:numPr>
        <w:spacing w:before="120" w:after="120" w:line="276" w:lineRule="auto"/>
        <w:jc w:val="both"/>
        <w:rPr>
          <w:rFonts w:ascii="Arial" w:hAnsi="Arial"/>
          <w:color w:val="000000"/>
          <w:sz w:val="22"/>
          <w:szCs w:val="22"/>
        </w:rPr>
      </w:pPr>
      <w:r w:rsidRPr="00DC51EF">
        <w:rPr>
          <w:rFonts w:ascii="Arial" w:hAnsi="Arial"/>
          <w:color w:val="000000"/>
          <w:sz w:val="22"/>
          <w:szCs w:val="22"/>
        </w:rPr>
        <w:t xml:space="preserve">Występuje limit objętości plików lub spakowanych folderów w zakresie całej oferty do ilości </w:t>
      </w:r>
      <w:r w:rsidRPr="00DC51EF">
        <w:rPr>
          <w:rFonts w:ascii="Arial" w:hAnsi="Arial"/>
          <w:b/>
          <w:color w:val="000000"/>
          <w:sz w:val="22"/>
          <w:szCs w:val="22"/>
        </w:rPr>
        <w:t>10 plików lub spakowanych folderów</w:t>
      </w:r>
      <w:r w:rsidRPr="00DC51EF">
        <w:rPr>
          <w:rFonts w:ascii="Arial" w:hAnsi="Arial"/>
          <w:color w:val="000000"/>
          <w:sz w:val="22"/>
          <w:szCs w:val="22"/>
        </w:rPr>
        <w:t xml:space="preserve"> przy maksymalnej wielkości </w:t>
      </w:r>
      <w:r w:rsidRPr="00DC51EF">
        <w:rPr>
          <w:rFonts w:ascii="Arial" w:hAnsi="Arial"/>
          <w:b/>
          <w:color w:val="000000"/>
          <w:sz w:val="22"/>
          <w:szCs w:val="22"/>
        </w:rPr>
        <w:t>150 MB</w:t>
      </w:r>
      <w:r w:rsidRPr="00DC51EF">
        <w:rPr>
          <w:rFonts w:ascii="Arial" w:hAnsi="Arial"/>
          <w:color w:val="000000"/>
          <w:sz w:val="22"/>
          <w:szCs w:val="22"/>
        </w:rPr>
        <w:t xml:space="preserve">.  </w:t>
      </w:r>
    </w:p>
    <w:p w14:paraId="5A8EE4BC" w14:textId="35887309" w:rsidR="00DC51EF" w:rsidRPr="00501759" w:rsidRDefault="00DC51EF" w:rsidP="000952E8">
      <w:pPr>
        <w:pStyle w:val="Akapitzlist"/>
        <w:numPr>
          <w:ilvl w:val="0"/>
          <w:numId w:val="18"/>
        </w:numPr>
        <w:spacing w:before="120" w:after="120" w:line="276" w:lineRule="auto"/>
        <w:jc w:val="both"/>
        <w:rPr>
          <w:rFonts w:ascii="Arial" w:hAnsi="Arial"/>
          <w:color w:val="000000"/>
          <w:sz w:val="22"/>
          <w:szCs w:val="22"/>
        </w:rPr>
      </w:pPr>
      <w:r w:rsidRPr="00DC51EF">
        <w:rPr>
          <w:rFonts w:ascii="Arial" w:hAnsi="Arial"/>
          <w:color w:val="000000"/>
          <w:sz w:val="22"/>
          <w:szCs w:val="22"/>
        </w:rPr>
        <w:t xml:space="preserve">Sposób sporządzenia i przekazywania informacji oraz wymagań technicznych dla dokumentów elektronicznych oraz środków komunikacji elektronicznej w postępowaniu o udzielenie zamówienia publicznego musi być zgodny z wymaganiami określonymi w rozporządzeniu Prezesa Rady Ministrów z dnia 31 grudnia 2020 r. </w:t>
      </w:r>
      <w:r w:rsidRPr="00DC51EF">
        <w:rPr>
          <w:rFonts w:ascii="Arial" w:hAnsi="Arial"/>
          <w:i/>
          <w:color w:val="000000"/>
          <w:sz w:val="22"/>
          <w:szCs w:val="22"/>
        </w:rPr>
        <w:t>(Dz.U. z 2020 poz. 2452)</w:t>
      </w:r>
    </w:p>
    <w:p w14:paraId="4EB1E667" w14:textId="77777777" w:rsidR="00501759" w:rsidRPr="00DC51EF" w:rsidRDefault="00501759" w:rsidP="00501759">
      <w:pPr>
        <w:pStyle w:val="Akapitzlist"/>
        <w:spacing w:before="120" w:after="120" w:line="276" w:lineRule="auto"/>
        <w:jc w:val="both"/>
        <w:rPr>
          <w:rFonts w:ascii="Arial" w:hAnsi="Arial"/>
          <w:color w:val="000000"/>
          <w:sz w:val="22"/>
          <w:szCs w:val="22"/>
        </w:rPr>
      </w:pPr>
    </w:p>
    <w:p w14:paraId="36E9EB85" w14:textId="3F40D717" w:rsidR="00DC51EF" w:rsidRPr="00501759" w:rsidRDefault="00501759" w:rsidP="000952E8">
      <w:pPr>
        <w:pStyle w:val="Akapitzlist"/>
        <w:numPr>
          <w:ilvl w:val="0"/>
          <w:numId w:val="2"/>
        </w:numPr>
        <w:tabs>
          <w:tab w:val="num" w:pos="1071"/>
        </w:tabs>
        <w:spacing w:before="120" w:after="120" w:line="276" w:lineRule="auto"/>
        <w:jc w:val="both"/>
        <w:rPr>
          <w:rFonts w:ascii="Arial" w:hAnsi="Arial"/>
          <w:b/>
          <w:bCs/>
          <w:color w:val="000000"/>
          <w:sz w:val="22"/>
          <w:szCs w:val="22"/>
        </w:rPr>
      </w:pPr>
      <w:r w:rsidRPr="00501759">
        <w:rPr>
          <w:rFonts w:ascii="Arial" w:hAnsi="Arial"/>
          <w:b/>
          <w:bCs/>
          <w:color w:val="000000"/>
          <w:sz w:val="22"/>
          <w:szCs w:val="22"/>
        </w:rPr>
        <w:t xml:space="preserve">Opis sposobu przygotowania oferty </w:t>
      </w:r>
    </w:p>
    <w:p w14:paraId="4BE5926F" w14:textId="21DBC450" w:rsidR="00501759" w:rsidRPr="00A67DEE" w:rsidRDefault="00501759" w:rsidP="000952E8">
      <w:pPr>
        <w:pStyle w:val="Akapitzlist"/>
        <w:numPr>
          <w:ilvl w:val="0"/>
          <w:numId w:val="19"/>
        </w:numPr>
        <w:spacing w:before="26" w:line="276" w:lineRule="auto"/>
        <w:jc w:val="both"/>
        <w:rPr>
          <w:rFonts w:ascii="Arial" w:hAnsi="Arial"/>
          <w:color w:val="000000"/>
          <w:sz w:val="22"/>
          <w:szCs w:val="22"/>
        </w:rPr>
      </w:pPr>
      <w:r w:rsidRPr="00A67DEE">
        <w:rPr>
          <w:rFonts w:ascii="Arial" w:hAnsi="Arial"/>
          <w:color w:val="000000"/>
          <w:sz w:val="22"/>
          <w:szCs w:val="22"/>
        </w:rPr>
        <w:t xml:space="preserve">W postępowaniu o udzielenie zamówienia ofertę, oświadczenie, o którym mowa w art. 125 ust. 1 ustawy </w:t>
      </w:r>
      <w:r w:rsidR="002C13A5">
        <w:rPr>
          <w:rFonts w:ascii="Arial" w:hAnsi="Arial"/>
          <w:color w:val="000000"/>
          <w:sz w:val="22"/>
          <w:szCs w:val="22"/>
        </w:rPr>
        <w:t>PZP</w:t>
      </w:r>
      <w:r w:rsidRPr="00A67DEE">
        <w:rPr>
          <w:rFonts w:ascii="Arial" w:hAnsi="Arial"/>
          <w:color w:val="000000"/>
          <w:sz w:val="22"/>
          <w:szCs w:val="22"/>
        </w:rPr>
        <w:t xml:space="preserve">, składa się, pod rygorem nieważności, w formie elektronicznej </w:t>
      </w:r>
      <w:r w:rsidRPr="00A67DEE">
        <w:rPr>
          <w:rFonts w:ascii="Arial" w:hAnsi="Arial"/>
          <w:sz w:val="22"/>
          <w:szCs w:val="22"/>
        </w:rPr>
        <w:t>opatrzoną kwalifikowanym podpisem elektronicznym</w:t>
      </w:r>
      <w:r w:rsidRPr="00A67DEE">
        <w:rPr>
          <w:rFonts w:ascii="Arial" w:hAnsi="Arial"/>
          <w:color w:val="000000"/>
          <w:sz w:val="22"/>
          <w:szCs w:val="22"/>
        </w:rPr>
        <w:t xml:space="preserve"> lub w postaci elektronicznej opatrzonej podpisem zaufanym lub podpisem osobistym.</w:t>
      </w:r>
    </w:p>
    <w:p w14:paraId="412F82B7" w14:textId="77777777" w:rsidR="00501759" w:rsidRPr="00A67DEE" w:rsidRDefault="00501759" w:rsidP="000952E8">
      <w:pPr>
        <w:pStyle w:val="ust"/>
        <w:numPr>
          <w:ilvl w:val="0"/>
          <w:numId w:val="19"/>
        </w:numPr>
        <w:spacing w:before="0" w:after="0" w:line="276" w:lineRule="auto"/>
        <w:rPr>
          <w:rFonts w:ascii="Arial" w:hAnsi="Arial" w:cs="Arial"/>
          <w:color w:val="000000"/>
          <w:sz w:val="22"/>
          <w:szCs w:val="22"/>
        </w:rPr>
      </w:pPr>
      <w:r w:rsidRPr="00A67DEE">
        <w:rPr>
          <w:rFonts w:ascii="Arial" w:hAnsi="Arial" w:cs="Arial"/>
          <w:color w:val="000000"/>
          <w:sz w:val="22"/>
          <w:szCs w:val="22"/>
        </w:rPr>
        <w:t>Wykonawca może złożyć jedną ofertę.</w:t>
      </w:r>
    </w:p>
    <w:p w14:paraId="56B690E1" w14:textId="77777777" w:rsidR="00501759" w:rsidRPr="00A67DEE" w:rsidRDefault="00501759" w:rsidP="000952E8">
      <w:pPr>
        <w:pStyle w:val="ust"/>
        <w:numPr>
          <w:ilvl w:val="0"/>
          <w:numId w:val="19"/>
        </w:numPr>
        <w:spacing w:before="0" w:after="0" w:line="276" w:lineRule="auto"/>
        <w:rPr>
          <w:rFonts w:ascii="Arial" w:hAnsi="Arial" w:cs="Arial"/>
          <w:color w:val="000000"/>
          <w:sz w:val="22"/>
          <w:szCs w:val="22"/>
        </w:rPr>
      </w:pPr>
      <w:r w:rsidRPr="00A67DEE">
        <w:rPr>
          <w:rFonts w:ascii="Arial" w:hAnsi="Arial" w:cs="Arial"/>
          <w:color w:val="000000"/>
          <w:sz w:val="22"/>
          <w:szCs w:val="22"/>
        </w:rPr>
        <w:t>Treść oferty musi być zgodna z wymaganiami Zamawiającego określonymi w dokumentach zamówienia.</w:t>
      </w:r>
    </w:p>
    <w:p w14:paraId="34E0DEE2" w14:textId="77777777" w:rsidR="00501759" w:rsidRPr="00A67DEE" w:rsidRDefault="00501759" w:rsidP="000952E8">
      <w:pPr>
        <w:pStyle w:val="ust"/>
        <w:numPr>
          <w:ilvl w:val="0"/>
          <w:numId w:val="19"/>
        </w:numPr>
        <w:spacing w:before="0" w:after="0" w:line="276" w:lineRule="auto"/>
        <w:rPr>
          <w:rFonts w:ascii="Arial" w:hAnsi="Arial" w:cs="Arial"/>
          <w:color w:val="000000"/>
          <w:sz w:val="22"/>
          <w:szCs w:val="22"/>
        </w:rPr>
      </w:pPr>
      <w:r w:rsidRPr="00A67DEE">
        <w:rPr>
          <w:rFonts w:ascii="Arial" w:hAnsi="Arial" w:cs="Arial"/>
          <w:color w:val="000000"/>
          <w:sz w:val="22"/>
          <w:szCs w:val="22"/>
        </w:rPr>
        <w:t>Ofertę należy sporządzić w języku polskim.</w:t>
      </w:r>
    </w:p>
    <w:p w14:paraId="31D34118" w14:textId="77777777" w:rsidR="00501759" w:rsidRPr="00A67DEE" w:rsidRDefault="00501759" w:rsidP="000952E8">
      <w:pPr>
        <w:pStyle w:val="ust"/>
        <w:numPr>
          <w:ilvl w:val="0"/>
          <w:numId w:val="19"/>
        </w:numPr>
        <w:spacing w:before="0" w:after="0" w:line="276" w:lineRule="auto"/>
        <w:rPr>
          <w:rFonts w:ascii="Arial" w:hAnsi="Arial" w:cs="Arial"/>
          <w:color w:val="000000"/>
          <w:sz w:val="22"/>
          <w:szCs w:val="22"/>
        </w:rPr>
      </w:pPr>
      <w:r w:rsidRPr="00A67DEE">
        <w:rPr>
          <w:rFonts w:ascii="Arial" w:hAnsi="Arial" w:cs="Arial"/>
          <w:color w:val="000000"/>
          <w:sz w:val="22"/>
          <w:szCs w:val="22"/>
        </w:rPr>
        <w:t xml:space="preserve">Oferta wraz z załącznikami </w:t>
      </w:r>
      <w:r w:rsidRPr="00A67DEE">
        <w:rPr>
          <w:rFonts w:ascii="Arial" w:hAnsi="Arial" w:cs="Arial"/>
          <w:b/>
          <w:color w:val="000000"/>
          <w:sz w:val="22"/>
          <w:szCs w:val="22"/>
        </w:rPr>
        <w:t>musi być podpisana</w:t>
      </w:r>
      <w:r w:rsidRPr="00A67DEE">
        <w:rPr>
          <w:rFonts w:ascii="Arial" w:hAnsi="Arial" w:cs="Arial"/>
          <w:color w:val="000000"/>
          <w:sz w:val="22"/>
          <w:szCs w:val="22"/>
        </w:rPr>
        <w:t xml:space="preserve"> przez osoby upoważnione do reprezentowania Wykonawcy zgodnie z reprezentacją wynikającą z właściwego rejestru lub na podstawie udzielonego pełnomocnictwa.</w:t>
      </w:r>
    </w:p>
    <w:p w14:paraId="10750A04" w14:textId="77777777" w:rsidR="00501759" w:rsidRPr="00A67DEE" w:rsidRDefault="00501759" w:rsidP="000952E8">
      <w:pPr>
        <w:pStyle w:val="ust"/>
        <w:numPr>
          <w:ilvl w:val="0"/>
          <w:numId w:val="19"/>
        </w:numPr>
        <w:spacing w:before="0" w:after="0" w:line="276" w:lineRule="auto"/>
        <w:rPr>
          <w:rFonts w:ascii="Arial" w:hAnsi="Arial" w:cs="Arial"/>
          <w:color w:val="000000"/>
          <w:sz w:val="22"/>
          <w:szCs w:val="22"/>
        </w:rPr>
      </w:pPr>
      <w:r w:rsidRPr="00A67DEE">
        <w:rPr>
          <w:rFonts w:ascii="Arial" w:hAnsi="Arial" w:cs="Arial"/>
          <w:b/>
          <w:color w:val="000000"/>
          <w:sz w:val="22"/>
          <w:szCs w:val="22"/>
        </w:rPr>
        <w:t>Oferta powinna zawierać:</w:t>
      </w:r>
    </w:p>
    <w:p w14:paraId="750DFC30" w14:textId="77777777" w:rsidR="00501759" w:rsidRPr="00A67DEE" w:rsidRDefault="00501759" w:rsidP="000952E8">
      <w:pPr>
        <w:pStyle w:val="ust"/>
        <w:numPr>
          <w:ilvl w:val="1"/>
          <w:numId w:val="21"/>
        </w:numPr>
        <w:spacing w:before="0" w:after="0" w:line="276" w:lineRule="auto"/>
        <w:ind w:left="1288"/>
        <w:rPr>
          <w:rFonts w:ascii="Arial" w:hAnsi="Arial" w:cs="Arial"/>
          <w:color w:val="000000"/>
          <w:sz w:val="22"/>
          <w:szCs w:val="22"/>
        </w:rPr>
      </w:pPr>
      <w:r w:rsidRPr="00A67DEE">
        <w:rPr>
          <w:rFonts w:ascii="Arial" w:hAnsi="Arial" w:cs="Arial"/>
          <w:color w:val="000000"/>
          <w:sz w:val="22"/>
          <w:szCs w:val="22"/>
        </w:rPr>
        <w:t xml:space="preserve"> </w:t>
      </w:r>
      <w:r w:rsidRPr="00A67DEE">
        <w:rPr>
          <w:rFonts w:ascii="Arial" w:hAnsi="Arial" w:cs="Arial"/>
          <w:b/>
          <w:color w:val="000000"/>
          <w:sz w:val="22"/>
          <w:szCs w:val="22"/>
        </w:rPr>
        <w:t>Formularz ofertowy</w:t>
      </w:r>
      <w:r w:rsidRPr="00A67DEE">
        <w:rPr>
          <w:rFonts w:ascii="Arial" w:hAnsi="Arial" w:cs="Arial"/>
          <w:color w:val="000000"/>
          <w:sz w:val="22"/>
          <w:szCs w:val="22"/>
        </w:rPr>
        <w:t xml:space="preserve">  – zgodnie ze wzorem stanowiącym załącznik nr 2 do SWZ; </w:t>
      </w:r>
    </w:p>
    <w:p w14:paraId="3490BB3E" w14:textId="77777777" w:rsidR="00501759" w:rsidRPr="00A67DEE" w:rsidRDefault="00501759" w:rsidP="000952E8">
      <w:pPr>
        <w:pStyle w:val="ust"/>
        <w:numPr>
          <w:ilvl w:val="1"/>
          <w:numId w:val="21"/>
        </w:numPr>
        <w:spacing w:before="0" w:after="0" w:line="276" w:lineRule="auto"/>
        <w:ind w:left="1288"/>
        <w:rPr>
          <w:rFonts w:ascii="Arial" w:hAnsi="Arial" w:cs="Arial"/>
          <w:sz w:val="22"/>
          <w:szCs w:val="22"/>
        </w:rPr>
      </w:pPr>
      <w:r w:rsidRPr="00A67DEE">
        <w:rPr>
          <w:rFonts w:ascii="Arial" w:hAnsi="Arial" w:cs="Arial"/>
          <w:b/>
          <w:sz w:val="22"/>
          <w:szCs w:val="22"/>
        </w:rPr>
        <w:t>Pełnomocnictwo</w:t>
      </w:r>
      <w:r w:rsidRPr="00A67DEE">
        <w:rPr>
          <w:rFonts w:ascii="Arial" w:hAnsi="Arial" w:cs="Arial"/>
          <w:sz w:val="22"/>
          <w:szCs w:val="22"/>
        </w:rPr>
        <w:t xml:space="preserve"> -  </w:t>
      </w:r>
      <w:r w:rsidRPr="00A67DEE">
        <w:rPr>
          <w:rFonts w:ascii="Arial" w:hAnsi="Arial" w:cs="Arial"/>
          <w:b/>
          <w:i/>
          <w:iCs/>
          <w:sz w:val="22"/>
          <w:szCs w:val="22"/>
        </w:rPr>
        <w:t>jeżeli zostało udzielone;</w:t>
      </w:r>
    </w:p>
    <w:p w14:paraId="2F6C1277" w14:textId="316B71EC" w:rsidR="00501759" w:rsidRPr="00A67DEE" w:rsidRDefault="00501759" w:rsidP="000952E8">
      <w:pPr>
        <w:pStyle w:val="ust"/>
        <w:numPr>
          <w:ilvl w:val="1"/>
          <w:numId w:val="21"/>
        </w:numPr>
        <w:spacing w:before="0" w:after="0" w:line="276" w:lineRule="auto"/>
        <w:ind w:left="1288"/>
        <w:rPr>
          <w:rFonts w:ascii="Arial" w:hAnsi="Arial" w:cs="Arial"/>
          <w:sz w:val="22"/>
          <w:szCs w:val="22"/>
        </w:rPr>
      </w:pPr>
      <w:r w:rsidRPr="00A67DEE">
        <w:rPr>
          <w:rFonts w:ascii="Arial" w:hAnsi="Arial" w:cs="Arial"/>
          <w:b/>
          <w:sz w:val="22"/>
          <w:szCs w:val="22"/>
        </w:rPr>
        <w:t>Oświadczenie,</w:t>
      </w:r>
      <w:r w:rsidRPr="00A67DEE">
        <w:rPr>
          <w:rFonts w:ascii="Arial" w:hAnsi="Arial" w:cs="Arial"/>
          <w:sz w:val="22"/>
          <w:szCs w:val="22"/>
        </w:rPr>
        <w:t xml:space="preserve"> o którym mowa w art. 125 ust. 1 ustawy </w:t>
      </w:r>
      <w:r w:rsidR="002C13A5">
        <w:rPr>
          <w:rFonts w:ascii="Arial" w:hAnsi="Arial" w:cs="Arial"/>
          <w:sz w:val="22"/>
          <w:szCs w:val="22"/>
        </w:rPr>
        <w:t>PZP</w:t>
      </w:r>
      <w:r w:rsidRPr="00A67DEE">
        <w:rPr>
          <w:rFonts w:ascii="Arial" w:hAnsi="Arial" w:cs="Arial"/>
          <w:sz w:val="22"/>
          <w:szCs w:val="22"/>
        </w:rPr>
        <w:t xml:space="preserve"> potwierdzające brak podstaw wykluczenia oraz spełnianie warunków udziału w postępowaniu - </w:t>
      </w:r>
      <w:r w:rsidR="000536C6">
        <w:rPr>
          <w:rFonts w:ascii="Arial" w:hAnsi="Arial" w:cs="Arial"/>
          <w:sz w:val="22"/>
          <w:szCs w:val="22"/>
        </w:rPr>
        <w:t>z</w:t>
      </w:r>
      <w:r w:rsidRPr="00A67DEE">
        <w:rPr>
          <w:rFonts w:ascii="Arial" w:hAnsi="Arial" w:cs="Arial"/>
          <w:sz w:val="22"/>
          <w:szCs w:val="22"/>
        </w:rPr>
        <w:t>ałącznik nr 3a, 3b do SWZ.</w:t>
      </w:r>
    </w:p>
    <w:p w14:paraId="600D2A02" w14:textId="01FE3E95" w:rsidR="00501759" w:rsidRPr="00A67DEE" w:rsidRDefault="00501759" w:rsidP="000952E8">
      <w:pPr>
        <w:pStyle w:val="ust"/>
        <w:numPr>
          <w:ilvl w:val="1"/>
          <w:numId w:val="21"/>
        </w:numPr>
        <w:spacing w:before="0" w:after="0" w:line="276" w:lineRule="auto"/>
        <w:ind w:left="1288"/>
        <w:rPr>
          <w:rFonts w:ascii="Arial" w:hAnsi="Arial" w:cs="Arial"/>
          <w:sz w:val="22"/>
          <w:szCs w:val="22"/>
        </w:rPr>
      </w:pPr>
      <w:r w:rsidRPr="00A67DEE">
        <w:rPr>
          <w:rFonts w:ascii="Arial" w:hAnsi="Arial" w:cs="Arial"/>
          <w:b/>
          <w:sz w:val="22"/>
          <w:szCs w:val="22"/>
        </w:rPr>
        <w:t xml:space="preserve">Oświadczenie, </w:t>
      </w:r>
      <w:r w:rsidRPr="00A67DEE">
        <w:rPr>
          <w:rFonts w:ascii="Arial" w:hAnsi="Arial" w:cs="Arial"/>
          <w:sz w:val="22"/>
          <w:szCs w:val="22"/>
        </w:rPr>
        <w:t>o którym mowa w Rozdzi</w:t>
      </w:r>
      <w:r w:rsidR="00954576">
        <w:rPr>
          <w:rFonts w:ascii="Arial" w:hAnsi="Arial" w:cs="Arial"/>
          <w:sz w:val="22"/>
          <w:szCs w:val="22"/>
        </w:rPr>
        <w:t>a</w:t>
      </w:r>
      <w:r w:rsidRPr="00A67DEE">
        <w:rPr>
          <w:rFonts w:ascii="Arial" w:hAnsi="Arial" w:cs="Arial"/>
          <w:sz w:val="22"/>
          <w:szCs w:val="22"/>
        </w:rPr>
        <w:t>le XIX ust. 3 SWZ</w:t>
      </w:r>
      <w:r w:rsidRPr="00A67DEE">
        <w:rPr>
          <w:rFonts w:ascii="Arial" w:hAnsi="Arial" w:cs="Arial"/>
          <w:b/>
          <w:sz w:val="22"/>
          <w:szCs w:val="22"/>
        </w:rPr>
        <w:t xml:space="preserve"> – </w:t>
      </w:r>
      <w:r w:rsidRPr="00A67DEE">
        <w:rPr>
          <w:rFonts w:ascii="Arial" w:hAnsi="Arial" w:cs="Arial"/>
          <w:sz w:val="22"/>
          <w:szCs w:val="22"/>
        </w:rPr>
        <w:t>dotyczy Wykonawców wspólnie ubiegających się o udzielenie zamówienia,</w:t>
      </w:r>
    </w:p>
    <w:p w14:paraId="74117334" w14:textId="31C4D40B" w:rsidR="00501759" w:rsidRPr="00A67DEE" w:rsidRDefault="00501759" w:rsidP="000952E8">
      <w:pPr>
        <w:pStyle w:val="ust"/>
        <w:numPr>
          <w:ilvl w:val="1"/>
          <w:numId w:val="21"/>
        </w:numPr>
        <w:spacing w:before="0" w:after="0" w:line="276" w:lineRule="auto"/>
        <w:ind w:left="1288"/>
        <w:rPr>
          <w:rFonts w:ascii="Arial" w:hAnsi="Arial" w:cs="Arial"/>
          <w:sz w:val="22"/>
          <w:szCs w:val="22"/>
        </w:rPr>
      </w:pPr>
      <w:r w:rsidRPr="00A67DEE">
        <w:rPr>
          <w:rFonts w:ascii="Arial" w:hAnsi="Arial" w:cs="Arial"/>
          <w:b/>
          <w:sz w:val="22"/>
          <w:szCs w:val="22"/>
        </w:rPr>
        <w:t xml:space="preserve">Zobowiązanie podmiotu udostępniającego zasoby, </w:t>
      </w:r>
      <w:r w:rsidRPr="00A67DEE">
        <w:rPr>
          <w:rFonts w:ascii="Arial" w:hAnsi="Arial" w:cs="Arial"/>
          <w:sz w:val="22"/>
          <w:szCs w:val="22"/>
        </w:rPr>
        <w:t xml:space="preserve">o którym mowa w Rozdziale </w:t>
      </w:r>
      <w:r w:rsidR="00CA13DE">
        <w:rPr>
          <w:rFonts w:ascii="Arial" w:hAnsi="Arial" w:cs="Arial"/>
          <w:sz w:val="22"/>
          <w:szCs w:val="22"/>
        </w:rPr>
        <w:t xml:space="preserve">X </w:t>
      </w:r>
      <w:r w:rsidRPr="00A67DEE">
        <w:rPr>
          <w:rFonts w:ascii="Arial" w:hAnsi="Arial" w:cs="Arial"/>
          <w:sz w:val="22"/>
          <w:szCs w:val="22"/>
        </w:rPr>
        <w:t xml:space="preserve">ust. </w:t>
      </w:r>
      <w:r w:rsidR="00F24811">
        <w:rPr>
          <w:rFonts w:ascii="Arial" w:hAnsi="Arial" w:cs="Arial"/>
          <w:sz w:val="22"/>
          <w:szCs w:val="22"/>
        </w:rPr>
        <w:t>3</w:t>
      </w:r>
      <w:r w:rsidR="00F24811" w:rsidRPr="00A67DEE">
        <w:rPr>
          <w:rFonts w:ascii="Arial" w:hAnsi="Arial" w:cs="Arial"/>
          <w:sz w:val="22"/>
          <w:szCs w:val="22"/>
        </w:rPr>
        <w:t xml:space="preserve">  </w:t>
      </w:r>
      <w:r w:rsidRPr="00A67DEE">
        <w:rPr>
          <w:rFonts w:ascii="Arial" w:hAnsi="Arial" w:cs="Arial"/>
          <w:sz w:val="22"/>
          <w:szCs w:val="22"/>
        </w:rPr>
        <w:t xml:space="preserve">SWZ – jeśli dotyczy </w:t>
      </w:r>
      <w:r w:rsidR="004243E6">
        <w:rPr>
          <w:rFonts w:ascii="Arial" w:hAnsi="Arial" w:cs="Arial"/>
          <w:sz w:val="22"/>
          <w:szCs w:val="22"/>
        </w:rPr>
        <w:t>.</w:t>
      </w:r>
    </w:p>
    <w:p w14:paraId="5C7D81FB" w14:textId="77777777" w:rsidR="00501759" w:rsidRPr="00A67DEE" w:rsidRDefault="00501759" w:rsidP="000952E8">
      <w:pPr>
        <w:pStyle w:val="Tekstpodstawowy"/>
        <w:numPr>
          <w:ilvl w:val="0"/>
          <w:numId w:val="19"/>
        </w:numPr>
        <w:spacing w:before="26" w:line="276" w:lineRule="auto"/>
        <w:jc w:val="both"/>
        <w:rPr>
          <w:rFonts w:ascii="Arial" w:hAnsi="Arial" w:cs="Arial"/>
          <w:b w:val="0"/>
          <w:sz w:val="22"/>
          <w:szCs w:val="22"/>
        </w:rPr>
      </w:pPr>
      <w:r w:rsidRPr="00A67DEE">
        <w:rPr>
          <w:rFonts w:ascii="Arial" w:hAnsi="Arial" w:cs="Arial"/>
          <w:b w:val="0"/>
          <w:sz w:val="22"/>
          <w:szCs w:val="22"/>
        </w:rPr>
        <w:lastRenderedPageBreak/>
        <w:t>Wykonawcy mogą wspólnie ubiegać się o udzielenie zamówienia.</w:t>
      </w:r>
    </w:p>
    <w:p w14:paraId="55F07032" w14:textId="77777777" w:rsidR="00501759" w:rsidRPr="00A67DEE" w:rsidRDefault="00501759" w:rsidP="000952E8">
      <w:pPr>
        <w:pStyle w:val="Tekstpodstawowy"/>
        <w:numPr>
          <w:ilvl w:val="0"/>
          <w:numId w:val="19"/>
        </w:numPr>
        <w:spacing w:before="26" w:line="276" w:lineRule="auto"/>
        <w:jc w:val="both"/>
        <w:rPr>
          <w:rFonts w:ascii="Arial" w:hAnsi="Arial" w:cs="Arial"/>
          <w:b w:val="0"/>
          <w:sz w:val="22"/>
          <w:szCs w:val="22"/>
        </w:rPr>
      </w:pPr>
      <w:r w:rsidRPr="00A67DEE">
        <w:rPr>
          <w:rFonts w:ascii="Arial" w:hAnsi="Arial" w:cs="Arial"/>
          <w:sz w:val="22"/>
          <w:szCs w:val="22"/>
        </w:rPr>
        <w:t xml:space="preserve"> </w:t>
      </w:r>
      <w:r w:rsidRPr="00A67DEE">
        <w:rPr>
          <w:rFonts w:ascii="Arial" w:hAnsi="Arial" w:cs="Arial"/>
          <w:b w:val="0"/>
          <w:color w:val="000000"/>
          <w:sz w:val="22"/>
          <w:szCs w:val="22"/>
        </w:rPr>
        <w:t>Wykonawcy wspólnie ubiegający się o udzielenie zamówienia</w:t>
      </w:r>
      <w:r w:rsidRPr="00A67DEE">
        <w:rPr>
          <w:rFonts w:ascii="Arial" w:hAnsi="Arial" w:cs="Arial"/>
          <w:color w:val="000000"/>
          <w:sz w:val="22"/>
          <w:szCs w:val="22"/>
        </w:rPr>
        <w:t xml:space="preserve"> </w:t>
      </w:r>
      <w:r w:rsidRPr="00A67DEE">
        <w:rPr>
          <w:rFonts w:ascii="Arial" w:hAnsi="Arial" w:cs="Arial"/>
          <w:b w:val="0"/>
          <w:color w:val="000000"/>
          <w:sz w:val="22"/>
          <w:szCs w:val="22"/>
        </w:rPr>
        <w:t>ustanawiają pełnomocnika do reprezentowania ich w postępowaniu o udzielenie zamówienia albo do reprezentowania w postępowaniu i zawarcia umowy w sprawie zamówienia publicznego.</w:t>
      </w:r>
    </w:p>
    <w:p w14:paraId="040D0B3B" w14:textId="77777777" w:rsidR="00501759" w:rsidRPr="00A67DEE" w:rsidRDefault="00501759" w:rsidP="000952E8">
      <w:pPr>
        <w:pStyle w:val="Tekstpodstawowy"/>
        <w:numPr>
          <w:ilvl w:val="0"/>
          <w:numId w:val="19"/>
        </w:numPr>
        <w:spacing w:before="26" w:line="276" w:lineRule="auto"/>
        <w:jc w:val="both"/>
        <w:rPr>
          <w:rFonts w:ascii="Arial" w:hAnsi="Arial" w:cs="Arial"/>
          <w:b w:val="0"/>
          <w:sz w:val="22"/>
          <w:szCs w:val="22"/>
        </w:rPr>
      </w:pPr>
      <w:r w:rsidRPr="00A67DEE">
        <w:rPr>
          <w:rFonts w:ascii="Arial" w:hAnsi="Arial" w:cs="Arial"/>
          <w:color w:val="000000"/>
          <w:sz w:val="22"/>
          <w:szCs w:val="22"/>
        </w:rPr>
        <w:t xml:space="preserve"> </w:t>
      </w:r>
      <w:r w:rsidRPr="00A67DEE">
        <w:rPr>
          <w:rFonts w:ascii="Arial" w:hAnsi="Arial" w:cs="Arial"/>
          <w:b w:val="0"/>
          <w:color w:val="000000"/>
          <w:sz w:val="22"/>
          <w:szCs w:val="22"/>
        </w:rPr>
        <w:t>W przypadku wspólnego ubiegania się o zamówienie przez Wykonawców, oświadczenie, o którym mowa w ust. 6 pkt 3, składa każdy z Wykonawców. Oświadczenia te potwierdzają brak podstaw wykluczenia oraz spełnianie warunków udziału w postępowaniu, w jakim każdy z Wykonawców wykazuje spełnianie warunków udziału w postępowaniu.</w:t>
      </w:r>
    </w:p>
    <w:p w14:paraId="03747A7A" w14:textId="77777777" w:rsidR="00501759" w:rsidRPr="00A67DEE" w:rsidRDefault="00501759" w:rsidP="000952E8">
      <w:pPr>
        <w:pStyle w:val="Akapitzlist"/>
        <w:numPr>
          <w:ilvl w:val="0"/>
          <w:numId w:val="19"/>
        </w:numPr>
        <w:spacing w:line="276" w:lineRule="auto"/>
        <w:jc w:val="both"/>
        <w:rPr>
          <w:rFonts w:ascii="Arial" w:hAnsi="Arial"/>
          <w:sz w:val="22"/>
          <w:szCs w:val="22"/>
        </w:rPr>
      </w:pPr>
      <w:r w:rsidRPr="00A67DEE">
        <w:rPr>
          <w:rFonts w:ascii="Arial" w:hAnsi="Arial"/>
          <w:color w:val="000000"/>
          <w:sz w:val="22"/>
          <w:szCs w:val="22"/>
        </w:rPr>
        <w:t>Wykonawca, w przypadku polegania na zdolnościach lub sytuacji podmiotów udostępniających zasoby, przedstawia, wraz z oświadczeniem, o którym mowa w ust. 6 pkt 3, także oświadczenie podmiotu udostępniającego zasoby, potwierdzające brak podstaw wykluczenia tego podmiotu oraz spełnianie warunków udziału w postępowaniu, w zakresie, w jakim Wykonawca powołuje się na jego zasoby.</w:t>
      </w:r>
    </w:p>
    <w:p w14:paraId="268B5BF6" w14:textId="77777777" w:rsidR="00501759" w:rsidRPr="00A67DEE" w:rsidRDefault="00501759" w:rsidP="000952E8">
      <w:pPr>
        <w:numPr>
          <w:ilvl w:val="0"/>
          <w:numId w:val="20"/>
        </w:numPr>
        <w:spacing w:line="276" w:lineRule="auto"/>
        <w:jc w:val="both"/>
        <w:rPr>
          <w:rFonts w:ascii="Arial" w:hAnsi="Arial"/>
          <w:sz w:val="22"/>
          <w:szCs w:val="22"/>
        </w:rPr>
      </w:pPr>
      <w:r w:rsidRPr="00A67DEE">
        <w:rPr>
          <w:rFonts w:ascii="Arial" w:hAnsi="Arial"/>
          <w:sz w:val="22"/>
          <w:szCs w:val="22"/>
        </w:rPr>
        <w:t>Wykonawcy, wspólnie ubiegający się o udzielenie zamówienia ponoszą solidarną odpowiedzialność za wykonanie umowy.</w:t>
      </w:r>
    </w:p>
    <w:p w14:paraId="4B53A457" w14:textId="4D7166E6"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 xml:space="preserve">Oferty, oświadczenia, o których mowa w </w:t>
      </w:r>
      <w:r w:rsidRPr="00A67DEE">
        <w:rPr>
          <w:rFonts w:ascii="Arial" w:hAnsi="Arial"/>
          <w:color w:val="1B1B1B"/>
          <w:sz w:val="22"/>
          <w:szCs w:val="22"/>
        </w:rPr>
        <w:t>art. 125 ust. 1</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podmiotowe środki dowodowe, w tym oświadczenie, o którym mowa w </w:t>
      </w:r>
      <w:r w:rsidRPr="00A67DEE">
        <w:rPr>
          <w:rFonts w:ascii="Arial" w:hAnsi="Arial"/>
          <w:color w:val="1B1B1B"/>
          <w:sz w:val="22"/>
          <w:szCs w:val="22"/>
        </w:rPr>
        <w:t>art. 117 ust. 4</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oraz zobowiązanie podmiotu udostępniającego zasoby, o którym mowa w </w:t>
      </w:r>
      <w:r w:rsidRPr="00A67DEE">
        <w:rPr>
          <w:rFonts w:ascii="Arial" w:hAnsi="Arial"/>
          <w:color w:val="1B1B1B"/>
          <w:sz w:val="22"/>
          <w:szCs w:val="22"/>
        </w:rPr>
        <w:t>art. 118 ust. 3</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zwane dalej "zobowiązaniem podmiotu udostępniającego zasoby", przedmiotowe środki dowodowe, pełnomocnictwo, dokumenty, o których mowa w </w:t>
      </w:r>
      <w:r w:rsidRPr="00A67DEE">
        <w:rPr>
          <w:rFonts w:ascii="Arial" w:hAnsi="Arial"/>
          <w:color w:val="1B1B1B"/>
          <w:sz w:val="22"/>
          <w:szCs w:val="22"/>
        </w:rPr>
        <w:t>art. 94 ust. 2</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sporządza się w postaci elektronicznej, w formatach danych określonych w przepisach wydanych na podstawie </w:t>
      </w:r>
      <w:r w:rsidRPr="00A67DEE">
        <w:rPr>
          <w:rFonts w:ascii="Arial" w:hAnsi="Arial"/>
          <w:color w:val="1B1B1B"/>
          <w:sz w:val="22"/>
          <w:szCs w:val="22"/>
        </w:rPr>
        <w:t>art. 18</w:t>
      </w:r>
      <w:r w:rsidRPr="00A67DEE">
        <w:rPr>
          <w:rFonts w:ascii="Arial" w:hAnsi="Arial"/>
          <w:color w:val="000000"/>
          <w:sz w:val="22"/>
          <w:szCs w:val="22"/>
        </w:rPr>
        <w:t xml:space="preserve"> ustawy z dnia 17 lutego 2005 r. o informatyzacji działalności podmiotów realizujących zadania publiczne (Dz. U. z 2020 r. poz. 346, 568, 695, 1517 i 2320), z zastrzeżeniem formatów, o których mowa w </w:t>
      </w:r>
      <w:r w:rsidRPr="00A67DEE">
        <w:rPr>
          <w:rFonts w:ascii="Arial" w:hAnsi="Arial"/>
          <w:color w:val="1B1B1B"/>
          <w:sz w:val="22"/>
          <w:szCs w:val="22"/>
        </w:rPr>
        <w:t>art. 66 ust. 1</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z uwzględnieniem rodzaju przekazywanych danych.</w:t>
      </w:r>
    </w:p>
    <w:p w14:paraId="62D46B61" w14:textId="77777777"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 xml:space="preserve">Informacje, oświadczenia lub dokumenty, inne niż określone w ust. 12, przekazywane w postępowaniu, sporządza się w postaci elektronicznej, w formatach danych określonych w przepisach wydanych na podstawie </w:t>
      </w:r>
      <w:r w:rsidRPr="00A67DEE">
        <w:rPr>
          <w:rFonts w:ascii="Arial" w:hAnsi="Arial"/>
          <w:color w:val="1B1B1B"/>
          <w:sz w:val="22"/>
          <w:szCs w:val="22"/>
        </w:rPr>
        <w:t>art. 18</w:t>
      </w:r>
      <w:r w:rsidRPr="00A67DEE">
        <w:rPr>
          <w:rFonts w:ascii="Arial" w:hAnsi="Arial"/>
          <w:color w:val="000000"/>
          <w:sz w:val="22"/>
          <w:szCs w:val="22"/>
        </w:rPr>
        <w:t xml:space="preserve"> ustawy z dnia 17 lutego 2005 r. o informatyzacji działalności podmiotów realizujących zadania publiczne lub jako tekst wpisany bezpośrednio do wiadomości przekazywanej przy użyciu środków komunikacji elektronicznej, o których mowa w </w:t>
      </w:r>
      <w:r w:rsidRPr="00A67DEE">
        <w:rPr>
          <w:rFonts w:ascii="Arial" w:hAnsi="Arial"/>
          <w:color w:val="FF0000"/>
          <w:sz w:val="22"/>
          <w:szCs w:val="22"/>
        </w:rPr>
        <w:t xml:space="preserve"> </w:t>
      </w:r>
      <w:r w:rsidRPr="00A67DEE">
        <w:rPr>
          <w:rFonts w:ascii="Arial" w:hAnsi="Arial"/>
          <w:color w:val="000000"/>
          <w:sz w:val="22"/>
          <w:szCs w:val="22"/>
        </w:rPr>
        <w:t xml:space="preserve">ust. </w:t>
      </w:r>
      <w:r w:rsidRPr="00A67DEE">
        <w:rPr>
          <w:rFonts w:ascii="Arial" w:hAnsi="Arial"/>
          <w:sz w:val="22"/>
          <w:szCs w:val="22"/>
        </w:rPr>
        <w:t xml:space="preserve">14. </w:t>
      </w:r>
    </w:p>
    <w:p w14:paraId="0A2856E9" w14:textId="12855954"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 xml:space="preserve">Dokumenty elektroniczne przekazuje się w postępowaniu przy użyciu środków komunikacji elektronicznej wskazanych przez Zamawiającego zgodnie z </w:t>
      </w:r>
      <w:r w:rsidRPr="00A67DEE">
        <w:rPr>
          <w:rFonts w:ascii="Arial" w:hAnsi="Arial"/>
          <w:color w:val="1B1B1B"/>
          <w:sz w:val="22"/>
          <w:szCs w:val="22"/>
        </w:rPr>
        <w:t>art. 67</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w:t>
      </w:r>
    </w:p>
    <w:p w14:paraId="489AE6FC" w14:textId="190D8309" w:rsidR="00501759" w:rsidRPr="00A67DEE" w:rsidRDefault="00501759" w:rsidP="000952E8">
      <w:pPr>
        <w:pStyle w:val="Akapitzlist"/>
        <w:numPr>
          <w:ilvl w:val="0"/>
          <w:numId w:val="20"/>
        </w:numPr>
        <w:spacing w:before="26" w:after="240" w:line="276" w:lineRule="auto"/>
        <w:jc w:val="both"/>
        <w:rPr>
          <w:rFonts w:ascii="Arial" w:hAnsi="Arial"/>
          <w:sz w:val="22"/>
          <w:szCs w:val="22"/>
        </w:rPr>
      </w:pPr>
      <w:r w:rsidRPr="00A67DEE">
        <w:rPr>
          <w:rFonts w:ascii="Arial" w:hAnsi="Arial"/>
          <w:color w:val="000000"/>
          <w:sz w:val="22"/>
          <w:szCs w:val="22"/>
        </w:rPr>
        <w:t xml:space="preserve">W przypadku gdy dokumenty elektroniczne w postępowaniu, przekazywane przy użyciu środków komunikacji elektronicznej, zawierają informacje stanowiące tajemnicę przedsiębiorstwa w rozumieniu przepisów </w:t>
      </w:r>
      <w:r w:rsidRPr="00A67DEE">
        <w:rPr>
          <w:rFonts w:ascii="Arial" w:hAnsi="Arial"/>
          <w:color w:val="1B1B1B"/>
          <w:sz w:val="22"/>
          <w:szCs w:val="22"/>
        </w:rPr>
        <w:t>ustawy</w:t>
      </w:r>
      <w:r w:rsidRPr="00A67DEE">
        <w:rPr>
          <w:rFonts w:ascii="Arial" w:hAnsi="Arial"/>
          <w:color w:val="000000"/>
          <w:sz w:val="22"/>
          <w:szCs w:val="22"/>
        </w:rPr>
        <w:t xml:space="preserve"> z dnia 16 kwietnia 1993 r. o zwalczaniu nieuczciwej konkurencji (</w:t>
      </w:r>
      <w:proofErr w:type="spellStart"/>
      <w:r w:rsidR="00E93ABE">
        <w:rPr>
          <w:rFonts w:ascii="Arial" w:hAnsi="Arial"/>
          <w:color w:val="000000"/>
          <w:sz w:val="22"/>
          <w:szCs w:val="22"/>
        </w:rPr>
        <w:t>t.j</w:t>
      </w:r>
      <w:proofErr w:type="spellEnd"/>
      <w:r w:rsidR="00E93ABE">
        <w:rPr>
          <w:rFonts w:ascii="Arial" w:hAnsi="Arial"/>
          <w:color w:val="000000"/>
          <w:sz w:val="22"/>
          <w:szCs w:val="22"/>
        </w:rPr>
        <w:t xml:space="preserve">. </w:t>
      </w:r>
      <w:r w:rsidRPr="00A67DEE">
        <w:rPr>
          <w:rFonts w:ascii="Arial" w:hAnsi="Arial"/>
          <w:color w:val="000000"/>
          <w:sz w:val="22"/>
          <w:szCs w:val="22"/>
        </w:rPr>
        <w:t>Dz. U. z 202</w:t>
      </w:r>
      <w:r w:rsidR="00E93ABE">
        <w:rPr>
          <w:rFonts w:ascii="Arial" w:hAnsi="Arial"/>
          <w:color w:val="000000"/>
          <w:sz w:val="22"/>
          <w:szCs w:val="22"/>
        </w:rPr>
        <w:t>2</w:t>
      </w:r>
      <w:r w:rsidRPr="00A67DEE">
        <w:rPr>
          <w:rFonts w:ascii="Arial" w:hAnsi="Arial"/>
          <w:color w:val="000000"/>
          <w:sz w:val="22"/>
          <w:szCs w:val="22"/>
        </w:rPr>
        <w:t xml:space="preserve"> r. poz. 1</w:t>
      </w:r>
      <w:r w:rsidR="00E93ABE">
        <w:rPr>
          <w:rFonts w:ascii="Arial" w:hAnsi="Arial"/>
          <w:color w:val="000000"/>
          <w:sz w:val="22"/>
          <w:szCs w:val="22"/>
        </w:rPr>
        <w:t>233</w:t>
      </w:r>
      <w:r w:rsidRPr="00A67DEE">
        <w:rPr>
          <w:rFonts w:ascii="Arial" w:hAnsi="Arial"/>
          <w:color w:val="000000"/>
          <w:sz w:val="22"/>
          <w:szCs w:val="22"/>
        </w:rPr>
        <w:t>), Wykonawca, w celu utrzymania w poufności tych informacji, przekazuje je w wydzielonym i odpowiednio oznaczonym pliku.</w:t>
      </w:r>
    </w:p>
    <w:p w14:paraId="799C302E" w14:textId="77777777" w:rsidR="00501759" w:rsidRPr="00A67DEE" w:rsidRDefault="00501759" w:rsidP="000952E8">
      <w:pPr>
        <w:pStyle w:val="Akapitzlist"/>
        <w:numPr>
          <w:ilvl w:val="0"/>
          <w:numId w:val="20"/>
        </w:numPr>
        <w:spacing w:line="276" w:lineRule="auto"/>
        <w:jc w:val="both"/>
        <w:rPr>
          <w:rFonts w:ascii="Arial" w:hAnsi="Arial"/>
          <w:sz w:val="22"/>
          <w:szCs w:val="22"/>
        </w:rPr>
      </w:pPr>
      <w:r w:rsidRPr="00A67DEE">
        <w:rPr>
          <w:rFonts w:ascii="Arial" w:hAnsi="Arial"/>
          <w:b/>
          <w:color w:val="000000"/>
          <w:sz w:val="22"/>
          <w:szCs w:val="22"/>
        </w:rPr>
        <w:t xml:space="preserve"> </w:t>
      </w:r>
      <w:r w:rsidRPr="00A67DEE">
        <w:rPr>
          <w:rFonts w:ascii="Arial" w:hAnsi="Arial"/>
          <w:color w:val="000000"/>
          <w:sz w:val="22"/>
          <w:szCs w:val="22"/>
        </w:rPr>
        <w:t xml:space="preserve">Podmiotowe środki dowodowe, przedmiotowe środki dowodowe oraz inne dokumenty lub oświadczenia, sporządzone w języku obcym przekazuje się wraz z tłumaczeniem na język polski. </w:t>
      </w:r>
    </w:p>
    <w:p w14:paraId="77F13E5B" w14:textId="66D4AE44"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 xml:space="preserve">W przypadku gdy podmiotowe środki dowodowe, przedmiotowe środki dowodowe, inne dokumenty, w tym dokumenty, o których mowa w </w:t>
      </w:r>
      <w:r w:rsidRPr="00A67DEE">
        <w:rPr>
          <w:rFonts w:ascii="Arial" w:hAnsi="Arial"/>
          <w:color w:val="1B1B1B"/>
          <w:sz w:val="22"/>
          <w:szCs w:val="22"/>
        </w:rPr>
        <w:t>art. 94 ust. 2</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lub dokumenty potwierdzające umocowanie do reprezentowania odpowiednio Wykonawcy, Wykonawców wspólnie ubiegających się o udzielenie zamówienia publicznego, podmiotu udostępniającego zasoby na zasadach określonych w </w:t>
      </w:r>
      <w:r w:rsidRPr="00A67DEE">
        <w:rPr>
          <w:rFonts w:ascii="Arial" w:hAnsi="Arial"/>
          <w:color w:val="1B1B1B"/>
          <w:sz w:val="22"/>
          <w:szCs w:val="22"/>
        </w:rPr>
        <w:t>art. 118</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lub podwykonawcy niebędącego podmiotem udostępniającym zasoby na takich zasadach, zwane dalej "dokumentami </w:t>
      </w:r>
      <w:r w:rsidRPr="00A67DEE">
        <w:rPr>
          <w:rFonts w:ascii="Arial" w:hAnsi="Arial"/>
          <w:color w:val="000000"/>
          <w:sz w:val="22"/>
          <w:szCs w:val="22"/>
        </w:rPr>
        <w:lastRenderedPageBreak/>
        <w:t xml:space="preserve">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7CF22DC1" w14:textId="082E4617"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 xml:space="preserve">W przypadku gdy podmiotowe środki dowodowe, przedmiotowe środki dowodowe, inne dokumenty, w tym dokumenty, o których mowa w </w:t>
      </w:r>
      <w:r w:rsidRPr="00A67DEE">
        <w:rPr>
          <w:rFonts w:ascii="Arial" w:hAnsi="Arial"/>
          <w:color w:val="1B1B1B"/>
          <w:sz w:val="22"/>
          <w:szCs w:val="22"/>
        </w:rPr>
        <w:t>art. 94 ust. 2</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1D23953" w14:textId="77777777"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Poświadczenia zgodności cyfrowego odwzorowania z dokumentem w postaci papierowej, o którym mowa w ust. 18, dokonuje w przypadku:</w:t>
      </w:r>
    </w:p>
    <w:p w14:paraId="28EE1ADE" w14:textId="77777777" w:rsidR="00501759" w:rsidRPr="00A67DEE" w:rsidRDefault="00501759" w:rsidP="000952E8">
      <w:pPr>
        <w:pStyle w:val="Akapitzlist"/>
        <w:numPr>
          <w:ilvl w:val="0"/>
          <w:numId w:val="22"/>
        </w:numPr>
        <w:spacing w:before="26" w:line="276" w:lineRule="auto"/>
        <w:jc w:val="both"/>
        <w:rPr>
          <w:rFonts w:ascii="Arial" w:hAnsi="Arial"/>
          <w:sz w:val="22"/>
          <w:szCs w:val="22"/>
        </w:rPr>
      </w:pPr>
      <w:r w:rsidRPr="00A67DEE">
        <w:rPr>
          <w:rFonts w:ascii="Arial" w:hAnsi="Arial"/>
          <w:color w:val="000000"/>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18977E9" w14:textId="77777777" w:rsidR="00501759" w:rsidRPr="00A67DEE" w:rsidRDefault="00501759" w:rsidP="000952E8">
      <w:pPr>
        <w:pStyle w:val="Akapitzlist"/>
        <w:numPr>
          <w:ilvl w:val="0"/>
          <w:numId w:val="22"/>
        </w:numPr>
        <w:spacing w:before="26" w:line="276" w:lineRule="auto"/>
        <w:jc w:val="both"/>
        <w:rPr>
          <w:rFonts w:ascii="Arial" w:hAnsi="Arial"/>
          <w:sz w:val="22"/>
          <w:szCs w:val="22"/>
        </w:rPr>
      </w:pPr>
      <w:r w:rsidRPr="00A67DEE">
        <w:rPr>
          <w:rFonts w:ascii="Arial" w:hAnsi="Arial"/>
          <w:color w:val="000000"/>
          <w:sz w:val="22"/>
          <w:szCs w:val="22"/>
        </w:rPr>
        <w:t>przedmiotowych środków dowodowych - odpowiednio Wykonawca lub Wykonawca wspólnie ubiegający się o udzielenie zamówienia;</w:t>
      </w:r>
    </w:p>
    <w:p w14:paraId="21CA0781" w14:textId="72439C98" w:rsidR="00501759" w:rsidRPr="00A67DEE" w:rsidRDefault="00501759" w:rsidP="000952E8">
      <w:pPr>
        <w:pStyle w:val="Akapitzlist"/>
        <w:numPr>
          <w:ilvl w:val="0"/>
          <w:numId w:val="22"/>
        </w:numPr>
        <w:spacing w:before="26" w:line="276" w:lineRule="auto"/>
        <w:jc w:val="both"/>
        <w:rPr>
          <w:rFonts w:ascii="Arial" w:hAnsi="Arial"/>
          <w:sz w:val="22"/>
          <w:szCs w:val="22"/>
        </w:rPr>
      </w:pPr>
      <w:r w:rsidRPr="00A67DEE">
        <w:rPr>
          <w:rFonts w:ascii="Arial" w:hAnsi="Arial"/>
          <w:color w:val="000000"/>
          <w:sz w:val="22"/>
          <w:szCs w:val="22"/>
        </w:rPr>
        <w:t xml:space="preserve">innych dokumentów, w tym dokumentów, o których mowa w </w:t>
      </w:r>
      <w:r w:rsidRPr="00A67DEE">
        <w:rPr>
          <w:rFonts w:ascii="Arial" w:hAnsi="Arial"/>
          <w:color w:val="1B1B1B"/>
          <w:sz w:val="22"/>
          <w:szCs w:val="22"/>
        </w:rPr>
        <w:t>art. 94 ust. 2</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 odpowiednio Wykonawca lub Wykonawca wspólnie ubiegający się o udzielenie zamówienia, w zakresie dokumentów, które każdego z nich dotyczą.</w:t>
      </w:r>
    </w:p>
    <w:p w14:paraId="5E8E9BE1" w14:textId="77777777"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Poświadczenia zgodności cyfrowego odwzorowania z dokumentem w postaci papierowej, o którym mowa w ust. 18, może dokonać również notariusz.</w:t>
      </w:r>
    </w:p>
    <w:p w14:paraId="1FFEF389" w14:textId="77777777"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 xml:space="preserve"> Przez cyfrowe odwzorowanie, o którym mowa w ust. 18-20 oraz ust. 23-25, należy rozumieć dokument elektroniczny będący kopią elektroniczną treści zapisanej w postaci papierowej, umożliwiający zapoznanie się z tą treścią i jej zrozumienie, bez konieczności bezpośredniego dostępu do oryginału.</w:t>
      </w:r>
    </w:p>
    <w:p w14:paraId="12D19EB9" w14:textId="4C214565" w:rsidR="00501759" w:rsidRPr="00A67DEE" w:rsidRDefault="00501759" w:rsidP="000952E8">
      <w:pPr>
        <w:pStyle w:val="Akapitzlist"/>
        <w:numPr>
          <w:ilvl w:val="0"/>
          <w:numId w:val="20"/>
        </w:numPr>
        <w:spacing w:before="26" w:line="276" w:lineRule="auto"/>
        <w:ind w:left="709" w:hanging="425"/>
        <w:jc w:val="both"/>
        <w:rPr>
          <w:rFonts w:ascii="Arial" w:hAnsi="Arial"/>
          <w:sz w:val="22"/>
          <w:szCs w:val="22"/>
        </w:rPr>
      </w:pPr>
      <w:r w:rsidRPr="00A67DEE">
        <w:rPr>
          <w:rFonts w:ascii="Arial" w:hAnsi="Arial"/>
          <w:color w:val="000000"/>
          <w:sz w:val="22"/>
          <w:szCs w:val="22"/>
        </w:rPr>
        <w:t xml:space="preserve">Podmiotowe środki dowodowe, w tym oświadczenie, o którym mowa w </w:t>
      </w:r>
      <w:r w:rsidRPr="00A67DEE">
        <w:rPr>
          <w:rFonts w:ascii="Arial" w:hAnsi="Arial"/>
          <w:color w:val="1B1B1B"/>
          <w:sz w:val="22"/>
          <w:szCs w:val="22"/>
        </w:rPr>
        <w:t>art. 117 ust. 4</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oraz zobowiązanie podmiotu udostępniającego zasoby, przedmiotowe środki dowodowe, dokumenty, o których mowa w </w:t>
      </w:r>
      <w:r w:rsidRPr="00A67DEE">
        <w:rPr>
          <w:rFonts w:ascii="Arial" w:hAnsi="Arial"/>
          <w:color w:val="1B1B1B"/>
          <w:sz w:val="22"/>
          <w:szCs w:val="22"/>
        </w:rPr>
        <w:t>art. 94 ust. 2</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niewystawione przez upoważnione podmioty, oraz pełnomocnictwo przekazuje się w postaci elektronicznej i opatruje się kwalifikowanym podpisem elektronicznym, podpisem zaufanym lub podpisem osobistym.</w:t>
      </w:r>
    </w:p>
    <w:p w14:paraId="0EC2CB6B" w14:textId="6CE38AA7" w:rsidR="00501759" w:rsidRPr="00A67DEE" w:rsidRDefault="00501759" w:rsidP="000952E8">
      <w:pPr>
        <w:pStyle w:val="Akapitzlist"/>
        <w:numPr>
          <w:ilvl w:val="0"/>
          <w:numId w:val="20"/>
        </w:numPr>
        <w:spacing w:before="26" w:line="276" w:lineRule="auto"/>
        <w:ind w:left="709" w:hanging="425"/>
        <w:jc w:val="both"/>
        <w:rPr>
          <w:rFonts w:ascii="Arial" w:hAnsi="Arial"/>
          <w:sz w:val="22"/>
          <w:szCs w:val="22"/>
        </w:rPr>
      </w:pPr>
      <w:r w:rsidRPr="00A67DEE">
        <w:rPr>
          <w:rFonts w:ascii="Arial" w:hAnsi="Arial"/>
          <w:color w:val="000000"/>
          <w:sz w:val="22"/>
          <w:szCs w:val="22"/>
        </w:rPr>
        <w:t xml:space="preserve">W przypadku gdy podmiotowe środki dowodowe, w tym oświadczenie, o którym mowa w </w:t>
      </w:r>
      <w:r w:rsidRPr="00A67DEE">
        <w:rPr>
          <w:rFonts w:ascii="Arial" w:hAnsi="Arial"/>
          <w:color w:val="1B1B1B"/>
          <w:sz w:val="22"/>
          <w:szCs w:val="22"/>
        </w:rPr>
        <w:t>art. 117 ust. 4</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oraz zobowiązanie podmiotu udostępniającego zasoby, przedmiotowe środki dowodowe, dokumenty, o których mowa w </w:t>
      </w:r>
      <w:r w:rsidRPr="00A67DEE">
        <w:rPr>
          <w:rFonts w:ascii="Arial" w:hAnsi="Arial"/>
          <w:color w:val="1B1B1B"/>
          <w:sz w:val="22"/>
          <w:szCs w:val="22"/>
        </w:rPr>
        <w:t>art. 94 ust. 2</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20281CA" w14:textId="77777777" w:rsidR="00501759" w:rsidRPr="00A67DEE" w:rsidRDefault="00501759" w:rsidP="000952E8">
      <w:pPr>
        <w:pStyle w:val="Akapitzlist"/>
        <w:numPr>
          <w:ilvl w:val="0"/>
          <w:numId w:val="20"/>
        </w:numPr>
        <w:spacing w:before="26" w:line="276" w:lineRule="auto"/>
        <w:ind w:left="709" w:hanging="425"/>
        <w:jc w:val="both"/>
        <w:rPr>
          <w:rFonts w:ascii="Arial" w:hAnsi="Arial"/>
          <w:sz w:val="22"/>
          <w:szCs w:val="22"/>
        </w:rPr>
      </w:pPr>
      <w:r w:rsidRPr="00A67DEE">
        <w:rPr>
          <w:rFonts w:ascii="Arial" w:hAnsi="Arial"/>
          <w:color w:val="000000"/>
          <w:sz w:val="22"/>
          <w:szCs w:val="22"/>
        </w:rPr>
        <w:t>Poświadczenia zgodności cyfrowego odwzorowania z dokumentem w postaci papierowej, o którym mowa w ust. 23, dokonuje w przypadku:</w:t>
      </w:r>
    </w:p>
    <w:p w14:paraId="153A0BE3" w14:textId="77777777" w:rsidR="00501759" w:rsidRPr="00A67DEE" w:rsidRDefault="00501759" w:rsidP="000952E8">
      <w:pPr>
        <w:pStyle w:val="Akapitzlist"/>
        <w:numPr>
          <w:ilvl w:val="0"/>
          <w:numId w:val="23"/>
        </w:numPr>
        <w:spacing w:before="26" w:line="276" w:lineRule="auto"/>
        <w:jc w:val="both"/>
        <w:rPr>
          <w:rFonts w:ascii="Arial" w:hAnsi="Arial"/>
          <w:sz w:val="22"/>
          <w:szCs w:val="22"/>
        </w:rPr>
      </w:pPr>
      <w:r w:rsidRPr="00A67DEE">
        <w:rPr>
          <w:rFonts w:ascii="Arial" w:hAnsi="Arial"/>
          <w:color w:val="000000"/>
          <w:sz w:val="22"/>
          <w:szCs w:val="22"/>
        </w:rPr>
        <w:t xml:space="preserve">podmiotowych środków dowodowych - odpowiednio Wykonawca, Wykonawca wspólnie ubiegający się o udzielenie zamówienia, podmiot udostępniający zasoby lub </w:t>
      </w:r>
      <w:r w:rsidRPr="00A67DEE">
        <w:rPr>
          <w:rFonts w:ascii="Arial" w:hAnsi="Arial"/>
          <w:color w:val="000000"/>
          <w:sz w:val="22"/>
          <w:szCs w:val="22"/>
        </w:rPr>
        <w:lastRenderedPageBreak/>
        <w:t>podwykonawca, w zakresie podmiotowych środków dowodowych, które każdego z nich dotyczą;</w:t>
      </w:r>
    </w:p>
    <w:p w14:paraId="6EE6AD59" w14:textId="0D4F317E" w:rsidR="00501759" w:rsidRPr="00A67DEE" w:rsidRDefault="00501759" w:rsidP="000952E8">
      <w:pPr>
        <w:pStyle w:val="Akapitzlist"/>
        <w:numPr>
          <w:ilvl w:val="0"/>
          <w:numId w:val="23"/>
        </w:numPr>
        <w:spacing w:before="26" w:line="276" w:lineRule="auto"/>
        <w:jc w:val="both"/>
        <w:rPr>
          <w:rFonts w:ascii="Arial" w:hAnsi="Arial"/>
          <w:sz w:val="22"/>
          <w:szCs w:val="22"/>
        </w:rPr>
      </w:pPr>
      <w:r w:rsidRPr="00A67DEE">
        <w:rPr>
          <w:rFonts w:ascii="Arial" w:hAnsi="Arial"/>
          <w:color w:val="000000"/>
          <w:sz w:val="22"/>
          <w:szCs w:val="22"/>
        </w:rPr>
        <w:t xml:space="preserve">przedmiotowego środka dowodowego, dokumentu, o którym mowa w </w:t>
      </w:r>
      <w:r w:rsidRPr="00A67DEE">
        <w:rPr>
          <w:rFonts w:ascii="Arial" w:hAnsi="Arial"/>
          <w:color w:val="1B1B1B"/>
          <w:sz w:val="22"/>
          <w:szCs w:val="22"/>
        </w:rPr>
        <w:t>art. 94 ust. 2</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xml:space="preserve">, oświadczenia, o którym mowa w </w:t>
      </w:r>
      <w:r w:rsidRPr="00A67DEE">
        <w:rPr>
          <w:rFonts w:ascii="Arial" w:hAnsi="Arial"/>
          <w:color w:val="1B1B1B"/>
          <w:sz w:val="22"/>
          <w:szCs w:val="22"/>
        </w:rPr>
        <w:t>art. 117 ust. 4</w:t>
      </w:r>
      <w:r w:rsidRPr="00A67DEE">
        <w:rPr>
          <w:rFonts w:ascii="Arial" w:hAnsi="Arial"/>
          <w:color w:val="000000"/>
          <w:sz w:val="22"/>
          <w:szCs w:val="22"/>
        </w:rPr>
        <w:t xml:space="preserve"> ustawy </w:t>
      </w:r>
      <w:r w:rsidR="002C13A5">
        <w:rPr>
          <w:rFonts w:ascii="Arial" w:hAnsi="Arial"/>
          <w:color w:val="000000"/>
          <w:sz w:val="22"/>
          <w:szCs w:val="22"/>
        </w:rPr>
        <w:t>PZP</w:t>
      </w:r>
      <w:r w:rsidRPr="00A67DEE">
        <w:rPr>
          <w:rFonts w:ascii="Arial" w:hAnsi="Arial"/>
          <w:color w:val="000000"/>
          <w:sz w:val="22"/>
          <w:szCs w:val="22"/>
        </w:rPr>
        <w:t>, lub zobowiązania podmiotu udostępniającego zasoby - odpowiednio Wykonawca lub Wykonawca wspólnie ubiegający się o udzielenie zamówienia;</w:t>
      </w:r>
    </w:p>
    <w:p w14:paraId="22951DC7" w14:textId="77777777" w:rsidR="00501759" w:rsidRPr="00A67DEE" w:rsidRDefault="00501759" w:rsidP="000952E8">
      <w:pPr>
        <w:pStyle w:val="Akapitzlist"/>
        <w:numPr>
          <w:ilvl w:val="0"/>
          <w:numId w:val="23"/>
        </w:numPr>
        <w:spacing w:before="26" w:line="276" w:lineRule="auto"/>
        <w:jc w:val="both"/>
        <w:rPr>
          <w:rFonts w:ascii="Arial" w:hAnsi="Arial"/>
          <w:sz w:val="22"/>
          <w:szCs w:val="22"/>
        </w:rPr>
      </w:pPr>
      <w:r w:rsidRPr="00A67DEE">
        <w:rPr>
          <w:rFonts w:ascii="Arial" w:hAnsi="Arial"/>
          <w:color w:val="000000"/>
          <w:sz w:val="22"/>
          <w:szCs w:val="22"/>
        </w:rPr>
        <w:t>pełnomocnictwa - mocodawca.</w:t>
      </w:r>
    </w:p>
    <w:p w14:paraId="4DA42B3E" w14:textId="77777777" w:rsidR="00501759" w:rsidRPr="00A67DEE" w:rsidRDefault="00501759" w:rsidP="000952E8">
      <w:pPr>
        <w:pStyle w:val="Akapitzlist"/>
        <w:numPr>
          <w:ilvl w:val="0"/>
          <w:numId w:val="20"/>
        </w:numPr>
        <w:spacing w:before="26" w:after="240" w:line="276" w:lineRule="auto"/>
        <w:jc w:val="both"/>
        <w:rPr>
          <w:rFonts w:ascii="Arial" w:hAnsi="Arial"/>
          <w:sz w:val="22"/>
          <w:szCs w:val="22"/>
        </w:rPr>
      </w:pPr>
      <w:r w:rsidRPr="00A67DEE">
        <w:rPr>
          <w:rFonts w:ascii="Arial" w:hAnsi="Arial"/>
          <w:color w:val="000000"/>
          <w:sz w:val="22"/>
          <w:szCs w:val="22"/>
        </w:rPr>
        <w:t xml:space="preserve">Poświadczenia zgodności cyfrowego odwzorowania z dokumentem w postaci papierowej, o którym mowa w ust. 23, może dokonać również notariusz. </w:t>
      </w:r>
    </w:p>
    <w:p w14:paraId="2E1BBC19" w14:textId="77777777"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790BC500" w14:textId="77777777" w:rsidR="00501759" w:rsidRPr="00A67DEE" w:rsidRDefault="00501759" w:rsidP="000952E8">
      <w:pPr>
        <w:pStyle w:val="Akapitzlist"/>
        <w:numPr>
          <w:ilvl w:val="0"/>
          <w:numId w:val="20"/>
        </w:numPr>
        <w:spacing w:before="26" w:line="276" w:lineRule="auto"/>
        <w:jc w:val="both"/>
        <w:rPr>
          <w:rFonts w:ascii="Arial" w:hAnsi="Arial"/>
          <w:sz w:val="22"/>
          <w:szCs w:val="22"/>
        </w:rPr>
      </w:pPr>
      <w:r w:rsidRPr="00A67DEE">
        <w:rPr>
          <w:rFonts w:ascii="Arial" w:hAnsi="Arial"/>
          <w:color w:val="000000"/>
          <w:sz w:val="22"/>
          <w:szCs w:val="22"/>
        </w:rPr>
        <w:t>Dokumenty elektroniczne w postępowaniu spełniają łącznie następujące wymagania:</w:t>
      </w:r>
    </w:p>
    <w:p w14:paraId="53917A80" w14:textId="77777777" w:rsidR="00501759" w:rsidRPr="00A67DEE" w:rsidRDefault="00501759" w:rsidP="000952E8">
      <w:pPr>
        <w:pStyle w:val="Akapitzlist"/>
        <w:numPr>
          <w:ilvl w:val="0"/>
          <w:numId w:val="24"/>
        </w:numPr>
        <w:spacing w:before="26" w:line="276" w:lineRule="auto"/>
        <w:jc w:val="both"/>
        <w:rPr>
          <w:rFonts w:ascii="Arial" w:hAnsi="Arial"/>
          <w:sz w:val="22"/>
          <w:szCs w:val="22"/>
        </w:rPr>
      </w:pPr>
      <w:r w:rsidRPr="00A67DEE">
        <w:rPr>
          <w:rFonts w:ascii="Arial" w:hAnsi="Arial"/>
          <w:color w:val="000000"/>
          <w:sz w:val="22"/>
          <w:szCs w:val="22"/>
        </w:rPr>
        <w:t>są utrwalone w sposób umożliwiający ich wielokrotne odczytanie, zapisanie i powielenie, a także przekazanie przy użyciu środków komunikacji elektronicznej lub na informatycznym nośniku danych;</w:t>
      </w:r>
    </w:p>
    <w:p w14:paraId="0F1550C0" w14:textId="77777777" w:rsidR="00501759" w:rsidRPr="00A67DEE" w:rsidRDefault="00501759" w:rsidP="000952E8">
      <w:pPr>
        <w:pStyle w:val="Akapitzlist"/>
        <w:numPr>
          <w:ilvl w:val="0"/>
          <w:numId w:val="24"/>
        </w:numPr>
        <w:spacing w:before="26" w:line="276" w:lineRule="auto"/>
        <w:jc w:val="both"/>
        <w:rPr>
          <w:rFonts w:ascii="Arial" w:hAnsi="Arial"/>
          <w:sz w:val="22"/>
          <w:szCs w:val="22"/>
        </w:rPr>
      </w:pPr>
      <w:r w:rsidRPr="00A67DEE">
        <w:rPr>
          <w:rFonts w:ascii="Arial" w:hAnsi="Arial"/>
          <w:color w:val="000000"/>
          <w:sz w:val="22"/>
          <w:szCs w:val="22"/>
        </w:rPr>
        <w:t>umożliwiają prezentację treści w postaci elektronicznej, w szczególności przez wyświetlenie tej treści na monitorze ekranowym;</w:t>
      </w:r>
    </w:p>
    <w:p w14:paraId="3FC79DD5" w14:textId="77777777" w:rsidR="00501759" w:rsidRPr="00A67DEE" w:rsidRDefault="00501759" w:rsidP="000952E8">
      <w:pPr>
        <w:pStyle w:val="Akapitzlist"/>
        <w:numPr>
          <w:ilvl w:val="0"/>
          <w:numId w:val="24"/>
        </w:numPr>
        <w:spacing w:before="26" w:line="276" w:lineRule="auto"/>
        <w:jc w:val="both"/>
        <w:rPr>
          <w:rFonts w:ascii="Arial" w:hAnsi="Arial"/>
          <w:sz w:val="22"/>
          <w:szCs w:val="22"/>
        </w:rPr>
      </w:pPr>
      <w:r w:rsidRPr="00A67DEE">
        <w:rPr>
          <w:rFonts w:ascii="Arial" w:hAnsi="Arial"/>
          <w:color w:val="000000"/>
          <w:sz w:val="22"/>
          <w:szCs w:val="22"/>
        </w:rPr>
        <w:t>umożliwiają prezentację treści w postaci papierowej, w szczególności za pomocą wydruku;</w:t>
      </w:r>
    </w:p>
    <w:p w14:paraId="67FEC42D" w14:textId="77777777" w:rsidR="00501759" w:rsidRPr="00A67DEE" w:rsidRDefault="00501759" w:rsidP="000952E8">
      <w:pPr>
        <w:pStyle w:val="Akapitzlist"/>
        <w:numPr>
          <w:ilvl w:val="0"/>
          <w:numId w:val="24"/>
        </w:numPr>
        <w:spacing w:before="26" w:line="276" w:lineRule="auto"/>
        <w:jc w:val="both"/>
        <w:rPr>
          <w:rFonts w:ascii="Arial" w:hAnsi="Arial"/>
          <w:sz w:val="22"/>
          <w:szCs w:val="22"/>
        </w:rPr>
      </w:pPr>
      <w:r w:rsidRPr="00A67DEE">
        <w:rPr>
          <w:rFonts w:ascii="Arial" w:hAnsi="Arial"/>
          <w:color w:val="000000"/>
          <w:sz w:val="22"/>
          <w:szCs w:val="22"/>
        </w:rPr>
        <w:t>zawierają dane w układzie niepozostawiającym wątpliwości co do treści i kontekstu zapisanych informacji.</w:t>
      </w:r>
    </w:p>
    <w:p w14:paraId="33B8DD59" w14:textId="77777777" w:rsidR="00501759" w:rsidRPr="00A67DEE" w:rsidRDefault="00501759" w:rsidP="000952E8">
      <w:pPr>
        <w:pStyle w:val="Akapitzlist"/>
        <w:numPr>
          <w:ilvl w:val="0"/>
          <w:numId w:val="20"/>
        </w:numPr>
        <w:spacing w:line="276" w:lineRule="auto"/>
        <w:jc w:val="both"/>
        <w:rPr>
          <w:rFonts w:ascii="Arial" w:hAnsi="Arial"/>
          <w:sz w:val="22"/>
          <w:szCs w:val="22"/>
          <w:lang w:eastAsia="en-US"/>
        </w:rPr>
      </w:pPr>
      <w:r w:rsidRPr="00A67DEE">
        <w:rPr>
          <w:rFonts w:ascii="Arial" w:hAnsi="Arial"/>
          <w:sz w:val="22"/>
          <w:szCs w:val="22"/>
          <w:lang w:eastAsia="en-US"/>
        </w:rPr>
        <w:t>Do danych zawierających dokumenty tekstowe, tekstowo-graficzne lub multimedialne stosuje się co najmniej jeden z następujących formatów danych: .txt; .rtf; .pdf; .</w:t>
      </w:r>
      <w:proofErr w:type="spellStart"/>
      <w:r w:rsidRPr="00A67DEE">
        <w:rPr>
          <w:rFonts w:ascii="Arial" w:hAnsi="Arial"/>
          <w:sz w:val="22"/>
          <w:szCs w:val="22"/>
          <w:lang w:eastAsia="en-US"/>
        </w:rPr>
        <w:t>xps</w:t>
      </w:r>
      <w:proofErr w:type="spellEnd"/>
      <w:r w:rsidRPr="00A67DEE">
        <w:rPr>
          <w:rFonts w:ascii="Arial" w:hAnsi="Arial"/>
          <w:sz w:val="22"/>
          <w:szCs w:val="22"/>
          <w:lang w:eastAsia="en-US"/>
        </w:rPr>
        <w:t>; .</w:t>
      </w:r>
      <w:proofErr w:type="spellStart"/>
      <w:r w:rsidRPr="00A67DEE">
        <w:rPr>
          <w:rFonts w:ascii="Arial" w:hAnsi="Arial"/>
          <w:sz w:val="22"/>
          <w:szCs w:val="22"/>
          <w:lang w:eastAsia="en-US"/>
        </w:rPr>
        <w:t>odt</w:t>
      </w:r>
      <w:proofErr w:type="spellEnd"/>
      <w:r w:rsidRPr="00A67DEE">
        <w:rPr>
          <w:rFonts w:ascii="Arial" w:hAnsi="Arial"/>
          <w:sz w:val="22"/>
          <w:szCs w:val="22"/>
          <w:lang w:eastAsia="en-US"/>
        </w:rPr>
        <w:t>; .</w:t>
      </w:r>
      <w:proofErr w:type="spellStart"/>
      <w:r w:rsidRPr="00A67DEE">
        <w:rPr>
          <w:rFonts w:ascii="Arial" w:hAnsi="Arial"/>
          <w:sz w:val="22"/>
          <w:szCs w:val="22"/>
          <w:lang w:eastAsia="en-US"/>
        </w:rPr>
        <w:t>ods</w:t>
      </w:r>
      <w:proofErr w:type="spellEnd"/>
      <w:r w:rsidRPr="00A67DEE">
        <w:rPr>
          <w:rFonts w:ascii="Arial" w:hAnsi="Arial"/>
          <w:sz w:val="22"/>
          <w:szCs w:val="22"/>
          <w:lang w:eastAsia="en-US"/>
        </w:rPr>
        <w:t>; .</w:t>
      </w:r>
      <w:proofErr w:type="spellStart"/>
      <w:r w:rsidRPr="00A67DEE">
        <w:rPr>
          <w:rFonts w:ascii="Arial" w:hAnsi="Arial"/>
          <w:sz w:val="22"/>
          <w:szCs w:val="22"/>
          <w:lang w:eastAsia="en-US"/>
        </w:rPr>
        <w:t>odp</w:t>
      </w:r>
      <w:proofErr w:type="spellEnd"/>
      <w:r w:rsidRPr="00A67DEE">
        <w:rPr>
          <w:rFonts w:ascii="Arial" w:hAnsi="Arial"/>
          <w:sz w:val="22"/>
          <w:szCs w:val="22"/>
          <w:lang w:eastAsia="en-US"/>
        </w:rPr>
        <w:t>; .</w:t>
      </w:r>
      <w:proofErr w:type="spellStart"/>
      <w:r w:rsidRPr="00A67DEE">
        <w:rPr>
          <w:rFonts w:ascii="Arial" w:hAnsi="Arial"/>
          <w:sz w:val="22"/>
          <w:szCs w:val="22"/>
          <w:lang w:eastAsia="en-US"/>
        </w:rPr>
        <w:t>doc</w:t>
      </w:r>
      <w:proofErr w:type="spellEnd"/>
      <w:r w:rsidRPr="00A67DEE">
        <w:rPr>
          <w:rFonts w:ascii="Arial" w:hAnsi="Arial"/>
          <w:sz w:val="22"/>
          <w:szCs w:val="22"/>
          <w:lang w:eastAsia="en-US"/>
        </w:rPr>
        <w:t>; .xls; .</w:t>
      </w:r>
      <w:proofErr w:type="spellStart"/>
      <w:r w:rsidRPr="00A67DEE">
        <w:rPr>
          <w:rFonts w:ascii="Arial" w:hAnsi="Arial"/>
          <w:sz w:val="22"/>
          <w:szCs w:val="22"/>
          <w:lang w:eastAsia="en-US"/>
        </w:rPr>
        <w:t>ppt</w:t>
      </w:r>
      <w:proofErr w:type="spellEnd"/>
      <w:r w:rsidRPr="00A67DEE">
        <w:rPr>
          <w:rFonts w:ascii="Arial" w:hAnsi="Arial"/>
          <w:sz w:val="22"/>
          <w:szCs w:val="22"/>
          <w:lang w:eastAsia="en-US"/>
        </w:rPr>
        <w:t>; .</w:t>
      </w:r>
      <w:proofErr w:type="spellStart"/>
      <w:r w:rsidRPr="00A67DEE">
        <w:rPr>
          <w:rFonts w:ascii="Arial" w:hAnsi="Arial"/>
          <w:sz w:val="22"/>
          <w:szCs w:val="22"/>
          <w:lang w:eastAsia="en-US"/>
        </w:rPr>
        <w:t>docx</w:t>
      </w:r>
      <w:proofErr w:type="spellEnd"/>
      <w:r w:rsidRPr="00A67DEE">
        <w:rPr>
          <w:rFonts w:ascii="Arial" w:hAnsi="Arial"/>
          <w:sz w:val="22"/>
          <w:szCs w:val="22"/>
          <w:lang w:eastAsia="en-US"/>
        </w:rPr>
        <w:t>; .</w:t>
      </w:r>
      <w:proofErr w:type="spellStart"/>
      <w:r w:rsidRPr="00A67DEE">
        <w:rPr>
          <w:rFonts w:ascii="Arial" w:hAnsi="Arial"/>
          <w:sz w:val="22"/>
          <w:szCs w:val="22"/>
          <w:lang w:eastAsia="en-US"/>
        </w:rPr>
        <w:t>xlsx</w:t>
      </w:r>
      <w:proofErr w:type="spellEnd"/>
      <w:r w:rsidRPr="00A67DEE">
        <w:rPr>
          <w:rFonts w:ascii="Arial" w:hAnsi="Arial"/>
          <w:sz w:val="22"/>
          <w:szCs w:val="22"/>
          <w:lang w:eastAsia="en-US"/>
        </w:rPr>
        <w:t>; .</w:t>
      </w:r>
      <w:proofErr w:type="spellStart"/>
      <w:r w:rsidRPr="00A67DEE">
        <w:rPr>
          <w:rFonts w:ascii="Arial" w:hAnsi="Arial"/>
          <w:sz w:val="22"/>
          <w:szCs w:val="22"/>
          <w:lang w:eastAsia="en-US"/>
        </w:rPr>
        <w:t>pptx</w:t>
      </w:r>
      <w:proofErr w:type="spellEnd"/>
      <w:r w:rsidRPr="00A67DEE">
        <w:rPr>
          <w:rFonts w:ascii="Arial" w:hAnsi="Arial"/>
          <w:sz w:val="22"/>
          <w:szCs w:val="22"/>
          <w:lang w:eastAsia="en-US"/>
        </w:rPr>
        <w:t>; .</w:t>
      </w:r>
      <w:proofErr w:type="spellStart"/>
      <w:r w:rsidRPr="00A67DEE">
        <w:rPr>
          <w:rFonts w:ascii="Arial" w:hAnsi="Arial"/>
          <w:sz w:val="22"/>
          <w:szCs w:val="22"/>
          <w:lang w:eastAsia="en-US"/>
        </w:rPr>
        <w:t>csv</w:t>
      </w:r>
      <w:proofErr w:type="spellEnd"/>
      <w:r w:rsidRPr="00A67DEE">
        <w:rPr>
          <w:rFonts w:ascii="Arial" w:hAnsi="Arial"/>
          <w:sz w:val="22"/>
          <w:szCs w:val="22"/>
          <w:lang w:eastAsia="en-US"/>
        </w:rPr>
        <w:t>; .mp3; .</w:t>
      </w:r>
      <w:proofErr w:type="spellStart"/>
      <w:r w:rsidRPr="00A67DEE">
        <w:rPr>
          <w:rFonts w:ascii="Arial" w:hAnsi="Arial"/>
          <w:sz w:val="22"/>
          <w:szCs w:val="22"/>
          <w:lang w:eastAsia="en-US"/>
        </w:rPr>
        <w:t>wav</w:t>
      </w:r>
      <w:proofErr w:type="spellEnd"/>
      <w:r w:rsidRPr="00A67DEE">
        <w:rPr>
          <w:rFonts w:ascii="Arial" w:hAnsi="Arial"/>
          <w:sz w:val="22"/>
          <w:szCs w:val="22"/>
          <w:lang w:eastAsia="en-US"/>
        </w:rPr>
        <w:t>; .mp4. W celu kompresji danych stosuje się co najmniej jeden z następujących formatów: .zip lub .7Z</w:t>
      </w:r>
    </w:p>
    <w:p w14:paraId="5610617E" w14:textId="77777777" w:rsidR="00501759" w:rsidRPr="00A67DEE" w:rsidRDefault="00501759" w:rsidP="000952E8">
      <w:pPr>
        <w:pStyle w:val="pkt1"/>
        <w:numPr>
          <w:ilvl w:val="0"/>
          <w:numId w:val="20"/>
        </w:numPr>
        <w:spacing w:before="26" w:after="0" w:line="276" w:lineRule="auto"/>
        <w:rPr>
          <w:rFonts w:ascii="Arial" w:hAnsi="Arial" w:cs="Arial"/>
          <w:sz w:val="22"/>
          <w:szCs w:val="22"/>
        </w:rPr>
      </w:pPr>
      <w:r w:rsidRPr="00A67DEE">
        <w:rPr>
          <w:rFonts w:ascii="Arial" w:hAnsi="Arial" w:cs="Arial"/>
          <w:color w:val="000000"/>
          <w:sz w:val="22"/>
          <w:szCs w:val="22"/>
        </w:rPr>
        <w:t xml:space="preserve">Nie ujawnia się informacji stanowiących tajemnicę przedsiębiorstwa w rozumieniu przepisów </w:t>
      </w:r>
      <w:r w:rsidRPr="00A67DEE">
        <w:rPr>
          <w:rFonts w:ascii="Arial" w:hAnsi="Arial" w:cs="Arial"/>
          <w:color w:val="1B1B1B"/>
          <w:sz w:val="22"/>
          <w:szCs w:val="22"/>
        </w:rPr>
        <w:t>ustawy</w:t>
      </w:r>
      <w:r w:rsidRPr="00A67DEE">
        <w:rPr>
          <w:rFonts w:ascii="Arial" w:hAnsi="Arial" w:cs="Arial"/>
          <w:color w:val="000000"/>
          <w:sz w:val="22"/>
          <w:szCs w:val="22"/>
        </w:rPr>
        <w:t xml:space="preserve">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14:paraId="12A0FB49" w14:textId="77777777" w:rsidR="00501759" w:rsidRDefault="00501759" w:rsidP="00501759">
      <w:pPr>
        <w:spacing w:line="276" w:lineRule="auto"/>
        <w:ind w:left="3"/>
        <w:rPr>
          <w:rFonts w:ascii="Arial" w:hAnsi="Arial"/>
          <w:b/>
          <w:sz w:val="22"/>
          <w:szCs w:val="22"/>
        </w:rPr>
      </w:pPr>
    </w:p>
    <w:p w14:paraId="1C89497F" w14:textId="3E1A50F7" w:rsidR="00501759" w:rsidRPr="00501759" w:rsidRDefault="00501759" w:rsidP="000952E8">
      <w:pPr>
        <w:pStyle w:val="Akapitzlist"/>
        <w:numPr>
          <w:ilvl w:val="0"/>
          <w:numId w:val="2"/>
        </w:numPr>
        <w:spacing w:line="276" w:lineRule="auto"/>
        <w:rPr>
          <w:rFonts w:ascii="Arial" w:hAnsi="Arial"/>
          <w:b/>
          <w:sz w:val="22"/>
          <w:szCs w:val="22"/>
        </w:rPr>
      </w:pPr>
      <w:r w:rsidRPr="00501759">
        <w:rPr>
          <w:rFonts w:ascii="Arial" w:hAnsi="Arial"/>
          <w:b/>
          <w:sz w:val="22"/>
          <w:szCs w:val="22"/>
        </w:rPr>
        <w:t>Sposób obliczania ceny oferty</w:t>
      </w:r>
    </w:p>
    <w:p w14:paraId="5E7D931D" w14:textId="77777777" w:rsidR="00501759" w:rsidRDefault="00501759" w:rsidP="000952E8">
      <w:pPr>
        <w:pStyle w:val="Skrconyadreszwrotny"/>
        <w:numPr>
          <w:ilvl w:val="0"/>
          <w:numId w:val="25"/>
        </w:numPr>
        <w:spacing w:line="276" w:lineRule="auto"/>
        <w:jc w:val="both"/>
        <w:rPr>
          <w:rFonts w:ascii="Arial" w:hAnsi="Arial" w:cs="Arial"/>
          <w:sz w:val="22"/>
          <w:szCs w:val="22"/>
        </w:rPr>
      </w:pPr>
      <w:r w:rsidRPr="00A67DEE">
        <w:rPr>
          <w:rFonts w:ascii="Arial" w:hAnsi="Arial" w:cs="Arial"/>
          <w:sz w:val="22"/>
          <w:szCs w:val="22"/>
        </w:rPr>
        <w:t>Cena ofertowa – cena, za którą Wykonawca zobowiązuje się do wykonania przedmiotu zamówienia, łącznie z podatkiem VAT naliczonym zgodnie z obowiązującymi przepisami w tym zakresie.</w:t>
      </w:r>
    </w:p>
    <w:p w14:paraId="094F04BF" w14:textId="77777777" w:rsidR="00501759" w:rsidRDefault="00501759" w:rsidP="000952E8">
      <w:pPr>
        <w:pStyle w:val="Skrconyadreszwrotny"/>
        <w:numPr>
          <w:ilvl w:val="0"/>
          <w:numId w:val="25"/>
        </w:numPr>
        <w:spacing w:line="276" w:lineRule="auto"/>
        <w:jc w:val="both"/>
        <w:rPr>
          <w:rFonts w:ascii="Arial" w:hAnsi="Arial" w:cs="Arial"/>
          <w:sz w:val="22"/>
          <w:szCs w:val="22"/>
        </w:rPr>
      </w:pPr>
      <w:r w:rsidRPr="00501759">
        <w:rPr>
          <w:rFonts w:ascii="Arial" w:hAnsi="Arial" w:cs="Arial"/>
          <w:sz w:val="22"/>
          <w:szCs w:val="22"/>
        </w:rPr>
        <w:t>Cena ofertowa musi zawierać wszystkie koszty związane z prawidłową realizacją zamówienia zgodnie z opisem przedmiotu zamówienia.</w:t>
      </w:r>
    </w:p>
    <w:p w14:paraId="6E9CDCFB" w14:textId="77777777" w:rsidR="00501759" w:rsidRDefault="00501759" w:rsidP="000952E8">
      <w:pPr>
        <w:pStyle w:val="Skrconyadreszwrotny"/>
        <w:numPr>
          <w:ilvl w:val="0"/>
          <w:numId w:val="25"/>
        </w:numPr>
        <w:spacing w:line="276" w:lineRule="auto"/>
        <w:jc w:val="both"/>
        <w:rPr>
          <w:rFonts w:ascii="Arial" w:hAnsi="Arial" w:cs="Arial"/>
          <w:sz w:val="22"/>
          <w:szCs w:val="22"/>
        </w:rPr>
      </w:pPr>
      <w:r w:rsidRPr="00501759">
        <w:rPr>
          <w:rFonts w:ascii="Arial" w:hAnsi="Arial" w:cs="Arial"/>
          <w:sz w:val="22"/>
          <w:szCs w:val="22"/>
        </w:rPr>
        <w:t>Cena ofertowa musi być wyrażona w złotych polskich i zaokrąglona do dwóch miejsc po przecinku.</w:t>
      </w:r>
    </w:p>
    <w:p w14:paraId="5C0D341C" w14:textId="11D4BE1B" w:rsidR="00501759" w:rsidRPr="00501759" w:rsidRDefault="00501759" w:rsidP="000952E8">
      <w:pPr>
        <w:pStyle w:val="Skrconyadreszwrotny"/>
        <w:numPr>
          <w:ilvl w:val="0"/>
          <w:numId w:val="25"/>
        </w:numPr>
        <w:spacing w:line="276" w:lineRule="auto"/>
        <w:jc w:val="both"/>
        <w:rPr>
          <w:rFonts w:ascii="Arial" w:hAnsi="Arial" w:cs="Arial"/>
          <w:sz w:val="22"/>
          <w:szCs w:val="22"/>
        </w:rPr>
      </w:pPr>
      <w:r w:rsidRPr="00501759">
        <w:rPr>
          <w:rFonts w:ascii="Arial" w:hAnsi="Arial"/>
          <w:color w:val="000000"/>
          <w:sz w:val="22"/>
          <w:szCs w:val="22"/>
        </w:rPr>
        <w:t xml:space="preserve">Jeżeli została złożona oferta, której wybór prowadziłby do powstania u Zamawiającego obowiązku podatkowego zgodnie z </w:t>
      </w:r>
      <w:r w:rsidRPr="00501759">
        <w:rPr>
          <w:rFonts w:ascii="Arial" w:hAnsi="Arial"/>
          <w:color w:val="1B1B1B"/>
          <w:sz w:val="22"/>
          <w:szCs w:val="22"/>
        </w:rPr>
        <w:t>ustawą</w:t>
      </w:r>
      <w:r w:rsidRPr="00501759">
        <w:rPr>
          <w:rFonts w:ascii="Arial" w:hAnsi="Arial"/>
          <w:color w:val="000000"/>
          <w:sz w:val="22"/>
          <w:szCs w:val="22"/>
        </w:rPr>
        <w:t xml:space="preserve"> z dnia 11 marca 2004 r. o podatku od towarów i usług (</w:t>
      </w:r>
      <w:proofErr w:type="spellStart"/>
      <w:r w:rsidR="002E1067">
        <w:rPr>
          <w:rFonts w:ascii="Arial" w:hAnsi="Arial"/>
          <w:color w:val="000000"/>
          <w:sz w:val="22"/>
          <w:szCs w:val="22"/>
        </w:rPr>
        <w:t>t.j</w:t>
      </w:r>
      <w:proofErr w:type="spellEnd"/>
      <w:r w:rsidR="002E1067">
        <w:rPr>
          <w:rFonts w:ascii="Arial" w:hAnsi="Arial"/>
          <w:color w:val="000000"/>
          <w:sz w:val="22"/>
          <w:szCs w:val="22"/>
        </w:rPr>
        <w:t xml:space="preserve">. </w:t>
      </w:r>
      <w:r w:rsidRPr="00501759">
        <w:rPr>
          <w:rFonts w:ascii="Arial" w:hAnsi="Arial"/>
          <w:color w:val="000000"/>
          <w:sz w:val="22"/>
          <w:szCs w:val="22"/>
        </w:rPr>
        <w:t>Dz. U. z 20</w:t>
      </w:r>
      <w:r w:rsidR="002E1067">
        <w:rPr>
          <w:rFonts w:ascii="Arial" w:hAnsi="Arial"/>
          <w:color w:val="000000"/>
          <w:sz w:val="22"/>
          <w:szCs w:val="22"/>
        </w:rPr>
        <w:t>24</w:t>
      </w:r>
      <w:r w:rsidRPr="00501759">
        <w:rPr>
          <w:rFonts w:ascii="Arial" w:hAnsi="Arial"/>
          <w:color w:val="000000"/>
          <w:sz w:val="22"/>
          <w:szCs w:val="22"/>
        </w:rPr>
        <w:t xml:space="preserve"> r. poz. </w:t>
      </w:r>
      <w:r w:rsidR="002E1067">
        <w:rPr>
          <w:rFonts w:ascii="Arial" w:hAnsi="Arial"/>
          <w:color w:val="000000"/>
          <w:sz w:val="22"/>
          <w:szCs w:val="22"/>
        </w:rPr>
        <w:t>361</w:t>
      </w:r>
      <w:r w:rsidRPr="00501759">
        <w:rPr>
          <w:rFonts w:ascii="Arial" w:hAnsi="Arial"/>
          <w:color w:val="000000"/>
          <w:sz w:val="22"/>
          <w:szCs w:val="22"/>
        </w:rPr>
        <w:t>), dla celów zastosowania kryterium ceny lub kosztu Zamawiający dolicza do przedstawionej w tej ofercie ceny kwotę podatku od towarów i usług, którą miałby obowiązek rozliczyć.</w:t>
      </w:r>
    </w:p>
    <w:p w14:paraId="1FDF88BC" w14:textId="77777777" w:rsidR="00501759" w:rsidRPr="00501759" w:rsidRDefault="00501759" w:rsidP="000952E8">
      <w:pPr>
        <w:pStyle w:val="Skrconyadreszwrotny"/>
        <w:numPr>
          <w:ilvl w:val="0"/>
          <w:numId w:val="25"/>
        </w:numPr>
        <w:spacing w:line="276" w:lineRule="auto"/>
        <w:jc w:val="both"/>
        <w:rPr>
          <w:rFonts w:ascii="Arial" w:hAnsi="Arial" w:cs="Arial"/>
          <w:sz w:val="22"/>
          <w:szCs w:val="22"/>
        </w:rPr>
      </w:pPr>
      <w:r w:rsidRPr="00501759">
        <w:rPr>
          <w:rFonts w:ascii="Arial" w:hAnsi="Arial"/>
          <w:color w:val="000000"/>
          <w:sz w:val="22"/>
          <w:szCs w:val="22"/>
        </w:rPr>
        <w:t>W ofercie, o której mowa w ust. 4, Wykonawca ma obowiązek:</w:t>
      </w:r>
    </w:p>
    <w:p w14:paraId="1729A575" w14:textId="77777777" w:rsidR="00501759" w:rsidRPr="00501759" w:rsidRDefault="00501759" w:rsidP="000952E8">
      <w:pPr>
        <w:pStyle w:val="Skrconyadreszwrotny"/>
        <w:numPr>
          <w:ilvl w:val="0"/>
          <w:numId w:val="25"/>
        </w:numPr>
        <w:spacing w:line="276" w:lineRule="auto"/>
        <w:jc w:val="both"/>
        <w:rPr>
          <w:rFonts w:ascii="Arial" w:hAnsi="Arial" w:cs="Arial"/>
          <w:sz w:val="22"/>
          <w:szCs w:val="22"/>
        </w:rPr>
      </w:pPr>
      <w:r w:rsidRPr="00501759">
        <w:rPr>
          <w:rFonts w:ascii="Arial" w:hAnsi="Arial"/>
          <w:color w:val="000000"/>
          <w:sz w:val="22"/>
          <w:szCs w:val="22"/>
        </w:rPr>
        <w:lastRenderedPageBreak/>
        <w:t>poinformowania Zamawiającego, że wybór jego oferty będzie prowadził do powstania u Zamawiającego obowiązku podatkowego;</w:t>
      </w:r>
    </w:p>
    <w:p w14:paraId="562D71BD" w14:textId="77777777" w:rsidR="00501759" w:rsidRPr="00501759" w:rsidRDefault="00501759" w:rsidP="000952E8">
      <w:pPr>
        <w:pStyle w:val="Skrconyadreszwrotny"/>
        <w:numPr>
          <w:ilvl w:val="0"/>
          <w:numId w:val="25"/>
        </w:numPr>
        <w:spacing w:line="276" w:lineRule="auto"/>
        <w:jc w:val="both"/>
        <w:rPr>
          <w:rFonts w:ascii="Arial" w:hAnsi="Arial" w:cs="Arial"/>
          <w:sz w:val="22"/>
          <w:szCs w:val="22"/>
        </w:rPr>
      </w:pPr>
      <w:r w:rsidRPr="00501759">
        <w:rPr>
          <w:rFonts w:ascii="Arial" w:hAnsi="Arial"/>
          <w:color w:val="000000"/>
          <w:sz w:val="22"/>
          <w:szCs w:val="22"/>
        </w:rPr>
        <w:t>wskazania nazwy (rodzaju) towaru lub usługi, których dostawa lub świadczenie będą prowadziły do powstania obowiązku podatkowego;</w:t>
      </w:r>
    </w:p>
    <w:p w14:paraId="2A915D7C" w14:textId="77777777" w:rsidR="00501759" w:rsidRPr="00501759" w:rsidRDefault="00501759" w:rsidP="000952E8">
      <w:pPr>
        <w:pStyle w:val="Skrconyadreszwrotny"/>
        <w:numPr>
          <w:ilvl w:val="0"/>
          <w:numId w:val="25"/>
        </w:numPr>
        <w:spacing w:line="276" w:lineRule="auto"/>
        <w:jc w:val="both"/>
        <w:rPr>
          <w:rFonts w:ascii="Arial" w:hAnsi="Arial" w:cs="Arial"/>
          <w:sz w:val="22"/>
          <w:szCs w:val="22"/>
        </w:rPr>
      </w:pPr>
      <w:r w:rsidRPr="00501759">
        <w:rPr>
          <w:rFonts w:ascii="Arial" w:hAnsi="Arial"/>
          <w:color w:val="000000"/>
          <w:sz w:val="22"/>
          <w:szCs w:val="22"/>
        </w:rPr>
        <w:t>wskazania wartości towaru lub usługi objętego obowiązkiem podatkowym Zamawiającego, bez kwoty podatku;</w:t>
      </w:r>
    </w:p>
    <w:p w14:paraId="01A90C9E" w14:textId="77777777" w:rsidR="00501759" w:rsidRPr="00501759" w:rsidRDefault="00501759" w:rsidP="000952E8">
      <w:pPr>
        <w:pStyle w:val="Skrconyadreszwrotny"/>
        <w:numPr>
          <w:ilvl w:val="0"/>
          <w:numId w:val="25"/>
        </w:numPr>
        <w:spacing w:line="276" w:lineRule="auto"/>
        <w:jc w:val="both"/>
        <w:rPr>
          <w:rFonts w:ascii="Arial" w:hAnsi="Arial" w:cs="Arial"/>
          <w:sz w:val="22"/>
          <w:szCs w:val="22"/>
        </w:rPr>
      </w:pPr>
      <w:r w:rsidRPr="00501759">
        <w:rPr>
          <w:rFonts w:ascii="Arial" w:hAnsi="Arial"/>
          <w:color w:val="000000"/>
          <w:sz w:val="22"/>
          <w:szCs w:val="22"/>
        </w:rPr>
        <w:t>wskazania stawki podatku od towarów i usług, która zgodnie z wiedzą Wykonawcy, będzie miała zastosowanie.</w:t>
      </w:r>
    </w:p>
    <w:p w14:paraId="3F5C725B" w14:textId="75636866" w:rsidR="00501759" w:rsidRPr="00501759" w:rsidRDefault="00501759" w:rsidP="000952E8">
      <w:pPr>
        <w:pStyle w:val="Skrconyadreszwrotny"/>
        <w:numPr>
          <w:ilvl w:val="0"/>
          <w:numId w:val="25"/>
        </w:numPr>
        <w:spacing w:line="276" w:lineRule="auto"/>
        <w:jc w:val="both"/>
        <w:rPr>
          <w:rFonts w:ascii="Arial" w:hAnsi="Arial" w:cs="Arial"/>
          <w:sz w:val="22"/>
          <w:szCs w:val="22"/>
        </w:rPr>
      </w:pPr>
      <w:r w:rsidRPr="00501759">
        <w:rPr>
          <w:rFonts w:ascii="Arial" w:hAnsi="Arial"/>
          <w:color w:val="000000"/>
          <w:sz w:val="22"/>
          <w:szCs w:val="22"/>
        </w:rPr>
        <w:t>W przypadku Wykonawcy przyjmującego zlecenie lub świadczącego usługę będącego:</w:t>
      </w:r>
    </w:p>
    <w:p w14:paraId="2F9BFD31" w14:textId="77777777" w:rsidR="00501759" w:rsidRDefault="00501759" w:rsidP="000952E8">
      <w:pPr>
        <w:pStyle w:val="Akapitzlist"/>
        <w:numPr>
          <w:ilvl w:val="0"/>
          <w:numId w:val="26"/>
        </w:numPr>
        <w:spacing w:line="276" w:lineRule="auto"/>
        <w:jc w:val="both"/>
        <w:rPr>
          <w:rFonts w:ascii="Arial" w:hAnsi="Arial"/>
          <w:color w:val="000000"/>
          <w:sz w:val="22"/>
          <w:szCs w:val="22"/>
        </w:rPr>
      </w:pPr>
      <w:r w:rsidRPr="00501759">
        <w:rPr>
          <w:rFonts w:ascii="Arial" w:hAnsi="Arial"/>
          <w:color w:val="000000"/>
          <w:sz w:val="22"/>
          <w:szCs w:val="22"/>
        </w:rPr>
        <w:t xml:space="preserve">osobą fizyczną wykonującą działalność gospodarczą zarejestrowaną w Rzeczypospolitej Polskiej albo w państwie niebędącym państwem członkowskim Unii Europejskiej lub państwem Europejskiego Obszaru Gospodarczego niezatrudniającego pracowników lub niezawierającego umów ze zleceniobiorcami; </w:t>
      </w:r>
    </w:p>
    <w:p w14:paraId="33B42C75" w14:textId="637885B1" w:rsidR="00501759" w:rsidRPr="00501759" w:rsidRDefault="00501759" w:rsidP="000952E8">
      <w:pPr>
        <w:pStyle w:val="Akapitzlist"/>
        <w:numPr>
          <w:ilvl w:val="0"/>
          <w:numId w:val="26"/>
        </w:numPr>
        <w:spacing w:line="276" w:lineRule="auto"/>
        <w:jc w:val="both"/>
        <w:rPr>
          <w:rFonts w:ascii="Arial" w:hAnsi="Arial"/>
          <w:color w:val="000000"/>
          <w:sz w:val="22"/>
          <w:szCs w:val="22"/>
        </w:rPr>
      </w:pPr>
      <w:r w:rsidRPr="00501759">
        <w:rPr>
          <w:rFonts w:ascii="Arial" w:hAnsi="Arial"/>
          <w:color w:val="000000"/>
          <w:sz w:val="22"/>
          <w:szCs w:val="22"/>
        </w:rPr>
        <w:t>osobą fizyczną niewykonującą działalności gospodarczej - który przyjmuje zlecenie lub świadczy usługi na podstawie umów o których mowa w art. 734 i art. 750 ustawy z dnia 27 kwietnia 1964 r. – Kodeks cywilny (</w:t>
      </w:r>
      <w:proofErr w:type="spellStart"/>
      <w:r w:rsidR="00853DBA">
        <w:rPr>
          <w:rFonts w:ascii="Arial" w:hAnsi="Arial"/>
          <w:color w:val="000000"/>
          <w:sz w:val="22"/>
          <w:szCs w:val="22"/>
        </w:rPr>
        <w:t>t.j</w:t>
      </w:r>
      <w:proofErr w:type="spellEnd"/>
      <w:r w:rsidR="00853DBA">
        <w:rPr>
          <w:rFonts w:ascii="Arial" w:hAnsi="Arial"/>
          <w:color w:val="000000"/>
          <w:sz w:val="22"/>
          <w:szCs w:val="22"/>
        </w:rPr>
        <w:t xml:space="preserve">. </w:t>
      </w:r>
      <w:r w:rsidRPr="00501759">
        <w:rPr>
          <w:rFonts w:ascii="Arial" w:hAnsi="Arial"/>
          <w:color w:val="000000"/>
          <w:sz w:val="22"/>
          <w:szCs w:val="22"/>
        </w:rPr>
        <w:t>Dz. U. z 202</w:t>
      </w:r>
      <w:r w:rsidR="00853DBA">
        <w:rPr>
          <w:rFonts w:ascii="Arial" w:hAnsi="Arial"/>
          <w:color w:val="000000"/>
          <w:sz w:val="22"/>
          <w:szCs w:val="22"/>
        </w:rPr>
        <w:t>4</w:t>
      </w:r>
      <w:r w:rsidRPr="00501759">
        <w:rPr>
          <w:rFonts w:ascii="Arial" w:hAnsi="Arial"/>
          <w:color w:val="000000"/>
          <w:sz w:val="22"/>
          <w:szCs w:val="22"/>
        </w:rPr>
        <w:t xml:space="preserve"> r. poz. </w:t>
      </w:r>
      <w:r w:rsidR="00853DBA">
        <w:rPr>
          <w:rFonts w:ascii="Arial" w:hAnsi="Arial"/>
          <w:color w:val="000000"/>
          <w:sz w:val="22"/>
          <w:szCs w:val="22"/>
        </w:rPr>
        <w:t>1061</w:t>
      </w:r>
      <w:r w:rsidRPr="00501759">
        <w:rPr>
          <w:rFonts w:ascii="Arial" w:hAnsi="Arial"/>
          <w:color w:val="000000"/>
          <w:sz w:val="22"/>
          <w:szCs w:val="22"/>
        </w:rPr>
        <w:t xml:space="preserve">), zwanej dalej </w:t>
      </w:r>
      <w:r w:rsidR="00853DBA">
        <w:rPr>
          <w:rFonts w:ascii="Arial" w:hAnsi="Arial"/>
          <w:color w:val="000000"/>
          <w:sz w:val="22"/>
          <w:szCs w:val="22"/>
        </w:rPr>
        <w:t>„</w:t>
      </w:r>
      <w:r w:rsidRPr="00501759">
        <w:rPr>
          <w:rFonts w:ascii="Arial" w:hAnsi="Arial"/>
          <w:color w:val="000000"/>
          <w:sz w:val="22"/>
          <w:szCs w:val="22"/>
        </w:rPr>
        <w:t xml:space="preserve">Kodeksem cywilnym”, na </w:t>
      </w:r>
      <w:r w:rsidRPr="00501759">
        <w:rPr>
          <w:rFonts w:ascii="Arial" w:hAnsi="Arial"/>
          <w:sz w:val="22"/>
          <w:szCs w:val="22"/>
        </w:rPr>
        <w:t xml:space="preserve">rzecz przedsiębiorcy w rozumieniu przepisów ustawy z dnia 6 marca 2018 r. </w:t>
      </w:r>
      <w:r w:rsidR="00915F95">
        <w:rPr>
          <w:rFonts w:ascii="Arial" w:hAnsi="Arial"/>
          <w:sz w:val="22"/>
          <w:szCs w:val="22"/>
        </w:rPr>
        <w:t xml:space="preserve">- </w:t>
      </w:r>
      <w:r w:rsidRPr="00501759">
        <w:rPr>
          <w:rFonts w:ascii="Arial" w:hAnsi="Arial"/>
          <w:sz w:val="22"/>
          <w:szCs w:val="22"/>
        </w:rPr>
        <w:t>Prawo przedsiębiorców (Dz. U. z 202</w:t>
      </w:r>
      <w:r w:rsidR="00853DBA">
        <w:rPr>
          <w:rFonts w:ascii="Arial" w:hAnsi="Arial"/>
          <w:sz w:val="22"/>
          <w:szCs w:val="22"/>
        </w:rPr>
        <w:t>4</w:t>
      </w:r>
      <w:r w:rsidRPr="00501759">
        <w:rPr>
          <w:rFonts w:ascii="Arial" w:hAnsi="Arial"/>
          <w:sz w:val="22"/>
          <w:szCs w:val="22"/>
        </w:rPr>
        <w:t xml:space="preserve"> r. poz. </w:t>
      </w:r>
      <w:r w:rsidR="00915F95">
        <w:rPr>
          <w:rFonts w:ascii="Arial" w:hAnsi="Arial"/>
          <w:sz w:val="22"/>
          <w:szCs w:val="22"/>
        </w:rPr>
        <w:t>236</w:t>
      </w:r>
      <w:r w:rsidRPr="00501759">
        <w:rPr>
          <w:rFonts w:ascii="Arial" w:hAnsi="Arial"/>
          <w:sz w:val="22"/>
          <w:szCs w:val="22"/>
        </w:rPr>
        <w:t>)</w:t>
      </w:r>
      <w:r w:rsidRPr="00501759">
        <w:rPr>
          <w:rFonts w:ascii="Arial" w:hAnsi="Arial"/>
          <w:color w:val="000000"/>
          <w:sz w:val="22"/>
          <w:szCs w:val="22"/>
        </w:rPr>
        <w:t xml:space="preserve"> albo na rzecz innej jednostki organizacyjnej, w ramach prowadzonej przez te podmioty działalności, cena ofertowa powinna być ustalona w taki sposób, aby wysokość wynagrodzenia za każdą godzinę wykonania zlecenia lub świadczenia usługi nie była niższa niż wysokość minimalnej stawki godzinowej ustalonej zgodnie z art. 2 ust. 3a, 3b i 5 ustawy z dnia 10 października 2002 r. o minimalnym wynagrodzeniu za pracę</w:t>
      </w:r>
      <w:r w:rsidRPr="00501759">
        <w:rPr>
          <w:rFonts w:ascii="Arial" w:hAnsi="Arial"/>
          <w:sz w:val="22"/>
          <w:szCs w:val="22"/>
        </w:rPr>
        <w:t xml:space="preserve"> (</w:t>
      </w:r>
      <w:proofErr w:type="spellStart"/>
      <w:r w:rsidR="007F2192">
        <w:rPr>
          <w:rFonts w:ascii="Arial" w:hAnsi="Arial"/>
          <w:sz w:val="22"/>
          <w:szCs w:val="22"/>
        </w:rPr>
        <w:t>t.j</w:t>
      </w:r>
      <w:proofErr w:type="spellEnd"/>
      <w:r w:rsidR="007F2192">
        <w:rPr>
          <w:rFonts w:ascii="Arial" w:hAnsi="Arial"/>
          <w:sz w:val="22"/>
          <w:szCs w:val="22"/>
        </w:rPr>
        <w:t xml:space="preserve">. </w:t>
      </w:r>
      <w:r w:rsidRPr="00501759">
        <w:rPr>
          <w:rFonts w:ascii="Arial" w:hAnsi="Arial"/>
          <w:sz w:val="22"/>
          <w:szCs w:val="22"/>
        </w:rPr>
        <w:t>Dz. U. 2020 poz. 2207</w:t>
      </w:r>
      <w:r w:rsidR="007F2192">
        <w:rPr>
          <w:rFonts w:ascii="Arial" w:hAnsi="Arial"/>
          <w:sz w:val="22"/>
          <w:szCs w:val="22"/>
        </w:rPr>
        <w:t xml:space="preserve"> z </w:t>
      </w:r>
      <w:proofErr w:type="spellStart"/>
      <w:r w:rsidR="007F2192">
        <w:rPr>
          <w:rFonts w:ascii="Arial" w:hAnsi="Arial"/>
          <w:sz w:val="22"/>
          <w:szCs w:val="22"/>
        </w:rPr>
        <w:t>późn</w:t>
      </w:r>
      <w:proofErr w:type="spellEnd"/>
      <w:r w:rsidR="007F2192">
        <w:rPr>
          <w:rFonts w:ascii="Arial" w:hAnsi="Arial"/>
          <w:sz w:val="22"/>
          <w:szCs w:val="22"/>
        </w:rPr>
        <w:t>. zm.</w:t>
      </w:r>
      <w:r w:rsidRPr="00501759">
        <w:rPr>
          <w:rFonts w:ascii="Arial" w:hAnsi="Arial"/>
          <w:sz w:val="22"/>
          <w:szCs w:val="22"/>
        </w:rPr>
        <w:t xml:space="preserve">). </w:t>
      </w:r>
    </w:p>
    <w:p w14:paraId="491AA2D2" w14:textId="77777777" w:rsidR="00501759" w:rsidRDefault="00501759" w:rsidP="000952E8">
      <w:pPr>
        <w:pStyle w:val="Akapitzlist"/>
        <w:numPr>
          <w:ilvl w:val="0"/>
          <w:numId w:val="25"/>
        </w:numPr>
        <w:spacing w:line="276" w:lineRule="auto"/>
        <w:jc w:val="both"/>
        <w:rPr>
          <w:rFonts w:ascii="Arial" w:hAnsi="Arial"/>
          <w:sz w:val="22"/>
          <w:szCs w:val="22"/>
        </w:rPr>
      </w:pPr>
      <w:r w:rsidRPr="00501759">
        <w:rPr>
          <w:rFonts w:ascii="Arial" w:hAnsi="Arial"/>
          <w:sz w:val="22"/>
          <w:szCs w:val="22"/>
        </w:rPr>
        <w:t>W przypadku wykonawców, o których mowa w ust. 6 wspólnie ubiegających się o udzielenie  zamówienia, każdemu z tych wykonawców przysługuje wynagrodzenie ustalone zgodnie z ust. 6.</w:t>
      </w:r>
    </w:p>
    <w:p w14:paraId="690F62B9" w14:textId="5C3A7155" w:rsidR="00501759" w:rsidRPr="00501759" w:rsidRDefault="00501759" w:rsidP="000952E8">
      <w:pPr>
        <w:pStyle w:val="Akapitzlist"/>
        <w:numPr>
          <w:ilvl w:val="0"/>
          <w:numId w:val="25"/>
        </w:numPr>
        <w:spacing w:line="276" w:lineRule="auto"/>
        <w:jc w:val="both"/>
        <w:rPr>
          <w:rFonts w:ascii="Arial" w:hAnsi="Arial"/>
          <w:sz w:val="22"/>
          <w:szCs w:val="22"/>
        </w:rPr>
      </w:pPr>
      <w:r w:rsidRPr="00501759">
        <w:rPr>
          <w:rFonts w:ascii="Arial" w:hAnsi="Arial"/>
          <w:sz w:val="22"/>
          <w:szCs w:val="22"/>
        </w:rPr>
        <w:t xml:space="preserve">W przypadku oferty złożonej przez Wykonawcę, o którym mowa w ust. 6, Wykonawca uwzględnia w cenie oferty kwotę należnej składki na ubezpieczenie społeczne i zdrowotne oraz zaliczkę na podatek dochodowy, które Zamawiający, zgodnie z obowiązującymi przepisami, zobowiązany będzie naliczyć i odprowadzić. W takim wypadku wynagrodzenie faktycznie wypłacone Wykonawcy zostanie pomniejszone o kwotę stanowiącą równowartość składki na ubezpieczenie społeczne i zdrowotne oraz zaliczkę na podatek dochodowy, które Zamawiający, zgodnie z obowiązującymi przepisami, zobowiązany będzie naliczyć i odprowadzić. </w:t>
      </w:r>
    </w:p>
    <w:p w14:paraId="0E4B4FD1" w14:textId="77777777" w:rsidR="00501759" w:rsidRPr="00A67DEE" w:rsidRDefault="00501759" w:rsidP="00501759">
      <w:pPr>
        <w:pStyle w:val="Akapitzlist"/>
        <w:spacing w:before="26" w:line="276" w:lineRule="auto"/>
        <w:ind w:left="1428"/>
        <w:jc w:val="both"/>
        <w:rPr>
          <w:rFonts w:ascii="Arial" w:hAnsi="Arial"/>
          <w:sz w:val="22"/>
          <w:szCs w:val="22"/>
        </w:rPr>
      </w:pPr>
    </w:p>
    <w:p w14:paraId="1C111BCD" w14:textId="3F16974B" w:rsidR="00501759" w:rsidRPr="00501759" w:rsidRDefault="00501759" w:rsidP="000952E8">
      <w:pPr>
        <w:pStyle w:val="Akapitzlist"/>
        <w:numPr>
          <w:ilvl w:val="0"/>
          <w:numId w:val="2"/>
        </w:numPr>
        <w:spacing w:line="276" w:lineRule="auto"/>
        <w:rPr>
          <w:rFonts w:ascii="Arial" w:eastAsia="Times New Roman" w:hAnsi="Arial"/>
          <w:b/>
          <w:bCs/>
          <w:sz w:val="22"/>
          <w:szCs w:val="22"/>
        </w:rPr>
      </w:pPr>
      <w:r w:rsidRPr="00501759">
        <w:rPr>
          <w:rFonts w:ascii="Arial" w:eastAsia="Times New Roman" w:hAnsi="Arial"/>
          <w:b/>
          <w:bCs/>
          <w:sz w:val="22"/>
          <w:szCs w:val="22"/>
        </w:rPr>
        <w:t>Wymagania dotyczące wadium</w:t>
      </w:r>
    </w:p>
    <w:p w14:paraId="4A68E77D" w14:textId="60B6E0DA" w:rsidR="00501759" w:rsidRDefault="00501759" w:rsidP="00501759">
      <w:pPr>
        <w:spacing w:line="276" w:lineRule="auto"/>
        <w:rPr>
          <w:rFonts w:ascii="Arial" w:hAnsi="Arial"/>
          <w:sz w:val="22"/>
          <w:szCs w:val="22"/>
        </w:rPr>
      </w:pPr>
      <w:r w:rsidRPr="00501759">
        <w:rPr>
          <w:rFonts w:ascii="Arial" w:hAnsi="Arial"/>
          <w:sz w:val="22"/>
          <w:szCs w:val="22"/>
        </w:rPr>
        <w:t>Zamawiający nie wymaga wniesienia wadium.</w:t>
      </w:r>
    </w:p>
    <w:p w14:paraId="62DCE568" w14:textId="4F59BB4B" w:rsidR="00501759" w:rsidRDefault="00501759" w:rsidP="00501759">
      <w:pPr>
        <w:spacing w:line="276" w:lineRule="auto"/>
        <w:rPr>
          <w:rFonts w:ascii="Arial" w:hAnsi="Arial"/>
          <w:sz w:val="22"/>
          <w:szCs w:val="22"/>
        </w:rPr>
      </w:pPr>
    </w:p>
    <w:p w14:paraId="40731765" w14:textId="0986BF85" w:rsidR="00501759" w:rsidRPr="00501759" w:rsidRDefault="00501759" w:rsidP="000952E8">
      <w:pPr>
        <w:pStyle w:val="Akapitzlist"/>
        <w:numPr>
          <w:ilvl w:val="0"/>
          <w:numId w:val="2"/>
        </w:numPr>
        <w:spacing w:line="276" w:lineRule="auto"/>
        <w:rPr>
          <w:rFonts w:ascii="Arial" w:eastAsia="Times New Roman" w:hAnsi="Arial"/>
          <w:sz w:val="22"/>
          <w:szCs w:val="22"/>
        </w:rPr>
      </w:pPr>
      <w:r w:rsidRPr="00A67DEE">
        <w:rPr>
          <w:rFonts w:ascii="Arial" w:hAnsi="Arial"/>
          <w:b/>
          <w:sz w:val="22"/>
          <w:szCs w:val="22"/>
        </w:rPr>
        <w:t>Termin związania ofertą</w:t>
      </w:r>
    </w:p>
    <w:p w14:paraId="116E01E0" w14:textId="53421E24" w:rsidR="00501759" w:rsidRDefault="00501759" w:rsidP="000952E8">
      <w:pPr>
        <w:pStyle w:val="Akapitzlist"/>
        <w:numPr>
          <w:ilvl w:val="0"/>
          <w:numId w:val="27"/>
        </w:numPr>
        <w:tabs>
          <w:tab w:val="left" w:pos="303"/>
        </w:tabs>
        <w:spacing w:line="276" w:lineRule="auto"/>
        <w:ind w:right="20"/>
        <w:rPr>
          <w:rFonts w:ascii="Arial" w:hAnsi="Arial"/>
          <w:sz w:val="22"/>
          <w:szCs w:val="22"/>
        </w:rPr>
      </w:pPr>
      <w:r w:rsidRPr="00501759">
        <w:rPr>
          <w:rFonts w:ascii="Arial" w:hAnsi="Arial"/>
          <w:sz w:val="22"/>
          <w:szCs w:val="22"/>
        </w:rPr>
        <w:t>Wykonawca jest związany ofertą 30 dni od upływu terminu składania ofert, przy czym pierwszym dniem związania ofertą jest dzień, w którym upływa termin składania ofert.</w:t>
      </w:r>
    </w:p>
    <w:p w14:paraId="7DD36C6B" w14:textId="77777777" w:rsidR="00501759" w:rsidRPr="00A67DEE" w:rsidRDefault="00501759" w:rsidP="000952E8">
      <w:pPr>
        <w:numPr>
          <w:ilvl w:val="0"/>
          <w:numId w:val="27"/>
        </w:numPr>
        <w:tabs>
          <w:tab w:val="left" w:pos="380"/>
        </w:tabs>
        <w:spacing w:line="276" w:lineRule="auto"/>
        <w:ind w:right="20"/>
        <w:jc w:val="both"/>
        <w:rPr>
          <w:rFonts w:ascii="Arial" w:hAnsi="Arial"/>
          <w:sz w:val="22"/>
          <w:szCs w:val="22"/>
        </w:rPr>
      </w:pPr>
      <w:r w:rsidRPr="00A67DEE">
        <w:rPr>
          <w:rFonts w:ascii="Arial" w:hAnsi="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3950BABB" w14:textId="77777777" w:rsidR="00501759" w:rsidRPr="00A67DEE" w:rsidRDefault="00501759" w:rsidP="000952E8">
      <w:pPr>
        <w:numPr>
          <w:ilvl w:val="0"/>
          <w:numId w:val="27"/>
        </w:numPr>
        <w:tabs>
          <w:tab w:val="left" w:pos="380"/>
        </w:tabs>
        <w:spacing w:line="276" w:lineRule="auto"/>
        <w:ind w:right="20"/>
        <w:rPr>
          <w:rFonts w:ascii="Arial" w:hAnsi="Arial"/>
          <w:sz w:val="22"/>
          <w:szCs w:val="22"/>
        </w:rPr>
      </w:pPr>
      <w:r w:rsidRPr="00A67DEE">
        <w:rPr>
          <w:rFonts w:ascii="Arial" w:hAnsi="Arial"/>
          <w:sz w:val="22"/>
          <w:szCs w:val="22"/>
        </w:rPr>
        <w:t>Przedłużenie terminu związania ofertą o którym mowa w ust. 2, wymaga złożenia przez wykonawcę pisemnego oświadczenia o wyrażeniu zgody na przedłużenie terminu związania ofertą.</w:t>
      </w:r>
    </w:p>
    <w:p w14:paraId="2A8B2FDC" w14:textId="05C932FE" w:rsidR="00501759" w:rsidRPr="00501759" w:rsidRDefault="00501759" w:rsidP="000952E8">
      <w:pPr>
        <w:pStyle w:val="Akapitzlist"/>
        <w:numPr>
          <w:ilvl w:val="0"/>
          <w:numId w:val="2"/>
        </w:numPr>
        <w:tabs>
          <w:tab w:val="left" w:pos="303"/>
        </w:tabs>
        <w:spacing w:line="276" w:lineRule="auto"/>
        <w:ind w:right="20"/>
        <w:rPr>
          <w:rFonts w:ascii="Arial" w:hAnsi="Arial"/>
          <w:sz w:val="22"/>
          <w:szCs w:val="22"/>
        </w:rPr>
      </w:pPr>
      <w:r w:rsidRPr="00A67DEE">
        <w:rPr>
          <w:rFonts w:ascii="Arial" w:hAnsi="Arial"/>
          <w:b/>
          <w:sz w:val="22"/>
          <w:szCs w:val="22"/>
        </w:rPr>
        <w:lastRenderedPageBreak/>
        <w:t>Miejsce, sposób oraz termin składania i otwarcia ofert</w:t>
      </w:r>
    </w:p>
    <w:p w14:paraId="6AA1659E" w14:textId="77777777" w:rsidR="00501759" w:rsidRDefault="00501759" w:rsidP="000952E8">
      <w:pPr>
        <w:pStyle w:val="pkt1"/>
        <w:numPr>
          <w:ilvl w:val="0"/>
          <w:numId w:val="28"/>
        </w:numPr>
        <w:spacing w:after="120" w:line="276" w:lineRule="auto"/>
        <w:jc w:val="left"/>
        <w:rPr>
          <w:rFonts w:ascii="Arial" w:hAnsi="Arial" w:cs="Arial"/>
          <w:sz w:val="22"/>
          <w:szCs w:val="22"/>
          <w:u w:val="single"/>
        </w:rPr>
      </w:pPr>
      <w:r w:rsidRPr="00A67DEE">
        <w:rPr>
          <w:rFonts w:ascii="Arial" w:hAnsi="Arial" w:cs="Arial"/>
          <w:sz w:val="22"/>
          <w:szCs w:val="22"/>
          <w:u w:val="single"/>
        </w:rPr>
        <w:t>Termin składania ofert</w:t>
      </w:r>
    </w:p>
    <w:p w14:paraId="305779AA" w14:textId="665141EC" w:rsidR="00F1648E" w:rsidRDefault="00501759" w:rsidP="000952E8">
      <w:pPr>
        <w:pStyle w:val="pkt1"/>
        <w:numPr>
          <w:ilvl w:val="0"/>
          <w:numId w:val="29"/>
        </w:numPr>
        <w:spacing w:after="120" w:line="276" w:lineRule="auto"/>
        <w:jc w:val="left"/>
        <w:rPr>
          <w:rFonts w:ascii="Arial" w:hAnsi="Arial" w:cs="Arial"/>
          <w:sz w:val="22"/>
          <w:szCs w:val="22"/>
          <w:u w:val="single"/>
        </w:rPr>
      </w:pPr>
      <w:r w:rsidRPr="00501759">
        <w:rPr>
          <w:rFonts w:ascii="Arial" w:hAnsi="Arial" w:cs="Arial"/>
          <w:b/>
          <w:sz w:val="22"/>
          <w:szCs w:val="22"/>
        </w:rPr>
        <w:t xml:space="preserve">Ofertę należy złożyć </w:t>
      </w:r>
      <w:r w:rsidRPr="00501759">
        <w:rPr>
          <w:rFonts w:ascii="Arial" w:hAnsi="Arial" w:cs="Arial"/>
          <w:b/>
          <w:color w:val="0000FF"/>
          <w:sz w:val="22"/>
          <w:szCs w:val="22"/>
        </w:rPr>
        <w:t>do</w:t>
      </w:r>
      <w:r w:rsidRPr="00501759">
        <w:rPr>
          <w:rFonts w:ascii="Arial" w:hAnsi="Arial" w:cs="Arial"/>
          <w:color w:val="0000FF"/>
          <w:sz w:val="22"/>
          <w:szCs w:val="22"/>
        </w:rPr>
        <w:t xml:space="preserve"> </w:t>
      </w:r>
      <w:r w:rsidRPr="00501759">
        <w:rPr>
          <w:rFonts w:ascii="Arial" w:hAnsi="Arial" w:cs="Arial"/>
          <w:b/>
          <w:color w:val="0000FF"/>
          <w:sz w:val="22"/>
          <w:szCs w:val="22"/>
        </w:rPr>
        <w:t xml:space="preserve">dnia </w:t>
      </w:r>
      <w:r w:rsidR="00576890">
        <w:rPr>
          <w:rFonts w:ascii="Arial" w:hAnsi="Arial" w:cs="Arial"/>
          <w:b/>
          <w:color w:val="0000FF"/>
          <w:sz w:val="22"/>
          <w:szCs w:val="22"/>
        </w:rPr>
        <w:t>16 września 2024 r.</w:t>
      </w:r>
      <w:r w:rsidRPr="00501759">
        <w:rPr>
          <w:rFonts w:ascii="Arial" w:hAnsi="Arial" w:cs="Arial"/>
          <w:b/>
          <w:color w:val="0000FF"/>
          <w:sz w:val="22"/>
          <w:szCs w:val="22"/>
        </w:rPr>
        <w:t xml:space="preserve"> do  godz. 10:00</w:t>
      </w:r>
      <w:r w:rsidR="00F1648E">
        <w:rPr>
          <w:rFonts w:ascii="Arial" w:hAnsi="Arial" w:cs="Arial"/>
          <w:b/>
          <w:color w:val="0000FF"/>
          <w:sz w:val="22"/>
          <w:szCs w:val="22"/>
        </w:rPr>
        <w:t>.</w:t>
      </w:r>
    </w:p>
    <w:p w14:paraId="376BED2E" w14:textId="77777777" w:rsidR="00F1648E" w:rsidRDefault="00501759" w:rsidP="000952E8">
      <w:pPr>
        <w:pStyle w:val="pkt1"/>
        <w:numPr>
          <w:ilvl w:val="0"/>
          <w:numId w:val="29"/>
        </w:numPr>
        <w:spacing w:after="120" w:line="276" w:lineRule="auto"/>
        <w:jc w:val="left"/>
        <w:rPr>
          <w:rFonts w:ascii="Arial" w:hAnsi="Arial" w:cs="Arial"/>
          <w:sz w:val="22"/>
          <w:szCs w:val="22"/>
          <w:u w:val="single"/>
        </w:rPr>
      </w:pPr>
      <w:r w:rsidRPr="00F1648E">
        <w:rPr>
          <w:rFonts w:ascii="Arial" w:hAnsi="Arial"/>
          <w:color w:val="000000"/>
          <w:sz w:val="22"/>
          <w:szCs w:val="22"/>
        </w:rPr>
        <w:t>Oferta może być złożona tylko do upływu terminu składania ofert.</w:t>
      </w:r>
    </w:p>
    <w:p w14:paraId="09F565B3" w14:textId="695D329F" w:rsidR="00501759" w:rsidRPr="00F1648E" w:rsidRDefault="00501759" w:rsidP="000952E8">
      <w:pPr>
        <w:pStyle w:val="pkt1"/>
        <w:numPr>
          <w:ilvl w:val="0"/>
          <w:numId w:val="29"/>
        </w:numPr>
        <w:spacing w:after="120" w:line="276" w:lineRule="auto"/>
        <w:jc w:val="left"/>
        <w:rPr>
          <w:rFonts w:ascii="Arial" w:hAnsi="Arial" w:cs="Arial"/>
          <w:sz w:val="22"/>
          <w:szCs w:val="22"/>
          <w:u w:val="single"/>
        </w:rPr>
      </w:pPr>
      <w:r w:rsidRPr="00F1648E">
        <w:rPr>
          <w:rFonts w:ascii="Arial" w:hAnsi="Arial"/>
          <w:color w:val="000000"/>
          <w:sz w:val="22"/>
          <w:szCs w:val="22"/>
        </w:rPr>
        <w:t>Do upływu terminu składania ofert Wykonawca może wycofać ofertę.</w:t>
      </w:r>
    </w:p>
    <w:p w14:paraId="214F1697" w14:textId="77777777" w:rsidR="00F1648E" w:rsidRPr="00A67DEE" w:rsidRDefault="00F1648E" w:rsidP="000952E8">
      <w:pPr>
        <w:pStyle w:val="pkt1"/>
        <w:numPr>
          <w:ilvl w:val="0"/>
          <w:numId w:val="28"/>
        </w:numPr>
        <w:spacing w:after="120" w:line="276" w:lineRule="auto"/>
        <w:rPr>
          <w:rFonts w:ascii="Arial" w:hAnsi="Arial" w:cs="Arial"/>
          <w:sz w:val="22"/>
          <w:szCs w:val="22"/>
          <w:u w:val="single"/>
        </w:rPr>
      </w:pPr>
      <w:r w:rsidRPr="00A67DEE">
        <w:rPr>
          <w:rFonts w:ascii="Arial" w:hAnsi="Arial" w:cs="Arial"/>
          <w:sz w:val="22"/>
          <w:szCs w:val="22"/>
          <w:u w:val="single"/>
        </w:rPr>
        <w:t xml:space="preserve">Sposób składania ofert </w:t>
      </w:r>
    </w:p>
    <w:p w14:paraId="75F9AF28" w14:textId="37785AE9" w:rsidR="00F1648E" w:rsidRPr="00F1648E" w:rsidRDefault="00F1648E" w:rsidP="000952E8">
      <w:pPr>
        <w:pStyle w:val="pkt1"/>
        <w:numPr>
          <w:ilvl w:val="0"/>
          <w:numId w:val="30"/>
        </w:numPr>
        <w:spacing w:after="120" w:line="276" w:lineRule="auto"/>
        <w:rPr>
          <w:rFonts w:ascii="Arial" w:hAnsi="Arial" w:cs="Arial"/>
          <w:sz w:val="22"/>
          <w:szCs w:val="22"/>
        </w:rPr>
      </w:pPr>
      <w:r w:rsidRPr="00A67DEE">
        <w:rPr>
          <w:rFonts w:ascii="Arial" w:hAnsi="Arial" w:cs="Arial"/>
          <w:sz w:val="22"/>
          <w:szCs w:val="22"/>
        </w:rPr>
        <w:t>Ofertę wraz z wymaganymi dokumentami należy złożyć za pośrednictwem platformy zakupowej pod adresem :</w:t>
      </w:r>
      <w:r w:rsidRPr="00A67DEE">
        <w:rPr>
          <w:rFonts w:ascii="Arial" w:hAnsi="Arial" w:cs="Arial"/>
          <w:color w:val="FF0000"/>
          <w:sz w:val="22"/>
          <w:szCs w:val="22"/>
        </w:rPr>
        <w:t xml:space="preserve"> </w:t>
      </w:r>
      <w:hyperlink r:id="rId11" w:history="1">
        <w:r w:rsidR="00576890" w:rsidRPr="00576890">
          <w:rPr>
            <w:rStyle w:val="Hipercze"/>
            <w:rFonts w:ascii="Arial" w:hAnsi="Arial" w:cs="Arial"/>
            <w:sz w:val="22"/>
            <w:szCs w:val="22"/>
          </w:rPr>
          <w:t>https://platformazakupowa.pl/transakcja/972677</w:t>
        </w:r>
      </w:hyperlink>
    </w:p>
    <w:p w14:paraId="1B2DD55B" w14:textId="77777777" w:rsidR="00F1648E" w:rsidRPr="00F1648E" w:rsidRDefault="00F1648E" w:rsidP="000952E8">
      <w:pPr>
        <w:pStyle w:val="pkt1"/>
        <w:numPr>
          <w:ilvl w:val="0"/>
          <w:numId w:val="30"/>
        </w:numPr>
        <w:spacing w:after="120" w:line="276" w:lineRule="auto"/>
        <w:rPr>
          <w:rFonts w:ascii="Arial" w:hAnsi="Arial" w:cs="Arial"/>
          <w:sz w:val="22"/>
          <w:szCs w:val="22"/>
        </w:rPr>
      </w:pPr>
      <w:r w:rsidRPr="00F1648E">
        <w:rPr>
          <w:rFonts w:ascii="Arial" w:hAnsi="Arial"/>
          <w:b/>
          <w:color w:val="000000"/>
          <w:sz w:val="22"/>
          <w:szCs w:val="22"/>
        </w:rPr>
        <w:t>Oferty wraz z wymaganymi dokumentami</w:t>
      </w:r>
      <w:r w:rsidRPr="00F1648E">
        <w:rPr>
          <w:rFonts w:ascii="Arial" w:hAnsi="Arial"/>
          <w:color w:val="000000"/>
          <w:sz w:val="22"/>
          <w:szCs w:val="22"/>
        </w:rPr>
        <w:t xml:space="preserve">, składa się elektronicznie za pośrednictwem </w:t>
      </w:r>
      <w:r w:rsidRPr="00F1648E">
        <w:rPr>
          <w:rFonts w:ascii="Arial" w:hAnsi="Arial"/>
          <w:b/>
          <w:color w:val="000000"/>
          <w:sz w:val="22"/>
          <w:szCs w:val="22"/>
        </w:rPr>
        <w:t>Formularza</w:t>
      </w:r>
      <w:r w:rsidRPr="00F1648E">
        <w:rPr>
          <w:rFonts w:ascii="Arial" w:hAnsi="Arial"/>
          <w:color w:val="000000"/>
          <w:sz w:val="22"/>
          <w:szCs w:val="22"/>
        </w:rPr>
        <w:t xml:space="preserve"> </w:t>
      </w:r>
      <w:r w:rsidRPr="00F1648E">
        <w:rPr>
          <w:rFonts w:ascii="Arial" w:hAnsi="Arial"/>
          <w:b/>
          <w:color w:val="000000"/>
          <w:sz w:val="22"/>
          <w:szCs w:val="22"/>
        </w:rPr>
        <w:t>składania oferty</w:t>
      </w:r>
      <w:r w:rsidRPr="00F1648E">
        <w:rPr>
          <w:rFonts w:ascii="Arial" w:hAnsi="Arial"/>
          <w:color w:val="000000"/>
          <w:sz w:val="22"/>
          <w:szCs w:val="22"/>
        </w:rPr>
        <w:t xml:space="preserve"> dostępnego na stronie dotyczącej danego postępowania.</w:t>
      </w:r>
    </w:p>
    <w:p w14:paraId="5F95D1B2" w14:textId="77777777" w:rsidR="00F1648E" w:rsidRPr="00F1648E" w:rsidRDefault="00F1648E" w:rsidP="000952E8">
      <w:pPr>
        <w:pStyle w:val="pkt1"/>
        <w:numPr>
          <w:ilvl w:val="0"/>
          <w:numId w:val="30"/>
        </w:numPr>
        <w:spacing w:after="120" w:line="276" w:lineRule="auto"/>
        <w:rPr>
          <w:rFonts w:ascii="Arial" w:hAnsi="Arial" w:cs="Arial"/>
          <w:sz w:val="22"/>
          <w:szCs w:val="22"/>
        </w:rPr>
      </w:pPr>
      <w:r w:rsidRPr="00F1648E">
        <w:rPr>
          <w:rFonts w:ascii="Arial" w:hAnsi="Arial"/>
          <w:color w:val="000000"/>
          <w:sz w:val="22"/>
          <w:szCs w:val="22"/>
        </w:rPr>
        <w:t>Szyfrowanie ofert odbywa się automatycznie przez system.</w:t>
      </w:r>
    </w:p>
    <w:p w14:paraId="53FE0E96" w14:textId="77777777" w:rsidR="00F1648E" w:rsidRPr="00F1648E" w:rsidRDefault="00F1648E" w:rsidP="000952E8">
      <w:pPr>
        <w:pStyle w:val="pkt1"/>
        <w:numPr>
          <w:ilvl w:val="0"/>
          <w:numId w:val="30"/>
        </w:numPr>
        <w:spacing w:after="120" w:line="276" w:lineRule="auto"/>
        <w:rPr>
          <w:rFonts w:ascii="Arial" w:hAnsi="Arial" w:cs="Arial"/>
          <w:sz w:val="22"/>
          <w:szCs w:val="22"/>
        </w:rPr>
      </w:pPr>
      <w:r w:rsidRPr="00F1648E">
        <w:rPr>
          <w:rFonts w:ascii="Arial" w:hAnsi="Arial"/>
          <w:color w:val="000000"/>
          <w:sz w:val="22"/>
          <w:szCs w:val="22"/>
        </w:rPr>
        <w:t xml:space="preserve">Za datę złożenia oferty przyjmuje się datę jej przekazania w systemie poprzez kliknięcie przycisku </w:t>
      </w:r>
      <w:r w:rsidRPr="00F1648E">
        <w:rPr>
          <w:rFonts w:ascii="Arial" w:hAnsi="Arial"/>
          <w:b/>
          <w:color w:val="000000"/>
          <w:sz w:val="22"/>
          <w:szCs w:val="22"/>
        </w:rPr>
        <w:t>”ZŁÓŻ OFERTĘ”</w:t>
      </w:r>
      <w:r w:rsidRPr="00F1648E">
        <w:rPr>
          <w:rFonts w:ascii="Arial" w:hAnsi="Arial"/>
          <w:color w:val="000000"/>
          <w:sz w:val="22"/>
          <w:szCs w:val="22"/>
        </w:rPr>
        <w:t xml:space="preserve"> w drugim kroku i wyświetleniu komunikatu, że oferta została złożona.</w:t>
      </w:r>
      <w:r w:rsidRPr="00F1648E">
        <w:rPr>
          <w:rFonts w:ascii="Arial" w:hAnsi="Arial"/>
          <w:b/>
          <w:color w:val="000000"/>
          <w:sz w:val="22"/>
          <w:szCs w:val="22"/>
        </w:rPr>
        <w:t xml:space="preserve">     </w:t>
      </w:r>
    </w:p>
    <w:p w14:paraId="2D72D031" w14:textId="77777777" w:rsidR="00F1648E" w:rsidRPr="00F1648E" w:rsidRDefault="00F1648E" w:rsidP="000952E8">
      <w:pPr>
        <w:pStyle w:val="pkt1"/>
        <w:numPr>
          <w:ilvl w:val="0"/>
          <w:numId w:val="30"/>
        </w:numPr>
        <w:spacing w:after="120" w:line="276" w:lineRule="auto"/>
        <w:rPr>
          <w:rFonts w:ascii="Arial" w:hAnsi="Arial" w:cs="Arial"/>
          <w:sz w:val="22"/>
          <w:szCs w:val="22"/>
        </w:rPr>
      </w:pPr>
      <w:r w:rsidRPr="00F1648E">
        <w:rPr>
          <w:rFonts w:ascii="Arial" w:eastAsia="Calibri" w:hAnsi="Arial" w:cs="Arial"/>
          <w:sz w:val="22"/>
          <w:szCs w:val="22"/>
          <w:lang w:eastAsia="en-US"/>
        </w:rPr>
        <w:t>Wykonawca może do upływu terminu do składania ofert zmienić lub wycofać ofertę.</w:t>
      </w:r>
    </w:p>
    <w:p w14:paraId="4088EAB1" w14:textId="77777777" w:rsidR="00F1648E" w:rsidRPr="00F1648E" w:rsidRDefault="00F1648E" w:rsidP="000952E8">
      <w:pPr>
        <w:pStyle w:val="pkt1"/>
        <w:numPr>
          <w:ilvl w:val="0"/>
          <w:numId w:val="30"/>
        </w:numPr>
        <w:spacing w:after="120" w:line="276" w:lineRule="auto"/>
        <w:rPr>
          <w:rFonts w:ascii="Arial" w:hAnsi="Arial" w:cs="Arial"/>
          <w:sz w:val="22"/>
          <w:szCs w:val="22"/>
        </w:rPr>
      </w:pPr>
      <w:r w:rsidRPr="00F1648E">
        <w:rPr>
          <w:rFonts w:ascii="Arial" w:eastAsia="Calibri" w:hAnsi="Arial" w:cs="Arial"/>
          <w:color w:val="000000"/>
          <w:sz w:val="22"/>
          <w:szCs w:val="22"/>
          <w:lang w:eastAsia="en-US"/>
        </w:rPr>
        <w:t>Sposób zmiany lub wycofania oferty określony został w Instrukcji dla Wykonawców platformazakupowa.pl .</w:t>
      </w:r>
    </w:p>
    <w:p w14:paraId="530110B1" w14:textId="77777777" w:rsidR="00F1648E" w:rsidRPr="00F1648E" w:rsidRDefault="00F1648E" w:rsidP="000952E8">
      <w:pPr>
        <w:pStyle w:val="pkt1"/>
        <w:numPr>
          <w:ilvl w:val="0"/>
          <w:numId w:val="30"/>
        </w:numPr>
        <w:spacing w:after="120" w:line="276" w:lineRule="auto"/>
        <w:rPr>
          <w:rFonts w:ascii="Arial" w:hAnsi="Arial" w:cs="Arial"/>
          <w:sz w:val="22"/>
          <w:szCs w:val="22"/>
        </w:rPr>
      </w:pPr>
      <w:r w:rsidRPr="00F1648E">
        <w:rPr>
          <w:rFonts w:ascii="Arial" w:hAnsi="Arial" w:cs="Arial"/>
          <w:color w:val="000000"/>
          <w:sz w:val="22"/>
          <w:szCs w:val="22"/>
        </w:rPr>
        <w:t>Z uwagi na to, że złożona oferta jest zaszyfrowana nie można jej edytować w celu dokonania zmiany. Zmianę oferty należy dokonać poprzez wycofanie uprzednio złożonej oferty i złożenie nowej.</w:t>
      </w:r>
    </w:p>
    <w:p w14:paraId="279C5AD7" w14:textId="77777777" w:rsidR="00F1648E" w:rsidRPr="00F1648E" w:rsidRDefault="00F1648E" w:rsidP="000952E8">
      <w:pPr>
        <w:pStyle w:val="pkt1"/>
        <w:numPr>
          <w:ilvl w:val="0"/>
          <w:numId w:val="30"/>
        </w:numPr>
        <w:spacing w:after="120" w:line="276" w:lineRule="auto"/>
        <w:rPr>
          <w:rFonts w:ascii="Arial" w:hAnsi="Arial" w:cs="Arial"/>
          <w:sz w:val="22"/>
          <w:szCs w:val="22"/>
        </w:rPr>
      </w:pPr>
      <w:r w:rsidRPr="00F1648E">
        <w:rPr>
          <w:rFonts w:ascii="Arial" w:hAnsi="Arial" w:cs="Arial"/>
          <w:color w:val="000000"/>
          <w:sz w:val="22"/>
          <w:szCs w:val="22"/>
        </w:rPr>
        <w:t xml:space="preserve"> Zmianę lub wycofanie oferty należy zrobić do upływu terminu składania ofert.</w:t>
      </w:r>
    </w:p>
    <w:p w14:paraId="1729232B" w14:textId="77777777" w:rsidR="00F1648E" w:rsidRPr="00F1648E" w:rsidRDefault="00F1648E" w:rsidP="000952E8">
      <w:pPr>
        <w:pStyle w:val="pkt1"/>
        <w:numPr>
          <w:ilvl w:val="0"/>
          <w:numId w:val="30"/>
        </w:numPr>
        <w:spacing w:after="120" w:line="276" w:lineRule="auto"/>
        <w:rPr>
          <w:rFonts w:ascii="Arial" w:hAnsi="Arial" w:cs="Arial"/>
          <w:sz w:val="22"/>
          <w:szCs w:val="22"/>
        </w:rPr>
      </w:pPr>
      <w:r w:rsidRPr="00F1648E">
        <w:rPr>
          <w:rFonts w:ascii="Arial" w:eastAsia="Calibri" w:hAnsi="Arial" w:cs="Arial"/>
          <w:color w:val="000000"/>
          <w:sz w:val="22"/>
          <w:szCs w:val="22"/>
          <w:lang w:eastAsia="en-US"/>
        </w:rPr>
        <w:t>Wykonawca po upływie terminu do składania ofert nie może skutecznie dokonać zmiany ani wycofać złożonej oferty.</w:t>
      </w:r>
    </w:p>
    <w:p w14:paraId="5F5498F0" w14:textId="77777777" w:rsidR="005F72D2" w:rsidRPr="005F72D2" w:rsidRDefault="00F1648E" w:rsidP="000952E8">
      <w:pPr>
        <w:pStyle w:val="pkt1"/>
        <w:numPr>
          <w:ilvl w:val="0"/>
          <w:numId w:val="30"/>
        </w:numPr>
        <w:spacing w:after="120" w:line="276" w:lineRule="auto"/>
        <w:rPr>
          <w:rFonts w:ascii="Arial" w:hAnsi="Arial" w:cs="Arial"/>
          <w:sz w:val="22"/>
          <w:szCs w:val="22"/>
        </w:rPr>
      </w:pPr>
      <w:r w:rsidRPr="00F1648E">
        <w:rPr>
          <w:rFonts w:ascii="Arial" w:hAnsi="Arial"/>
          <w:color w:val="000000"/>
          <w:sz w:val="22"/>
          <w:szCs w:val="22"/>
        </w:rPr>
        <w:t xml:space="preserve">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  </w:t>
      </w:r>
    </w:p>
    <w:p w14:paraId="77A88C93" w14:textId="7A6B0597" w:rsidR="005F72D2" w:rsidRDefault="005F72D2" w:rsidP="005F72D2">
      <w:pPr>
        <w:pStyle w:val="pkt1"/>
        <w:spacing w:after="120" w:line="276" w:lineRule="auto"/>
        <w:ind w:left="425" w:firstLine="0"/>
        <w:rPr>
          <w:rFonts w:ascii="Arial" w:hAnsi="Arial"/>
          <w:color w:val="000000"/>
          <w:sz w:val="22"/>
          <w:szCs w:val="22"/>
        </w:rPr>
      </w:pPr>
      <w:r>
        <w:rPr>
          <w:color w:val="FF0000"/>
          <w:sz w:val="28"/>
          <w:szCs w:val="28"/>
        </w:rPr>
        <w:t xml:space="preserve">           </w:t>
      </w:r>
      <w:r w:rsidR="00576890" w:rsidRPr="00DC51EF">
        <w:rPr>
          <w:rFonts w:ascii="Arial" w:hAnsi="Arial"/>
          <w:bCs/>
          <w:iCs/>
          <w:color w:val="000000"/>
          <w:sz w:val="22"/>
          <w:szCs w:val="22"/>
        </w:rPr>
        <w:t xml:space="preserve"> </w:t>
      </w:r>
      <w:hyperlink r:id="rId12" w:history="1">
        <w:r w:rsidR="00576890" w:rsidRPr="00576890">
          <w:rPr>
            <w:rStyle w:val="Hipercze"/>
            <w:rFonts w:ascii="Arial" w:hAnsi="Arial" w:cs="Arial"/>
            <w:sz w:val="22"/>
            <w:szCs w:val="22"/>
          </w:rPr>
          <w:t>https://platformazakupowa.pl/transakcja/972677</w:t>
        </w:r>
      </w:hyperlink>
      <w:r w:rsidR="00954B5E">
        <w:rPr>
          <w:color w:val="FF0000"/>
          <w:sz w:val="28"/>
          <w:szCs w:val="28"/>
        </w:rPr>
        <w:t xml:space="preserve"> </w:t>
      </w:r>
      <w:r w:rsidRPr="00F1648E">
        <w:rPr>
          <w:rFonts w:ascii="Arial" w:hAnsi="Arial"/>
          <w:color w:val="000000"/>
          <w:sz w:val="22"/>
          <w:szCs w:val="22"/>
        </w:rPr>
        <w:t xml:space="preserve"> </w:t>
      </w:r>
      <w:r w:rsidR="00F1648E" w:rsidRPr="00F1648E">
        <w:rPr>
          <w:rFonts w:ascii="Arial" w:hAnsi="Arial"/>
          <w:color w:val="000000"/>
          <w:sz w:val="22"/>
          <w:szCs w:val="22"/>
        </w:rPr>
        <w:t xml:space="preserve">Występuje limit </w:t>
      </w:r>
      <w:r>
        <w:rPr>
          <w:rFonts w:ascii="Arial" w:hAnsi="Arial"/>
          <w:color w:val="000000"/>
          <w:sz w:val="22"/>
          <w:szCs w:val="22"/>
        </w:rPr>
        <w:t xml:space="preserve">  </w:t>
      </w:r>
    </w:p>
    <w:p w14:paraId="53371E6D" w14:textId="77777777" w:rsidR="005F72D2" w:rsidRDefault="005F72D2" w:rsidP="005F72D2">
      <w:pPr>
        <w:pStyle w:val="pkt1"/>
        <w:spacing w:after="120" w:line="276" w:lineRule="auto"/>
        <w:rPr>
          <w:rFonts w:ascii="Arial" w:hAnsi="Arial"/>
          <w:b/>
          <w:color w:val="000000"/>
          <w:sz w:val="22"/>
          <w:szCs w:val="22"/>
        </w:rPr>
      </w:pPr>
      <w:r>
        <w:rPr>
          <w:color w:val="FF0000"/>
          <w:sz w:val="28"/>
          <w:szCs w:val="28"/>
        </w:rPr>
        <w:t xml:space="preserve">           </w:t>
      </w:r>
      <w:r w:rsidR="00F1648E" w:rsidRPr="00F1648E">
        <w:rPr>
          <w:rFonts w:ascii="Arial" w:hAnsi="Arial"/>
          <w:color w:val="000000"/>
          <w:sz w:val="22"/>
          <w:szCs w:val="22"/>
        </w:rPr>
        <w:t xml:space="preserve">objętości plików lub spakowanych folderów w zakresie całej oferty do ilości </w:t>
      </w:r>
      <w:r w:rsidR="00F1648E" w:rsidRPr="00F1648E">
        <w:rPr>
          <w:rFonts w:ascii="Arial" w:hAnsi="Arial"/>
          <w:b/>
          <w:color w:val="000000"/>
          <w:sz w:val="22"/>
          <w:szCs w:val="22"/>
        </w:rPr>
        <w:t xml:space="preserve">10 plików </w:t>
      </w:r>
    </w:p>
    <w:p w14:paraId="48A77C54" w14:textId="523512E4" w:rsidR="00F1648E" w:rsidRPr="00F1648E" w:rsidRDefault="005F72D2" w:rsidP="005F72D2">
      <w:pPr>
        <w:pStyle w:val="pkt1"/>
        <w:spacing w:after="120" w:line="276" w:lineRule="auto"/>
        <w:ind w:left="0" w:firstLine="0"/>
        <w:rPr>
          <w:rFonts w:ascii="Arial" w:hAnsi="Arial" w:cs="Arial"/>
          <w:sz w:val="22"/>
          <w:szCs w:val="22"/>
        </w:rPr>
      </w:pPr>
      <w:r>
        <w:rPr>
          <w:rFonts w:ascii="Arial" w:hAnsi="Arial"/>
          <w:b/>
          <w:color w:val="000000"/>
          <w:sz w:val="22"/>
          <w:szCs w:val="22"/>
        </w:rPr>
        <w:t xml:space="preserve">                    </w:t>
      </w:r>
      <w:r w:rsidR="00F1648E" w:rsidRPr="00F1648E">
        <w:rPr>
          <w:rFonts w:ascii="Arial" w:hAnsi="Arial"/>
          <w:b/>
          <w:color w:val="000000"/>
          <w:sz w:val="22"/>
          <w:szCs w:val="22"/>
        </w:rPr>
        <w:t>lub spakowanych folderów</w:t>
      </w:r>
      <w:r w:rsidR="00F1648E" w:rsidRPr="00F1648E">
        <w:rPr>
          <w:rFonts w:ascii="Arial" w:hAnsi="Arial"/>
          <w:color w:val="000000"/>
          <w:sz w:val="22"/>
          <w:szCs w:val="22"/>
        </w:rPr>
        <w:t xml:space="preserve"> przy maksymalnej wielkości </w:t>
      </w:r>
      <w:r w:rsidR="00F1648E" w:rsidRPr="00F1648E">
        <w:rPr>
          <w:rFonts w:ascii="Arial" w:hAnsi="Arial"/>
          <w:b/>
          <w:color w:val="000000"/>
          <w:sz w:val="22"/>
          <w:szCs w:val="22"/>
        </w:rPr>
        <w:t>150 MB</w:t>
      </w:r>
      <w:r w:rsidR="00F1648E" w:rsidRPr="00F1648E">
        <w:rPr>
          <w:rFonts w:ascii="Arial" w:hAnsi="Arial"/>
          <w:color w:val="000000"/>
          <w:sz w:val="22"/>
          <w:szCs w:val="22"/>
        </w:rPr>
        <w:t xml:space="preserve">.  </w:t>
      </w:r>
    </w:p>
    <w:p w14:paraId="7C03FA97" w14:textId="22E5101A" w:rsidR="00F1648E" w:rsidRPr="00F1648E" w:rsidRDefault="00F1648E" w:rsidP="000952E8">
      <w:pPr>
        <w:pStyle w:val="pkt1"/>
        <w:numPr>
          <w:ilvl w:val="0"/>
          <w:numId w:val="30"/>
        </w:numPr>
        <w:spacing w:after="120" w:line="276" w:lineRule="auto"/>
        <w:rPr>
          <w:rFonts w:ascii="Arial" w:hAnsi="Arial" w:cs="Arial"/>
          <w:sz w:val="22"/>
          <w:szCs w:val="22"/>
        </w:rPr>
      </w:pPr>
      <w:r w:rsidRPr="00F1648E">
        <w:rPr>
          <w:rFonts w:ascii="Arial" w:hAnsi="Arial"/>
          <w:color w:val="000000"/>
          <w:sz w:val="22"/>
          <w:szCs w:val="22"/>
        </w:rPr>
        <w:t xml:space="preserve">Sposób sporządzenia i przekazywania informacji oraz wymagań technicznych dla dokumentów elektronicznych oraz środków komunikacji elektronicznej w postępowaniu o udzielenie zamówienia publicznego musi być zgodny z wymaganiami określonymi w rozporządzeniu Prezesa Rady Ministrów z dnia 31 grudnia 2020 r. </w:t>
      </w:r>
      <w:r w:rsidRPr="00F1648E">
        <w:rPr>
          <w:rFonts w:ascii="Arial" w:hAnsi="Arial"/>
          <w:i/>
          <w:color w:val="000000"/>
          <w:sz w:val="22"/>
          <w:szCs w:val="22"/>
        </w:rPr>
        <w:t>(Dz.U. z 2020 poz. 2452)</w:t>
      </w:r>
    </w:p>
    <w:p w14:paraId="0714D2FD" w14:textId="77777777" w:rsidR="00F1648E" w:rsidRPr="00F1648E" w:rsidRDefault="00F1648E" w:rsidP="000952E8">
      <w:pPr>
        <w:pStyle w:val="Akapitzlist"/>
        <w:numPr>
          <w:ilvl w:val="0"/>
          <w:numId w:val="28"/>
        </w:numPr>
        <w:spacing w:line="276" w:lineRule="auto"/>
        <w:rPr>
          <w:rFonts w:ascii="Arial" w:hAnsi="Arial"/>
          <w:bCs/>
          <w:sz w:val="22"/>
          <w:szCs w:val="22"/>
          <w:u w:val="single"/>
        </w:rPr>
      </w:pPr>
      <w:r w:rsidRPr="00F1648E">
        <w:rPr>
          <w:rFonts w:ascii="Arial" w:hAnsi="Arial"/>
          <w:bCs/>
          <w:sz w:val="22"/>
          <w:szCs w:val="22"/>
          <w:u w:val="single"/>
        </w:rPr>
        <w:t xml:space="preserve">Termin otwarcia ofert </w:t>
      </w:r>
    </w:p>
    <w:p w14:paraId="356E0069" w14:textId="0266879D" w:rsidR="00F1648E" w:rsidRPr="00F1648E" w:rsidRDefault="00F1648E" w:rsidP="00F1648E">
      <w:pPr>
        <w:spacing w:line="276" w:lineRule="auto"/>
        <w:ind w:left="360"/>
        <w:jc w:val="both"/>
        <w:rPr>
          <w:rFonts w:ascii="Arial" w:hAnsi="Arial"/>
          <w:sz w:val="22"/>
          <w:szCs w:val="22"/>
        </w:rPr>
      </w:pPr>
      <w:r w:rsidRPr="00F1648E">
        <w:rPr>
          <w:rFonts w:ascii="Arial" w:hAnsi="Arial"/>
          <w:sz w:val="22"/>
          <w:szCs w:val="22"/>
        </w:rPr>
        <w:t xml:space="preserve">Otwarcie ofert nastąpi w dniu </w:t>
      </w:r>
      <w:r w:rsidR="00576890">
        <w:rPr>
          <w:rFonts w:ascii="Arial" w:hAnsi="Arial"/>
          <w:b/>
          <w:color w:val="0000FF"/>
          <w:sz w:val="22"/>
          <w:szCs w:val="22"/>
        </w:rPr>
        <w:t>16 września 2024 r</w:t>
      </w:r>
      <w:r w:rsidRPr="00F1648E">
        <w:rPr>
          <w:rFonts w:ascii="Arial" w:hAnsi="Arial"/>
          <w:sz w:val="22"/>
          <w:szCs w:val="22"/>
        </w:rPr>
        <w:t xml:space="preserve"> </w:t>
      </w:r>
      <w:r w:rsidRPr="00F1648E">
        <w:rPr>
          <w:rFonts w:ascii="Arial" w:hAnsi="Arial"/>
          <w:b/>
          <w:color w:val="0000FF"/>
          <w:sz w:val="22"/>
          <w:szCs w:val="22"/>
        </w:rPr>
        <w:t>o godz. 10:30</w:t>
      </w:r>
      <w:r>
        <w:rPr>
          <w:rFonts w:ascii="Arial" w:hAnsi="Arial"/>
          <w:sz w:val="22"/>
          <w:szCs w:val="22"/>
        </w:rPr>
        <w:t xml:space="preserve"> </w:t>
      </w:r>
      <w:r w:rsidRPr="00F1648E">
        <w:rPr>
          <w:rFonts w:ascii="Arial" w:hAnsi="Arial"/>
          <w:color w:val="000000"/>
          <w:sz w:val="22"/>
          <w:szCs w:val="22"/>
        </w:rPr>
        <w:t xml:space="preserve">W przypadku awarii systemu, przy użyciu którego następuje otwarcie ofert, która powoduje brak możliwości otwarcia ofert w </w:t>
      </w:r>
      <w:r w:rsidRPr="00F1648E">
        <w:rPr>
          <w:rFonts w:ascii="Arial" w:hAnsi="Arial"/>
          <w:color w:val="000000"/>
          <w:sz w:val="22"/>
          <w:szCs w:val="22"/>
        </w:rPr>
        <w:lastRenderedPageBreak/>
        <w:t>terminie określonym przez Zamawiającego, otwarcie ofert następuje niezwłocznie po usunięciu awarii.</w:t>
      </w:r>
    </w:p>
    <w:p w14:paraId="7945EAA5" w14:textId="06228663" w:rsidR="00F1648E" w:rsidRDefault="00F1648E" w:rsidP="00F1648E">
      <w:pPr>
        <w:tabs>
          <w:tab w:val="left" w:pos="303"/>
        </w:tabs>
        <w:spacing w:line="276" w:lineRule="auto"/>
        <w:ind w:right="20"/>
        <w:rPr>
          <w:rFonts w:ascii="Arial" w:hAnsi="Arial"/>
          <w:sz w:val="22"/>
          <w:szCs w:val="22"/>
        </w:rPr>
      </w:pPr>
    </w:p>
    <w:p w14:paraId="758A4766" w14:textId="156A6CFB" w:rsidR="00F1648E" w:rsidRPr="00F1648E" w:rsidRDefault="00F1648E" w:rsidP="000952E8">
      <w:pPr>
        <w:pStyle w:val="Akapitzlist"/>
        <w:numPr>
          <w:ilvl w:val="0"/>
          <w:numId w:val="2"/>
        </w:numPr>
        <w:tabs>
          <w:tab w:val="left" w:pos="303"/>
        </w:tabs>
        <w:spacing w:line="276" w:lineRule="auto"/>
        <w:ind w:right="20"/>
        <w:rPr>
          <w:rFonts w:ascii="Arial" w:hAnsi="Arial"/>
          <w:b/>
          <w:bCs/>
          <w:sz w:val="22"/>
          <w:szCs w:val="22"/>
        </w:rPr>
      </w:pPr>
      <w:r w:rsidRPr="00F1648E">
        <w:rPr>
          <w:rFonts w:ascii="Arial" w:hAnsi="Arial"/>
          <w:b/>
          <w:bCs/>
          <w:sz w:val="22"/>
          <w:szCs w:val="22"/>
        </w:rPr>
        <w:t>Opis kryteriów oceny ofert wraz z podaniem wag tych kryteriów i sposób oceny ofert</w:t>
      </w:r>
    </w:p>
    <w:p w14:paraId="4D790786" w14:textId="77777777" w:rsidR="00501759" w:rsidRPr="00A67DEE" w:rsidRDefault="00501759" w:rsidP="00501759">
      <w:pPr>
        <w:pStyle w:val="Tekstpodstawowy"/>
        <w:spacing w:before="26" w:line="276" w:lineRule="auto"/>
        <w:ind w:left="795"/>
        <w:jc w:val="both"/>
        <w:rPr>
          <w:rFonts w:ascii="Arial" w:hAnsi="Arial" w:cs="Arial"/>
          <w:b w:val="0"/>
          <w:sz w:val="22"/>
          <w:szCs w:val="22"/>
        </w:rPr>
      </w:pPr>
    </w:p>
    <w:p w14:paraId="2D629564" w14:textId="77777777" w:rsidR="00F1648E" w:rsidRPr="00A67DEE" w:rsidRDefault="00F1648E" w:rsidP="000952E8">
      <w:pPr>
        <w:numPr>
          <w:ilvl w:val="0"/>
          <w:numId w:val="31"/>
        </w:numPr>
        <w:tabs>
          <w:tab w:val="left" w:pos="360"/>
        </w:tabs>
        <w:spacing w:line="276" w:lineRule="auto"/>
        <w:ind w:left="1068" w:right="20" w:hanging="360"/>
        <w:rPr>
          <w:rFonts w:ascii="Arial" w:hAnsi="Arial"/>
          <w:sz w:val="22"/>
          <w:szCs w:val="22"/>
        </w:rPr>
      </w:pPr>
      <w:r w:rsidRPr="00A67DEE">
        <w:rPr>
          <w:rFonts w:ascii="Arial" w:hAnsi="Arial"/>
          <w:sz w:val="22"/>
          <w:szCs w:val="22"/>
        </w:rPr>
        <w:t>Przy wyborze najkorzystniejszej oferty Zamawiający będzie kierował się następującymi kryteriami oceny ofert:</w:t>
      </w:r>
    </w:p>
    <w:p w14:paraId="3A09F299" w14:textId="77777777" w:rsidR="00F1648E" w:rsidRPr="00A67DEE" w:rsidRDefault="00F1648E" w:rsidP="00F1648E">
      <w:pPr>
        <w:spacing w:line="276" w:lineRule="auto"/>
        <w:rPr>
          <w:rFonts w:ascii="Arial" w:hAnsi="Arial"/>
          <w:sz w:val="22"/>
          <w:szCs w:val="22"/>
        </w:rPr>
      </w:pPr>
    </w:p>
    <w:p w14:paraId="4E995C1B" w14:textId="6C6F5C23" w:rsidR="00F1648E" w:rsidRPr="00F1648E" w:rsidRDefault="00F1648E" w:rsidP="000952E8">
      <w:pPr>
        <w:pStyle w:val="Akapitzlist"/>
        <w:numPr>
          <w:ilvl w:val="0"/>
          <w:numId w:val="34"/>
        </w:numPr>
        <w:tabs>
          <w:tab w:val="left" w:pos="1000"/>
        </w:tabs>
        <w:spacing w:line="276" w:lineRule="auto"/>
        <w:rPr>
          <w:rFonts w:ascii="Arial" w:hAnsi="Arial"/>
          <w:b/>
          <w:sz w:val="22"/>
          <w:szCs w:val="22"/>
        </w:rPr>
      </w:pPr>
      <w:r w:rsidRPr="00F1648E">
        <w:rPr>
          <w:rFonts w:ascii="Arial" w:hAnsi="Arial"/>
          <w:b/>
          <w:sz w:val="22"/>
          <w:szCs w:val="22"/>
        </w:rPr>
        <w:t xml:space="preserve">Cena (C) </w:t>
      </w:r>
      <w:r w:rsidRPr="00F1648E">
        <w:rPr>
          <w:rFonts w:ascii="Arial" w:hAnsi="Arial"/>
          <w:sz w:val="22"/>
          <w:szCs w:val="22"/>
        </w:rPr>
        <w:t>–</w:t>
      </w:r>
      <w:r w:rsidRPr="00F1648E">
        <w:rPr>
          <w:rFonts w:ascii="Arial" w:hAnsi="Arial"/>
          <w:b/>
          <w:sz w:val="22"/>
          <w:szCs w:val="22"/>
        </w:rPr>
        <w:t xml:space="preserve"> </w:t>
      </w:r>
      <w:r w:rsidRPr="00F1648E">
        <w:rPr>
          <w:rFonts w:ascii="Arial" w:hAnsi="Arial"/>
          <w:sz w:val="22"/>
          <w:szCs w:val="22"/>
        </w:rPr>
        <w:t>waga kryterium 70%</w:t>
      </w:r>
    </w:p>
    <w:p w14:paraId="34BA8B12" w14:textId="21ADCA05" w:rsidR="00F1648E" w:rsidRPr="00F1648E" w:rsidRDefault="003E0246" w:rsidP="000952E8">
      <w:pPr>
        <w:pStyle w:val="Akapitzlist"/>
        <w:numPr>
          <w:ilvl w:val="0"/>
          <w:numId w:val="34"/>
        </w:numPr>
        <w:tabs>
          <w:tab w:val="left" w:pos="1000"/>
        </w:tabs>
        <w:spacing w:line="276" w:lineRule="auto"/>
        <w:rPr>
          <w:rFonts w:ascii="Arial" w:hAnsi="Arial"/>
          <w:b/>
          <w:sz w:val="22"/>
          <w:szCs w:val="22"/>
        </w:rPr>
      </w:pPr>
      <w:r>
        <w:rPr>
          <w:rFonts w:ascii="Arial" w:hAnsi="Arial"/>
          <w:b/>
          <w:sz w:val="22"/>
          <w:szCs w:val="22"/>
        </w:rPr>
        <w:t xml:space="preserve">Okres </w:t>
      </w:r>
      <w:r w:rsidR="00F73EC8">
        <w:rPr>
          <w:rFonts w:ascii="Arial" w:hAnsi="Arial"/>
          <w:b/>
          <w:sz w:val="22"/>
          <w:szCs w:val="22"/>
        </w:rPr>
        <w:t xml:space="preserve">gwarancji </w:t>
      </w:r>
      <w:r w:rsidR="00F1648E" w:rsidRPr="00F1648E">
        <w:rPr>
          <w:rFonts w:ascii="Arial" w:hAnsi="Arial"/>
          <w:b/>
          <w:sz w:val="22"/>
          <w:szCs w:val="22"/>
        </w:rPr>
        <w:t xml:space="preserve">(G) </w:t>
      </w:r>
      <w:r w:rsidR="00F1648E" w:rsidRPr="00F1648E">
        <w:rPr>
          <w:rFonts w:ascii="Arial" w:hAnsi="Arial"/>
          <w:sz w:val="22"/>
          <w:szCs w:val="22"/>
        </w:rPr>
        <w:t>–</w:t>
      </w:r>
      <w:r w:rsidR="00F1648E" w:rsidRPr="00F1648E">
        <w:rPr>
          <w:rFonts w:ascii="Arial" w:hAnsi="Arial"/>
          <w:b/>
          <w:sz w:val="22"/>
          <w:szCs w:val="22"/>
        </w:rPr>
        <w:t xml:space="preserve"> </w:t>
      </w:r>
      <w:r w:rsidR="00F1648E" w:rsidRPr="00F1648E">
        <w:rPr>
          <w:rFonts w:ascii="Arial" w:hAnsi="Arial"/>
          <w:sz w:val="22"/>
          <w:szCs w:val="22"/>
        </w:rPr>
        <w:t>waga kryterium 30%.</w:t>
      </w:r>
    </w:p>
    <w:p w14:paraId="7376144B" w14:textId="77777777" w:rsidR="00F1648E" w:rsidRPr="00A67DEE" w:rsidRDefault="00F1648E" w:rsidP="00F1648E">
      <w:pPr>
        <w:spacing w:line="276" w:lineRule="auto"/>
        <w:rPr>
          <w:rFonts w:ascii="Arial" w:hAnsi="Arial"/>
          <w:b/>
          <w:sz w:val="22"/>
          <w:szCs w:val="22"/>
        </w:rPr>
      </w:pPr>
    </w:p>
    <w:p w14:paraId="13F56A86" w14:textId="77777777" w:rsidR="00F1648E" w:rsidRPr="00A67DEE" w:rsidRDefault="00F1648E" w:rsidP="000952E8">
      <w:pPr>
        <w:numPr>
          <w:ilvl w:val="0"/>
          <w:numId w:val="31"/>
        </w:numPr>
        <w:tabs>
          <w:tab w:val="left" w:pos="360"/>
        </w:tabs>
        <w:spacing w:line="276" w:lineRule="auto"/>
        <w:ind w:left="1068" w:hanging="360"/>
        <w:rPr>
          <w:rFonts w:ascii="Arial" w:hAnsi="Arial"/>
          <w:sz w:val="22"/>
          <w:szCs w:val="22"/>
        </w:rPr>
      </w:pPr>
      <w:r w:rsidRPr="00A67DEE">
        <w:rPr>
          <w:rFonts w:ascii="Arial" w:hAnsi="Arial"/>
          <w:sz w:val="22"/>
          <w:szCs w:val="22"/>
        </w:rPr>
        <w:t>Zasady oceny ofert w poszczególnych kryteriach:</w:t>
      </w:r>
    </w:p>
    <w:p w14:paraId="49045219" w14:textId="77777777" w:rsidR="00F1648E" w:rsidRPr="00A67DEE" w:rsidRDefault="00F1648E" w:rsidP="00F1648E">
      <w:pPr>
        <w:spacing w:line="276" w:lineRule="auto"/>
        <w:rPr>
          <w:rFonts w:ascii="Arial" w:hAnsi="Arial"/>
          <w:sz w:val="22"/>
          <w:szCs w:val="22"/>
        </w:rPr>
      </w:pPr>
    </w:p>
    <w:p w14:paraId="45CE647F" w14:textId="77777777" w:rsidR="00F1648E" w:rsidRPr="00A67DEE" w:rsidRDefault="00F1648E" w:rsidP="000952E8">
      <w:pPr>
        <w:numPr>
          <w:ilvl w:val="1"/>
          <w:numId w:val="31"/>
        </w:numPr>
        <w:tabs>
          <w:tab w:val="left" w:pos="600"/>
        </w:tabs>
        <w:spacing w:line="276" w:lineRule="auto"/>
        <w:ind w:left="1788" w:hanging="360"/>
        <w:rPr>
          <w:rFonts w:ascii="Arial" w:hAnsi="Arial"/>
          <w:sz w:val="22"/>
          <w:szCs w:val="22"/>
        </w:rPr>
      </w:pPr>
      <w:r w:rsidRPr="00A67DEE">
        <w:rPr>
          <w:rFonts w:ascii="Arial" w:hAnsi="Arial"/>
          <w:b/>
          <w:sz w:val="22"/>
          <w:szCs w:val="22"/>
        </w:rPr>
        <w:t>Cena (C) – waga 70%</w:t>
      </w:r>
    </w:p>
    <w:p w14:paraId="19F226B1" w14:textId="77777777" w:rsidR="00F1648E" w:rsidRPr="00A67DEE" w:rsidRDefault="00F1648E" w:rsidP="00F1648E">
      <w:pPr>
        <w:spacing w:line="276" w:lineRule="auto"/>
        <w:rPr>
          <w:rFonts w:ascii="Arial" w:eastAsia="Times New Roman" w:hAnsi="Arial"/>
          <w:sz w:val="22"/>
          <w:szCs w:val="22"/>
        </w:rPr>
      </w:pPr>
    </w:p>
    <w:p w14:paraId="4E441E78" w14:textId="44E1A5D2" w:rsidR="00F1648E" w:rsidRPr="00F1648E" w:rsidRDefault="00F1648E" w:rsidP="000952E8">
      <w:pPr>
        <w:numPr>
          <w:ilvl w:val="1"/>
          <w:numId w:val="32"/>
        </w:numPr>
        <w:tabs>
          <w:tab w:val="left" w:pos="1360"/>
        </w:tabs>
        <w:spacing w:line="276" w:lineRule="auto"/>
        <w:ind w:right="20"/>
        <w:rPr>
          <w:rFonts w:ascii="Arial" w:hAnsi="Arial"/>
          <w:sz w:val="22"/>
          <w:szCs w:val="22"/>
        </w:rPr>
      </w:pPr>
      <w:r w:rsidRPr="00A67DEE">
        <w:rPr>
          <w:rFonts w:ascii="Arial" w:hAnsi="Arial"/>
          <w:sz w:val="22"/>
          <w:szCs w:val="22"/>
        </w:rPr>
        <w:t>Podstawą przyznania punktów w kryterium „cena” będzie cena ofertowa brutto podana przez Wykonawcę w Formularzu Ofertowym.</w:t>
      </w:r>
    </w:p>
    <w:p w14:paraId="2651B032" w14:textId="1C9B4666" w:rsidR="00F1648E" w:rsidRDefault="00F1648E" w:rsidP="000952E8">
      <w:pPr>
        <w:numPr>
          <w:ilvl w:val="1"/>
          <w:numId w:val="32"/>
        </w:numPr>
        <w:tabs>
          <w:tab w:val="left" w:pos="1360"/>
        </w:tabs>
        <w:spacing w:line="276" w:lineRule="auto"/>
        <w:ind w:left="1360" w:right="20" w:hanging="347"/>
        <w:rPr>
          <w:rFonts w:ascii="Arial" w:hAnsi="Arial"/>
          <w:sz w:val="22"/>
          <w:szCs w:val="22"/>
        </w:rPr>
      </w:pPr>
      <w:r w:rsidRPr="00A67DEE">
        <w:rPr>
          <w:rFonts w:ascii="Arial" w:hAnsi="Arial"/>
          <w:sz w:val="22"/>
          <w:szCs w:val="22"/>
        </w:rPr>
        <w:t>Cena ofertowa brutto musi uwzględniać wszelkie koszty jakie Wykonawca poniesie w związku z realizacją przedmiotu zamówienia.</w:t>
      </w:r>
    </w:p>
    <w:p w14:paraId="0BE88A12" w14:textId="77777777" w:rsidR="00F1648E" w:rsidRDefault="00F1648E" w:rsidP="00F1648E">
      <w:pPr>
        <w:tabs>
          <w:tab w:val="left" w:pos="1360"/>
        </w:tabs>
        <w:spacing w:line="276" w:lineRule="auto"/>
        <w:ind w:left="1360" w:right="20"/>
        <w:rPr>
          <w:rFonts w:ascii="Arial" w:hAnsi="Arial"/>
          <w:sz w:val="22"/>
          <w:szCs w:val="22"/>
        </w:rPr>
      </w:pPr>
    </w:p>
    <w:p w14:paraId="17E91EE4" w14:textId="77777777" w:rsidR="00F1648E" w:rsidRDefault="00F1648E" w:rsidP="00F1648E">
      <w:pPr>
        <w:pStyle w:val="Akapitzlist"/>
        <w:spacing w:after="200" w:line="276" w:lineRule="auto"/>
        <w:ind w:left="0"/>
        <w:rPr>
          <w:rFonts w:ascii="Arial" w:hAnsi="Arial"/>
          <w:sz w:val="22"/>
          <w:szCs w:val="22"/>
        </w:rPr>
      </w:pPr>
      <w:r w:rsidRPr="00A67DEE">
        <w:rPr>
          <w:rFonts w:ascii="Arial" w:hAnsi="Arial"/>
          <w:sz w:val="22"/>
          <w:szCs w:val="22"/>
        </w:rPr>
        <w:t>Liczba przyznanych punktów zostanie zsumowana i podstawiona do poniższego wzoru.</w:t>
      </w:r>
    </w:p>
    <w:p w14:paraId="450FE435" w14:textId="3DD7B936" w:rsidR="00F1648E" w:rsidRPr="00F1648E" w:rsidRDefault="00F1648E" w:rsidP="00F1648E">
      <w:pPr>
        <w:pStyle w:val="Akapitzlist"/>
        <w:spacing w:after="200" w:line="276" w:lineRule="auto"/>
        <w:ind w:left="0"/>
        <w:rPr>
          <w:rFonts w:ascii="Arial" w:hAnsi="Arial"/>
          <w:sz w:val="22"/>
          <w:szCs w:val="22"/>
          <w:lang w:eastAsia="ar-SA"/>
        </w:rPr>
      </w:pPr>
      <w:r w:rsidRPr="00F1648E">
        <w:rPr>
          <w:rFonts w:ascii="Arial" w:hAnsi="Arial"/>
          <w:sz w:val="22"/>
          <w:szCs w:val="22"/>
          <w:lang w:eastAsia="ar-SA"/>
        </w:rPr>
        <w:t>W kryterium cena:</w:t>
      </w:r>
    </w:p>
    <w:p w14:paraId="0DB29A27" w14:textId="77777777" w:rsidR="00F1648E" w:rsidRPr="00A67DEE" w:rsidRDefault="00F1648E" w:rsidP="00F1648E">
      <w:pPr>
        <w:spacing w:line="276" w:lineRule="auto"/>
        <w:ind w:left="993"/>
        <w:rPr>
          <w:rFonts w:ascii="Arial" w:hAnsi="Arial"/>
          <w:sz w:val="22"/>
          <w:szCs w:val="22"/>
          <w:lang w:val="x-none"/>
        </w:rPr>
      </w:pPr>
      <w:r w:rsidRPr="00A67DEE">
        <w:rPr>
          <w:rFonts w:ascii="Arial" w:hAnsi="Arial"/>
          <w:sz w:val="22"/>
          <w:szCs w:val="22"/>
        </w:rPr>
        <w:t xml:space="preserve">                                                       Najniższa cena brutto spośród badanych ofert</w:t>
      </w:r>
      <w:r w:rsidRPr="00A67DEE">
        <w:rPr>
          <w:rFonts w:ascii="Arial" w:hAnsi="Arial"/>
          <w:sz w:val="22"/>
          <w:szCs w:val="22"/>
          <w:lang w:val="x-none"/>
        </w:rPr>
        <w:t xml:space="preserve">  </w:t>
      </w:r>
    </w:p>
    <w:p w14:paraId="17D075EE" w14:textId="77777777" w:rsidR="00F1648E" w:rsidRPr="00A67DEE" w:rsidRDefault="00F1648E" w:rsidP="00F1648E">
      <w:pPr>
        <w:spacing w:line="276" w:lineRule="auto"/>
        <w:ind w:left="993"/>
        <w:jc w:val="both"/>
        <w:rPr>
          <w:rFonts w:ascii="Arial" w:hAnsi="Arial"/>
          <w:sz w:val="22"/>
          <w:szCs w:val="22"/>
        </w:rPr>
      </w:pPr>
      <w:r w:rsidRPr="00A67DEE">
        <w:rPr>
          <w:rFonts w:ascii="Arial" w:hAnsi="Arial"/>
          <w:sz w:val="22"/>
          <w:szCs w:val="22"/>
          <w:lang w:val="x-none"/>
        </w:rPr>
        <w:t xml:space="preserve">liczba uzyskanych punktów =   </w:t>
      </w:r>
      <w:r w:rsidRPr="00A67DEE">
        <w:rPr>
          <w:rFonts w:ascii="Arial" w:hAnsi="Arial"/>
          <w:sz w:val="22"/>
          <w:szCs w:val="22"/>
          <w:vertAlign w:val="superscript"/>
          <w:lang w:val="x-none"/>
        </w:rPr>
        <w:t>________________________________________________________________</w:t>
      </w:r>
      <w:r w:rsidRPr="00A67DEE">
        <w:rPr>
          <w:rFonts w:ascii="Arial" w:hAnsi="Arial"/>
          <w:sz w:val="22"/>
          <w:szCs w:val="22"/>
          <w:lang w:val="x-none"/>
        </w:rPr>
        <w:t xml:space="preserve">x  </w:t>
      </w:r>
      <w:r w:rsidRPr="00A67DEE">
        <w:rPr>
          <w:rFonts w:ascii="Arial" w:hAnsi="Arial"/>
          <w:sz w:val="22"/>
          <w:szCs w:val="22"/>
        </w:rPr>
        <w:t>70</w:t>
      </w:r>
    </w:p>
    <w:p w14:paraId="3348E1EF" w14:textId="77777777" w:rsidR="00F1648E" w:rsidRPr="00A67DEE" w:rsidRDefault="00F1648E" w:rsidP="00F1648E">
      <w:pPr>
        <w:spacing w:line="276" w:lineRule="auto"/>
        <w:ind w:left="993"/>
        <w:jc w:val="both"/>
        <w:rPr>
          <w:rFonts w:ascii="Arial" w:hAnsi="Arial"/>
          <w:sz w:val="22"/>
          <w:szCs w:val="22"/>
          <w:lang w:val="x-none"/>
        </w:rPr>
      </w:pPr>
      <w:r w:rsidRPr="00A67DEE">
        <w:rPr>
          <w:rFonts w:ascii="Arial" w:hAnsi="Arial"/>
          <w:sz w:val="22"/>
          <w:szCs w:val="22"/>
        </w:rPr>
        <w:t xml:space="preserve">                                                                          cena brutto badanej oferty</w:t>
      </w:r>
    </w:p>
    <w:p w14:paraId="0E1069B1" w14:textId="77777777" w:rsidR="00F1648E" w:rsidRPr="00A67DEE" w:rsidRDefault="00F1648E" w:rsidP="00F1648E">
      <w:pPr>
        <w:spacing w:line="276" w:lineRule="auto"/>
        <w:ind w:left="993"/>
        <w:jc w:val="both"/>
        <w:rPr>
          <w:rFonts w:ascii="Arial" w:hAnsi="Arial"/>
          <w:b/>
          <w:sz w:val="22"/>
          <w:szCs w:val="22"/>
          <w:lang w:val="x-none"/>
        </w:rPr>
      </w:pPr>
    </w:p>
    <w:p w14:paraId="4D4C97B0" w14:textId="3828A1C6" w:rsidR="00F1648E" w:rsidRPr="00A67DEE" w:rsidRDefault="00F1648E" w:rsidP="00D06C3A">
      <w:pPr>
        <w:spacing w:line="276" w:lineRule="auto"/>
        <w:ind w:left="708"/>
        <w:rPr>
          <w:rFonts w:ascii="Arial" w:hAnsi="Arial"/>
          <w:sz w:val="22"/>
          <w:szCs w:val="22"/>
          <w:lang w:eastAsia="ar-SA"/>
        </w:rPr>
      </w:pPr>
      <w:r w:rsidRPr="00A67DEE">
        <w:rPr>
          <w:rFonts w:ascii="Arial" w:hAnsi="Arial"/>
          <w:color w:val="000000"/>
          <w:sz w:val="22"/>
          <w:szCs w:val="22"/>
          <w:lang w:val="x-none" w:eastAsia="ar-SA"/>
        </w:rPr>
        <w:t>Wynik działania zostanie  zaokrąglony do 2 miejsc po przecinku,</w:t>
      </w:r>
      <w:r w:rsidRPr="00A67DEE">
        <w:rPr>
          <w:rFonts w:ascii="Arial" w:hAnsi="Arial"/>
          <w:sz w:val="22"/>
          <w:szCs w:val="22"/>
          <w:lang w:val="x-none" w:eastAsia="ar-SA"/>
        </w:rPr>
        <w:t xml:space="preserve"> maksymalna liczba punktów jaką można uzyskać – </w:t>
      </w:r>
      <w:r>
        <w:rPr>
          <w:rFonts w:ascii="Arial" w:hAnsi="Arial"/>
          <w:sz w:val="22"/>
          <w:szCs w:val="22"/>
          <w:lang w:eastAsia="ar-SA"/>
        </w:rPr>
        <w:t>7</w:t>
      </w:r>
      <w:r w:rsidR="00D06C3A">
        <w:rPr>
          <w:rFonts w:ascii="Arial" w:hAnsi="Arial"/>
          <w:sz w:val="22"/>
          <w:szCs w:val="22"/>
          <w:lang w:eastAsia="ar-SA"/>
        </w:rPr>
        <w:t>0.</w:t>
      </w:r>
    </w:p>
    <w:p w14:paraId="26E13666" w14:textId="77777777" w:rsidR="00F1648E" w:rsidRPr="00A67DEE" w:rsidRDefault="00F1648E" w:rsidP="00F1648E">
      <w:pPr>
        <w:spacing w:line="276" w:lineRule="auto"/>
        <w:rPr>
          <w:rFonts w:ascii="Arial" w:hAnsi="Arial"/>
          <w:sz w:val="22"/>
          <w:szCs w:val="22"/>
        </w:rPr>
      </w:pPr>
    </w:p>
    <w:p w14:paraId="28F09E6E" w14:textId="232BD8D1" w:rsidR="00F1648E" w:rsidRPr="00A67DEE" w:rsidRDefault="003E0246" w:rsidP="000952E8">
      <w:pPr>
        <w:numPr>
          <w:ilvl w:val="0"/>
          <w:numId w:val="33"/>
        </w:numPr>
        <w:tabs>
          <w:tab w:val="left" w:pos="980"/>
        </w:tabs>
        <w:spacing w:line="276" w:lineRule="auto"/>
        <w:ind w:left="720" w:hanging="360"/>
        <w:rPr>
          <w:rFonts w:ascii="Arial" w:hAnsi="Arial"/>
          <w:sz w:val="22"/>
          <w:szCs w:val="22"/>
        </w:rPr>
      </w:pPr>
      <w:r>
        <w:rPr>
          <w:rFonts w:ascii="Arial" w:hAnsi="Arial"/>
          <w:b/>
          <w:sz w:val="22"/>
          <w:szCs w:val="22"/>
        </w:rPr>
        <w:t xml:space="preserve">Okres </w:t>
      </w:r>
      <w:r w:rsidR="00A91D96">
        <w:rPr>
          <w:rFonts w:ascii="Arial" w:hAnsi="Arial"/>
          <w:b/>
          <w:sz w:val="22"/>
          <w:szCs w:val="22"/>
        </w:rPr>
        <w:t xml:space="preserve">gwarancji </w:t>
      </w:r>
      <w:r w:rsidR="00F1648E" w:rsidRPr="00A67DEE">
        <w:rPr>
          <w:rFonts w:ascii="Arial" w:hAnsi="Arial"/>
          <w:b/>
          <w:sz w:val="22"/>
          <w:szCs w:val="22"/>
        </w:rPr>
        <w:t>(G) – waga 30%</w:t>
      </w:r>
    </w:p>
    <w:p w14:paraId="31FA9E5B" w14:textId="77777777" w:rsidR="00F1648E" w:rsidRPr="00A67DEE" w:rsidRDefault="00F1648E" w:rsidP="00F1648E">
      <w:pPr>
        <w:spacing w:line="276" w:lineRule="auto"/>
        <w:rPr>
          <w:rFonts w:ascii="Arial" w:eastAsia="Times New Roman" w:hAnsi="Arial"/>
          <w:sz w:val="22"/>
          <w:szCs w:val="22"/>
        </w:rPr>
      </w:pPr>
    </w:p>
    <w:p w14:paraId="11DBC015" w14:textId="642989D6" w:rsidR="00F1648E" w:rsidRDefault="00F1648E" w:rsidP="000952E8">
      <w:pPr>
        <w:pStyle w:val="Akapitzlist"/>
        <w:numPr>
          <w:ilvl w:val="0"/>
          <w:numId w:val="35"/>
        </w:numPr>
        <w:spacing w:line="276" w:lineRule="auto"/>
        <w:rPr>
          <w:rFonts w:ascii="Arial" w:hAnsi="Arial"/>
          <w:sz w:val="22"/>
          <w:szCs w:val="22"/>
        </w:rPr>
      </w:pPr>
      <w:r w:rsidRPr="00F1648E">
        <w:rPr>
          <w:rFonts w:ascii="Arial" w:hAnsi="Arial"/>
          <w:sz w:val="22"/>
          <w:szCs w:val="22"/>
        </w:rPr>
        <w:t>30 pkt –  dodatkowe 3 lata gwarancji i więcej (powyżej obligatoryjnych 5 lat)</w:t>
      </w:r>
    </w:p>
    <w:p w14:paraId="4827E5CE" w14:textId="2899D4A0" w:rsidR="00F1648E" w:rsidRDefault="00F1648E" w:rsidP="000952E8">
      <w:pPr>
        <w:pStyle w:val="Akapitzlist"/>
        <w:numPr>
          <w:ilvl w:val="0"/>
          <w:numId w:val="35"/>
        </w:numPr>
        <w:spacing w:line="276" w:lineRule="auto"/>
        <w:rPr>
          <w:rFonts w:ascii="Arial" w:hAnsi="Arial"/>
          <w:sz w:val="22"/>
          <w:szCs w:val="22"/>
        </w:rPr>
      </w:pPr>
      <w:r w:rsidRPr="00F1648E">
        <w:rPr>
          <w:rFonts w:ascii="Arial" w:hAnsi="Arial"/>
          <w:sz w:val="22"/>
          <w:szCs w:val="22"/>
        </w:rPr>
        <w:t xml:space="preserve">20 pkt – </w:t>
      </w:r>
      <w:r w:rsidR="00994382">
        <w:rPr>
          <w:rFonts w:ascii="Arial" w:hAnsi="Arial"/>
          <w:sz w:val="22"/>
          <w:szCs w:val="22"/>
        </w:rPr>
        <w:t xml:space="preserve">dodatkowe </w:t>
      </w:r>
      <w:r w:rsidRPr="00F1648E">
        <w:rPr>
          <w:rFonts w:ascii="Arial" w:hAnsi="Arial"/>
          <w:sz w:val="22"/>
          <w:szCs w:val="22"/>
        </w:rPr>
        <w:t>2 lata gwarancji (powyżej obligatoryjnych 5 lat)</w:t>
      </w:r>
    </w:p>
    <w:p w14:paraId="51BFA78F" w14:textId="307EB799" w:rsidR="00F1648E" w:rsidRPr="00F1648E" w:rsidRDefault="00F1648E" w:rsidP="000952E8">
      <w:pPr>
        <w:pStyle w:val="Akapitzlist"/>
        <w:numPr>
          <w:ilvl w:val="0"/>
          <w:numId w:val="35"/>
        </w:numPr>
        <w:spacing w:line="276" w:lineRule="auto"/>
        <w:rPr>
          <w:rFonts w:ascii="Arial" w:hAnsi="Arial"/>
          <w:sz w:val="22"/>
          <w:szCs w:val="22"/>
        </w:rPr>
      </w:pPr>
      <w:r w:rsidRPr="00F1648E">
        <w:rPr>
          <w:rFonts w:ascii="Arial" w:hAnsi="Arial"/>
          <w:sz w:val="22"/>
          <w:szCs w:val="22"/>
        </w:rPr>
        <w:t xml:space="preserve">10 pkt – </w:t>
      </w:r>
      <w:r w:rsidR="00994382">
        <w:rPr>
          <w:rFonts w:ascii="Arial" w:hAnsi="Arial"/>
          <w:sz w:val="22"/>
          <w:szCs w:val="22"/>
        </w:rPr>
        <w:t xml:space="preserve">dodatkowy </w:t>
      </w:r>
      <w:r w:rsidRPr="00F1648E">
        <w:rPr>
          <w:rFonts w:ascii="Arial" w:hAnsi="Arial"/>
          <w:sz w:val="22"/>
          <w:szCs w:val="22"/>
        </w:rPr>
        <w:t>1 rok gwarancji (powyżej obligatoryjnych 5 lat)</w:t>
      </w:r>
    </w:p>
    <w:p w14:paraId="408BF290" w14:textId="77777777" w:rsidR="00F1648E" w:rsidRPr="00A67DEE" w:rsidRDefault="00F1648E" w:rsidP="00F1648E">
      <w:pPr>
        <w:spacing w:line="276" w:lineRule="auto"/>
        <w:rPr>
          <w:rFonts w:ascii="Arial" w:eastAsia="Times New Roman" w:hAnsi="Arial"/>
          <w:sz w:val="22"/>
          <w:szCs w:val="22"/>
        </w:rPr>
      </w:pPr>
    </w:p>
    <w:p w14:paraId="53E56171" w14:textId="6C53C80A" w:rsidR="00F1648E" w:rsidRPr="00A67DEE" w:rsidRDefault="00F1648E" w:rsidP="00F1648E">
      <w:pPr>
        <w:spacing w:line="276" w:lineRule="auto"/>
        <w:ind w:right="20"/>
        <w:rPr>
          <w:rFonts w:ascii="Arial" w:hAnsi="Arial"/>
          <w:sz w:val="22"/>
          <w:szCs w:val="22"/>
        </w:rPr>
      </w:pPr>
      <w:r w:rsidRPr="00A67DEE">
        <w:rPr>
          <w:rFonts w:ascii="Arial" w:hAnsi="Arial"/>
          <w:sz w:val="22"/>
          <w:szCs w:val="22"/>
        </w:rPr>
        <w:t xml:space="preserve">Jeżeli wykonawca zaoferuje okres gwarancji krótszy niż </w:t>
      </w:r>
      <w:r w:rsidR="00542FAF">
        <w:rPr>
          <w:rFonts w:ascii="Arial" w:hAnsi="Arial"/>
          <w:sz w:val="22"/>
          <w:szCs w:val="22"/>
        </w:rPr>
        <w:t>5</w:t>
      </w:r>
      <w:r w:rsidRPr="00A67DEE">
        <w:rPr>
          <w:rFonts w:ascii="Arial" w:hAnsi="Arial"/>
          <w:sz w:val="22"/>
          <w:szCs w:val="22"/>
        </w:rPr>
        <w:t xml:space="preserve"> </w:t>
      </w:r>
      <w:r w:rsidR="00542FAF">
        <w:rPr>
          <w:rFonts w:ascii="Arial" w:hAnsi="Arial"/>
          <w:sz w:val="22"/>
          <w:szCs w:val="22"/>
        </w:rPr>
        <w:t>lat</w:t>
      </w:r>
      <w:r w:rsidRPr="00A67DEE">
        <w:rPr>
          <w:rFonts w:ascii="Arial" w:hAnsi="Arial"/>
          <w:sz w:val="22"/>
          <w:szCs w:val="22"/>
        </w:rPr>
        <w:t>, to jego oferta zostanie odrzucona jako oferta, której treść nie odpowiada treści SWZ.</w:t>
      </w:r>
    </w:p>
    <w:p w14:paraId="2D689498" w14:textId="6B2C807B" w:rsidR="00F1648E" w:rsidRDefault="00F1648E" w:rsidP="00F1648E">
      <w:pPr>
        <w:spacing w:line="276" w:lineRule="auto"/>
        <w:rPr>
          <w:rFonts w:ascii="Arial" w:eastAsia="Times New Roman" w:hAnsi="Arial"/>
          <w:sz w:val="22"/>
          <w:szCs w:val="22"/>
        </w:rPr>
      </w:pPr>
    </w:p>
    <w:p w14:paraId="3B168AC9" w14:textId="77777777" w:rsidR="00F1648E" w:rsidRDefault="00F1648E" w:rsidP="00F1648E">
      <w:pPr>
        <w:pStyle w:val="Akapitzlist"/>
        <w:spacing w:after="200" w:line="276" w:lineRule="auto"/>
        <w:ind w:left="0"/>
        <w:rPr>
          <w:rFonts w:ascii="Arial" w:hAnsi="Arial"/>
          <w:sz w:val="22"/>
          <w:szCs w:val="22"/>
        </w:rPr>
      </w:pPr>
      <w:r w:rsidRPr="00A67DEE">
        <w:rPr>
          <w:rFonts w:ascii="Arial" w:hAnsi="Arial"/>
          <w:sz w:val="22"/>
          <w:szCs w:val="22"/>
        </w:rPr>
        <w:t>Liczba przyznanych punktów zostanie zsumowana i podstawiona do poniższego wzoru.</w:t>
      </w:r>
    </w:p>
    <w:p w14:paraId="6AD718C2" w14:textId="77777777" w:rsidR="00F1648E" w:rsidRPr="00F1648E" w:rsidRDefault="00F1648E" w:rsidP="00F1648E">
      <w:pPr>
        <w:pStyle w:val="Akapitzlist"/>
        <w:spacing w:after="200" w:line="276" w:lineRule="auto"/>
        <w:ind w:left="0"/>
        <w:rPr>
          <w:rFonts w:ascii="Arial" w:hAnsi="Arial"/>
          <w:sz w:val="22"/>
          <w:szCs w:val="22"/>
          <w:lang w:eastAsia="ar-SA"/>
        </w:rPr>
      </w:pPr>
      <w:r w:rsidRPr="00F1648E">
        <w:rPr>
          <w:rFonts w:ascii="Arial" w:hAnsi="Arial"/>
          <w:sz w:val="22"/>
          <w:szCs w:val="22"/>
          <w:lang w:eastAsia="ar-SA"/>
        </w:rPr>
        <w:t>W kryterium cena:</w:t>
      </w:r>
    </w:p>
    <w:p w14:paraId="2549D141" w14:textId="77777777" w:rsidR="00F1648E" w:rsidRPr="00A67DEE" w:rsidRDefault="00F1648E" w:rsidP="00F1648E">
      <w:pPr>
        <w:spacing w:line="276" w:lineRule="auto"/>
        <w:rPr>
          <w:rFonts w:ascii="Arial" w:eastAsia="Times New Roman" w:hAnsi="Arial"/>
          <w:sz w:val="22"/>
          <w:szCs w:val="22"/>
        </w:rPr>
      </w:pPr>
    </w:p>
    <w:p w14:paraId="20196955" w14:textId="3BF01225" w:rsidR="00F1648E" w:rsidRPr="00A67DEE" w:rsidRDefault="00F1648E" w:rsidP="00F1648E">
      <w:pPr>
        <w:spacing w:line="276" w:lineRule="auto"/>
        <w:rPr>
          <w:rFonts w:ascii="Arial" w:hAnsi="Arial"/>
          <w:sz w:val="22"/>
          <w:szCs w:val="22"/>
          <w:lang w:val="x-none"/>
        </w:rPr>
      </w:pPr>
      <w:r w:rsidRPr="00A67DEE">
        <w:rPr>
          <w:rFonts w:ascii="Arial" w:hAnsi="Arial"/>
          <w:sz w:val="22"/>
          <w:szCs w:val="22"/>
        </w:rPr>
        <w:t xml:space="preserve">                                                         </w:t>
      </w:r>
      <w:r w:rsidRPr="00A67DEE">
        <w:rPr>
          <w:rFonts w:ascii="Arial" w:hAnsi="Arial"/>
          <w:sz w:val="22"/>
          <w:szCs w:val="22"/>
          <w:lang w:val="x-none"/>
        </w:rPr>
        <w:t xml:space="preserve">liczba punktów przyznana badanej ofercie  </w:t>
      </w:r>
    </w:p>
    <w:p w14:paraId="09EA9AC1" w14:textId="77777777" w:rsidR="00F1648E" w:rsidRPr="00A67DEE" w:rsidRDefault="00F1648E" w:rsidP="00F1648E">
      <w:pPr>
        <w:spacing w:line="276" w:lineRule="auto"/>
        <w:jc w:val="both"/>
        <w:rPr>
          <w:rFonts w:ascii="Arial" w:hAnsi="Arial"/>
          <w:sz w:val="22"/>
          <w:szCs w:val="22"/>
        </w:rPr>
      </w:pPr>
      <w:r w:rsidRPr="00A67DEE">
        <w:rPr>
          <w:rFonts w:ascii="Arial" w:hAnsi="Arial"/>
          <w:sz w:val="22"/>
          <w:szCs w:val="22"/>
          <w:lang w:val="x-none"/>
        </w:rPr>
        <w:t xml:space="preserve">liczba uzyskanych punktów =   </w:t>
      </w:r>
      <w:r w:rsidRPr="00A67DEE">
        <w:rPr>
          <w:rFonts w:ascii="Arial" w:hAnsi="Arial"/>
          <w:sz w:val="22"/>
          <w:szCs w:val="22"/>
          <w:vertAlign w:val="superscript"/>
          <w:lang w:val="x-none"/>
        </w:rPr>
        <w:t>________________________________________________________________</w:t>
      </w:r>
      <w:r w:rsidRPr="00A67DEE">
        <w:rPr>
          <w:rFonts w:ascii="Arial" w:hAnsi="Arial"/>
          <w:sz w:val="22"/>
          <w:szCs w:val="22"/>
          <w:lang w:val="x-none"/>
        </w:rPr>
        <w:t xml:space="preserve">x  </w:t>
      </w:r>
      <w:r w:rsidRPr="00A67DEE">
        <w:rPr>
          <w:rFonts w:ascii="Arial" w:hAnsi="Arial"/>
          <w:sz w:val="22"/>
          <w:szCs w:val="22"/>
        </w:rPr>
        <w:t>30</w:t>
      </w:r>
    </w:p>
    <w:p w14:paraId="083F8C6C" w14:textId="70F6D495" w:rsidR="00F1648E" w:rsidRPr="00A67DEE" w:rsidRDefault="00F1648E" w:rsidP="00F1648E">
      <w:pPr>
        <w:spacing w:line="276" w:lineRule="auto"/>
        <w:ind w:left="993"/>
        <w:jc w:val="both"/>
        <w:rPr>
          <w:rFonts w:ascii="Arial" w:hAnsi="Arial"/>
          <w:sz w:val="22"/>
          <w:szCs w:val="22"/>
          <w:lang w:val="x-none"/>
        </w:rPr>
      </w:pPr>
      <w:r w:rsidRPr="00A67DEE">
        <w:rPr>
          <w:rFonts w:ascii="Arial" w:hAnsi="Arial"/>
          <w:sz w:val="22"/>
          <w:szCs w:val="22"/>
        </w:rPr>
        <w:t xml:space="preserve">                                  najwyższa liczba punktów</w:t>
      </w:r>
      <w:r w:rsidRPr="00A67DEE">
        <w:rPr>
          <w:rFonts w:ascii="Arial" w:hAnsi="Arial"/>
          <w:sz w:val="22"/>
          <w:szCs w:val="22"/>
          <w:lang w:val="x-none"/>
        </w:rPr>
        <w:t xml:space="preserve"> spośród badanych ofert</w:t>
      </w:r>
    </w:p>
    <w:p w14:paraId="08FAC874" w14:textId="77777777" w:rsidR="00F1648E" w:rsidRPr="00A67DEE" w:rsidRDefault="00F1648E" w:rsidP="00F1648E">
      <w:pPr>
        <w:spacing w:line="276" w:lineRule="auto"/>
        <w:ind w:left="993"/>
        <w:jc w:val="both"/>
        <w:rPr>
          <w:rFonts w:ascii="Arial" w:hAnsi="Arial"/>
          <w:b/>
          <w:sz w:val="22"/>
          <w:szCs w:val="22"/>
          <w:lang w:val="x-none"/>
        </w:rPr>
      </w:pPr>
    </w:p>
    <w:p w14:paraId="714409A7" w14:textId="77777777" w:rsidR="00F1648E" w:rsidRDefault="00F1648E" w:rsidP="00F1648E">
      <w:pPr>
        <w:spacing w:line="276" w:lineRule="auto"/>
        <w:rPr>
          <w:rFonts w:ascii="Arial" w:hAnsi="Arial"/>
          <w:sz w:val="22"/>
          <w:szCs w:val="22"/>
          <w:lang w:eastAsia="ar-SA"/>
        </w:rPr>
      </w:pPr>
      <w:r w:rsidRPr="00A67DEE">
        <w:rPr>
          <w:rFonts w:ascii="Arial" w:hAnsi="Arial"/>
          <w:color w:val="000000"/>
          <w:sz w:val="22"/>
          <w:szCs w:val="22"/>
          <w:lang w:val="x-none" w:eastAsia="ar-SA"/>
        </w:rPr>
        <w:lastRenderedPageBreak/>
        <w:t>Wynik działania zostanie  zaokrąglony do 2 miejsc po przecinku,</w:t>
      </w:r>
      <w:r w:rsidRPr="00A67DEE">
        <w:rPr>
          <w:rFonts w:ascii="Arial" w:hAnsi="Arial"/>
          <w:sz w:val="22"/>
          <w:szCs w:val="22"/>
          <w:lang w:val="x-none" w:eastAsia="ar-SA"/>
        </w:rPr>
        <w:t xml:space="preserve"> maksymalna liczba punktów jaką można uzyskać – </w:t>
      </w:r>
      <w:r w:rsidRPr="00A67DEE">
        <w:rPr>
          <w:rFonts w:ascii="Arial" w:hAnsi="Arial"/>
          <w:sz w:val="22"/>
          <w:szCs w:val="22"/>
          <w:lang w:eastAsia="ar-SA"/>
        </w:rPr>
        <w:t>30.</w:t>
      </w:r>
    </w:p>
    <w:p w14:paraId="7DBBB2B4" w14:textId="77777777" w:rsidR="00F1648E" w:rsidRDefault="00F1648E" w:rsidP="00F1648E">
      <w:pPr>
        <w:spacing w:line="276" w:lineRule="auto"/>
        <w:rPr>
          <w:rFonts w:ascii="Arial" w:hAnsi="Arial"/>
          <w:sz w:val="22"/>
          <w:szCs w:val="22"/>
          <w:lang w:eastAsia="ar-SA"/>
        </w:rPr>
      </w:pPr>
    </w:p>
    <w:p w14:paraId="0DE58E21" w14:textId="77777777" w:rsidR="00F1648E" w:rsidRDefault="00F1648E" w:rsidP="00F1648E">
      <w:pPr>
        <w:spacing w:line="276" w:lineRule="auto"/>
        <w:rPr>
          <w:rFonts w:ascii="Arial" w:hAnsi="Arial"/>
          <w:sz w:val="22"/>
          <w:szCs w:val="22"/>
          <w:lang w:eastAsia="ar-SA"/>
        </w:rPr>
      </w:pPr>
      <w:r w:rsidRPr="00F1648E">
        <w:rPr>
          <w:rFonts w:ascii="Arial" w:hAnsi="Arial"/>
          <w:b/>
          <w:bCs/>
          <w:sz w:val="22"/>
          <w:szCs w:val="22"/>
        </w:rPr>
        <w:t>3.</w:t>
      </w:r>
      <w:r w:rsidRPr="00F1648E">
        <w:rPr>
          <w:rFonts w:ascii="Arial" w:hAnsi="Arial"/>
          <w:sz w:val="22"/>
          <w:szCs w:val="22"/>
        </w:rPr>
        <w:t>W toku badania i oceny ofert Zamawiający może żądać od Wykonawcy wyjaśnień dotyczących treści złożonej oferty, w tym zaoferowanej ceny.</w:t>
      </w:r>
    </w:p>
    <w:p w14:paraId="2819E884" w14:textId="5C117699" w:rsidR="00F1648E" w:rsidRPr="00F1648E" w:rsidRDefault="00F1648E" w:rsidP="00F1648E">
      <w:pPr>
        <w:spacing w:line="276" w:lineRule="auto"/>
        <w:rPr>
          <w:rFonts w:ascii="Arial" w:hAnsi="Arial"/>
          <w:sz w:val="22"/>
          <w:szCs w:val="22"/>
          <w:lang w:eastAsia="ar-SA"/>
        </w:rPr>
      </w:pPr>
      <w:r w:rsidRPr="00F1648E">
        <w:rPr>
          <w:rFonts w:ascii="Arial" w:hAnsi="Arial"/>
          <w:b/>
          <w:bCs/>
          <w:sz w:val="22"/>
          <w:szCs w:val="22"/>
          <w:lang w:eastAsia="ar-SA"/>
        </w:rPr>
        <w:t>4.</w:t>
      </w:r>
      <w:r>
        <w:rPr>
          <w:rFonts w:ascii="Arial" w:hAnsi="Arial"/>
          <w:sz w:val="22"/>
          <w:szCs w:val="22"/>
          <w:lang w:eastAsia="ar-SA"/>
        </w:rPr>
        <w:t xml:space="preserve"> </w:t>
      </w:r>
      <w:r w:rsidRPr="00F1648E">
        <w:rPr>
          <w:rFonts w:ascii="Arial" w:hAnsi="Arial"/>
          <w:sz w:val="22"/>
          <w:szCs w:val="22"/>
        </w:rPr>
        <w:t>Zamawiający udzieli zamówienia Wykonawcy, którego oferta zostanie uznana za najkorzystniejszą.</w:t>
      </w:r>
    </w:p>
    <w:p w14:paraId="76C0C08A" w14:textId="085200DF" w:rsidR="00DC51EF" w:rsidRDefault="00DC51EF" w:rsidP="00056DCD">
      <w:pPr>
        <w:spacing w:line="276" w:lineRule="auto"/>
        <w:jc w:val="both"/>
        <w:rPr>
          <w:rFonts w:ascii="Arial" w:hAnsi="Arial"/>
          <w:sz w:val="22"/>
          <w:szCs w:val="22"/>
        </w:rPr>
      </w:pPr>
    </w:p>
    <w:p w14:paraId="4CF82A2D" w14:textId="2DE5DB2A" w:rsidR="00056DCD" w:rsidRPr="00056DCD" w:rsidRDefault="00056DCD" w:rsidP="000952E8">
      <w:pPr>
        <w:pStyle w:val="Akapitzlist"/>
        <w:numPr>
          <w:ilvl w:val="0"/>
          <w:numId w:val="2"/>
        </w:numPr>
        <w:spacing w:line="276" w:lineRule="auto"/>
        <w:jc w:val="both"/>
        <w:rPr>
          <w:rFonts w:ascii="Arial" w:hAnsi="Arial"/>
          <w:sz w:val="22"/>
          <w:szCs w:val="22"/>
        </w:rPr>
      </w:pPr>
      <w:r w:rsidRPr="00A67DEE">
        <w:rPr>
          <w:rFonts w:ascii="Arial" w:hAnsi="Arial"/>
          <w:b/>
          <w:sz w:val="22"/>
          <w:szCs w:val="22"/>
        </w:rPr>
        <w:t>Informacje o formalnościach, jakie powinny być dopełnione po wyborze oferty w celu zawarcia umowy</w:t>
      </w:r>
    </w:p>
    <w:p w14:paraId="6615A69C" w14:textId="652E13D4" w:rsidR="00056DCD" w:rsidRDefault="00056DCD" w:rsidP="000952E8">
      <w:pPr>
        <w:pStyle w:val="Akapitzlist"/>
        <w:numPr>
          <w:ilvl w:val="0"/>
          <w:numId w:val="36"/>
        </w:numPr>
        <w:spacing w:before="26" w:line="276" w:lineRule="auto"/>
        <w:jc w:val="both"/>
        <w:rPr>
          <w:rFonts w:ascii="Arial" w:hAnsi="Arial"/>
          <w:color w:val="000000"/>
          <w:sz w:val="22"/>
          <w:szCs w:val="22"/>
        </w:rPr>
      </w:pPr>
      <w:r w:rsidRPr="00056DCD">
        <w:rPr>
          <w:rFonts w:ascii="Arial" w:hAnsi="Arial"/>
          <w:color w:val="000000"/>
          <w:sz w:val="22"/>
          <w:szCs w:val="22"/>
        </w:rPr>
        <w:t xml:space="preserve">Zamawiający zawrze umowę w sprawie zamówienia publicznego, z uwzględnieniem art. 577 ustawy </w:t>
      </w:r>
      <w:r w:rsidR="002C13A5">
        <w:rPr>
          <w:rFonts w:ascii="Arial" w:hAnsi="Arial"/>
          <w:color w:val="000000"/>
          <w:sz w:val="22"/>
          <w:szCs w:val="22"/>
        </w:rPr>
        <w:t>PZP</w:t>
      </w:r>
      <w:r w:rsidRPr="00056DCD">
        <w:rPr>
          <w:rFonts w:ascii="Arial" w:hAnsi="Arial"/>
          <w:color w:val="000000"/>
          <w:sz w:val="22"/>
          <w:szCs w:val="22"/>
        </w:rPr>
        <w:t>, w terminie nie krótszym niż 5 dni od dnia przesłania zawiadomienia o wyborze najkorzystniejszej oferty, jeżeli zawiadomienie to zostało przesłane przy użyciu środków komunikacji elektronicznej.</w:t>
      </w:r>
    </w:p>
    <w:p w14:paraId="0C447C8C" w14:textId="77777777" w:rsidR="00056DCD" w:rsidRPr="00A67DEE" w:rsidRDefault="00056DCD" w:rsidP="000952E8">
      <w:pPr>
        <w:pStyle w:val="Akapitzlist"/>
        <w:numPr>
          <w:ilvl w:val="0"/>
          <w:numId w:val="36"/>
        </w:numPr>
        <w:spacing w:before="26" w:line="276" w:lineRule="auto"/>
        <w:jc w:val="both"/>
        <w:rPr>
          <w:rFonts w:ascii="Arial" w:hAnsi="Arial"/>
          <w:sz w:val="22"/>
          <w:szCs w:val="22"/>
        </w:rPr>
      </w:pPr>
      <w:r w:rsidRPr="00A67DEE">
        <w:rPr>
          <w:rFonts w:ascii="Arial" w:hAnsi="Arial"/>
          <w:color w:val="000000"/>
          <w:sz w:val="22"/>
          <w:szCs w:val="22"/>
        </w:rPr>
        <w:t>Zamawiający może zawrzeć umowę w sprawie zamówienia publicznego przed upływem terminu, o którym mowa w ust. 1, jeżeli w postępowaniu o udzielenie zamówienia złożono tylko jedną ofertę.</w:t>
      </w:r>
    </w:p>
    <w:p w14:paraId="41BA87BA" w14:textId="77777777" w:rsidR="00056DCD" w:rsidRPr="00A67DEE" w:rsidRDefault="00056DCD" w:rsidP="000952E8">
      <w:pPr>
        <w:pStyle w:val="Tekstpodstawowywcity2"/>
        <w:numPr>
          <w:ilvl w:val="0"/>
          <w:numId w:val="36"/>
        </w:numPr>
        <w:spacing w:before="26" w:after="0" w:line="276" w:lineRule="auto"/>
        <w:jc w:val="both"/>
        <w:rPr>
          <w:rFonts w:ascii="Arial" w:hAnsi="Arial"/>
          <w:b/>
          <w:sz w:val="22"/>
          <w:szCs w:val="22"/>
        </w:rPr>
      </w:pPr>
      <w:r w:rsidRPr="00A67DEE">
        <w:rPr>
          <w:rFonts w:ascii="Arial" w:hAnsi="Arial"/>
          <w:color w:val="000000"/>
          <w:sz w:val="22"/>
          <w:szCs w:val="22"/>
        </w:rPr>
        <w:t>Na żądanie Zamawiającego, Wykonawca przekaże Zamawiającemu informacje niezbędne do zawarcia umowy.</w:t>
      </w:r>
    </w:p>
    <w:p w14:paraId="07CAA88A" w14:textId="27AFA961" w:rsidR="00056DCD" w:rsidRDefault="00056DCD" w:rsidP="00056DCD">
      <w:pPr>
        <w:spacing w:before="26" w:line="276" w:lineRule="auto"/>
        <w:jc w:val="both"/>
        <w:rPr>
          <w:rFonts w:ascii="Arial" w:hAnsi="Arial"/>
          <w:color w:val="000000"/>
          <w:sz w:val="22"/>
          <w:szCs w:val="22"/>
        </w:rPr>
      </w:pPr>
    </w:p>
    <w:p w14:paraId="23F4D840" w14:textId="25BA0158" w:rsidR="00056DCD" w:rsidRPr="00056DCD" w:rsidRDefault="00056DCD" w:rsidP="000952E8">
      <w:pPr>
        <w:pStyle w:val="Akapitzlist"/>
        <w:numPr>
          <w:ilvl w:val="0"/>
          <w:numId w:val="2"/>
        </w:numPr>
        <w:spacing w:before="26" w:line="276" w:lineRule="auto"/>
        <w:jc w:val="both"/>
        <w:rPr>
          <w:rFonts w:ascii="Arial" w:hAnsi="Arial"/>
          <w:color w:val="000000"/>
          <w:sz w:val="22"/>
          <w:szCs w:val="22"/>
        </w:rPr>
      </w:pPr>
      <w:r w:rsidRPr="00056DCD">
        <w:rPr>
          <w:rFonts w:ascii="Arial" w:hAnsi="Arial"/>
          <w:b/>
          <w:sz w:val="22"/>
          <w:szCs w:val="22"/>
        </w:rPr>
        <w:t>Wymagania dotyczące zabezpieczenia należytego wykonania umowy</w:t>
      </w:r>
    </w:p>
    <w:p w14:paraId="4D748A95" w14:textId="36C66419" w:rsidR="00056DCD" w:rsidRDefault="00056DCD" w:rsidP="00056DCD">
      <w:pPr>
        <w:spacing w:line="276" w:lineRule="auto"/>
        <w:rPr>
          <w:rFonts w:ascii="Arial" w:hAnsi="Arial"/>
          <w:sz w:val="22"/>
          <w:szCs w:val="22"/>
        </w:rPr>
      </w:pPr>
      <w:r w:rsidRPr="00A67DEE">
        <w:rPr>
          <w:rFonts w:ascii="Arial" w:hAnsi="Arial"/>
          <w:sz w:val="22"/>
          <w:szCs w:val="22"/>
        </w:rPr>
        <w:t>Zamawiający nie wymaga wniesienia zabezpieczenia należytego wykonania umowy.</w:t>
      </w:r>
    </w:p>
    <w:p w14:paraId="73FAF310" w14:textId="77777777" w:rsidR="00056DCD" w:rsidRPr="00A67DEE" w:rsidRDefault="00056DCD" w:rsidP="00056DCD">
      <w:pPr>
        <w:spacing w:line="276" w:lineRule="auto"/>
        <w:rPr>
          <w:rFonts w:ascii="Arial" w:hAnsi="Arial"/>
          <w:sz w:val="22"/>
          <w:szCs w:val="22"/>
        </w:rPr>
      </w:pPr>
    </w:p>
    <w:p w14:paraId="1FC782AB" w14:textId="65F54D42" w:rsidR="00056DCD" w:rsidRDefault="00056DCD" w:rsidP="000952E8">
      <w:pPr>
        <w:numPr>
          <w:ilvl w:val="0"/>
          <w:numId w:val="2"/>
        </w:numPr>
        <w:spacing w:line="276" w:lineRule="auto"/>
        <w:jc w:val="both"/>
        <w:rPr>
          <w:rFonts w:ascii="Arial" w:hAnsi="Arial"/>
          <w:sz w:val="22"/>
          <w:szCs w:val="22"/>
        </w:rPr>
      </w:pPr>
      <w:r w:rsidRPr="00A67DEE">
        <w:rPr>
          <w:rFonts w:ascii="Arial" w:hAnsi="Arial"/>
          <w:b/>
          <w:sz w:val="22"/>
          <w:szCs w:val="22"/>
        </w:rPr>
        <w:t>Projektowane postanowienia umowy, które zostaną wprowadzone do treści tej umowy</w:t>
      </w:r>
    </w:p>
    <w:p w14:paraId="7F54E792" w14:textId="3A4B0C24" w:rsidR="00056DCD" w:rsidRDefault="00056DCD" w:rsidP="000952E8">
      <w:pPr>
        <w:pStyle w:val="Akapitzlist"/>
        <w:numPr>
          <w:ilvl w:val="0"/>
          <w:numId w:val="37"/>
        </w:numPr>
        <w:spacing w:line="276" w:lineRule="auto"/>
        <w:jc w:val="both"/>
        <w:rPr>
          <w:rFonts w:ascii="Arial" w:hAnsi="Arial"/>
          <w:sz w:val="22"/>
          <w:szCs w:val="22"/>
        </w:rPr>
      </w:pPr>
      <w:r w:rsidRPr="00056DCD">
        <w:rPr>
          <w:rFonts w:ascii="Arial" w:hAnsi="Arial"/>
          <w:sz w:val="22"/>
          <w:szCs w:val="22"/>
        </w:rPr>
        <w:t xml:space="preserve">Umowa z wybranym Wykonawcą zostanie zawarta na warunkach określonych w projektowanych postanowieniach umowy stanowiących załącznik nr </w:t>
      </w:r>
      <w:r>
        <w:rPr>
          <w:rFonts w:ascii="Arial" w:hAnsi="Arial"/>
          <w:sz w:val="22"/>
          <w:szCs w:val="22"/>
        </w:rPr>
        <w:t>……….</w:t>
      </w:r>
      <w:r w:rsidRPr="00056DCD">
        <w:rPr>
          <w:rFonts w:ascii="Arial" w:hAnsi="Arial"/>
          <w:sz w:val="22"/>
          <w:szCs w:val="22"/>
        </w:rPr>
        <w:t xml:space="preserve"> do SWZ.  </w:t>
      </w:r>
    </w:p>
    <w:p w14:paraId="7AB5E05B" w14:textId="77777777" w:rsidR="00056DCD" w:rsidRDefault="00056DCD" w:rsidP="000952E8">
      <w:pPr>
        <w:pStyle w:val="Akapitzlist"/>
        <w:numPr>
          <w:ilvl w:val="0"/>
          <w:numId w:val="37"/>
        </w:numPr>
        <w:spacing w:line="276" w:lineRule="auto"/>
        <w:jc w:val="both"/>
        <w:rPr>
          <w:rFonts w:ascii="Arial" w:hAnsi="Arial"/>
          <w:sz w:val="22"/>
          <w:szCs w:val="22"/>
        </w:rPr>
      </w:pPr>
      <w:r w:rsidRPr="00056DCD">
        <w:rPr>
          <w:rFonts w:ascii="Arial" w:hAnsi="Arial"/>
          <w:sz w:val="22"/>
          <w:szCs w:val="22"/>
        </w:rPr>
        <w:t>Złożenie przez Wykonawcę oferty jest równoznaczne z akceptacją projektowanych  postanowień umowy oraz zobowiązaniem do zawarcia umowy na warunkach w nich określonych.</w:t>
      </w:r>
    </w:p>
    <w:p w14:paraId="7661C828" w14:textId="4613A536" w:rsidR="00056DCD" w:rsidRPr="00056DCD" w:rsidRDefault="00056DCD" w:rsidP="000952E8">
      <w:pPr>
        <w:pStyle w:val="Akapitzlist"/>
        <w:numPr>
          <w:ilvl w:val="0"/>
          <w:numId w:val="37"/>
        </w:numPr>
        <w:spacing w:line="276" w:lineRule="auto"/>
        <w:jc w:val="both"/>
        <w:rPr>
          <w:rFonts w:ascii="Arial" w:hAnsi="Arial"/>
          <w:sz w:val="22"/>
          <w:szCs w:val="22"/>
        </w:rPr>
      </w:pPr>
      <w:r w:rsidRPr="00056DCD">
        <w:rPr>
          <w:rFonts w:ascii="Arial" w:hAnsi="Arial"/>
          <w:sz w:val="22"/>
          <w:szCs w:val="22"/>
        </w:rPr>
        <w:t xml:space="preserve">Umowa z wybranym Wykonawcą zostanie zawarta w miejscu i terminie wyznaczonym przez Zamawiającego. </w:t>
      </w:r>
    </w:p>
    <w:p w14:paraId="7004FC60" w14:textId="460B3A7F" w:rsidR="00DC51EF" w:rsidRPr="00056DCD" w:rsidRDefault="00056DCD" w:rsidP="000952E8">
      <w:pPr>
        <w:pStyle w:val="Akapitzlist"/>
        <w:numPr>
          <w:ilvl w:val="0"/>
          <w:numId w:val="2"/>
        </w:numPr>
        <w:tabs>
          <w:tab w:val="left" w:pos="600"/>
        </w:tabs>
        <w:spacing w:line="276" w:lineRule="auto"/>
        <w:ind w:right="20"/>
        <w:jc w:val="both"/>
        <w:rPr>
          <w:rFonts w:ascii="Arial" w:hAnsi="Arial"/>
          <w:sz w:val="22"/>
          <w:szCs w:val="22"/>
        </w:rPr>
      </w:pPr>
      <w:r w:rsidRPr="00A67DEE">
        <w:rPr>
          <w:rFonts w:ascii="Arial" w:hAnsi="Arial"/>
          <w:b/>
          <w:sz w:val="22"/>
          <w:szCs w:val="22"/>
        </w:rPr>
        <w:t>Pouczenie o środkach ochrony prawnej przysługujących Wykonawcy</w:t>
      </w:r>
    </w:p>
    <w:p w14:paraId="37CFFFBE" w14:textId="77777777" w:rsidR="00056DCD" w:rsidRPr="00056DCD" w:rsidRDefault="00056DCD" w:rsidP="00056DCD">
      <w:pPr>
        <w:pStyle w:val="Akapitzlist"/>
        <w:tabs>
          <w:tab w:val="left" w:pos="600"/>
        </w:tabs>
        <w:spacing w:line="276" w:lineRule="auto"/>
        <w:ind w:left="795" w:right="20"/>
        <w:jc w:val="both"/>
        <w:rPr>
          <w:rFonts w:ascii="Arial" w:hAnsi="Arial"/>
          <w:sz w:val="22"/>
          <w:szCs w:val="22"/>
        </w:rPr>
      </w:pPr>
    </w:p>
    <w:p w14:paraId="5922B16D" w14:textId="33BB90F2" w:rsidR="00056DCD" w:rsidRPr="00A67DEE" w:rsidRDefault="00056DCD" w:rsidP="000952E8">
      <w:pPr>
        <w:pStyle w:val="Akapitzlist"/>
        <w:numPr>
          <w:ilvl w:val="0"/>
          <w:numId w:val="38"/>
        </w:numPr>
        <w:spacing w:line="276" w:lineRule="auto"/>
        <w:jc w:val="both"/>
        <w:rPr>
          <w:rFonts w:ascii="Arial" w:hAnsi="Arial"/>
          <w:color w:val="000000"/>
          <w:sz w:val="22"/>
          <w:szCs w:val="22"/>
        </w:rPr>
      </w:pPr>
      <w:r w:rsidRPr="00A67DEE">
        <w:rPr>
          <w:rFonts w:ascii="Arial" w:hAnsi="Arial"/>
          <w:color w:val="000000"/>
          <w:sz w:val="22"/>
          <w:szCs w:val="22"/>
        </w:rPr>
        <w:t xml:space="preserve">Środki ochrony prawnej przysługują Wykonawcy, jeżeli ma lub miał interes w uzyskaniu zamówienia oraz poniósł lub może ponieść szkodę w wyniku naruszenia przez Zamawiającego przepisów ustawy </w:t>
      </w:r>
      <w:r w:rsidR="002C13A5">
        <w:rPr>
          <w:rFonts w:ascii="Arial" w:hAnsi="Arial"/>
          <w:color w:val="000000"/>
          <w:sz w:val="22"/>
          <w:szCs w:val="22"/>
        </w:rPr>
        <w:t>PZP</w:t>
      </w:r>
      <w:r w:rsidRPr="00A67DEE">
        <w:rPr>
          <w:rFonts w:ascii="Arial" w:hAnsi="Arial"/>
          <w:color w:val="000000"/>
          <w:sz w:val="22"/>
          <w:szCs w:val="22"/>
        </w:rPr>
        <w:t>.</w:t>
      </w:r>
    </w:p>
    <w:p w14:paraId="22FD86EE" w14:textId="77777777" w:rsidR="00056DCD" w:rsidRPr="00A67DEE" w:rsidRDefault="00056DCD" w:rsidP="000952E8">
      <w:pPr>
        <w:pStyle w:val="Akapitzlist"/>
        <w:numPr>
          <w:ilvl w:val="0"/>
          <w:numId w:val="38"/>
        </w:numPr>
        <w:spacing w:line="276" w:lineRule="auto"/>
        <w:jc w:val="both"/>
        <w:rPr>
          <w:rFonts w:ascii="Arial" w:hAnsi="Arial"/>
          <w:sz w:val="22"/>
          <w:szCs w:val="22"/>
        </w:rPr>
      </w:pPr>
      <w:r w:rsidRPr="00A67DEE">
        <w:rPr>
          <w:rFonts w:ascii="Arial" w:hAnsi="Arial"/>
          <w:color w:val="000000"/>
          <w:sz w:val="22"/>
          <w:szCs w:val="22"/>
        </w:rPr>
        <w:t>Odwołanie przysługuje na:</w:t>
      </w:r>
    </w:p>
    <w:p w14:paraId="732E1440" w14:textId="77777777" w:rsidR="00056DCD" w:rsidRPr="00A67DEE" w:rsidRDefault="00056DCD" w:rsidP="000952E8">
      <w:pPr>
        <w:pStyle w:val="Akapitzlist"/>
        <w:numPr>
          <w:ilvl w:val="0"/>
          <w:numId w:val="39"/>
        </w:numPr>
        <w:spacing w:before="26" w:line="276" w:lineRule="auto"/>
        <w:jc w:val="both"/>
        <w:rPr>
          <w:rFonts w:ascii="Arial" w:hAnsi="Arial"/>
          <w:sz w:val="22"/>
          <w:szCs w:val="22"/>
        </w:rPr>
      </w:pPr>
      <w:r w:rsidRPr="00A67DEE">
        <w:rPr>
          <w:rFonts w:ascii="Arial" w:hAnsi="Arial"/>
          <w:color w:val="000000"/>
          <w:sz w:val="22"/>
          <w:szCs w:val="22"/>
        </w:rPr>
        <w:t>niezgodną z przepisami ustawy czynność Zamawiającego, podjętą w postępowaniu o udzielenie zamówienia, w tym na projektowane postanowienie umowy;</w:t>
      </w:r>
    </w:p>
    <w:p w14:paraId="49CBD981" w14:textId="3DB46117" w:rsidR="00056DCD" w:rsidRPr="00A67DEE" w:rsidRDefault="00056DCD" w:rsidP="000952E8">
      <w:pPr>
        <w:pStyle w:val="Akapitzlist"/>
        <w:numPr>
          <w:ilvl w:val="0"/>
          <w:numId w:val="39"/>
        </w:numPr>
        <w:spacing w:before="26" w:line="276" w:lineRule="auto"/>
        <w:jc w:val="both"/>
        <w:rPr>
          <w:rFonts w:ascii="Arial" w:hAnsi="Arial"/>
          <w:sz w:val="22"/>
          <w:szCs w:val="22"/>
        </w:rPr>
      </w:pPr>
      <w:r w:rsidRPr="00A67DEE">
        <w:rPr>
          <w:rFonts w:ascii="Arial" w:hAnsi="Arial"/>
          <w:color w:val="000000"/>
          <w:sz w:val="22"/>
          <w:szCs w:val="22"/>
        </w:rPr>
        <w:t xml:space="preserve">zaniechanie czynności w postępowaniu o udzielenie zamówienia, do której Zamawiający był obowiązany na podstawie ustawy </w:t>
      </w:r>
      <w:r w:rsidR="002C13A5">
        <w:rPr>
          <w:rFonts w:ascii="Arial" w:hAnsi="Arial"/>
          <w:color w:val="000000"/>
          <w:sz w:val="22"/>
          <w:szCs w:val="22"/>
        </w:rPr>
        <w:t>PZP</w:t>
      </w:r>
      <w:r w:rsidRPr="00A67DEE">
        <w:rPr>
          <w:rFonts w:ascii="Arial" w:hAnsi="Arial"/>
          <w:color w:val="000000"/>
          <w:sz w:val="22"/>
          <w:szCs w:val="22"/>
        </w:rPr>
        <w:t>.</w:t>
      </w:r>
    </w:p>
    <w:p w14:paraId="2C640640" w14:textId="77777777" w:rsidR="00056DCD" w:rsidRPr="00A67DEE" w:rsidRDefault="00056DCD" w:rsidP="000952E8">
      <w:pPr>
        <w:pStyle w:val="Akapitzlist"/>
        <w:numPr>
          <w:ilvl w:val="0"/>
          <w:numId w:val="38"/>
        </w:numPr>
        <w:spacing w:line="276" w:lineRule="auto"/>
        <w:jc w:val="both"/>
        <w:rPr>
          <w:rFonts w:ascii="Arial" w:hAnsi="Arial"/>
          <w:sz w:val="22"/>
          <w:szCs w:val="22"/>
        </w:rPr>
      </w:pPr>
      <w:r w:rsidRPr="00A67DEE">
        <w:rPr>
          <w:rFonts w:ascii="Arial" w:hAnsi="Arial"/>
          <w:sz w:val="22"/>
          <w:szCs w:val="22"/>
        </w:rPr>
        <w:t>Odwołanie wnosi się do Prezesa Krajowej Izby Odwoławczej.</w:t>
      </w:r>
    </w:p>
    <w:p w14:paraId="14509DAB" w14:textId="4BFD8CA4" w:rsidR="00056DCD" w:rsidRPr="00A67DEE" w:rsidRDefault="00056DCD" w:rsidP="000952E8">
      <w:pPr>
        <w:pStyle w:val="Akapitzlist"/>
        <w:numPr>
          <w:ilvl w:val="0"/>
          <w:numId w:val="38"/>
        </w:numPr>
        <w:spacing w:line="276" w:lineRule="auto"/>
        <w:jc w:val="both"/>
        <w:rPr>
          <w:rFonts w:ascii="Arial" w:hAnsi="Arial"/>
          <w:sz w:val="22"/>
          <w:szCs w:val="22"/>
        </w:rPr>
      </w:pPr>
      <w:r w:rsidRPr="00A67DEE">
        <w:rPr>
          <w:rFonts w:ascii="Arial" w:hAnsi="Arial"/>
          <w:color w:val="000000"/>
          <w:sz w:val="22"/>
          <w:szCs w:val="22"/>
        </w:rPr>
        <w:t xml:space="preserve">Na orzeczenie Krajowej Izby Odwoławczej oraz postanowienie Prezesa Krajowej Izby Odwoławczej, o którym mowa w art. 519 ust. 1 ustawy </w:t>
      </w:r>
      <w:r w:rsidR="002C13A5">
        <w:rPr>
          <w:rFonts w:ascii="Arial" w:hAnsi="Arial"/>
          <w:color w:val="000000"/>
          <w:sz w:val="22"/>
          <w:szCs w:val="22"/>
        </w:rPr>
        <w:t>PZP</w:t>
      </w:r>
      <w:r w:rsidRPr="00A67DEE">
        <w:rPr>
          <w:rFonts w:ascii="Arial" w:hAnsi="Arial"/>
          <w:color w:val="000000"/>
          <w:sz w:val="22"/>
          <w:szCs w:val="22"/>
        </w:rPr>
        <w:t>, stronom oraz uczestnikom postępowania odwoławczego przysługuje skarga do sądu.</w:t>
      </w:r>
    </w:p>
    <w:p w14:paraId="73BD697B" w14:textId="77777777" w:rsidR="00056DCD" w:rsidRPr="00A67DEE" w:rsidRDefault="00056DCD" w:rsidP="000952E8">
      <w:pPr>
        <w:pStyle w:val="Akapitzlist"/>
        <w:numPr>
          <w:ilvl w:val="0"/>
          <w:numId w:val="38"/>
        </w:numPr>
        <w:spacing w:line="276" w:lineRule="auto"/>
        <w:jc w:val="both"/>
        <w:rPr>
          <w:rFonts w:ascii="Arial" w:hAnsi="Arial"/>
          <w:color w:val="000000"/>
          <w:sz w:val="22"/>
          <w:szCs w:val="22"/>
        </w:rPr>
      </w:pPr>
      <w:r w:rsidRPr="00A67DEE">
        <w:rPr>
          <w:rFonts w:ascii="Arial" w:hAnsi="Arial"/>
          <w:color w:val="000000"/>
          <w:sz w:val="22"/>
          <w:szCs w:val="22"/>
        </w:rPr>
        <w:t>Skargę wnosi się do Sądu Okręgowego w Warszawie - sądu zamówień publicznych.</w:t>
      </w:r>
    </w:p>
    <w:p w14:paraId="44849503" w14:textId="77777777" w:rsidR="00056DCD" w:rsidRPr="00A67DEE" w:rsidRDefault="00056DCD" w:rsidP="000952E8">
      <w:pPr>
        <w:pStyle w:val="Akapitzlist"/>
        <w:numPr>
          <w:ilvl w:val="0"/>
          <w:numId w:val="38"/>
        </w:numPr>
        <w:spacing w:line="276" w:lineRule="auto"/>
        <w:jc w:val="both"/>
        <w:rPr>
          <w:rFonts w:ascii="Arial" w:hAnsi="Arial"/>
          <w:sz w:val="22"/>
          <w:szCs w:val="22"/>
        </w:rPr>
      </w:pPr>
      <w:r w:rsidRPr="00A67DEE">
        <w:rPr>
          <w:rFonts w:ascii="Arial" w:hAnsi="Arial"/>
          <w:color w:val="000000"/>
          <w:sz w:val="22"/>
          <w:szCs w:val="22"/>
        </w:rPr>
        <w:t>Skargę wnosi się za pośrednictwem Prezesa Krajowej Izby Odwoławczej.</w:t>
      </w:r>
    </w:p>
    <w:p w14:paraId="2D555B59" w14:textId="59094EE3" w:rsidR="00056DCD" w:rsidRDefault="00056DCD" w:rsidP="000952E8">
      <w:pPr>
        <w:pStyle w:val="Akapitzlist"/>
        <w:numPr>
          <w:ilvl w:val="0"/>
          <w:numId w:val="38"/>
        </w:numPr>
        <w:tabs>
          <w:tab w:val="left" w:pos="284"/>
        </w:tabs>
        <w:autoSpaceDE w:val="0"/>
        <w:autoSpaceDN w:val="0"/>
        <w:adjustRightInd w:val="0"/>
        <w:spacing w:after="120" w:line="276" w:lineRule="auto"/>
        <w:jc w:val="both"/>
        <w:rPr>
          <w:rFonts w:ascii="Arial" w:hAnsi="Arial"/>
          <w:sz w:val="22"/>
          <w:szCs w:val="22"/>
        </w:rPr>
      </w:pPr>
      <w:r w:rsidRPr="00A67DEE">
        <w:rPr>
          <w:rFonts w:ascii="Arial" w:hAnsi="Arial"/>
          <w:sz w:val="22"/>
          <w:szCs w:val="22"/>
        </w:rPr>
        <w:lastRenderedPageBreak/>
        <w:t xml:space="preserve">Szczegółowe informacje dotyczące środków ochrony prawnej określone są w Dziale IX „Środki ochrony prawnej” ustawy </w:t>
      </w:r>
      <w:r w:rsidR="002C13A5">
        <w:rPr>
          <w:rFonts w:ascii="Arial" w:hAnsi="Arial"/>
          <w:sz w:val="22"/>
          <w:szCs w:val="22"/>
        </w:rPr>
        <w:t>PZP</w:t>
      </w:r>
      <w:r w:rsidRPr="00A67DEE">
        <w:rPr>
          <w:rFonts w:ascii="Arial" w:hAnsi="Arial"/>
          <w:sz w:val="22"/>
          <w:szCs w:val="22"/>
        </w:rPr>
        <w:t xml:space="preserve">. </w:t>
      </w:r>
    </w:p>
    <w:p w14:paraId="67FAA526" w14:textId="77777777" w:rsidR="00056DCD" w:rsidRPr="00A67DEE" w:rsidRDefault="00056DCD" w:rsidP="00056DCD">
      <w:pPr>
        <w:pStyle w:val="Akapitzlist"/>
        <w:tabs>
          <w:tab w:val="left" w:pos="284"/>
        </w:tabs>
        <w:autoSpaceDE w:val="0"/>
        <w:autoSpaceDN w:val="0"/>
        <w:adjustRightInd w:val="0"/>
        <w:spacing w:after="120" w:line="276" w:lineRule="auto"/>
        <w:ind w:left="502"/>
        <w:jc w:val="both"/>
        <w:rPr>
          <w:rFonts w:ascii="Arial" w:hAnsi="Arial"/>
          <w:sz w:val="22"/>
          <w:szCs w:val="22"/>
        </w:rPr>
      </w:pPr>
    </w:p>
    <w:p w14:paraId="4C776EE0" w14:textId="0F473252" w:rsidR="00056DCD" w:rsidRPr="00056DCD" w:rsidRDefault="00056DCD" w:rsidP="000952E8">
      <w:pPr>
        <w:pStyle w:val="Akapitzlist"/>
        <w:numPr>
          <w:ilvl w:val="0"/>
          <w:numId w:val="2"/>
        </w:numPr>
        <w:tabs>
          <w:tab w:val="left" w:pos="600"/>
        </w:tabs>
        <w:spacing w:line="276" w:lineRule="auto"/>
        <w:ind w:right="20"/>
        <w:jc w:val="both"/>
        <w:rPr>
          <w:rFonts w:ascii="Arial" w:hAnsi="Arial"/>
          <w:b/>
          <w:bCs/>
          <w:sz w:val="22"/>
          <w:szCs w:val="22"/>
        </w:rPr>
      </w:pPr>
      <w:r w:rsidRPr="00056DCD">
        <w:rPr>
          <w:rFonts w:ascii="Arial" w:hAnsi="Arial"/>
          <w:b/>
          <w:bCs/>
          <w:sz w:val="22"/>
          <w:szCs w:val="22"/>
        </w:rPr>
        <w:t xml:space="preserve">Informacje dodatkowe </w:t>
      </w:r>
    </w:p>
    <w:p w14:paraId="79E235BE" w14:textId="77777777" w:rsidR="00056DCD" w:rsidRPr="00A67DEE" w:rsidRDefault="00056DCD" w:rsidP="00056DCD">
      <w:pPr>
        <w:spacing w:before="120" w:line="276" w:lineRule="auto"/>
        <w:jc w:val="both"/>
        <w:rPr>
          <w:rFonts w:ascii="Arial" w:hAnsi="Arial"/>
          <w:kern w:val="2"/>
          <w:sz w:val="22"/>
          <w:szCs w:val="22"/>
          <w:lang w:bidi="hi-IN"/>
        </w:rPr>
      </w:pPr>
      <w:r w:rsidRPr="00A67DEE">
        <w:rPr>
          <w:rFonts w:ascii="Arial" w:hAnsi="Arial"/>
          <w:sz w:val="22"/>
          <w:szCs w:val="22"/>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14:paraId="48ACDC48" w14:textId="5524361A" w:rsidR="00056DCD" w:rsidRDefault="00056DCD" w:rsidP="000952E8">
      <w:pPr>
        <w:pStyle w:val="Akapitzlist"/>
        <w:numPr>
          <w:ilvl w:val="0"/>
          <w:numId w:val="43"/>
        </w:numPr>
        <w:spacing w:line="276" w:lineRule="auto"/>
        <w:jc w:val="both"/>
        <w:rPr>
          <w:rFonts w:ascii="Arial" w:hAnsi="Arial"/>
          <w:sz w:val="22"/>
          <w:szCs w:val="22"/>
        </w:rPr>
      </w:pPr>
      <w:r w:rsidRPr="00056DCD">
        <w:rPr>
          <w:rFonts w:ascii="Arial" w:hAnsi="Arial"/>
          <w:sz w:val="22"/>
          <w:szCs w:val="22"/>
        </w:rPr>
        <w:t xml:space="preserve">administratorem danych osobowych jest Województwo Warmińsko – Mazurskie </w:t>
      </w:r>
      <w:r w:rsidRPr="00056DCD">
        <w:rPr>
          <w:rFonts w:ascii="Arial" w:hAnsi="Arial"/>
          <w:bCs/>
          <w:sz w:val="22"/>
          <w:szCs w:val="22"/>
        </w:rPr>
        <w:t>ul. E. Plater 1, 10-562 Olsztyn (dalej: Administrator)</w:t>
      </w:r>
      <w:r w:rsidR="005E18BC">
        <w:rPr>
          <w:rFonts w:ascii="Arial" w:hAnsi="Arial"/>
          <w:sz w:val="22"/>
          <w:szCs w:val="22"/>
        </w:rPr>
        <w:t>;</w:t>
      </w:r>
    </w:p>
    <w:p w14:paraId="60155A15" w14:textId="693C62E7" w:rsidR="00056DCD" w:rsidRDefault="00056DCD" w:rsidP="000952E8">
      <w:pPr>
        <w:pStyle w:val="Akapitzlist"/>
        <w:numPr>
          <w:ilvl w:val="0"/>
          <w:numId w:val="43"/>
        </w:numPr>
        <w:spacing w:line="276" w:lineRule="auto"/>
        <w:jc w:val="both"/>
        <w:rPr>
          <w:rFonts w:ascii="Arial" w:hAnsi="Arial"/>
          <w:sz w:val="22"/>
          <w:szCs w:val="22"/>
        </w:rPr>
      </w:pPr>
      <w:r w:rsidRPr="00056DCD">
        <w:rPr>
          <w:rFonts w:ascii="Arial" w:hAnsi="Arial"/>
          <w:sz w:val="22"/>
          <w:szCs w:val="22"/>
        </w:rPr>
        <w:t xml:space="preserve">administrator powołał Inspektora Ochrony Danych, z którym kontakt jest możliwy pod adresem email: </w:t>
      </w:r>
      <w:r w:rsidR="005E18BC">
        <w:rPr>
          <w:rFonts w:ascii="Arial" w:hAnsi="Arial"/>
          <w:sz w:val="22"/>
          <w:szCs w:val="22"/>
        </w:rPr>
        <w:t>s.szczesny@filharmonia.olsztyn.pl ;</w:t>
      </w:r>
    </w:p>
    <w:p w14:paraId="2431EFFA" w14:textId="53C2953C" w:rsidR="0093565C" w:rsidRDefault="00056DCD" w:rsidP="000952E8">
      <w:pPr>
        <w:pStyle w:val="Akapitzlist"/>
        <w:numPr>
          <w:ilvl w:val="0"/>
          <w:numId w:val="43"/>
        </w:numPr>
        <w:spacing w:line="276" w:lineRule="auto"/>
        <w:jc w:val="both"/>
        <w:rPr>
          <w:rFonts w:ascii="Arial" w:hAnsi="Arial"/>
          <w:sz w:val="22"/>
          <w:szCs w:val="22"/>
        </w:rPr>
      </w:pPr>
      <w:r w:rsidRPr="00056DCD">
        <w:rPr>
          <w:rFonts w:ascii="Arial" w:hAnsi="Arial"/>
          <w:sz w:val="22"/>
          <w:szCs w:val="22"/>
        </w:rPr>
        <w:t xml:space="preserve">dane osobowe przetwarzane będą na podstawie art. 6 ust. 1 lit. c RODO  w celu związanym </w:t>
      </w:r>
      <w:r w:rsidRPr="00056DCD">
        <w:rPr>
          <w:rFonts w:ascii="Arial" w:hAnsi="Arial"/>
          <w:sz w:val="22"/>
          <w:szCs w:val="22"/>
        </w:rPr>
        <w:br/>
        <w:t>z postępowaniem o udzielenie  zamówienia publicznego pn.</w:t>
      </w:r>
      <w:r w:rsidRPr="00056DCD">
        <w:rPr>
          <w:rFonts w:ascii="Arial" w:hAnsi="Arial"/>
          <w:b/>
          <w:iCs/>
          <w:sz w:val="28"/>
          <w:szCs w:val="28"/>
        </w:rPr>
        <w:t xml:space="preserve"> </w:t>
      </w:r>
      <w:r w:rsidRPr="00056DCD">
        <w:rPr>
          <w:rFonts w:ascii="Arial" w:hAnsi="Arial"/>
          <w:bCs/>
          <w:iCs/>
          <w:sz w:val="22"/>
          <w:szCs w:val="22"/>
        </w:rPr>
        <w:t>Wymiana oświetlenia wewnętrznego na LED</w:t>
      </w:r>
      <w:r>
        <w:rPr>
          <w:rFonts w:ascii="Arial" w:hAnsi="Arial"/>
          <w:bCs/>
          <w:iCs/>
          <w:sz w:val="22"/>
          <w:szCs w:val="22"/>
        </w:rPr>
        <w:t xml:space="preserve"> </w:t>
      </w:r>
      <w:r w:rsidRPr="00056DCD">
        <w:rPr>
          <w:rFonts w:ascii="Arial" w:hAnsi="Arial"/>
          <w:bCs/>
          <w:iCs/>
          <w:sz w:val="22"/>
          <w:szCs w:val="22"/>
        </w:rPr>
        <w:t>w budynku Warmińsko-Mazurskiej Filharmonii  im. Feliksa Nowowiejskiego w Olsztynie</w:t>
      </w:r>
      <w:r>
        <w:rPr>
          <w:rFonts w:ascii="Arial" w:hAnsi="Arial"/>
          <w:bCs/>
          <w:iCs/>
          <w:sz w:val="22"/>
          <w:szCs w:val="22"/>
        </w:rPr>
        <w:t xml:space="preserve"> </w:t>
      </w:r>
      <w:r w:rsidRPr="00056DCD">
        <w:rPr>
          <w:rFonts w:ascii="Arial" w:hAnsi="Arial"/>
          <w:sz w:val="22"/>
          <w:szCs w:val="22"/>
        </w:rPr>
        <w:t xml:space="preserve">prowadzonym </w:t>
      </w:r>
      <w:r w:rsidRPr="00056DCD">
        <w:rPr>
          <w:rFonts w:ascii="Arial" w:hAnsi="Arial"/>
          <w:b/>
          <w:sz w:val="22"/>
          <w:szCs w:val="22"/>
        </w:rPr>
        <w:t>w trybie podstawowym</w:t>
      </w:r>
      <w:r w:rsidRPr="00056DCD">
        <w:rPr>
          <w:rFonts w:ascii="Arial" w:hAnsi="Arial"/>
          <w:sz w:val="22"/>
          <w:szCs w:val="22"/>
        </w:rPr>
        <w:t xml:space="preserve">. </w:t>
      </w:r>
      <w:r w:rsidRPr="0093565C">
        <w:rPr>
          <w:rFonts w:ascii="Arial" w:hAnsi="Arial"/>
          <w:sz w:val="22"/>
          <w:szCs w:val="22"/>
        </w:rPr>
        <w:t>Dane osobowe przetwarzane są na podstawie ustawy z dnia 11 września 2019 r. Prawo zamówień publicznych (</w:t>
      </w:r>
      <w:proofErr w:type="spellStart"/>
      <w:r w:rsidR="006E086C">
        <w:rPr>
          <w:rFonts w:ascii="Arial" w:hAnsi="Arial"/>
          <w:sz w:val="22"/>
          <w:szCs w:val="22"/>
        </w:rPr>
        <w:t>t.j</w:t>
      </w:r>
      <w:proofErr w:type="spellEnd"/>
      <w:r w:rsidR="006E086C">
        <w:rPr>
          <w:rFonts w:ascii="Arial" w:hAnsi="Arial"/>
          <w:sz w:val="22"/>
          <w:szCs w:val="22"/>
        </w:rPr>
        <w:t xml:space="preserve">. </w:t>
      </w:r>
      <w:r w:rsidRPr="0093565C">
        <w:rPr>
          <w:rFonts w:ascii="Arial" w:hAnsi="Arial"/>
          <w:sz w:val="22"/>
          <w:szCs w:val="22"/>
        </w:rPr>
        <w:t xml:space="preserve">Dz. U. z 2023 r., poz. 1605 z </w:t>
      </w:r>
      <w:proofErr w:type="spellStart"/>
      <w:r w:rsidR="006E086C">
        <w:rPr>
          <w:rFonts w:ascii="Arial" w:hAnsi="Arial"/>
          <w:sz w:val="22"/>
          <w:szCs w:val="22"/>
        </w:rPr>
        <w:t>późn</w:t>
      </w:r>
      <w:proofErr w:type="spellEnd"/>
      <w:r w:rsidR="006E086C">
        <w:rPr>
          <w:rFonts w:ascii="Arial" w:hAnsi="Arial"/>
          <w:sz w:val="22"/>
          <w:szCs w:val="22"/>
        </w:rPr>
        <w:t xml:space="preserve">. </w:t>
      </w:r>
      <w:r w:rsidRPr="0093565C">
        <w:rPr>
          <w:rFonts w:ascii="Arial" w:hAnsi="Arial"/>
          <w:sz w:val="22"/>
          <w:szCs w:val="22"/>
        </w:rPr>
        <w:t xml:space="preserve">zm.), zwanej dalej ustawą </w:t>
      </w:r>
      <w:r w:rsidR="002C13A5">
        <w:rPr>
          <w:rFonts w:ascii="Arial" w:hAnsi="Arial"/>
          <w:sz w:val="22"/>
          <w:szCs w:val="22"/>
        </w:rPr>
        <w:t>PZP</w:t>
      </w:r>
      <w:r w:rsidR="005E18BC">
        <w:rPr>
          <w:rFonts w:ascii="Arial" w:hAnsi="Arial"/>
          <w:sz w:val="22"/>
          <w:szCs w:val="22"/>
        </w:rPr>
        <w:t>;</w:t>
      </w:r>
      <w:r w:rsidRPr="0093565C">
        <w:rPr>
          <w:rFonts w:ascii="Arial" w:hAnsi="Arial"/>
          <w:sz w:val="22"/>
          <w:szCs w:val="22"/>
        </w:rPr>
        <w:t xml:space="preserve"> </w:t>
      </w:r>
    </w:p>
    <w:p w14:paraId="2D4E25DA" w14:textId="738BFBEC" w:rsidR="00056DCD" w:rsidRPr="0093565C" w:rsidRDefault="0093565C" w:rsidP="000952E8">
      <w:pPr>
        <w:pStyle w:val="Akapitzlist"/>
        <w:numPr>
          <w:ilvl w:val="0"/>
          <w:numId w:val="43"/>
        </w:numPr>
        <w:spacing w:line="276" w:lineRule="auto"/>
        <w:jc w:val="both"/>
        <w:rPr>
          <w:rFonts w:ascii="Arial" w:hAnsi="Arial"/>
          <w:sz w:val="22"/>
          <w:szCs w:val="22"/>
        </w:rPr>
      </w:pPr>
      <w:r>
        <w:rPr>
          <w:rFonts w:ascii="Arial" w:hAnsi="Arial"/>
          <w:sz w:val="22"/>
          <w:szCs w:val="22"/>
        </w:rPr>
        <w:t>D</w:t>
      </w:r>
      <w:r w:rsidR="00056DCD" w:rsidRPr="0093565C">
        <w:rPr>
          <w:rFonts w:ascii="Arial" w:hAnsi="Arial"/>
          <w:sz w:val="22"/>
          <w:szCs w:val="22"/>
        </w:rPr>
        <w:t xml:space="preserve">ane osobowe będą przekazywane następującym odbiorcom: </w:t>
      </w:r>
    </w:p>
    <w:p w14:paraId="2A0EE8C6" w14:textId="77777777" w:rsidR="00056DCD" w:rsidRPr="00A67DEE" w:rsidRDefault="00056DCD" w:rsidP="000952E8">
      <w:pPr>
        <w:numPr>
          <w:ilvl w:val="0"/>
          <w:numId w:val="40"/>
        </w:numPr>
        <w:spacing w:line="276" w:lineRule="auto"/>
        <w:ind w:left="1428"/>
        <w:jc w:val="both"/>
        <w:rPr>
          <w:rFonts w:ascii="Arial" w:hAnsi="Arial"/>
          <w:sz w:val="22"/>
          <w:szCs w:val="22"/>
        </w:rPr>
      </w:pPr>
      <w:r w:rsidRPr="00A67DEE">
        <w:rPr>
          <w:rFonts w:ascii="Arial" w:hAnsi="Arial"/>
          <w:sz w:val="22"/>
          <w:szCs w:val="22"/>
        </w:rPr>
        <w:t>umieszczone na stornie internetowej Zamawiającego,</w:t>
      </w:r>
    </w:p>
    <w:p w14:paraId="1904BFD6" w14:textId="77777777" w:rsidR="00056DCD" w:rsidRPr="00A67DEE" w:rsidRDefault="00056DCD" w:rsidP="000952E8">
      <w:pPr>
        <w:numPr>
          <w:ilvl w:val="0"/>
          <w:numId w:val="40"/>
        </w:numPr>
        <w:spacing w:line="276" w:lineRule="auto"/>
        <w:ind w:left="1428"/>
        <w:jc w:val="both"/>
        <w:rPr>
          <w:rFonts w:ascii="Arial" w:hAnsi="Arial"/>
          <w:sz w:val="22"/>
          <w:szCs w:val="22"/>
        </w:rPr>
      </w:pPr>
      <w:r w:rsidRPr="00A67DEE">
        <w:rPr>
          <w:rFonts w:ascii="Arial" w:hAnsi="Arial"/>
          <w:sz w:val="22"/>
          <w:szCs w:val="22"/>
        </w:rPr>
        <w:t>Prezesowi Urzędu Zamówień Publicznych,</w:t>
      </w:r>
    </w:p>
    <w:p w14:paraId="6640284A" w14:textId="6AE3EEF8" w:rsidR="00056DCD" w:rsidRPr="00A67DEE" w:rsidRDefault="00056DCD" w:rsidP="000952E8">
      <w:pPr>
        <w:numPr>
          <w:ilvl w:val="0"/>
          <w:numId w:val="40"/>
        </w:numPr>
        <w:spacing w:line="276" w:lineRule="auto"/>
        <w:ind w:left="1428"/>
        <w:jc w:val="both"/>
        <w:rPr>
          <w:rFonts w:ascii="Arial" w:hAnsi="Arial"/>
          <w:sz w:val="22"/>
          <w:szCs w:val="22"/>
        </w:rPr>
      </w:pPr>
      <w:r w:rsidRPr="00A67DEE">
        <w:rPr>
          <w:rFonts w:ascii="Arial" w:hAnsi="Arial"/>
          <w:sz w:val="22"/>
          <w:szCs w:val="22"/>
        </w:rPr>
        <w:t xml:space="preserve">wnioskodawcom zgodnie z ustawą </w:t>
      </w:r>
      <w:r w:rsidR="002C13A5">
        <w:rPr>
          <w:rFonts w:ascii="Arial" w:hAnsi="Arial"/>
          <w:sz w:val="22"/>
          <w:szCs w:val="22"/>
        </w:rPr>
        <w:t>PZP</w:t>
      </w:r>
      <w:r w:rsidRPr="00A67DEE">
        <w:rPr>
          <w:rFonts w:ascii="Arial" w:hAnsi="Arial"/>
          <w:sz w:val="22"/>
          <w:szCs w:val="22"/>
        </w:rPr>
        <w:t>,</w:t>
      </w:r>
    </w:p>
    <w:p w14:paraId="46569DE3" w14:textId="3084C009" w:rsidR="00056DCD" w:rsidRPr="00A67DEE" w:rsidRDefault="00056DCD" w:rsidP="000952E8">
      <w:pPr>
        <w:numPr>
          <w:ilvl w:val="0"/>
          <w:numId w:val="40"/>
        </w:numPr>
        <w:spacing w:line="276" w:lineRule="auto"/>
        <w:ind w:left="1428"/>
        <w:jc w:val="both"/>
        <w:rPr>
          <w:rFonts w:ascii="Arial" w:hAnsi="Arial"/>
          <w:sz w:val="22"/>
          <w:szCs w:val="22"/>
        </w:rPr>
      </w:pPr>
      <w:r w:rsidRPr="00A67DEE">
        <w:rPr>
          <w:rFonts w:ascii="Arial" w:hAnsi="Arial"/>
          <w:sz w:val="22"/>
          <w:szCs w:val="22"/>
        </w:rPr>
        <w:t>wnioskodawcom zgodnie z ustawą z dnia 6 września 2001 r. o dostępie do informacji publicznej (</w:t>
      </w:r>
      <w:proofErr w:type="spellStart"/>
      <w:r w:rsidR="00130FD1">
        <w:rPr>
          <w:rFonts w:ascii="Arial" w:hAnsi="Arial"/>
          <w:sz w:val="22"/>
          <w:szCs w:val="22"/>
        </w:rPr>
        <w:t>t.j</w:t>
      </w:r>
      <w:proofErr w:type="spellEnd"/>
      <w:r w:rsidR="00130FD1">
        <w:rPr>
          <w:rFonts w:ascii="Arial" w:hAnsi="Arial"/>
          <w:sz w:val="22"/>
          <w:szCs w:val="22"/>
        </w:rPr>
        <w:t>.</w:t>
      </w:r>
      <w:r w:rsidRPr="00A67DEE">
        <w:rPr>
          <w:rFonts w:ascii="Arial" w:hAnsi="Arial"/>
          <w:sz w:val="22"/>
          <w:szCs w:val="22"/>
        </w:rPr>
        <w:t xml:space="preserve"> Dz.U. z 202</w:t>
      </w:r>
      <w:r w:rsidR="00130FD1">
        <w:rPr>
          <w:rFonts w:ascii="Arial" w:hAnsi="Arial"/>
          <w:sz w:val="22"/>
          <w:szCs w:val="22"/>
        </w:rPr>
        <w:t>2</w:t>
      </w:r>
      <w:r w:rsidRPr="00A67DEE">
        <w:rPr>
          <w:rFonts w:ascii="Arial" w:hAnsi="Arial"/>
          <w:sz w:val="22"/>
          <w:szCs w:val="22"/>
        </w:rPr>
        <w:t xml:space="preserve"> r. poz. </w:t>
      </w:r>
      <w:r w:rsidR="00130FD1">
        <w:rPr>
          <w:rFonts w:ascii="Arial" w:hAnsi="Arial"/>
          <w:sz w:val="22"/>
          <w:szCs w:val="22"/>
        </w:rPr>
        <w:t>902</w:t>
      </w:r>
      <w:r w:rsidRPr="00A67DEE">
        <w:rPr>
          <w:rFonts w:ascii="Arial" w:hAnsi="Arial"/>
          <w:sz w:val="22"/>
          <w:szCs w:val="22"/>
        </w:rPr>
        <w:t>),</w:t>
      </w:r>
      <w:r w:rsidRPr="00A67DEE">
        <w:rPr>
          <w:rFonts w:ascii="Arial" w:hAnsi="Arial"/>
          <w:color w:val="FF0000"/>
          <w:sz w:val="22"/>
          <w:szCs w:val="22"/>
        </w:rPr>
        <w:t xml:space="preserve">   </w:t>
      </w:r>
    </w:p>
    <w:p w14:paraId="03F3E2BD" w14:textId="77777777" w:rsidR="00056DCD" w:rsidRPr="00A67DEE" w:rsidRDefault="00056DCD" w:rsidP="000952E8">
      <w:pPr>
        <w:numPr>
          <w:ilvl w:val="0"/>
          <w:numId w:val="40"/>
        </w:numPr>
        <w:spacing w:line="276" w:lineRule="auto"/>
        <w:ind w:left="1428"/>
        <w:jc w:val="both"/>
        <w:rPr>
          <w:rFonts w:ascii="Arial" w:hAnsi="Arial"/>
          <w:sz w:val="22"/>
          <w:szCs w:val="22"/>
        </w:rPr>
      </w:pPr>
      <w:r w:rsidRPr="00A67DEE">
        <w:rPr>
          <w:rFonts w:ascii="Arial" w:hAnsi="Arial"/>
          <w:sz w:val="22"/>
          <w:szCs w:val="22"/>
        </w:rPr>
        <w:t xml:space="preserve">organom publicznym i osobom uprawnionym do przeprowadzenia w Urzędzie Marszałkowskim Województwa Warmińsko - Mazurskiego czynności kontrolnych </w:t>
      </w:r>
      <w:r w:rsidRPr="00A67DEE">
        <w:rPr>
          <w:rFonts w:ascii="Arial" w:hAnsi="Arial"/>
          <w:sz w:val="22"/>
          <w:szCs w:val="22"/>
        </w:rPr>
        <w:br/>
        <w:t xml:space="preserve">i audytowych (np. Urząd Zamówień Publicznych,  Krajowa Izba Odwoławcza, Regionalna  Izba Obrachunkowa, Najwyższa Izba Kontroli, Krajowa Administracja Skarbowa), </w:t>
      </w:r>
    </w:p>
    <w:p w14:paraId="3E4E14E6" w14:textId="6FC7E47F" w:rsidR="00056DCD" w:rsidRPr="00A67DEE" w:rsidRDefault="00056DCD" w:rsidP="000952E8">
      <w:pPr>
        <w:numPr>
          <w:ilvl w:val="0"/>
          <w:numId w:val="40"/>
        </w:numPr>
        <w:spacing w:line="276" w:lineRule="auto"/>
        <w:ind w:left="1428"/>
        <w:jc w:val="both"/>
        <w:rPr>
          <w:rFonts w:ascii="Arial" w:hAnsi="Arial"/>
          <w:color w:val="000000"/>
          <w:sz w:val="22"/>
          <w:szCs w:val="22"/>
        </w:rPr>
      </w:pPr>
      <w:r w:rsidRPr="00A67DEE">
        <w:rPr>
          <w:rFonts w:ascii="Arial" w:hAnsi="Arial"/>
          <w:color w:val="000000"/>
          <w:sz w:val="22"/>
          <w:szCs w:val="22"/>
        </w:rPr>
        <w:t xml:space="preserve">administratorowi internetowej platformy zakupowej Open </w:t>
      </w:r>
      <w:proofErr w:type="spellStart"/>
      <w:r w:rsidRPr="00A67DEE">
        <w:rPr>
          <w:rFonts w:ascii="Arial" w:hAnsi="Arial"/>
          <w:color w:val="000000"/>
          <w:sz w:val="22"/>
          <w:szCs w:val="22"/>
        </w:rPr>
        <w:t>Nexus</w:t>
      </w:r>
      <w:proofErr w:type="spellEnd"/>
      <w:r w:rsidRPr="00A67DEE">
        <w:rPr>
          <w:rFonts w:ascii="Arial" w:hAnsi="Arial"/>
          <w:color w:val="000000"/>
          <w:sz w:val="22"/>
          <w:szCs w:val="22"/>
        </w:rPr>
        <w:t xml:space="preserve"> Sp. z o.o. na podstawie art. 28 ust. 3 RODO</w:t>
      </w:r>
      <w:r w:rsidR="005E18BC">
        <w:rPr>
          <w:rFonts w:ascii="Arial" w:hAnsi="Arial"/>
          <w:color w:val="000000"/>
          <w:sz w:val="22"/>
          <w:szCs w:val="22"/>
        </w:rPr>
        <w:t>;</w:t>
      </w:r>
    </w:p>
    <w:p w14:paraId="548483C9" w14:textId="6295C40F" w:rsidR="00056DCD" w:rsidRPr="0093565C" w:rsidRDefault="00056DCD" w:rsidP="000952E8">
      <w:pPr>
        <w:pStyle w:val="Akapitzlist"/>
        <w:numPr>
          <w:ilvl w:val="0"/>
          <w:numId w:val="43"/>
        </w:numPr>
        <w:spacing w:line="276" w:lineRule="auto"/>
        <w:jc w:val="both"/>
        <w:rPr>
          <w:rFonts w:ascii="Arial" w:hAnsi="Arial"/>
          <w:sz w:val="22"/>
          <w:szCs w:val="22"/>
        </w:rPr>
      </w:pPr>
      <w:r w:rsidRPr="0093565C">
        <w:rPr>
          <w:rFonts w:ascii="Arial" w:hAnsi="Arial"/>
          <w:sz w:val="22"/>
          <w:szCs w:val="22"/>
        </w:rPr>
        <w:t>dane osobowe będą przechowywane przez 4 lata od dnia zakończenia postępowania, j</w:t>
      </w:r>
      <w:r w:rsidRPr="0093565C">
        <w:rPr>
          <w:rFonts w:ascii="Arial" w:hAnsi="Arial"/>
          <w:color w:val="333333"/>
          <w:sz w:val="22"/>
          <w:szCs w:val="22"/>
          <w:shd w:val="clear" w:color="auto" w:fill="FFFFFF"/>
        </w:rPr>
        <w:t xml:space="preserve">eżeli okres obowiązywania umowy w sprawie zamówienia publicznego przekracza 4 lata, przez cały okres obowiązywania umowy w sprawie zamówienia publicznego, </w:t>
      </w:r>
      <w:r w:rsidRPr="0093565C">
        <w:rPr>
          <w:rFonts w:ascii="Arial" w:hAnsi="Arial"/>
          <w:sz w:val="22"/>
          <w:szCs w:val="22"/>
        </w:rPr>
        <w:t>a następnie przez okres zgodny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r w:rsidR="005E18BC">
        <w:rPr>
          <w:rFonts w:ascii="Arial" w:hAnsi="Arial"/>
          <w:sz w:val="22"/>
          <w:szCs w:val="22"/>
        </w:rPr>
        <w:t>;</w:t>
      </w:r>
    </w:p>
    <w:p w14:paraId="627C8F96" w14:textId="268F7141" w:rsidR="0093565C" w:rsidRDefault="00056DCD" w:rsidP="000952E8">
      <w:pPr>
        <w:pStyle w:val="Akapitzlist"/>
        <w:numPr>
          <w:ilvl w:val="0"/>
          <w:numId w:val="44"/>
        </w:numPr>
        <w:spacing w:line="276" w:lineRule="auto"/>
        <w:jc w:val="both"/>
        <w:rPr>
          <w:rFonts w:ascii="Arial" w:hAnsi="Arial"/>
          <w:sz w:val="22"/>
          <w:szCs w:val="22"/>
        </w:rPr>
      </w:pPr>
      <w:r w:rsidRPr="0093565C">
        <w:rPr>
          <w:rFonts w:ascii="Arial" w:hAnsi="Arial"/>
          <w:sz w:val="22"/>
          <w:szCs w:val="22"/>
        </w:rPr>
        <w:t xml:space="preserve">w każdym czasie przysługuje Pani/Panu prawo dostępu do swoich danych osobowych*, </w:t>
      </w:r>
      <w:r w:rsidRPr="0093565C">
        <w:rPr>
          <w:rFonts w:ascii="Arial" w:hAnsi="Arial"/>
          <w:sz w:val="22"/>
          <w:szCs w:val="22"/>
        </w:rPr>
        <w:br/>
        <w:t xml:space="preserve">jak również prawo żądania ich sprostowania** lub ograniczenia przetwarzania, </w:t>
      </w:r>
      <w:r w:rsidRPr="0093565C">
        <w:rPr>
          <w:rFonts w:ascii="Arial" w:hAnsi="Arial"/>
          <w:sz w:val="22"/>
          <w:szCs w:val="22"/>
        </w:rPr>
        <w:br/>
        <w:t>z zastrzeżeniem przypadków, o których mowa w art. 18 ust. 2 RODO***</w:t>
      </w:r>
      <w:r w:rsidR="005E18BC">
        <w:rPr>
          <w:rFonts w:ascii="Arial" w:hAnsi="Arial"/>
          <w:sz w:val="22"/>
          <w:szCs w:val="22"/>
        </w:rPr>
        <w:t>;</w:t>
      </w:r>
      <w:r w:rsidRPr="0093565C">
        <w:rPr>
          <w:rFonts w:ascii="Arial" w:hAnsi="Arial"/>
          <w:sz w:val="22"/>
          <w:szCs w:val="22"/>
        </w:rPr>
        <w:t xml:space="preserve"> </w:t>
      </w:r>
    </w:p>
    <w:p w14:paraId="5AC3174E" w14:textId="67F8A37A" w:rsidR="0093565C" w:rsidRDefault="00056DCD" w:rsidP="000952E8">
      <w:pPr>
        <w:pStyle w:val="Akapitzlist"/>
        <w:numPr>
          <w:ilvl w:val="0"/>
          <w:numId w:val="44"/>
        </w:numPr>
        <w:spacing w:line="276" w:lineRule="auto"/>
        <w:jc w:val="both"/>
        <w:rPr>
          <w:rFonts w:ascii="Arial" w:hAnsi="Arial"/>
          <w:sz w:val="22"/>
          <w:szCs w:val="22"/>
        </w:rPr>
      </w:pPr>
      <w:r w:rsidRPr="0093565C">
        <w:rPr>
          <w:rFonts w:ascii="Arial" w:hAnsi="Arial"/>
          <w:sz w:val="22"/>
          <w:szCs w:val="22"/>
        </w:rPr>
        <w:t>jeżeli uważa Pani/Pan, że przetwarzanie danych osobowych narusza przepisy o ochronie danych osobowych, ma Pani/Pan prawo wnieść skargę do organu nadzorczego, tj. Prezesa Urzędu Ochrony Danych Osobowych</w:t>
      </w:r>
      <w:r w:rsidR="005E18BC">
        <w:rPr>
          <w:rFonts w:ascii="Arial" w:hAnsi="Arial"/>
          <w:sz w:val="22"/>
          <w:szCs w:val="22"/>
        </w:rPr>
        <w:t>;</w:t>
      </w:r>
    </w:p>
    <w:p w14:paraId="5117197C" w14:textId="44F7FEC3" w:rsidR="0093565C" w:rsidRDefault="005E18BC" w:rsidP="000952E8">
      <w:pPr>
        <w:pStyle w:val="Akapitzlist"/>
        <w:numPr>
          <w:ilvl w:val="0"/>
          <w:numId w:val="44"/>
        </w:numPr>
        <w:spacing w:line="276" w:lineRule="auto"/>
        <w:jc w:val="both"/>
        <w:rPr>
          <w:rFonts w:ascii="Arial" w:hAnsi="Arial"/>
          <w:sz w:val="22"/>
          <w:szCs w:val="22"/>
        </w:rPr>
      </w:pPr>
      <w:r>
        <w:rPr>
          <w:rFonts w:ascii="Arial" w:hAnsi="Arial"/>
          <w:sz w:val="22"/>
          <w:szCs w:val="22"/>
        </w:rPr>
        <w:t>o</w:t>
      </w:r>
      <w:r w:rsidR="00056DCD" w:rsidRPr="0093565C">
        <w:rPr>
          <w:rFonts w:ascii="Arial" w:hAnsi="Arial"/>
          <w:sz w:val="22"/>
          <w:szCs w:val="22"/>
        </w:rPr>
        <w:t xml:space="preserve">bowiązek podania przez Panią/Pana danych osobowych bezpośrednio Pani/Pana dotyczących jest wymogiem ustawowym określonym w przepisach ustawy </w:t>
      </w:r>
      <w:r w:rsidR="002C13A5">
        <w:rPr>
          <w:rFonts w:ascii="Arial" w:hAnsi="Arial"/>
          <w:sz w:val="22"/>
          <w:szCs w:val="22"/>
        </w:rPr>
        <w:t>PZP</w:t>
      </w:r>
      <w:r w:rsidR="00056DCD" w:rsidRPr="0093565C">
        <w:rPr>
          <w:rFonts w:ascii="Arial" w:hAnsi="Arial"/>
          <w:sz w:val="22"/>
          <w:szCs w:val="22"/>
        </w:rPr>
        <w:t xml:space="preserve">, związanym z </w:t>
      </w:r>
      <w:r w:rsidR="00056DCD" w:rsidRPr="0093565C">
        <w:rPr>
          <w:rFonts w:ascii="Arial" w:hAnsi="Arial"/>
          <w:sz w:val="22"/>
          <w:szCs w:val="22"/>
        </w:rPr>
        <w:lastRenderedPageBreak/>
        <w:t xml:space="preserve">udziałem w postępowaniu o udzielenie zamówienia publicznego; konsekwencje niepodania określonych danych wynikają z ustawy </w:t>
      </w:r>
      <w:r w:rsidR="002C13A5">
        <w:rPr>
          <w:rFonts w:ascii="Arial" w:hAnsi="Arial"/>
          <w:sz w:val="22"/>
          <w:szCs w:val="22"/>
        </w:rPr>
        <w:t>PZP</w:t>
      </w:r>
      <w:r>
        <w:rPr>
          <w:rFonts w:ascii="Arial" w:hAnsi="Arial"/>
          <w:sz w:val="22"/>
          <w:szCs w:val="22"/>
        </w:rPr>
        <w:t>;</w:t>
      </w:r>
      <w:r w:rsidR="00056DCD" w:rsidRPr="0093565C">
        <w:rPr>
          <w:rFonts w:ascii="Arial" w:hAnsi="Arial"/>
          <w:sz w:val="22"/>
          <w:szCs w:val="22"/>
        </w:rPr>
        <w:t xml:space="preserve">  </w:t>
      </w:r>
    </w:p>
    <w:p w14:paraId="335C0F64" w14:textId="76D682B3" w:rsidR="0093565C" w:rsidRDefault="005E18BC" w:rsidP="000952E8">
      <w:pPr>
        <w:pStyle w:val="Akapitzlist"/>
        <w:numPr>
          <w:ilvl w:val="0"/>
          <w:numId w:val="44"/>
        </w:numPr>
        <w:spacing w:line="276" w:lineRule="auto"/>
        <w:jc w:val="both"/>
        <w:rPr>
          <w:rFonts w:ascii="Arial" w:hAnsi="Arial"/>
          <w:sz w:val="22"/>
          <w:szCs w:val="22"/>
        </w:rPr>
      </w:pPr>
      <w:r>
        <w:rPr>
          <w:rFonts w:ascii="Arial" w:hAnsi="Arial"/>
          <w:sz w:val="22"/>
          <w:szCs w:val="22"/>
        </w:rPr>
        <w:t>w</w:t>
      </w:r>
      <w:r w:rsidR="00056DCD" w:rsidRPr="0093565C">
        <w:rPr>
          <w:rFonts w:ascii="Arial" w:hAnsi="Arial"/>
          <w:sz w:val="22"/>
          <w:szCs w:val="22"/>
        </w:rPr>
        <w:t xml:space="preserve"> odniesieniu do Pani/Pana danych osobowych decyzje nie będą podejmowane w sposób zautomatyzowany, stosowanie do art. 22 RODO</w:t>
      </w:r>
      <w:r>
        <w:rPr>
          <w:rFonts w:ascii="Arial" w:hAnsi="Arial"/>
          <w:sz w:val="22"/>
          <w:szCs w:val="22"/>
        </w:rPr>
        <w:t>;</w:t>
      </w:r>
    </w:p>
    <w:p w14:paraId="1023D848" w14:textId="1E61067D" w:rsidR="00056DCD" w:rsidRPr="0093565C" w:rsidRDefault="005E18BC" w:rsidP="000952E8">
      <w:pPr>
        <w:pStyle w:val="Akapitzlist"/>
        <w:numPr>
          <w:ilvl w:val="0"/>
          <w:numId w:val="44"/>
        </w:numPr>
        <w:spacing w:line="276" w:lineRule="auto"/>
        <w:jc w:val="both"/>
        <w:rPr>
          <w:rFonts w:ascii="Arial" w:hAnsi="Arial"/>
          <w:sz w:val="22"/>
          <w:szCs w:val="22"/>
        </w:rPr>
      </w:pPr>
      <w:r>
        <w:rPr>
          <w:rFonts w:ascii="Arial" w:hAnsi="Arial"/>
          <w:sz w:val="22"/>
          <w:szCs w:val="22"/>
        </w:rPr>
        <w:t>d</w:t>
      </w:r>
      <w:r w:rsidR="00056DCD" w:rsidRPr="0093565C">
        <w:rPr>
          <w:rFonts w:ascii="Arial" w:hAnsi="Arial"/>
          <w:sz w:val="22"/>
          <w:szCs w:val="22"/>
        </w:rPr>
        <w:t>ane osobowe nie są przekazywane do państwa trzeciego lub organizacji międzynarodowej.</w:t>
      </w:r>
    </w:p>
    <w:p w14:paraId="4A2CEB37" w14:textId="77777777" w:rsidR="00056DCD" w:rsidRPr="00A67DEE" w:rsidRDefault="00056DCD" w:rsidP="00056DCD">
      <w:pPr>
        <w:pStyle w:val="Akapitzlist"/>
        <w:tabs>
          <w:tab w:val="left" w:pos="7736"/>
        </w:tabs>
        <w:spacing w:line="276" w:lineRule="auto"/>
        <w:ind w:left="811" w:firstLine="282"/>
        <w:jc w:val="both"/>
        <w:rPr>
          <w:rFonts w:ascii="Arial" w:hAnsi="Arial"/>
          <w:i/>
          <w:sz w:val="22"/>
          <w:szCs w:val="22"/>
        </w:rPr>
      </w:pPr>
      <w:r w:rsidRPr="00A67DEE">
        <w:rPr>
          <w:rFonts w:ascii="Arial" w:hAnsi="Arial"/>
          <w:sz w:val="22"/>
          <w:szCs w:val="22"/>
        </w:rPr>
        <w:t>Nie przysługuje Pani/Panu:</w:t>
      </w:r>
      <w:r w:rsidRPr="00A67DEE">
        <w:rPr>
          <w:rFonts w:ascii="Arial" w:hAnsi="Arial"/>
          <w:sz w:val="22"/>
          <w:szCs w:val="22"/>
        </w:rPr>
        <w:tab/>
      </w:r>
    </w:p>
    <w:p w14:paraId="38488B80" w14:textId="77777777" w:rsidR="00056DCD" w:rsidRPr="00A67DEE" w:rsidRDefault="00056DCD" w:rsidP="000952E8">
      <w:pPr>
        <w:pStyle w:val="Akapitzlist"/>
        <w:numPr>
          <w:ilvl w:val="0"/>
          <w:numId w:val="41"/>
        </w:numPr>
        <w:spacing w:line="276" w:lineRule="auto"/>
        <w:ind w:left="1094" w:hanging="283"/>
        <w:jc w:val="both"/>
        <w:rPr>
          <w:rFonts w:ascii="Arial" w:hAnsi="Arial"/>
          <w:i/>
          <w:sz w:val="22"/>
          <w:szCs w:val="22"/>
        </w:rPr>
      </w:pPr>
      <w:r w:rsidRPr="00A67DEE">
        <w:rPr>
          <w:rFonts w:ascii="Arial" w:hAnsi="Arial"/>
          <w:sz w:val="22"/>
          <w:szCs w:val="22"/>
        </w:rPr>
        <w:t>w związku z art. 17 ust. 3 lit. b, d lub e RODO prawo do usunięcia danych osobowych;</w:t>
      </w:r>
    </w:p>
    <w:p w14:paraId="521C8444" w14:textId="77777777" w:rsidR="00056DCD" w:rsidRPr="00A67DEE" w:rsidRDefault="00056DCD" w:rsidP="000952E8">
      <w:pPr>
        <w:pStyle w:val="Akapitzlist"/>
        <w:numPr>
          <w:ilvl w:val="0"/>
          <w:numId w:val="41"/>
        </w:numPr>
        <w:spacing w:line="276" w:lineRule="auto"/>
        <w:ind w:left="1094" w:hanging="283"/>
        <w:jc w:val="both"/>
        <w:rPr>
          <w:rFonts w:ascii="Arial" w:hAnsi="Arial"/>
          <w:b/>
          <w:i/>
          <w:sz w:val="22"/>
          <w:szCs w:val="22"/>
        </w:rPr>
      </w:pPr>
      <w:r w:rsidRPr="00A67DEE">
        <w:rPr>
          <w:rFonts w:ascii="Arial" w:hAnsi="Arial"/>
          <w:sz w:val="22"/>
          <w:szCs w:val="22"/>
        </w:rPr>
        <w:t>prawo do przenoszenia danych osobowych, o którym mowa w art. 20 RODO;</w:t>
      </w:r>
    </w:p>
    <w:p w14:paraId="60045329" w14:textId="77777777" w:rsidR="00215C97" w:rsidRPr="00682678" w:rsidRDefault="00056DCD" w:rsidP="000952E8">
      <w:pPr>
        <w:pStyle w:val="Akapitzlist"/>
        <w:numPr>
          <w:ilvl w:val="0"/>
          <w:numId w:val="41"/>
        </w:numPr>
        <w:spacing w:line="276" w:lineRule="auto"/>
        <w:ind w:left="1094" w:hanging="283"/>
        <w:jc w:val="both"/>
        <w:rPr>
          <w:rFonts w:ascii="Arial" w:hAnsi="Arial"/>
          <w:i/>
          <w:sz w:val="22"/>
          <w:szCs w:val="22"/>
        </w:rPr>
      </w:pPr>
      <w:r w:rsidRPr="00A67DEE">
        <w:rPr>
          <w:rFonts w:ascii="Arial" w:hAnsi="Arial"/>
          <w:sz w:val="22"/>
          <w:szCs w:val="22"/>
        </w:rPr>
        <w:t>na podstawie art. 21 RODO prawo sprzeciwu, wobec przetwarzania danych osobowych, gdyż podstawą prawną przetwarzania Pani/Pana danych osobowych jest art. 6 ust. 1 lit. c RODO</w:t>
      </w:r>
      <w:r w:rsidR="00215C97">
        <w:rPr>
          <w:rFonts w:ascii="Arial" w:hAnsi="Arial"/>
          <w:sz w:val="22"/>
          <w:szCs w:val="22"/>
        </w:rPr>
        <w:t>;</w:t>
      </w:r>
    </w:p>
    <w:p w14:paraId="18D9854D" w14:textId="1F980E3F" w:rsidR="00215C97" w:rsidRDefault="00215C97" w:rsidP="00682678">
      <w:pPr>
        <w:pStyle w:val="Akapitzlist"/>
        <w:tabs>
          <w:tab w:val="left" w:pos="709"/>
        </w:tabs>
        <w:spacing w:line="276" w:lineRule="auto"/>
        <w:ind w:left="709" w:hanging="425"/>
        <w:jc w:val="both"/>
        <w:rPr>
          <w:rFonts w:ascii="Arial" w:hAnsi="Arial"/>
          <w:sz w:val="22"/>
          <w:szCs w:val="22"/>
        </w:rPr>
      </w:pPr>
      <w:r>
        <w:rPr>
          <w:rFonts w:ascii="Arial" w:hAnsi="Arial"/>
          <w:sz w:val="22"/>
          <w:szCs w:val="22"/>
        </w:rPr>
        <w:t>f</w:t>
      </w:r>
      <w:r w:rsidRPr="00215C97">
        <w:rPr>
          <w:rFonts w:ascii="Arial" w:hAnsi="Arial"/>
          <w:sz w:val="22"/>
          <w:szCs w:val="22"/>
        </w:rPr>
        <w:t>)</w:t>
      </w:r>
      <w:r w:rsidR="00A37732">
        <w:rPr>
          <w:rFonts w:ascii="Arial" w:hAnsi="Arial"/>
          <w:sz w:val="22"/>
          <w:szCs w:val="22"/>
        </w:rPr>
        <w:tab/>
      </w:r>
      <w:r w:rsidRPr="00215C97">
        <w:rPr>
          <w:rFonts w:ascii="Arial" w:hAnsi="Arial"/>
          <w:sz w:val="22"/>
          <w:szCs w:val="22"/>
        </w:rPr>
        <w:t>Filharmonia stosuje monitoring wizyjny nowego budynku Filharmonii w Olsztynie, ul. Głowackiego 1, oraz jego otoczenia w celu zapewnienia bezpieczeństwa pracowników i osób znajdujących się na tym terenie, ochrony mienia, ochrony przeciwpożarowej,  kontroli i zachowania w tajemnicy informacji, których ujawnienie mogłoby narazić Filharmonię na szkodę; monitoring nie obejmuje pomieszczeń sanitarnych, szatni, stołówek oraz palarni;</w:t>
      </w:r>
    </w:p>
    <w:p w14:paraId="2B0B0B95" w14:textId="0B42ADD3" w:rsidR="00056DCD" w:rsidRPr="00A37732" w:rsidRDefault="00215C97" w:rsidP="00682678">
      <w:pPr>
        <w:tabs>
          <w:tab w:val="left" w:pos="709"/>
        </w:tabs>
        <w:spacing w:line="276" w:lineRule="auto"/>
        <w:jc w:val="both"/>
        <w:rPr>
          <w:rFonts w:ascii="Arial" w:hAnsi="Arial"/>
          <w:i/>
          <w:sz w:val="22"/>
          <w:szCs w:val="22"/>
        </w:rPr>
      </w:pPr>
      <w:r w:rsidRPr="00A37732">
        <w:rPr>
          <w:rFonts w:ascii="Arial" w:hAnsi="Arial"/>
          <w:sz w:val="22"/>
          <w:szCs w:val="22"/>
        </w:rPr>
        <w:t>g)</w:t>
      </w:r>
      <w:r w:rsidRPr="00A37732">
        <w:rPr>
          <w:rFonts w:ascii="Arial" w:hAnsi="Arial"/>
          <w:sz w:val="22"/>
          <w:szCs w:val="22"/>
        </w:rPr>
        <w:tab/>
        <w:t>Filharmonia stosuje monitoring dźwiękowy Sali Koncertowej Filharmonii,</w:t>
      </w:r>
    </w:p>
    <w:p w14:paraId="61C815AA" w14:textId="77777777" w:rsidR="00056DCD" w:rsidRPr="00A67DEE" w:rsidRDefault="00056DCD" w:rsidP="00056DCD">
      <w:pPr>
        <w:pStyle w:val="Akapitzlist"/>
        <w:spacing w:line="276" w:lineRule="auto"/>
        <w:ind w:left="1094" w:hanging="952"/>
        <w:jc w:val="both"/>
        <w:rPr>
          <w:rFonts w:ascii="Arial" w:hAnsi="Arial"/>
          <w:b/>
          <w:i/>
          <w:sz w:val="22"/>
          <w:szCs w:val="22"/>
        </w:rPr>
      </w:pPr>
      <w:r w:rsidRPr="00A67DEE">
        <w:rPr>
          <w:rFonts w:ascii="Arial" w:hAnsi="Arial"/>
          <w:b/>
          <w:sz w:val="22"/>
          <w:szCs w:val="22"/>
        </w:rPr>
        <w:t xml:space="preserve">* </w:t>
      </w:r>
      <w:r w:rsidRPr="00A67DEE">
        <w:rPr>
          <w:rFonts w:ascii="Arial" w:hAnsi="Arial"/>
          <w:sz w:val="22"/>
          <w:szCs w:val="22"/>
        </w:rPr>
        <w:t>Osoba, której dane dotyczą może zwrócić się do Zamawiającego z żądaniem dostępu do danych, w tym:</w:t>
      </w:r>
    </w:p>
    <w:p w14:paraId="53F3FFFC" w14:textId="77777777" w:rsidR="00056DCD" w:rsidRPr="00A67DEE" w:rsidRDefault="00056DCD" w:rsidP="000952E8">
      <w:pPr>
        <w:pStyle w:val="Akapitzlist"/>
        <w:numPr>
          <w:ilvl w:val="0"/>
          <w:numId w:val="42"/>
        </w:numPr>
        <w:spacing w:line="276" w:lineRule="auto"/>
        <w:ind w:left="851" w:hanging="350"/>
        <w:jc w:val="both"/>
        <w:rPr>
          <w:rFonts w:ascii="Arial" w:hAnsi="Arial"/>
          <w:sz w:val="22"/>
          <w:szCs w:val="22"/>
        </w:rPr>
      </w:pPr>
      <w:r w:rsidRPr="00A67DEE">
        <w:rPr>
          <w:rFonts w:ascii="Arial" w:hAnsi="Arial"/>
          <w:sz w:val="22"/>
          <w:szCs w:val="22"/>
        </w:rPr>
        <w:t xml:space="preserve">potwierdzenia, czy przetwarzane są dane osobowe jej dotyczące,  </w:t>
      </w:r>
    </w:p>
    <w:p w14:paraId="52B04F98" w14:textId="77777777" w:rsidR="00056DCD" w:rsidRPr="00A67DEE" w:rsidRDefault="00056DCD" w:rsidP="000952E8">
      <w:pPr>
        <w:pStyle w:val="Akapitzlist"/>
        <w:numPr>
          <w:ilvl w:val="0"/>
          <w:numId w:val="42"/>
        </w:numPr>
        <w:spacing w:line="276" w:lineRule="auto"/>
        <w:ind w:left="851" w:hanging="350"/>
        <w:jc w:val="both"/>
        <w:rPr>
          <w:rFonts w:ascii="Arial" w:hAnsi="Arial"/>
          <w:sz w:val="22"/>
          <w:szCs w:val="22"/>
        </w:rPr>
      </w:pPr>
      <w:r w:rsidRPr="00A67DEE">
        <w:rPr>
          <w:rFonts w:ascii="Arial" w:hAnsi="Arial"/>
          <w:sz w:val="22"/>
          <w:szCs w:val="22"/>
        </w:rPr>
        <w:t xml:space="preserve">kopii danych osobowych podlegających przetwarzaniu. </w:t>
      </w:r>
    </w:p>
    <w:p w14:paraId="50EA6D62" w14:textId="77777777" w:rsidR="00056DCD" w:rsidRPr="00A67DEE" w:rsidRDefault="00056DCD" w:rsidP="00056DCD">
      <w:pPr>
        <w:shd w:val="clear" w:color="auto" w:fill="FFFFFF"/>
        <w:spacing w:line="276" w:lineRule="auto"/>
        <w:rPr>
          <w:rFonts w:ascii="Arial" w:hAnsi="Arial"/>
          <w:sz w:val="22"/>
          <w:szCs w:val="22"/>
        </w:rPr>
      </w:pPr>
      <w:r w:rsidRPr="00A67DEE">
        <w:rPr>
          <w:rFonts w:ascii="Arial" w:hAnsi="Arial"/>
          <w:sz w:val="22"/>
          <w:szCs w:val="22"/>
        </w:rPr>
        <w:t xml:space="preserve">Jednocześnie wówczas zaleca się wskazanie dodatkowych informacji mających na celu sprecyzowanie żądania, w szczególności podania nazwy lub daty zakończonego postępowania o udzielenie zamówienia. </w:t>
      </w:r>
    </w:p>
    <w:p w14:paraId="4C732969" w14:textId="6DC7316A" w:rsidR="00056DCD" w:rsidRPr="00A67DEE" w:rsidRDefault="00056DCD" w:rsidP="00056DCD">
      <w:pPr>
        <w:shd w:val="clear" w:color="auto" w:fill="FFFFFF"/>
        <w:spacing w:line="276" w:lineRule="auto"/>
        <w:jc w:val="both"/>
        <w:rPr>
          <w:rFonts w:ascii="Arial" w:hAnsi="Arial"/>
          <w:color w:val="333333"/>
          <w:sz w:val="22"/>
          <w:szCs w:val="22"/>
        </w:rPr>
      </w:pPr>
      <w:r w:rsidRPr="00A67DEE">
        <w:rPr>
          <w:rFonts w:ascii="Arial" w:hAnsi="Arial"/>
          <w:sz w:val="22"/>
          <w:szCs w:val="22"/>
        </w:rPr>
        <w:t xml:space="preserve">** Zgodnie z art. 19 ust. 2 ustawy Prawo zamówień publicznych skorzystanie przez osobę, której dane osobowe dotyczą, z uprawnienia do sprostowania lub uzupełnienia, o którym mowa w </w:t>
      </w:r>
      <w:hyperlink r:id="rId13" w:anchor="/document/68636690?unitId=art(16)&amp;cm=DOCUMENT" w:history="1">
        <w:r w:rsidRPr="00A67DEE">
          <w:rPr>
            <w:rFonts w:ascii="Arial" w:hAnsi="Arial"/>
            <w:sz w:val="22"/>
            <w:szCs w:val="22"/>
          </w:rPr>
          <w:t>art. 16</w:t>
        </w:r>
      </w:hyperlink>
      <w:r w:rsidRPr="00A67DEE">
        <w:rPr>
          <w:rFonts w:ascii="Arial" w:hAnsi="Arial"/>
          <w:sz w:val="22"/>
          <w:szCs w:val="22"/>
        </w:rPr>
        <w:t xml:space="preserve"> rozporządzenia 2016/679, nie może skutkować zmianą wyniku postępowania o udzielenie zamówienia ani zmianą postanowień umowy w sprawie zamówienia publicznego w zakresie niezgodnym z ustawą oraz zgodnie </w:t>
      </w:r>
      <w:r w:rsidRPr="00A67DEE">
        <w:rPr>
          <w:rFonts w:ascii="Arial" w:hAnsi="Arial"/>
          <w:bCs/>
          <w:sz w:val="22"/>
          <w:szCs w:val="22"/>
        </w:rPr>
        <w:t xml:space="preserve">z art. 76 ustawy Prawo zamówień publicznych </w:t>
      </w:r>
      <w:r w:rsidRPr="00A67DEE">
        <w:rPr>
          <w:rFonts w:ascii="Arial" w:hAnsi="Arial"/>
          <w:sz w:val="22"/>
          <w:szCs w:val="22"/>
        </w:rPr>
        <w:t>nie może naruszać integralności protokołu postępowania oraz jego załączników</w:t>
      </w:r>
      <w:r w:rsidRPr="00A67DEE">
        <w:rPr>
          <w:rFonts w:ascii="Arial" w:hAnsi="Arial"/>
          <w:color w:val="333333"/>
          <w:sz w:val="22"/>
          <w:szCs w:val="22"/>
        </w:rPr>
        <w:t>.</w:t>
      </w:r>
    </w:p>
    <w:p w14:paraId="79086EB1" w14:textId="77777777" w:rsidR="00056DCD" w:rsidRPr="00A67DEE" w:rsidRDefault="00056DCD" w:rsidP="00056DCD">
      <w:pPr>
        <w:spacing w:line="276" w:lineRule="auto"/>
        <w:jc w:val="both"/>
        <w:rPr>
          <w:rFonts w:ascii="Arial" w:hAnsi="Arial"/>
          <w:sz w:val="22"/>
          <w:szCs w:val="22"/>
        </w:rPr>
      </w:pPr>
      <w:r w:rsidRPr="00A67DEE">
        <w:rPr>
          <w:rFonts w:ascii="Arial" w:hAnsi="Arial"/>
          <w:sz w:val="22"/>
          <w:szCs w:val="22"/>
        </w:rPr>
        <w:t xml:space="preserve">*** Zgodnie z art. 19 ust. 3 ustawy Prawo zamówień publicznych w postępowaniu o udzielenie zamówienia zgłoszenie żądania ograniczenia przetwarzania, o którym mowa w </w:t>
      </w:r>
      <w:hyperlink r:id="rId14" w:anchor="/document/68636690?unitId=art(18)ust(1)&amp;cm=DOCUMENT" w:history="1">
        <w:r w:rsidRPr="00A67DEE">
          <w:rPr>
            <w:rFonts w:ascii="Arial" w:hAnsi="Arial"/>
            <w:sz w:val="22"/>
            <w:szCs w:val="22"/>
          </w:rPr>
          <w:t>art. 18 ust. 1</w:t>
        </w:r>
      </w:hyperlink>
      <w:r w:rsidRPr="00A67DEE">
        <w:rPr>
          <w:rFonts w:ascii="Arial" w:hAnsi="Arial"/>
          <w:sz w:val="22"/>
          <w:szCs w:val="22"/>
        </w:rPr>
        <w:t xml:space="preserve"> rozporządzenia 2016/679, nie ogranicza przetwarzania danych osobowych do czasu zakończenia tego postępowania.</w:t>
      </w:r>
    </w:p>
    <w:p w14:paraId="538B7C6D" w14:textId="181324E9" w:rsidR="00056DCD" w:rsidRDefault="00056DCD" w:rsidP="00056DCD">
      <w:pPr>
        <w:shd w:val="clear" w:color="auto" w:fill="FFFFFF"/>
        <w:spacing w:line="276" w:lineRule="auto"/>
        <w:jc w:val="both"/>
        <w:rPr>
          <w:rFonts w:ascii="Arial" w:hAnsi="Arial"/>
          <w:sz w:val="22"/>
          <w:szCs w:val="22"/>
        </w:rPr>
      </w:pPr>
      <w:r w:rsidRPr="00A67DEE">
        <w:rPr>
          <w:rFonts w:ascii="Arial" w:hAnsi="Arial"/>
          <w:sz w:val="22"/>
          <w:szCs w:val="22"/>
        </w:rPr>
        <w:t xml:space="preserve">**** W przypadku, gdy Zamawiający wymaga złożenia podmiotowych środków dowodowych w ogłoszeniu </w:t>
      </w:r>
      <w:r w:rsidRPr="00A67DEE">
        <w:rPr>
          <w:rFonts w:ascii="Arial" w:hAnsi="Arial"/>
          <w:sz w:val="22"/>
          <w:szCs w:val="22"/>
        </w:rPr>
        <w:br/>
        <w:t xml:space="preserve">o zamówieniu lub dokumentach zamówienia zgodnie z art. 18  ust. 6 ustawy Prawo zamówień Publicznych Zamawiający udostępnia dane osobowe, o których mowa w </w:t>
      </w:r>
      <w:hyperlink r:id="rId15" w:anchor="/document/68636690?unitId=art(10)&amp;cm=DOCUMENT" w:history="1">
        <w:r w:rsidRPr="00A67DEE">
          <w:rPr>
            <w:rFonts w:ascii="Arial" w:hAnsi="Arial"/>
            <w:sz w:val="22"/>
            <w:szCs w:val="22"/>
          </w:rPr>
          <w:t>art. 10</w:t>
        </w:r>
      </w:hyperlink>
      <w:r w:rsidRPr="00A67DEE">
        <w:rPr>
          <w:rFonts w:ascii="Arial" w:hAnsi="Arial"/>
          <w:sz w:val="22"/>
          <w:szCs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A67DEE">
        <w:rPr>
          <w:rFonts w:ascii="Arial" w:hAnsi="Arial"/>
          <w:sz w:val="22"/>
          <w:szCs w:val="22"/>
        </w:rPr>
        <w:t>późn</w:t>
      </w:r>
      <w:proofErr w:type="spellEnd"/>
      <w:r w:rsidRPr="00A67DEE">
        <w:rPr>
          <w:rFonts w:ascii="Arial" w:hAnsi="Arial"/>
          <w:sz w:val="22"/>
          <w:szCs w:val="22"/>
        </w:rPr>
        <w:t xml:space="preserve">. zm.), zwanego dalej "rozporządzeniem 2016/679", w celu umożliwienia korzystania ze środków ochrony prawnej, o których mowa w dziale IX ustawy </w:t>
      </w:r>
      <w:r w:rsidR="002C13A5">
        <w:rPr>
          <w:rFonts w:ascii="Arial" w:hAnsi="Arial"/>
          <w:sz w:val="22"/>
          <w:szCs w:val="22"/>
        </w:rPr>
        <w:t>PZP</w:t>
      </w:r>
      <w:r w:rsidRPr="00A67DEE">
        <w:rPr>
          <w:rFonts w:ascii="Arial" w:hAnsi="Arial"/>
          <w:sz w:val="22"/>
          <w:szCs w:val="22"/>
        </w:rPr>
        <w:t>, do upływu terminu na ich wniesienie.</w:t>
      </w:r>
    </w:p>
    <w:p w14:paraId="5B7BBCAC" w14:textId="350203DA" w:rsidR="0093565C" w:rsidRDefault="0093565C" w:rsidP="00056DCD">
      <w:pPr>
        <w:shd w:val="clear" w:color="auto" w:fill="FFFFFF"/>
        <w:spacing w:line="276" w:lineRule="auto"/>
        <w:jc w:val="both"/>
        <w:rPr>
          <w:rFonts w:ascii="Arial" w:hAnsi="Arial"/>
          <w:sz w:val="22"/>
          <w:szCs w:val="22"/>
        </w:rPr>
      </w:pPr>
    </w:p>
    <w:p w14:paraId="4341A9F2" w14:textId="77777777" w:rsidR="0093565C" w:rsidRDefault="0093565C" w:rsidP="000952E8">
      <w:pPr>
        <w:pStyle w:val="Akapitzlist"/>
        <w:numPr>
          <w:ilvl w:val="0"/>
          <w:numId w:val="2"/>
        </w:numPr>
        <w:shd w:val="clear" w:color="auto" w:fill="FFFFFF"/>
        <w:spacing w:line="276" w:lineRule="auto"/>
        <w:jc w:val="both"/>
        <w:rPr>
          <w:rFonts w:ascii="Arial" w:hAnsi="Arial"/>
          <w:b/>
          <w:bCs/>
          <w:sz w:val="22"/>
          <w:szCs w:val="22"/>
        </w:rPr>
      </w:pPr>
      <w:r w:rsidRPr="0093565C">
        <w:rPr>
          <w:rFonts w:ascii="Arial" w:hAnsi="Arial"/>
          <w:b/>
          <w:bCs/>
          <w:sz w:val="22"/>
          <w:szCs w:val="22"/>
        </w:rPr>
        <w:t>Spis załączników</w:t>
      </w:r>
    </w:p>
    <w:p w14:paraId="2DCC4EFA" w14:textId="5D66659D" w:rsidR="0093565C" w:rsidRPr="0093565C" w:rsidRDefault="0093565C" w:rsidP="000952E8">
      <w:pPr>
        <w:pStyle w:val="Akapitzlist"/>
        <w:numPr>
          <w:ilvl w:val="0"/>
          <w:numId w:val="45"/>
        </w:numPr>
        <w:shd w:val="clear" w:color="auto" w:fill="FFFFFF"/>
        <w:spacing w:line="276" w:lineRule="auto"/>
        <w:jc w:val="both"/>
        <w:rPr>
          <w:rFonts w:ascii="Arial" w:hAnsi="Arial"/>
          <w:sz w:val="22"/>
          <w:szCs w:val="22"/>
        </w:rPr>
      </w:pPr>
      <w:r w:rsidRPr="0093565C">
        <w:rPr>
          <w:rFonts w:ascii="Arial" w:hAnsi="Arial"/>
          <w:sz w:val="22"/>
          <w:szCs w:val="22"/>
        </w:rPr>
        <w:t xml:space="preserve">Załącznik nr 1 – Szczegółowy opis przedmiotu zamówienia </w:t>
      </w:r>
    </w:p>
    <w:p w14:paraId="33A7462C" w14:textId="29B4EC5B" w:rsidR="0093565C" w:rsidRPr="0093565C" w:rsidRDefault="0093565C" w:rsidP="000952E8">
      <w:pPr>
        <w:pStyle w:val="Akapitzlist"/>
        <w:numPr>
          <w:ilvl w:val="0"/>
          <w:numId w:val="45"/>
        </w:numPr>
        <w:shd w:val="clear" w:color="auto" w:fill="FFFFFF"/>
        <w:spacing w:line="276" w:lineRule="auto"/>
        <w:jc w:val="both"/>
        <w:rPr>
          <w:rFonts w:ascii="Arial" w:hAnsi="Arial"/>
          <w:b/>
          <w:bCs/>
          <w:sz w:val="22"/>
          <w:szCs w:val="22"/>
        </w:rPr>
      </w:pPr>
      <w:r w:rsidRPr="0093565C">
        <w:rPr>
          <w:rFonts w:ascii="Arial" w:hAnsi="Arial"/>
          <w:sz w:val="22"/>
          <w:szCs w:val="22"/>
        </w:rPr>
        <w:t xml:space="preserve">Załącznik nr </w:t>
      </w:r>
      <w:r>
        <w:rPr>
          <w:rFonts w:ascii="Arial" w:hAnsi="Arial"/>
          <w:sz w:val="22"/>
          <w:szCs w:val="22"/>
        </w:rPr>
        <w:t>2</w:t>
      </w:r>
      <w:r w:rsidRPr="0093565C">
        <w:rPr>
          <w:rFonts w:ascii="Arial" w:hAnsi="Arial"/>
          <w:sz w:val="22"/>
          <w:szCs w:val="22"/>
        </w:rPr>
        <w:t xml:space="preserve"> - Formularz ofertowy</w:t>
      </w:r>
    </w:p>
    <w:p w14:paraId="4136A2A6" w14:textId="7D61EEF2" w:rsidR="0093565C" w:rsidRPr="0093565C" w:rsidRDefault="0093565C" w:rsidP="000952E8">
      <w:pPr>
        <w:pStyle w:val="Akapitzlist"/>
        <w:numPr>
          <w:ilvl w:val="0"/>
          <w:numId w:val="45"/>
        </w:numPr>
        <w:shd w:val="clear" w:color="auto" w:fill="FFFFFF"/>
        <w:spacing w:line="276" w:lineRule="auto"/>
        <w:jc w:val="both"/>
        <w:rPr>
          <w:rFonts w:ascii="Arial" w:hAnsi="Arial"/>
          <w:b/>
          <w:bCs/>
          <w:sz w:val="22"/>
          <w:szCs w:val="22"/>
        </w:rPr>
      </w:pPr>
      <w:r w:rsidRPr="0093565C">
        <w:rPr>
          <w:rFonts w:ascii="Arial" w:hAnsi="Arial"/>
          <w:sz w:val="22"/>
          <w:szCs w:val="22"/>
        </w:rPr>
        <w:lastRenderedPageBreak/>
        <w:t xml:space="preserve">Załącznik nr </w:t>
      </w:r>
      <w:r>
        <w:rPr>
          <w:rFonts w:ascii="Arial" w:hAnsi="Arial"/>
          <w:sz w:val="22"/>
          <w:szCs w:val="22"/>
        </w:rPr>
        <w:t>3</w:t>
      </w:r>
      <w:r w:rsidRPr="0093565C">
        <w:rPr>
          <w:rFonts w:ascii="Arial" w:hAnsi="Arial"/>
          <w:sz w:val="22"/>
          <w:szCs w:val="22"/>
        </w:rPr>
        <w:t xml:space="preserve"> </w:t>
      </w:r>
      <w:r w:rsidR="00486056">
        <w:rPr>
          <w:rFonts w:ascii="Arial" w:hAnsi="Arial"/>
          <w:sz w:val="22"/>
          <w:szCs w:val="22"/>
        </w:rPr>
        <w:t>–</w:t>
      </w:r>
      <w:r w:rsidRPr="0093565C">
        <w:rPr>
          <w:rFonts w:ascii="Arial" w:hAnsi="Arial"/>
          <w:sz w:val="22"/>
          <w:szCs w:val="22"/>
        </w:rPr>
        <w:t xml:space="preserve"> </w:t>
      </w:r>
      <w:r w:rsidR="00486056">
        <w:rPr>
          <w:rFonts w:ascii="Arial" w:hAnsi="Arial"/>
          <w:sz w:val="22"/>
          <w:szCs w:val="22"/>
        </w:rPr>
        <w:t xml:space="preserve">Pełnomocnictwo </w:t>
      </w:r>
    </w:p>
    <w:p w14:paraId="751C7515" w14:textId="7E80C3E2" w:rsidR="0093565C" w:rsidRPr="0093565C" w:rsidRDefault="0093565C" w:rsidP="000952E8">
      <w:pPr>
        <w:pStyle w:val="Akapitzlist"/>
        <w:numPr>
          <w:ilvl w:val="0"/>
          <w:numId w:val="45"/>
        </w:numPr>
        <w:shd w:val="clear" w:color="auto" w:fill="FFFFFF"/>
        <w:spacing w:line="276" w:lineRule="auto"/>
        <w:jc w:val="both"/>
        <w:rPr>
          <w:rFonts w:ascii="Arial" w:hAnsi="Arial"/>
          <w:b/>
          <w:bCs/>
          <w:sz w:val="22"/>
          <w:szCs w:val="22"/>
        </w:rPr>
      </w:pPr>
      <w:r w:rsidRPr="0093565C">
        <w:rPr>
          <w:rFonts w:ascii="Arial" w:hAnsi="Arial"/>
          <w:sz w:val="22"/>
          <w:szCs w:val="22"/>
        </w:rPr>
        <w:t xml:space="preserve">Załącznik nr </w:t>
      </w:r>
      <w:r>
        <w:rPr>
          <w:rFonts w:ascii="Arial" w:hAnsi="Arial"/>
          <w:sz w:val="22"/>
          <w:szCs w:val="22"/>
        </w:rPr>
        <w:t>4</w:t>
      </w:r>
      <w:r w:rsidRPr="0093565C">
        <w:rPr>
          <w:rFonts w:ascii="Arial" w:hAnsi="Arial"/>
          <w:sz w:val="22"/>
          <w:szCs w:val="22"/>
        </w:rPr>
        <w:t xml:space="preserve"> </w:t>
      </w:r>
      <w:r w:rsidR="00486056">
        <w:rPr>
          <w:rFonts w:ascii="Arial" w:hAnsi="Arial"/>
          <w:sz w:val="22"/>
          <w:szCs w:val="22"/>
        </w:rPr>
        <w:t>–</w:t>
      </w:r>
      <w:r w:rsidRPr="0093565C">
        <w:rPr>
          <w:rFonts w:ascii="Arial" w:hAnsi="Arial"/>
          <w:sz w:val="22"/>
          <w:szCs w:val="22"/>
        </w:rPr>
        <w:t xml:space="preserve"> </w:t>
      </w:r>
      <w:r w:rsidR="00486056">
        <w:rPr>
          <w:rFonts w:ascii="Arial" w:hAnsi="Arial"/>
          <w:sz w:val="22"/>
          <w:szCs w:val="22"/>
        </w:rPr>
        <w:t>Oświadczenie dotyczące spełnienia warunków udziału w postępowaniu</w:t>
      </w:r>
    </w:p>
    <w:p w14:paraId="32213D07" w14:textId="6F920357" w:rsidR="00F374AE" w:rsidRPr="00F374AE" w:rsidRDefault="0093565C" w:rsidP="00F374AE">
      <w:pPr>
        <w:pStyle w:val="Akapitzlist"/>
        <w:numPr>
          <w:ilvl w:val="0"/>
          <w:numId w:val="45"/>
        </w:numPr>
        <w:shd w:val="clear" w:color="auto" w:fill="FFFFFF"/>
        <w:spacing w:line="276" w:lineRule="auto"/>
        <w:jc w:val="both"/>
        <w:rPr>
          <w:rFonts w:ascii="Arial" w:hAnsi="Arial"/>
          <w:bCs/>
          <w:sz w:val="22"/>
          <w:szCs w:val="22"/>
        </w:rPr>
      </w:pPr>
      <w:r w:rsidRPr="0093565C">
        <w:rPr>
          <w:rFonts w:ascii="Arial" w:hAnsi="Arial"/>
          <w:sz w:val="22"/>
          <w:szCs w:val="22"/>
        </w:rPr>
        <w:t xml:space="preserve">Załącznik nr </w:t>
      </w:r>
      <w:r>
        <w:rPr>
          <w:rFonts w:ascii="Arial" w:hAnsi="Arial"/>
          <w:sz w:val="22"/>
          <w:szCs w:val="22"/>
        </w:rPr>
        <w:t>5</w:t>
      </w:r>
      <w:r w:rsidRPr="0093565C">
        <w:rPr>
          <w:rFonts w:ascii="Arial" w:hAnsi="Arial"/>
          <w:sz w:val="22"/>
          <w:szCs w:val="22"/>
        </w:rPr>
        <w:t xml:space="preserve"> - </w:t>
      </w:r>
      <w:r w:rsidR="00486056" w:rsidRPr="00486056">
        <w:rPr>
          <w:rFonts w:ascii="Arial" w:hAnsi="Arial"/>
          <w:sz w:val="22"/>
          <w:szCs w:val="22"/>
        </w:rPr>
        <w:t>Oświadczenie podmiotów wspólnie ubiegających się o zamówienie</w:t>
      </w:r>
    </w:p>
    <w:p w14:paraId="4F97186A" w14:textId="44B2FD8F" w:rsidR="00F374AE" w:rsidRPr="00F374AE" w:rsidRDefault="0093565C" w:rsidP="00486056">
      <w:pPr>
        <w:pStyle w:val="Akapitzlist"/>
        <w:numPr>
          <w:ilvl w:val="0"/>
          <w:numId w:val="45"/>
        </w:numPr>
        <w:shd w:val="clear" w:color="auto" w:fill="FFFFFF"/>
        <w:spacing w:line="276" w:lineRule="auto"/>
        <w:jc w:val="both"/>
        <w:rPr>
          <w:rFonts w:ascii="Arial" w:hAnsi="Arial"/>
          <w:b/>
          <w:bCs/>
          <w:sz w:val="22"/>
          <w:szCs w:val="22"/>
        </w:rPr>
      </w:pPr>
      <w:r w:rsidRPr="0093565C">
        <w:rPr>
          <w:rFonts w:ascii="Arial" w:hAnsi="Arial"/>
          <w:sz w:val="22"/>
          <w:szCs w:val="22"/>
        </w:rPr>
        <w:t xml:space="preserve">Załącznik nr </w:t>
      </w:r>
      <w:r w:rsidR="00486056">
        <w:rPr>
          <w:rFonts w:ascii="Arial" w:hAnsi="Arial"/>
          <w:sz w:val="22"/>
          <w:szCs w:val="22"/>
        </w:rPr>
        <w:t>6</w:t>
      </w:r>
      <w:r w:rsidRPr="0093565C">
        <w:rPr>
          <w:rFonts w:ascii="Arial" w:hAnsi="Arial"/>
          <w:sz w:val="22"/>
          <w:szCs w:val="22"/>
        </w:rPr>
        <w:t xml:space="preserve"> </w:t>
      </w:r>
      <w:r w:rsidR="00486056">
        <w:rPr>
          <w:rFonts w:ascii="Arial" w:hAnsi="Arial"/>
          <w:sz w:val="22"/>
          <w:szCs w:val="22"/>
        </w:rPr>
        <w:t>–</w:t>
      </w:r>
      <w:r w:rsidRPr="0093565C">
        <w:rPr>
          <w:rFonts w:ascii="Arial" w:hAnsi="Arial"/>
          <w:sz w:val="22"/>
          <w:szCs w:val="22"/>
        </w:rPr>
        <w:t xml:space="preserve"> </w:t>
      </w:r>
      <w:r w:rsidR="00F374AE">
        <w:rPr>
          <w:rFonts w:ascii="Arial" w:hAnsi="Arial"/>
          <w:sz w:val="22"/>
          <w:szCs w:val="22"/>
        </w:rPr>
        <w:t>Oświadczenie o braku podstaw wykluczenia</w:t>
      </w:r>
    </w:p>
    <w:p w14:paraId="3F0D2C2B" w14:textId="5F0869C9" w:rsidR="0093565C" w:rsidRPr="0093565C" w:rsidRDefault="00F374AE" w:rsidP="00486056">
      <w:pPr>
        <w:pStyle w:val="Akapitzlist"/>
        <w:numPr>
          <w:ilvl w:val="0"/>
          <w:numId w:val="45"/>
        </w:numPr>
        <w:shd w:val="clear" w:color="auto" w:fill="FFFFFF"/>
        <w:spacing w:line="276" w:lineRule="auto"/>
        <w:jc w:val="both"/>
        <w:rPr>
          <w:rFonts w:ascii="Arial" w:hAnsi="Arial"/>
          <w:b/>
          <w:bCs/>
          <w:sz w:val="22"/>
          <w:szCs w:val="22"/>
        </w:rPr>
      </w:pPr>
      <w:r>
        <w:rPr>
          <w:rFonts w:ascii="Arial" w:hAnsi="Arial"/>
          <w:sz w:val="22"/>
          <w:szCs w:val="22"/>
        </w:rPr>
        <w:t xml:space="preserve">Załącznik nr 7  - </w:t>
      </w:r>
      <w:r w:rsidR="00486056">
        <w:rPr>
          <w:rFonts w:ascii="Arial" w:hAnsi="Arial"/>
          <w:sz w:val="22"/>
          <w:szCs w:val="22"/>
        </w:rPr>
        <w:t>Projektowane postanowienia umowne</w:t>
      </w:r>
    </w:p>
    <w:p w14:paraId="2BB701FE" w14:textId="77777777" w:rsidR="0093565C" w:rsidRPr="0093565C" w:rsidRDefault="0093565C" w:rsidP="0093565C">
      <w:pPr>
        <w:spacing w:line="276" w:lineRule="auto"/>
        <w:rPr>
          <w:rFonts w:ascii="Arial" w:eastAsia="Times New Roman" w:hAnsi="Arial"/>
          <w:sz w:val="22"/>
          <w:szCs w:val="22"/>
        </w:rPr>
      </w:pPr>
    </w:p>
    <w:p w14:paraId="552C2707" w14:textId="77777777" w:rsidR="0093565C" w:rsidRPr="0093565C" w:rsidRDefault="0093565C" w:rsidP="0093565C">
      <w:pPr>
        <w:shd w:val="clear" w:color="auto" w:fill="FFFFFF"/>
        <w:spacing w:line="276" w:lineRule="auto"/>
        <w:jc w:val="both"/>
        <w:rPr>
          <w:rFonts w:ascii="Arial" w:hAnsi="Arial"/>
          <w:b/>
          <w:bCs/>
          <w:sz w:val="22"/>
          <w:szCs w:val="22"/>
        </w:rPr>
      </w:pPr>
    </w:p>
    <w:p w14:paraId="293152D1" w14:textId="77777777" w:rsidR="00056DCD" w:rsidRPr="00A67DEE" w:rsidRDefault="00056DCD" w:rsidP="00056DCD">
      <w:pPr>
        <w:pStyle w:val="Tekstpodstawowy"/>
        <w:spacing w:line="276" w:lineRule="auto"/>
        <w:rPr>
          <w:rFonts w:ascii="Arial" w:hAnsi="Arial" w:cs="Arial"/>
          <w:b w:val="0"/>
          <w:sz w:val="22"/>
          <w:szCs w:val="22"/>
        </w:rPr>
      </w:pPr>
      <w:r w:rsidRPr="00A67DEE">
        <w:rPr>
          <w:rFonts w:ascii="Arial" w:hAnsi="Arial" w:cs="Arial"/>
          <w:b w:val="0"/>
          <w:sz w:val="22"/>
          <w:szCs w:val="22"/>
        </w:rPr>
        <w:t xml:space="preserve">                                                                </w:t>
      </w:r>
    </w:p>
    <w:p w14:paraId="4D999430" w14:textId="77777777" w:rsidR="00056DCD" w:rsidRPr="00056DCD" w:rsidRDefault="00056DCD" w:rsidP="00056DCD">
      <w:pPr>
        <w:tabs>
          <w:tab w:val="left" w:pos="600"/>
        </w:tabs>
        <w:spacing w:line="276" w:lineRule="auto"/>
        <w:ind w:right="20"/>
        <w:jc w:val="both"/>
        <w:rPr>
          <w:rFonts w:ascii="Arial" w:hAnsi="Arial"/>
          <w:sz w:val="22"/>
          <w:szCs w:val="22"/>
        </w:rPr>
      </w:pPr>
    </w:p>
    <w:p w14:paraId="1B21D6F3" w14:textId="77777777" w:rsidR="00DC51EF" w:rsidRPr="00DC51EF" w:rsidRDefault="00DC51EF" w:rsidP="00DC51EF">
      <w:pPr>
        <w:pStyle w:val="Akapitzlist"/>
        <w:tabs>
          <w:tab w:val="left" w:pos="600"/>
        </w:tabs>
        <w:spacing w:line="276" w:lineRule="auto"/>
        <w:ind w:right="20"/>
        <w:jc w:val="both"/>
        <w:rPr>
          <w:rFonts w:ascii="Arial" w:hAnsi="Arial"/>
          <w:sz w:val="22"/>
          <w:szCs w:val="22"/>
        </w:rPr>
      </w:pPr>
    </w:p>
    <w:p w14:paraId="38322254" w14:textId="3CD54A76" w:rsidR="00674637" w:rsidRDefault="00674637" w:rsidP="00DC51EF">
      <w:pPr>
        <w:spacing w:line="360" w:lineRule="auto"/>
        <w:ind w:left="720"/>
        <w:jc w:val="both"/>
      </w:pPr>
    </w:p>
    <w:sectPr w:rsidR="00674637" w:rsidSect="00792028">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E7889" w14:textId="77777777" w:rsidR="00280E10" w:rsidRDefault="00280E10" w:rsidP="00792028">
      <w:r>
        <w:separator/>
      </w:r>
    </w:p>
  </w:endnote>
  <w:endnote w:type="continuationSeparator" w:id="0">
    <w:p w14:paraId="16291D85" w14:textId="77777777" w:rsidR="00280E10" w:rsidRDefault="00280E10" w:rsidP="0079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C317" w14:textId="77777777" w:rsidR="009C3225" w:rsidRDefault="009C32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834120"/>
      <w:docPartObj>
        <w:docPartGallery w:val="Page Numbers (Bottom of Page)"/>
        <w:docPartUnique/>
      </w:docPartObj>
    </w:sdtPr>
    <w:sdtContent>
      <w:p w14:paraId="053046DA" w14:textId="26DA37C7" w:rsidR="00825ED6" w:rsidRDefault="00825ED6">
        <w:pPr>
          <w:pStyle w:val="Stopka"/>
          <w:jc w:val="right"/>
        </w:pPr>
        <w:r>
          <w:fldChar w:fldCharType="begin"/>
        </w:r>
        <w:r>
          <w:instrText>PAGE   \* MERGEFORMAT</w:instrText>
        </w:r>
        <w:r>
          <w:fldChar w:fldCharType="separate"/>
        </w:r>
        <w:r w:rsidR="0030099A">
          <w:rPr>
            <w:noProof/>
          </w:rPr>
          <w:t>5</w:t>
        </w:r>
        <w:r>
          <w:fldChar w:fldCharType="end"/>
        </w:r>
      </w:p>
    </w:sdtContent>
  </w:sdt>
  <w:p w14:paraId="4AB8A000" w14:textId="77777777" w:rsidR="00825ED6" w:rsidRDefault="00825ED6">
    <w:pPr>
      <w:pStyle w:val="Stopka"/>
    </w:pPr>
  </w:p>
  <w:p w14:paraId="47A0A819" w14:textId="77777777" w:rsidR="00825ED6" w:rsidRDefault="00825E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C42C" w14:textId="77777777" w:rsidR="009C3225" w:rsidRDefault="009C3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4E8DA" w14:textId="77777777" w:rsidR="00280E10" w:rsidRDefault="00280E10" w:rsidP="00792028">
      <w:r>
        <w:separator/>
      </w:r>
    </w:p>
  </w:footnote>
  <w:footnote w:type="continuationSeparator" w:id="0">
    <w:p w14:paraId="644ED491" w14:textId="77777777" w:rsidR="00280E10" w:rsidRDefault="00280E10" w:rsidP="0079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94BC" w14:textId="77777777" w:rsidR="009C3225" w:rsidRDefault="009C32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8616" w14:textId="1D767562" w:rsidR="00825ED6" w:rsidRDefault="00825ED6">
    <w:pPr>
      <w:pStyle w:val="Nagwek"/>
    </w:pPr>
    <w:r>
      <w:t>Postepowanie nr</w:t>
    </w:r>
    <w:r w:rsidR="0053241B">
      <w:t xml:space="preserve"> </w:t>
    </w:r>
    <w:r>
      <w:t xml:space="preserve"> </w:t>
    </w:r>
    <w:r w:rsidR="009C3225">
      <w:t>ZP-D-1/2024</w:t>
    </w:r>
  </w:p>
  <w:p w14:paraId="4CF282E2" w14:textId="77777777" w:rsidR="00825ED6" w:rsidRDefault="00825ED6">
    <w:pPr>
      <w:pStyle w:val="Nagwek"/>
    </w:pPr>
  </w:p>
  <w:p w14:paraId="4DCE1B87" w14:textId="77777777" w:rsidR="00825ED6" w:rsidRDefault="00825E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07C2" w14:textId="77777777" w:rsidR="009C3225" w:rsidRDefault="009C32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hybridMultilevel"/>
    <w:tmpl w:val="12E685FA"/>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70C6A52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520EEDD0"/>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E25CE1"/>
    <w:multiLevelType w:val="hybridMultilevel"/>
    <w:tmpl w:val="EA38EB72"/>
    <w:lvl w:ilvl="0" w:tplc="1E74C0A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8178B"/>
    <w:multiLevelType w:val="hybridMultilevel"/>
    <w:tmpl w:val="F454E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56001"/>
    <w:multiLevelType w:val="hybridMultilevel"/>
    <w:tmpl w:val="D5BE7152"/>
    <w:lvl w:ilvl="0" w:tplc="FB06CA1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B52B5"/>
    <w:multiLevelType w:val="hybridMultilevel"/>
    <w:tmpl w:val="4210AF3E"/>
    <w:lvl w:ilvl="0" w:tplc="9300EF3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61374"/>
    <w:multiLevelType w:val="hybridMultilevel"/>
    <w:tmpl w:val="08DC39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CD1718"/>
    <w:multiLevelType w:val="hybridMultilevel"/>
    <w:tmpl w:val="6CB26F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6653AB"/>
    <w:multiLevelType w:val="hybridMultilevel"/>
    <w:tmpl w:val="2BEC65DA"/>
    <w:lvl w:ilvl="0" w:tplc="075CCC7A">
      <w:start w:val="1"/>
      <w:numFmt w:val="upperRoman"/>
      <w:lvlText w:val="%1."/>
      <w:lvlJc w:val="right"/>
      <w:pPr>
        <w:ind w:left="795" w:hanging="360"/>
      </w:pPr>
      <w:rPr>
        <w:b/>
        <w:bCs/>
        <w:color w:val="auto"/>
      </w:r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0" w15:restartNumberingAfterBreak="0">
    <w:nsid w:val="1F901D70"/>
    <w:multiLevelType w:val="hybridMultilevel"/>
    <w:tmpl w:val="F454E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B46379"/>
    <w:multiLevelType w:val="hybridMultilevel"/>
    <w:tmpl w:val="A93CDE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F6FAC"/>
    <w:multiLevelType w:val="hybridMultilevel"/>
    <w:tmpl w:val="B2B2F10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37A3C59"/>
    <w:multiLevelType w:val="hybridMultilevel"/>
    <w:tmpl w:val="A82EA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7D24FB3"/>
    <w:multiLevelType w:val="hybridMultilevel"/>
    <w:tmpl w:val="9F8A02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17A41"/>
    <w:multiLevelType w:val="hybridMultilevel"/>
    <w:tmpl w:val="BC0A8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2F7ACE"/>
    <w:multiLevelType w:val="hybridMultilevel"/>
    <w:tmpl w:val="BA46C58C"/>
    <w:lvl w:ilvl="0" w:tplc="489E35A6">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75C0733"/>
    <w:multiLevelType w:val="hybridMultilevel"/>
    <w:tmpl w:val="BFD86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883801"/>
    <w:multiLevelType w:val="multilevel"/>
    <w:tmpl w:val="C13E1ACA"/>
    <w:styleLink w:val="Biecalista1"/>
    <w:lvl w:ilvl="0">
      <w:start w:val="1"/>
      <w:numFmt w:val="upperRoman"/>
      <w:lvlText w:val="%1."/>
      <w:lvlJc w:val="right"/>
      <w:pPr>
        <w:ind w:left="795" w:hanging="360"/>
      </w:pPr>
      <w:rPr>
        <w:b/>
        <w:bCs/>
        <w:color w:val="auto"/>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2" w15:restartNumberingAfterBreak="0">
    <w:nsid w:val="4234143D"/>
    <w:multiLevelType w:val="hybridMultilevel"/>
    <w:tmpl w:val="ED7C4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559F6"/>
    <w:multiLevelType w:val="hybridMultilevel"/>
    <w:tmpl w:val="28827D78"/>
    <w:lvl w:ilvl="0" w:tplc="EF0A1574">
      <w:start w:val="1"/>
      <w:numFmt w:val="lowerLetter"/>
      <w:lvlText w:val="%1)"/>
      <w:lvlJc w:val="left"/>
      <w:pPr>
        <w:ind w:left="780" w:hanging="360"/>
      </w:pPr>
      <w:rPr>
        <w:b/>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48EC4E05"/>
    <w:multiLevelType w:val="hybridMultilevel"/>
    <w:tmpl w:val="D56AE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852F24"/>
    <w:multiLevelType w:val="hybridMultilevel"/>
    <w:tmpl w:val="753AA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4A4D208F"/>
    <w:multiLevelType w:val="hybridMultilevel"/>
    <w:tmpl w:val="762C1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6822D8"/>
    <w:multiLevelType w:val="multilevel"/>
    <w:tmpl w:val="23967D40"/>
    <w:lvl w:ilvl="0">
      <w:start w:val="2"/>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C732C06"/>
    <w:multiLevelType w:val="hybridMultilevel"/>
    <w:tmpl w:val="1520AB8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4FDA1A0B"/>
    <w:multiLevelType w:val="multilevel"/>
    <w:tmpl w:val="D382A28E"/>
    <w:lvl w:ilvl="0">
      <w:start w:val="1"/>
      <w:numFmt w:val="decimal"/>
      <w:lvlText w:val="%1."/>
      <w:lvlJc w:val="left"/>
      <w:pPr>
        <w:ind w:left="348" w:hanging="360"/>
      </w:pPr>
      <w:rPr>
        <w:b w:val="0"/>
      </w:rPr>
    </w:lvl>
    <w:lvl w:ilvl="1">
      <w:start w:val="1"/>
      <w:numFmt w:val="decimal"/>
      <w:lvlText w:val="%2)"/>
      <w:lvlJc w:val="left"/>
      <w:pPr>
        <w:ind w:left="916" w:hanging="360"/>
      </w:pPr>
    </w:lvl>
    <w:lvl w:ilvl="2">
      <w:start w:val="1"/>
      <w:numFmt w:val="decimal"/>
      <w:isLgl/>
      <w:lvlText w:val="%1.%2.%3."/>
      <w:lvlJc w:val="left"/>
      <w:pPr>
        <w:ind w:left="708" w:hanging="720"/>
      </w:pPr>
      <w:rPr>
        <w:rFonts w:hint="default"/>
        <w:b w:val="0"/>
      </w:rPr>
    </w:lvl>
    <w:lvl w:ilvl="3">
      <w:start w:val="1"/>
      <w:numFmt w:val="decimal"/>
      <w:isLgl/>
      <w:lvlText w:val="%1.%2.%3.%4."/>
      <w:lvlJc w:val="left"/>
      <w:pPr>
        <w:ind w:left="708" w:hanging="720"/>
      </w:pPr>
      <w:rPr>
        <w:rFonts w:hint="default"/>
      </w:rPr>
    </w:lvl>
    <w:lvl w:ilvl="4">
      <w:start w:val="1"/>
      <w:numFmt w:val="decimal"/>
      <w:isLgl/>
      <w:lvlText w:val="%1.%2.%3.%4.%5."/>
      <w:lvlJc w:val="left"/>
      <w:pPr>
        <w:ind w:left="708" w:hanging="720"/>
      </w:pPr>
      <w:rPr>
        <w:rFonts w:hint="default"/>
      </w:rPr>
    </w:lvl>
    <w:lvl w:ilvl="5">
      <w:start w:val="1"/>
      <w:numFmt w:val="decimal"/>
      <w:isLgl/>
      <w:lvlText w:val="%1.%2.%3.%4.%5.%6."/>
      <w:lvlJc w:val="left"/>
      <w:pPr>
        <w:ind w:left="1068" w:hanging="1080"/>
      </w:pPr>
      <w:rPr>
        <w:rFonts w:hint="default"/>
      </w:rPr>
    </w:lvl>
    <w:lvl w:ilvl="6">
      <w:start w:val="1"/>
      <w:numFmt w:val="decimal"/>
      <w:isLgl/>
      <w:lvlText w:val="%1.%2.%3.%4.%5.%6.%7."/>
      <w:lvlJc w:val="left"/>
      <w:pPr>
        <w:ind w:left="1068" w:hanging="1080"/>
      </w:pPr>
      <w:rPr>
        <w:rFonts w:hint="default"/>
      </w:rPr>
    </w:lvl>
    <w:lvl w:ilvl="7">
      <w:start w:val="1"/>
      <w:numFmt w:val="decimal"/>
      <w:isLgl/>
      <w:lvlText w:val="%1.%2.%3.%4.%5.%6.%7.%8."/>
      <w:lvlJc w:val="left"/>
      <w:pPr>
        <w:ind w:left="1068" w:hanging="1080"/>
      </w:pPr>
      <w:rPr>
        <w:rFonts w:hint="default"/>
      </w:rPr>
    </w:lvl>
    <w:lvl w:ilvl="8">
      <w:start w:val="1"/>
      <w:numFmt w:val="decimal"/>
      <w:isLgl/>
      <w:lvlText w:val="%1.%2.%3.%4.%5.%6.%7.%8.%9."/>
      <w:lvlJc w:val="left"/>
      <w:pPr>
        <w:ind w:left="1428" w:hanging="1440"/>
      </w:pPr>
      <w:rPr>
        <w:rFonts w:hint="default"/>
      </w:rPr>
    </w:lvl>
  </w:abstractNum>
  <w:abstractNum w:abstractNumId="32" w15:restartNumberingAfterBreak="0">
    <w:nsid w:val="51044F85"/>
    <w:multiLevelType w:val="hybridMultilevel"/>
    <w:tmpl w:val="BFD86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5D7F92"/>
    <w:multiLevelType w:val="hybridMultilevel"/>
    <w:tmpl w:val="CB505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FA0143"/>
    <w:multiLevelType w:val="hybridMultilevel"/>
    <w:tmpl w:val="0E8090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5B5174"/>
    <w:multiLevelType w:val="hybridMultilevel"/>
    <w:tmpl w:val="2A52EE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29D5BED"/>
    <w:multiLevelType w:val="hybridMultilevel"/>
    <w:tmpl w:val="D312D1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8A50BE"/>
    <w:multiLevelType w:val="hybridMultilevel"/>
    <w:tmpl w:val="59D8209C"/>
    <w:lvl w:ilvl="0" w:tplc="8C66ABA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58787C"/>
    <w:multiLevelType w:val="hybridMultilevel"/>
    <w:tmpl w:val="CB505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47D39"/>
    <w:multiLevelType w:val="hybridMultilevel"/>
    <w:tmpl w:val="88FEECC6"/>
    <w:lvl w:ilvl="0" w:tplc="30A46C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C019F6"/>
    <w:multiLevelType w:val="hybridMultilevel"/>
    <w:tmpl w:val="4BFA1A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D285A44"/>
    <w:multiLevelType w:val="hybridMultilevel"/>
    <w:tmpl w:val="7B083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8A495D"/>
    <w:multiLevelType w:val="hybridMultilevel"/>
    <w:tmpl w:val="D56AE1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8603EAB"/>
    <w:multiLevelType w:val="hybridMultilevel"/>
    <w:tmpl w:val="D3E0D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8051412">
    <w:abstractNumId w:val="6"/>
  </w:num>
  <w:num w:numId="2" w16cid:durableId="1862232383">
    <w:abstractNumId w:val="9"/>
  </w:num>
  <w:num w:numId="3" w16cid:durableId="1164976374">
    <w:abstractNumId w:val="3"/>
  </w:num>
  <w:num w:numId="4" w16cid:durableId="391584081">
    <w:abstractNumId w:val="5"/>
  </w:num>
  <w:num w:numId="5" w16cid:durableId="538858230">
    <w:abstractNumId w:val="7"/>
  </w:num>
  <w:num w:numId="6" w16cid:durableId="187720034">
    <w:abstractNumId w:val="24"/>
  </w:num>
  <w:num w:numId="7" w16cid:durableId="1968394049">
    <w:abstractNumId w:val="37"/>
  </w:num>
  <w:num w:numId="8" w16cid:durableId="345210415">
    <w:abstractNumId w:val="23"/>
  </w:num>
  <w:num w:numId="9" w16cid:durableId="1643340844">
    <w:abstractNumId w:val="16"/>
  </w:num>
  <w:num w:numId="10" w16cid:durableId="1197500231">
    <w:abstractNumId w:val="11"/>
  </w:num>
  <w:num w:numId="11" w16cid:durableId="1455178028">
    <w:abstractNumId w:val="17"/>
  </w:num>
  <w:num w:numId="12" w16cid:durableId="90858635">
    <w:abstractNumId w:val="21"/>
  </w:num>
  <w:num w:numId="13" w16cid:durableId="1508402440">
    <w:abstractNumId w:val="20"/>
  </w:num>
  <w:num w:numId="14" w16cid:durableId="449977457">
    <w:abstractNumId w:val="18"/>
  </w:num>
  <w:num w:numId="15" w16cid:durableId="739406740">
    <w:abstractNumId w:val="34"/>
  </w:num>
  <w:num w:numId="16" w16cid:durableId="468784457">
    <w:abstractNumId w:val="32"/>
  </w:num>
  <w:num w:numId="17" w16cid:durableId="927159174">
    <w:abstractNumId w:val="45"/>
  </w:num>
  <w:num w:numId="18" w16cid:durableId="289171728">
    <w:abstractNumId w:val="13"/>
  </w:num>
  <w:num w:numId="19" w16cid:durableId="1826581318">
    <w:abstractNumId w:val="39"/>
  </w:num>
  <w:num w:numId="20" w16cid:durableId="2016108607">
    <w:abstractNumId w:val="28"/>
  </w:num>
  <w:num w:numId="21" w16cid:durableId="305205847">
    <w:abstractNumId w:val="31"/>
  </w:num>
  <w:num w:numId="22" w16cid:durableId="1753700279">
    <w:abstractNumId w:val="29"/>
  </w:num>
  <w:num w:numId="23" w16cid:durableId="639192849">
    <w:abstractNumId w:val="41"/>
  </w:num>
  <w:num w:numId="24" w16cid:durableId="923025654">
    <w:abstractNumId w:val="14"/>
  </w:num>
  <w:num w:numId="25" w16cid:durableId="2027251103">
    <w:abstractNumId w:val="22"/>
  </w:num>
  <w:num w:numId="26" w16cid:durableId="1836647636">
    <w:abstractNumId w:val="36"/>
  </w:num>
  <w:num w:numId="27" w16cid:durableId="1194542044">
    <w:abstractNumId w:val="27"/>
  </w:num>
  <w:num w:numId="28" w16cid:durableId="496920815">
    <w:abstractNumId w:val="33"/>
  </w:num>
  <w:num w:numId="29" w16cid:durableId="2105563592">
    <w:abstractNumId w:val="8"/>
  </w:num>
  <w:num w:numId="30" w16cid:durableId="635183508">
    <w:abstractNumId w:val="30"/>
  </w:num>
  <w:num w:numId="31" w16cid:durableId="2003583588">
    <w:abstractNumId w:val="0"/>
  </w:num>
  <w:num w:numId="32" w16cid:durableId="1122574792">
    <w:abstractNumId w:val="1"/>
  </w:num>
  <w:num w:numId="33" w16cid:durableId="498273266">
    <w:abstractNumId w:val="2"/>
  </w:num>
  <w:num w:numId="34" w16cid:durableId="1732271465">
    <w:abstractNumId w:val="25"/>
  </w:num>
  <w:num w:numId="35" w16cid:durableId="1705013482">
    <w:abstractNumId w:val="35"/>
  </w:num>
  <w:num w:numId="36" w16cid:durableId="1225094596">
    <w:abstractNumId w:val="38"/>
  </w:num>
  <w:num w:numId="37" w16cid:durableId="1511674423">
    <w:abstractNumId w:val="42"/>
  </w:num>
  <w:num w:numId="38" w16cid:durableId="112671312">
    <w:abstractNumId w:val="12"/>
  </w:num>
  <w:num w:numId="39" w16cid:durableId="1972249678">
    <w:abstractNumId w:val="44"/>
  </w:num>
  <w:num w:numId="40" w16cid:durableId="1178811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7312060">
    <w:abstractNumId w:val="19"/>
  </w:num>
  <w:num w:numId="42" w16cid:durableId="1783504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81548">
    <w:abstractNumId w:val="10"/>
  </w:num>
  <w:num w:numId="44" w16cid:durableId="151527244">
    <w:abstractNumId w:val="40"/>
  </w:num>
  <w:num w:numId="45" w16cid:durableId="876816704">
    <w:abstractNumId w:val="4"/>
  </w:num>
  <w:num w:numId="46" w16cid:durableId="797142563">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C4"/>
    <w:rsid w:val="000045FF"/>
    <w:rsid w:val="00015367"/>
    <w:rsid w:val="0002361D"/>
    <w:rsid w:val="00042950"/>
    <w:rsid w:val="0004674B"/>
    <w:rsid w:val="0005216A"/>
    <w:rsid w:val="000536C6"/>
    <w:rsid w:val="0005575E"/>
    <w:rsid w:val="00056DCD"/>
    <w:rsid w:val="000952E8"/>
    <w:rsid w:val="000B1E4F"/>
    <w:rsid w:val="00130FD1"/>
    <w:rsid w:val="001358C5"/>
    <w:rsid w:val="00166C2D"/>
    <w:rsid w:val="001A332B"/>
    <w:rsid w:val="001B3FF1"/>
    <w:rsid w:val="002148D8"/>
    <w:rsid w:val="00215C97"/>
    <w:rsid w:val="0023447B"/>
    <w:rsid w:val="00236E70"/>
    <w:rsid w:val="002672C4"/>
    <w:rsid w:val="00280E10"/>
    <w:rsid w:val="00294CEA"/>
    <w:rsid w:val="002C13A5"/>
    <w:rsid w:val="002D623C"/>
    <w:rsid w:val="002E1067"/>
    <w:rsid w:val="0030099A"/>
    <w:rsid w:val="00303194"/>
    <w:rsid w:val="00317017"/>
    <w:rsid w:val="003223D1"/>
    <w:rsid w:val="00354108"/>
    <w:rsid w:val="003917C7"/>
    <w:rsid w:val="00393362"/>
    <w:rsid w:val="003B306A"/>
    <w:rsid w:val="003E0246"/>
    <w:rsid w:val="003F7C54"/>
    <w:rsid w:val="004243E6"/>
    <w:rsid w:val="004666D0"/>
    <w:rsid w:val="00486056"/>
    <w:rsid w:val="00501759"/>
    <w:rsid w:val="0050363B"/>
    <w:rsid w:val="0053241B"/>
    <w:rsid w:val="00542FAF"/>
    <w:rsid w:val="00544530"/>
    <w:rsid w:val="005459CD"/>
    <w:rsid w:val="00576890"/>
    <w:rsid w:val="005E18BC"/>
    <w:rsid w:val="005F72D2"/>
    <w:rsid w:val="00634C02"/>
    <w:rsid w:val="006369FC"/>
    <w:rsid w:val="00674637"/>
    <w:rsid w:val="00682678"/>
    <w:rsid w:val="006A448F"/>
    <w:rsid w:val="006E086C"/>
    <w:rsid w:val="00710C46"/>
    <w:rsid w:val="00760511"/>
    <w:rsid w:val="00792028"/>
    <w:rsid w:val="007F2192"/>
    <w:rsid w:val="00825ED6"/>
    <w:rsid w:val="00853DBA"/>
    <w:rsid w:val="00900A0D"/>
    <w:rsid w:val="00915F95"/>
    <w:rsid w:val="00930FBE"/>
    <w:rsid w:val="00932FB0"/>
    <w:rsid w:val="0093565C"/>
    <w:rsid w:val="00947B3C"/>
    <w:rsid w:val="00954576"/>
    <w:rsid w:val="00954B5E"/>
    <w:rsid w:val="009810B0"/>
    <w:rsid w:val="00994382"/>
    <w:rsid w:val="009C3225"/>
    <w:rsid w:val="009D7C56"/>
    <w:rsid w:val="009D7D07"/>
    <w:rsid w:val="00A12C07"/>
    <w:rsid w:val="00A14CFA"/>
    <w:rsid w:val="00A37732"/>
    <w:rsid w:val="00A91D96"/>
    <w:rsid w:val="00BB73E0"/>
    <w:rsid w:val="00C13C3E"/>
    <w:rsid w:val="00C64F96"/>
    <w:rsid w:val="00C706C5"/>
    <w:rsid w:val="00CA13DE"/>
    <w:rsid w:val="00D06C3A"/>
    <w:rsid w:val="00D24DE0"/>
    <w:rsid w:val="00D55932"/>
    <w:rsid w:val="00DA3AB2"/>
    <w:rsid w:val="00DC0942"/>
    <w:rsid w:val="00DC51EF"/>
    <w:rsid w:val="00DE33C0"/>
    <w:rsid w:val="00E757E3"/>
    <w:rsid w:val="00E93ABE"/>
    <w:rsid w:val="00ED459B"/>
    <w:rsid w:val="00F1648E"/>
    <w:rsid w:val="00F24811"/>
    <w:rsid w:val="00F374AE"/>
    <w:rsid w:val="00F73EC8"/>
    <w:rsid w:val="00FA4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9997"/>
  <w15:docId w15:val="{661E850F-18DE-4B6F-A3E4-C5AA5869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02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2028"/>
    <w:pPr>
      <w:tabs>
        <w:tab w:val="center" w:pos="4536"/>
        <w:tab w:val="right" w:pos="9072"/>
      </w:tabs>
    </w:pPr>
  </w:style>
  <w:style w:type="character" w:customStyle="1" w:styleId="NagwekZnak">
    <w:name w:val="Nagłówek Znak"/>
    <w:basedOn w:val="Domylnaczcionkaakapitu"/>
    <w:link w:val="Nagwek"/>
    <w:uiPriority w:val="99"/>
    <w:rsid w:val="00792028"/>
  </w:style>
  <w:style w:type="paragraph" w:styleId="Stopka">
    <w:name w:val="footer"/>
    <w:basedOn w:val="Normalny"/>
    <w:link w:val="StopkaZnak"/>
    <w:uiPriority w:val="99"/>
    <w:unhideWhenUsed/>
    <w:rsid w:val="00792028"/>
    <w:pPr>
      <w:tabs>
        <w:tab w:val="center" w:pos="4536"/>
        <w:tab w:val="right" w:pos="9072"/>
      </w:tabs>
    </w:pPr>
  </w:style>
  <w:style w:type="character" w:customStyle="1" w:styleId="StopkaZnak">
    <w:name w:val="Stopka Znak"/>
    <w:basedOn w:val="Domylnaczcionkaakapitu"/>
    <w:link w:val="Stopka"/>
    <w:uiPriority w:val="99"/>
    <w:rsid w:val="00792028"/>
  </w:style>
  <w:style w:type="paragraph" w:styleId="Akapitzlist">
    <w:name w:val="List Paragraph"/>
    <w:aliases w:val="CW_Lista,A_wyliczenie,K-P_odwolanie,Akapit z listą5,maz_wyliczenie,opis dzialania,Akapit z listą BS,List Paragraph compact,Normal bullet 2,Paragraphe de liste 2,Reference list,Bullet list,Numbered List,List Paragraph1,Preambuła,L1"/>
    <w:basedOn w:val="Normalny"/>
    <w:link w:val="AkapitzlistZnak"/>
    <w:uiPriority w:val="34"/>
    <w:qFormat/>
    <w:rsid w:val="00792028"/>
    <w:pPr>
      <w:ind w:left="720"/>
      <w:contextualSpacing/>
    </w:pPr>
  </w:style>
  <w:style w:type="character" w:styleId="Hipercze">
    <w:name w:val="Hyperlink"/>
    <w:uiPriority w:val="99"/>
    <w:unhideWhenUsed/>
    <w:rsid w:val="009D7D07"/>
    <w:rPr>
      <w:color w:val="0563C1"/>
      <w:u w:val="single"/>
    </w:rPr>
  </w:style>
  <w:style w:type="character" w:customStyle="1" w:styleId="AkapitzlistZnak">
    <w:name w:val="Akapit z listą Znak"/>
    <w:aliases w:val="CW_Lista Znak,A_wyliczenie Znak,K-P_odwolanie Znak,Akapit z listą5 Znak,maz_wyliczenie Znak,opis dzialania Znak,Akapit z listą BS Znak,List Paragraph compact Znak,Normal bullet 2 Znak,Paragraphe de liste 2 Znak,Reference list Znak"/>
    <w:link w:val="Akapitzlist"/>
    <w:uiPriority w:val="34"/>
    <w:qFormat/>
    <w:rsid w:val="009D7D07"/>
    <w:rPr>
      <w:rFonts w:ascii="Calibri" w:eastAsia="Calibri" w:hAnsi="Calibri" w:cs="Arial"/>
      <w:sz w:val="20"/>
      <w:szCs w:val="20"/>
      <w:lang w:eastAsia="pl-PL"/>
    </w:rPr>
  </w:style>
  <w:style w:type="numbering" w:customStyle="1" w:styleId="Biecalista1">
    <w:name w:val="Bieżąca lista1"/>
    <w:uiPriority w:val="99"/>
    <w:rsid w:val="00674637"/>
    <w:pPr>
      <w:numPr>
        <w:numId w:val="12"/>
      </w:numPr>
    </w:pPr>
  </w:style>
  <w:style w:type="paragraph" w:customStyle="1" w:styleId="ust">
    <w:name w:val="ust"/>
    <w:rsid w:val="0050175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501759"/>
    <w:pPr>
      <w:jc w:val="center"/>
    </w:pPr>
    <w:rPr>
      <w:rFonts w:ascii="Times New Roman" w:eastAsia="Times New Roman" w:hAnsi="Times New Roman" w:cs="Times New Roman"/>
      <w:b/>
      <w:sz w:val="32"/>
    </w:rPr>
  </w:style>
  <w:style w:type="character" w:customStyle="1" w:styleId="TekstpodstawowyZnak">
    <w:name w:val="Tekst podstawowy Znak"/>
    <w:basedOn w:val="Domylnaczcionkaakapitu"/>
    <w:link w:val="Tekstpodstawowy"/>
    <w:rsid w:val="00501759"/>
    <w:rPr>
      <w:rFonts w:ascii="Times New Roman" w:eastAsia="Times New Roman" w:hAnsi="Times New Roman" w:cs="Times New Roman"/>
      <w:b/>
      <w:sz w:val="32"/>
      <w:szCs w:val="20"/>
      <w:lang w:eastAsia="pl-PL"/>
    </w:rPr>
  </w:style>
  <w:style w:type="paragraph" w:customStyle="1" w:styleId="pkt1">
    <w:name w:val="pkt1"/>
    <w:basedOn w:val="Normalny"/>
    <w:rsid w:val="00501759"/>
    <w:pPr>
      <w:spacing w:before="60" w:after="60"/>
      <w:ind w:left="850" w:hanging="425"/>
      <w:jc w:val="both"/>
    </w:pPr>
    <w:rPr>
      <w:rFonts w:ascii="Times New Roman" w:eastAsia="Times New Roman" w:hAnsi="Times New Roman" w:cs="Times New Roman"/>
      <w:sz w:val="24"/>
    </w:rPr>
  </w:style>
  <w:style w:type="paragraph" w:customStyle="1" w:styleId="Skrconyadreszwrotny">
    <w:name w:val="Skrócony adres zwrotny"/>
    <w:basedOn w:val="Normalny"/>
    <w:rsid w:val="00501759"/>
    <w:rPr>
      <w:rFonts w:ascii="Times New Roman" w:eastAsia="Times New Roman" w:hAnsi="Times New Roman" w:cs="Times New Roman"/>
      <w:sz w:val="24"/>
    </w:rPr>
  </w:style>
  <w:style w:type="paragraph" w:styleId="Lista">
    <w:name w:val="List"/>
    <w:basedOn w:val="Tekstpodstawowy"/>
    <w:rsid w:val="00F1648E"/>
    <w:pPr>
      <w:suppressAutoHyphens/>
      <w:spacing w:after="120"/>
      <w:jc w:val="left"/>
    </w:pPr>
    <w:rPr>
      <w:b w:val="0"/>
      <w:sz w:val="20"/>
    </w:rPr>
  </w:style>
  <w:style w:type="paragraph" w:styleId="Tekstpodstawowywcity2">
    <w:name w:val="Body Text Indent 2"/>
    <w:basedOn w:val="Normalny"/>
    <w:link w:val="Tekstpodstawowywcity2Znak"/>
    <w:uiPriority w:val="99"/>
    <w:semiHidden/>
    <w:unhideWhenUsed/>
    <w:rsid w:val="00056DC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6DCD"/>
    <w:rPr>
      <w:rFonts w:ascii="Calibri" w:eastAsia="Calibri" w:hAnsi="Calibri" w:cs="Arial"/>
      <w:sz w:val="20"/>
      <w:szCs w:val="20"/>
      <w:lang w:eastAsia="pl-PL"/>
    </w:rPr>
  </w:style>
  <w:style w:type="paragraph" w:customStyle="1" w:styleId="text">
    <w:name w:val="text"/>
    <w:basedOn w:val="Normalny"/>
    <w:rsid w:val="001A332B"/>
    <w:pPr>
      <w:spacing w:before="100" w:beforeAutospacing="1" w:after="100" w:afterAutospacing="1"/>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5F72D2"/>
    <w:rPr>
      <w:color w:val="605E5C"/>
      <w:shd w:val="clear" w:color="auto" w:fill="E1DFDD"/>
    </w:rPr>
  </w:style>
  <w:style w:type="character" w:styleId="UyteHipercze">
    <w:name w:val="FollowedHyperlink"/>
    <w:basedOn w:val="Domylnaczcionkaakapitu"/>
    <w:uiPriority w:val="99"/>
    <w:semiHidden/>
    <w:unhideWhenUsed/>
    <w:rsid w:val="005F72D2"/>
    <w:rPr>
      <w:color w:val="954F72" w:themeColor="followedHyperlink"/>
      <w:u w:val="single"/>
    </w:rPr>
  </w:style>
  <w:style w:type="paragraph" w:styleId="Poprawka">
    <w:name w:val="Revision"/>
    <w:hidden/>
    <w:uiPriority w:val="99"/>
    <w:semiHidden/>
    <w:rsid w:val="00ED459B"/>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778023">
      <w:bodyDiv w:val="1"/>
      <w:marLeft w:val="0"/>
      <w:marRight w:val="0"/>
      <w:marTop w:val="0"/>
      <w:marBottom w:val="0"/>
      <w:divBdr>
        <w:top w:val="none" w:sz="0" w:space="0" w:color="auto"/>
        <w:left w:val="none" w:sz="0" w:space="0" w:color="auto"/>
        <w:bottom w:val="none" w:sz="0" w:space="0" w:color="auto"/>
        <w:right w:val="none" w:sz="0" w:space="0" w:color="auto"/>
      </w:divBdr>
    </w:div>
    <w:div w:id="11494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2677"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sekretariat@filharmonia.olsztyn.pl" TargetMode="External"/><Relationship Id="rId12" Type="http://schemas.openxmlformats.org/officeDocument/2006/relationships/hyperlink" Target="https://platformazakupowa.pl/transakcja/97267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72677"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platformazakupowa.pl/transakcja/97267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transakcja/972677"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7235</Words>
  <Characters>43412</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Kędziorska</dc:creator>
  <cp:lastModifiedBy>Marek Jastrząbek</cp:lastModifiedBy>
  <cp:revision>2</cp:revision>
  <cp:lastPrinted>2024-07-19T09:14:00Z</cp:lastPrinted>
  <dcterms:created xsi:type="dcterms:W3CDTF">2024-08-31T13:01:00Z</dcterms:created>
  <dcterms:modified xsi:type="dcterms:W3CDTF">2024-08-31T13:01:00Z</dcterms:modified>
</cp:coreProperties>
</file>