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9" w:rsidRPr="00D542EE" w:rsidRDefault="00600E79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:rsidR="00600E79" w:rsidRPr="00101AA5" w:rsidRDefault="00600E79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Maniowy, </w:t>
      </w:r>
      <w:r w:rsidR="004862A9"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="008C0C1C">
        <w:rPr>
          <w:rFonts w:ascii="Times New Roman" w:hAnsi="Times New Roman" w:cs="Times New Roman"/>
          <w:sz w:val="24"/>
          <w:szCs w:val="24"/>
          <w:lang w:eastAsia="pl-PL"/>
        </w:rPr>
        <w:t>.11</w:t>
      </w:r>
      <w:r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8C0C1C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600E79" w:rsidRDefault="00600E79" w:rsidP="00101AA5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Default="00600E79" w:rsidP="00101AA5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Default="00600E79" w:rsidP="00101A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600E79" w:rsidRPr="00101AA5" w:rsidRDefault="00600E79" w:rsidP="00101A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00E79" w:rsidRPr="008E5CAE" w:rsidRDefault="00600E79" w:rsidP="00101A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W związku z art 4 ust 8 ustawy z dnia 29 stycznia 2004 r Prawo zamówień publicznych (tj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Dz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z 201</w:t>
      </w:r>
      <w:r w:rsidR="004862A9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r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poz. </w:t>
      </w:r>
      <w:r w:rsidR="004862A9"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z późniejszymi zmianami), zwracamy się z zapytaniem ofertowym 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cenę świadczenia usług pocztowych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dla Gmin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Czorsztyn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mające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siedzibę w miejscowości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Maniowy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, w okresie 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>01.01.20</w:t>
      </w:r>
      <w:r w:rsidR="008C0C1C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– 31.12.20</w:t>
      </w:r>
      <w:r w:rsidR="008C0C1C">
        <w:rPr>
          <w:rFonts w:ascii="Times New Roman" w:hAnsi="Times New Roman" w:cs="Times New Roman"/>
          <w:b/>
          <w:sz w:val="24"/>
          <w:szCs w:val="24"/>
          <w:lang w:eastAsia="pl-PL"/>
        </w:rPr>
        <w:t>21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1. Zamawiający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Gmina Czorsztyn; 34-436 Maniowy, ul. Gorczańska 3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Przedmiot zamówienia</w:t>
      </w:r>
    </w:p>
    <w:p w:rsidR="00600E79" w:rsidRPr="00101AA5" w:rsidRDefault="00600E79" w:rsidP="00101AA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Świadczenie usług pocztowych, w obrocie krajowym w zakresie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>przesyłek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pocztowych nadawania, przyjmowania, przemieszczania, doręczania przesyłek i ich ewentualnych zwrotów do nadawcy.</w:t>
      </w:r>
    </w:p>
    <w:p w:rsidR="00600E79" w:rsidRDefault="00600E79" w:rsidP="00101AA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Świadczenie powyższych usług odbywać się będzie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m.in. w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oparciu o przepisy Ustawy z dnia 23 listopada 2012 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- Prawo pocztowe (</w:t>
      </w:r>
      <w:r w:rsidR="008C0C1C" w:rsidRPr="008C0C1C">
        <w:rPr>
          <w:rFonts w:ascii="Times New Roman" w:hAnsi="Times New Roman" w:cs="Times New Roman"/>
          <w:sz w:val="24"/>
          <w:szCs w:val="24"/>
          <w:lang w:eastAsia="pl-PL"/>
        </w:rPr>
        <w:t>Dz.U.</w:t>
      </w:r>
      <w:r w:rsidR="008C0C1C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8C0C1C" w:rsidRPr="008C0C1C">
        <w:rPr>
          <w:rFonts w:ascii="Times New Roman" w:hAnsi="Times New Roman" w:cs="Times New Roman"/>
          <w:sz w:val="24"/>
          <w:szCs w:val="24"/>
          <w:lang w:eastAsia="pl-PL"/>
        </w:rPr>
        <w:t>2018</w:t>
      </w:r>
      <w:r w:rsidR="008C0C1C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8C0C1C" w:rsidRPr="008C0C1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C0C1C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 w:rsidR="008C0C1C" w:rsidRPr="008C0C1C">
        <w:rPr>
          <w:rFonts w:ascii="Times New Roman" w:hAnsi="Times New Roman" w:cs="Times New Roman"/>
          <w:sz w:val="24"/>
          <w:szCs w:val="24"/>
          <w:lang w:eastAsia="pl-PL"/>
        </w:rPr>
        <w:t>2188</w:t>
      </w:r>
      <w:r w:rsidR="004862A9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862A9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862A9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) W przypadku zmiany powyższych przepisów, w trakcie realizacji świadczenia usług pocztowych, zastosowanie będą miały przepisy nowo obowiązujące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00E79" w:rsidRDefault="00600E79" w:rsidP="00101AA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Przez przesyłki wchodzące w skład przedmiotu zamówienia, rozumie się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00E79" w:rsidRDefault="00600E79" w:rsidP="0026605F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przesyłki listowe nierejestrowane (zwykłe) krajowe (ekonomiczne i priorytetowe), tj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nadane i doręczone bez pokwitowania,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00E79" w:rsidRPr="00101AA5" w:rsidRDefault="00600E79" w:rsidP="0026605F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przesyłki listowe rejestrowane (polecone) krajowe (ekonomiczne i priorytetowe), tj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nadane i doręczone za pokwitowaniem lub z potwierdzeniem odbioru, w tym ze zwrotnym potwierdzeniem odbioru zgodnym z Kodeksem Postępowania Administracyjnego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101AA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Usługa doręczania przesyłek pocztowych świadczona będzie do każdego wskazanego przez Zamawiającego adresu w kraju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101AA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zakres przedmiotu zamówienia zawiera </w:t>
      </w:r>
      <w:r w:rsidRPr="00DC53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do niniejszego Zapytania ofertowego</w:t>
      </w:r>
      <w:r>
        <w:rPr>
          <w:rFonts w:ascii="Times New Roman" w:hAnsi="Times New Roman" w:cs="Times New Roman"/>
          <w:sz w:val="24"/>
          <w:szCs w:val="24"/>
          <w:lang w:eastAsia="pl-PL"/>
        </w:rPr>
        <w:t>. Zamawiający zastrzega, iż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ilości przesyłek pocztowych wskazany rodzaj (zwykły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polecony, ekonomiczny, priorytet) oraz gabaryty wskazane w Załączniku nr 1 do niniejszego Zapytania ofertowego mają charakter szacunkowy i służą do skalkulowania ceny oferty, porównania ofert oraz wyboru oferty najkorzystniejszej, mogą zatem ulec zmianie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Ponadto wykaz ten stanowi odzwierciedlenie zakresu usług pocztowych, z których skorzystał Zamawiający w roku </w:t>
      </w:r>
      <w:r w:rsidR="004862A9">
        <w:rPr>
          <w:rFonts w:ascii="Times New Roman" w:hAnsi="Times New Roman" w:cs="Times New Roman"/>
          <w:sz w:val="24"/>
          <w:szCs w:val="24"/>
          <w:lang w:eastAsia="pl-PL"/>
        </w:rPr>
        <w:t>2018 i 2019,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nie wyklucza zakupu innych usług tego rodzaju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101AA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Gmina Czorsztyn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będzie wysyłać przesyłki tylko i wyłącznie we własnym imieniu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       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 każdej sytuacji </w:t>
      </w:r>
      <w:r>
        <w:rPr>
          <w:rFonts w:ascii="Times New Roman" w:hAnsi="Times New Roman" w:cs="Times New Roman"/>
          <w:sz w:val="24"/>
          <w:szCs w:val="24"/>
          <w:lang w:eastAsia="pl-PL"/>
        </w:rPr>
        <w:t>Gmina Czorsztyn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musi figurować jako nadawca</w:t>
      </w:r>
    </w:p>
    <w:p w:rsidR="00600E79" w:rsidRPr="008E5CAE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01.01.20</w:t>
      </w:r>
      <w:r w:rsidR="008C0C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– 31.12.20</w:t>
      </w:r>
      <w:r w:rsidR="008C0C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00E79" w:rsidRPr="00101AA5" w:rsidRDefault="00600E79" w:rsidP="0026605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Rozliczenia finansowe za wykonane usługi będą dokonywane „z dołu" w okresach miesięcznych, na podstawie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>faktury VAT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sporządzonej przez Wykonawcę, zawierającej sumę opłat za przesyłki faktycznie nadane i zwrócone w okresie rozliczeniowym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stwierdzone na podstawie dokumentów zdawczo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odbiorczych podpisanych przez upoważnionych przedstawicieli stron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 przypadku przesyłek, które nie są rejestrowane ilość </w:t>
      </w:r>
      <w:r w:rsidRPr="00101AA5">
        <w:rPr>
          <w:rFonts w:ascii="Times New Roman" w:hAnsi="Times New Roman" w:cs="Times New Roman"/>
          <w:spacing w:val="30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waga stwierdzona będzie przez Wykonawcę na podstawie zestawienia nadanych przesyłek sporządzonego przez Zamawiającego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Za okres rozliczeniowy przyjmuje się jeden miesiąc kalendarzowy.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4. 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Kryteria oceny ofert Cena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0 %</w:t>
      </w:r>
    </w:p>
    <w:p w:rsidR="00600E79" w:rsidRDefault="00600E79" w:rsidP="0026605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Cena usług pocztowych stanowiących przedmiot zamówienia powinna zostać przedstawiona w kwocie </w:t>
      </w:r>
      <w:r w:rsidRPr="00101AA5">
        <w:rPr>
          <w:rFonts w:ascii="Times New Roman" w:hAnsi="Times New Roman" w:cs="Times New Roman"/>
          <w:sz w:val="24"/>
          <w:szCs w:val="24"/>
          <w:u w:val="single"/>
          <w:lang w:eastAsia="pl-PL"/>
        </w:rPr>
        <w:t>netto i brutto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za sztukę oraz przemnożona przez szacunkową ilość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Cena określona w ofercie powinna stanowić sumę szacowanej wartości zamówienia i obejmować </w:t>
      </w:r>
      <w:r w:rsidRPr="00101AA5">
        <w:rPr>
          <w:rFonts w:ascii="Times New Roman" w:hAnsi="Times New Roman" w:cs="Times New Roman"/>
          <w:sz w:val="24"/>
          <w:szCs w:val="24"/>
          <w:u w:val="single"/>
          <w:lang w:eastAsia="pl-PL"/>
        </w:rPr>
        <w:t>wszystkie koszty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związane z realizacją przedmiotu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5135B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Oferta,   która  uzyska  najwyższą  ilość  punktów zostanie  wybrana jako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najkorzystniejsza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26605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Wybór oferty najkorzystniejszej zostanie dokonany według poniższych zasad</w:t>
      </w:r>
    </w:p>
    <w:p w:rsidR="00600E79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cena najniższa</w:t>
      </w:r>
      <w:r>
        <w:rPr>
          <w:rFonts w:ascii="Times New Roman" w:hAnsi="Times New Roman" w:cs="Times New Roman"/>
          <w:sz w:val="24"/>
          <w:szCs w:val="24"/>
          <w:lang w:eastAsia="pl-PL"/>
        </w:rPr>
        <w:t>/ cena oferty ocenianej</w:t>
      </w:r>
      <w:r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pacing w:val="30"/>
          <w:sz w:val="24"/>
          <w:szCs w:val="24"/>
          <w:lang w:eastAsia="pl-PL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eastAsia="pl-PL"/>
        </w:rPr>
        <w:t>100 pkt.</w:t>
      </w:r>
    </w:p>
    <w:p w:rsidR="00600E79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 Doświadczenie</w:t>
      </w:r>
    </w:p>
    <w:p w:rsidR="00600E79" w:rsidRPr="00101AA5" w:rsidRDefault="00600E79" w:rsidP="00DC535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Warunek zostanie spełniony jeżeli wykonawca wraz z ofertą złoży podpisany wykaz wykonanych w okresie trzech lat przed upływem terminu składania ofert - a jeżeli okres prowadzenia działalności jest krótszy - w tym okresie, głównych usług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 wykazie wykonawca zobowiązany jest do podania wartości, przedmiotu, dat wykonania i podmiotów, na rzecz których usługi zostały wykonane oraz załączy dowody określające, czy te usługi zostały wykonane lub są wykonywane należycie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Wzór wykazu stanowi </w:t>
      </w:r>
      <w:r w:rsidRPr="00DC53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do niniejszego Zapytania (Wykaz zrealizowanych usług)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Dowodami, o których mowa powyżej są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referencje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inne dokumenty wystawione przez podmiot, na rzecz których usługi były wykonywane. Jeżeli z uzasadnionej przyczyny o obiektywnym charakterze wykonawca nie jest w stanie uzyskać tych dokumentów – oświadczenie wykonawcy.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5135B7" w:rsidRDefault="00600E79" w:rsidP="00101AA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135B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Inne istotne warunki zamówienia: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wariantowych</w:t>
      </w:r>
    </w:p>
    <w:p w:rsidR="00600E79" w:rsidRP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Wykonawca musi </w:t>
      </w:r>
      <w:r w:rsidR="003768A8">
        <w:rPr>
          <w:rFonts w:ascii="Times New Roman" w:hAnsi="Times New Roman" w:cs="Times New Roman"/>
          <w:b/>
          <w:sz w:val="24"/>
          <w:szCs w:val="24"/>
          <w:lang w:eastAsia="pl-PL"/>
        </w:rPr>
        <w:t>posiadać wpis</w:t>
      </w:r>
      <w:r w:rsidR="008C0C1C" w:rsidRPr="008C0C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rejestru operatorów pocztowych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>, zgodnie z art 6 ust 1 ustawy 23 listopada 2012 r. Prawo pocztowe (</w:t>
      </w:r>
      <w:r w:rsidR="008C0C1C" w:rsidRPr="008C0C1C">
        <w:rPr>
          <w:rFonts w:ascii="Times New Roman" w:hAnsi="Times New Roman" w:cs="Times New Roman"/>
          <w:b/>
          <w:sz w:val="24"/>
          <w:szCs w:val="24"/>
          <w:lang w:eastAsia="pl-PL"/>
        </w:rPr>
        <w:t>Dz.U. z 2018 r. poz.2188</w:t>
      </w:r>
      <w:r w:rsidR="004862A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="004862A9">
        <w:rPr>
          <w:rFonts w:ascii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4862A9">
        <w:rPr>
          <w:rFonts w:ascii="Times New Roman" w:hAnsi="Times New Roman" w:cs="Times New Roman"/>
          <w:b/>
          <w:sz w:val="24"/>
          <w:szCs w:val="24"/>
          <w:lang w:eastAsia="pl-PL"/>
        </w:rPr>
        <w:t>. zm.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p w:rsidR="00600E79" w:rsidRP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>Wykonawca jest zobowiązany przedłożyć wraz z ofertą aktua</w:t>
      </w:r>
      <w:bookmarkStart w:id="0" w:name="_GoBack"/>
      <w:bookmarkEnd w:id="0"/>
      <w:r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>lną opłaconą polisę ubezpieczeniową lub inny dokument potwierdzający posiadanie aktualnego ubezpieczenia. Ubezpieczenie musi obejmować, co najmniej ubezpieczenie w pełnym zakresie od odpowiedzialności cywilnej w wysokości co najmniej 20 000,00 zł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Wykonawcy mogą wspólnie (konsorcjum, spółka cywilna) ubiegać się o udzielenie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wtedy ustanawiają pełnomocnika do reprezentowania ich w postępowaniu o udzielenie zamówienia albo reprezentowania w postępowaniu i zawarcia umowy w sprawie zamówienia publicznego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Jeżeli zostanie wybrana oferta wykonawców ubiegających się wspólnie o udzielenie zamówienia. Zamawiający zażąda przed zawarciem umowy w sprawie zamówienia publicznego umowy regulującej współpracę tych wykonawców.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Przesyłki pocztowe będą kwalifikowane według rodzaju przesyłek obowiązujących u Wykonawcy zgodnie ze </w:t>
      </w:r>
      <w:r w:rsidR="008E5CA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zczegółowym zakresem przedmiotu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21DD8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>Nadanie przesyłek będzie się odbywać w punkcie nadawczym Wykonawcy znajdującym się na terenie miejscowości Maniowy. Odbiór nadanych przesyłek będzie potwierdzony przez pracownika Wykonawcy pieczęcią wraz z datą.</w:t>
      </w:r>
    </w:p>
    <w:p w:rsidR="00600E79" w:rsidRP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Nadawanie przesyłek objętych przedmiotem zamówienia, następować będzie w tym samym dniu, w którym nastąpił odbiór przesyłek przez Wykonawcę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>od przedstawiciela Zamawiającego.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dop</w:t>
      </w:r>
      <w:r>
        <w:rPr>
          <w:rFonts w:ascii="Times New Roman" w:hAnsi="Times New Roman" w:cs="Times New Roman"/>
          <w:sz w:val="24"/>
          <w:szCs w:val="24"/>
          <w:lang w:eastAsia="pl-PL"/>
        </w:rPr>
        <w:t>us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zcza możliwość przesunięcia nadania przesyłek na dzień następny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Zamawiającego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Wykonawca będzie doręczał Zamawiającemu do jego siedziby pokwitowane przez adresata potwierdzenie odbioru niezwłocznie po dokonaniu doręczenia przesyłki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 każdym przypadku nieobecności adresata, przedstawiciel Wykonawcy pozostawi adresatowi zawiadomienie o próbie dostarczenia przesyłki (pierwsze awizo) zawierające wskazanie miejsca i czasu odbioru przesyłki przez adresata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Termin odbioru przesyłki przez adresata po pierwszym awizo ustala się na 7 dni, licząc od dnia pozostawienia pierwszego zawiadomienia, a po upływie tego terminu w przypadku niepodjęcia przesyłki przez adresata wymagane jest wystawienie powtórnego zawiadomienia (powtórne awizo) o możliwości odbioru przesyłki w terminie nie dłuższym niż 14 dni licząc od dnia pierwszego zawiadomienia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Po upływie czternastodniowego terminu nieodebrana przez adresata przesyłka podlega zwrotowi z podaniem przyczyny nieodebrania przesyłki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wymaga, aby punkty odbioru przesyłek awizowanych znajdowały się na terenie każdej gminy w kraju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13.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Każda placówka pocztowa Wykonawcy musi spełniać następujące warunki</w:t>
      </w:r>
    </w:p>
    <w:p w:rsidR="00600E79" w:rsidRPr="00101AA5" w:rsidRDefault="00600E79" w:rsidP="008B47C7">
      <w:pPr>
        <w:pStyle w:val="Bezodstpw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musi być czynna co najmniej we wszystkie dni robocze, z wyjątkiem dni ustawowo wolnych od pracy.</w:t>
      </w:r>
    </w:p>
    <w:p w:rsidR="00600E79" w:rsidRPr="00101AA5" w:rsidRDefault="00600E79" w:rsidP="008B47C7">
      <w:pPr>
        <w:pStyle w:val="Bezodstpw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musi być oznakowana w sposób je</w:t>
      </w:r>
      <w:r>
        <w:rPr>
          <w:rFonts w:ascii="Times New Roman" w:hAnsi="Times New Roman" w:cs="Times New Roman"/>
          <w:sz w:val="24"/>
          <w:szCs w:val="24"/>
          <w:lang w:eastAsia="pl-PL"/>
        </w:rPr>
        <w:t>dnoznaczny i widoczny nazwą bądź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logo Wykonawcy,</w:t>
      </w:r>
    </w:p>
    <w:p w:rsidR="00600E79" w:rsidRPr="00101AA5" w:rsidRDefault="00600E79" w:rsidP="008B47C7">
      <w:pPr>
        <w:pStyle w:val="Bezodstpw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 sytuacji gdy znajduje się w lokalu, w którym prowadzona jest inna działalność gospodarcza, musi posiadać wyodrębnione stanowisko obsługi klientów w zakresie usług pocztowych, oznakowane w wyraźny i widoczny sposób nazwą lub logo Wykonawcy</w:t>
      </w:r>
    </w:p>
    <w:p w:rsidR="00600E79" w:rsidRPr="00444D0B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Od Wykonawcy Zamawiający wymaga zapewnienia bezpłatnych formularzy potwierdzeń odbioru, z wyłączeniem formu</w:t>
      </w: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arzy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>dla przesyłek nadawanych w trybie postępowania administracyjnego, postępowania podatkowego, postępowania cywilnego.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15. Zamawiający jest odpowiedzialny za nadawanie przesyłek listowych i paczek w stanie umożliwiającym Wykonawcy doręczenie bez ubytku i uszkodzenia do miejsca zgodnie z adresem przeznaczenia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Opakowanie przesyłek listowych stanowi odpowiednio zabezpieczona przez Zamawiającego (zaklejona) koperta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Opakowanie paczki powinno stanowić zabezpieczenie przed dostępem do zawartości przesyłki oraz uniemożliwić jej uszkodzenie w czasie przemieszczania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będzie korzystał z własnych opakowań przesyłek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19.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zobowiązuje się do nadawania przesyłek w stanie uporządkowanym, przez co należy rozumieć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00E79" w:rsidRPr="00101AA5" w:rsidRDefault="00600E79" w:rsidP="008B47C7">
      <w:pPr>
        <w:pStyle w:val="Bezodstpw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dla przesyłek rejestrowanych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wpisanie każdej przesyłki do rejestru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książek nadawczych sporządzonych w dwóch egzemplarzach, z których oryginał będzie przeznaczony dla placówki nadawczej Wykonawcy w celach rozliczeniowych, a kopia będzie stanowić dla Zamawiającego potwierdzenie nadania przesyłki,</w:t>
      </w:r>
    </w:p>
    <w:p w:rsidR="00600E79" w:rsidRPr="00101AA5" w:rsidRDefault="00600E79" w:rsidP="008B47C7">
      <w:pPr>
        <w:pStyle w:val="Bezodstpw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dla przesyłek </w:t>
      </w:r>
      <w:r>
        <w:rPr>
          <w:rFonts w:ascii="Times New Roman" w:hAnsi="Times New Roman" w:cs="Times New Roman"/>
          <w:sz w:val="24"/>
          <w:szCs w:val="24"/>
          <w:lang w:eastAsia="pl-PL"/>
        </w:rPr>
        <w:t>ni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erejestrowanych - nadawanie według zestawienia ilościowego przesyłek z podziałem na kategorie i przedziały wagowe sporządzonego w dwóch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egzemplarzach z których oryginał będzie przeznaczony dla placówki nadawczej Wykonawcy w celach rozliczeniowych, a kopia stanowić będzie dla Zamawiającego potwierdzenie nadania danej partu przesyłek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Wzory książek nadawczych oraz zestawień ilościowych przesyłek winny być przedmiotem uzgodnień przed podpisaniem umowy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21.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</w:t>
      </w:r>
    </w:p>
    <w:p w:rsidR="00600E79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22.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Zamawiający będzie umieszczał oznaczenie potwierdzające wniesienie opłaty za usługę w postaci napisu, nadruku lub odcisku pieczęci o treści ustalonej z Wykonawcą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23.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Odbiór przesyłek do wyekspediowania będzie każdorazowo potwierdzany przez upoważnionego przedstawiciela Wykonawcy poprzez umieszczenie pieczęci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podpisu i daty w pocztowej książce nadawczej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dla przesyłek rejestrowanych oraz na zestawieniu ilościowym przesyłek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dla przesyłek zwykłych.</w:t>
      </w:r>
    </w:p>
    <w:p w:rsidR="00600E79" w:rsidRPr="00101AA5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E5CAE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wymaga dostarczania przesyłek pocztowych codziennie w dni robocze (od poniedziałku do piątku) w godzinach od </w:t>
      </w:r>
      <w:r w:rsidRPr="00101AA5">
        <w:rPr>
          <w:rFonts w:ascii="Times New Roman" w:hAnsi="Times New Roman" w:cs="Times New Roman"/>
          <w:spacing w:val="20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pacing w:val="20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pacing w:val="20"/>
          <w:sz w:val="24"/>
          <w:szCs w:val="24"/>
          <w:lang w:eastAsia="pl-PL"/>
        </w:rPr>
        <w:t>00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do 14.00 do Gmin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Czorsztyn; 34-436 Maniowy; ul. Gorczańska 3 pok. nr 17 (sekretariat)</w:t>
      </w:r>
    </w:p>
    <w:p w:rsidR="00600E79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E5CAE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Wykonawca odpowiada za niewykonanie lub nienależyte wykonanie usług pocztowych chyba, ze spowodowane jest ono działaniem siły wyższej</w:t>
      </w:r>
    </w:p>
    <w:p w:rsidR="00600E79" w:rsidRP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5CA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E5CAE" w:rsidRPr="008E5CA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E5CA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Usługę uważa się za niewykonaną </w:t>
      </w:r>
      <w:r w:rsidRPr="008E5CAE">
        <w:rPr>
          <w:rFonts w:ascii="Times New Roman" w:hAnsi="Times New Roman" w:cs="Times New Roman"/>
          <w:sz w:val="24"/>
          <w:szCs w:val="24"/>
        </w:rPr>
        <w:t>jeśli doręczenie przesyłki lub zawiadomienia 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:rsidR="00600E79" w:rsidRPr="008E5CAE" w:rsidRDefault="00600E79" w:rsidP="00440DDB">
      <w:pPr>
        <w:pStyle w:val="Normalny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8E5CAE">
        <w:rPr>
          <w:rFonts w:ascii="Times New Roman" w:hAnsi="Times New Roman" w:cs="Times New Roman"/>
        </w:rPr>
        <w:t>2</w:t>
      </w:r>
      <w:r w:rsidR="008E5CAE" w:rsidRPr="008E5CAE">
        <w:rPr>
          <w:rFonts w:ascii="Times New Roman" w:hAnsi="Times New Roman" w:cs="Times New Roman"/>
        </w:rPr>
        <w:t>7</w:t>
      </w:r>
      <w:r w:rsidRPr="008E5CAE">
        <w:rPr>
          <w:rFonts w:ascii="Times New Roman" w:hAnsi="Times New Roman" w:cs="Times New Roman"/>
        </w:rPr>
        <w:t>. Reklamację można wnieść:</w:t>
      </w:r>
    </w:p>
    <w:p w:rsidR="00600E79" w:rsidRPr="008E5CAE" w:rsidRDefault="00600E79" w:rsidP="00440DDB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 w:rsidRPr="008E5CAE">
        <w:rPr>
          <w:rFonts w:ascii="Times New Roman" w:hAnsi="Times New Roman" w:cs="Times New Roman"/>
        </w:rPr>
        <w:t>1)     nie wcześniej niż po upływie 14 dni licząc od dnia nadania i nie później niż w terminie 12 miesięcy licząc od dnia nadania przesyłki.</w:t>
      </w:r>
    </w:p>
    <w:p w:rsidR="00600E79" w:rsidRPr="008E5CAE" w:rsidRDefault="00600E79" w:rsidP="00440DDB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 w:rsidRPr="008E5CAE">
        <w:rPr>
          <w:rFonts w:ascii="Times New Roman" w:hAnsi="Times New Roman" w:cs="Times New Roman"/>
        </w:rPr>
        <w:t>2)     bezpośrednio, przy przyjęciu przez adresata uszkodzonej przesyłki lub, w której adresat stwierdzi ubytek lub uszkodzenie zawartości przesyłki (przesyłka z protokołem), nie później niż w terminie 12 miesięcy licząc od dnia jej nadania.</w:t>
      </w:r>
    </w:p>
    <w:p w:rsidR="00600E79" w:rsidRPr="008E5CAE" w:rsidRDefault="00600E79" w:rsidP="00440DDB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 w:rsidRPr="008E5CAE">
        <w:rPr>
          <w:rFonts w:ascii="Times New Roman" w:hAnsi="Times New Roman" w:cs="Times New Roman"/>
        </w:rPr>
        <w:t>3)     w terminie 7 dni od dnia przyjęcia przesyłki przez adresata jeżeli ubytki lub uszkodzenia zawartości przesyłki były niewidoczne.</w:t>
      </w:r>
    </w:p>
    <w:p w:rsidR="00600E79" w:rsidRPr="008E5CAE" w:rsidRDefault="00600E79" w:rsidP="00440DDB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 w:rsidRPr="008E5CAE">
        <w:rPr>
          <w:rFonts w:ascii="Times New Roman" w:hAnsi="Times New Roman" w:cs="Times New Roman"/>
        </w:rPr>
        <w:t>4)  nie wcześniej niż po upływie 4 dni licząc od dnia nadania w przypadku opóźnienia doręczenia przesyłki listowej rejestrowanej najszybszej kategorii (priorytet).</w:t>
      </w:r>
    </w:p>
    <w:p w:rsidR="00600E79" w:rsidRPr="008E5CAE" w:rsidRDefault="00600E79" w:rsidP="009034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8E5CAE">
        <w:rPr>
          <w:rFonts w:ascii="Times New Roman" w:hAnsi="Times New Roman" w:cs="Times New Roman"/>
          <w:sz w:val="24"/>
          <w:szCs w:val="24"/>
          <w:lang w:eastAsia="pl-PL"/>
        </w:rPr>
        <w:t>Operator pocztowy rozpatruje reklamację niezwłocznie i udziela odpowiedzi na reklamację w terminie nie dłuższym niż 30 dni od dnia otrzymania reklamacji.</w:t>
      </w:r>
    </w:p>
    <w:p w:rsidR="00600E79" w:rsidRPr="008E5CAE" w:rsidRDefault="008E5CAE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5CAE">
        <w:rPr>
          <w:rFonts w:ascii="Times New Roman" w:hAnsi="Times New Roman" w:cs="Times New Roman"/>
          <w:sz w:val="24"/>
          <w:szCs w:val="24"/>
          <w:lang w:eastAsia="pl-PL"/>
        </w:rPr>
        <w:t>28</w:t>
      </w:r>
      <w:r w:rsidR="00600E79" w:rsidRPr="008E5CAE">
        <w:rPr>
          <w:rFonts w:ascii="Times New Roman" w:hAnsi="Times New Roman" w:cs="Times New Roman"/>
          <w:sz w:val="24"/>
          <w:szCs w:val="24"/>
          <w:lang w:eastAsia="pl-PL"/>
        </w:rPr>
        <w:t>. W razie stwierdzenia uszkodzenia opakowania przesyłki Wykonawca:</w:t>
      </w:r>
    </w:p>
    <w:p w:rsidR="00600E79" w:rsidRP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5CAE">
        <w:rPr>
          <w:rFonts w:ascii="Times New Roman" w:hAnsi="Times New Roman" w:cs="Times New Roman"/>
          <w:sz w:val="24"/>
          <w:szCs w:val="24"/>
          <w:lang w:eastAsia="pl-PL"/>
        </w:rPr>
        <w:tab/>
        <w:t>1) zabezpiecza przesyłkę przed ewentualnym dalszym uszkodzeniem,</w:t>
      </w:r>
    </w:p>
    <w:p w:rsidR="00600E79" w:rsidRPr="008E5CAE" w:rsidRDefault="00600E79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5CAE">
        <w:rPr>
          <w:rFonts w:ascii="Times New Roman" w:hAnsi="Times New Roman" w:cs="Times New Roman"/>
          <w:sz w:val="24"/>
          <w:szCs w:val="24"/>
          <w:lang w:eastAsia="pl-PL"/>
        </w:rPr>
        <w:tab/>
        <w:t>2) przekazuje przesyłkę do dalszych czynności oddawczych celem doręczenia</w:t>
      </w:r>
    </w:p>
    <w:p w:rsidR="008E5CAE" w:rsidRDefault="008E5CAE" w:rsidP="008B47C7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29</w:t>
      </w:r>
      <w:r w:rsidR="00600E7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600E79" w:rsidRPr="008B47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 wymaga przedłożenia przez Wykonawcę wraz z ofertą - projektu umowy</w:t>
      </w:r>
      <w:r w:rsidR="00600E79"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na świadczenie usług pocztowych</w:t>
      </w:r>
      <w:r w:rsidR="00600E7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00E79"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Projekt umowy musi zawierać wszystkie warunki realizacji zadania wskazane w niniejszym Zapytaniu ofertowym, </w:t>
      </w: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8E5CAE" w:rsidP="00015B7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600E7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600E79" w:rsidRPr="00101AA5">
        <w:rPr>
          <w:rFonts w:ascii="Times New Roman" w:hAnsi="Times New Roman" w:cs="Times New Roman"/>
          <w:sz w:val="24"/>
          <w:szCs w:val="24"/>
          <w:lang w:eastAsia="pl-PL"/>
        </w:rPr>
        <w:t>Sposób przygotowania oferty</w:t>
      </w:r>
    </w:p>
    <w:p w:rsidR="00600E79" w:rsidRPr="00101AA5" w:rsidRDefault="00600E79" w:rsidP="00015B7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Ofertę sporządzić należy na załączonym druku „OFERTA" wraz z Załącznikiem nr 1 i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do Zapytania ofertowego lub na druku własnym, który zawiera podane elementy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Do oferty należy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dołączyć ponadto dodatkowe dokumenty wynikające z treści Zapytania ofertowego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Ofertę wraz z załącznikami  sporządzić należy w języku  polskim, w formie pisemnej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na maszynie, komputerze, nieścieralnym atramentem lub długopisem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015B70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t>Oferta wraz z załącznikami winna być podpisana przez osobę upoważnioną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0E79" w:rsidRPr="00101AA5" w:rsidRDefault="00600E79" w:rsidP="00015B70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1AA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przypadku składania oferty w siedzibie Zamawiającego lub pocztą na kopercie należy umieścić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napis 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„Zapytanie ofertowe na świadczenia usług pocztowych dla Gmin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Czorsztyn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600E79" w:rsidRPr="00101AA5" w:rsidRDefault="00600E79" w:rsidP="00015B70">
      <w:pPr>
        <w:pStyle w:val="Bezodstpw"/>
        <w:ind w:left="284" w:hanging="284"/>
        <w:jc w:val="both"/>
        <w:rPr>
          <w:rFonts w:ascii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Miej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sce i termin złożenia oferty</w:t>
      </w:r>
    </w:p>
    <w:p w:rsidR="00600E79" w:rsidRPr="00101AA5" w:rsidRDefault="00600E79" w:rsidP="00015B7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34-436 Maniowy; ul. Gorczańska 3 pok. nr 17 (sekretariat)</w:t>
      </w:r>
    </w:p>
    <w:p w:rsidR="00600E79" w:rsidRDefault="00600E79" w:rsidP="00015B70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Ofertę złożyć </w:t>
      </w:r>
      <w:r w:rsidR="0018041F">
        <w:rPr>
          <w:rFonts w:ascii="Times New Roman" w:hAnsi="Times New Roman" w:cs="Times New Roman"/>
          <w:sz w:val="24"/>
          <w:szCs w:val="24"/>
          <w:lang w:eastAsia="pl-PL"/>
        </w:rPr>
        <w:t>na platformie zakupowej Urzędu,</w:t>
      </w:r>
      <w:r w:rsidR="0018041F"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osobiście u Zamawiającego w sekretariacie, pocztą, pocztą elektroniczną na adres </w:t>
      </w:r>
      <w:r w:rsidRPr="00015B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gmina@czorsztyn.pl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01A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00E79" w:rsidRPr="008E5CAE" w:rsidRDefault="00600E79" w:rsidP="00015B70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 xml:space="preserve">Ofertę złożyć należy do dnia </w:t>
      </w:r>
      <w:r w:rsidR="001804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.11.201</w:t>
      </w:r>
      <w:r w:rsidR="001804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8E5CAE">
        <w:rPr>
          <w:rFonts w:ascii="Times New Roman" w:hAnsi="Times New Roman" w:cs="Times New Roman"/>
          <w:sz w:val="24"/>
          <w:szCs w:val="24"/>
          <w:lang w:eastAsia="pl-PL"/>
        </w:rPr>
        <w:t xml:space="preserve">do godz. 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1804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E5C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:00.</w:t>
      </w:r>
    </w:p>
    <w:p w:rsidR="00600E79" w:rsidRPr="00101AA5" w:rsidRDefault="00600E79" w:rsidP="00015B7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 w:rsidRPr="00101AA5">
        <w:rPr>
          <w:rFonts w:ascii="Times New Roman" w:hAnsi="Times New Roman" w:cs="Times New Roman"/>
          <w:sz w:val="24"/>
          <w:szCs w:val="24"/>
          <w:lang w:eastAsia="pl-PL"/>
        </w:rPr>
        <w:t>Osoba do kontaktu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00E79" w:rsidRPr="008E5CAE" w:rsidRDefault="0018041F" w:rsidP="00015B70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Paulina Majerczak</w:t>
      </w:r>
      <w:r w:rsidR="00600E79" w:rsidRPr="008E5C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tel. 018-27-50-070 </w:t>
      </w:r>
    </w:p>
    <w:p w:rsidR="00600E79" w:rsidRPr="00015B70" w:rsidRDefault="00600E79" w:rsidP="00101AA5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0E79" w:rsidRPr="00101AA5" w:rsidRDefault="00600E79" w:rsidP="00101A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00E79" w:rsidRPr="00101AA5" w:rsidSect="0070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2F5"/>
    <w:multiLevelType w:val="singleLevel"/>
    <w:tmpl w:val="0204BD34"/>
    <w:lvl w:ilvl="0">
      <w:start w:val="7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0CDD1A42"/>
    <w:multiLevelType w:val="singleLevel"/>
    <w:tmpl w:val="1B4C9E1A"/>
    <w:lvl w:ilvl="0">
      <w:start w:val="14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>
    <w:nsid w:val="0F0433C2"/>
    <w:multiLevelType w:val="singleLevel"/>
    <w:tmpl w:val="9AD2E70A"/>
    <w:lvl w:ilvl="0">
      <w:start w:val="6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134C73B5"/>
    <w:multiLevelType w:val="singleLevel"/>
    <w:tmpl w:val="75EE86E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>
    <w:nsid w:val="1ED807D2"/>
    <w:multiLevelType w:val="singleLevel"/>
    <w:tmpl w:val="4808E85C"/>
    <w:lvl w:ilvl="0">
      <w:start w:val="2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>
    <w:nsid w:val="250D2BD0"/>
    <w:multiLevelType w:val="singleLevel"/>
    <w:tmpl w:val="EC4A60AC"/>
    <w:lvl w:ilvl="0">
      <w:start w:val="5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>
    <w:nsid w:val="30102596"/>
    <w:multiLevelType w:val="singleLevel"/>
    <w:tmpl w:val="5094C728"/>
    <w:lvl w:ilvl="0">
      <w:start w:val="12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>
    <w:nsid w:val="341136A5"/>
    <w:multiLevelType w:val="singleLevel"/>
    <w:tmpl w:val="443ACF52"/>
    <w:lvl w:ilvl="0">
      <w:start w:val="4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>
    <w:nsid w:val="355F34A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>
    <w:nsid w:val="393B3C99"/>
    <w:multiLevelType w:val="singleLevel"/>
    <w:tmpl w:val="5462C49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0">
    <w:nsid w:val="47AC5055"/>
    <w:multiLevelType w:val="singleLevel"/>
    <w:tmpl w:val="18642A7E"/>
    <w:lvl w:ilvl="0">
      <w:start w:val="1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1">
    <w:nsid w:val="4DDD618B"/>
    <w:multiLevelType w:val="singleLevel"/>
    <w:tmpl w:val="D72645F0"/>
    <w:lvl w:ilvl="0">
      <w:start w:val="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>
    <w:nsid w:val="547D0C34"/>
    <w:multiLevelType w:val="singleLevel"/>
    <w:tmpl w:val="A446B598"/>
    <w:lvl w:ilvl="0">
      <w:start w:val="2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>
    <w:nsid w:val="67E869B8"/>
    <w:multiLevelType w:val="singleLevel"/>
    <w:tmpl w:val="EFA2DC48"/>
    <w:lvl w:ilvl="0">
      <w:start w:val="25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>
    <w:nsid w:val="6F670909"/>
    <w:multiLevelType w:val="singleLevel"/>
    <w:tmpl w:val="A88CB598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5">
    <w:nsid w:val="72685FFB"/>
    <w:multiLevelType w:val="singleLevel"/>
    <w:tmpl w:val="C396CF48"/>
    <w:lvl w:ilvl="0">
      <w:start w:val="16"/>
      <w:numFmt w:val="decimal"/>
      <w:lvlText w:val="%1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6">
    <w:nsid w:val="7D3E08C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6"/>
    <w:lvlOverride w:ilvl="0">
      <w:lvl w:ilvl="0">
        <w:start w:val="9"/>
        <w:numFmt w:val="decimal"/>
        <w:lvlText w:val="%1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BF8"/>
    <w:rsid w:val="00015B70"/>
    <w:rsid w:val="000373DA"/>
    <w:rsid w:val="000B1998"/>
    <w:rsid w:val="00101AA5"/>
    <w:rsid w:val="00121DD8"/>
    <w:rsid w:val="0018041F"/>
    <w:rsid w:val="0026605F"/>
    <w:rsid w:val="002D15E7"/>
    <w:rsid w:val="002D265C"/>
    <w:rsid w:val="003768A8"/>
    <w:rsid w:val="00380420"/>
    <w:rsid w:val="003B48C8"/>
    <w:rsid w:val="00440DDB"/>
    <w:rsid w:val="00444D0B"/>
    <w:rsid w:val="004862A9"/>
    <w:rsid w:val="005135B7"/>
    <w:rsid w:val="00600E79"/>
    <w:rsid w:val="00707E13"/>
    <w:rsid w:val="007B2E43"/>
    <w:rsid w:val="008264D9"/>
    <w:rsid w:val="008B47C7"/>
    <w:rsid w:val="008C0C1C"/>
    <w:rsid w:val="008C496B"/>
    <w:rsid w:val="008E5CAE"/>
    <w:rsid w:val="0090344F"/>
    <w:rsid w:val="00974AA6"/>
    <w:rsid w:val="00980880"/>
    <w:rsid w:val="009A5EB2"/>
    <w:rsid w:val="00B23C11"/>
    <w:rsid w:val="00B314E1"/>
    <w:rsid w:val="00C371B4"/>
    <w:rsid w:val="00CB1593"/>
    <w:rsid w:val="00CE1B9F"/>
    <w:rsid w:val="00D542EE"/>
    <w:rsid w:val="00D55BF8"/>
    <w:rsid w:val="00D71A1A"/>
    <w:rsid w:val="00D91EAA"/>
    <w:rsid w:val="00DC5357"/>
    <w:rsid w:val="00F178DF"/>
    <w:rsid w:val="00F722BE"/>
    <w:rsid w:val="00FC725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101AA5"/>
    <w:rPr>
      <w:rFonts w:ascii="Arial" w:hAnsi="Arial" w:cs="Arial"/>
      <w:spacing w:val="10"/>
      <w:sz w:val="12"/>
      <w:szCs w:val="12"/>
    </w:rPr>
  </w:style>
  <w:style w:type="character" w:customStyle="1" w:styleId="FontStyle21">
    <w:name w:val="Font Style21"/>
    <w:uiPriority w:val="99"/>
    <w:rsid w:val="00101AA5"/>
    <w:rPr>
      <w:rFonts w:ascii="Arial" w:hAnsi="Arial" w:cs="Arial"/>
      <w:b/>
      <w:bCs/>
      <w:smallCaps/>
      <w:w w:val="30"/>
      <w:sz w:val="8"/>
      <w:szCs w:val="8"/>
    </w:rPr>
  </w:style>
  <w:style w:type="character" w:customStyle="1" w:styleId="FontStyle22">
    <w:name w:val="Font Style22"/>
    <w:uiPriority w:val="99"/>
    <w:rsid w:val="00101AA5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101AA5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101AA5"/>
    <w:rPr>
      <w:rFonts w:ascii="Arial" w:hAnsi="Arial" w:cs="Arial"/>
      <w:spacing w:val="30"/>
      <w:sz w:val="16"/>
      <w:szCs w:val="16"/>
    </w:rPr>
  </w:style>
  <w:style w:type="paragraph" w:styleId="Bezodstpw">
    <w:name w:val="No Spacing"/>
    <w:uiPriority w:val="99"/>
    <w:qFormat/>
    <w:rsid w:val="00101AA5"/>
    <w:rPr>
      <w:rFonts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D542EE"/>
    <w:rPr>
      <w:b/>
      <w:bCs/>
    </w:rPr>
  </w:style>
  <w:style w:type="paragraph" w:styleId="NormalnyWeb">
    <w:name w:val="Normal (Web)"/>
    <w:basedOn w:val="Normalny"/>
    <w:uiPriority w:val="99"/>
    <w:rsid w:val="00440DD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2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Maniowy, 06</vt:lpstr>
    </vt:vector>
  </TitlesOfParts>
  <Company>Poczta Polska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Maniowy, 06</dc:title>
  <dc:subject/>
  <dc:creator>Wiesław</dc:creator>
  <cp:keywords/>
  <dc:description/>
  <cp:lastModifiedBy>Wiesław</cp:lastModifiedBy>
  <cp:revision>13</cp:revision>
  <cp:lastPrinted>2019-11-13T08:40:00Z</cp:lastPrinted>
  <dcterms:created xsi:type="dcterms:W3CDTF">2017-11-09T08:15:00Z</dcterms:created>
  <dcterms:modified xsi:type="dcterms:W3CDTF">2019-11-13T08:48:00Z</dcterms:modified>
</cp:coreProperties>
</file>