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26" w:rsidRDefault="008E4526" w:rsidP="007445A0">
      <w:pPr>
        <w:rPr>
          <w:rFonts w:ascii="Arial" w:hAnsi="Arial" w:cs="Arial"/>
          <w:b/>
          <w:sz w:val="22"/>
          <w:szCs w:val="22"/>
        </w:rPr>
      </w:pPr>
    </w:p>
    <w:p w:rsidR="00ED273F" w:rsidRDefault="00ED273F" w:rsidP="007445A0">
      <w:pPr>
        <w:rPr>
          <w:rFonts w:ascii="Arial" w:hAnsi="Arial" w:cs="Arial"/>
          <w:b/>
          <w:sz w:val="22"/>
          <w:szCs w:val="22"/>
        </w:rPr>
      </w:pPr>
    </w:p>
    <w:p w:rsidR="00C971B8" w:rsidRDefault="00C971B8" w:rsidP="004A5B15">
      <w:pPr>
        <w:rPr>
          <w:rFonts w:ascii="Arial" w:hAnsi="Arial" w:cs="Arial"/>
          <w:b/>
          <w:sz w:val="22"/>
          <w:szCs w:val="22"/>
        </w:rPr>
      </w:pPr>
      <w:r w:rsidRPr="001A4AAE">
        <w:rPr>
          <w:rFonts w:ascii="Arial" w:hAnsi="Arial" w:cs="Arial"/>
          <w:b/>
          <w:sz w:val="22"/>
          <w:szCs w:val="22"/>
        </w:rPr>
        <w:t>Załącznik nr 1 do SWZ</w:t>
      </w:r>
    </w:p>
    <w:p w:rsidR="00C971B8" w:rsidRDefault="00C971B8" w:rsidP="004A5B15">
      <w:pPr>
        <w:rPr>
          <w:rFonts w:ascii="Arial" w:hAnsi="Arial" w:cs="Arial"/>
          <w:b/>
        </w:rPr>
      </w:pPr>
    </w:p>
    <w:p w:rsidR="001616E4" w:rsidRPr="00A718FC" w:rsidRDefault="001616E4" w:rsidP="00A718FC">
      <w:pPr>
        <w:pStyle w:val="Nagwek1"/>
      </w:pPr>
      <w:r w:rsidRPr="00A718FC">
        <w:t>Opis przedmiotu zamówienia</w:t>
      </w:r>
    </w:p>
    <w:p w:rsidR="001616E4" w:rsidRDefault="001616E4" w:rsidP="001616E4">
      <w:pPr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color w:val="000000"/>
          <w:sz w:val="22"/>
          <w:szCs w:val="22"/>
        </w:rPr>
        <w:t>Przedmiotem zamówienia jest dostawa do loco: 76-015 Manowo</w:t>
      </w:r>
      <w:r w:rsidRPr="00B004FB">
        <w:rPr>
          <w:rFonts w:ascii="Arial" w:hAnsi="Arial" w:cs="Arial"/>
          <w:b/>
          <w:sz w:val="22"/>
          <w:szCs w:val="22"/>
        </w:rPr>
        <w:t xml:space="preserve">, </w:t>
      </w:r>
      <w:r w:rsidRPr="00D913F6">
        <w:rPr>
          <w:rFonts w:ascii="Arial" w:hAnsi="Arial" w:cs="Arial"/>
          <w:sz w:val="22"/>
          <w:szCs w:val="22"/>
        </w:rPr>
        <w:t>ul. Cisowa 21</w:t>
      </w:r>
      <w:r w:rsidRPr="00B004FB">
        <w:rPr>
          <w:rFonts w:ascii="Arial" w:hAnsi="Arial" w:cs="Arial"/>
          <w:sz w:val="22"/>
          <w:szCs w:val="22"/>
        </w:rPr>
        <w:t xml:space="preserve"> </w:t>
      </w:r>
      <w:r w:rsidR="00493FE3">
        <w:rPr>
          <w:rFonts w:ascii="Arial" w:hAnsi="Arial" w:cs="Arial"/>
          <w:sz w:val="22"/>
          <w:szCs w:val="22"/>
        </w:rPr>
        <w:t xml:space="preserve"> </w:t>
      </w:r>
      <w:r w:rsidR="008E5C04" w:rsidRPr="00B004FB">
        <w:rPr>
          <w:rFonts w:ascii="Arial" w:hAnsi="Arial" w:cs="Arial"/>
          <w:sz w:val="22"/>
          <w:szCs w:val="22"/>
        </w:rPr>
        <w:t xml:space="preserve">fabrycznie </w:t>
      </w:r>
      <w:r w:rsidR="00C62BC8">
        <w:rPr>
          <w:rFonts w:ascii="Arial" w:hAnsi="Arial" w:cs="Arial"/>
          <w:sz w:val="22"/>
          <w:szCs w:val="22"/>
        </w:rPr>
        <w:t>nowego</w:t>
      </w:r>
      <w:r w:rsidR="00A66B08">
        <w:rPr>
          <w:rFonts w:ascii="Arial" w:hAnsi="Arial" w:cs="Arial"/>
          <w:sz w:val="22"/>
          <w:szCs w:val="22"/>
        </w:rPr>
        <w:t xml:space="preserve"> samochodu </w:t>
      </w:r>
      <w:r w:rsidR="001C2A5C">
        <w:rPr>
          <w:rFonts w:ascii="Arial" w:hAnsi="Arial" w:cs="Arial"/>
          <w:sz w:val="22"/>
          <w:szCs w:val="22"/>
        </w:rPr>
        <w:t xml:space="preserve">ciężarowego </w:t>
      </w:r>
      <w:r w:rsidR="0003605E">
        <w:rPr>
          <w:rFonts w:ascii="Arial" w:hAnsi="Arial" w:cs="Arial"/>
          <w:sz w:val="22"/>
          <w:szCs w:val="22"/>
        </w:rPr>
        <w:t xml:space="preserve">– wywrotki </w:t>
      </w:r>
      <w:r w:rsidRPr="00B004FB">
        <w:rPr>
          <w:rFonts w:ascii="Arial" w:hAnsi="Arial" w:cs="Arial"/>
          <w:sz w:val="22"/>
          <w:szCs w:val="22"/>
        </w:rPr>
        <w:t>na potrzeby Powiatowego Zarządu Dróg w Koszalinie o niżej wymienionych minimalnych  parametrach:</w:t>
      </w:r>
    </w:p>
    <w:p w:rsidR="001C48EA" w:rsidRDefault="001C48EA" w:rsidP="001616E4">
      <w:pPr>
        <w:rPr>
          <w:rFonts w:ascii="Arial" w:hAnsi="Arial" w:cs="Arial"/>
          <w:sz w:val="22"/>
          <w:szCs w:val="22"/>
        </w:rPr>
      </w:pPr>
    </w:p>
    <w:p w:rsidR="001C48EA" w:rsidRPr="009B6C99" w:rsidRDefault="0003605E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Rok produkcji: nie wcześniej niż 2023r. 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Konfiguracja osi 6x4,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Kabina kierowcy – dzienna,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Dopuszczalna masa całkowita (kodeksowa) administracyjna minimum 26 000kg.</w:t>
      </w:r>
    </w:p>
    <w:p w:rsidR="001C48EA" w:rsidRPr="0010703E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C48EA">
        <w:rPr>
          <w:rFonts w:ascii="Arial" w:hAnsi="Arial" w:cs="Arial"/>
          <w:sz w:val="22"/>
          <w:szCs w:val="22"/>
        </w:rPr>
        <w:t xml:space="preserve">Dopuszczalna masa techniczna podwozia: minimum 29 500 kg </w:t>
      </w:r>
    </w:p>
    <w:p w:rsidR="001C48EA" w:rsidRPr="00406B56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color w:val="5B9BD5" w:themeColor="accent1"/>
          <w:sz w:val="22"/>
          <w:szCs w:val="22"/>
        </w:rPr>
      </w:pPr>
      <w:r w:rsidRPr="00406B56">
        <w:rPr>
          <w:rFonts w:ascii="Arial" w:hAnsi="Arial" w:cs="Arial"/>
          <w:b/>
          <w:color w:val="5B9BD5" w:themeColor="accent1"/>
          <w:sz w:val="22"/>
          <w:szCs w:val="22"/>
        </w:rPr>
        <w:t>Zawieszenie przednie piórowe i oś o nośności minimalnej 8</w:t>
      </w:r>
      <w:r w:rsidR="00406B56">
        <w:rPr>
          <w:rFonts w:ascii="Arial" w:hAnsi="Arial" w:cs="Arial"/>
          <w:b/>
          <w:color w:val="5B9BD5" w:themeColor="accent1"/>
          <w:sz w:val="22"/>
          <w:szCs w:val="22"/>
        </w:rPr>
        <w:t xml:space="preserve"> </w:t>
      </w:r>
      <w:r w:rsidR="00406B56" w:rsidRPr="00406B56">
        <w:rPr>
          <w:rFonts w:ascii="Arial" w:hAnsi="Arial" w:cs="Arial"/>
          <w:b/>
          <w:color w:val="5B9BD5" w:themeColor="accent1"/>
          <w:sz w:val="22"/>
          <w:szCs w:val="22"/>
        </w:rPr>
        <w:t>0</w:t>
      </w:r>
      <w:r w:rsidRPr="00406B56">
        <w:rPr>
          <w:rFonts w:ascii="Arial" w:hAnsi="Arial" w:cs="Arial"/>
          <w:b/>
          <w:color w:val="5B9BD5" w:themeColor="accent1"/>
          <w:sz w:val="22"/>
          <w:szCs w:val="22"/>
        </w:rPr>
        <w:t>00 kg,</w:t>
      </w:r>
    </w:p>
    <w:p w:rsidR="001C48EA" w:rsidRPr="001C48EA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8EA">
        <w:rPr>
          <w:rFonts w:ascii="Arial" w:hAnsi="Arial" w:cs="Arial"/>
          <w:sz w:val="22"/>
          <w:szCs w:val="22"/>
        </w:rPr>
        <w:t>Zawieszenie tylne resorowe oraz mosty napędowe o nośności minimalnej</w:t>
      </w:r>
      <w:r w:rsidRPr="001C48EA">
        <w:rPr>
          <w:rFonts w:ascii="Arial" w:hAnsi="Arial" w:cs="Arial"/>
          <w:sz w:val="22"/>
          <w:szCs w:val="22"/>
        </w:rPr>
        <w:br/>
        <w:t>21 000kg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Resory oraz mosty napędowe wyposażone w stabilizator skrętny.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Układ napędowy: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Silnik wysokoprężny napędzany olejem napędowym, układ wtrysku paliwa Common rail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Moc silnika </w:t>
      </w:r>
      <w:r>
        <w:rPr>
          <w:rFonts w:ascii="Arial" w:hAnsi="Arial" w:cs="Arial"/>
          <w:sz w:val="22"/>
          <w:szCs w:val="22"/>
        </w:rPr>
        <w:t xml:space="preserve">minimum </w:t>
      </w:r>
      <w:r w:rsidRPr="00B004FB">
        <w:rPr>
          <w:rFonts w:ascii="Arial" w:hAnsi="Arial" w:cs="Arial"/>
          <w:sz w:val="22"/>
          <w:szCs w:val="22"/>
        </w:rPr>
        <w:t xml:space="preserve">260 kW 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Maksymalny moment obrotowy silnika  </w:t>
      </w:r>
      <w:r>
        <w:rPr>
          <w:rFonts w:ascii="Arial" w:hAnsi="Arial" w:cs="Arial"/>
          <w:sz w:val="22"/>
          <w:szCs w:val="22"/>
        </w:rPr>
        <w:t xml:space="preserve">minimum  </w:t>
      </w:r>
      <w:r w:rsidRPr="00B004FB">
        <w:rPr>
          <w:rFonts w:ascii="Arial" w:hAnsi="Arial" w:cs="Arial"/>
          <w:sz w:val="22"/>
          <w:szCs w:val="22"/>
        </w:rPr>
        <w:t xml:space="preserve">1600 Nm 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Silnik pojazdu powinien spełniać normę EURO 6 </w:t>
      </w:r>
      <w:r w:rsidRPr="00335C91">
        <w:rPr>
          <w:rFonts w:ascii="Arial" w:hAnsi="Arial" w:cs="Arial"/>
          <w:sz w:val="22"/>
          <w:szCs w:val="22"/>
        </w:rPr>
        <w:t>(przy zastosowaniu środka katalitycznego AdBlue)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Silnik wyposażony w przystawkę </w:t>
      </w:r>
      <w:r w:rsidR="00EA6957">
        <w:rPr>
          <w:rFonts w:ascii="Arial" w:hAnsi="Arial" w:cs="Arial"/>
          <w:sz w:val="22"/>
          <w:szCs w:val="22"/>
        </w:rPr>
        <w:t xml:space="preserve">odsilnikową </w:t>
      </w:r>
      <w:r w:rsidRPr="00B004FB">
        <w:rPr>
          <w:rFonts w:ascii="Arial" w:hAnsi="Arial" w:cs="Arial"/>
          <w:sz w:val="22"/>
          <w:szCs w:val="22"/>
        </w:rPr>
        <w:t>do napędu pompy hydraulicznej dodatkowych urządzeń zabudowy</w:t>
      </w:r>
    </w:p>
    <w:p w:rsidR="001C48EA" w:rsidRPr="001C48EA" w:rsidRDefault="001C48EA" w:rsidP="006C41FB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Sprzęgło jednotarczowe suche </w:t>
      </w:r>
    </w:p>
    <w:p w:rsidR="00DB52D5" w:rsidRDefault="00DB52D5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Układ paliwowy :</w:t>
      </w:r>
    </w:p>
    <w:p w:rsidR="00DB52D5" w:rsidRPr="00406B56" w:rsidRDefault="00DB52D5" w:rsidP="00DB52D5">
      <w:pPr>
        <w:pStyle w:val="Akapitzlist1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6B56">
        <w:rPr>
          <w:rFonts w:ascii="Arial" w:hAnsi="Arial" w:cs="Arial"/>
          <w:b/>
          <w:color w:val="5B9BD5" w:themeColor="accent1"/>
          <w:sz w:val="22"/>
          <w:szCs w:val="22"/>
        </w:rPr>
        <w:t xml:space="preserve">zbiornik paliwa </w:t>
      </w:r>
      <w:r w:rsidR="00A5603C" w:rsidRPr="00406B56">
        <w:rPr>
          <w:rFonts w:ascii="Arial" w:hAnsi="Arial" w:cs="Arial"/>
          <w:b/>
          <w:color w:val="5B9BD5" w:themeColor="accent1"/>
          <w:sz w:val="22"/>
          <w:szCs w:val="22"/>
        </w:rPr>
        <w:t xml:space="preserve">minimum </w:t>
      </w:r>
      <w:r w:rsidR="00406B56">
        <w:rPr>
          <w:rFonts w:ascii="Arial" w:hAnsi="Arial" w:cs="Arial"/>
          <w:b/>
          <w:color w:val="5B9BD5" w:themeColor="accent1"/>
          <w:sz w:val="22"/>
          <w:szCs w:val="22"/>
        </w:rPr>
        <w:t>290</w:t>
      </w:r>
      <w:r w:rsidR="00A5603C" w:rsidRPr="00406B56">
        <w:rPr>
          <w:rFonts w:ascii="Arial" w:hAnsi="Arial" w:cs="Arial"/>
          <w:b/>
          <w:color w:val="5B9BD5" w:themeColor="accent1"/>
          <w:sz w:val="22"/>
          <w:szCs w:val="22"/>
        </w:rPr>
        <w:t xml:space="preserve"> </w:t>
      </w:r>
      <w:r w:rsidRPr="00406B56">
        <w:rPr>
          <w:rFonts w:ascii="Arial" w:hAnsi="Arial" w:cs="Arial"/>
          <w:b/>
          <w:color w:val="5B9BD5" w:themeColor="accent1"/>
          <w:sz w:val="22"/>
          <w:szCs w:val="22"/>
        </w:rPr>
        <w:t>litrów</w:t>
      </w:r>
    </w:p>
    <w:p w:rsidR="00DB52D5" w:rsidRDefault="00DB52D5" w:rsidP="00DB52D5">
      <w:pPr>
        <w:pStyle w:val="Akapitzlist1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zbiornik AdBlue minimum</w:t>
      </w:r>
      <w:r w:rsidR="00A5603C">
        <w:rPr>
          <w:rFonts w:ascii="Arial" w:hAnsi="Arial" w:cs="Arial"/>
          <w:sz w:val="22"/>
          <w:szCs w:val="22"/>
        </w:rPr>
        <w:t xml:space="preserve"> 30</w:t>
      </w:r>
      <w:r>
        <w:rPr>
          <w:rFonts w:ascii="Arial" w:hAnsi="Arial" w:cs="Arial"/>
          <w:sz w:val="22"/>
          <w:szCs w:val="22"/>
        </w:rPr>
        <w:t xml:space="preserve"> litrów</w:t>
      </w:r>
    </w:p>
    <w:p w:rsidR="00DB52D5" w:rsidRDefault="00DB52D5" w:rsidP="00DB52D5">
      <w:pPr>
        <w:pStyle w:val="Akapitzlist1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podgrzewacz paliwa </w:t>
      </w:r>
    </w:p>
    <w:p w:rsidR="00DB52D5" w:rsidRDefault="00DB52D5" w:rsidP="00DB52D5">
      <w:pPr>
        <w:pStyle w:val="Akapitzlist1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kor</w:t>
      </w:r>
      <w:r w:rsidR="00A5603C">
        <w:rPr>
          <w:rFonts w:ascii="Arial" w:hAnsi="Arial" w:cs="Arial"/>
          <w:sz w:val="22"/>
          <w:szCs w:val="22"/>
        </w:rPr>
        <w:t xml:space="preserve">ki </w:t>
      </w:r>
      <w:r w:rsidRPr="00B004FB">
        <w:rPr>
          <w:rFonts w:ascii="Arial" w:hAnsi="Arial" w:cs="Arial"/>
          <w:sz w:val="22"/>
          <w:szCs w:val="22"/>
        </w:rPr>
        <w:t xml:space="preserve"> wlewu paliwa i</w:t>
      </w:r>
      <w:r>
        <w:rPr>
          <w:rFonts w:ascii="Arial" w:hAnsi="Arial" w:cs="Arial"/>
          <w:sz w:val="22"/>
          <w:szCs w:val="22"/>
        </w:rPr>
        <w:t xml:space="preserve"> wlewu </w:t>
      </w:r>
      <w:r w:rsidRPr="00B004FB">
        <w:rPr>
          <w:rFonts w:ascii="Arial" w:hAnsi="Arial" w:cs="Arial"/>
          <w:sz w:val="22"/>
          <w:szCs w:val="22"/>
        </w:rPr>
        <w:t xml:space="preserve"> AdBlue zamykan</w:t>
      </w:r>
      <w:r w:rsidR="00A5603C">
        <w:rPr>
          <w:rFonts w:ascii="Arial" w:hAnsi="Arial" w:cs="Arial"/>
          <w:sz w:val="22"/>
          <w:szCs w:val="22"/>
        </w:rPr>
        <w:t>e</w:t>
      </w:r>
      <w:r w:rsidRPr="00B004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A5603C">
        <w:rPr>
          <w:rFonts w:ascii="Arial" w:hAnsi="Arial" w:cs="Arial"/>
          <w:sz w:val="22"/>
          <w:szCs w:val="22"/>
        </w:rPr>
        <w:t>kluczyk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Rama podwozia: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Podwozie wyposażone w zaczep Ø 40 mm oraz przyłącza pneumatyczne i elektryczne do ciągnięcia  przyczepy</w:t>
      </w:r>
      <w:r w:rsidR="006C41FB">
        <w:rPr>
          <w:rFonts w:ascii="Arial" w:hAnsi="Arial" w:cs="Arial"/>
          <w:sz w:val="22"/>
          <w:szCs w:val="22"/>
        </w:rPr>
        <w:t xml:space="preserve"> </w:t>
      </w:r>
      <w:r w:rsidR="00EA6957">
        <w:rPr>
          <w:rFonts w:ascii="Arial" w:hAnsi="Arial" w:cs="Arial"/>
          <w:sz w:val="22"/>
          <w:szCs w:val="22"/>
        </w:rPr>
        <w:t>+ duo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Sygnał dźwiękowy ostrzegający o cofaniu pojazdu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Rama podwozia wyposażona w fabryczne wsporniki do montażu urządzeń z przodu pojazdu,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lastRenderedPageBreak/>
        <w:t>Zderzak przedni stalowy z zaczepem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Układ kierowniczy lewostronny ze wspomaganiem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Układ hamulcowy: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ABS układ zapobiegający blokowaniu kół podczas hamowania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ESP układ elektroniczny stabilizujący tor jazdy z możliwością odłączenia,</w:t>
      </w:r>
    </w:p>
    <w:p w:rsidR="006C41FB" w:rsidRPr="00B004FB" w:rsidRDefault="001C48EA" w:rsidP="00EA6957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Hamulce bębnow</w:t>
      </w:r>
      <w:r w:rsidR="00EA6957">
        <w:rPr>
          <w:rFonts w:ascii="Arial" w:hAnsi="Arial" w:cs="Arial"/>
          <w:sz w:val="22"/>
          <w:szCs w:val="22"/>
        </w:rPr>
        <w:t xml:space="preserve">e lub tarczowe 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Hamulec silnikowy,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Hamulec postojowy.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Koła i opony: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Rozmiar opon przód</w:t>
      </w:r>
      <w:r w:rsidRPr="001C48EA">
        <w:rPr>
          <w:rFonts w:ascii="Arial" w:hAnsi="Arial" w:cs="Arial"/>
          <w:sz w:val="22"/>
          <w:szCs w:val="22"/>
        </w:rPr>
        <w:t xml:space="preserve"> </w:t>
      </w:r>
      <w:r w:rsidRPr="00B004FB">
        <w:rPr>
          <w:rFonts w:ascii="Arial" w:hAnsi="Arial" w:cs="Arial"/>
          <w:sz w:val="22"/>
          <w:szCs w:val="22"/>
        </w:rPr>
        <w:t>i zapas 385/65 R22.5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Rozmiar opon tył 315/80 R22.5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Kategoria opon: konstrukcyjne</w:t>
      </w:r>
    </w:p>
    <w:p w:rsidR="001C48EA" w:rsidRPr="001C48EA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8EA">
        <w:rPr>
          <w:rFonts w:ascii="Arial" w:hAnsi="Arial" w:cs="Arial"/>
          <w:sz w:val="22"/>
          <w:szCs w:val="22"/>
        </w:rPr>
        <w:t xml:space="preserve">Ilość kół zapasowych: 1szt. 385/65 R22.5 (koło montowane do ramy podwozia lub  na przedniej burcie zabudowy). 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Układ elektryczny 24V</w:t>
      </w:r>
    </w:p>
    <w:p w:rsidR="001C48EA" w:rsidRPr="00267F94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b/>
          <w:color w:val="5B9BD5" w:themeColor="accent1"/>
          <w:sz w:val="22"/>
          <w:szCs w:val="22"/>
        </w:rPr>
      </w:pPr>
      <w:r w:rsidRPr="00267F94">
        <w:rPr>
          <w:rFonts w:ascii="Arial" w:hAnsi="Arial" w:cs="Arial"/>
          <w:b/>
          <w:color w:val="5B9BD5" w:themeColor="accent1"/>
          <w:sz w:val="22"/>
          <w:szCs w:val="22"/>
        </w:rPr>
        <w:t>Akumulatory minimum 17</w:t>
      </w:r>
      <w:r w:rsidR="00267F94">
        <w:rPr>
          <w:rFonts w:ascii="Arial" w:hAnsi="Arial" w:cs="Arial"/>
          <w:b/>
          <w:color w:val="5B9BD5" w:themeColor="accent1"/>
          <w:sz w:val="22"/>
          <w:szCs w:val="22"/>
        </w:rPr>
        <w:t>0</w:t>
      </w:r>
      <w:r w:rsidRPr="00267F94">
        <w:rPr>
          <w:rFonts w:ascii="Arial" w:hAnsi="Arial" w:cs="Arial"/>
          <w:b/>
          <w:color w:val="5B9BD5" w:themeColor="accent1"/>
          <w:sz w:val="22"/>
          <w:szCs w:val="22"/>
        </w:rPr>
        <w:t xml:space="preserve"> Ah</w:t>
      </w:r>
    </w:p>
    <w:p w:rsidR="001C48EA" w:rsidRPr="00267F94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b/>
          <w:color w:val="5B9BD5" w:themeColor="accent1"/>
          <w:sz w:val="22"/>
          <w:szCs w:val="22"/>
        </w:rPr>
      </w:pPr>
      <w:r w:rsidRPr="00267F94">
        <w:rPr>
          <w:rFonts w:ascii="Arial" w:hAnsi="Arial" w:cs="Arial"/>
          <w:b/>
          <w:color w:val="5B9BD5" w:themeColor="accent1"/>
          <w:sz w:val="22"/>
          <w:szCs w:val="22"/>
        </w:rPr>
        <w:t xml:space="preserve">Alternator minimum </w:t>
      </w:r>
      <w:r w:rsidR="00267F94">
        <w:rPr>
          <w:rFonts w:ascii="Arial" w:hAnsi="Arial" w:cs="Arial"/>
          <w:b/>
          <w:color w:val="5B9BD5" w:themeColor="accent1"/>
          <w:sz w:val="22"/>
          <w:szCs w:val="22"/>
        </w:rPr>
        <w:t>90</w:t>
      </w:r>
      <w:bookmarkStart w:id="0" w:name="_GoBack"/>
      <w:bookmarkEnd w:id="0"/>
      <w:r w:rsidRPr="00267F94">
        <w:rPr>
          <w:rFonts w:ascii="Arial" w:hAnsi="Arial" w:cs="Arial"/>
          <w:b/>
          <w:color w:val="5B9BD5" w:themeColor="accent1"/>
          <w:sz w:val="22"/>
          <w:szCs w:val="22"/>
        </w:rPr>
        <w:t xml:space="preserve"> A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Kabina – wyposażenie wewnętrzne:</w:t>
      </w:r>
    </w:p>
    <w:p w:rsidR="001C48EA" w:rsidRPr="00B004FB" w:rsidRDefault="006C41FB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kabina dzienna </w:t>
      </w:r>
      <w:r w:rsidR="001C48EA" w:rsidRPr="00B004FB">
        <w:rPr>
          <w:rFonts w:ascii="Arial" w:hAnsi="Arial" w:cs="Arial"/>
          <w:sz w:val="22"/>
          <w:szCs w:val="22"/>
        </w:rPr>
        <w:t>zamykana na klucz i centralny zamek</w:t>
      </w:r>
      <w:r w:rsidR="001C48EA" w:rsidRPr="00B004FB">
        <w:rPr>
          <w:rFonts w:ascii="Arial" w:hAnsi="Arial" w:cs="Arial"/>
          <w:sz w:val="22"/>
          <w:szCs w:val="22"/>
        </w:rPr>
        <w:br/>
        <w:t>z pilotem,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pasy bezpieczeństwa dla siedzenia kierowcy i pasażerów,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kabina wyposażona w klimatyzację,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fotel kierowcy wyposażony w zawieszenie pneumatyczne, pokryty łatwo zmywalnym materiałem,</w:t>
      </w:r>
    </w:p>
    <w:p w:rsidR="001C48EA" w:rsidRPr="002F6FEA" w:rsidRDefault="002F6F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5B9BD5" w:themeColor="accent1"/>
          <w:sz w:val="22"/>
          <w:szCs w:val="22"/>
        </w:rPr>
        <w:t xml:space="preserve">siedzenia </w:t>
      </w:r>
      <w:r w:rsidRPr="002F6FEA">
        <w:rPr>
          <w:rFonts w:ascii="Arial" w:hAnsi="Arial" w:cs="Arial"/>
          <w:b/>
          <w:color w:val="5B9BD5" w:themeColor="accent1"/>
          <w:sz w:val="22"/>
          <w:szCs w:val="22"/>
        </w:rPr>
        <w:t>pokryte  łatwo zmywalnym materiałem</w:t>
      </w:r>
      <w:r w:rsidRPr="002F6FEA">
        <w:rPr>
          <w:rFonts w:ascii="Arial" w:hAnsi="Arial" w:cs="Arial"/>
          <w:b/>
          <w:color w:val="5B9BD5" w:themeColor="accent1"/>
          <w:sz w:val="22"/>
        </w:rPr>
        <w:t xml:space="preserve"> lub pokrowcami</w:t>
      </w:r>
      <w:r w:rsidR="001C48EA" w:rsidRPr="002F6FEA">
        <w:rPr>
          <w:rFonts w:ascii="Arial" w:hAnsi="Arial" w:cs="Arial"/>
          <w:sz w:val="22"/>
          <w:szCs w:val="22"/>
        </w:rPr>
        <w:t>,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regulowana kolumna kierownicy,</w:t>
      </w:r>
    </w:p>
    <w:p w:rsidR="006C41FB" w:rsidRDefault="001C48EA" w:rsidP="00D5775F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1FB">
        <w:rPr>
          <w:rFonts w:ascii="Arial" w:hAnsi="Arial" w:cs="Arial"/>
          <w:sz w:val="22"/>
          <w:szCs w:val="22"/>
        </w:rPr>
        <w:t xml:space="preserve">na dachu kabiny zamontowane 2 „koguty” koloru pomarańczowego  </w:t>
      </w:r>
      <w:r w:rsidR="00403130">
        <w:rPr>
          <w:rFonts w:ascii="Arial" w:hAnsi="Arial" w:cs="Arial"/>
          <w:sz w:val="22"/>
          <w:szCs w:val="22"/>
        </w:rPr>
        <w:t>zabezpieczone siatką</w:t>
      </w:r>
      <w:r w:rsidR="00EA6957">
        <w:rPr>
          <w:rFonts w:ascii="Arial" w:hAnsi="Arial" w:cs="Arial"/>
          <w:sz w:val="22"/>
          <w:szCs w:val="22"/>
        </w:rPr>
        <w:t xml:space="preserve"> lub kratką</w:t>
      </w:r>
      <w:r w:rsidR="00896669">
        <w:rPr>
          <w:rFonts w:ascii="Arial" w:hAnsi="Arial" w:cs="Arial"/>
          <w:sz w:val="22"/>
          <w:szCs w:val="22"/>
        </w:rPr>
        <w:t xml:space="preserve"> </w:t>
      </w:r>
      <w:r w:rsidR="00896669" w:rsidRPr="00896669">
        <w:rPr>
          <w:rFonts w:ascii="Arial" w:hAnsi="Arial" w:cs="Arial"/>
          <w:sz w:val="22"/>
          <w:szCs w:val="22"/>
        </w:rPr>
        <w:t>(zapobiegającą uszkodzeniu)</w:t>
      </w:r>
      <w:r w:rsidR="00EA6957" w:rsidRPr="00896669">
        <w:rPr>
          <w:rFonts w:ascii="Arial" w:hAnsi="Arial" w:cs="Arial"/>
          <w:sz w:val="22"/>
          <w:szCs w:val="22"/>
        </w:rPr>
        <w:t>,</w:t>
      </w:r>
    </w:p>
    <w:p w:rsidR="001C48EA" w:rsidRPr="006C41FB" w:rsidRDefault="001C48EA" w:rsidP="00D5775F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1FB">
        <w:rPr>
          <w:rFonts w:ascii="Arial" w:hAnsi="Arial" w:cs="Arial"/>
          <w:sz w:val="22"/>
          <w:szCs w:val="22"/>
        </w:rPr>
        <w:t>fabryczne urządzenie przeciw kradzieżowe (np.: immobilizer),</w:t>
      </w:r>
    </w:p>
    <w:p w:rsidR="001C48EA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fabryczna instalacja oświetleniowa do urządzeń z przodu kabiny</w:t>
      </w:r>
      <w:r w:rsidR="002E30DC">
        <w:rPr>
          <w:rFonts w:ascii="Arial" w:hAnsi="Arial" w:cs="Arial"/>
          <w:sz w:val="22"/>
          <w:szCs w:val="22"/>
        </w:rPr>
        <w:t xml:space="preserve"> (docelowo </w:t>
      </w:r>
      <w:r w:rsidR="00896669">
        <w:rPr>
          <w:rFonts w:ascii="Arial" w:hAnsi="Arial" w:cs="Arial"/>
          <w:sz w:val="22"/>
          <w:szCs w:val="22"/>
        </w:rPr>
        <w:t xml:space="preserve">do </w:t>
      </w:r>
      <w:r w:rsidR="002E30DC">
        <w:rPr>
          <w:rFonts w:ascii="Arial" w:hAnsi="Arial" w:cs="Arial"/>
          <w:sz w:val="22"/>
          <w:szCs w:val="22"/>
        </w:rPr>
        <w:t>pług</w:t>
      </w:r>
      <w:r w:rsidR="00896669">
        <w:rPr>
          <w:rFonts w:ascii="Arial" w:hAnsi="Arial" w:cs="Arial"/>
          <w:sz w:val="22"/>
          <w:szCs w:val="22"/>
        </w:rPr>
        <w:t>a</w:t>
      </w:r>
      <w:r w:rsidR="002E30DC">
        <w:rPr>
          <w:rFonts w:ascii="Arial" w:hAnsi="Arial" w:cs="Arial"/>
          <w:sz w:val="22"/>
          <w:szCs w:val="22"/>
        </w:rPr>
        <w:t>)</w:t>
      </w:r>
      <w:r w:rsidRPr="00B004FB">
        <w:rPr>
          <w:rFonts w:ascii="Arial" w:hAnsi="Arial" w:cs="Arial"/>
          <w:sz w:val="22"/>
          <w:szCs w:val="22"/>
        </w:rPr>
        <w:t>,</w:t>
      </w:r>
    </w:p>
    <w:p w:rsidR="002E30DC" w:rsidRDefault="002E30DC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dodatkowe lampy zamontowane na podszybiu</w:t>
      </w:r>
    </w:p>
    <w:p w:rsidR="002E30DC" w:rsidRPr="00B004FB" w:rsidRDefault="002E30DC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wyprowadzenie zasilania pneumatycznego z przodu (docelowo do pracy z pługiem)</w:t>
      </w:r>
    </w:p>
    <w:p w:rsidR="001C48EA" w:rsidRPr="00B004FB" w:rsidRDefault="00EA6957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L</w:t>
      </w:r>
      <w:r w:rsidR="001C48EA" w:rsidRPr="00B004FB">
        <w:rPr>
          <w:rFonts w:ascii="Arial" w:hAnsi="Arial" w:cs="Arial"/>
          <w:sz w:val="22"/>
          <w:szCs w:val="22"/>
        </w:rPr>
        <w:t>usterka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typ lusterka po stronie kierowcy i pasażera: sferyczne –, ogrzewane elektrycznie, lusterka szerokokątne, lusterko przednie i krawężnikowe.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lastRenderedPageBreak/>
        <w:t xml:space="preserve">Oświetlenie </w:t>
      </w:r>
      <w:r>
        <w:rPr>
          <w:rFonts w:ascii="Arial" w:hAnsi="Arial" w:cs="Arial"/>
          <w:sz w:val="22"/>
          <w:szCs w:val="22"/>
        </w:rPr>
        <w:t xml:space="preserve">standardowe,  </w:t>
      </w:r>
      <w:r w:rsidRPr="00B004FB">
        <w:rPr>
          <w:rFonts w:ascii="Arial" w:hAnsi="Arial" w:cs="Arial"/>
          <w:sz w:val="22"/>
          <w:szCs w:val="22"/>
        </w:rPr>
        <w:t>zgodne z przepisami ruchu drogowego</w:t>
      </w:r>
    </w:p>
    <w:p w:rsidR="001C48EA" w:rsidRPr="00B004FB" w:rsidRDefault="00896669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1C48EA" w:rsidRPr="00B004FB">
        <w:rPr>
          <w:rFonts w:ascii="Arial" w:hAnsi="Arial" w:cs="Arial"/>
          <w:sz w:val="22"/>
          <w:szCs w:val="22"/>
        </w:rPr>
        <w:t>wiatła do jazdy dziennej typu LED.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Parametry techniczne zabudowy 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szerokość </w:t>
      </w:r>
      <w:r>
        <w:rPr>
          <w:rFonts w:ascii="Arial" w:hAnsi="Arial" w:cs="Arial"/>
          <w:sz w:val="22"/>
          <w:szCs w:val="22"/>
        </w:rPr>
        <w:t xml:space="preserve">minimum </w:t>
      </w:r>
      <w:r w:rsidRPr="00B004FB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4</w:t>
      </w:r>
      <w:r w:rsidRPr="00B004FB">
        <w:rPr>
          <w:rFonts w:ascii="Arial" w:hAnsi="Arial" w:cs="Arial"/>
          <w:sz w:val="22"/>
          <w:szCs w:val="22"/>
        </w:rPr>
        <w:t>00 mm,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długość </w:t>
      </w:r>
      <w:r>
        <w:rPr>
          <w:rFonts w:ascii="Arial" w:hAnsi="Arial" w:cs="Arial"/>
          <w:sz w:val="22"/>
          <w:szCs w:val="22"/>
        </w:rPr>
        <w:t xml:space="preserve"> </w:t>
      </w:r>
      <w:r w:rsidRPr="00B004FB">
        <w:rPr>
          <w:rFonts w:ascii="Arial" w:hAnsi="Arial" w:cs="Arial"/>
          <w:sz w:val="22"/>
          <w:szCs w:val="22"/>
        </w:rPr>
        <w:t xml:space="preserve"> od 4900 do 5300mm,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podłoga minimum </w:t>
      </w:r>
      <w:smartTag w:uri="urn:schemas-microsoft-com:office:smarttags" w:element="metricconverter">
        <w:smartTagPr>
          <w:attr w:name="ProductID" w:val="6 mm"/>
        </w:smartTagPr>
        <w:r w:rsidRPr="00B004FB">
          <w:rPr>
            <w:rFonts w:ascii="Arial" w:hAnsi="Arial" w:cs="Arial"/>
            <w:sz w:val="22"/>
            <w:szCs w:val="22"/>
          </w:rPr>
          <w:t>6 mm</w:t>
        </w:r>
      </w:smartTag>
      <w:r w:rsidRPr="00B004FB">
        <w:rPr>
          <w:rFonts w:ascii="Arial" w:hAnsi="Arial" w:cs="Arial"/>
          <w:sz w:val="22"/>
          <w:szCs w:val="22"/>
        </w:rPr>
        <w:t>,  stal trudnościeralna o twardości minimum 400 HB i granicy wytrzymałości RM minimum 1250 (MPa)</w:t>
      </w:r>
    </w:p>
    <w:p w:rsidR="001C48EA" w:rsidRPr="00B004FB" w:rsidRDefault="00896669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C48EA" w:rsidRPr="00B004FB">
        <w:rPr>
          <w:rFonts w:ascii="Arial" w:hAnsi="Arial" w:cs="Arial"/>
          <w:sz w:val="22"/>
          <w:szCs w:val="22"/>
        </w:rPr>
        <w:t>słony świateł tylnych z daszkiem oraz kratą zapobiegającą uszkodzeniu,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drabinka na przedniej burcie,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uchwyty do mocowania ładunku w rogach ( wytrzymałość każdego uchwytu minimum 5000 kg)</w:t>
      </w:r>
    </w:p>
    <w:p w:rsidR="001C48EA" w:rsidRPr="00B004FB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Zamawiający otrzyma:</w:t>
      </w:r>
    </w:p>
    <w:p w:rsidR="001C48EA" w:rsidRPr="00406B56" w:rsidRDefault="002F6F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color w:val="4472C4" w:themeColor="accent5"/>
          <w:sz w:val="22"/>
          <w:szCs w:val="22"/>
        </w:rPr>
      </w:pPr>
      <w:r w:rsidRPr="00406B56">
        <w:rPr>
          <w:rFonts w:ascii="Arial" w:hAnsi="Arial" w:cs="Arial"/>
          <w:b/>
          <w:bCs/>
          <w:color w:val="4472C4" w:themeColor="accent5"/>
          <w:sz w:val="22"/>
        </w:rPr>
        <w:t>świadectwo homologacji skompletowanego pojazdu</w:t>
      </w:r>
      <w:r w:rsidR="001C48EA" w:rsidRPr="00406B56">
        <w:rPr>
          <w:rFonts w:ascii="Arial" w:hAnsi="Arial" w:cs="Arial"/>
          <w:color w:val="4472C4" w:themeColor="accent5"/>
          <w:sz w:val="22"/>
          <w:szCs w:val="22"/>
        </w:rPr>
        <w:t>,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instrukcję obsługi samochodu w języku polskim,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apteczkę, 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trójkąt ostrzegawczy,</w:t>
      </w:r>
    </w:p>
    <w:p w:rsidR="001C48EA" w:rsidRPr="00B004FB" w:rsidRDefault="001C48EA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 gaśnicę ,</w:t>
      </w:r>
    </w:p>
    <w:p w:rsidR="001C48EA" w:rsidRPr="00B004FB" w:rsidRDefault="00EA6957" w:rsidP="001C48EA">
      <w:pPr>
        <w:pStyle w:val="Akapitzlist1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zestaw kluczy(w tym klucz do kół)</w:t>
      </w:r>
    </w:p>
    <w:p w:rsidR="001C48EA" w:rsidRPr="00B40970" w:rsidRDefault="001C48EA" w:rsidP="001C48EA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warancja:</w:t>
      </w:r>
    </w:p>
    <w:p w:rsidR="001C48EA" w:rsidRPr="00B004FB" w:rsidRDefault="001C48EA" w:rsidP="00AD2D73">
      <w:pPr>
        <w:pStyle w:val="Akapitzlist2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eastAsia="Lucida Sans Unicode" w:hAnsi="Arial" w:cs="Arial"/>
          <w:sz w:val="22"/>
          <w:szCs w:val="22"/>
        </w:rPr>
        <w:t xml:space="preserve">na silnik i podzespoły mechaniczne podwozia – </w:t>
      </w:r>
      <w:r>
        <w:rPr>
          <w:rFonts w:ascii="Arial" w:eastAsia="Lucida Sans Unicode" w:hAnsi="Arial" w:cs="Arial"/>
          <w:sz w:val="22"/>
          <w:szCs w:val="22"/>
        </w:rPr>
        <w:t xml:space="preserve">minimum </w:t>
      </w:r>
      <w:r w:rsidR="005A1B1C">
        <w:rPr>
          <w:rFonts w:ascii="Arial" w:eastAsia="Lucida Sans Unicode" w:hAnsi="Arial" w:cs="Arial"/>
          <w:sz w:val="22"/>
          <w:szCs w:val="22"/>
        </w:rPr>
        <w:t>12</w:t>
      </w:r>
      <w:r>
        <w:rPr>
          <w:rFonts w:ascii="Arial" w:eastAsia="Lucida Sans Unicode" w:hAnsi="Arial" w:cs="Arial"/>
          <w:sz w:val="22"/>
          <w:szCs w:val="22"/>
        </w:rPr>
        <w:t xml:space="preserve"> miesi</w:t>
      </w:r>
      <w:r w:rsidR="00EA6957">
        <w:rPr>
          <w:rFonts w:ascii="Arial" w:eastAsia="Lucida Sans Unicode" w:hAnsi="Arial" w:cs="Arial"/>
          <w:sz w:val="22"/>
          <w:szCs w:val="22"/>
        </w:rPr>
        <w:t>ęcy</w:t>
      </w:r>
      <w:r w:rsidRPr="00B004FB">
        <w:rPr>
          <w:rFonts w:ascii="Arial" w:eastAsia="Lucida Sans Unicode" w:hAnsi="Arial" w:cs="Arial"/>
          <w:sz w:val="22"/>
          <w:szCs w:val="22"/>
        </w:rPr>
        <w:t>,</w:t>
      </w:r>
    </w:p>
    <w:p w:rsidR="001C48EA" w:rsidRPr="00AD2D73" w:rsidRDefault="001C48EA" w:rsidP="00AD2D73">
      <w:pPr>
        <w:pStyle w:val="Akapitzlist2"/>
        <w:numPr>
          <w:ilvl w:val="1"/>
          <w:numId w:val="36"/>
        </w:numPr>
        <w:jc w:val="both"/>
        <w:rPr>
          <w:rFonts w:ascii="Arial" w:eastAsia="Lucida Sans Unicode" w:hAnsi="Arial" w:cs="Arial"/>
          <w:sz w:val="22"/>
          <w:szCs w:val="22"/>
        </w:rPr>
      </w:pPr>
      <w:r w:rsidRPr="00B004FB">
        <w:rPr>
          <w:rFonts w:ascii="Arial" w:eastAsia="Lucida Sans Unicode" w:hAnsi="Arial" w:cs="Arial"/>
          <w:sz w:val="22"/>
          <w:szCs w:val="22"/>
        </w:rPr>
        <w:t xml:space="preserve">na perforację nadwozia (kabiny) – </w:t>
      </w:r>
      <w:r>
        <w:rPr>
          <w:rFonts w:ascii="Arial" w:eastAsia="Lucida Sans Unicode" w:hAnsi="Arial" w:cs="Arial"/>
          <w:sz w:val="22"/>
          <w:szCs w:val="22"/>
        </w:rPr>
        <w:t>minimum 36 miesięcy.</w:t>
      </w:r>
    </w:p>
    <w:p w:rsidR="001C48EA" w:rsidRDefault="001C48EA" w:rsidP="001C48EA">
      <w:pPr>
        <w:pStyle w:val="Akapitzlist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C48EA">
        <w:rPr>
          <w:rFonts w:ascii="Arial" w:hAnsi="Arial" w:cs="Arial"/>
          <w:sz w:val="22"/>
          <w:szCs w:val="22"/>
        </w:rPr>
        <w:t xml:space="preserve">Wymaga się, aby w trakcie obowiązywania gwarancji okresowe przeglądy i konserwacje były wykonywane zgodnie z zaleceniami producenta, </w:t>
      </w:r>
      <w:r w:rsidRPr="001C48EA">
        <w:rPr>
          <w:rFonts w:ascii="Arial" w:hAnsi="Arial" w:cs="Arial"/>
          <w:b/>
          <w:sz w:val="22"/>
          <w:szCs w:val="22"/>
        </w:rPr>
        <w:t>bezpłatnie (w tym robocizna, materiały).</w:t>
      </w:r>
      <w:r w:rsidRPr="001C48EA">
        <w:rPr>
          <w:rFonts w:ascii="Arial" w:hAnsi="Arial" w:cs="Arial"/>
          <w:sz w:val="22"/>
          <w:szCs w:val="22"/>
        </w:rPr>
        <w:t xml:space="preserve"> Przeglądy  będą wykonywane </w:t>
      </w:r>
      <w:r w:rsidR="00E6323A">
        <w:rPr>
          <w:rFonts w:ascii="Arial" w:hAnsi="Arial" w:cs="Arial"/>
          <w:sz w:val="22"/>
          <w:szCs w:val="22"/>
        </w:rPr>
        <w:t xml:space="preserve"> w  punkcie  serwisowym wskazanym </w:t>
      </w:r>
      <w:r w:rsidRPr="001C48EA">
        <w:rPr>
          <w:rFonts w:ascii="Arial" w:hAnsi="Arial" w:cs="Arial"/>
          <w:sz w:val="22"/>
          <w:szCs w:val="22"/>
        </w:rPr>
        <w:t xml:space="preserve"> przez Wykonawcę.</w:t>
      </w:r>
    </w:p>
    <w:p w:rsidR="001C48EA" w:rsidRPr="00406B56" w:rsidRDefault="001C48EA" w:rsidP="00AD2D73">
      <w:pPr>
        <w:pStyle w:val="Akapitzlist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color w:val="4472C4" w:themeColor="accent5"/>
          <w:sz w:val="22"/>
          <w:szCs w:val="22"/>
        </w:rPr>
      </w:pPr>
      <w:r w:rsidRPr="00406B56">
        <w:rPr>
          <w:rFonts w:ascii="Arial" w:hAnsi="Arial" w:cs="Arial"/>
          <w:b/>
          <w:color w:val="4472C4" w:themeColor="accent5"/>
          <w:sz w:val="22"/>
          <w:szCs w:val="22"/>
        </w:rPr>
        <w:t xml:space="preserve">Zamawiający wymaga, aby Wykonawca posiadał autoryzowany serwis  maksymalnie do </w:t>
      </w:r>
      <w:r w:rsidR="00406B56" w:rsidRPr="00406B56">
        <w:rPr>
          <w:rFonts w:ascii="Arial" w:hAnsi="Arial" w:cs="Arial"/>
          <w:b/>
          <w:color w:val="4472C4" w:themeColor="accent5"/>
          <w:sz w:val="22"/>
          <w:szCs w:val="22"/>
        </w:rPr>
        <w:t>7</w:t>
      </w:r>
      <w:r w:rsidRPr="00406B56">
        <w:rPr>
          <w:rFonts w:ascii="Arial" w:hAnsi="Arial" w:cs="Arial"/>
          <w:b/>
          <w:color w:val="4472C4" w:themeColor="accent5"/>
          <w:sz w:val="22"/>
          <w:szCs w:val="22"/>
        </w:rPr>
        <w:t>0 km od siedziby Zamawiającego tj. Manowo ul. Cisowa 21</w:t>
      </w:r>
    </w:p>
    <w:p w:rsidR="001C48EA" w:rsidRPr="00AD2D73" w:rsidRDefault="001C48EA" w:rsidP="00AD2D73">
      <w:pPr>
        <w:pStyle w:val="Akapitzlist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720"/>
        <w:rPr>
          <w:rFonts w:ascii="Arial" w:hAnsi="Arial" w:cs="Arial"/>
          <w:sz w:val="22"/>
          <w:szCs w:val="22"/>
        </w:rPr>
      </w:pPr>
      <w:r w:rsidRPr="00AD2D73">
        <w:rPr>
          <w:rFonts w:ascii="Arial" w:hAnsi="Arial" w:cs="Arial"/>
          <w:sz w:val="22"/>
          <w:szCs w:val="22"/>
        </w:rPr>
        <w:t>W trakcie trwania gwarancji  awarie naprawiane będą w siedzibie Zamawiającego, w wyjątkowych sytuacjach, w których dokonanie naprawy nie będzie możliwe w siedzibie Zamawiającego, Wykonawca odbierze niesprawny samochód i dokonana naprawy we własnym serwisie.</w:t>
      </w:r>
    </w:p>
    <w:p w:rsidR="001C48EA" w:rsidRDefault="001C48EA" w:rsidP="001C48EA">
      <w:pPr>
        <w:pStyle w:val="Akapitzlist2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W przypadku awarii w trakcie trwania gwarancji </w:t>
      </w:r>
      <w:r>
        <w:rPr>
          <w:rFonts w:ascii="Arial" w:hAnsi="Arial" w:cs="Arial"/>
          <w:sz w:val="22"/>
          <w:szCs w:val="22"/>
        </w:rPr>
        <w:t xml:space="preserve"> dojazd i naprawa do</w:t>
      </w:r>
      <w:r w:rsidRPr="00B004FB">
        <w:rPr>
          <w:rFonts w:ascii="Arial" w:hAnsi="Arial" w:cs="Arial"/>
          <w:sz w:val="22"/>
          <w:szCs w:val="22"/>
        </w:rPr>
        <w:t xml:space="preserve"> 48 godzin  od </w:t>
      </w:r>
      <w:r>
        <w:rPr>
          <w:rFonts w:ascii="Arial" w:hAnsi="Arial" w:cs="Arial"/>
          <w:sz w:val="22"/>
          <w:szCs w:val="22"/>
        </w:rPr>
        <w:t>dnia zgłoszenia.</w:t>
      </w:r>
      <w:r w:rsidRPr="000D7197">
        <w:rPr>
          <w:rFonts w:ascii="Arial" w:hAnsi="Arial" w:cs="Arial"/>
          <w:sz w:val="22"/>
          <w:szCs w:val="22"/>
        </w:rPr>
        <w:t xml:space="preserve"> </w:t>
      </w:r>
      <w:r w:rsidRPr="00B004FB">
        <w:rPr>
          <w:rFonts w:ascii="Arial" w:hAnsi="Arial" w:cs="Arial"/>
          <w:sz w:val="22"/>
          <w:szCs w:val="22"/>
        </w:rPr>
        <w:t>Jeśli awaria nie jest możliwa do usunięcia w terminie 48 h z przyczyn nie leżących po stronie Wykonawcy, Zamawiający może wyrazić zgodę na inny termin usunięcia awarii.</w:t>
      </w:r>
    </w:p>
    <w:p w:rsidR="001C48EA" w:rsidRDefault="001C48EA" w:rsidP="001C48EA">
      <w:pPr>
        <w:pStyle w:val="Akapitzlist2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wymaga bezpłatnego odłączenia tachografu / jeżeli jest zamontowany/.</w:t>
      </w:r>
    </w:p>
    <w:p w:rsidR="002C4809" w:rsidRPr="001C48EA" w:rsidRDefault="002C4809" w:rsidP="001C48EA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1C48EA">
        <w:rPr>
          <w:rFonts w:ascii="Arial" w:hAnsi="Arial" w:cs="Arial"/>
          <w:bCs/>
          <w:sz w:val="22"/>
          <w:szCs w:val="22"/>
        </w:rPr>
        <w:t>Wykonawca zobowiązany jest do zapewnienia udziału pojazdów elektrycznych lub pojazdów napędzanych gazem ziemnym w ilości nie mniejszej niż 10% ogólnej liczby pojazdów sa</w:t>
      </w:r>
      <w:r w:rsidR="00AD2D73">
        <w:rPr>
          <w:rFonts w:ascii="Arial" w:hAnsi="Arial" w:cs="Arial"/>
          <w:bCs/>
          <w:sz w:val="22"/>
          <w:szCs w:val="22"/>
        </w:rPr>
        <w:t xml:space="preserve">mochodowych (w rozumieniu art. </w:t>
      </w:r>
      <w:r w:rsidRPr="001C48EA">
        <w:rPr>
          <w:rFonts w:ascii="Arial" w:hAnsi="Arial" w:cs="Arial"/>
          <w:bCs/>
          <w:sz w:val="22"/>
          <w:szCs w:val="22"/>
        </w:rPr>
        <w:t xml:space="preserve">2 pkt 33 ustawy z dnia 20 </w:t>
      </w:r>
      <w:r w:rsidRPr="001C48EA">
        <w:rPr>
          <w:rFonts w:ascii="Arial" w:hAnsi="Arial" w:cs="Arial"/>
          <w:bCs/>
          <w:sz w:val="22"/>
          <w:szCs w:val="22"/>
        </w:rPr>
        <w:lastRenderedPageBreak/>
        <w:t>czerwca 1997r. – Prawo</w:t>
      </w:r>
      <w:r w:rsidR="001B02D1" w:rsidRPr="001C48EA">
        <w:rPr>
          <w:rFonts w:ascii="Arial" w:hAnsi="Arial" w:cs="Arial"/>
          <w:bCs/>
          <w:sz w:val="22"/>
          <w:szCs w:val="22"/>
        </w:rPr>
        <w:t xml:space="preserve"> o ruchu drogowym – Dz.U. z 2023</w:t>
      </w:r>
      <w:r w:rsidRPr="001C48EA">
        <w:rPr>
          <w:rFonts w:ascii="Arial" w:hAnsi="Arial" w:cs="Arial"/>
          <w:bCs/>
          <w:sz w:val="22"/>
          <w:szCs w:val="22"/>
        </w:rPr>
        <w:t xml:space="preserve">r. poz. </w:t>
      </w:r>
      <w:r w:rsidR="001B02D1" w:rsidRPr="001C48EA">
        <w:rPr>
          <w:rFonts w:ascii="Arial" w:hAnsi="Arial" w:cs="Arial"/>
          <w:bCs/>
          <w:sz w:val="22"/>
          <w:szCs w:val="22"/>
        </w:rPr>
        <w:t>1047</w:t>
      </w:r>
      <w:r w:rsidRPr="001C48EA">
        <w:rPr>
          <w:rFonts w:ascii="Arial" w:hAnsi="Arial" w:cs="Arial"/>
          <w:bCs/>
          <w:sz w:val="22"/>
          <w:szCs w:val="22"/>
        </w:rPr>
        <w:t xml:space="preserve"> z późn. zm.) używanych przy realizacji tego zamówienia.</w:t>
      </w:r>
      <w:r w:rsidRPr="001C48EA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C4809" w:rsidRPr="001B02D1" w:rsidRDefault="002C4809" w:rsidP="002C4809">
      <w:pPr>
        <w:pStyle w:val="Akapitzlist"/>
        <w:spacing w:line="360" w:lineRule="auto"/>
        <w:rPr>
          <w:rFonts w:ascii="Arial" w:hAnsi="Arial" w:cs="Arial"/>
          <w:b/>
          <w:color w:val="4472C4" w:themeColor="accent5"/>
          <w:sz w:val="22"/>
          <w:szCs w:val="22"/>
        </w:rPr>
      </w:pPr>
      <w:r w:rsidRPr="001B02D1">
        <w:rPr>
          <w:rFonts w:ascii="Arial" w:hAnsi="Arial" w:cs="Arial"/>
          <w:b/>
          <w:color w:val="4472C4" w:themeColor="accent5"/>
          <w:sz w:val="22"/>
          <w:szCs w:val="22"/>
        </w:rPr>
        <w:t>Uwaga: Jeżeli łączna flota użytkowanych przy realizacji zadania publicznego pojazdów wynosi 4 lub mniej, nie ma potrzeby zapewniania udziałów pojazdów elektrycznych lub napędzanych gazem ziemnym.</w:t>
      </w:r>
    </w:p>
    <w:p w:rsidR="000D7197" w:rsidRDefault="000D7197" w:rsidP="008E5C04">
      <w:pPr>
        <w:pStyle w:val="Akapitzlist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sectPr w:rsidR="000D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D8B" w:rsidRDefault="00D61D8B" w:rsidP="007113AA">
      <w:r>
        <w:separator/>
      </w:r>
    </w:p>
  </w:endnote>
  <w:endnote w:type="continuationSeparator" w:id="0">
    <w:p w:rsidR="00D61D8B" w:rsidRDefault="00D61D8B" w:rsidP="0071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D8B" w:rsidRDefault="00D61D8B" w:rsidP="007113AA">
      <w:r>
        <w:separator/>
      </w:r>
    </w:p>
  </w:footnote>
  <w:footnote w:type="continuationSeparator" w:id="0">
    <w:p w:rsidR="00D61D8B" w:rsidRDefault="00D61D8B" w:rsidP="0071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9E7"/>
    <w:multiLevelType w:val="hybridMultilevel"/>
    <w:tmpl w:val="6DC6A612"/>
    <w:lvl w:ilvl="0" w:tplc="4F3E82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8D7EAE"/>
    <w:multiLevelType w:val="hybridMultilevel"/>
    <w:tmpl w:val="5C080990"/>
    <w:lvl w:ilvl="0" w:tplc="F6F4B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0129"/>
    <w:multiLevelType w:val="multilevel"/>
    <w:tmpl w:val="05EA654A"/>
    <w:lvl w:ilvl="0">
      <w:start w:val="1"/>
      <w:numFmt w:val="lowerRoman"/>
      <w:lvlText w:val="(%1)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Lucida Sans Unicode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206091"/>
    <w:multiLevelType w:val="hybridMultilevel"/>
    <w:tmpl w:val="210AD27E"/>
    <w:lvl w:ilvl="0" w:tplc="CE5662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E65"/>
    <w:multiLevelType w:val="hybridMultilevel"/>
    <w:tmpl w:val="D6225716"/>
    <w:lvl w:ilvl="0" w:tplc="FB8A8EF4">
      <w:start w:val="1"/>
      <w:numFmt w:val="decimal"/>
      <w:lvlText w:val="%1)"/>
      <w:lvlJc w:val="left"/>
      <w:pPr>
        <w:ind w:left="643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80D74"/>
    <w:multiLevelType w:val="hybridMultilevel"/>
    <w:tmpl w:val="4538E9FE"/>
    <w:lvl w:ilvl="0" w:tplc="425406E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63AAEBF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29D40F3C">
      <w:start w:val="1"/>
      <w:numFmt w:val="lowerLetter"/>
      <w:lvlText w:val="%3)"/>
      <w:lvlJc w:val="left"/>
      <w:pPr>
        <w:ind w:left="2340" w:hanging="360"/>
      </w:pPr>
      <w:rPr>
        <w:rFonts w:eastAsia="Lucida Sans Unicode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42A0D"/>
    <w:multiLevelType w:val="hybridMultilevel"/>
    <w:tmpl w:val="2E4EE9C4"/>
    <w:lvl w:ilvl="0" w:tplc="C848EA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D7E62AC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BD54A41"/>
    <w:multiLevelType w:val="hybridMultilevel"/>
    <w:tmpl w:val="C108E324"/>
    <w:lvl w:ilvl="0" w:tplc="120A6798">
      <w:start w:val="1"/>
      <w:numFmt w:val="decimal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0659D1"/>
    <w:multiLevelType w:val="hybridMultilevel"/>
    <w:tmpl w:val="A412DEC6"/>
    <w:lvl w:ilvl="0" w:tplc="D55CA5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4E83"/>
    <w:multiLevelType w:val="hybridMultilevel"/>
    <w:tmpl w:val="08341A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F27D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F503D"/>
    <w:multiLevelType w:val="hybridMultilevel"/>
    <w:tmpl w:val="072ED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C56AC"/>
    <w:multiLevelType w:val="hybridMultilevel"/>
    <w:tmpl w:val="04ACAB64"/>
    <w:lvl w:ilvl="0" w:tplc="0415000F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23F38"/>
    <w:multiLevelType w:val="hybridMultilevel"/>
    <w:tmpl w:val="221AB076"/>
    <w:lvl w:ilvl="0" w:tplc="0F3A8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0FC37F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 w15:restartNumberingAfterBreak="0">
    <w:nsid w:val="43EC05A0"/>
    <w:multiLevelType w:val="hybridMultilevel"/>
    <w:tmpl w:val="3EE8B862"/>
    <w:lvl w:ilvl="0" w:tplc="F948C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310FB"/>
    <w:multiLevelType w:val="hybridMultilevel"/>
    <w:tmpl w:val="2F461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3DD"/>
    <w:multiLevelType w:val="hybridMultilevel"/>
    <w:tmpl w:val="B238BDE4"/>
    <w:lvl w:ilvl="0" w:tplc="62C4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63E3FF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61B5A"/>
    <w:multiLevelType w:val="hybridMultilevel"/>
    <w:tmpl w:val="E01878DA"/>
    <w:lvl w:ilvl="0" w:tplc="AE4E6A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F62A4"/>
    <w:multiLevelType w:val="multilevel"/>
    <w:tmpl w:val="8BA842D6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044A21"/>
    <w:multiLevelType w:val="hybridMultilevel"/>
    <w:tmpl w:val="324AA93C"/>
    <w:lvl w:ilvl="0" w:tplc="4F3E82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A02B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9D6890"/>
    <w:multiLevelType w:val="hybridMultilevel"/>
    <w:tmpl w:val="37A63F6A"/>
    <w:lvl w:ilvl="0" w:tplc="2492464C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D589A"/>
    <w:multiLevelType w:val="multilevel"/>
    <w:tmpl w:val="F716CE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C130394"/>
    <w:multiLevelType w:val="hybridMultilevel"/>
    <w:tmpl w:val="051AF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C1379"/>
    <w:multiLevelType w:val="hybridMultilevel"/>
    <w:tmpl w:val="42BA2984"/>
    <w:lvl w:ilvl="0" w:tplc="F88222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21507"/>
    <w:multiLevelType w:val="hybridMultilevel"/>
    <w:tmpl w:val="E17E4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275B8"/>
    <w:multiLevelType w:val="hybridMultilevel"/>
    <w:tmpl w:val="1568B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40F96"/>
    <w:multiLevelType w:val="hybridMultilevel"/>
    <w:tmpl w:val="91D05C6C"/>
    <w:lvl w:ilvl="0" w:tplc="169E2C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6214D"/>
    <w:multiLevelType w:val="hybridMultilevel"/>
    <w:tmpl w:val="817C0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52D85"/>
    <w:multiLevelType w:val="hybridMultilevel"/>
    <w:tmpl w:val="17384202"/>
    <w:lvl w:ilvl="0" w:tplc="B6E624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2EC5482">
      <w:start w:val="6"/>
      <w:numFmt w:val="bullet"/>
      <w:lvlText w:val=""/>
      <w:lvlJc w:val="left"/>
      <w:pPr>
        <w:ind w:left="1980" w:hanging="360"/>
      </w:pPr>
      <w:rPr>
        <w:rFonts w:ascii="Symbol" w:eastAsia="SimSu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751B2D"/>
    <w:multiLevelType w:val="hybridMultilevel"/>
    <w:tmpl w:val="C37AAC16"/>
    <w:lvl w:ilvl="0" w:tplc="4BD6AE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7A656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A52B1"/>
    <w:multiLevelType w:val="hybridMultilevel"/>
    <w:tmpl w:val="3EFA75A6"/>
    <w:lvl w:ilvl="0" w:tplc="E5A8241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AA0E39"/>
    <w:multiLevelType w:val="hybridMultilevel"/>
    <w:tmpl w:val="A104A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8"/>
  </w:num>
  <w:num w:numId="4">
    <w:abstractNumId w:val="3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20"/>
  </w:num>
  <w:num w:numId="12">
    <w:abstractNumId w:val="7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14"/>
  </w:num>
  <w:num w:numId="20">
    <w:abstractNumId w:val="9"/>
  </w:num>
  <w:num w:numId="21">
    <w:abstractNumId w:val="31"/>
  </w:num>
  <w:num w:numId="22">
    <w:abstractNumId w:val="24"/>
  </w:num>
  <w:num w:numId="23">
    <w:abstractNumId w:val="10"/>
  </w:num>
  <w:num w:numId="24">
    <w:abstractNumId w:val="23"/>
  </w:num>
  <w:num w:numId="25">
    <w:abstractNumId w:val="17"/>
  </w:num>
  <w:num w:numId="26">
    <w:abstractNumId w:val="3"/>
  </w:num>
  <w:num w:numId="27">
    <w:abstractNumId w:val="12"/>
  </w:num>
  <w:num w:numId="2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3"/>
  </w:num>
  <w:num w:numId="33">
    <w:abstractNumId w:val="1"/>
  </w:num>
  <w:num w:numId="34">
    <w:abstractNumId w:val="26"/>
  </w:num>
  <w:num w:numId="35">
    <w:abstractNumId w:val="8"/>
  </w:num>
  <w:num w:numId="36">
    <w:abstractNumId w:val="5"/>
  </w:num>
  <w:num w:numId="37">
    <w:abstractNumId w:val="2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BC"/>
    <w:rsid w:val="00007AFA"/>
    <w:rsid w:val="00007DC4"/>
    <w:rsid w:val="000255B0"/>
    <w:rsid w:val="0003605E"/>
    <w:rsid w:val="00052FBD"/>
    <w:rsid w:val="00062492"/>
    <w:rsid w:val="00062CAB"/>
    <w:rsid w:val="00076B3D"/>
    <w:rsid w:val="00080E40"/>
    <w:rsid w:val="00084073"/>
    <w:rsid w:val="000925E8"/>
    <w:rsid w:val="000C233F"/>
    <w:rsid w:val="000C7E24"/>
    <w:rsid w:val="000D7197"/>
    <w:rsid w:val="000E0766"/>
    <w:rsid w:val="000E2A24"/>
    <w:rsid w:val="000E3EAB"/>
    <w:rsid w:val="000F4747"/>
    <w:rsid w:val="00106579"/>
    <w:rsid w:val="0010703E"/>
    <w:rsid w:val="00114F52"/>
    <w:rsid w:val="0011695E"/>
    <w:rsid w:val="00145CE8"/>
    <w:rsid w:val="001616E4"/>
    <w:rsid w:val="00164BAE"/>
    <w:rsid w:val="0017537B"/>
    <w:rsid w:val="00192C7B"/>
    <w:rsid w:val="0019465E"/>
    <w:rsid w:val="001B02D1"/>
    <w:rsid w:val="001C2A5C"/>
    <w:rsid w:val="001C3748"/>
    <w:rsid w:val="001C48EA"/>
    <w:rsid w:val="001C4C9C"/>
    <w:rsid w:val="001D5416"/>
    <w:rsid w:val="001F3AD7"/>
    <w:rsid w:val="001F53F1"/>
    <w:rsid w:val="00220C8D"/>
    <w:rsid w:val="00235514"/>
    <w:rsid w:val="002369BB"/>
    <w:rsid w:val="00263B2A"/>
    <w:rsid w:val="00266128"/>
    <w:rsid w:val="00267F94"/>
    <w:rsid w:val="002773CA"/>
    <w:rsid w:val="002846FF"/>
    <w:rsid w:val="00287190"/>
    <w:rsid w:val="002946FD"/>
    <w:rsid w:val="002A4246"/>
    <w:rsid w:val="002B323B"/>
    <w:rsid w:val="002C1842"/>
    <w:rsid w:val="002C4809"/>
    <w:rsid w:val="002C7D91"/>
    <w:rsid w:val="002E30DC"/>
    <w:rsid w:val="002E576C"/>
    <w:rsid w:val="002F3B7D"/>
    <w:rsid w:val="002F563E"/>
    <w:rsid w:val="002F6FEA"/>
    <w:rsid w:val="003022E6"/>
    <w:rsid w:val="003121D9"/>
    <w:rsid w:val="00325D84"/>
    <w:rsid w:val="00335C91"/>
    <w:rsid w:val="00342434"/>
    <w:rsid w:val="00353D6C"/>
    <w:rsid w:val="00355B6F"/>
    <w:rsid w:val="00364CED"/>
    <w:rsid w:val="003A1583"/>
    <w:rsid w:val="003B0FFD"/>
    <w:rsid w:val="003B285D"/>
    <w:rsid w:val="003C2542"/>
    <w:rsid w:val="003D3518"/>
    <w:rsid w:val="003D4B8C"/>
    <w:rsid w:val="003E7ECA"/>
    <w:rsid w:val="003F494C"/>
    <w:rsid w:val="004005F8"/>
    <w:rsid w:val="00403130"/>
    <w:rsid w:val="00404DD2"/>
    <w:rsid w:val="00406B56"/>
    <w:rsid w:val="004317C3"/>
    <w:rsid w:val="00441A6D"/>
    <w:rsid w:val="00442C6F"/>
    <w:rsid w:val="0044429B"/>
    <w:rsid w:val="00451A99"/>
    <w:rsid w:val="00464EE5"/>
    <w:rsid w:val="00474993"/>
    <w:rsid w:val="00493FE3"/>
    <w:rsid w:val="004A39A2"/>
    <w:rsid w:val="004A5B15"/>
    <w:rsid w:val="004A75C9"/>
    <w:rsid w:val="004C4B97"/>
    <w:rsid w:val="004D0943"/>
    <w:rsid w:val="004D6EBE"/>
    <w:rsid w:val="004E1D35"/>
    <w:rsid w:val="004E2DCC"/>
    <w:rsid w:val="004E7CB7"/>
    <w:rsid w:val="004F2424"/>
    <w:rsid w:val="0051415E"/>
    <w:rsid w:val="00514D72"/>
    <w:rsid w:val="00533AD0"/>
    <w:rsid w:val="0055038C"/>
    <w:rsid w:val="00552A61"/>
    <w:rsid w:val="005652F7"/>
    <w:rsid w:val="0057555D"/>
    <w:rsid w:val="00582791"/>
    <w:rsid w:val="0058468F"/>
    <w:rsid w:val="005853C0"/>
    <w:rsid w:val="00590505"/>
    <w:rsid w:val="005A1B1C"/>
    <w:rsid w:val="005C14E3"/>
    <w:rsid w:val="005C6E26"/>
    <w:rsid w:val="005D6AC4"/>
    <w:rsid w:val="005F29D7"/>
    <w:rsid w:val="00601DA3"/>
    <w:rsid w:val="00603B5A"/>
    <w:rsid w:val="00613746"/>
    <w:rsid w:val="006337F9"/>
    <w:rsid w:val="00635543"/>
    <w:rsid w:val="00674F04"/>
    <w:rsid w:val="0069088A"/>
    <w:rsid w:val="006A470E"/>
    <w:rsid w:val="006B5208"/>
    <w:rsid w:val="006C41FB"/>
    <w:rsid w:val="006D5399"/>
    <w:rsid w:val="006E611F"/>
    <w:rsid w:val="006F14DC"/>
    <w:rsid w:val="006F5519"/>
    <w:rsid w:val="006F65E4"/>
    <w:rsid w:val="00707C04"/>
    <w:rsid w:val="00710745"/>
    <w:rsid w:val="007113AA"/>
    <w:rsid w:val="0071202B"/>
    <w:rsid w:val="00724724"/>
    <w:rsid w:val="007309B1"/>
    <w:rsid w:val="00732D86"/>
    <w:rsid w:val="00737545"/>
    <w:rsid w:val="007445A0"/>
    <w:rsid w:val="007451E7"/>
    <w:rsid w:val="00762FAB"/>
    <w:rsid w:val="007755DA"/>
    <w:rsid w:val="00787577"/>
    <w:rsid w:val="00794A55"/>
    <w:rsid w:val="007B1AE0"/>
    <w:rsid w:val="007B5A7E"/>
    <w:rsid w:val="007C271F"/>
    <w:rsid w:val="007E5AD7"/>
    <w:rsid w:val="007E64D2"/>
    <w:rsid w:val="00803FBA"/>
    <w:rsid w:val="00811490"/>
    <w:rsid w:val="00820118"/>
    <w:rsid w:val="008213AC"/>
    <w:rsid w:val="00827876"/>
    <w:rsid w:val="00831F9C"/>
    <w:rsid w:val="00834F7B"/>
    <w:rsid w:val="0084265E"/>
    <w:rsid w:val="00847058"/>
    <w:rsid w:val="008579F9"/>
    <w:rsid w:val="00860DB5"/>
    <w:rsid w:val="008700AE"/>
    <w:rsid w:val="008759D1"/>
    <w:rsid w:val="00891A76"/>
    <w:rsid w:val="00896669"/>
    <w:rsid w:val="008A6040"/>
    <w:rsid w:val="008B498D"/>
    <w:rsid w:val="008B7EE2"/>
    <w:rsid w:val="008D036C"/>
    <w:rsid w:val="008D675E"/>
    <w:rsid w:val="008D75E9"/>
    <w:rsid w:val="008E05C0"/>
    <w:rsid w:val="008E4526"/>
    <w:rsid w:val="008E5C04"/>
    <w:rsid w:val="00903903"/>
    <w:rsid w:val="00913331"/>
    <w:rsid w:val="0093572E"/>
    <w:rsid w:val="00947F09"/>
    <w:rsid w:val="00950388"/>
    <w:rsid w:val="00957B74"/>
    <w:rsid w:val="00970259"/>
    <w:rsid w:val="00975342"/>
    <w:rsid w:val="00993C8E"/>
    <w:rsid w:val="009A35D7"/>
    <w:rsid w:val="009A45C0"/>
    <w:rsid w:val="009B6C99"/>
    <w:rsid w:val="009B6D95"/>
    <w:rsid w:val="009E0EA9"/>
    <w:rsid w:val="009E1370"/>
    <w:rsid w:val="009F2B21"/>
    <w:rsid w:val="00A00A1D"/>
    <w:rsid w:val="00A13A76"/>
    <w:rsid w:val="00A1519F"/>
    <w:rsid w:val="00A222F4"/>
    <w:rsid w:val="00A2565D"/>
    <w:rsid w:val="00A2713D"/>
    <w:rsid w:val="00A33BA9"/>
    <w:rsid w:val="00A42D72"/>
    <w:rsid w:val="00A5603C"/>
    <w:rsid w:val="00A666EB"/>
    <w:rsid w:val="00A66B08"/>
    <w:rsid w:val="00A718FC"/>
    <w:rsid w:val="00A82EBE"/>
    <w:rsid w:val="00A8450A"/>
    <w:rsid w:val="00A84542"/>
    <w:rsid w:val="00A97E98"/>
    <w:rsid w:val="00AA76A8"/>
    <w:rsid w:val="00AB6BD3"/>
    <w:rsid w:val="00AC3A46"/>
    <w:rsid w:val="00AD2D73"/>
    <w:rsid w:val="00AE1C0C"/>
    <w:rsid w:val="00AE2ADA"/>
    <w:rsid w:val="00B01364"/>
    <w:rsid w:val="00B06EC5"/>
    <w:rsid w:val="00B10125"/>
    <w:rsid w:val="00B122A0"/>
    <w:rsid w:val="00B1353A"/>
    <w:rsid w:val="00B16D22"/>
    <w:rsid w:val="00B17B8E"/>
    <w:rsid w:val="00B2295C"/>
    <w:rsid w:val="00B40970"/>
    <w:rsid w:val="00B453D6"/>
    <w:rsid w:val="00B53A92"/>
    <w:rsid w:val="00B61012"/>
    <w:rsid w:val="00B64263"/>
    <w:rsid w:val="00B83EF1"/>
    <w:rsid w:val="00B909E1"/>
    <w:rsid w:val="00B94CAD"/>
    <w:rsid w:val="00BA552F"/>
    <w:rsid w:val="00BB7D00"/>
    <w:rsid w:val="00BD05BC"/>
    <w:rsid w:val="00BE3B2B"/>
    <w:rsid w:val="00BE4A7C"/>
    <w:rsid w:val="00BE7234"/>
    <w:rsid w:val="00BE77C3"/>
    <w:rsid w:val="00BF6A64"/>
    <w:rsid w:val="00C41112"/>
    <w:rsid w:val="00C56175"/>
    <w:rsid w:val="00C62BC8"/>
    <w:rsid w:val="00C96F26"/>
    <w:rsid w:val="00C971B8"/>
    <w:rsid w:val="00C97F34"/>
    <w:rsid w:val="00D14B77"/>
    <w:rsid w:val="00D32930"/>
    <w:rsid w:val="00D32D3C"/>
    <w:rsid w:val="00D40A21"/>
    <w:rsid w:val="00D61D8B"/>
    <w:rsid w:val="00D7169F"/>
    <w:rsid w:val="00D72215"/>
    <w:rsid w:val="00D77EC2"/>
    <w:rsid w:val="00D84CED"/>
    <w:rsid w:val="00D913F6"/>
    <w:rsid w:val="00DB4F33"/>
    <w:rsid w:val="00DB52D5"/>
    <w:rsid w:val="00DB5FB5"/>
    <w:rsid w:val="00DE224E"/>
    <w:rsid w:val="00DE73A2"/>
    <w:rsid w:val="00DF7FF6"/>
    <w:rsid w:val="00E1264B"/>
    <w:rsid w:val="00E12E97"/>
    <w:rsid w:val="00E13C94"/>
    <w:rsid w:val="00E14C79"/>
    <w:rsid w:val="00E1635F"/>
    <w:rsid w:val="00E17C3A"/>
    <w:rsid w:val="00E46E23"/>
    <w:rsid w:val="00E60DFD"/>
    <w:rsid w:val="00E6323A"/>
    <w:rsid w:val="00E74A05"/>
    <w:rsid w:val="00E916B8"/>
    <w:rsid w:val="00E91D17"/>
    <w:rsid w:val="00EA6957"/>
    <w:rsid w:val="00ED273F"/>
    <w:rsid w:val="00ED4DAB"/>
    <w:rsid w:val="00ED61B3"/>
    <w:rsid w:val="00ED68D4"/>
    <w:rsid w:val="00EE7343"/>
    <w:rsid w:val="00EF1FB3"/>
    <w:rsid w:val="00F02F31"/>
    <w:rsid w:val="00F12A07"/>
    <w:rsid w:val="00F21048"/>
    <w:rsid w:val="00F30A3C"/>
    <w:rsid w:val="00F3446F"/>
    <w:rsid w:val="00F445B8"/>
    <w:rsid w:val="00F54B65"/>
    <w:rsid w:val="00F569F8"/>
    <w:rsid w:val="00F56B83"/>
    <w:rsid w:val="00F608B6"/>
    <w:rsid w:val="00F614F8"/>
    <w:rsid w:val="00F75DA4"/>
    <w:rsid w:val="00F86BB6"/>
    <w:rsid w:val="00F95CD6"/>
    <w:rsid w:val="00FA12D6"/>
    <w:rsid w:val="00FB29B4"/>
    <w:rsid w:val="00FC1BEE"/>
    <w:rsid w:val="00FC44C1"/>
    <w:rsid w:val="00FD0C1F"/>
    <w:rsid w:val="00FD281A"/>
    <w:rsid w:val="00FD2B07"/>
    <w:rsid w:val="00FD3221"/>
    <w:rsid w:val="00FE3DE5"/>
    <w:rsid w:val="00FF08F0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0AD6-CFC2-459C-B475-8A304FE6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8FC"/>
    <w:pPr>
      <w:keepNext/>
      <w:spacing w:before="240" w:after="60"/>
      <w:outlineLvl w:val="0"/>
    </w:pPr>
    <w:rPr>
      <w:rFonts w:ascii="Arial" w:hAnsi="Arial"/>
      <w:b/>
      <w:bCs/>
      <w:color w:val="5B9BD5" w:themeColor="accent1"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54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D54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718FC"/>
    <w:rPr>
      <w:rFonts w:ascii="Arial" w:eastAsia="Times New Roman" w:hAnsi="Arial" w:cs="Times New Roman"/>
      <w:b/>
      <w:bCs/>
      <w:color w:val="5B9BD5" w:themeColor="accent1"/>
      <w:kern w:val="32"/>
      <w:sz w:val="32"/>
      <w:szCs w:val="32"/>
      <w:lang w:val="x-none" w:eastAsia="pl-PL"/>
    </w:rPr>
  </w:style>
  <w:style w:type="paragraph" w:customStyle="1" w:styleId="Domylnie">
    <w:name w:val="Domyślnie"/>
    <w:rsid w:val="00E74A0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4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2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2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2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D6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08F0"/>
    <w:rPr>
      <w:color w:val="0563C1" w:themeColor="hyperlink"/>
      <w:u w:val="single"/>
    </w:rPr>
  </w:style>
  <w:style w:type="paragraph" w:styleId="Akapitzlist">
    <w:name w:val="List Paragraph"/>
    <w:aliases w:val="numerowanie poziomowe"/>
    <w:basedOn w:val="Domylnie"/>
    <w:uiPriority w:val="34"/>
    <w:qFormat/>
    <w:rsid w:val="002F3B7D"/>
    <w:pPr>
      <w:ind w:left="720"/>
      <w:contextualSpacing/>
      <w:textAlignment w:val="baseline"/>
    </w:pPr>
  </w:style>
  <w:style w:type="paragraph" w:styleId="Tekstpodstawowy2">
    <w:name w:val="Body Text 2"/>
    <w:basedOn w:val="Domylnie"/>
    <w:link w:val="Tekstpodstawowy2Znak"/>
    <w:rsid w:val="002F3B7D"/>
    <w:pPr>
      <w:jc w:val="both"/>
      <w:textAlignment w:val="baseline"/>
    </w:pPr>
    <w:rPr>
      <w:rFonts w:ascii="Arial Narrow" w:hAnsi="Arial Narrow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2F3B7D"/>
    <w:rPr>
      <w:rFonts w:ascii="Arial Narrow" w:eastAsia="Times New Roman" w:hAnsi="Arial Narrow" w:cs="Times New Roman"/>
      <w:color w:val="00000A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3B7D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3B7D"/>
    <w:rPr>
      <w:rFonts w:eastAsiaTheme="minorEastAsia"/>
      <w:lang w:eastAsia="pl-PL"/>
    </w:rPr>
  </w:style>
  <w:style w:type="paragraph" w:customStyle="1" w:styleId="Tytu">
    <w:name w:val="Tytu?"/>
    <w:basedOn w:val="Domylnie"/>
    <w:rsid w:val="007B1AE0"/>
    <w:pPr>
      <w:jc w:val="center"/>
      <w:textAlignment w:val="baseline"/>
    </w:pPr>
    <w:rPr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B1AE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1AE0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4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54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702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F56B83"/>
    <w:pPr>
      <w:widowControl w:val="0"/>
      <w:suppressAutoHyphens/>
      <w:spacing w:after="120" w:line="100" w:lineRule="atLeast"/>
      <w:textAlignment w:val="baseline"/>
    </w:pPr>
    <w:rPr>
      <w:rFonts w:ascii="Calibri" w:eastAsia="Lucida Sans Unicode" w:hAnsi="Calibri" w:cs="Calibri"/>
      <w:b/>
      <w:color w:val="00000A"/>
      <w:sz w:val="28"/>
      <w:szCs w:val="20"/>
      <w:lang w:eastAsia="en-US"/>
    </w:rPr>
  </w:style>
  <w:style w:type="paragraph" w:styleId="Tytu0">
    <w:name w:val="Title"/>
    <w:basedOn w:val="Normalny"/>
    <w:next w:val="Podtytu"/>
    <w:link w:val="TytuZnak"/>
    <w:qFormat/>
    <w:rsid w:val="00F56B83"/>
    <w:pPr>
      <w:suppressAutoHyphens/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0"/>
    <w:rsid w:val="00F56B8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B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6B83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Akapitzlist1">
    <w:name w:val="Akapit z listą1"/>
    <w:basedOn w:val="Normalny"/>
    <w:rsid w:val="001616E4"/>
    <w:pPr>
      <w:ind w:left="720"/>
      <w:contextualSpacing/>
    </w:pPr>
    <w:rPr>
      <w:rFonts w:eastAsia="Calibri"/>
    </w:rPr>
  </w:style>
  <w:style w:type="paragraph" w:customStyle="1" w:styleId="Akapitzlist2">
    <w:name w:val="Akapit z listą2"/>
    <w:basedOn w:val="Normalny"/>
    <w:rsid w:val="001616E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34</cp:revision>
  <cp:lastPrinted>2023-11-07T06:22:00Z</cp:lastPrinted>
  <dcterms:created xsi:type="dcterms:W3CDTF">2022-02-17T10:16:00Z</dcterms:created>
  <dcterms:modified xsi:type="dcterms:W3CDTF">2023-11-07T08:18:00Z</dcterms:modified>
</cp:coreProperties>
</file>