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9" w:rsidRDefault="00573909" w:rsidP="005739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</w:t>
      </w:r>
    </w:p>
    <w:p w:rsidR="00573909" w:rsidRDefault="00573909" w:rsidP="005739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573909" w:rsidRDefault="00573909" w:rsidP="005739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Projektowane postanowienia umowy</w:t>
      </w:r>
    </w:p>
    <w:p w:rsidR="00573909" w:rsidRPr="004142F0" w:rsidRDefault="00573909" w:rsidP="005739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573909" w:rsidRPr="004142F0" w:rsidRDefault="00573909" w:rsidP="005739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/21</w:t>
      </w:r>
    </w:p>
    <w:p w:rsidR="00573909" w:rsidRPr="004142F0" w:rsidRDefault="00573909" w:rsidP="00573909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>
        <w:rPr>
          <w:rFonts w:ascii="Cambria" w:hAnsi="Cambria" w:cs="Arial"/>
          <w:color w:val="auto"/>
          <w:szCs w:val="24"/>
        </w:rPr>
        <w:t>……..</w:t>
      </w:r>
      <w:r w:rsidRPr="004142F0">
        <w:rPr>
          <w:rFonts w:ascii="Cambria" w:hAnsi="Cambria" w:cs="Arial"/>
          <w:color w:val="auto"/>
          <w:szCs w:val="24"/>
        </w:rPr>
        <w:t>2021r.</w:t>
      </w:r>
    </w:p>
    <w:p w:rsidR="00573909" w:rsidRPr="004142F0" w:rsidRDefault="00573909" w:rsidP="00573909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573909" w:rsidRPr="004142F0" w:rsidRDefault="00573909" w:rsidP="00573909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573909" w:rsidRPr="004142F0" w:rsidRDefault="00573909" w:rsidP="00573909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573909" w:rsidRPr="004142F0" w:rsidRDefault="00573909" w:rsidP="00573909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lek. Marek Haber - Dyrektor Zespołu</w:t>
      </w: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Pr="004142F0">
        <w:rPr>
          <w:rFonts w:ascii="Cambria" w:hAnsi="Cambria" w:cs="Arial"/>
          <w:b/>
          <w:color w:val="auto"/>
          <w:szCs w:val="24"/>
        </w:rPr>
        <w:t>Firmą:</w:t>
      </w:r>
      <w:r>
        <w:rPr>
          <w:rFonts w:ascii="Cambria" w:hAnsi="Cambria" w:cs="Arial"/>
          <w:b/>
          <w:color w:val="auto"/>
          <w:szCs w:val="24"/>
        </w:rPr>
        <w:t xml:space="preserve">  </w:t>
      </w: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 siedzibą: </w:t>
      </w:r>
    </w:p>
    <w:p w:rsidR="00573909" w:rsidRPr="004142F0" w:rsidRDefault="00573909" w:rsidP="00573909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073926">
        <w:rPr>
          <w:rFonts w:ascii="Cambria" w:hAnsi="Cambria" w:cs="Arial"/>
          <w:b/>
          <w:color w:val="auto"/>
          <w:szCs w:val="24"/>
        </w:rPr>
        <w:t>KRS:</w:t>
      </w:r>
      <w:r w:rsidRPr="004142F0">
        <w:rPr>
          <w:rFonts w:ascii="Cambria" w:hAnsi="Cambria" w:cs="Arial"/>
          <w:color w:val="auto"/>
          <w:szCs w:val="24"/>
        </w:rPr>
        <w:t xml:space="preserve"> , </w:t>
      </w:r>
      <w:r w:rsidRPr="00073926">
        <w:rPr>
          <w:rFonts w:ascii="Cambria" w:hAnsi="Cambria" w:cs="Arial"/>
          <w:b/>
          <w:color w:val="auto"/>
          <w:szCs w:val="24"/>
        </w:rPr>
        <w:t>Regon:</w:t>
      </w:r>
      <w:r w:rsidRPr="004142F0">
        <w:rPr>
          <w:rFonts w:ascii="Cambria" w:hAnsi="Cambria" w:cs="Arial"/>
          <w:color w:val="auto"/>
          <w:szCs w:val="24"/>
        </w:rPr>
        <w:t xml:space="preserve"> , </w:t>
      </w:r>
      <w:r w:rsidRPr="00073926">
        <w:rPr>
          <w:rFonts w:ascii="Cambria" w:hAnsi="Cambria" w:cs="Arial"/>
          <w:b/>
          <w:color w:val="auto"/>
          <w:szCs w:val="24"/>
        </w:rPr>
        <w:t>NIP:</w:t>
      </w:r>
    </w:p>
    <w:p w:rsidR="00573909" w:rsidRPr="004142F0" w:rsidRDefault="00573909" w:rsidP="00573909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</w:t>
      </w:r>
      <w:r w:rsidR="00011728">
        <w:rPr>
          <w:rFonts w:ascii="Cambria" w:hAnsi="Cambria" w:cs="Arial"/>
          <w:color w:val="auto"/>
          <w:szCs w:val="24"/>
        </w:rPr>
        <w:t>Wykonawcą</w:t>
      </w:r>
      <w:r w:rsidRPr="004142F0">
        <w:rPr>
          <w:rFonts w:ascii="Cambria" w:hAnsi="Cambria" w:cs="Arial"/>
          <w:color w:val="auto"/>
          <w:szCs w:val="24"/>
        </w:rPr>
        <w:t>” w imieniu, której działa:</w:t>
      </w:r>
    </w:p>
    <w:p w:rsidR="00573909" w:rsidRPr="004142F0" w:rsidRDefault="00573909" w:rsidP="00573909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573909" w:rsidRPr="00011728" w:rsidRDefault="00573909" w:rsidP="00573909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  <w:r w:rsidRPr="00011728">
        <w:rPr>
          <w:rFonts w:ascii="Cambria" w:hAnsi="Cambria" w:cs="Tahoma"/>
          <w:color w:val="auto"/>
          <w:szCs w:val="24"/>
        </w:rPr>
        <w:t xml:space="preserve">W wyniku wyboru oferty </w:t>
      </w:r>
      <w:r w:rsidR="00011728">
        <w:rPr>
          <w:rFonts w:ascii="Cambria" w:hAnsi="Cambria" w:cs="Tahoma"/>
          <w:color w:val="auto"/>
          <w:szCs w:val="24"/>
        </w:rPr>
        <w:t>Wykonawcy</w:t>
      </w:r>
      <w:r w:rsidRPr="00011728">
        <w:rPr>
          <w:rFonts w:ascii="Cambria" w:hAnsi="Cambria" w:cs="Tahoma"/>
          <w:color w:val="auto"/>
          <w:szCs w:val="24"/>
        </w:rPr>
        <w:t xml:space="preserve"> złożonej w toku postępowania o udzielenie zamówienia publicznego w trybie </w:t>
      </w:r>
      <w:r w:rsidR="00011728" w:rsidRPr="00011728">
        <w:rPr>
          <w:rFonts w:ascii="Cambria" w:hAnsi="Cambria" w:cs="Tahoma"/>
          <w:color w:val="auto"/>
          <w:szCs w:val="24"/>
        </w:rPr>
        <w:t>podstawowym Wariant I</w:t>
      </w:r>
      <w:r w:rsidRPr="00011728">
        <w:rPr>
          <w:rFonts w:ascii="Cambria" w:hAnsi="Cambria" w:cs="Tahoma"/>
          <w:color w:val="auto"/>
          <w:szCs w:val="24"/>
        </w:rPr>
        <w:t xml:space="preserve"> na </w:t>
      </w:r>
    </w:p>
    <w:p w:rsidR="00573909" w:rsidRPr="00011728" w:rsidRDefault="00573909" w:rsidP="00573909">
      <w:pPr>
        <w:jc w:val="both"/>
        <w:rPr>
          <w:rFonts w:ascii="Cambria" w:hAnsi="Cambria"/>
          <w:b/>
          <w:bCs/>
          <w:sz w:val="24"/>
          <w:szCs w:val="24"/>
        </w:rPr>
      </w:pPr>
      <w:r w:rsidRPr="00011728">
        <w:rPr>
          <w:rFonts w:ascii="Cambria" w:hAnsi="Cambria"/>
          <w:b/>
          <w:bCs/>
          <w:sz w:val="24"/>
          <w:szCs w:val="24"/>
        </w:rPr>
        <w:t>dostawę</w:t>
      </w:r>
      <w:r w:rsidRPr="00011728">
        <w:rPr>
          <w:rFonts w:ascii="Cambria" w:hAnsi="Cambria"/>
          <w:b/>
          <w:bCs/>
          <w:iCs/>
          <w:sz w:val="24"/>
          <w:szCs w:val="24"/>
        </w:rPr>
        <w:t xml:space="preserve"> gazów medycznych i technicznych,  dzierżawę zbiorników na ciekły tlen medyczny oraz zbiornika na ciekły azot,  dzierżawę  butli wraz z transportem</w:t>
      </w:r>
      <w:r w:rsidRPr="00011728">
        <w:rPr>
          <w:rFonts w:ascii="Cambria" w:hAnsi="Cambria"/>
          <w:b/>
          <w:bCs/>
          <w:sz w:val="24"/>
          <w:szCs w:val="24"/>
        </w:rPr>
        <w:t>.</w:t>
      </w:r>
    </w:p>
    <w:p w:rsidR="00573909" w:rsidRPr="00011728" w:rsidRDefault="00573909" w:rsidP="00573909">
      <w:pPr>
        <w:pStyle w:val="Tekstpodstawowy"/>
        <w:tabs>
          <w:tab w:val="center" w:pos="4649"/>
          <w:tab w:val="left" w:pos="7705"/>
        </w:tabs>
        <w:rPr>
          <w:rFonts w:ascii="Cambria" w:hAnsi="Cambria" w:cs="Tahoma"/>
          <w:color w:val="auto"/>
          <w:szCs w:val="24"/>
        </w:rPr>
      </w:pPr>
      <w:r w:rsidRPr="00011728">
        <w:rPr>
          <w:rFonts w:ascii="Cambria" w:hAnsi="Cambria" w:cs="Tahoma"/>
          <w:color w:val="auto"/>
          <w:szCs w:val="24"/>
        </w:rPr>
        <w:t xml:space="preserve"> (znak: ZOZ.V.010/DZP/</w:t>
      </w:r>
      <w:r w:rsidR="00011728" w:rsidRPr="00011728">
        <w:rPr>
          <w:rFonts w:ascii="Cambria" w:hAnsi="Cambria" w:cs="Tahoma"/>
          <w:color w:val="auto"/>
          <w:szCs w:val="24"/>
        </w:rPr>
        <w:t>64</w:t>
      </w:r>
      <w:r w:rsidRPr="00011728">
        <w:rPr>
          <w:rFonts w:ascii="Cambria" w:hAnsi="Cambria" w:cs="Tahoma"/>
          <w:color w:val="auto"/>
          <w:szCs w:val="24"/>
        </w:rPr>
        <w:t>/</w:t>
      </w:r>
      <w:r w:rsidR="00011728" w:rsidRPr="00011728">
        <w:rPr>
          <w:rFonts w:ascii="Cambria" w:hAnsi="Cambria" w:cs="Tahoma"/>
          <w:color w:val="auto"/>
          <w:szCs w:val="24"/>
        </w:rPr>
        <w:t>21</w:t>
      </w:r>
      <w:r w:rsidRPr="00011728">
        <w:rPr>
          <w:rFonts w:ascii="Cambria" w:hAnsi="Cambria" w:cs="Tahoma"/>
          <w:color w:val="auto"/>
          <w:szCs w:val="24"/>
        </w:rPr>
        <w:t>) prowadzonego przez zamawiającego, została zawarta umowa o następującej treści:</w:t>
      </w:r>
    </w:p>
    <w:p w:rsidR="00573909" w:rsidRPr="00011728" w:rsidRDefault="00573909" w:rsidP="00573909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  <w:r w:rsidRPr="00011728">
        <w:rPr>
          <w:rFonts w:ascii="Cambria" w:hAnsi="Cambria" w:cs="Tahoma"/>
          <w:color w:val="auto"/>
          <w:szCs w:val="24"/>
        </w:rPr>
        <w:t>§ 1</w:t>
      </w:r>
    </w:p>
    <w:p w:rsidR="00573909" w:rsidRPr="00011728" w:rsidRDefault="00573909" w:rsidP="0057390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011728">
        <w:rPr>
          <w:rFonts w:ascii="Cambria" w:hAnsi="Cambria" w:cs="Tahoma"/>
          <w:b/>
          <w:color w:val="auto"/>
          <w:szCs w:val="24"/>
        </w:rPr>
        <w:t>PRZEDMIOT UMOWY</w:t>
      </w:r>
    </w:p>
    <w:p w:rsidR="00573909" w:rsidRPr="00011728" w:rsidRDefault="00573909" w:rsidP="00573909">
      <w:pPr>
        <w:pStyle w:val="Tekstpodstawowy2"/>
        <w:rPr>
          <w:rFonts w:ascii="Cambria" w:hAnsi="Cambria" w:cs="Arial"/>
          <w:szCs w:val="24"/>
        </w:rPr>
      </w:pPr>
      <w:r w:rsidRPr="00011728">
        <w:rPr>
          <w:rFonts w:ascii="Cambria" w:hAnsi="Cambria" w:cs="Arial"/>
          <w:szCs w:val="24"/>
        </w:rPr>
        <w:t xml:space="preserve">Na podstawie złożonej oferty przetargowej </w:t>
      </w:r>
      <w:r w:rsidR="00011728">
        <w:rPr>
          <w:rFonts w:ascii="Cambria" w:hAnsi="Cambria" w:cs="Arial"/>
          <w:szCs w:val="24"/>
        </w:rPr>
        <w:t>Wykonawca</w:t>
      </w:r>
      <w:r w:rsidRPr="00011728">
        <w:rPr>
          <w:rFonts w:ascii="Cambria" w:hAnsi="Cambria" w:cs="Arial"/>
          <w:szCs w:val="24"/>
        </w:rPr>
        <w:t xml:space="preserve"> zobowiązuje się do ( w zależności od wygranego pakietu):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1. Wydzierżawienia zamawiającemu zbiorników gazów ciekłych i butli gazów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sprężonych wyszczególnionych w załączniku nr 1.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2. Dostawy gazów medycznych i technicznych, których asortyment i ilości są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określone w załączniku nr 1 do niniejszej umowy.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3. Transportu gazów.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4. </w:t>
      </w:r>
      <w:r w:rsidRPr="00011728">
        <w:rPr>
          <w:rFonts w:ascii="Cambria" w:hAnsi="Cambria" w:cs="Tahoma"/>
          <w:color w:val="auto"/>
          <w:szCs w:val="24"/>
        </w:rPr>
        <w:t>W</w:t>
      </w:r>
      <w:r w:rsidRPr="00011728">
        <w:rPr>
          <w:rFonts w:ascii="Cambria" w:hAnsi="Cambria" w:cs="Tahoma"/>
          <w:color w:val="auto"/>
          <w:spacing w:val="-1"/>
          <w:szCs w:val="24"/>
        </w:rPr>
        <w:t>yk</w:t>
      </w:r>
      <w:r w:rsidRPr="00011728">
        <w:rPr>
          <w:rFonts w:ascii="Cambria" w:hAnsi="Cambria" w:cs="Tahoma"/>
          <w:color w:val="auto"/>
          <w:szCs w:val="24"/>
        </w:rPr>
        <w:t>onyw</w:t>
      </w:r>
      <w:r w:rsidRPr="00011728">
        <w:rPr>
          <w:rFonts w:ascii="Cambria" w:hAnsi="Cambria" w:cs="Tahoma"/>
          <w:color w:val="auto"/>
          <w:spacing w:val="-1"/>
          <w:szCs w:val="24"/>
        </w:rPr>
        <w:t>a</w:t>
      </w:r>
      <w:r w:rsidRPr="00011728">
        <w:rPr>
          <w:rFonts w:ascii="Cambria" w:hAnsi="Cambria" w:cs="Tahoma"/>
          <w:color w:val="auto"/>
          <w:szCs w:val="24"/>
        </w:rPr>
        <w:t>nia u</w:t>
      </w:r>
      <w:r w:rsidRPr="00011728">
        <w:rPr>
          <w:rFonts w:ascii="Cambria" w:hAnsi="Cambria" w:cs="Tahoma"/>
          <w:color w:val="auto"/>
          <w:spacing w:val="-1"/>
          <w:szCs w:val="24"/>
        </w:rPr>
        <w:t>s</w:t>
      </w:r>
      <w:r w:rsidRPr="00011728">
        <w:rPr>
          <w:rFonts w:ascii="Cambria" w:hAnsi="Cambria" w:cs="Tahoma"/>
          <w:color w:val="auto"/>
          <w:szCs w:val="24"/>
        </w:rPr>
        <w:t xml:space="preserve">ług </w:t>
      </w:r>
      <w:r w:rsidRPr="00011728">
        <w:rPr>
          <w:rFonts w:ascii="Cambria" w:hAnsi="Cambria" w:cs="Tahoma"/>
          <w:color w:val="auto"/>
          <w:spacing w:val="-2"/>
          <w:szCs w:val="24"/>
        </w:rPr>
        <w:t>se</w:t>
      </w:r>
      <w:r w:rsidRPr="00011728">
        <w:rPr>
          <w:rFonts w:ascii="Cambria" w:hAnsi="Cambria" w:cs="Tahoma"/>
          <w:color w:val="auto"/>
          <w:szCs w:val="24"/>
        </w:rPr>
        <w:t>rw</w:t>
      </w:r>
      <w:r w:rsidRPr="00011728">
        <w:rPr>
          <w:rFonts w:ascii="Cambria" w:hAnsi="Cambria" w:cs="Tahoma"/>
          <w:color w:val="auto"/>
          <w:spacing w:val="1"/>
          <w:szCs w:val="24"/>
        </w:rPr>
        <w:t>i</w:t>
      </w:r>
      <w:r w:rsidRPr="00011728">
        <w:rPr>
          <w:rFonts w:ascii="Cambria" w:hAnsi="Cambria" w:cs="Tahoma"/>
          <w:color w:val="auto"/>
          <w:spacing w:val="-2"/>
          <w:szCs w:val="24"/>
        </w:rPr>
        <w:t>s</w:t>
      </w:r>
      <w:r w:rsidRPr="00011728">
        <w:rPr>
          <w:rFonts w:ascii="Cambria" w:hAnsi="Cambria" w:cs="Tahoma"/>
          <w:color w:val="auto"/>
          <w:szCs w:val="24"/>
        </w:rPr>
        <w:t>o</w:t>
      </w:r>
      <w:r w:rsidRPr="00011728">
        <w:rPr>
          <w:rFonts w:ascii="Cambria" w:hAnsi="Cambria" w:cs="Tahoma"/>
          <w:color w:val="auto"/>
          <w:spacing w:val="4"/>
          <w:szCs w:val="24"/>
        </w:rPr>
        <w:t>w</w:t>
      </w:r>
      <w:r w:rsidRPr="00011728">
        <w:rPr>
          <w:rFonts w:ascii="Cambria" w:hAnsi="Cambria" w:cs="Tahoma"/>
          <w:color w:val="auto"/>
          <w:spacing w:val="-1"/>
          <w:szCs w:val="24"/>
        </w:rPr>
        <w:t>y</w:t>
      </w:r>
      <w:r w:rsidRPr="00011728">
        <w:rPr>
          <w:rFonts w:ascii="Cambria" w:hAnsi="Cambria" w:cs="Tahoma"/>
          <w:color w:val="auto"/>
          <w:szCs w:val="24"/>
        </w:rPr>
        <w:t>ch</w:t>
      </w:r>
      <w:r w:rsidRPr="00011728">
        <w:rPr>
          <w:rFonts w:ascii="Cambria" w:hAnsi="Cambria" w:cs="Tahoma"/>
          <w:color w:val="auto"/>
          <w:spacing w:val="-1"/>
          <w:szCs w:val="24"/>
        </w:rPr>
        <w:t xml:space="preserve"> </w:t>
      </w:r>
      <w:r w:rsidRPr="00011728">
        <w:rPr>
          <w:rFonts w:ascii="Cambria" w:hAnsi="Cambria" w:cs="Tahoma"/>
          <w:color w:val="auto"/>
          <w:szCs w:val="24"/>
        </w:rPr>
        <w:t>in</w:t>
      </w:r>
      <w:r w:rsidRPr="00011728">
        <w:rPr>
          <w:rFonts w:ascii="Cambria" w:hAnsi="Cambria" w:cs="Tahoma"/>
          <w:color w:val="auto"/>
          <w:spacing w:val="-2"/>
          <w:szCs w:val="24"/>
        </w:rPr>
        <w:t>s</w:t>
      </w:r>
      <w:r w:rsidRPr="00011728">
        <w:rPr>
          <w:rFonts w:ascii="Cambria" w:hAnsi="Cambria" w:cs="Tahoma"/>
          <w:color w:val="auto"/>
          <w:szCs w:val="24"/>
        </w:rPr>
        <w:t>t</w:t>
      </w:r>
      <w:r w:rsidRPr="00011728">
        <w:rPr>
          <w:rFonts w:ascii="Cambria" w:hAnsi="Cambria" w:cs="Tahoma"/>
          <w:color w:val="auto"/>
          <w:spacing w:val="-2"/>
          <w:szCs w:val="24"/>
        </w:rPr>
        <w:t>a</w:t>
      </w:r>
      <w:r w:rsidRPr="00011728">
        <w:rPr>
          <w:rFonts w:ascii="Cambria" w:hAnsi="Cambria" w:cs="Tahoma"/>
          <w:color w:val="auto"/>
          <w:szCs w:val="24"/>
        </w:rPr>
        <w:t>l</w:t>
      </w:r>
      <w:r w:rsidRPr="00011728">
        <w:rPr>
          <w:rFonts w:ascii="Cambria" w:hAnsi="Cambria" w:cs="Tahoma"/>
          <w:color w:val="auto"/>
          <w:spacing w:val="-2"/>
          <w:szCs w:val="24"/>
        </w:rPr>
        <w:t>a</w:t>
      </w:r>
      <w:r w:rsidRPr="00011728">
        <w:rPr>
          <w:rFonts w:ascii="Cambria" w:hAnsi="Cambria" w:cs="Tahoma"/>
          <w:color w:val="auto"/>
          <w:szCs w:val="24"/>
        </w:rPr>
        <w:t xml:space="preserve">cji </w:t>
      </w:r>
      <w:r w:rsidRPr="00011728">
        <w:rPr>
          <w:rFonts w:ascii="Cambria" w:hAnsi="Cambria" w:cs="Tahoma"/>
          <w:color w:val="auto"/>
          <w:spacing w:val="-2"/>
          <w:szCs w:val="24"/>
        </w:rPr>
        <w:t>g</w:t>
      </w:r>
      <w:r w:rsidRPr="00011728">
        <w:rPr>
          <w:rFonts w:ascii="Cambria" w:hAnsi="Cambria" w:cs="Tahoma"/>
          <w:color w:val="auto"/>
          <w:spacing w:val="1"/>
          <w:szCs w:val="24"/>
        </w:rPr>
        <w:t>a</w:t>
      </w:r>
      <w:r w:rsidRPr="00011728">
        <w:rPr>
          <w:rFonts w:ascii="Cambria" w:hAnsi="Cambria" w:cs="Tahoma"/>
          <w:color w:val="auto"/>
          <w:spacing w:val="-1"/>
          <w:szCs w:val="24"/>
        </w:rPr>
        <w:t>z</w:t>
      </w:r>
      <w:r w:rsidRPr="00011728">
        <w:rPr>
          <w:rFonts w:ascii="Cambria" w:hAnsi="Cambria" w:cs="Tahoma"/>
          <w:color w:val="auto"/>
          <w:szCs w:val="24"/>
        </w:rPr>
        <w:t>ów</w:t>
      </w:r>
      <w:r w:rsidRPr="00011728">
        <w:rPr>
          <w:rFonts w:ascii="Cambria" w:hAnsi="Cambria" w:cs="Tahoma"/>
          <w:color w:val="auto"/>
          <w:spacing w:val="-1"/>
          <w:szCs w:val="24"/>
        </w:rPr>
        <w:t xml:space="preserve"> </w:t>
      </w:r>
      <w:r w:rsidRPr="00011728">
        <w:rPr>
          <w:rFonts w:ascii="Cambria" w:hAnsi="Cambria" w:cs="Tahoma"/>
          <w:color w:val="auto"/>
          <w:szCs w:val="24"/>
        </w:rPr>
        <w:t>m</w:t>
      </w:r>
      <w:r w:rsidRPr="00011728">
        <w:rPr>
          <w:rFonts w:ascii="Cambria" w:hAnsi="Cambria" w:cs="Tahoma"/>
          <w:color w:val="auto"/>
          <w:spacing w:val="1"/>
          <w:szCs w:val="24"/>
        </w:rPr>
        <w:t>e</w:t>
      </w:r>
      <w:r w:rsidRPr="00011728">
        <w:rPr>
          <w:rFonts w:ascii="Cambria" w:hAnsi="Cambria" w:cs="Tahoma"/>
          <w:color w:val="auto"/>
          <w:spacing w:val="-2"/>
          <w:szCs w:val="24"/>
        </w:rPr>
        <w:t>d</w:t>
      </w:r>
      <w:r w:rsidRPr="00011728">
        <w:rPr>
          <w:rFonts w:ascii="Cambria" w:hAnsi="Cambria" w:cs="Tahoma"/>
          <w:color w:val="auto"/>
          <w:spacing w:val="-1"/>
          <w:szCs w:val="24"/>
        </w:rPr>
        <w:t>y</w:t>
      </w:r>
      <w:r w:rsidRPr="00011728">
        <w:rPr>
          <w:rFonts w:ascii="Cambria" w:hAnsi="Cambria" w:cs="Tahoma"/>
          <w:color w:val="auto"/>
          <w:szCs w:val="24"/>
        </w:rPr>
        <w:t>c</w:t>
      </w:r>
      <w:r w:rsidRPr="00011728">
        <w:rPr>
          <w:rFonts w:ascii="Cambria" w:hAnsi="Cambria" w:cs="Tahoma"/>
          <w:color w:val="auto"/>
          <w:spacing w:val="1"/>
          <w:szCs w:val="24"/>
        </w:rPr>
        <w:t>z</w:t>
      </w:r>
      <w:r w:rsidRPr="00011728">
        <w:rPr>
          <w:rFonts w:ascii="Cambria" w:hAnsi="Cambria" w:cs="Tahoma"/>
          <w:color w:val="auto"/>
          <w:szCs w:val="24"/>
        </w:rPr>
        <w:t>nych.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b/>
          <w:color w:val="auto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b/>
          <w:sz w:val="24"/>
          <w:szCs w:val="24"/>
        </w:rPr>
      </w:pPr>
      <w:r w:rsidRPr="00011728">
        <w:rPr>
          <w:rFonts w:ascii="Cambria" w:hAnsi="Cambria" w:cs="Arial"/>
          <w:b/>
          <w:sz w:val="24"/>
          <w:szCs w:val="24"/>
        </w:rPr>
        <w:t>WARUNKI DZIERŻAWY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2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1. </w:t>
      </w:r>
      <w:r w:rsidR="00011728">
        <w:rPr>
          <w:rFonts w:ascii="Cambria" w:hAnsi="Cambria" w:cs="Arial"/>
          <w:color w:val="auto"/>
          <w:szCs w:val="24"/>
        </w:rPr>
        <w:t>Wykonawca</w:t>
      </w:r>
      <w:r w:rsidRPr="00011728">
        <w:rPr>
          <w:rFonts w:ascii="Cambria" w:hAnsi="Cambria" w:cs="Arial"/>
          <w:color w:val="auto"/>
          <w:szCs w:val="24"/>
        </w:rPr>
        <w:t xml:space="preserve"> przekazuje zamawiającemu w dzierżawę ( w zależności od wygranego pakietu):</w:t>
      </w:r>
    </w:p>
    <w:p w:rsidR="00573909" w:rsidRPr="00011728" w:rsidRDefault="00573909" w:rsidP="00573909">
      <w:pPr>
        <w:pStyle w:val="Tekstpodstawowy"/>
        <w:numPr>
          <w:ilvl w:val="0"/>
          <w:numId w:val="1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zbiornik</w:t>
      </w:r>
      <w:r w:rsidR="00011728" w:rsidRPr="00011728">
        <w:rPr>
          <w:rFonts w:ascii="Cambria" w:hAnsi="Cambria" w:cs="Arial"/>
          <w:color w:val="auto"/>
          <w:szCs w:val="24"/>
        </w:rPr>
        <w:t>i</w:t>
      </w:r>
      <w:r w:rsidRPr="00011728">
        <w:rPr>
          <w:rFonts w:ascii="Cambria" w:hAnsi="Cambria" w:cs="Arial"/>
          <w:color w:val="auto"/>
          <w:szCs w:val="24"/>
        </w:rPr>
        <w:t xml:space="preserve"> kriogeniczn</w:t>
      </w:r>
      <w:r w:rsidR="00011728" w:rsidRPr="00011728">
        <w:rPr>
          <w:rFonts w:ascii="Cambria" w:hAnsi="Cambria" w:cs="Arial"/>
          <w:color w:val="auto"/>
          <w:szCs w:val="24"/>
        </w:rPr>
        <w:t>e</w:t>
      </w:r>
      <w:r w:rsidRPr="00011728">
        <w:rPr>
          <w:rFonts w:ascii="Cambria" w:hAnsi="Cambria" w:cs="Arial"/>
          <w:color w:val="auto"/>
          <w:szCs w:val="24"/>
        </w:rPr>
        <w:t xml:space="preserve"> do magazynowania tlenu ciekłego i produkcji tlenu gazowego.            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zbiornik kriogeniczny do magazynowania ciekłego azotu. 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butle stalowe  tlenu medycznego 50,</w:t>
      </w:r>
      <w:r w:rsidR="008E3F0D">
        <w:rPr>
          <w:rFonts w:ascii="Cambria" w:hAnsi="Cambria" w:cs="Arial"/>
          <w:color w:val="auto"/>
          <w:szCs w:val="24"/>
        </w:rPr>
        <w:t xml:space="preserve"> </w:t>
      </w:r>
      <w:r w:rsidRPr="00011728">
        <w:rPr>
          <w:rFonts w:ascii="Cambria" w:hAnsi="Cambria" w:cs="Arial"/>
          <w:color w:val="auto"/>
          <w:szCs w:val="24"/>
        </w:rPr>
        <w:t>40  i 10 l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butle aluminiowe z zaworem zintegrowanym tlenu medycznego 2 , 5 </w:t>
      </w:r>
      <w:r w:rsidR="00011728" w:rsidRPr="00011728">
        <w:rPr>
          <w:rFonts w:ascii="Cambria" w:hAnsi="Cambria" w:cs="Arial"/>
          <w:color w:val="auto"/>
          <w:szCs w:val="24"/>
        </w:rPr>
        <w:t>,</w:t>
      </w:r>
      <w:r w:rsidR="008E3F0D">
        <w:rPr>
          <w:rFonts w:ascii="Cambria" w:hAnsi="Cambria" w:cs="Arial"/>
          <w:color w:val="auto"/>
          <w:szCs w:val="24"/>
        </w:rPr>
        <w:t xml:space="preserve"> </w:t>
      </w:r>
      <w:r w:rsidR="00011728" w:rsidRPr="00011728">
        <w:rPr>
          <w:rFonts w:ascii="Cambria" w:hAnsi="Cambria" w:cs="Arial"/>
          <w:color w:val="auto"/>
          <w:szCs w:val="24"/>
        </w:rPr>
        <w:t xml:space="preserve">8 </w:t>
      </w:r>
      <w:r w:rsidRPr="00011728">
        <w:rPr>
          <w:rFonts w:ascii="Cambria" w:hAnsi="Cambria" w:cs="Arial"/>
          <w:color w:val="auto"/>
          <w:szCs w:val="24"/>
        </w:rPr>
        <w:t>i 10 l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butle dwutlenku węgla 40 l,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butle podtlenku azotu (7 kg) 10 l,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lastRenderedPageBreak/>
        <w:t>butle aluminiowe na mieszankę tlenu i podtlenku azotu 10 l, zawór do mieszanki i wózek do transportu butli,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butle tlenu technicznego 40l,</w:t>
      </w:r>
    </w:p>
    <w:p w:rsidR="00573909" w:rsidRPr="00011728" w:rsidRDefault="00573909" w:rsidP="00573909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butle acetylenowe 40 l,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2. Zamawiający zobowiązuje się do użytkowania zbiorników i butli zgodnie z ich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przeznaczeniem i właściwościami.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b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3. Ilość dzierżawionych butli będzie zależeć od potrzeb Zamawiającego</w:t>
      </w:r>
      <w:r w:rsidRPr="00011728">
        <w:rPr>
          <w:rFonts w:ascii="Cambria" w:hAnsi="Cambria" w:cs="Arial"/>
          <w:b/>
          <w:color w:val="auto"/>
          <w:szCs w:val="24"/>
        </w:rPr>
        <w:t>.</w:t>
      </w:r>
    </w:p>
    <w:p w:rsidR="00573909" w:rsidRPr="00B503F9" w:rsidRDefault="00573909" w:rsidP="00573909">
      <w:pPr>
        <w:tabs>
          <w:tab w:val="left" w:pos="720"/>
        </w:tabs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:rsidR="00573909" w:rsidRPr="00011728" w:rsidRDefault="00573909" w:rsidP="00573909">
      <w:pPr>
        <w:tabs>
          <w:tab w:val="left" w:pos="720"/>
        </w:tabs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3</w:t>
      </w:r>
    </w:p>
    <w:p w:rsidR="00573909" w:rsidRPr="00011728" w:rsidRDefault="00011728" w:rsidP="00573909">
      <w:pPr>
        <w:pStyle w:val="Tekstpodstawowy"/>
        <w:numPr>
          <w:ilvl w:val="0"/>
          <w:numId w:val="16"/>
        </w:numPr>
        <w:jc w:val="both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Wykonawca</w:t>
      </w:r>
      <w:r w:rsidR="00573909" w:rsidRPr="00011728">
        <w:rPr>
          <w:rFonts w:ascii="Cambria" w:hAnsi="Cambria" w:cs="Arial"/>
          <w:color w:val="auto"/>
          <w:szCs w:val="24"/>
        </w:rPr>
        <w:t xml:space="preserve"> zobowiązuje się do dostarczenia i montażu zbiorników wraz z odbiorami  UDT i przekazanie do eksploatacji Zamawiającemu do 2 dni roboczych od podpisania  umowy.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sz w:val="24"/>
          <w:szCs w:val="24"/>
        </w:rPr>
        <w:t xml:space="preserve">W ramach realizacji niniejszej umowy Wykonawca zobowiązany jest do wykonania montażu, prac budowlanych i instalacyjnych koniecznych do zainstalowania zbiorników oraz przeszkolenia personelu Zamawiającego w zakresie obsługi zbiorników należącej do ich zadań. 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011728">
        <w:rPr>
          <w:rFonts w:ascii="Cambria" w:hAnsi="Cambria" w:cs="Cambria"/>
          <w:sz w:val="24"/>
          <w:szCs w:val="24"/>
        </w:rPr>
        <w:t>Inne obowiązki Wykonawcy: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dostarczenie Zamawiającemu wraz ze zbiornikami instrukcji obsługi i całości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rFonts w:ascii="Cambria" w:hAnsi="Cambria" w:cs="Cambria"/>
          <w:iCs/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       </w:t>
      </w:r>
      <w:r w:rsidRPr="00011728">
        <w:rPr>
          <w:rFonts w:ascii="Cambria" w:hAnsi="Cambria" w:cs="Cambria"/>
          <w:iCs/>
          <w:sz w:val="24"/>
          <w:szCs w:val="24"/>
        </w:rPr>
        <w:t>dokumentacji technicznej wymaganej przepisami prawa, niezbędnej do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       prawidłowego z nich korzystania;</w:t>
      </w:r>
    </w:p>
    <w:p w:rsidR="00573909" w:rsidRPr="00011728" w:rsidRDefault="00573909" w:rsidP="00573909">
      <w:pPr>
        <w:pStyle w:val="Tekstpodstawowywcity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wykonanie wszelkich badań, pomiarów oraz uzgodnień jak również sporządzenia</w:t>
      </w:r>
    </w:p>
    <w:p w:rsidR="00573909" w:rsidRPr="00011728" w:rsidRDefault="00573909" w:rsidP="00573909">
      <w:pPr>
        <w:pStyle w:val="Tekstpodstawowywcity"/>
        <w:spacing w:after="0"/>
        <w:ind w:left="709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protokołu wykonanych prac niezbędnych do odbioru i dopuszczenia do eksploatacji przez Urząd Dozoru Technicznego (UDT) dostarczonych zbiorników;</w:t>
      </w:r>
    </w:p>
    <w:p w:rsidR="00573909" w:rsidRPr="00011728" w:rsidRDefault="00573909" w:rsidP="00573909">
      <w:pPr>
        <w:pStyle w:val="Tekstpodstawowywcity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wykonywanie przeglądów, konserwacji i napraw bieżących zbiorników w okresie</w:t>
      </w:r>
    </w:p>
    <w:p w:rsidR="00573909" w:rsidRPr="00011728" w:rsidRDefault="00573909" w:rsidP="00573909">
      <w:pPr>
        <w:pStyle w:val="Tekstpodstawowywcity"/>
        <w:spacing w:after="0"/>
        <w:ind w:left="709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trwania umowy, w zakresie określonym przepisami dotyczącymi eksploatacji dla tego typu instalacji zgodnie z wymogami UDT;</w:t>
      </w:r>
    </w:p>
    <w:p w:rsidR="00573909" w:rsidRPr="00011728" w:rsidRDefault="00573909" w:rsidP="00573909">
      <w:pPr>
        <w:pStyle w:val="Tekstpodstawowywcity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dostosowanie podłączeń energii elektrycznej wraz z instalacjami koniecznymi do</w:t>
      </w:r>
    </w:p>
    <w:p w:rsidR="00573909" w:rsidRPr="00011728" w:rsidRDefault="00573909" w:rsidP="00573909">
      <w:pPr>
        <w:pStyle w:val="Tekstpodstawowywcity"/>
        <w:spacing w:after="0"/>
        <w:ind w:left="709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zapewnienia prawidłowego funkcjonowania stacji zgazowania zgodnie z obowiązującymi przepisami;</w:t>
      </w:r>
    </w:p>
    <w:p w:rsidR="00573909" w:rsidRPr="00011728" w:rsidRDefault="00573909" w:rsidP="00573909">
      <w:pPr>
        <w:pStyle w:val="Tekstpodstawowywcity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wyposażenie stacji zgazowania w niezbędne urządzenia gaśnicze oraz instrukcję</w:t>
      </w:r>
    </w:p>
    <w:p w:rsidR="00573909" w:rsidRPr="00011728" w:rsidRDefault="00573909" w:rsidP="00573909">
      <w:pPr>
        <w:pStyle w:val="Tekstpodstawowywcity"/>
        <w:spacing w:after="0"/>
        <w:ind w:left="709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bezpieczeństwa zawierającą między innymi wytyczne dotyczące postępowania na wypadek awarii;</w:t>
      </w:r>
    </w:p>
    <w:p w:rsidR="00573909" w:rsidRPr="00011728" w:rsidRDefault="00573909" w:rsidP="00573909">
      <w:pPr>
        <w:pStyle w:val="Tekstpodstawowywcity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przeszkolenie i określenie zakresu obowiązków i uprawnień  pracowników</w:t>
      </w:r>
    </w:p>
    <w:p w:rsidR="00573909" w:rsidRPr="00011728" w:rsidRDefault="00573909" w:rsidP="00573909">
      <w:pPr>
        <w:pStyle w:val="Tekstpodstawowywcity"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  Zamawiającego do obsługi stacji zgazowania;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7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ubezpieczenie zbiorników będących przedmiotem niniejszego zamówienia od</w:t>
      </w:r>
    </w:p>
    <w:p w:rsidR="00573909" w:rsidRPr="00011728" w:rsidRDefault="00573909" w:rsidP="00573909">
      <w:pPr>
        <w:pStyle w:val="Tekstpodstawowywcity"/>
        <w:spacing w:after="0"/>
        <w:ind w:left="0" w:firstLine="644"/>
        <w:jc w:val="both"/>
        <w:rPr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Pr="00011728">
        <w:rPr>
          <w:rFonts w:ascii="Cambria" w:hAnsi="Cambria" w:cs="Cambria"/>
          <w:iCs/>
          <w:sz w:val="24"/>
          <w:szCs w:val="24"/>
        </w:rPr>
        <w:t>wszelkiego możliwego ryzyka.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Prace związane z montażem zbiorników winny być realizowane przez wykonawcę </w:t>
      </w:r>
    </w:p>
    <w:p w:rsidR="00573909" w:rsidRPr="00011728" w:rsidRDefault="00573909" w:rsidP="00573909">
      <w:pPr>
        <w:pStyle w:val="Tekstpodstawowywcity"/>
        <w:tabs>
          <w:tab w:val="left" w:pos="709"/>
          <w:tab w:val="left" w:pos="851"/>
        </w:tabs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w sposób, który nie spowoduje przerw w dostawie tlenu ciekłego do jednostek</w:t>
      </w:r>
    </w:p>
    <w:p w:rsidR="00573909" w:rsidRPr="00011728" w:rsidRDefault="00573909" w:rsidP="00573909">
      <w:pPr>
        <w:pStyle w:val="Tekstpodstawowywcity"/>
        <w:tabs>
          <w:tab w:val="left" w:pos="709"/>
          <w:tab w:val="left" w:pos="851"/>
        </w:tabs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Z</w:t>
      </w:r>
      <w:r w:rsidRPr="00011728">
        <w:rPr>
          <w:rFonts w:ascii="Cambria" w:hAnsi="Cambria" w:cs="Cambria"/>
          <w:iCs/>
          <w:sz w:val="24"/>
          <w:szCs w:val="24"/>
        </w:rPr>
        <w:t>amawiającego.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W przypadku stwierdzenia wad w dostarczonych zbiornikach uniemożliwiających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</w:t>
      </w:r>
      <w:r w:rsidRPr="00011728">
        <w:rPr>
          <w:rFonts w:ascii="Cambria" w:hAnsi="Cambria" w:cs="Cambria"/>
          <w:iCs/>
          <w:sz w:val="24"/>
          <w:szCs w:val="24"/>
        </w:rPr>
        <w:t xml:space="preserve">korzystanie z nich zgodnie z przeznaczeniem, Wykonawca zobowiązany jest do 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</w:t>
      </w:r>
      <w:r w:rsidRPr="00011728">
        <w:rPr>
          <w:rFonts w:ascii="Cambria" w:hAnsi="Cambria" w:cs="Cambria"/>
          <w:iCs/>
          <w:sz w:val="24"/>
          <w:szCs w:val="24"/>
        </w:rPr>
        <w:t>zabezpieczenie bezprzerwowej dostawy tlenu medycznego do szpitala z butli oraz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rFonts w:ascii="Cambria" w:hAnsi="Cambria" w:cs="Cambria"/>
          <w:iCs/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</w:t>
      </w:r>
      <w:r w:rsidRPr="00011728">
        <w:rPr>
          <w:rFonts w:ascii="Cambria" w:hAnsi="Cambria" w:cs="Cambria"/>
          <w:iCs/>
          <w:sz w:val="24"/>
          <w:szCs w:val="24"/>
        </w:rPr>
        <w:t>dokonać niezwłocznie, nie później niż w terminie 48 godzin roboczych wymiany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wadliwego zbiornika na zbiornik wolny od wad.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Przekazanie zbiornika nastąpi protokołem zdawczo odbiorczym sporządzonym z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eastAsia="Cambria" w:hAnsi="Cambria" w:cs="Cambria"/>
          <w:iCs/>
          <w:sz w:val="24"/>
          <w:szCs w:val="24"/>
        </w:rPr>
        <w:t xml:space="preserve">       </w:t>
      </w:r>
      <w:r w:rsidRPr="00011728">
        <w:rPr>
          <w:rFonts w:ascii="Cambria" w:hAnsi="Cambria" w:cs="Cambria"/>
          <w:iCs/>
          <w:sz w:val="24"/>
          <w:szCs w:val="24"/>
        </w:rPr>
        <w:t>udziałem obu stron i protokołem odbioru przez dozór techniczny.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Po zainstalowaniu zbiornika Wykonawca na własny koszt przeprowadzi próbę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</w:t>
      </w:r>
      <w:proofErr w:type="spellStart"/>
      <w:r w:rsidRPr="00011728">
        <w:rPr>
          <w:rFonts w:ascii="Cambria" w:hAnsi="Cambria" w:cs="Cambria"/>
          <w:iCs/>
          <w:sz w:val="24"/>
          <w:szCs w:val="24"/>
        </w:rPr>
        <w:t>przesyłu</w:t>
      </w:r>
      <w:bookmarkStart w:id="0" w:name="_GoBack"/>
      <w:bookmarkEnd w:id="0"/>
      <w:proofErr w:type="spellEnd"/>
      <w:r w:rsidRPr="00011728">
        <w:rPr>
          <w:rFonts w:ascii="Cambria" w:eastAsia="Cambria" w:hAnsi="Cambria" w:cs="Cambria"/>
          <w:iCs/>
          <w:sz w:val="24"/>
          <w:szCs w:val="24"/>
        </w:rPr>
        <w:t xml:space="preserve">  </w:t>
      </w:r>
      <w:r w:rsidRPr="00011728">
        <w:rPr>
          <w:rFonts w:ascii="Cambria" w:hAnsi="Cambria" w:cs="Cambria"/>
          <w:iCs/>
          <w:sz w:val="24"/>
          <w:szCs w:val="24"/>
        </w:rPr>
        <w:t>tlenu ciekłego na oddziały.</w:t>
      </w:r>
      <w:r w:rsidRPr="00011728">
        <w:rPr>
          <w:sz w:val="24"/>
          <w:szCs w:val="24"/>
        </w:rPr>
        <w:t xml:space="preserve"> </w:t>
      </w:r>
    </w:p>
    <w:p w:rsidR="00573909" w:rsidRPr="00011728" w:rsidRDefault="00573909" w:rsidP="00573909">
      <w:pPr>
        <w:pStyle w:val="Tekstpodstawowywcity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>Wykonawca zobowiązany jest w trakcie realizacji umowy w ramach wynagrodzenia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rFonts w:ascii="Cambria" w:hAnsi="Cambria" w:cs="Cambria"/>
          <w:iCs/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lastRenderedPageBreak/>
        <w:t xml:space="preserve">       do wykonywania niezbędnych przeglądów technicznych zbiornika wymaganych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rFonts w:ascii="Cambria" w:hAnsi="Cambria" w:cs="Cambria"/>
          <w:iCs/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Ustawą z dnia 7 lipca 1994r. Prawo Budowlane ( tj. D.U. z 2016 r. poz. 290 </w:t>
      </w:r>
      <w:r w:rsidRPr="00011728">
        <w:rPr>
          <w:rFonts w:ascii="Cambria" w:eastAsia="Cambria" w:hAnsi="Cambria" w:cs="Cambria"/>
          <w:iCs/>
          <w:sz w:val="24"/>
          <w:szCs w:val="24"/>
        </w:rPr>
        <w:t xml:space="preserve">  </w:t>
      </w:r>
      <w:r w:rsidRPr="00011728">
        <w:rPr>
          <w:rFonts w:ascii="Cambria" w:hAnsi="Cambria" w:cs="Cambria"/>
          <w:iCs/>
          <w:sz w:val="24"/>
          <w:szCs w:val="24"/>
        </w:rPr>
        <w:t xml:space="preserve">z </w:t>
      </w:r>
      <w:proofErr w:type="spellStart"/>
      <w:r w:rsidRPr="00011728">
        <w:rPr>
          <w:rFonts w:ascii="Cambria" w:hAnsi="Cambria" w:cs="Cambria"/>
          <w:iCs/>
          <w:sz w:val="24"/>
          <w:szCs w:val="24"/>
        </w:rPr>
        <w:t>póź</w:t>
      </w:r>
      <w:proofErr w:type="spellEnd"/>
      <w:r w:rsidRPr="00011728">
        <w:rPr>
          <w:rFonts w:ascii="Cambria" w:hAnsi="Cambria" w:cs="Cambria"/>
          <w:iCs/>
          <w:sz w:val="24"/>
          <w:szCs w:val="24"/>
        </w:rPr>
        <w:t xml:space="preserve">. zm.) </w:t>
      </w:r>
    </w:p>
    <w:p w:rsidR="00573909" w:rsidRPr="00011728" w:rsidRDefault="00573909" w:rsidP="00573909">
      <w:pPr>
        <w:pStyle w:val="Tekstpodstawowywcity"/>
        <w:spacing w:after="0"/>
        <w:ind w:left="0"/>
        <w:jc w:val="both"/>
        <w:rPr>
          <w:rFonts w:ascii="Cambria" w:hAnsi="Cambria" w:cs="Cambria"/>
          <w:iCs/>
          <w:sz w:val="24"/>
          <w:szCs w:val="24"/>
        </w:rPr>
      </w:pPr>
      <w:r w:rsidRPr="00011728">
        <w:rPr>
          <w:rFonts w:ascii="Cambria" w:hAnsi="Cambria" w:cs="Cambria"/>
          <w:iCs/>
          <w:sz w:val="24"/>
          <w:szCs w:val="24"/>
        </w:rPr>
        <w:t xml:space="preserve">       oraz do dostarczenia zamawiającemu protokołów kontrolnych.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</w:p>
    <w:p w:rsidR="00573909" w:rsidRPr="00011728" w:rsidRDefault="00573909" w:rsidP="00573909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§ 4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1. W czasie trwania umowy zbiorniki, parownice i butle stanowią wyłączną własność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</w:t>
      </w:r>
      <w:r w:rsidR="00011728">
        <w:rPr>
          <w:rFonts w:ascii="Cambria" w:hAnsi="Cambria" w:cs="Arial"/>
          <w:color w:val="auto"/>
          <w:szCs w:val="24"/>
        </w:rPr>
        <w:t>Wykonawcy</w:t>
      </w:r>
      <w:r w:rsidRPr="00011728">
        <w:rPr>
          <w:rFonts w:ascii="Cambria" w:hAnsi="Cambria" w:cs="Arial"/>
          <w:color w:val="auto"/>
          <w:szCs w:val="24"/>
        </w:rPr>
        <w:t>.</w:t>
      </w: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2. </w:t>
      </w:r>
      <w:r w:rsidR="00011728">
        <w:rPr>
          <w:rFonts w:ascii="Cambria" w:hAnsi="Cambria" w:cs="Arial"/>
          <w:color w:val="auto"/>
          <w:szCs w:val="24"/>
        </w:rPr>
        <w:t>Wykonawca</w:t>
      </w:r>
      <w:r w:rsidRPr="00011728">
        <w:rPr>
          <w:rFonts w:ascii="Cambria" w:hAnsi="Cambria" w:cs="Arial"/>
          <w:color w:val="auto"/>
          <w:szCs w:val="24"/>
        </w:rPr>
        <w:t xml:space="preserve"> zapewni właściwy stan techniczny zbiorników i butli w oparciu 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o obowiązujące przepisy, a w tym zapewni: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- w zakresie zbiorników:</w:t>
      </w:r>
    </w:p>
    <w:p w:rsidR="00573909" w:rsidRPr="00011728" w:rsidRDefault="00573909" w:rsidP="00573909">
      <w:pPr>
        <w:pStyle w:val="Tekstpodstawowy"/>
        <w:numPr>
          <w:ilvl w:val="0"/>
          <w:numId w:val="5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aktualne badania UDT ,</w:t>
      </w:r>
    </w:p>
    <w:p w:rsidR="00573909" w:rsidRPr="00011728" w:rsidRDefault="00573909" w:rsidP="00573909">
      <w:pPr>
        <w:pStyle w:val="Tekstpodstawowy"/>
        <w:numPr>
          <w:ilvl w:val="0"/>
          <w:numId w:val="5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opis i oznakowanie identyfikacyjne,</w:t>
      </w:r>
    </w:p>
    <w:p w:rsidR="00573909" w:rsidRPr="00011728" w:rsidRDefault="00573909" w:rsidP="00573909">
      <w:pPr>
        <w:pStyle w:val="Tekstpodstawowy"/>
        <w:numPr>
          <w:ilvl w:val="0"/>
          <w:numId w:val="5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opis i oznakowanie ostrzegawcze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- w zakresie butli:</w:t>
      </w:r>
    </w:p>
    <w:p w:rsidR="00573909" w:rsidRPr="00011728" w:rsidRDefault="00573909" w:rsidP="00573909">
      <w:pPr>
        <w:pStyle w:val="Tekstpodstawowy"/>
        <w:numPr>
          <w:ilvl w:val="0"/>
          <w:numId w:val="6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badanie UDT ważne min 1 rok od daty wydania butli,</w:t>
      </w:r>
    </w:p>
    <w:p w:rsidR="00573909" w:rsidRPr="00011728" w:rsidRDefault="00573909" w:rsidP="00573909">
      <w:pPr>
        <w:pStyle w:val="Tekstpodstawowy"/>
        <w:numPr>
          <w:ilvl w:val="0"/>
          <w:numId w:val="5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opis i oznakowanie identyfikacyjne,</w:t>
      </w:r>
    </w:p>
    <w:p w:rsidR="00573909" w:rsidRPr="00011728" w:rsidRDefault="00573909" w:rsidP="00573909">
      <w:pPr>
        <w:pStyle w:val="Tekstpodstawowy"/>
        <w:numPr>
          <w:ilvl w:val="0"/>
          <w:numId w:val="6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opis i oznakowanie ostrzegawcze,</w:t>
      </w:r>
    </w:p>
    <w:p w:rsidR="00573909" w:rsidRPr="00011728" w:rsidRDefault="00573909" w:rsidP="00573909">
      <w:pPr>
        <w:pStyle w:val="Tekstpodstawowy"/>
        <w:numPr>
          <w:ilvl w:val="0"/>
          <w:numId w:val="6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barwy rozpoznawcze gazu na butli,</w:t>
      </w:r>
    </w:p>
    <w:p w:rsidR="00573909" w:rsidRPr="00011728" w:rsidRDefault="00573909" w:rsidP="00573909">
      <w:pPr>
        <w:pStyle w:val="Tekstpodstawowy"/>
        <w:numPr>
          <w:ilvl w:val="0"/>
          <w:numId w:val="6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znak lub opis identyfikujący zakład napełniający,</w:t>
      </w:r>
    </w:p>
    <w:p w:rsidR="00573909" w:rsidRPr="00011728" w:rsidRDefault="00573909" w:rsidP="00573909">
      <w:pPr>
        <w:pStyle w:val="Tekstpodstawowy"/>
        <w:numPr>
          <w:ilvl w:val="0"/>
          <w:numId w:val="6"/>
        </w:numPr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znak lub opis identyfikujący właściciela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3. </w:t>
      </w:r>
      <w:r w:rsidR="00011728">
        <w:rPr>
          <w:rFonts w:ascii="Cambria" w:hAnsi="Cambria" w:cs="Arial"/>
          <w:color w:val="auto"/>
          <w:szCs w:val="24"/>
        </w:rPr>
        <w:t>Wykonawca</w:t>
      </w:r>
      <w:r w:rsidRPr="00011728">
        <w:rPr>
          <w:rFonts w:ascii="Cambria" w:hAnsi="Cambria" w:cs="Arial"/>
          <w:color w:val="auto"/>
          <w:szCs w:val="24"/>
        </w:rPr>
        <w:t xml:space="preserve"> zobowiązuje się do okresowych konserwacji, bieżących napraw i 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utrzymania w zakresie wymaganym instrukcją obsługi.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4. </w:t>
      </w:r>
      <w:r w:rsidR="00011728">
        <w:rPr>
          <w:rFonts w:ascii="Cambria" w:hAnsi="Cambria" w:cs="Arial"/>
          <w:color w:val="auto"/>
          <w:szCs w:val="24"/>
        </w:rPr>
        <w:t>Wykonawca</w:t>
      </w:r>
      <w:r w:rsidRPr="00011728">
        <w:rPr>
          <w:rFonts w:ascii="Cambria" w:hAnsi="Cambria" w:cs="Arial"/>
          <w:color w:val="auto"/>
          <w:szCs w:val="24"/>
        </w:rPr>
        <w:t xml:space="preserve"> zobowiązuje się do napraw dzierżawionego asortymentu określonego w 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załączniku nr 1 w przypadku ich uszkodzenia lub nieprawidłowego funkcjonowania.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W przypadku uszkodzeń, których usunięcie będzie niemożliwe, a które nie są 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zawinione przez zamawiającego, </w:t>
      </w:r>
      <w:r w:rsidR="00131C60">
        <w:rPr>
          <w:rFonts w:ascii="Cambria" w:hAnsi="Cambria" w:cs="Arial"/>
          <w:color w:val="auto"/>
          <w:szCs w:val="24"/>
        </w:rPr>
        <w:t>Wykonawca</w:t>
      </w:r>
      <w:r w:rsidRPr="00011728">
        <w:rPr>
          <w:rFonts w:ascii="Cambria" w:hAnsi="Cambria" w:cs="Arial"/>
          <w:color w:val="auto"/>
          <w:szCs w:val="24"/>
        </w:rPr>
        <w:t xml:space="preserve"> wymieni dzierżawiony asortyment na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nowy.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5. Sprawowanie wszelkiego rodzaju nadzoru technicznego.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6. Zamawiający zobowiązuje się do korzystania z przedmiotów dzierżawy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z należytą starannością.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7. Niniejsza umowa uprawnia Zamawiającego wyłącznie do fachowego i zgodnego</w:t>
      </w:r>
    </w:p>
    <w:p w:rsidR="00573909" w:rsidRPr="00011728" w:rsidRDefault="00573909" w:rsidP="00573909">
      <w:pPr>
        <w:pStyle w:val="Tekstpodstawowy"/>
        <w:ind w:left="360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z warunkami umowy posługiwania się urządzeniami. Właściwe użytkowanie opiera się na stosowaniu instrukcji obsługi przekazanej Zamawiającemu.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8. Zamawiający zobowiązuje się do utrzymania instalacji i jej otoczenia w należytym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  porządku oraz odpowiedniego oznaczenia stacji.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9.  Zamawiający będzie informował </w:t>
      </w:r>
      <w:r w:rsidR="00011728">
        <w:rPr>
          <w:rFonts w:ascii="Cambria" w:hAnsi="Cambria" w:cs="Arial"/>
          <w:color w:val="auto"/>
          <w:szCs w:val="24"/>
        </w:rPr>
        <w:t>Wykonawcę</w:t>
      </w:r>
      <w:r w:rsidRPr="00011728">
        <w:rPr>
          <w:rFonts w:ascii="Cambria" w:hAnsi="Cambria" w:cs="Arial"/>
          <w:color w:val="auto"/>
          <w:szCs w:val="24"/>
        </w:rPr>
        <w:t xml:space="preserve"> o wszelkich stwierdzonych usterkach,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 xml:space="preserve">      awariach lub zniszczeniu urządzeń.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Arial"/>
          <w:color w:val="auto"/>
          <w:szCs w:val="24"/>
        </w:rPr>
      </w:pPr>
      <w:r w:rsidRPr="00011728">
        <w:rPr>
          <w:rFonts w:ascii="Cambria" w:hAnsi="Cambria" w:cs="Arial"/>
          <w:color w:val="auto"/>
          <w:szCs w:val="24"/>
        </w:rPr>
        <w:t>10. Zamawiający zapewni dojazd cysterny do zbiornika.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11. Zamawiający jest odpowiedzialny za bezpieczne przechowywanie i dobry stan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sprzętu </w:t>
      </w:r>
      <w:r w:rsidR="00011728">
        <w:rPr>
          <w:rFonts w:ascii="Cambria" w:hAnsi="Cambria" w:cs="Arial"/>
          <w:sz w:val="24"/>
          <w:szCs w:val="24"/>
        </w:rPr>
        <w:t>Wykonawcy</w:t>
      </w:r>
      <w:r w:rsidRPr="00011728">
        <w:rPr>
          <w:rFonts w:ascii="Cambria" w:hAnsi="Cambria" w:cs="Arial"/>
          <w:sz w:val="24"/>
          <w:szCs w:val="24"/>
        </w:rPr>
        <w:t xml:space="preserve"> do momentu pokwitowania przez </w:t>
      </w:r>
      <w:r w:rsidR="00011728">
        <w:rPr>
          <w:rFonts w:ascii="Cambria" w:hAnsi="Cambria" w:cs="Arial"/>
          <w:sz w:val="24"/>
          <w:szCs w:val="24"/>
        </w:rPr>
        <w:t>Wykonawcę</w:t>
      </w:r>
      <w:r w:rsidRPr="00011728">
        <w:rPr>
          <w:rFonts w:ascii="Cambria" w:hAnsi="Cambria" w:cs="Arial"/>
          <w:sz w:val="24"/>
          <w:szCs w:val="24"/>
        </w:rPr>
        <w:t xml:space="preserve"> ich odbioru.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Zamawiający zobowiązuje się do zwrotu </w:t>
      </w:r>
      <w:r w:rsidR="00011728">
        <w:rPr>
          <w:rFonts w:ascii="Cambria" w:hAnsi="Cambria" w:cs="Arial"/>
          <w:sz w:val="24"/>
          <w:szCs w:val="24"/>
        </w:rPr>
        <w:t>Wykonawcy</w:t>
      </w:r>
      <w:r w:rsidRPr="00011728">
        <w:rPr>
          <w:rFonts w:ascii="Cambria" w:hAnsi="Cambria" w:cs="Arial"/>
          <w:sz w:val="24"/>
          <w:szCs w:val="24"/>
        </w:rPr>
        <w:t xml:space="preserve"> dzierżawionego sprzętu po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wygaśnięciu umowy. 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12. Wszystkie butle muszą być zwrócone czyste i w stanie nadającym się do użytku,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z zamkniętymi zaworami, bezpiecznie dokręconymi nakrętkami zaślepiającymi, 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z  osłoną  zaworu i kołpakami (jeśli były zamontowane przy dostawie).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13.Zamawiający ma prawo dokonywania inspekcji swoich butli i towarów będących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w dyspozycji (posiadaniu) Zamawiającego.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14. Zamawiający nie będzie napełniał zbiorników i butli należących do Wykonawcy,</w:t>
      </w:r>
    </w:p>
    <w:p w:rsidR="00573909" w:rsidRPr="00011728" w:rsidRDefault="00573909" w:rsidP="00573909">
      <w:pPr>
        <w:tabs>
          <w:tab w:val="left" w:pos="360"/>
        </w:tabs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jak też nie może odsprzedawać gazu w butlach Wykonawcy.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lastRenderedPageBreak/>
        <w:t xml:space="preserve">15. Zamawiający – na okresowo zgłaszane żądania Wykonawcy – przeprowadzi 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inwentaryzację opakowań będących własnością Wykonawcy i pozostających w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posiadaniu Zamawiającego. Zamawiający dostarczy Wykonawcy protokół</w:t>
      </w:r>
    </w:p>
    <w:p w:rsidR="00573909" w:rsidRPr="00011728" w:rsidRDefault="00573909" w:rsidP="00573909">
      <w:p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wyników tej inwentaryzacji. </w:t>
      </w:r>
    </w:p>
    <w:p w:rsidR="00573909" w:rsidRPr="00011728" w:rsidRDefault="00573909" w:rsidP="00573909">
      <w:pPr>
        <w:tabs>
          <w:tab w:val="left" w:pos="360"/>
        </w:tabs>
        <w:rPr>
          <w:rFonts w:ascii="Cambria" w:hAnsi="Cambria" w:cs="Arial"/>
          <w:sz w:val="24"/>
          <w:szCs w:val="24"/>
        </w:rPr>
      </w:pPr>
    </w:p>
    <w:p w:rsidR="00573909" w:rsidRPr="00011728" w:rsidRDefault="00573909" w:rsidP="00573909">
      <w:pPr>
        <w:pStyle w:val="Tekstpodstawowy"/>
        <w:rPr>
          <w:rFonts w:ascii="Cambria" w:hAnsi="Cambria" w:cs="Arial"/>
          <w:color w:val="auto"/>
          <w:szCs w:val="24"/>
        </w:rPr>
      </w:pPr>
    </w:p>
    <w:p w:rsidR="00573909" w:rsidRPr="00011728" w:rsidRDefault="00573909" w:rsidP="00573909">
      <w:pPr>
        <w:tabs>
          <w:tab w:val="left" w:pos="360"/>
          <w:tab w:val="left" w:pos="720"/>
        </w:tabs>
        <w:jc w:val="center"/>
        <w:rPr>
          <w:rFonts w:ascii="Cambria" w:hAnsi="Cambria" w:cs="Arial"/>
          <w:b/>
          <w:sz w:val="24"/>
          <w:szCs w:val="24"/>
        </w:rPr>
      </w:pPr>
      <w:r w:rsidRPr="00011728">
        <w:rPr>
          <w:rFonts w:ascii="Cambria" w:hAnsi="Cambria" w:cs="Arial"/>
          <w:b/>
          <w:sz w:val="24"/>
          <w:szCs w:val="24"/>
        </w:rPr>
        <w:t>WARUNKI I TERMIN DOSTAWY GAZÓW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5</w:t>
      </w:r>
    </w:p>
    <w:p w:rsidR="00573909" w:rsidRPr="00011728" w:rsidRDefault="00011728" w:rsidP="00573909">
      <w:pPr>
        <w:numPr>
          <w:ilvl w:val="0"/>
          <w:numId w:val="15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Wykonawca</w:t>
      </w:r>
      <w:r w:rsidR="00573909" w:rsidRPr="00011728">
        <w:rPr>
          <w:rFonts w:ascii="Cambria" w:hAnsi="Cambria" w:cs="Arial"/>
          <w:sz w:val="24"/>
          <w:szCs w:val="24"/>
        </w:rPr>
        <w:t xml:space="preserve"> zobowiązuje się dostarczać gazy (w zależności od wygranego pakietu</w:t>
      </w:r>
      <w:r>
        <w:rPr>
          <w:rFonts w:ascii="Cambria" w:hAnsi="Cambria" w:cs="Arial"/>
          <w:sz w:val="24"/>
          <w:szCs w:val="24"/>
        </w:rPr>
        <w:t>)</w:t>
      </w:r>
      <w:r w:rsidR="00573909" w:rsidRPr="00011728">
        <w:rPr>
          <w:rFonts w:ascii="Cambria" w:hAnsi="Cambria" w:cs="Arial"/>
          <w:sz w:val="24"/>
          <w:szCs w:val="24"/>
        </w:rPr>
        <w:t xml:space="preserve"> własnym transportem w ciągu </w:t>
      </w:r>
      <w:r w:rsidR="00E82BDE">
        <w:rPr>
          <w:rFonts w:ascii="Cambria" w:hAnsi="Cambria" w:cs="Arial"/>
          <w:sz w:val="24"/>
          <w:szCs w:val="24"/>
        </w:rPr>
        <w:t>…….</w:t>
      </w:r>
      <w:r w:rsidR="00573909" w:rsidRPr="00011728">
        <w:rPr>
          <w:rFonts w:ascii="Cambria" w:hAnsi="Cambria" w:cs="Arial"/>
          <w:sz w:val="24"/>
          <w:szCs w:val="24"/>
        </w:rPr>
        <w:t xml:space="preserve"> dni roboczych od daty zgłoszenia.</w:t>
      </w:r>
    </w:p>
    <w:p w:rsidR="00573909" w:rsidRPr="00011728" w:rsidRDefault="00573909" w:rsidP="00573909">
      <w:pPr>
        <w:numPr>
          <w:ilvl w:val="0"/>
          <w:numId w:val="15"/>
        </w:numPr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Ilość i rodzaj gazów  będzie określana przez  Zamawiającego  każdorazowo, na</w:t>
      </w:r>
    </w:p>
    <w:p w:rsidR="00573909" w:rsidRPr="00011728" w:rsidRDefault="00573909" w:rsidP="00573909">
      <w:pPr>
        <w:ind w:left="360" w:hanging="360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        podstawie pisemnego zamówienia lub zgłoszenia telefonicznego.</w:t>
      </w:r>
    </w:p>
    <w:p w:rsidR="00573909" w:rsidRPr="00B503F9" w:rsidRDefault="00573909" w:rsidP="00573909">
      <w:pPr>
        <w:rPr>
          <w:rFonts w:ascii="Cambria" w:hAnsi="Cambria" w:cs="Arial"/>
          <w:color w:val="FF0000"/>
          <w:sz w:val="24"/>
          <w:szCs w:val="24"/>
        </w:rPr>
      </w:pPr>
    </w:p>
    <w:p w:rsidR="00573909" w:rsidRDefault="00573909" w:rsidP="00573909">
      <w:pPr>
        <w:jc w:val="both"/>
        <w:rPr>
          <w:rFonts w:ascii="Cambria" w:hAnsi="Cambria" w:cs="Arial"/>
          <w:color w:val="FF0000"/>
          <w:sz w:val="24"/>
          <w:szCs w:val="24"/>
        </w:rPr>
      </w:pPr>
    </w:p>
    <w:p w:rsidR="00573909" w:rsidRPr="00011728" w:rsidRDefault="00573909" w:rsidP="00573909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Arial"/>
          <w:szCs w:val="24"/>
        </w:rPr>
      </w:pPr>
      <w:r w:rsidRPr="00011728">
        <w:rPr>
          <w:rFonts w:ascii="Cambria" w:hAnsi="Cambria" w:cs="Arial"/>
          <w:szCs w:val="24"/>
        </w:rPr>
        <w:t>WARTOŚĆ UMOWY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6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1. Strony uzgadniają wartość umowy netto : ___________ zł 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(_________________________)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słownie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brutto: ____________ zł 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(__________________________00 )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słownie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2. Ceny jednostkowe są określone z załączniku nr 1stanowiącym integralną część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niniejszej umowy.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3.  Strony ustalają, że ceny jednostkowe za dzierżawę i transport określone w   </w:t>
      </w:r>
    </w:p>
    <w:p w:rsidR="00573909" w:rsidRPr="00011728" w:rsidRDefault="00573909" w:rsidP="00573909">
      <w:pPr>
        <w:ind w:left="36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załączniku nr 1 do umowy, obowiązują przez cały okres trwania umowy .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4. Ceny jednostkowe gazów medycznych i technicznych określone w załączniku nr 1    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       mogą ulec zmianie w trakcie trwania umowy :</w:t>
      </w:r>
    </w:p>
    <w:p w:rsidR="00573909" w:rsidRPr="00011728" w:rsidRDefault="00573909" w:rsidP="00573909">
      <w:pPr>
        <w:numPr>
          <w:ilvl w:val="0"/>
          <w:numId w:val="2"/>
        </w:numPr>
        <w:tabs>
          <w:tab w:val="num" w:pos="360"/>
        </w:tabs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W przypadku zmiany stawki VAT związanej z przedmiotem umowy- w tym przypadku zmianie ulegnie kwota podatku VAT i cena brutto, cena netto pozostanie niezmienna, a zmiana następuje z dniem wejścia w życie aktu prawnego zmieniającego stawkę,</w:t>
      </w:r>
    </w:p>
    <w:p w:rsidR="00573909" w:rsidRPr="00011728" w:rsidRDefault="00573909" w:rsidP="00573909">
      <w:pPr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5. Każdorazowa zmiana cen wymaga formy pisemnej i akceptacji Zamawiającego.</w:t>
      </w: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color w:val="FF0000"/>
          <w:sz w:val="24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7</w:t>
      </w:r>
    </w:p>
    <w:p w:rsidR="00573909" w:rsidRPr="00011728" w:rsidRDefault="00573909" w:rsidP="00573909">
      <w:pPr>
        <w:jc w:val="center"/>
        <w:rPr>
          <w:rFonts w:ascii="Cambria" w:hAnsi="Cambria" w:cs="Arial"/>
          <w:b/>
          <w:sz w:val="24"/>
          <w:szCs w:val="24"/>
        </w:rPr>
      </w:pPr>
      <w:r w:rsidRPr="00011728">
        <w:rPr>
          <w:rFonts w:ascii="Cambria" w:hAnsi="Cambria" w:cs="Arial"/>
          <w:b/>
          <w:sz w:val="24"/>
          <w:szCs w:val="24"/>
        </w:rPr>
        <w:t>PRZEGLĄD I KONSERWACJA INSTALACJI GAZÓW MEDYCZNYCH</w:t>
      </w:r>
    </w:p>
    <w:p w:rsidR="00573909" w:rsidRPr="00011728" w:rsidRDefault="00573909" w:rsidP="00573909">
      <w:pPr>
        <w:numPr>
          <w:ilvl w:val="0"/>
          <w:numId w:val="21"/>
        </w:numPr>
        <w:tabs>
          <w:tab w:val="left" w:pos="832"/>
        </w:tabs>
        <w:kinsoku w:val="0"/>
        <w:overflowPunct w:val="0"/>
        <w:autoSpaceDE w:val="0"/>
        <w:spacing w:before="58"/>
        <w:outlineLvl w:val="0"/>
        <w:rPr>
          <w:rFonts w:ascii="Cambria" w:hAnsi="Cambria" w:cs="Tahoma"/>
          <w:sz w:val="24"/>
          <w:szCs w:val="24"/>
          <w:lang w:eastAsia="zh-CN"/>
        </w:rPr>
      </w:pPr>
      <w:r w:rsidRPr="00011728">
        <w:rPr>
          <w:rFonts w:ascii="Cambria" w:hAnsi="Cambria" w:cs="Calibri"/>
          <w:sz w:val="24"/>
          <w:szCs w:val="24"/>
          <w:lang w:eastAsia="zh-CN"/>
        </w:rPr>
        <w:t>Wykonawca zobowiązuje się do wykonania :</w:t>
      </w:r>
    </w:p>
    <w:p w:rsidR="00573909" w:rsidRPr="00011728" w:rsidRDefault="00573909" w:rsidP="00573909">
      <w:pPr>
        <w:numPr>
          <w:ilvl w:val="0"/>
          <w:numId w:val="22"/>
        </w:numPr>
        <w:tabs>
          <w:tab w:val="left" w:pos="832"/>
        </w:tabs>
        <w:kinsoku w:val="0"/>
        <w:overflowPunct w:val="0"/>
        <w:autoSpaceDE w:val="0"/>
        <w:spacing w:before="58"/>
        <w:outlineLvl w:val="0"/>
        <w:rPr>
          <w:rFonts w:ascii="Cambria" w:hAnsi="Cambria" w:cs="Tahoma"/>
          <w:sz w:val="24"/>
          <w:szCs w:val="24"/>
          <w:lang w:eastAsia="zh-CN"/>
        </w:rPr>
      </w:pPr>
      <w:r w:rsidRPr="00011728">
        <w:rPr>
          <w:rFonts w:ascii="Cambria" w:hAnsi="Cambria" w:cs="Calibri"/>
          <w:sz w:val="24"/>
          <w:szCs w:val="24"/>
          <w:lang w:eastAsia="zh-CN"/>
        </w:rPr>
        <w:t>Przeglądu i konserwacji instalacji wewnętrznej gazów medycznych w zakresie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: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61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</w:t>
      </w:r>
      <w:r w:rsidRPr="00011728">
        <w:rPr>
          <w:rFonts w:ascii="Cambria" w:hAnsi="Cambria" w:cs="Cambria"/>
          <w:sz w:val="24"/>
          <w:szCs w:val="24"/>
          <w:lang w:eastAsia="zh-CN"/>
        </w:rPr>
        <w:t>ta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yzacja 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le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tów i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ta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acji,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58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ała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pun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61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eln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un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oru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azów 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</w:t>
      </w:r>
      <w:r w:rsidRPr="00011728">
        <w:rPr>
          <w:rFonts w:ascii="Cambria" w:hAnsi="Cambria" w:cs="Cambria"/>
          <w:sz w:val="24"/>
          <w:szCs w:val="24"/>
          <w:lang w:eastAsia="zh-CN"/>
        </w:rPr>
        <w:t>ycz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p</w:t>
      </w:r>
      <w:r w:rsidRPr="00011728">
        <w:rPr>
          <w:rFonts w:ascii="Cambria" w:hAnsi="Cambria" w:cs="Cambria"/>
          <w:sz w:val="24"/>
          <w:szCs w:val="24"/>
          <w:lang w:eastAsia="zh-CN"/>
        </w:rPr>
        <w:t>róż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58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roc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azów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z w:val="24"/>
          <w:szCs w:val="24"/>
          <w:lang w:eastAsia="zh-CN"/>
        </w:rPr>
        <w:t>żo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n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a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ć za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nie</w:t>
      </w:r>
      <w:r w:rsidRPr="00011728">
        <w:rPr>
          <w:rFonts w:ascii="Cambria" w:hAnsi="Cambria" w:cs="Cambria"/>
          <w:sz w:val="24"/>
          <w:szCs w:val="24"/>
          <w:lang w:eastAsia="zh-CN"/>
        </w:rPr>
        <w:t>czy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ń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s</w:t>
      </w:r>
      <w:r w:rsidRPr="00011728">
        <w:rPr>
          <w:rFonts w:ascii="Cambria" w:hAnsi="Cambria" w:cs="Cambria"/>
          <w:sz w:val="24"/>
          <w:szCs w:val="24"/>
          <w:lang w:eastAsia="zh-CN"/>
        </w:rPr>
        <w:t>tałyc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61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a sy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z w:val="24"/>
          <w:szCs w:val="24"/>
          <w:lang w:eastAsia="zh-CN"/>
        </w:rPr>
        <w:t>w ala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wych</w:t>
      </w:r>
      <w:r w:rsidRPr="00011728">
        <w:rPr>
          <w:rFonts w:ascii="Cambria" w:hAnsi="Cambria" w:cs="Cambria"/>
          <w:spacing w:val="-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 zak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resi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f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kcjo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al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61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szcz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eln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zawo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ów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4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</w:t>
      </w:r>
      <w:r w:rsidRPr="00011728">
        <w:rPr>
          <w:rFonts w:ascii="Cambria" w:hAnsi="Cambria" w:cs="Cambria"/>
          <w:sz w:val="24"/>
          <w:szCs w:val="24"/>
          <w:lang w:eastAsia="zh-CN"/>
        </w:rPr>
        <w:t>ają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58"/>
        <w:ind w:left="1245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tawy zaworów </w:t>
      </w:r>
      <w:r w:rsidRPr="00011728">
        <w:rPr>
          <w:rFonts w:ascii="Cambria" w:hAnsi="Cambria" w:cs="Cambria"/>
          <w:spacing w:val="-4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mia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owyc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18"/>
        </w:numPr>
        <w:tabs>
          <w:tab w:val="clear" w:pos="1003"/>
          <w:tab w:val="num" w:pos="0"/>
          <w:tab w:val="left" w:pos="1245"/>
        </w:tabs>
        <w:kinsoku w:val="0"/>
        <w:overflowPunct w:val="0"/>
        <w:autoSpaceDE w:val="0"/>
        <w:spacing w:before="61"/>
        <w:ind w:left="1245" w:right="110"/>
        <w:jc w:val="both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orzą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2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rotokołu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rając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30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eg</w:t>
      </w:r>
      <w:r w:rsidRPr="00011728">
        <w:rPr>
          <w:rFonts w:ascii="Cambria" w:hAnsi="Cambria" w:cs="Cambria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ł</w:t>
      </w:r>
      <w:r w:rsidRPr="00011728">
        <w:rPr>
          <w:rFonts w:ascii="Cambria" w:hAnsi="Cambria" w:cs="Cambria"/>
          <w:sz w:val="24"/>
          <w:szCs w:val="24"/>
          <w:lang w:eastAsia="zh-CN"/>
        </w:rPr>
        <w:t>owy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spi</w:t>
      </w:r>
      <w:r w:rsidRPr="00011728">
        <w:rPr>
          <w:rFonts w:ascii="Cambria" w:hAnsi="Cambria" w:cs="Cambria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ki</w:t>
      </w:r>
      <w:r w:rsidRPr="00011728">
        <w:rPr>
          <w:rFonts w:ascii="Cambria" w:hAnsi="Cambria" w:cs="Cambria"/>
          <w:sz w:val="24"/>
          <w:szCs w:val="24"/>
          <w:lang w:eastAsia="zh-CN"/>
        </w:rPr>
        <w:t>ch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un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ów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oru</w:t>
      </w:r>
      <w:r w:rsidRPr="00011728">
        <w:rPr>
          <w:rFonts w:ascii="Cambria" w:hAnsi="Cambria" w:cs="Cambria"/>
          <w:spacing w:val="2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2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ał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2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2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eg</w:t>
      </w:r>
      <w:r w:rsidRPr="00011728">
        <w:rPr>
          <w:rFonts w:ascii="Cambria" w:hAnsi="Cambria" w:cs="Cambria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e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omi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eni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pi</w:t>
      </w:r>
      <w:r w:rsidRPr="00011728">
        <w:rPr>
          <w:rFonts w:ascii="Cambria" w:hAnsi="Cambria" w:cs="Cambria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ków</w:t>
      </w:r>
      <w:r w:rsidRPr="00011728">
        <w:rPr>
          <w:rFonts w:ascii="Cambria" w:hAnsi="Cambria" w:cs="Cambria"/>
          <w:spacing w:val="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ań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ka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10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res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wyko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czy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8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6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. </w:t>
      </w:r>
      <w:r w:rsidRPr="00011728">
        <w:rPr>
          <w:rFonts w:ascii="Cambria" w:hAnsi="Cambria" w:cs="Cambria"/>
          <w:sz w:val="24"/>
          <w:szCs w:val="24"/>
          <w:lang w:eastAsia="zh-CN"/>
        </w:rPr>
        <w:t>Pr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tok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z w:val="24"/>
          <w:szCs w:val="24"/>
          <w:lang w:eastAsia="zh-CN"/>
        </w:rPr>
        <w:t>ł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inie</w:t>
      </w:r>
      <w:r w:rsidRPr="00011728">
        <w:rPr>
          <w:rFonts w:ascii="Cambria" w:hAnsi="Cambria" w:cs="Cambria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rać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także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ki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zal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eni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zące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si</w:t>
      </w:r>
      <w:r w:rsidRPr="00011728">
        <w:rPr>
          <w:rFonts w:ascii="Cambria" w:hAnsi="Cambria" w:cs="Cambria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pacing w:val="6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jących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wymagań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ormatyw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.</w:t>
      </w:r>
      <w:r w:rsidRPr="00011728">
        <w:rPr>
          <w:rFonts w:ascii="Cambria" w:hAnsi="Cambria" w:cs="Cambria"/>
          <w:spacing w:val="1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1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resi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rwacji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aj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du</w:t>
      </w:r>
      <w:r w:rsidRPr="00011728">
        <w:rPr>
          <w:rFonts w:ascii="Cambria" w:hAnsi="Cambria" w:cs="Cambria"/>
          <w:sz w:val="24"/>
          <w:szCs w:val="24"/>
          <w:lang w:eastAsia="zh-CN"/>
        </w:rPr>
        <w:t>je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si</w:t>
      </w:r>
      <w:r w:rsidRPr="00011728">
        <w:rPr>
          <w:rFonts w:ascii="Cambria" w:hAnsi="Cambria" w:cs="Cambria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pacing w:val="1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un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ów</w:t>
      </w:r>
      <w:r w:rsidRPr="00011728">
        <w:rPr>
          <w:rFonts w:ascii="Cambria" w:hAnsi="Cambria" w:cs="Cambria"/>
          <w:spacing w:val="1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oru</w:t>
      </w:r>
      <w:r w:rsidRPr="00011728">
        <w:rPr>
          <w:rFonts w:ascii="Cambria" w:hAnsi="Cambria" w:cs="Cambria"/>
          <w:spacing w:val="10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azów</w:t>
      </w:r>
      <w:r w:rsidRPr="00011728">
        <w:rPr>
          <w:rFonts w:ascii="Cambria" w:hAnsi="Cambria" w:cs="Cambria"/>
          <w:spacing w:val="1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</w:t>
      </w:r>
      <w:r w:rsidRPr="00011728">
        <w:rPr>
          <w:rFonts w:ascii="Cambria" w:hAnsi="Cambria" w:cs="Cambria"/>
          <w:sz w:val="24"/>
          <w:szCs w:val="24"/>
          <w:lang w:eastAsia="zh-CN"/>
        </w:rPr>
        <w:t>ycz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ych wraz z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tawą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ęś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zami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nn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.</w:t>
      </w:r>
    </w:p>
    <w:p w:rsidR="00573909" w:rsidRPr="00011728" w:rsidRDefault="00573909" w:rsidP="00573909">
      <w:pPr>
        <w:numPr>
          <w:ilvl w:val="0"/>
          <w:numId w:val="22"/>
        </w:numPr>
        <w:tabs>
          <w:tab w:val="left" w:pos="832"/>
        </w:tabs>
        <w:kinsoku w:val="0"/>
        <w:overflowPunct w:val="0"/>
        <w:autoSpaceDE w:val="0"/>
        <w:spacing w:before="61" w:line="237" w:lineRule="auto"/>
        <w:ind w:right="110"/>
        <w:jc w:val="both"/>
        <w:rPr>
          <w:rFonts w:ascii="Cambria" w:hAnsi="Cambria" w:cs="Tahoma"/>
          <w:sz w:val="24"/>
          <w:szCs w:val="24"/>
          <w:lang w:eastAsia="zh-CN"/>
        </w:rPr>
      </w:pPr>
      <w:r w:rsidRPr="00011728">
        <w:rPr>
          <w:rFonts w:ascii="Cambria" w:hAnsi="Cambria" w:cs="Calibri"/>
          <w:bCs/>
          <w:sz w:val="24"/>
          <w:szCs w:val="24"/>
          <w:lang w:eastAsia="zh-CN"/>
        </w:rPr>
        <w:t>Prz</w:t>
      </w:r>
      <w:r w:rsidRPr="00011728">
        <w:rPr>
          <w:rFonts w:ascii="Cambria" w:hAnsi="Cambria" w:cs="Calibri"/>
          <w:bCs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g</w:t>
      </w:r>
      <w:r w:rsidRPr="00011728">
        <w:rPr>
          <w:rFonts w:ascii="Cambria" w:hAnsi="Cambria" w:cs="Calibri"/>
          <w:bCs/>
          <w:spacing w:val="-2"/>
          <w:sz w:val="24"/>
          <w:szCs w:val="24"/>
          <w:lang w:eastAsia="zh-CN"/>
        </w:rPr>
        <w:t>l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ądu</w:t>
      </w:r>
      <w:r w:rsidRPr="00011728">
        <w:rPr>
          <w:rFonts w:ascii="Cambria" w:hAnsi="Cambria" w:cs="Calibri"/>
          <w:bCs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bCs/>
          <w:spacing w:val="1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k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on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serwa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ji</w:t>
      </w:r>
      <w:r w:rsidRPr="00011728">
        <w:rPr>
          <w:rFonts w:ascii="Cambria" w:hAnsi="Cambria" w:cs="Calibri"/>
          <w:bCs/>
          <w:spacing w:val="1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ź</w:t>
      </w:r>
      <w:r w:rsidRPr="00011728">
        <w:rPr>
          <w:rFonts w:ascii="Cambria" w:hAnsi="Cambria" w:cs="Calibri"/>
          <w:bCs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ód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eł</w:t>
      </w:r>
      <w:r w:rsidRPr="00011728">
        <w:rPr>
          <w:rFonts w:ascii="Cambria" w:hAnsi="Cambria" w:cs="Calibri"/>
          <w:bCs/>
          <w:spacing w:val="1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zas</w:t>
      </w:r>
      <w:r w:rsidRPr="00011728">
        <w:rPr>
          <w:rFonts w:ascii="Cambria" w:hAnsi="Cambria" w:cs="Calibri"/>
          <w:bCs/>
          <w:spacing w:val="-2"/>
          <w:sz w:val="24"/>
          <w:szCs w:val="24"/>
          <w:lang w:eastAsia="zh-CN"/>
        </w:rPr>
        <w:t>il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a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bCs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a</w:t>
      </w:r>
      <w:r w:rsidRPr="00011728">
        <w:rPr>
          <w:rFonts w:ascii="Cambria" w:hAnsi="Cambria" w:cs="Calibri"/>
          <w:bCs/>
          <w:spacing w:val="1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sta</w:t>
      </w:r>
      <w:r w:rsidRPr="00011728">
        <w:rPr>
          <w:rFonts w:ascii="Cambria" w:hAnsi="Cambria" w:cs="Calibri"/>
          <w:bCs/>
          <w:spacing w:val="-2"/>
          <w:sz w:val="24"/>
          <w:szCs w:val="24"/>
          <w:lang w:eastAsia="zh-CN"/>
        </w:rPr>
        <w:t>l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a</w:t>
      </w:r>
      <w:r w:rsidRPr="00011728">
        <w:rPr>
          <w:rFonts w:ascii="Cambria" w:hAnsi="Cambria" w:cs="Calibri"/>
          <w:bCs/>
          <w:spacing w:val="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ji</w:t>
      </w:r>
      <w:r w:rsidRPr="00011728">
        <w:rPr>
          <w:rFonts w:ascii="Cambria" w:hAnsi="Cambria" w:cs="Calibri"/>
          <w:bCs/>
          <w:spacing w:val="1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gazów</w:t>
      </w:r>
      <w:r w:rsidRPr="00011728">
        <w:rPr>
          <w:rFonts w:ascii="Cambria" w:hAnsi="Cambria" w:cs="Calibri"/>
          <w:bCs/>
          <w:spacing w:val="1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me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y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zny</w:t>
      </w:r>
      <w:r w:rsidRPr="00011728">
        <w:rPr>
          <w:rFonts w:ascii="Cambria" w:hAnsi="Cambria" w:cs="Calibri"/>
          <w:bCs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bCs/>
          <w:spacing w:val="4"/>
          <w:sz w:val="24"/>
          <w:szCs w:val="24"/>
          <w:lang w:eastAsia="zh-CN"/>
        </w:rPr>
        <w:t xml:space="preserve">h </w:t>
      </w:r>
      <w:r w:rsidRPr="00011728">
        <w:rPr>
          <w:rFonts w:ascii="Cambria" w:hAnsi="Cambria" w:cs="Calibri"/>
          <w:sz w:val="24"/>
          <w:szCs w:val="24"/>
          <w:lang w:eastAsia="zh-CN"/>
        </w:rPr>
        <w:t>w zakresie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 xml:space="preserve"> c</w:t>
      </w:r>
      <w:r w:rsidRPr="00011728">
        <w:rPr>
          <w:rFonts w:ascii="Cambria" w:hAnsi="Cambria" w:cs="Calibri"/>
          <w:sz w:val="24"/>
          <w:szCs w:val="24"/>
          <w:lang w:eastAsia="zh-CN"/>
        </w:rPr>
        <w:t>z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y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nno</w:t>
      </w:r>
      <w:r w:rsidRPr="00011728">
        <w:rPr>
          <w:rFonts w:ascii="Cambria" w:hAnsi="Cambria" w:cs="Calibri"/>
          <w:sz w:val="24"/>
          <w:szCs w:val="24"/>
          <w:lang w:eastAsia="zh-CN"/>
        </w:rPr>
        <w:t>ś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ob</w:t>
      </w:r>
      <w:r w:rsidRPr="00011728">
        <w:rPr>
          <w:rFonts w:ascii="Cambria" w:hAnsi="Cambria" w:cs="Calibri"/>
          <w:sz w:val="24"/>
          <w:szCs w:val="24"/>
          <w:lang w:eastAsia="zh-CN"/>
        </w:rPr>
        <w:t>ejm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libri"/>
          <w:sz w:val="24"/>
          <w:szCs w:val="24"/>
          <w:lang w:eastAsia="zh-CN"/>
        </w:rPr>
        <w:t xml:space="preserve">je 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sz w:val="24"/>
          <w:szCs w:val="24"/>
          <w:lang w:eastAsia="zh-CN"/>
        </w:rPr>
        <w:t>ę sta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sz w:val="24"/>
          <w:szCs w:val="24"/>
          <w:lang w:eastAsia="zh-CN"/>
        </w:rPr>
        <w:t>u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z w:val="24"/>
          <w:szCs w:val="24"/>
          <w:lang w:eastAsia="zh-CN"/>
        </w:rPr>
        <w:t>te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chn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znego</w:t>
      </w:r>
      <w:r w:rsidRPr="00011728">
        <w:rPr>
          <w:rFonts w:ascii="Cambria" w:hAnsi="Cambria" w:cs="Calibri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po</w:t>
      </w:r>
      <w:r w:rsidRPr="00011728">
        <w:rPr>
          <w:rFonts w:ascii="Cambria" w:hAnsi="Cambria" w:cs="Calibri"/>
          <w:sz w:val="24"/>
          <w:szCs w:val="24"/>
          <w:lang w:eastAsia="zh-CN"/>
        </w:rPr>
        <w:t>sz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z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sz w:val="24"/>
          <w:szCs w:val="24"/>
          <w:lang w:eastAsia="zh-CN"/>
        </w:rPr>
        <w:t>g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ó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l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sz w:val="24"/>
          <w:szCs w:val="24"/>
          <w:lang w:eastAsia="zh-CN"/>
        </w:rPr>
        <w:t>y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h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z w:val="24"/>
          <w:szCs w:val="24"/>
          <w:lang w:eastAsia="zh-CN"/>
        </w:rPr>
        <w:t>sta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ji</w:t>
      </w:r>
      <w:r w:rsidRPr="00011728">
        <w:rPr>
          <w:rFonts w:ascii="Cambria" w:hAnsi="Cambria" w:cs="Calibri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z w:val="24"/>
          <w:szCs w:val="24"/>
          <w:lang w:eastAsia="zh-CN"/>
        </w:rPr>
        <w:t>re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du</w:t>
      </w:r>
      <w:r w:rsidRPr="00011728">
        <w:rPr>
          <w:rFonts w:ascii="Cambria" w:hAnsi="Cambria" w:cs="Calibri"/>
          <w:spacing w:val="2"/>
          <w:sz w:val="24"/>
          <w:szCs w:val="24"/>
          <w:lang w:eastAsia="zh-CN"/>
        </w:rPr>
        <w:t>k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c</w:t>
      </w:r>
      <w:r w:rsidRPr="00011728">
        <w:rPr>
          <w:rFonts w:ascii="Cambria" w:hAnsi="Cambria" w:cs="Calibri"/>
          <w:sz w:val="24"/>
          <w:szCs w:val="24"/>
          <w:lang w:eastAsia="zh-CN"/>
        </w:rPr>
        <w:t>ji</w:t>
      </w:r>
      <w:r w:rsidRPr="00011728">
        <w:rPr>
          <w:rFonts w:ascii="Cambria" w:hAnsi="Cambria" w:cs="Calibri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op</w:t>
      </w:r>
      <w:r w:rsidRPr="00011728">
        <w:rPr>
          <w:rFonts w:ascii="Cambria" w:hAnsi="Cambria" w:cs="Calibri"/>
          <w:sz w:val="24"/>
          <w:szCs w:val="24"/>
          <w:lang w:eastAsia="zh-CN"/>
        </w:rPr>
        <w:t>rz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sz w:val="24"/>
          <w:szCs w:val="24"/>
          <w:lang w:eastAsia="zh-CN"/>
        </w:rPr>
        <w:t>z spraw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libri"/>
          <w:sz w:val="24"/>
          <w:szCs w:val="24"/>
          <w:lang w:eastAsia="zh-CN"/>
        </w:rPr>
        <w:t>z</w:t>
      </w:r>
      <w:r w:rsidRPr="00011728">
        <w:rPr>
          <w:rFonts w:ascii="Cambria" w:hAnsi="Cambria" w:cs="Calibri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libri"/>
          <w:spacing w:val="-2"/>
          <w:sz w:val="24"/>
          <w:szCs w:val="24"/>
          <w:lang w:eastAsia="zh-CN"/>
        </w:rPr>
        <w:t>i</w:t>
      </w:r>
      <w:r w:rsidRPr="00011728">
        <w:rPr>
          <w:rFonts w:ascii="Cambria" w:hAnsi="Cambria" w:cs="Calibri"/>
          <w:spacing w:val="5"/>
          <w:sz w:val="24"/>
          <w:szCs w:val="24"/>
          <w:lang w:eastAsia="zh-CN"/>
        </w:rPr>
        <w:t>e</w:t>
      </w:r>
      <w:r w:rsidRPr="00011728">
        <w:rPr>
          <w:rFonts w:ascii="Cambria" w:hAnsi="Cambria" w:cs="Calibri"/>
          <w:bCs/>
          <w:sz w:val="24"/>
          <w:szCs w:val="24"/>
          <w:lang w:eastAsia="zh-CN"/>
        </w:rPr>
        <w:t>: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58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eln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p</w:t>
      </w:r>
      <w:r w:rsidRPr="00011728">
        <w:rPr>
          <w:rFonts w:ascii="Cambria" w:hAnsi="Cambria" w:cs="Cambria"/>
          <w:sz w:val="24"/>
          <w:szCs w:val="24"/>
          <w:lang w:eastAsia="zh-CN"/>
        </w:rPr>
        <w:t>ołącz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ń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g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</w:t>
      </w:r>
      <w:r w:rsidRPr="00011728">
        <w:rPr>
          <w:rFonts w:ascii="Cambria" w:hAnsi="Cambria" w:cs="Cambria"/>
          <w:sz w:val="24"/>
          <w:szCs w:val="24"/>
          <w:lang w:eastAsia="zh-CN"/>
        </w:rPr>
        <w:t>towa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61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s</w:t>
      </w:r>
      <w:r w:rsidRPr="00011728">
        <w:rPr>
          <w:rFonts w:ascii="Cambria" w:hAnsi="Cambria" w:cs="Cambria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al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zacji 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armow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j ta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bli</w:t>
      </w:r>
      <w:r w:rsidRPr="00011728">
        <w:rPr>
          <w:rFonts w:ascii="Cambria" w:hAnsi="Cambria" w:cs="Cambria"/>
          <w:sz w:val="24"/>
          <w:szCs w:val="24"/>
          <w:lang w:eastAsia="zh-CN"/>
        </w:rPr>
        <w:t>c 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kcyj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58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tawy 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orów 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iśnieni</w:t>
      </w:r>
      <w:r w:rsidRPr="00011728">
        <w:rPr>
          <w:rFonts w:ascii="Cambria" w:hAnsi="Cambria" w:cs="Cambria"/>
          <w:sz w:val="24"/>
          <w:szCs w:val="24"/>
          <w:lang w:eastAsia="zh-CN"/>
        </w:rPr>
        <w:t>a,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61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tawy 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orów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mia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owyc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58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manom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ów 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>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61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id</w:t>
      </w:r>
      <w:r w:rsidRPr="00011728">
        <w:rPr>
          <w:rFonts w:ascii="Cambria" w:hAnsi="Cambria" w:cs="Cambria"/>
          <w:sz w:val="24"/>
          <w:szCs w:val="24"/>
          <w:lang w:eastAsia="zh-CN"/>
        </w:rPr>
        <w:t>łowo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d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ała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a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z w:val="24"/>
          <w:szCs w:val="24"/>
          <w:lang w:eastAsia="zh-CN"/>
        </w:rPr>
        <w:t>or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zwrot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ramp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bu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owyc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2"/>
          <w:numId w:val="23"/>
        </w:numPr>
        <w:tabs>
          <w:tab w:val="left" w:pos="1245"/>
        </w:tabs>
        <w:kinsoku w:val="0"/>
        <w:overflowPunct w:val="0"/>
        <w:autoSpaceDE w:val="0"/>
        <w:spacing w:before="61"/>
        <w:ind w:hanging="1167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id</w:t>
      </w:r>
      <w:r w:rsidRPr="00011728">
        <w:rPr>
          <w:rFonts w:ascii="Cambria" w:hAnsi="Cambria" w:cs="Cambria"/>
          <w:sz w:val="24"/>
          <w:szCs w:val="24"/>
          <w:lang w:eastAsia="zh-CN"/>
        </w:rPr>
        <w:t>łowo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p</w:t>
      </w:r>
      <w:r w:rsidRPr="00011728">
        <w:rPr>
          <w:rFonts w:ascii="Cambria" w:hAnsi="Cambria" w:cs="Cambria"/>
          <w:sz w:val="24"/>
          <w:szCs w:val="24"/>
          <w:lang w:eastAsia="zh-CN"/>
        </w:rPr>
        <w:t>rzełącz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eni</w:t>
      </w:r>
      <w:r w:rsidRPr="00011728">
        <w:rPr>
          <w:rFonts w:ascii="Cambria" w:hAnsi="Cambria" w:cs="Cambria"/>
          <w:sz w:val="24"/>
          <w:szCs w:val="24"/>
          <w:lang w:eastAsia="zh-CN"/>
        </w:rPr>
        <w:t>a s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ron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ramp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bu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</w:t>
      </w:r>
      <w:r w:rsidRPr="00011728">
        <w:rPr>
          <w:rFonts w:ascii="Cambria" w:hAnsi="Cambria" w:cs="Cambria"/>
          <w:sz w:val="24"/>
          <w:szCs w:val="24"/>
          <w:lang w:eastAsia="zh-CN"/>
        </w:rPr>
        <w:t>owyc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z w:val="24"/>
          <w:szCs w:val="24"/>
          <w:lang w:eastAsia="zh-CN"/>
        </w:rPr>
        <w:t>.</w:t>
      </w:r>
    </w:p>
    <w:p w:rsidR="00573909" w:rsidRPr="00011728" w:rsidRDefault="00573909" w:rsidP="00573909">
      <w:pPr>
        <w:numPr>
          <w:ilvl w:val="0"/>
          <w:numId w:val="19"/>
        </w:numPr>
        <w:tabs>
          <w:tab w:val="left" w:pos="832"/>
        </w:tabs>
        <w:kinsoku w:val="0"/>
        <w:overflowPunct w:val="0"/>
        <w:autoSpaceDE w:val="0"/>
        <w:outlineLvl w:val="0"/>
        <w:rPr>
          <w:rFonts w:ascii="Cambria" w:hAnsi="Cambria" w:cs="Tahoma"/>
          <w:sz w:val="24"/>
          <w:szCs w:val="24"/>
          <w:lang w:eastAsia="zh-CN"/>
        </w:rPr>
      </w:pPr>
      <w:r w:rsidRPr="00011728">
        <w:rPr>
          <w:rFonts w:ascii="Cambria" w:hAnsi="Cambria" w:cs="Calibri"/>
          <w:sz w:val="24"/>
          <w:szCs w:val="24"/>
          <w:lang w:eastAsia="zh-CN"/>
        </w:rPr>
        <w:t>Zakres konserwacji obejmuje:</w:t>
      </w:r>
    </w:p>
    <w:p w:rsidR="00573909" w:rsidRPr="00011728" w:rsidRDefault="00573909" w:rsidP="00573909">
      <w:pPr>
        <w:numPr>
          <w:ilvl w:val="1"/>
          <w:numId w:val="24"/>
        </w:numPr>
        <w:tabs>
          <w:tab w:val="left" w:pos="1245"/>
        </w:tabs>
        <w:kinsoku w:val="0"/>
        <w:overflowPunct w:val="0"/>
        <w:autoSpaceDE w:val="0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wymia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nę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 mat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ałów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pl</w:t>
      </w:r>
      <w:r w:rsidRPr="00011728">
        <w:rPr>
          <w:rFonts w:ascii="Cambria" w:hAnsi="Cambria" w:cs="Cambria"/>
          <w:sz w:val="24"/>
          <w:szCs w:val="24"/>
          <w:lang w:eastAsia="zh-CN"/>
        </w:rPr>
        <w:t>oatacyj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w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rzą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eni</w:t>
      </w:r>
      <w:r w:rsidRPr="00011728">
        <w:rPr>
          <w:rFonts w:ascii="Cambria" w:hAnsi="Cambria" w:cs="Cambria"/>
          <w:sz w:val="24"/>
          <w:szCs w:val="24"/>
          <w:lang w:eastAsia="zh-CN"/>
        </w:rPr>
        <w:t>ach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edu</w:t>
      </w:r>
      <w:r w:rsidRPr="00011728">
        <w:rPr>
          <w:rFonts w:ascii="Cambria" w:hAnsi="Cambria" w:cs="Cambria"/>
          <w:sz w:val="24"/>
          <w:szCs w:val="24"/>
          <w:lang w:eastAsia="zh-CN"/>
        </w:rPr>
        <w:t>kcyj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z w:val="24"/>
          <w:szCs w:val="24"/>
          <w:lang w:eastAsia="zh-CN"/>
        </w:rPr>
        <w:t>ch,</w:t>
      </w:r>
    </w:p>
    <w:p w:rsidR="00573909" w:rsidRPr="00011728" w:rsidRDefault="00573909" w:rsidP="00573909">
      <w:pPr>
        <w:numPr>
          <w:ilvl w:val="1"/>
          <w:numId w:val="24"/>
        </w:numPr>
        <w:tabs>
          <w:tab w:val="left" w:pos="832"/>
        </w:tabs>
        <w:kinsoku w:val="0"/>
        <w:overflowPunct w:val="0"/>
        <w:autoSpaceDE w:val="0"/>
        <w:ind w:right="116"/>
        <w:jc w:val="both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orzą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3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otok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łu</w:t>
      </w:r>
      <w:r w:rsidRPr="00011728">
        <w:rPr>
          <w:rFonts w:ascii="Cambria" w:hAnsi="Cambria" w:cs="Cambria"/>
          <w:spacing w:val="36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rając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3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eg</w:t>
      </w:r>
      <w:r w:rsidRPr="00011728">
        <w:rPr>
          <w:rFonts w:ascii="Cambria" w:hAnsi="Cambria" w:cs="Cambria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ł</w:t>
      </w:r>
      <w:r w:rsidRPr="00011728">
        <w:rPr>
          <w:rFonts w:ascii="Cambria" w:hAnsi="Cambria" w:cs="Cambria"/>
          <w:sz w:val="24"/>
          <w:szCs w:val="24"/>
          <w:lang w:eastAsia="zh-CN"/>
        </w:rPr>
        <w:t>owy</w:t>
      </w:r>
      <w:r w:rsidRPr="00011728">
        <w:rPr>
          <w:rFonts w:ascii="Cambria" w:hAnsi="Cambria" w:cs="Cambria"/>
          <w:spacing w:val="36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pi</w:t>
      </w:r>
      <w:r w:rsidRPr="00011728">
        <w:rPr>
          <w:rFonts w:ascii="Cambria" w:hAnsi="Cambria" w:cs="Cambria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36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ków</w:t>
      </w:r>
      <w:r w:rsidRPr="00011728">
        <w:rPr>
          <w:rFonts w:ascii="Cambria" w:hAnsi="Cambria" w:cs="Cambria"/>
          <w:spacing w:val="3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ań</w:t>
      </w:r>
      <w:r w:rsidRPr="00011728">
        <w:rPr>
          <w:rFonts w:ascii="Cambria" w:hAnsi="Cambria" w:cs="Cambria"/>
          <w:spacing w:val="3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36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39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resi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3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wyko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 czy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>ych.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Protok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ł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inie</w:t>
      </w:r>
      <w:r w:rsidRPr="00011728">
        <w:rPr>
          <w:rFonts w:ascii="Cambria" w:hAnsi="Cambria" w:cs="Cambria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rać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także 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ki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 za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le</w:t>
      </w:r>
      <w:r w:rsidRPr="00011728">
        <w:rPr>
          <w:rFonts w:ascii="Cambria" w:hAnsi="Cambria" w:cs="Cambria"/>
          <w:spacing w:val="3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a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lne</w:t>
      </w:r>
      <w:r w:rsidRPr="00011728">
        <w:rPr>
          <w:rFonts w:ascii="Cambria" w:hAnsi="Cambria" w:cs="Cambria"/>
          <w:sz w:val="24"/>
          <w:szCs w:val="24"/>
          <w:lang w:eastAsia="zh-CN"/>
        </w:rPr>
        <w:t>.</w:t>
      </w:r>
    </w:p>
    <w:p w:rsidR="00573909" w:rsidRPr="00011728" w:rsidRDefault="00573909" w:rsidP="00573909">
      <w:pPr>
        <w:numPr>
          <w:ilvl w:val="1"/>
          <w:numId w:val="24"/>
        </w:numPr>
        <w:tabs>
          <w:tab w:val="left" w:pos="832"/>
        </w:tabs>
        <w:kinsoku w:val="0"/>
        <w:overflowPunct w:val="0"/>
        <w:autoSpaceDE w:val="0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ki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p</w:t>
      </w:r>
      <w:r w:rsidRPr="00011728">
        <w:rPr>
          <w:rFonts w:ascii="Cambria" w:hAnsi="Cambria" w:cs="Cambria"/>
          <w:sz w:val="24"/>
          <w:szCs w:val="24"/>
          <w:lang w:eastAsia="zh-CN"/>
        </w:rPr>
        <w:t>oko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ln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inn</w:t>
      </w:r>
      <w:r w:rsidRPr="00011728">
        <w:rPr>
          <w:rFonts w:ascii="Cambria" w:hAnsi="Cambria" w:cs="Cambria"/>
          <w:sz w:val="24"/>
          <w:szCs w:val="24"/>
          <w:lang w:eastAsia="zh-CN"/>
        </w:rPr>
        <w:t>y zaw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>rać 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dnies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d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o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ł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</w:t>
      </w:r>
      <w:r w:rsidRPr="00011728">
        <w:rPr>
          <w:rFonts w:ascii="Cambria" w:hAnsi="Cambria" w:cs="Cambria"/>
          <w:sz w:val="24"/>
          <w:szCs w:val="24"/>
          <w:lang w:eastAsia="zh-CN"/>
        </w:rPr>
        <w:t>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jących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z w:val="24"/>
          <w:szCs w:val="24"/>
          <w:lang w:eastAsia="zh-CN"/>
        </w:rPr>
        <w:t>ymagań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zawar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w:</w:t>
      </w:r>
    </w:p>
    <w:p w:rsidR="00573909" w:rsidRPr="00011728" w:rsidRDefault="00573909" w:rsidP="00573909">
      <w:pPr>
        <w:numPr>
          <w:ilvl w:val="0"/>
          <w:numId w:val="20"/>
        </w:numPr>
        <w:tabs>
          <w:tab w:val="clear" w:pos="1065"/>
          <w:tab w:val="num" w:pos="0"/>
          <w:tab w:val="left" w:pos="1245"/>
        </w:tabs>
        <w:kinsoku w:val="0"/>
        <w:overflowPunct w:val="0"/>
        <w:autoSpaceDE w:val="0"/>
        <w:ind w:left="1245" w:right="112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-EN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7396-1</w:t>
      </w:r>
      <w:r w:rsidRPr="00011728">
        <w:rPr>
          <w:rFonts w:ascii="Cambria" w:hAnsi="Cambria" w:cs="Cambria"/>
          <w:spacing w:val="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„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my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owe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z w:val="24"/>
          <w:szCs w:val="24"/>
          <w:lang w:eastAsia="zh-CN"/>
        </w:rPr>
        <w:t>żo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azów</w:t>
      </w:r>
      <w:r w:rsidRPr="00011728">
        <w:rPr>
          <w:rFonts w:ascii="Cambria" w:hAnsi="Cambria" w:cs="Cambria"/>
          <w:spacing w:val="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</w:t>
      </w:r>
      <w:r w:rsidRPr="00011728">
        <w:rPr>
          <w:rFonts w:ascii="Cambria" w:hAnsi="Cambria" w:cs="Cambria"/>
          <w:sz w:val="24"/>
          <w:szCs w:val="24"/>
          <w:lang w:eastAsia="zh-CN"/>
        </w:rPr>
        <w:t>ycz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–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ęś</w:t>
      </w:r>
      <w:r w:rsidRPr="00011728">
        <w:rPr>
          <w:rFonts w:ascii="Cambria" w:hAnsi="Cambria" w:cs="Cambria"/>
          <w:sz w:val="24"/>
          <w:szCs w:val="24"/>
          <w:lang w:eastAsia="zh-CN"/>
        </w:rPr>
        <w:t>ć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1: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my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oc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owe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z w:val="24"/>
          <w:szCs w:val="24"/>
          <w:lang w:eastAsia="zh-CN"/>
        </w:rPr>
        <w:t>żo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ych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azów 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</w:t>
      </w:r>
      <w:r w:rsidRPr="00011728">
        <w:rPr>
          <w:rFonts w:ascii="Cambria" w:hAnsi="Cambria" w:cs="Cambria"/>
          <w:sz w:val="24"/>
          <w:szCs w:val="24"/>
          <w:lang w:eastAsia="zh-CN"/>
        </w:rPr>
        <w:t>ycz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i 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róż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”</w:t>
      </w:r>
    </w:p>
    <w:p w:rsidR="00573909" w:rsidRPr="00011728" w:rsidRDefault="00573909" w:rsidP="00573909">
      <w:pPr>
        <w:numPr>
          <w:ilvl w:val="0"/>
          <w:numId w:val="20"/>
        </w:numPr>
        <w:tabs>
          <w:tab w:val="clear" w:pos="1065"/>
          <w:tab w:val="num" w:pos="0"/>
          <w:tab w:val="left" w:pos="1245"/>
        </w:tabs>
        <w:kinsoku w:val="0"/>
        <w:overflowPunct w:val="0"/>
        <w:autoSpaceDE w:val="0"/>
        <w:ind w:left="1245" w:right="110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-EN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7396-2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„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my 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roc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owe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o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ę</w:t>
      </w:r>
      <w:r w:rsidRPr="00011728">
        <w:rPr>
          <w:rFonts w:ascii="Cambria" w:hAnsi="Cambria" w:cs="Cambria"/>
          <w:sz w:val="24"/>
          <w:szCs w:val="24"/>
          <w:lang w:eastAsia="zh-CN"/>
        </w:rPr>
        <w:t>żo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azów m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ed</w:t>
      </w:r>
      <w:r w:rsidRPr="00011728">
        <w:rPr>
          <w:rFonts w:ascii="Cambria" w:hAnsi="Cambria" w:cs="Cambria"/>
          <w:sz w:val="24"/>
          <w:szCs w:val="24"/>
          <w:lang w:eastAsia="zh-CN"/>
        </w:rPr>
        <w:t>ycz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ych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–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ęś</w:t>
      </w:r>
      <w:r w:rsidRPr="00011728">
        <w:rPr>
          <w:rFonts w:ascii="Cambria" w:hAnsi="Cambria" w:cs="Cambria"/>
          <w:sz w:val="24"/>
          <w:szCs w:val="24"/>
          <w:lang w:eastAsia="zh-CN"/>
        </w:rPr>
        <w:t>ć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2: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my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od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rowa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zają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żyte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azy 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nes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tyc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</w:t>
      </w:r>
      <w:r w:rsidRPr="00011728">
        <w:rPr>
          <w:rFonts w:ascii="Cambria" w:hAnsi="Cambria" w:cs="Cambria"/>
          <w:sz w:val="24"/>
          <w:szCs w:val="24"/>
          <w:lang w:eastAsia="zh-CN"/>
        </w:rPr>
        <w:t>”</w:t>
      </w:r>
    </w:p>
    <w:p w:rsidR="00573909" w:rsidRPr="00011728" w:rsidRDefault="00573909" w:rsidP="00573909">
      <w:pPr>
        <w:numPr>
          <w:ilvl w:val="1"/>
          <w:numId w:val="24"/>
        </w:numPr>
        <w:tabs>
          <w:tab w:val="left" w:pos="832"/>
        </w:tabs>
        <w:kinsoku w:val="0"/>
        <w:overflowPunct w:val="0"/>
        <w:autoSpaceDE w:val="0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rzy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</w:t>
      </w:r>
      <w:r w:rsidRPr="00011728">
        <w:rPr>
          <w:rFonts w:ascii="Cambria" w:hAnsi="Cambria" w:cs="Cambria"/>
          <w:sz w:val="24"/>
          <w:szCs w:val="24"/>
          <w:lang w:eastAsia="zh-CN"/>
        </w:rPr>
        <w:t>otowa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z w:val="24"/>
          <w:szCs w:val="24"/>
          <w:lang w:eastAsia="zh-CN"/>
        </w:rPr>
        <w:t>raz (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ż</w:t>
      </w:r>
      <w:r w:rsidRPr="00011728">
        <w:rPr>
          <w:rFonts w:ascii="Cambria" w:hAnsi="Cambria" w:cs="Cambria"/>
          <w:sz w:val="24"/>
          <w:szCs w:val="24"/>
          <w:lang w:eastAsia="zh-CN"/>
        </w:rPr>
        <w:t>ą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nsp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z w:val="24"/>
          <w:szCs w:val="24"/>
          <w:lang w:eastAsia="zh-CN"/>
        </w:rPr>
        <w:t>ora U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T)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ć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3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zji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nę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j 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ka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r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geni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–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1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x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w rok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,</w:t>
      </w:r>
    </w:p>
    <w:p w:rsidR="00573909" w:rsidRPr="00011728" w:rsidRDefault="00573909" w:rsidP="00573909">
      <w:pPr>
        <w:numPr>
          <w:ilvl w:val="1"/>
          <w:numId w:val="24"/>
        </w:numPr>
        <w:tabs>
          <w:tab w:val="left" w:pos="832"/>
        </w:tabs>
        <w:kinsoku w:val="0"/>
        <w:overflowPunct w:val="0"/>
        <w:autoSpaceDE w:val="0"/>
        <w:ind w:right="109"/>
        <w:jc w:val="both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en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pacing w:val="2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s</w:t>
      </w:r>
      <w:r w:rsidRPr="00011728">
        <w:rPr>
          <w:rFonts w:ascii="Cambria" w:hAnsi="Cambria" w:cs="Cambria"/>
          <w:sz w:val="24"/>
          <w:szCs w:val="24"/>
          <w:lang w:eastAsia="zh-CN"/>
        </w:rPr>
        <w:t>ta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pacing w:val="3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t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e</w:t>
      </w:r>
      <w:r w:rsidRPr="00011728">
        <w:rPr>
          <w:rFonts w:ascii="Cambria" w:hAnsi="Cambria" w:cs="Cambria"/>
          <w:sz w:val="24"/>
          <w:szCs w:val="24"/>
          <w:lang w:eastAsia="zh-CN"/>
        </w:rPr>
        <w:t>c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h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bi</w:t>
      </w:r>
      <w:r w:rsidRPr="00011728">
        <w:rPr>
          <w:rFonts w:ascii="Cambria" w:hAnsi="Cambria" w:cs="Cambria"/>
          <w:sz w:val="24"/>
          <w:szCs w:val="24"/>
          <w:lang w:eastAsia="zh-CN"/>
        </w:rPr>
        <w:t>or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ka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k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ri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ge</w:t>
      </w:r>
      <w:r w:rsidRPr="00011728">
        <w:rPr>
          <w:rFonts w:ascii="Cambria" w:hAnsi="Cambria" w:cs="Cambria"/>
          <w:spacing w:val="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neg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oraz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raw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</w:t>
      </w:r>
      <w:r w:rsidRPr="00011728">
        <w:rPr>
          <w:rFonts w:ascii="Cambria" w:hAnsi="Cambria" w:cs="Cambria"/>
          <w:sz w:val="24"/>
          <w:szCs w:val="24"/>
          <w:lang w:eastAsia="zh-CN"/>
        </w:rPr>
        <w:t>o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ś</w:t>
      </w:r>
      <w:r w:rsidRPr="00011728">
        <w:rPr>
          <w:rFonts w:ascii="Cambria" w:hAnsi="Cambria" w:cs="Cambria"/>
          <w:sz w:val="24"/>
          <w:szCs w:val="24"/>
          <w:lang w:eastAsia="zh-CN"/>
        </w:rPr>
        <w:t>ci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d</w:t>
      </w:r>
      <w:r w:rsidRPr="00011728">
        <w:rPr>
          <w:rFonts w:ascii="Cambria" w:hAnsi="Cambria" w:cs="Cambria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z w:val="24"/>
          <w:szCs w:val="24"/>
          <w:lang w:eastAsia="zh-CN"/>
        </w:rPr>
        <w:t>ała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a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zawor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ó</w:t>
      </w:r>
      <w:r w:rsidRPr="00011728">
        <w:rPr>
          <w:rFonts w:ascii="Cambria" w:hAnsi="Cambria" w:cs="Cambria"/>
          <w:sz w:val="24"/>
          <w:szCs w:val="24"/>
          <w:lang w:eastAsia="zh-CN"/>
        </w:rPr>
        <w:t>w</w:t>
      </w:r>
      <w:r w:rsidRPr="00011728">
        <w:rPr>
          <w:rFonts w:ascii="Cambria" w:hAnsi="Cambria" w:cs="Cambria"/>
          <w:spacing w:val="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be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pie</w:t>
      </w:r>
      <w:r w:rsidRPr="00011728">
        <w:rPr>
          <w:rFonts w:ascii="Cambria" w:hAnsi="Cambria" w:cs="Cambria"/>
          <w:sz w:val="24"/>
          <w:szCs w:val="24"/>
          <w:lang w:eastAsia="zh-CN"/>
        </w:rPr>
        <w:t>cz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eńs</w:t>
      </w:r>
      <w:r w:rsidRPr="00011728">
        <w:rPr>
          <w:rFonts w:ascii="Cambria" w:hAnsi="Cambria" w:cs="Cambria"/>
          <w:sz w:val="24"/>
          <w:szCs w:val="24"/>
          <w:lang w:eastAsia="zh-CN"/>
        </w:rPr>
        <w:t>twa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i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p</w:t>
      </w:r>
      <w:r w:rsidRPr="00011728">
        <w:rPr>
          <w:rFonts w:ascii="Cambria" w:hAnsi="Cambria" w:cs="Cambria"/>
          <w:sz w:val="24"/>
          <w:szCs w:val="24"/>
          <w:lang w:eastAsia="zh-CN"/>
        </w:rPr>
        <w:t>arow</w:t>
      </w:r>
      <w:r w:rsidRPr="00011728">
        <w:rPr>
          <w:rFonts w:ascii="Cambria" w:hAnsi="Cambria" w:cs="Cambria"/>
          <w:spacing w:val="-1"/>
          <w:sz w:val="24"/>
          <w:szCs w:val="24"/>
          <w:lang w:eastAsia="zh-CN"/>
        </w:rPr>
        <w:t>ni</w:t>
      </w:r>
      <w:r w:rsidRPr="00011728">
        <w:rPr>
          <w:rFonts w:ascii="Cambria" w:hAnsi="Cambria" w:cs="Cambria"/>
          <w:sz w:val="24"/>
          <w:szCs w:val="24"/>
          <w:lang w:eastAsia="zh-CN"/>
        </w:rPr>
        <w:t>cy</w:t>
      </w:r>
      <w:r w:rsidRPr="00011728">
        <w:rPr>
          <w:rFonts w:ascii="Cambria" w:hAnsi="Cambria" w:cs="Cambria"/>
          <w:spacing w:val="1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–</w:t>
      </w:r>
      <w:r w:rsidRPr="00011728">
        <w:rPr>
          <w:rFonts w:ascii="Cambria" w:hAnsi="Cambria" w:cs="Cambria"/>
          <w:spacing w:val="4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2</w:t>
      </w:r>
      <w:r w:rsidRPr="00011728">
        <w:rPr>
          <w:rFonts w:ascii="Cambria" w:hAnsi="Cambria" w:cs="Cambria"/>
          <w:spacing w:val="7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x w</w:t>
      </w:r>
      <w:r w:rsidRPr="00011728">
        <w:rPr>
          <w:rFonts w:ascii="Cambria" w:hAnsi="Cambria" w:cs="Cambria"/>
          <w:spacing w:val="-5"/>
          <w:sz w:val="24"/>
          <w:szCs w:val="24"/>
          <w:lang w:eastAsia="zh-CN"/>
        </w:rPr>
        <w:t xml:space="preserve"> </w:t>
      </w:r>
      <w:r w:rsidRPr="00011728">
        <w:rPr>
          <w:rFonts w:ascii="Cambria" w:hAnsi="Cambria" w:cs="Cambria"/>
          <w:sz w:val="24"/>
          <w:szCs w:val="24"/>
          <w:lang w:eastAsia="zh-CN"/>
        </w:rPr>
        <w:t>rok</w:t>
      </w:r>
      <w:r w:rsidRPr="00011728">
        <w:rPr>
          <w:rFonts w:ascii="Cambria" w:hAnsi="Cambria" w:cs="Cambria"/>
          <w:spacing w:val="-2"/>
          <w:sz w:val="24"/>
          <w:szCs w:val="24"/>
          <w:lang w:eastAsia="zh-CN"/>
        </w:rPr>
        <w:t>u</w:t>
      </w:r>
      <w:r w:rsidRPr="00011728">
        <w:rPr>
          <w:rFonts w:ascii="Cambria" w:hAnsi="Cambria" w:cs="Cambria"/>
          <w:sz w:val="24"/>
          <w:szCs w:val="24"/>
          <w:lang w:eastAsia="zh-CN"/>
        </w:rPr>
        <w:t>.</w:t>
      </w:r>
    </w:p>
    <w:p w:rsidR="00573909" w:rsidRPr="00011728" w:rsidRDefault="00573909" w:rsidP="00573909">
      <w:pPr>
        <w:numPr>
          <w:ilvl w:val="0"/>
          <w:numId w:val="19"/>
        </w:numPr>
        <w:tabs>
          <w:tab w:val="left" w:pos="832"/>
        </w:tabs>
        <w:kinsoku w:val="0"/>
        <w:overflowPunct w:val="0"/>
        <w:autoSpaceDE w:val="0"/>
        <w:ind w:right="109"/>
        <w:jc w:val="both"/>
        <w:rPr>
          <w:rFonts w:ascii="Cambria" w:hAnsi="Cambria"/>
          <w:sz w:val="24"/>
          <w:szCs w:val="24"/>
          <w:lang w:eastAsia="zh-CN"/>
        </w:rPr>
      </w:pPr>
      <w:r w:rsidRPr="00011728">
        <w:rPr>
          <w:rFonts w:ascii="Cambria" w:hAnsi="Cambria" w:cs="Cambria"/>
          <w:sz w:val="24"/>
          <w:szCs w:val="24"/>
          <w:lang w:eastAsia="zh-CN"/>
        </w:rPr>
        <w:t xml:space="preserve">Usługa określona w ust. 1 i 2 będzie wykonana </w:t>
      </w:r>
      <w:r w:rsidR="00E82BDE">
        <w:rPr>
          <w:rFonts w:ascii="Cambria" w:hAnsi="Cambria" w:cs="Cambria"/>
          <w:sz w:val="24"/>
          <w:szCs w:val="24"/>
          <w:lang w:eastAsia="zh-CN"/>
        </w:rPr>
        <w:t>1</w:t>
      </w:r>
      <w:r w:rsidRPr="00011728">
        <w:rPr>
          <w:rFonts w:ascii="Cambria" w:hAnsi="Cambria" w:cs="Cambria"/>
          <w:sz w:val="24"/>
          <w:szCs w:val="24"/>
          <w:lang w:eastAsia="zh-CN"/>
        </w:rPr>
        <w:t>x w trakcie trwania umowy w termin</w:t>
      </w:r>
      <w:r w:rsidR="00E82BDE">
        <w:rPr>
          <w:rFonts w:ascii="Cambria" w:hAnsi="Cambria" w:cs="Cambria"/>
          <w:sz w:val="24"/>
          <w:szCs w:val="24"/>
          <w:lang w:eastAsia="zh-CN"/>
        </w:rPr>
        <w:t>ie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 ustalony</w:t>
      </w:r>
      <w:r w:rsidR="00E82BDE">
        <w:rPr>
          <w:rFonts w:ascii="Cambria" w:hAnsi="Cambria" w:cs="Cambria"/>
          <w:sz w:val="24"/>
          <w:szCs w:val="24"/>
          <w:lang w:eastAsia="zh-CN"/>
        </w:rPr>
        <w:t>m</w:t>
      </w:r>
      <w:r w:rsidRPr="00011728">
        <w:rPr>
          <w:rFonts w:ascii="Cambria" w:hAnsi="Cambria" w:cs="Cambria"/>
          <w:sz w:val="24"/>
          <w:szCs w:val="24"/>
          <w:lang w:eastAsia="zh-CN"/>
        </w:rPr>
        <w:t xml:space="preserve"> z Zamawiającym.</w:t>
      </w:r>
    </w:p>
    <w:p w:rsidR="00573909" w:rsidRPr="00011728" w:rsidRDefault="00573909" w:rsidP="00573909">
      <w:pPr>
        <w:jc w:val="center"/>
        <w:rPr>
          <w:rFonts w:ascii="Cambria" w:hAnsi="Cambria" w:cs="Arial"/>
          <w:b/>
          <w:sz w:val="24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b/>
          <w:sz w:val="24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8</w:t>
      </w:r>
    </w:p>
    <w:p w:rsidR="00573909" w:rsidRPr="00011728" w:rsidRDefault="00573909" w:rsidP="00573909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Cambria" w:hAnsi="Cambria" w:cs="Arial"/>
          <w:b/>
          <w:sz w:val="24"/>
          <w:szCs w:val="24"/>
        </w:rPr>
      </w:pPr>
      <w:r w:rsidRPr="00011728">
        <w:rPr>
          <w:rFonts w:ascii="Cambria" w:hAnsi="Cambria" w:cs="Arial"/>
          <w:b/>
          <w:sz w:val="24"/>
          <w:szCs w:val="24"/>
        </w:rPr>
        <w:t>WARUNKI PŁATNOŚCI</w:t>
      </w:r>
    </w:p>
    <w:p w:rsidR="00573909" w:rsidRPr="00011728" w:rsidRDefault="00573909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Zamawiający przekaże należność przelewem na konto </w:t>
      </w:r>
      <w:r w:rsidR="00011728">
        <w:rPr>
          <w:rFonts w:ascii="Cambria" w:hAnsi="Cambria" w:cs="Arial"/>
          <w:sz w:val="24"/>
          <w:szCs w:val="24"/>
        </w:rPr>
        <w:t>Wykonawcy</w:t>
      </w:r>
      <w:r w:rsidRPr="00011728">
        <w:rPr>
          <w:rFonts w:ascii="Cambria" w:hAnsi="Cambria" w:cs="Arial"/>
          <w:sz w:val="24"/>
          <w:szCs w:val="24"/>
        </w:rPr>
        <w:t xml:space="preserve">, po zrealizowaniu dostawy, w terminie ____dni od daty wystawienia faktury przez </w:t>
      </w:r>
      <w:r w:rsidR="00011728">
        <w:rPr>
          <w:rFonts w:ascii="Cambria" w:hAnsi="Cambria" w:cs="Arial"/>
          <w:sz w:val="24"/>
          <w:szCs w:val="24"/>
        </w:rPr>
        <w:t>Wykonawcę</w:t>
      </w:r>
      <w:r w:rsidRPr="00011728">
        <w:rPr>
          <w:rFonts w:ascii="Cambria" w:hAnsi="Cambria" w:cs="Arial"/>
          <w:sz w:val="24"/>
          <w:szCs w:val="24"/>
        </w:rPr>
        <w:t>. Jako dzień zapłaty przyjmuje się datę obciążenia rachunku bankowego Zamawiającego.</w:t>
      </w:r>
    </w:p>
    <w:p w:rsidR="00573909" w:rsidRPr="00011728" w:rsidRDefault="00573909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573909" w:rsidRPr="00011728" w:rsidRDefault="00573909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 xml:space="preserve">Zamawiający przystąpi do negocjacji na wezwanie </w:t>
      </w:r>
      <w:r w:rsidR="00131C60">
        <w:rPr>
          <w:rFonts w:ascii="Cambria" w:hAnsi="Cambria" w:cs="Arial"/>
          <w:sz w:val="24"/>
          <w:szCs w:val="24"/>
        </w:rPr>
        <w:t>Wykonawcy</w:t>
      </w:r>
      <w:r w:rsidRPr="00011728">
        <w:rPr>
          <w:rFonts w:ascii="Cambria" w:hAnsi="Cambria" w:cs="Arial"/>
          <w:sz w:val="24"/>
          <w:szCs w:val="24"/>
        </w:rPr>
        <w:t xml:space="preserve"> niezwłocznie, nie później niż w terminie 3 dni od daty wezwania.</w:t>
      </w:r>
    </w:p>
    <w:p w:rsidR="00573909" w:rsidRPr="00011728" w:rsidRDefault="00573909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573909" w:rsidRPr="00011728" w:rsidRDefault="00573909" w:rsidP="00573909">
      <w:pPr>
        <w:ind w:left="450"/>
        <w:jc w:val="both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573909" w:rsidRPr="00011728" w:rsidRDefault="00131C60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Wykonawca</w:t>
      </w:r>
      <w:r w:rsidR="00573909" w:rsidRPr="00011728">
        <w:rPr>
          <w:rFonts w:ascii="Cambria" w:hAnsi="Cambria" w:cs="Arial"/>
          <w:sz w:val="24"/>
          <w:szCs w:val="24"/>
        </w:rPr>
        <w:t xml:space="preserve">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573909" w:rsidRPr="00011728" w:rsidRDefault="00131C60" w:rsidP="00573909">
      <w:pPr>
        <w:numPr>
          <w:ilvl w:val="0"/>
          <w:numId w:val="1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Wykonawca</w:t>
      </w:r>
      <w:r w:rsidR="00573909" w:rsidRPr="00011728">
        <w:rPr>
          <w:rFonts w:ascii="Cambria" w:hAnsi="Cambria" w:cs="Arial"/>
          <w:sz w:val="24"/>
          <w:szCs w:val="24"/>
        </w:rPr>
        <w:t xml:space="preserve"> ma prawo naliczyć odsetki w wysokości i na warunkach określonych w ustawie z dnia 08.036.2013r. o </w:t>
      </w:r>
      <w:r w:rsidR="00011728">
        <w:rPr>
          <w:rFonts w:ascii="Cambria" w:hAnsi="Cambria" w:cs="Arial"/>
          <w:sz w:val="24"/>
          <w:szCs w:val="24"/>
        </w:rPr>
        <w:t xml:space="preserve"> przeciwdziałaniu nadmiernym opóźnieniom</w:t>
      </w:r>
      <w:r w:rsidR="00573909" w:rsidRPr="00011728">
        <w:rPr>
          <w:rFonts w:ascii="Cambria" w:hAnsi="Cambria" w:cs="Arial"/>
          <w:sz w:val="24"/>
          <w:szCs w:val="24"/>
        </w:rPr>
        <w:t xml:space="preserve"> w transakcjach handlowych .</w:t>
      </w:r>
    </w:p>
    <w:p w:rsidR="00573909" w:rsidRPr="00011728" w:rsidRDefault="00573909" w:rsidP="00573909">
      <w:pPr>
        <w:jc w:val="center"/>
        <w:rPr>
          <w:rFonts w:ascii="Cambria" w:hAnsi="Cambria" w:cs="Arial"/>
          <w:color w:val="FF0000"/>
          <w:sz w:val="24"/>
          <w:szCs w:val="24"/>
        </w:rPr>
      </w:pPr>
    </w:p>
    <w:p w:rsidR="00573909" w:rsidRPr="00011728" w:rsidRDefault="00573909" w:rsidP="00573909">
      <w:pPr>
        <w:jc w:val="center"/>
        <w:rPr>
          <w:rFonts w:ascii="Cambria" w:hAnsi="Cambria" w:cs="Arial"/>
          <w:sz w:val="24"/>
          <w:szCs w:val="24"/>
        </w:rPr>
      </w:pPr>
      <w:r w:rsidRPr="00011728">
        <w:rPr>
          <w:rFonts w:ascii="Cambria" w:hAnsi="Cambria" w:cs="Arial"/>
          <w:sz w:val="24"/>
          <w:szCs w:val="24"/>
        </w:rPr>
        <w:t>§ 9</w:t>
      </w:r>
    </w:p>
    <w:p w:rsidR="00573909" w:rsidRPr="00011728" w:rsidRDefault="00573909" w:rsidP="00573909">
      <w:pPr>
        <w:pStyle w:val="Nagwek1"/>
        <w:widowControl w:val="0"/>
        <w:tabs>
          <w:tab w:val="num" w:pos="0"/>
        </w:tabs>
        <w:suppressAutoHyphens/>
        <w:rPr>
          <w:rFonts w:ascii="Cambria" w:hAnsi="Cambria" w:cs="Tahoma"/>
          <w:szCs w:val="24"/>
        </w:rPr>
      </w:pPr>
      <w:r w:rsidRPr="00011728">
        <w:rPr>
          <w:rFonts w:ascii="Cambria" w:hAnsi="Cambria" w:cs="Tahoma"/>
          <w:szCs w:val="24"/>
        </w:rPr>
        <w:t>KARY UMOWNE</w:t>
      </w:r>
    </w:p>
    <w:p w:rsidR="00573909" w:rsidRPr="00011728" w:rsidRDefault="00573909" w:rsidP="00573909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011728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573909" w:rsidRPr="00011728" w:rsidRDefault="00573909" w:rsidP="00573909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011728"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573909" w:rsidRPr="00011728" w:rsidRDefault="00573909" w:rsidP="00573909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011728">
        <w:rPr>
          <w:rFonts w:ascii="Cambria" w:hAnsi="Cambria" w:cs="Tahoma"/>
          <w:sz w:val="24"/>
          <w:szCs w:val="24"/>
        </w:rPr>
        <w:t>5% wartości brutto umowy w przypadku niewykonania umowy z winy Wykonawcy</w:t>
      </w:r>
    </w:p>
    <w:p w:rsidR="00573909" w:rsidRPr="00011728" w:rsidRDefault="00573909" w:rsidP="00573909">
      <w:p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011728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 w:rsidRPr="00011728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573909" w:rsidRPr="00131C60" w:rsidRDefault="00573909" w:rsidP="0057390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573909" w:rsidRPr="00131C60" w:rsidRDefault="00573909" w:rsidP="00573909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131C60">
        <w:rPr>
          <w:rFonts w:ascii="Cambria" w:hAnsi="Cambria" w:cs="Tahoma"/>
          <w:szCs w:val="24"/>
        </w:rPr>
        <w:t>POSTANOWIENIA KOŃCOWE</w:t>
      </w:r>
    </w:p>
    <w:p w:rsidR="00573909" w:rsidRPr="00131C60" w:rsidRDefault="00573909" w:rsidP="00573909">
      <w:pPr>
        <w:pStyle w:val="Tekstpodstawowywcity"/>
        <w:ind w:left="0"/>
        <w:jc w:val="center"/>
        <w:rPr>
          <w:rFonts w:ascii="Cambria" w:hAnsi="Cambria" w:cs="Tahoma"/>
          <w:sz w:val="24"/>
          <w:szCs w:val="24"/>
        </w:rPr>
      </w:pPr>
      <w:r w:rsidRPr="00131C60">
        <w:rPr>
          <w:rFonts w:ascii="Cambria" w:hAnsi="Cambria" w:cs="Tahoma"/>
          <w:sz w:val="24"/>
          <w:szCs w:val="24"/>
        </w:rPr>
        <w:t>§ 10</w:t>
      </w:r>
    </w:p>
    <w:p w:rsidR="00573909" w:rsidRPr="00131C60" w:rsidRDefault="00573909" w:rsidP="00573909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131C60">
        <w:rPr>
          <w:rFonts w:ascii="Cambria" w:hAnsi="Cambria"/>
          <w:sz w:val="24"/>
          <w:szCs w:val="24"/>
        </w:rPr>
        <w:t xml:space="preserve">Niniejsza umowa zostaje zawarta na </w:t>
      </w:r>
      <w:r w:rsidR="00011728" w:rsidRPr="00131C60">
        <w:rPr>
          <w:rFonts w:ascii="Cambria" w:hAnsi="Cambria"/>
          <w:sz w:val="24"/>
          <w:szCs w:val="24"/>
        </w:rPr>
        <w:t xml:space="preserve">okres </w:t>
      </w:r>
      <w:r w:rsidR="00003247" w:rsidRPr="00003247">
        <w:rPr>
          <w:rFonts w:ascii="Cambria" w:hAnsi="Cambria"/>
          <w:color w:val="FF0000"/>
          <w:sz w:val="24"/>
          <w:szCs w:val="24"/>
        </w:rPr>
        <w:t>24</w:t>
      </w:r>
      <w:r w:rsidR="00011728" w:rsidRPr="00003247">
        <w:rPr>
          <w:rFonts w:ascii="Cambria" w:hAnsi="Cambria"/>
          <w:color w:val="FF0000"/>
          <w:sz w:val="24"/>
          <w:szCs w:val="24"/>
        </w:rPr>
        <w:t xml:space="preserve"> miesięcy od dnia……………….</w:t>
      </w:r>
    </w:p>
    <w:p w:rsidR="00573909" w:rsidRPr="00131C60" w:rsidRDefault="00573909" w:rsidP="00573909">
      <w:pPr>
        <w:pStyle w:val="Lista"/>
        <w:widowControl/>
        <w:numPr>
          <w:ilvl w:val="0"/>
          <w:numId w:val="3"/>
        </w:numPr>
        <w:suppressAutoHyphens w:val="0"/>
        <w:spacing w:after="0"/>
        <w:jc w:val="both"/>
        <w:rPr>
          <w:rFonts w:ascii="Cambria" w:hAnsi="Cambria" w:cs="Tahoma"/>
        </w:rPr>
      </w:pPr>
      <w:r w:rsidRPr="00131C60">
        <w:rPr>
          <w:rFonts w:ascii="Cambria" w:hAnsi="Cambria" w:cs="Tahoma"/>
        </w:rPr>
        <w:t>Wyklucza się takie zmiany umowy, które byłyby niekorzystne dla Zamawiającego.</w:t>
      </w:r>
    </w:p>
    <w:p w:rsidR="00573909" w:rsidRPr="00131C60" w:rsidRDefault="00573909" w:rsidP="00573909">
      <w:pPr>
        <w:pStyle w:val="Lista"/>
        <w:widowControl/>
        <w:numPr>
          <w:ilvl w:val="0"/>
          <w:numId w:val="3"/>
        </w:numPr>
        <w:suppressAutoHyphens w:val="0"/>
        <w:spacing w:after="0"/>
        <w:jc w:val="both"/>
        <w:rPr>
          <w:rFonts w:ascii="Cambria" w:hAnsi="Cambria" w:cs="Tahoma"/>
        </w:rPr>
      </w:pPr>
      <w:r w:rsidRPr="00131C60">
        <w:rPr>
          <w:rFonts w:ascii="Cambria" w:hAnsi="Cambria" w:cs="Tahoma"/>
        </w:rPr>
        <w:t>Wszelkie zmiany i uzupełnienia niniejszej umowy wymagają formy pisemnej pod rygorem nieważności.</w:t>
      </w:r>
    </w:p>
    <w:p w:rsidR="00573909" w:rsidRPr="00011728" w:rsidRDefault="00573909" w:rsidP="00573909">
      <w:pPr>
        <w:pStyle w:val="Tekstpodstawowy"/>
        <w:rPr>
          <w:rFonts w:ascii="Cambria" w:hAnsi="Cambria" w:cs="Tahoma"/>
          <w:color w:val="FF0000"/>
          <w:szCs w:val="24"/>
        </w:rPr>
      </w:pPr>
    </w:p>
    <w:p w:rsidR="00573909" w:rsidRPr="00E82BDE" w:rsidRDefault="00573909" w:rsidP="00573909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  <w:r w:rsidRPr="00E82BDE">
        <w:rPr>
          <w:rFonts w:ascii="Cambria" w:hAnsi="Cambria" w:cs="Tahoma"/>
          <w:color w:val="auto"/>
          <w:szCs w:val="24"/>
        </w:rPr>
        <w:t>§ 11</w:t>
      </w:r>
    </w:p>
    <w:p w:rsidR="00011728" w:rsidRDefault="00011728" w:rsidP="0001172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3. </w:t>
      </w:r>
      <w:r w:rsidR="00131C60">
        <w:rPr>
          <w:rFonts w:ascii="Cambria" w:hAnsi="Cambria" w:cs="Tahoma"/>
          <w:sz w:val="24"/>
        </w:rPr>
        <w:t>Wykonawca</w:t>
      </w:r>
      <w:r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011728" w:rsidRDefault="00011728" w:rsidP="0001172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011728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>
        <w:rPr>
          <w:rFonts w:ascii="Cambria" w:hAnsi="Cambria" w:cs="Tahoma"/>
          <w:sz w:val="24"/>
        </w:rPr>
        <w:t>.</w:t>
      </w:r>
    </w:p>
    <w:p w:rsidR="00011728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4. Wyklucza się stosowanie przez strony umowy konstrukcji prawnej, o której mowa </w:t>
      </w:r>
    </w:p>
    <w:p w:rsidR="00011728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 w szczególności </w:t>
      </w:r>
      <w:r w:rsidR="00131C60">
        <w:rPr>
          <w:rFonts w:ascii="Cambria" w:hAnsi="Cambria" w:cs="Tahoma"/>
          <w:sz w:val="24"/>
        </w:rPr>
        <w:t>Wykonawca</w:t>
      </w:r>
      <w:r>
        <w:rPr>
          <w:rFonts w:ascii="Cambria" w:hAnsi="Cambria" w:cs="Tahoma"/>
          <w:sz w:val="24"/>
        </w:rPr>
        <w:t xml:space="preserve"> nie może zawrzeć </w:t>
      </w:r>
    </w:p>
    <w:p w:rsidR="00011728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011728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011728" w:rsidRPr="00D84306" w:rsidRDefault="00011728" w:rsidP="0001172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5. </w:t>
      </w:r>
      <w:r w:rsidRPr="00BF400A">
        <w:rPr>
          <w:rFonts w:ascii="Cambria" w:hAnsi="Cambria" w:cs="Tahoma"/>
          <w:snapToGrid w:val="0"/>
          <w:color w:val="000000"/>
          <w:sz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011728" w:rsidRPr="00D84306" w:rsidRDefault="00011728" w:rsidP="00011728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D84306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573909" w:rsidRPr="00011728" w:rsidRDefault="00573909" w:rsidP="00573909">
      <w:pPr>
        <w:pStyle w:val="Tekstpodstawowy"/>
        <w:jc w:val="both"/>
        <w:rPr>
          <w:rFonts w:ascii="Cambria" w:hAnsi="Cambria" w:cs="Tahoma"/>
          <w:color w:val="FF0000"/>
          <w:szCs w:val="24"/>
        </w:rPr>
      </w:pPr>
    </w:p>
    <w:p w:rsidR="00573909" w:rsidRPr="00131C60" w:rsidRDefault="00573909" w:rsidP="00573909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 w:rsidRPr="00131C60">
        <w:rPr>
          <w:rFonts w:ascii="Cambria" w:hAnsi="Cambria" w:cs="Tahoma"/>
          <w:sz w:val="24"/>
          <w:szCs w:val="24"/>
        </w:rPr>
        <w:t>§ 10</w:t>
      </w:r>
    </w:p>
    <w:p w:rsidR="00573909" w:rsidRPr="00131C60" w:rsidRDefault="00573909" w:rsidP="00573909">
      <w:pPr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131C60">
        <w:rPr>
          <w:rFonts w:ascii="Cambria" w:hAnsi="Cambria" w:cs="Tahoma"/>
          <w:b/>
          <w:snapToGrid w:val="0"/>
          <w:sz w:val="24"/>
          <w:szCs w:val="24"/>
        </w:rPr>
        <w:t>KLAUZULA SIŁY WYŻSZEJ</w:t>
      </w:r>
    </w:p>
    <w:p w:rsidR="00573909" w:rsidRPr="00131C60" w:rsidRDefault="00573909" w:rsidP="00573909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131C60">
        <w:rPr>
          <w:rFonts w:ascii="Cambria" w:hAnsi="Cambria" w:cs="Tahoma"/>
          <w:snapToGrid w:val="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573909" w:rsidRPr="00131C60" w:rsidRDefault="00573909" w:rsidP="00573909">
      <w:pPr>
        <w:pStyle w:val="Tekstpodstawowy"/>
        <w:rPr>
          <w:rFonts w:ascii="Cambria" w:hAnsi="Cambria" w:cs="Tahoma"/>
          <w:color w:val="auto"/>
          <w:szCs w:val="24"/>
        </w:rPr>
      </w:pPr>
      <w:r w:rsidRPr="00131C60">
        <w:rPr>
          <w:rFonts w:ascii="Cambria" w:hAnsi="Cambria" w:cs="Tahoma"/>
          <w:color w:val="auto"/>
          <w:szCs w:val="24"/>
        </w:rPr>
        <w:t>2. Powołanie się przez Stronę na siłę wyższą (w szczególności ewentualny rozwój pandemii COVID-19) wymaga dochowania procedur informacyjnych i formy</w:t>
      </w:r>
    </w:p>
    <w:p w:rsidR="00573909" w:rsidRPr="00131C60" w:rsidRDefault="00573909" w:rsidP="00573909">
      <w:pPr>
        <w:pStyle w:val="Tekstpodstawowy"/>
        <w:jc w:val="both"/>
        <w:rPr>
          <w:rFonts w:ascii="Cambria" w:hAnsi="Cambria" w:cs="Tahoma"/>
          <w:color w:val="auto"/>
          <w:szCs w:val="24"/>
        </w:rPr>
      </w:pPr>
    </w:p>
    <w:p w:rsidR="00573909" w:rsidRPr="00131C60" w:rsidRDefault="00573909" w:rsidP="00573909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  <w:r w:rsidRPr="00131C60">
        <w:rPr>
          <w:rFonts w:ascii="Cambria" w:hAnsi="Cambria" w:cs="Tahoma"/>
          <w:color w:val="auto"/>
          <w:szCs w:val="24"/>
        </w:rPr>
        <w:t>§ 14</w:t>
      </w:r>
    </w:p>
    <w:p w:rsidR="00573909" w:rsidRPr="00131C60" w:rsidRDefault="00573909" w:rsidP="00573909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131C60">
        <w:rPr>
          <w:rFonts w:ascii="Cambria" w:hAnsi="Cambria" w:cs="Tahoma"/>
          <w:color w:val="auto"/>
          <w:szCs w:val="24"/>
        </w:rPr>
        <w:t>Umowa została sporządzona w 2 jednobrzmiących egzemplarzach, po jednej dla każdej ze Stron</w:t>
      </w:r>
    </w:p>
    <w:p w:rsidR="00573909" w:rsidRPr="00131C60" w:rsidRDefault="00573909" w:rsidP="00573909">
      <w:pPr>
        <w:jc w:val="both"/>
        <w:rPr>
          <w:rFonts w:ascii="Cambria" w:hAnsi="Cambria" w:cs="Arial"/>
          <w:sz w:val="24"/>
          <w:szCs w:val="24"/>
        </w:rPr>
      </w:pPr>
    </w:p>
    <w:p w:rsidR="00573909" w:rsidRPr="00011728" w:rsidRDefault="00573909" w:rsidP="00573909">
      <w:pPr>
        <w:jc w:val="both"/>
        <w:rPr>
          <w:rFonts w:ascii="Cambria" w:hAnsi="Cambria" w:cs="Arial"/>
          <w:color w:val="FF0000"/>
          <w:sz w:val="24"/>
          <w:szCs w:val="24"/>
        </w:rPr>
      </w:pPr>
    </w:p>
    <w:p w:rsidR="00573909" w:rsidRPr="00011728" w:rsidRDefault="00573909" w:rsidP="00573909">
      <w:pPr>
        <w:jc w:val="both"/>
        <w:rPr>
          <w:rFonts w:ascii="Cambria" w:hAnsi="Cambria" w:cs="Arial"/>
          <w:color w:val="FF0000"/>
          <w:sz w:val="24"/>
          <w:szCs w:val="24"/>
        </w:rPr>
      </w:pPr>
    </w:p>
    <w:p w:rsidR="00573909" w:rsidRPr="00D84306" w:rsidRDefault="00573909" w:rsidP="00573909">
      <w:pPr>
        <w:pStyle w:val="Tekstpodstawowy"/>
        <w:rPr>
          <w:rFonts w:ascii="Cambria" w:hAnsi="Cambria" w:cs="Tahoma"/>
          <w:szCs w:val="24"/>
        </w:rPr>
      </w:pPr>
    </w:p>
    <w:p w:rsidR="00573909" w:rsidRPr="00D84306" w:rsidRDefault="00573909" w:rsidP="00573909">
      <w:pPr>
        <w:rPr>
          <w:rFonts w:ascii="Cambria" w:hAnsi="Cambria" w:cs="Tahoma"/>
          <w:sz w:val="24"/>
          <w:szCs w:val="24"/>
        </w:rPr>
      </w:pPr>
      <w:r w:rsidRPr="00D84306">
        <w:rPr>
          <w:rFonts w:ascii="Cambria" w:hAnsi="Cambria" w:cs="Tahoma"/>
          <w:sz w:val="24"/>
          <w:szCs w:val="24"/>
        </w:rPr>
        <w:t>Załączniki do umowy:</w:t>
      </w:r>
    </w:p>
    <w:p w:rsidR="00573909" w:rsidRPr="00D84306" w:rsidRDefault="00011728" w:rsidP="00573909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Formularz asortymentowo-cenowy</w:t>
      </w:r>
      <w:r w:rsidR="00573909" w:rsidRPr="00D84306">
        <w:rPr>
          <w:rFonts w:ascii="Cambria" w:hAnsi="Cambria" w:cs="Tahoma"/>
          <w:sz w:val="24"/>
          <w:szCs w:val="24"/>
        </w:rPr>
        <w:t xml:space="preserve"> – załącznik nr 1</w:t>
      </w:r>
    </w:p>
    <w:p w:rsidR="00573909" w:rsidRPr="00D84306" w:rsidRDefault="00573909" w:rsidP="00573909">
      <w:pPr>
        <w:jc w:val="both"/>
        <w:rPr>
          <w:rFonts w:ascii="Cambria" w:hAnsi="Cambria" w:cs="Tahoma"/>
          <w:b/>
          <w:sz w:val="24"/>
          <w:szCs w:val="24"/>
        </w:rPr>
      </w:pPr>
      <w:r w:rsidRPr="00D84306">
        <w:rPr>
          <w:rFonts w:ascii="Cambria" w:hAnsi="Cambria" w:cs="Tahoma"/>
          <w:b/>
          <w:sz w:val="24"/>
          <w:szCs w:val="24"/>
        </w:rPr>
        <w:tab/>
      </w:r>
    </w:p>
    <w:p w:rsidR="00573909" w:rsidRPr="00D84306" w:rsidRDefault="00573909" w:rsidP="00573909">
      <w:pPr>
        <w:jc w:val="both"/>
        <w:rPr>
          <w:rFonts w:ascii="Cambria" w:hAnsi="Cambria" w:cs="Tahoma"/>
          <w:b/>
          <w:sz w:val="24"/>
          <w:szCs w:val="24"/>
        </w:rPr>
      </w:pPr>
    </w:p>
    <w:p w:rsidR="00573909" w:rsidRPr="00CA6189" w:rsidRDefault="00573909" w:rsidP="00011728">
      <w:pPr>
        <w:jc w:val="both"/>
        <w:rPr>
          <w:rFonts w:ascii="Cambria" w:hAnsi="Cambria" w:cs="Tahoma"/>
        </w:rPr>
      </w:pPr>
      <w:r w:rsidRPr="00D84306">
        <w:rPr>
          <w:rFonts w:ascii="Cambria" w:hAnsi="Cambria" w:cs="Tahoma"/>
          <w:sz w:val="24"/>
          <w:szCs w:val="24"/>
        </w:rPr>
        <w:t xml:space="preserve">Wykonawca: </w:t>
      </w:r>
      <w:r w:rsidRPr="00D84306">
        <w:rPr>
          <w:rFonts w:ascii="Cambria" w:hAnsi="Cambria" w:cs="Tahoma"/>
          <w:sz w:val="24"/>
          <w:szCs w:val="24"/>
        </w:rPr>
        <w:tab/>
      </w:r>
      <w:r w:rsidRPr="00D84306">
        <w:rPr>
          <w:rFonts w:ascii="Cambria" w:hAnsi="Cambria" w:cs="Tahoma"/>
          <w:sz w:val="24"/>
          <w:szCs w:val="24"/>
        </w:rPr>
        <w:tab/>
      </w:r>
      <w:r w:rsidRPr="00D84306">
        <w:rPr>
          <w:rFonts w:ascii="Cambria" w:hAnsi="Cambria" w:cs="Tahoma"/>
          <w:sz w:val="24"/>
          <w:szCs w:val="24"/>
        </w:rPr>
        <w:tab/>
      </w:r>
      <w:r w:rsidRPr="00D84306">
        <w:rPr>
          <w:rFonts w:ascii="Cambria" w:hAnsi="Cambria" w:cs="Tahoma"/>
          <w:sz w:val="24"/>
          <w:szCs w:val="24"/>
        </w:rPr>
        <w:tab/>
      </w:r>
      <w:r w:rsidR="00011728">
        <w:rPr>
          <w:rFonts w:ascii="Cambria" w:hAnsi="Cambria" w:cs="Tahoma"/>
          <w:sz w:val="24"/>
          <w:szCs w:val="24"/>
        </w:rPr>
        <w:t xml:space="preserve">                                </w:t>
      </w:r>
      <w:r w:rsidR="00131C60">
        <w:rPr>
          <w:rFonts w:ascii="Cambria" w:hAnsi="Cambria" w:cs="Tahoma"/>
          <w:sz w:val="24"/>
          <w:szCs w:val="24"/>
        </w:rPr>
        <w:t xml:space="preserve">                </w:t>
      </w:r>
      <w:r w:rsidR="00011728">
        <w:rPr>
          <w:rFonts w:ascii="Cambria" w:hAnsi="Cambria" w:cs="Tahoma"/>
          <w:sz w:val="24"/>
          <w:szCs w:val="24"/>
        </w:rPr>
        <w:t xml:space="preserve">         Zamawiający:</w:t>
      </w:r>
    </w:p>
    <w:p w:rsidR="003059D2" w:rsidRDefault="003059D2"/>
    <w:sectPr w:rsidR="0030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0C2F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DA441204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59E26C3"/>
    <w:multiLevelType w:val="hybridMultilevel"/>
    <w:tmpl w:val="4DD44A2A"/>
    <w:lvl w:ilvl="0" w:tplc="BAA84556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046B0"/>
    <w:multiLevelType w:val="hybridMultilevel"/>
    <w:tmpl w:val="3A961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1AE6A53"/>
    <w:multiLevelType w:val="hybridMultilevel"/>
    <w:tmpl w:val="DF6AA3DE"/>
    <w:lvl w:ilvl="0" w:tplc="E678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54B29"/>
    <w:multiLevelType w:val="hybridMultilevel"/>
    <w:tmpl w:val="BDC270CE"/>
    <w:lvl w:ilvl="0" w:tplc="D57C999E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64AD"/>
    <w:multiLevelType w:val="hybridMultilevel"/>
    <w:tmpl w:val="4E964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C1588D"/>
    <w:multiLevelType w:val="hybridMultilevel"/>
    <w:tmpl w:val="F2E6F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2D16"/>
    <w:multiLevelType w:val="hybridMultilevel"/>
    <w:tmpl w:val="C2666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27A3B"/>
    <w:multiLevelType w:val="hybridMultilevel"/>
    <w:tmpl w:val="FDD68732"/>
    <w:lvl w:ilvl="0" w:tplc="54E8CFA8">
      <w:start w:val="1"/>
      <w:numFmt w:val="lowerLetter"/>
      <w:lvlText w:val="%1)"/>
      <w:lvlJc w:val="left"/>
      <w:pPr>
        <w:ind w:left="1080" w:hanging="360"/>
      </w:pPr>
      <w:rPr>
        <w:rFonts w:ascii="Cambria" w:hAnsi="Cambria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22"/>
  </w:num>
  <w:num w:numId="7">
    <w:abstractNumId w:val="1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1"/>
    <w:lvlOverride w:ilvl="0">
      <w:startOverride w:val="2"/>
    </w:lvlOverride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7"/>
  </w:num>
  <w:num w:numId="18">
    <w:abstractNumId w:val="3"/>
  </w:num>
  <w:num w:numId="19">
    <w:abstractNumId w:val="4"/>
  </w:num>
  <w:num w:numId="20">
    <w:abstractNumId w:val="5"/>
  </w:num>
  <w:num w:numId="21">
    <w:abstractNumId w:val="17"/>
  </w:num>
  <w:num w:numId="22">
    <w:abstractNumId w:val="2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9"/>
    <w:rsid w:val="00003247"/>
    <w:rsid w:val="00011728"/>
    <w:rsid w:val="00131C60"/>
    <w:rsid w:val="003059D2"/>
    <w:rsid w:val="00573909"/>
    <w:rsid w:val="008E3F0D"/>
    <w:rsid w:val="00BD6C22"/>
    <w:rsid w:val="00E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6C0F-19C5-431D-8634-96A9895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9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73909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57390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9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90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73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3909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0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3909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3909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7390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739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73909"/>
  </w:style>
  <w:style w:type="paragraph" w:styleId="Akapitzlist">
    <w:name w:val="List Paragraph"/>
    <w:basedOn w:val="Normalny"/>
    <w:uiPriority w:val="34"/>
    <w:qFormat/>
    <w:rsid w:val="00573909"/>
    <w:pPr>
      <w:ind w:left="720"/>
      <w:contextualSpacing/>
    </w:pPr>
  </w:style>
  <w:style w:type="paragraph" w:customStyle="1" w:styleId="Justysia">
    <w:name w:val="Justysia"/>
    <w:basedOn w:val="Normalny"/>
    <w:rsid w:val="0057390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57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390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7390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573909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573909"/>
    <w:rPr>
      <w:color w:val="0000FF"/>
      <w:u w:val="single"/>
    </w:rPr>
  </w:style>
  <w:style w:type="paragraph" w:customStyle="1" w:styleId="Tekstpodstawowy21">
    <w:name w:val="Tekst podstawowy 21"/>
    <w:basedOn w:val="Normalny"/>
    <w:rsid w:val="00573909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9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573909"/>
    <w:pPr>
      <w:numPr>
        <w:numId w:val="10"/>
      </w:numPr>
    </w:pPr>
  </w:style>
  <w:style w:type="paragraph" w:styleId="Podtytu">
    <w:name w:val="Subtitle"/>
    <w:basedOn w:val="Normalny"/>
    <w:next w:val="Tekstpodstawowy"/>
    <w:link w:val="PodtytuZnak"/>
    <w:qFormat/>
    <w:rsid w:val="00573909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7390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UyteHipercze">
    <w:name w:val="FollowedHyperlink"/>
    <w:rsid w:val="005739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ZOZ ZOZ</cp:lastModifiedBy>
  <cp:revision>6</cp:revision>
  <dcterms:created xsi:type="dcterms:W3CDTF">2021-08-03T06:43:00Z</dcterms:created>
  <dcterms:modified xsi:type="dcterms:W3CDTF">2021-09-20T12:11:00Z</dcterms:modified>
</cp:coreProperties>
</file>