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AFBDF8" w14:textId="6035D6B0" w:rsidR="00D03743" w:rsidRDefault="00223905" w:rsidP="00223905">
      <w:pPr>
        <w:jc w:val="both"/>
        <w:rPr>
          <w:rFonts w:ascii="Arial Narrow" w:hAnsi="Arial Narrow" w:cs="Arial Narrow"/>
          <w:color w:val="000000" w:themeColor="text1"/>
        </w:rPr>
      </w:pPr>
      <w:r>
        <w:rPr>
          <w:rFonts w:ascii="Arial Narrow" w:hAnsi="Arial Narrow" w:cs="Arial Narrow"/>
          <w:color w:val="000000" w:themeColor="text1"/>
        </w:rPr>
        <w:t xml:space="preserve">Załącznik nr 1  </w:t>
      </w:r>
      <w:r w:rsidR="00D03743">
        <w:rPr>
          <w:rFonts w:ascii="Arial Narrow" w:hAnsi="Arial Narrow" w:cs="Arial Narrow"/>
          <w:color w:val="000000" w:themeColor="text1"/>
        </w:rPr>
        <w:t>do umowy nr ……. z dnia ……………..</w:t>
      </w:r>
    </w:p>
    <w:p w14:paraId="5B28EFC5" w14:textId="77777777" w:rsidR="0000507E" w:rsidRDefault="0000507E" w:rsidP="00223905">
      <w:pPr>
        <w:jc w:val="both"/>
        <w:rPr>
          <w:rFonts w:ascii="Arial Narrow" w:hAnsi="Arial Narrow" w:cs="Arial Narrow"/>
          <w:color w:val="000000" w:themeColor="text1"/>
        </w:rPr>
      </w:pPr>
    </w:p>
    <w:p w14:paraId="3E0698A4" w14:textId="77777777" w:rsidR="00786AB8" w:rsidRDefault="00786AB8" w:rsidP="00223905">
      <w:pPr>
        <w:jc w:val="both"/>
        <w:rPr>
          <w:rFonts w:ascii="Arial Narrow" w:hAnsi="Arial Narrow" w:cs="Arial Narrow"/>
          <w:color w:val="000000" w:themeColor="text1"/>
        </w:rPr>
      </w:pPr>
    </w:p>
    <w:p w14:paraId="4084BF5D" w14:textId="2A036523" w:rsidR="005E5020" w:rsidRDefault="005E5020" w:rsidP="00223905">
      <w:pPr>
        <w:jc w:val="both"/>
        <w:rPr>
          <w:rFonts w:ascii="Arial Narrow" w:hAnsi="Arial Narrow" w:cs="Arial Narrow"/>
          <w:b/>
          <w:bCs/>
          <w:color w:val="000000" w:themeColor="text1"/>
        </w:rPr>
      </w:pPr>
      <w:r w:rsidRPr="005E5020">
        <w:rPr>
          <w:rFonts w:ascii="Arial Narrow" w:hAnsi="Arial Narrow" w:cs="Arial Narrow"/>
          <w:b/>
          <w:bCs/>
          <w:color w:val="000000" w:themeColor="text1"/>
        </w:rPr>
        <w:t>Założenia i wytyczne dotyczące przebieg</w:t>
      </w:r>
      <w:r w:rsidR="00780249">
        <w:rPr>
          <w:rFonts w:ascii="Arial Narrow" w:hAnsi="Arial Narrow" w:cs="Arial Narrow"/>
          <w:b/>
          <w:bCs/>
          <w:color w:val="000000" w:themeColor="text1"/>
        </w:rPr>
        <w:t>u</w:t>
      </w:r>
      <w:r w:rsidRPr="005E5020">
        <w:rPr>
          <w:rFonts w:ascii="Arial Narrow" w:hAnsi="Arial Narrow" w:cs="Arial Narrow"/>
          <w:b/>
          <w:bCs/>
          <w:color w:val="000000" w:themeColor="text1"/>
        </w:rPr>
        <w:t xml:space="preserve"> i rozwiązań technicznych </w:t>
      </w:r>
      <w:r w:rsidR="00780249">
        <w:rPr>
          <w:rFonts w:ascii="Arial Narrow" w:hAnsi="Arial Narrow" w:cs="Arial Narrow"/>
          <w:b/>
          <w:bCs/>
          <w:color w:val="000000" w:themeColor="text1"/>
        </w:rPr>
        <w:t xml:space="preserve">w dokumentacji </w:t>
      </w:r>
      <w:r w:rsidRPr="005E5020">
        <w:rPr>
          <w:rFonts w:ascii="Arial Narrow" w:hAnsi="Arial Narrow" w:cs="Arial Narrow"/>
          <w:b/>
          <w:bCs/>
          <w:color w:val="000000" w:themeColor="text1"/>
        </w:rPr>
        <w:t>projektow</w:t>
      </w:r>
      <w:r w:rsidR="00780249">
        <w:rPr>
          <w:rFonts w:ascii="Arial Narrow" w:hAnsi="Arial Narrow" w:cs="Arial Narrow"/>
          <w:b/>
          <w:bCs/>
          <w:color w:val="000000" w:themeColor="text1"/>
        </w:rPr>
        <w:t>ej</w:t>
      </w:r>
      <w:r w:rsidRPr="005E5020">
        <w:rPr>
          <w:rFonts w:ascii="Arial Narrow" w:hAnsi="Arial Narrow" w:cs="Arial Narrow"/>
          <w:b/>
          <w:bCs/>
          <w:color w:val="000000" w:themeColor="text1"/>
        </w:rPr>
        <w:t xml:space="preserve"> </w:t>
      </w:r>
      <w:r w:rsidR="00780249">
        <w:rPr>
          <w:rFonts w:ascii="Arial Narrow" w:hAnsi="Arial Narrow" w:cs="Arial Narrow"/>
          <w:b/>
          <w:bCs/>
          <w:color w:val="000000" w:themeColor="text1"/>
        </w:rPr>
        <w:t xml:space="preserve">Rozbudowy </w:t>
      </w:r>
      <w:r w:rsidR="00F35E78">
        <w:rPr>
          <w:rFonts w:ascii="Arial Narrow" w:hAnsi="Arial Narrow" w:cs="Arial Narrow"/>
          <w:b/>
          <w:bCs/>
          <w:color w:val="000000" w:themeColor="text1"/>
        </w:rPr>
        <w:t xml:space="preserve">ul. Wschodniej </w:t>
      </w:r>
      <w:r w:rsidR="00786AB8">
        <w:rPr>
          <w:rFonts w:ascii="Arial Narrow" w:hAnsi="Arial Narrow"/>
          <w:b/>
          <w:color w:val="000000" w:themeColor="text1"/>
        </w:rPr>
        <w:t xml:space="preserve">w zakresie </w:t>
      </w:r>
      <w:r w:rsidR="00F35E78">
        <w:rPr>
          <w:rFonts w:ascii="Arial Narrow" w:hAnsi="Arial Narrow"/>
          <w:b/>
          <w:color w:val="000000" w:themeColor="text1"/>
        </w:rPr>
        <w:t xml:space="preserve">jej </w:t>
      </w:r>
      <w:r w:rsidR="00786AB8">
        <w:rPr>
          <w:rFonts w:ascii="Arial Narrow" w:hAnsi="Arial Narrow"/>
          <w:b/>
          <w:color w:val="000000" w:themeColor="text1"/>
        </w:rPr>
        <w:t xml:space="preserve">połączenia z drogą powiatową </w:t>
      </w:r>
      <w:r w:rsidR="00786AB8" w:rsidRPr="009C34BA">
        <w:rPr>
          <w:rFonts w:ascii="Arial Narrow" w:hAnsi="Arial Narrow"/>
          <w:b/>
          <w:color w:val="000000" w:themeColor="text1"/>
        </w:rPr>
        <w:t>nr 2012N</w:t>
      </w:r>
      <w:r w:rsidR="00786AB8">
        <w:rPr>
          <w:rFonts w:ascii="Arial Narrow" w:hAnsi="Arial Narrow"/>
          <w:b/>
          <w:color w:val="000000" w:themeColor="text1"/>
        </w:rPr>
        <w:t xml:space="preserve"> w ciągu ul. Sybiraków i ul. Chrobrego w Elblągu</w:t>
      </w:r>
    </w:p>
    <w:p w14:paraId="07479366" w14:textId="77777777" w:rsidR="00223905" w:rsidRDefault="00223905" w:rsidP="00223905">
      <w:pPr>
        <w:jc w:val="both"/>
        <w:rPr>
          <w:rFonts w:ascii="Arial Narrow" w:hAnsi="Arial Narrow"/>
          <w:color w:val="000000" w:themeColor="text1"/>
        </w:rPr>
      </w:pPr>
    </w:p>
    <w:p w14:paraId="2E8713BB" w14:textId="0192EA26" w:rsidR="00D03743" w:rsidRPr="00F35E78" w:rsidRDefault="00F35E78" w:rsidP="00F35E78">
      <w:pPr>
        <w:pStyle w:val="Akapitzlist"/>
        <w:numPr>
          <w:ilvl w:val="0"/>
          <w:numId w:val="3"/>
        </w:numPr>
        <w:ind w:left="284" w:hanging="284"/>
        <w:jc w:val="both"/>
        <w:rPr>
          <w:rFonts w:ascii="Arial Narrow" w:hAnsi="Arial Narrow"/>
          <w:color w:val="000000" w:themeColor="text1"/>
        </w:rPr>
      </w:pPr>
      <w:r w:rsidRPr="00F35E78">
        <w:rPr>
          <w:rFonts w:ascii="Arial Narrow" w:hAnsi="Arial Narrow" w:cs="Arial Narrow"/>
          <w:color w:val="000000" w:themeColor="text1"/>
        </w:rPr>
        <w:t xml:space="preserve">Przebieg planowanego odcinka </w:t>
      </w:r>
      <w:r w:rsidR="00D048CB">
        <w:rPr>
          <w:rFonts w:ascii="Arial Narrow" w:hAnsi="Arial Narrow" w:cs="Arial Narrow"/>
          <w:color w:val="000000" w:themeColor="text1"/>
        </w:rPr>
        <w:t xml:space="preserve">rozbudowy </w:t>
      </w:r>
      <w:r w:rsidRPr="00F35E78">
        <w:rPr>
          <w:rFonts w:ascii="Arial Narrow" w:hAnsi="Arial Narrow" w:cs="Arial Narrow"/>
          <w:color w:val="000000" w:themeColor="text1"/>
        </w:rPr>
        <w:t xml:space="preserve">ul. Wschodniej należy założyć w korytarzu </w:t>
      </w:r>
      <w:r w:rsidR="00F23BB4" w:rsidRPr="00F35E78">
        <w:rPr>
          <w:rFonts w:ascii="Arial Narrow" w:hAnsi="Arial Narrow"/>
          <w:color w:val="000000" w:themeColor="text1"/>
        </w:rPr>
        <w:t xml:space="preserve">od końca </w:t>
      </w:r>
      <w:r w:rsidR="00D048CB">
        <w:rPr>
          <w:rFonts w:ascii="Arial Narrow" w:hAnsi="Arial Narrow"/>
          <w:color w:val="000000" w:themeColor="text1"/>
        </w:rPr>
        <w:t xml:space="preserve">wykonanej w 2023 r. </w:t>
      </w:r>
      <w:r w:rsidR="00F23BB4" w:rsidRPr="00F35E78">
        <w:rPr>
          <w:rFonts w:ascii="Arial Narrow" w:hAnsi="Arial Narrow"/>
          <w:color w:val="000000" w:themeColor="text1"/>
        </w:rPr>
        <w:t>ul. Wschodniej przy Leśnictwie Dębica do  połączenia z ul. Sybiraków</w:t>
      </w:r>
      <w:r w:rsidR="00EC58BF" w:rsidRPr="00F35E78">
        <w:rPr>
          <w:rFonts w:ascii="Arial Narrow" w:hAnsi="Arial Narrow"/>
          <w:color w:val="000000" w:themeColor="text1"/>
        </w:rPr>
        <w:t>,</w:t>
      </w:r>
      <w:r w:rsidR="00F23BB4" w:rsidRPr="00F35E78">
        <w:rPr>
          <w:rFonts w:ascii="Arial Narrow" w:hAnsi="Arial Narrow"/>
          <w:color w:val="000000" w:themeColor="text1"/>
        </w:rPr>
        <w:t xml:space="preserve"> zlokalizowanym w obszarze pomiędzy Gór</w:t>
      </w:r>
      <w:r w:rsidR="000B16AE" w:rsidRPr="00F35E78">
        <w:rPr>
          <w:rFonts w:ascii="Arial Narrow" w:hAnsi="Arial Narrow"/>
          <w:color w:val="000000" w:themeColor="text1"/>
        </w:rPr>
        <w:t>ą</w:t>
      </w:r>
      <w:r w:rsidR="00F23BB4" w:rsidRPr="00F35E78">
        <w:rPr>
          <w:rFonts w:ascii="Arial Narrow" w:hAnsi="Arial Narrow"/>
          <w:color w:val="000000" w:themeColor="text1"/>
        </w:rPr>
        <w:t xml:space="preserve"> Chrobrego a rzeką Srebrny Potok i granicą Parku Krajobrazowego </w:t>
      </w:r>
      <w:r w:rsidR="00446FEF" w:rsidRPr="00F35E78">
        <w:rPr>
          <w:rFonts w:ascii="Arial Narrow" w:hAnsi="Arial Narrow"/>
          <w:color w:val="000000" w:themeColor="text1"/>
        </w:rPr>
        <w:t>Wysoczyzny Elbląskiej</w:t>
      </w:r>
      <w:r w:rsidR="00062A8A" w:rsidRPr="00F35E78">
        <w:rPr>
          <w:rFonts w:ascii="Arial Narrow" w:hAnsi="Arial Narrow"/>
          <w:color w:val="000000" w:themeColor="text1"/>
        </w:rPr>
        <w:t xml:space="preserve"> </w:t>
      </w:r>
    </w:p>
    <w:p w14:paraId="5FFAF3E9" w14:textId="77777777" w:rsidR="0000507E" w:rsidRPr="00D91D3A" w:rsidRDefault="0000507E" w:rsidP="0000507E">
      <w:pPr>
        <w:pStyle w:val="Akapitzlist"/>
        <w:ind w:left="644"/>
        <w:jc w:val="both"/>
        <w:rPr>
          <w:rFonts w:ascii="Arial Narrow" w:hAnsi="Arial Narrow"/>
          <w:color w:val="000000" w:themeColor="text1"/>
        </w:rPr>
      </w:pPr>
    </w:p>
    <w:p w14:paraId="7F423967" w14:textId="65A42867" w:rsidR="00646A90" w:rsidRPr="00646A90" w:rsidRDefault="00646A90" w:rsidP="00646A90">
      <w:pPr>
        <w:jc w:val="both"/>
        <w:rPr>
          <w:rFonts w:ascii="Arial Narrow" w:hAnsi="Arial Narrow"/>
          <w:color w:val="000000" w:themeColor="text1"/>
        </w:rPr>
      </w:pPr>
      <w:r w:rsidRPr="00646A90">
        <w:rPr>
          <w:rFonts w:ascii="Arial Narrow" w:hAnsi="Arial Narrow"/>
          <w:color w:val="000000" w:themeColor="text1"/>
        </w:rPr>
        <w:drawing>
          <wp:inline distT="0" distB="0" distL="0" distR="0" wp14:anchorId="62CD765A" wp14:editId="5D0360C4">
            <wp:extent cx="6031230" cy="4265930"/>
            <wp:effectExtent l="0" t="0" r="7620" b="1270"/>
            <wp:docPr id="1229617345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1230" cy="4265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DC4F00" w14:textId="77777777" w:rsidR="00F23BB4" w:rsidRDefault="00F23BB4" w:rsidP="00223905">
      <w:pPr>
        <w:jc w:val="both"/>
        <w:rPr>
          <w:rFonts w:ascii="Arial Narrow" w:hAnsi="Arial Narrow"/>
          <w:color w:val="000000" w:themeColor="text1"/>
        </w:rPr>
      </w:pPr>
    </w:p>
    <w:p w14:paraId="707314D9" w14:textId="13AEE98A" w:rsidR="00127DD5" w:rsidRPr="00FF61B2" w:rsidRDefault="00F35E78" w:rsidP="00D048CB">
      <w:pPr>
        <w:pStyle w:val="Akapitzlist"/>
        <w:numPr>
          <w:ilvl w:val="0"/>
          <w:numId w:val="3"/>
        </w:numPr>
        <w:spacing w:after="0"/>
        <w:ind w:left="284" w:hanging="284"/>
        <w:jc w:val="both"/>
        <w:rPr>
          <w:rFonts w:ascii="Arial Narrow" w:hAnsi="Arial Narrow"/>
          <w:color w:val="000000" w:themeColor="text1"/>
        </w:rPr>
      </w:pPr>
      <w:r>
        <w:rPr>
          <w:rFonts w:ascii="Arial Narrow" w:hAnsi="Arial Narrow"/>
          <w:color w:val="000000" w:themeColor="text1"/>
        </w:rPr>
        <w:t xml:space="preserve">Wykonawca zobowiązany jest do uwzględnienia </w:t>
      </w:r>
      <w:r w:rsidR="00FF61B2" w:rsidRPr="00FF61B2">
        <w:rPr>
          <w:rFonts w:ascii="Arial Narrow" w:hAnsi="Arial Narrow"/>
          <w:color w:val="000000" w:themeColor="text1"/>
        </w:rPr>
        <w:t>rozwiąza</w:t>
      </w:r>
      <w:r>
        <w:rPr>
          <w:rFonts w:ascii="Arial Narrow" w:hAnsi="Arial Narrow"/>
          <w:color w:val="000000" w:themeColor="text1"/>
        </w:rPr>
        <w:t>ń</w:t>
      </w:r>
      <w:r w:rsidR="00FF61B2" w:rsidRPr="00FF61B2">
        <w:rPr>
          <w:rFonts w:ascii="Arial Narrow" w:hAnsi="Arial Narrow"/>
          <w:color w:val="000000" w:themeColor="text1"/>
        </w:rPr>
        <w:t xml:space="preserve"> mając</w:t>
      </w:r>
      <w:r>
        <w:rPr>
          <w:rFonts w:ascii="Arial Narrow" w:hAnsi="Arial Narrow"/>
          <w:color w:val="000000" w:themeColor="text1"/>
        </w:rPr>
        <w:t>ych</w:t>
      </w:r>
      <w:r w:rsidR="00FF61B2" w:rsidRPr="00FF61B2">
        <w:rPr>
          <w:rFonts w:ascii="Arial Narrow" w:hAnsi="Arial Narrow"/>
          <w:color w:val="000000" w:themeColor="text1"/>
        </w:rPr>
        <w:t xml:space="preserve"> na celu zminimalizowanie </w:t>
      </w:r>
      <w:r w:rsidR="00127DD5" w:rsidRPr="00FF61B2">
        <w:rPr>
          <w:rFonts w:ascii="Arial Narrow" w:hAnsi="Arial Narrow"/>
          <w:color w:val="000000" w:themeColor="text1"/>
        </w:rPr>
        <w:t>oddziaływani</w:t>
      </w:r>
      <w:r w:rsidR="00FF61B2" w:rsidRPr="00FF61B2">
        <w:rPr>
          <w:rFonts w:ascii="Arial Narrow" w:hAnsi="Arial Narrow"/>
          <w:color w:val="000000" w:themeColor="text1"/>
        </w:rPr>
        <w:t>a drogi na środowisko</w:t>
      </w:r>
      <w:r w:rsidR="00127DD5" w:rsidRPr="00FF61B2">
        <w:rPr>
          <w:rFonts w:ascii="Arial Narrow" w:hAnsi="Arial Narrow"/>
          <w:color w:val="000000" w:themeColor="text1"/>
        </w:rPr>
        <w:t xml:space="preserve">. </w:t>
      </w:r>
      <w:r w:rsidR="00FF61B2" w:rsidRPr="00FF61B2">
        <w:rPr>
          <w:rFonts w:ascii="Arial Narrow" w:hAnsi="Arial Narrow"/>
          <w:color w:val="000000" w:themeColor="text1"/>
        </w:rPr>
        <w:t xml:space="preserve">Należy </w:t>
      </w:r>
      <w:r w:rsidR="0045107E">
        <w:rPr>
          <w:rFonts w:ascii="Arial Narrow" w:hAnsi="Arial Narrow"/>
          <w:color w:val="000000" w:themeColor="text1"/>
        </w:rPr>
        <w:t xml:space="preserve">rozważyć i </w:t>
      </w:r>
      <w:r w:rsidR="00FF61B2" w:rsidRPr="00FF61B2">
        <w:rPr>
          <w:rFonts w:ascii="Arial Narrow" w:hAnsi="Arial Narrow"/>
          <w:color w:val="000000" w:themeColor="text1"/>
        </w:rPr>
        <w:t>uwzględnić</w:t>
      </w:r>
      <w:r w:rsidR="00127DD5" w:rsidRPr="00FF61B2">
        <w:rPr>
          <w:rFonts w:ascii="Arial Narrow" w:hAnsi="Arial Narrow"/>
          <w:color w:val="000000" w:themeColor="text1"/>
        </w:rPr>
        <w:t xml:space="preserve"> rozwiązania </w:t>
      </w:r>
      <w:r w:rsidR="00FF61B2" w:rsidRPr="00FF61B2">
        <w:rPr>
          <w:rFonts w:ascii="Arial Narrow" w:hAnsi="Arial Narrow"/>
          <w:color w:val="000000" w:themeColor="text1"/>
        </w:rPr>
        <w:t>w zakresie:</w:t>
      </w:r>
    </w:p>
    <w:p w14:paraId="49EBD8F9" w14:textId="53491FC7" w:rsidR="00FF61B2" w:rsidRDefault="00D10CB6" w:rsidP="00D048CB">
      <w:pPr>
        <w:pStyle w:val="Akapitzlist"/>
        <w:numPr>
          <w:ilvl w:val="1"/>
          <w:numId w:val="3"/>
        </w:numPr>
        <w:ind w:left="567" w:hanging="283"/>
        <w:jc w:val="both"/>
        <w:rPr>
          <w:rFonts w:ascii="Arial Narrow" w:hAnsi="Arial Narrow"/>
          <w:color w:val="000000" w:themeColor="text1"/>
        </w:rPr>
      </w:pPr>
      <w:r>
        <w:rPr>
          <w:rFonts w:ascii="Arial Narrow" w:hAnsi="Arial Narrow"/>
          <w:color w:val="000000" w:themeColor="text1"/>
        </w:rPr>
        <w:t>O</w:t>
      </w:r>
      <w:r w:rsidR="00FF61B2">
        <w:rPr>
          <w:rFonts w:ascii="Arial Narrow" w:hAnsi="Arial Narrow"/>
          <w:color w:val="000000" w:themeColor="text1"/>
        </w:rPr>
        <w:t xml:space="preserve">chrony terenów zielonych </w:t>
      </w:r>
      <w:r>
        <w:rPr>
          <w:rFonts w:ascii="Arial Narrow" w:hAnsi="Arial Narrow"/>
          <w:color w:val="000000" w:themeColor="text1"/>
        </w:rPr>
        <w:t>poprzez m.in.: minimalizowania wycinek drzew, nasadzenia kompensacyjne</w:t>
      </w:r>
      <w:r w:rsidR="00265109">
        <w:rPr>
          <w:rFonts w:ascii="Arial Narrow" w:hAnsi="Arial Narrow"/>
          <w:color w:val="000000" w:themeColor="text1"/>
        </w:rPr>
        <w:t xml:space="preserve">, nie dopuszcza się naruszenia drzewostanu przy alei dębów wzdłuż istniejącego traktu </w:t>
      </w:r>
      <w:r w:rsidR="00906D34">
        <w:rPr>
          <w:rFonts w:ascii="Arial Narrow" w:hAnsi="Arial Narrow"/>
          <w:color w:val="000000" w:themeColor="text1"/>
        </w:rPr>
        <w:t>pieszego</w:t>
      </w:r>
      <w:r w:rsidR="00265109">
        <w:rPr>
          <w:rFonts w:ascii="Arial Narrow" w:hAnsi="Arial Narrow"/>
          <w:color w:val="000000" w:themeColor="text1"/>
        </w:rPr>
        <w:t xml:space="preserve"> na północnym zboczy Góry Chrobrego w ciągu żółtego szlaku turystycznego</w:t>
      </w:r>
    </w:p>
    <w:p w14:paraId="09F3C956" w14:textId="41266201" w:rsidR="00127DD5" w:rsidRPr="00FF61B2" w:rsidRDefault="00FF61B2" w:rsidP="00D048CB">
      <w:pPr>
        <w:pStyle w:val="Akapitzlist"/>
        <w:numPr>
          <w:ilvl w:val="1"/>
          <w:numId w:val="3"/>
        </w:numPr>
        <w:ind w:left="567" w:hanging="283"/>
        <w:jc w:val="both"/>
        <w:rPr>
          <w:rFonts w:ascii="Arial Narrow" w:hAnsi="Arial Narrow"/>
          <w:color w:val="000000" w:themeColor="text1"/>
        </w:rPr>
      </w:pPr>
      <w:r w:rsidRPr="00FF61B2">
        <w:rPr>
          <w:rFonts w:ascii="Arial Narrow" w:hAnsi="Arial Narrow"/>
          <w:color w:val="000000" w:themeColor="text1"/>
        </w:rPr>
        <w:t>O</w:t>
      </w:r>
      <w:r w:rsidR="00127DD5" w:rsidRPr="00FF61B2">
        <w:rPr>
          <w:rFonts w:ascii="Arial Narrow" w:hAnsi="Arial Narrow"/>
          <w:color w:val="000000" w:themeColor="text1"/>
        </w:rPr>
        <w:t>graniczeni</w:t>
      </w:r>
      <w:r w:rsidRPr="00FF61B2">
        <w:rPr>
          <w:rFonts w:ascii="Arial Narrow" w:hAnsi="Arial Narrow"/>
          <w:color w:val="000000" w:themeColor="text1"/>
        </w:rPr>
        <w:t>a</w:t>
      </w:r>
      <w:r w:rsidR="00127DD5" w:rsidRPr="00FF61B2">
        <w:rPr>
          <w:rFonts w:ascii="Arial Narrow" w:hAnsi="Arial Narrow"/>
          <w:color w:val="000000" w:themeColor="text1"/>
        </w:rPr>
        <w:t xml:space="preserve"> hałasu drogowego poprzez</w:t>
      </w:r>
      <w:r w:rsidR="00D10CB6">
        <w:rPr>
          <w:rFonts w:ascii="Arial Narrow" w:hAnsi="Arial Narrow"/>
          <w:color w:val="000000" w:themeColor="text1"/>
        </w:rPr>
        <w:t xml:space="preserve"> m.in.</w:t>
      </w:r>
      <w:r w:rsidR="00127DD5" w:rsidRPr="00FF61B2">
        <w:rPr>
          <w:rFonts w:ascii="Arial Narrow" w:hAnsi="Arial Narrow"/>
          <w:color w:val="000000" w:themeColor="text1"/>
        </w:rPr>
        <w:t xml:space="preserve">: ograniczenie prędkości, ograniczenie dostępności dla pojazdów ciężkich (z wyłączeniem służb ratowniczych i komunikacji zbiorowej), nasadzenia zieleni izolacyjnej, </w:t>
      </w:r>
    </w:p>
    <w:p w14:paraId="687FAF7F" w14:textId="37102E6C" w:rsidR="00127DD5" w:rsidRDefault="00FF61B2" w:rsidP="00D048CB">
      <w:pPr>
        <w:pStyle w:val="Akapitzlist"/>
        <w:numPr>
          <w:ilvl w:val="1"/>
          <w:numId w:val="3"/>
        </w:numPr>
        <w:ind w:left="567" w:hanging="283"/>
        <w:jc w:val="both"/>
        <w:rPr>
          <w:rFonts w:ascii="Arial Narrow" w:hAnsi="Arial Narrow"/>
          <w:color w:val="000000" w:themeColor="text1"/>
        </w:rPr>
      </w:pPr>
      <w:r w:rsidRPr="00FF61B2">
        <w:rPr>
          <w:rFonts w:ascii="Arial Narrow" w:hAnsi="Arial Narrow"/>
          <w:color w:val="000000" w:themeColor="text1"/>
        </w:rPr>
        <w:t>U</w:t>
      </w:r>
      <w:r w:rsidR="00127DD5" w:rsidRPr="00FF61B2">
        <w:rPr>
          <w:rFonts w:ascii="Arial Narrow" w:hAnsi="Arial Narrow"/>
          <w:color w:val="000000" w:themeColor="text1"/>
        </w:rPr>
        <w:t>trzymani</w:t>
      </w:r>
      <w:r>
        <w:rPr>
          <w:rFonts w:ascii="Arial Narrow" w:hAnsi="Arial Narrow"/>
          <w:color w:val="000000" w:themeColor="text1"/>
        </w:rPr>
        <w:t>a</w:t>
      </w:r>
      <w:r w:rsidRPr="00FF61B2">
        <w:rPr>
          <w:rFonts w:ascii="Arial Narrow" w:hAnsi="Arial Narrow"/>
          <w:color w:val="000000" w:themeColor="text1"/>
        </w:rPr>
        <w:t xml:space="preserve"> </w:t>
      </w:r>
      <w:r>
        <w:rPr>
          <w:rFonts w:ascii="Arial Narrow" w:hAnsi="Arial Narrow"/>
          <w:color w:val="000000" w:themeColor="text1"/>
        </w:rPr>
        <w:t xml:space="preserve">integralności terenów przyległych do drogi, zapewnienia  </w:t>
      </w:r>
      <w:r w:rsidR="00127DD5" w:rsidRPr="00FF61B2">
        <w:rPr>
          <w:rFonts w:ascii="Arial Narrow" w:hAnsi="Arial Narrow"/>
          <w:color w:val="000000" w:themeColor="text1"/>
        </w:rPr>
        <w:t>migracji zwierząt i zachowani</w:t>
      </w:r>
      <w:r w:rsidRPr="00FF61B2">
        <w:rPr>
          <w:rFonts w:ascii="Arial Narrow" w:hAnsi="Arial Narrow"/>
          <w:color w:val="000000" w:themeColor="text1"/>
        </w:rPr>
        <w:t>a</w:t>
      </w:r>
      <w:r w:rsidR="00127DD5" w:rsidRPr="00FF61B2">
        <w:rPr>
          <w:rFonts w:ascii="Arial Narrow" w:hAnsi="Arial Narrow"/>
          <w:color w:val="000000" w:themeColor="text1"/>
        </w:rPr>
        <w:t xml:space="preserve"> maksymalnej powierzchni zielonej poprzez</w:t>
      </w:r>
      <w:r w:rsidR="00D10CB6">
        <w:rPr>
          <w:rFonts w:ascii="Arial Narrow" w:hAnsi="Arial Narrow"/>
          <w:color w:val="000000" w:themeColor="text1"/>
        </w:rPr>
        <w:t xml:space="preserve"> m.in.</w:t>
      </w:r>
      <w:r w:rsidR="00127DD5" w:rsidRPr="00FF61B2">
        <w:rPr>
          <w:rFonts w:ascii="Arial Narrow" w:hAnsi="Arial Narrow"/>
          <w:color w:val="000000" w:themeColor="text1"/>
        </w:rPr>
        <w:t>: zielony most/przykrycie odcinkowe drogi lub rozwiązani</w:t>
      </w:r>
      <w:r w:rsidR="00660778">
        <w:rPr>
          <w:rFonts w:ascii="Arial Narrow" w:hAnsi="Arial Narrow"/>
          <w:color w:val="000000" w:themeColor="text1"/>
        </w:rPr>
        <w:t>e</w:t>
      </w:r>
      <w:r w:rsidR="00127DD5" w:rsidRPr="00FF61B2">
        <w:rPr>
          <w:rFonts w:ascii="Arial Narrow" w:hAnsi="Arial Narrow"/>
          <w:color w:val="000000" w:themeColor="text1"/>
        </w:rPr>
        <w:t xml:space="preserve"> tunelowe wraz z ogrodzeniami lub roślinnością osłonową i naprowadzającą), przepusty pod drogą na ciekach wodnych wyposażonych w półki na małych i średnich zwierząt</w:t>
      </w:r>
    </w:p>
    <w:p w14:paraId="4657C2F5" w14:textId="4D20BDB8" w:rsidR="00D10CB6" w:rsidRDefault="00D10CB6" w:rsidP="00D048CB">
      <w:pPr>
        <w:pStyle w:val="Akapitzlist"/>
        <w:numPr>
          <w:ilvl w:val="1"/>
          <w:numId w:val="3"/>
        </w:numPr>
        <w:ind w:left="567" w:hanging="283"/>
        <w:jc w:val="both"/>
        <w:rPr>
          <w:rFonts w:ascii="Arial Narrow" w:hAnsi="Arial Narrow"/>
          <w:color w:val="000000" w:themeColor="text1"/>
        </w:rPr>
      </w:pPr>
      <w:r>
        <w:rPr>
          <w:rFonts w:ascii="Arial Narrow" w:hAnsi="Arial Narrow"/>
          <w:color w:val="000000" w:themeColor="text1"/>
        </w:rPr>
        <w:t>Ochrony i utrzymani</w:t>
      </w:r>
      <w:r w:rsidR="00D048CB">
        <w:rPr>
          <w:rFonts w:ascii="Arial Narrow" w:hAnsi="Arial Narrow"/>
          <w:color w:val="000000" w:themeColor="text1"/>
        </w:rPr>
        <w:t>a</w:t>
      </w:r>
      <w:r>
        <w:rPr>
          <w:rFonts w:ascii="Arial Narrow" w:hAnsi="Arial Narrow"/>
          <w:color w:val="000000" w:themeColor="text1"/>
        </w:rPr>
        <w:t xml:space="preserve"> stosunków wodnych poprzez m.in.: lokalizację przepustów na ciekach wodnych z niezbędną regulacją</w:t>
      </w:r>
      <w:r w:rsidR="00D048CB">
        <w:rPr>
          <w:rFonts w:ascii="Arial Narrow" w:hAnsi="Arial Narrow"/>
          <w:color w:val="000000" w:themeColor="text1"/>
        </w:rPr>
        <w:t xml:space="preserve"> tych cieków</w:t>
      </w:r>
      <w:r>
        <w:rPr>
          <w:rFonts w:ascii="Arial Narrow" w:hAnsi="Arial Narrow"/>
          <w:color w:val="000000" w:themeColor="text1"/>
        </w:rPr>
        <w:t xml:space="preserve">, </w:t>
      </w:r>
      <w:r w:rsidR="002552BA">
        <w:rPr>
          <w:rFonts w:ascii="Arial Narrow" w:hAnsi="Arial Narrow"/>
          <w:color w:val="000000" w:themeColor="text1"/>
        </w:rPr>
        <w:t xml:space="preserve">zabezpieczenie odpływu wód opadowych, rozważenie zielonej retencji, </w:t>
      </w:r>
      <w:r w:rsidR="002552BA">
        <w:rPr>
          <w:rFonts w:ascii="Arial Narrow" w:hAnsi="Arial Narrow"/>
          <w:color w:val="000000" w:themeColor="text1"/>
        </w:rPr>
        <w:lastRenderedPageBreak/>
        <w:t>podczyszczani</w:t>
      </w:r>
      <w:r w:rsidR="00D048CB">
        <w:rPr>
          <w:rFonts w:ascii="Arial Narrow" w:hAnsi="Arial Narrow"/>
          <w:color w:val="000000" w:themeColor="text1"/>
        </w:rPr>
        <w:t>a</w:t>
      </w:r>
      <w:r w:rsidR="002552BA">
        <w:rPr>
          <w:rFonts w:ascii="Arial Narrow" w:hAnsi="Arial Narrow"/>
          <w:color w:val="000000" w:themeColor="text1"/>
        </w:rPr>
        <w:t xml:space="preserve"> wód opadowych i pozostałych zanieczyszczeń związanych z funkcjonowaniem drogi i jej infrastruktury</w:t>
      </w:r>
      <w:r>
        <w:rPr>
          <w:rFonts w:ascii="Arial Narrow" w:hAnsi="Arial Narrow"/>
          <w:color w:val="000000" w:themeColor="text1"/>
        </w:rPr>
        <w:t xml:space="preserve">  </w:t>
      </w:r>
    </w:p>
    <w:p w14:paraId="479FB6F4" w14:textId="77777777" w:rsidR="002552BA" w:rsidRPr="00FF61B2" w:rsidRDefault="002552BA" w:rsidP="002552BA">
      <w:pPr>
        <w:pStyle w:val="Akapitzlist"/>
        <w:ind w:left="567"/>
        <w:jc w:val="both"/>
        <w:rPr>
          <w:rFonts w:ascii="Arial Narrow" w:hAnsi="Arial Narrow"/>
          <w:color w:val="000000" w:themeColor="text1"/>
        </w:rPr>
      </w:pPr>
    </w:p>
    <w:p w14:paraId="78F8127B" w14:textId="557AB3BC" w:rsidR="0016569E" w:rsidRDefault="00D048CB" w:rsidP="00D048CB">
      <w:pPr>
        <w:pStyle w:val="Akapitzlist"/>
        <w:numPr>
          <w:ilvl w:val="0"/>
          <w:numId w:val="3"/>
        </w:numPr>
        <w:ind w:left="284" w:hanging="284"/>
        <w:jc w:val="both"/>
        <w:rPr>
          <w:rFonts w:ascii="Arial Narrow" w:hAnsi="Arial Narrow"/>
          <w:color w:val="000000" w:themeColor="text1"/>
        </w:rPr>
      </w:pPr>
      <w:r>
        <w:rPr>
          <w:rFonts w:ascii="Arial Narrow" w:hAnsi="Arial Narrow"/>
          <w:color w:val="000000" w:themeColor="text1"/>
        </w:rPr>
        <w:t xml:space="preserve">Dokumentacja </w:t>
      </w:r>
      <w:r w:rsidR="002552BA" w:rsidRPr="0016569E">
        <w:rPr>
          <w:rFonts w:ascii="Arial Narrow" w:hAnsi="Arial Narrow"/>
          <w:color w:val="000000" w:themeColor="text1"/>
        </w:rPr>
        <w:t>mus</w:t>
      </w:r>
      <w:r>
        <w:rPr>
          <w:rFonts w:ascii="Arial Narrow" w:hAnsi="Arial Narrow"/>
          <w:color w:val="000000" w:themeColor="text1"/>
        </w:rPr>
        <w:t>i</w:t>
      </w:r>
      <w:r w:rsidR="002552BA" w:rsidRPr="0016569E">
        <w:rPr>
          <w:rFonts w:ascii="Arial Narrow" w:hAnsi="Arial Narrow"/>
          <w:color w:val="000000" w:themeColor="text1"/>
        </w:rPr>
        <w:t xml:space="preserve"> uwzględniać </w:t>
      </w:r>
      <w:r w:rsidR="00BE0258" w:rsidRPr="0016569E">
        <w:rPr>
          <w:rFonts w:ascii="Arial Narrow" w:hAnsi="Arial Narrow"/>
          <w:color w:val="000000" w:themeColor="text1"/>
        </w:rPr>
        <w:t xml:space="preserve">rozwiązania </w:t>
      </w:r>
      <w:r w:rsidR="0016569E">
        <w:rPr>
          <w:rFonts w:ascii="Arial Narrow" w:hAnsi="Arial Narrow"/>
          <w:color w:val="000000" w:themeColor="text1"/>
        </w:rPr>
        <w:t xml:space="preserve">funkcjonalne </w:t>
      </w:r>
      <w:r w:rsidR="00BE0258" w:rsidRPr="0016569E">
        <w:rPr>
          <w:rFonts w:ascii="Arial Narrow" w:hAnsi="Arial Narrow"/>
          <w:color w:val="000000" w:themeColor="text1"/>
        </w:rPr>
        <w:t>w zakresie</w:t>
      </w:r>
      <w:r w:rsidR="0016569E">
        <w:rPr>
          <w:rFonts w:ascii="Arial Narrow" w:hAnsi="Arial Narrow"/>
          <w:color w:val="000000" w:themeColor="text1"/>
        </w:rPr>
        <w:t>:</w:t>
      </w:r>
    </w:p>
    <w:p w14:paraId="057C9161" w14:textId="2033A166" w:rsidR="00127DD5" w:rsidRDefault="0016569E" w:rsidP="00D048CB">
      <w:pPr>
        <w:pStyle w:val="Akapitzlist"/>
        <w:numPr>
          <w:ilvl w:val="1"/>
          <w:numId w:val="3"/>
        </w:numPr>
        <w:ind w:left="567" w:hanging="283"/>
        <w:jc w:val="both"/>
        <w:rPr>
          <w:rFonts w:ascii="Arial Narrow" w:hAnsi="Arial Narrow"/>
          <w:color w:val="000000" w:themeColor="text1"/>
        </w:rPr>
      </w:pPr>
      <w:r>
        <w:rPr>
          <w:rFonts w:ascii="Arial Narrow" w:hAnsi="Arial Narrow"/>
          <w:color w:val="000000" w:themeColor="text1"/>
        </w:rPr>
        <w:t>Budowy c</w:t>
      </w:r>
      <w:r w:rsidR="00BE0258" w:rsidRPr="0016569E">
        <w:rPr>
          <w:rFonts w:ascii="Arial Narrow" w:hAnsi="Arial Narrow"/>
          <w:color w:val="000000" w:themeColor="text1"/>
        </w:rPr>
        <w:t xml:space="preserve">hodników i </w:t>
      </w:r>
      <w:r w:rsidR="002552BA" w:rsidRPr="0016569E">
        <w:rPr>
          <w:rFonts w:ascii="Arial Narrow" w:hAnsi="Arial Narrow"/>
          <w:color w:val="000000" w:themeColor="text1"/>
        </w:rPr>
        <w:t>dróg dla rowerów</w:t>
      </w:r>
      <w:r>
        <w:rPr>
          <w:rFonts w:ascii="Arial Narrow" w:hAnsi="Arial Narrow"/>
          <w:color w:val="000000" w:themeColor="text1"/>
        </w:rPr>
        <w:t xml:space="preserve">, które będą stanowiły kontynuację tych elementów z istniejącym ciągami </w:t>
      </w:r>
      <w:r w:rsidR="00BE0258" w:rsidRPr="0016569E">
        <w:rPr>
          <w:rFonts w:ascii="Arial Narrow" w:hAnsi="Arial Narrow"/>
          <w:color w:val="000000" w:themeColor="text1"/>
        </w:rPr>
        <w:t xml:space="preserve">w </w:t>
      </w:r>
      <w:r w:rsidR="002552BA" w:rsidRPr="0016569E">
        <w:rPr>
          <w:rFonts w:ascii="Arial Narrow" w:hAnsi="Arial Narrow"/>
          <w:color w:val="000000" w:themeColor="text1"/>
        </w:rPr>
        <w:t xml:space="preserve">ul. Sybiraków oraz </w:t>
      </w:r>
      <w:r w:rsidR="00D048CB">
        <w:rPr>
          <w:rFonts w:ascii="Arial Narrow" w:hAnsi="Arial Narrow"/>
          <w:color w:val="000000" w:themeColor="text1"/>
        </w:rPr>
        <w:t xml:space="preserve">w </w:t>
      </w:r>
      <w:r w:rsidR="002552BA" w:rsidRPr="0016569E">
        <w:rPr>
          <w:rFonts w:ascii="Arial Narrow" w:hAnsi="Arial Narrow"/>
          <w:color w:val="000000" w:themeColor="text1"/>
        </w:rPr>
        <w:t xml:space="preserve">ul. Wschodniej. </w:t>
      </w:r>
    </w:p>
    <w:p w14:paraId="2471863A" w14:textId="317A08FB" w:rsidR="002D02E0" w:rsidRDefault="00D048CB" w:rsidP="00D048CB">
      <w:pPr>
        <w:pStyle w:val="Akapitzlist"/>
        <w:numPr>
          <w:ilvl w:val="1"/>
          <w:numId w:val="3"/>
        </w:numPr>
        <w:ind w:left="567" w:hanging="283"/>
        <w:jc w:val="both"/>
        <w:rPr>
          <w:rFonts w:ascii="Arial Narrow" w:hAnsi="Arial Narrow"/>
          <w:color w:val="000000" w:themeColor="text1"/>
        </w:rPr>
      </w:pPr>
      <w:r>
        <w:rPr>
          <w:rFonts w:ascii="Arial Narrow" w:hAnsi="Arial Narrow"/>
          <w:color w:val="000000" w:themeColor="text1"/>
        </w:rPr>
        <w:t xml:space="preserve">Projektowane </w:t>
      </w:r>
      <w:r w:rsidR="0016569E">
        <w:rPr>
          <w:rFonts w:ascii="Arial Narrow" w:hAnsi="Arial Narrow"/>
          <w:color w:val="000000" w:themeColor="text1"/>
        </w:rPr>
        <w:t>ciąg</w:t>
      </w:r>
      <w:r w:rsidR="00906D34">
        <w:rPr>
          <w:rFonts w:ascii="Arial Narrow" w:hAnsi="Arial Narrow"/>
          <w:color w:val="000000" w:themeColor="text1"/>
        </w:rPr>
        <w:t>i</w:t>
      </w:r>
      <w:r w:rsidR="0016569E">
        <w:rPr>
          <w:rFonts w:ascii="Arial Narrow" w:hAnsi="Arial Narrow"/>
          <w:color w:val="000000" w:themeColor="text1"/>
        </w:rPr>
        <w:t xml:space="preserve"> piesz</w:t>
      </w:r>
      <w:r w:rsidR="00906D34">
        <w:rPr>
          <w:rFonts w:ascii="Arial Narrow" w:hAnsi="Arial Narrow"/>
          <w:color w:val="000000" w:themeColor="text1"/>
        </w:rPr>
        <w:t>e</w:t>
      </w:r>
      <w:r w:rsidR="0016569E">
        <w:rPr>
          <w:rFonts w:ascii="Arial Narrow" w:hAnsi="Arial Narrow"/>
          <w:color w:val="000000" w:themeColor="text1"/>
        </w:rPr>
        <w:t>/pieszo-rowerow</w:t>
      </w:r>
      <w:r w:rsidR="00906D34">
        <w:rPr>
          <w:rFonts w:ascii="Arial Narrow" w:hAnsi="Arial Narrow"/>
          <w:color w:val="000000" w:themeColor="text1"/>
        </w:rPr>
        <w:t>e</w:t>
      </w:r>
      <w:r w:rsidR="0016569E">
        <w:rPr>
          <w:rFonts w:ascii="Arial Narrow" w:hAnsi="Arial Narrow"/>
          <w:color w:val="000000" w:themeColor="text1"/>
        </w:rPr>
        <w:t xml:space="preserve"> należy rozważyć</w:t>
      </w:r>
      <w:r w:rsidR="00265109">
        <w:rPr>
          <w:rFonts w:ascii="Arial Narrow" w:hAnsi="Arial Narrow"/>
          <w:color w:val="000000" w:themeColor="text1"/>
        </w:rPr>
        <w:t xml:space="preserve"> i zaproponować </w:t>
      </w:r>
      <w:r w:rsidR="00906D34">
        <w:rPr>
          <w:rFonts w:ascii="Arial Narrow" w:hAnsi="Arial Narrow"/>
          <w:color w:val="000000" w:themeColor="text1"/>
        </w:rPr>
        <w:t xml:space="preserve">z </w:t>
      </w:r>
      <w:r w:rsidR="0016569E">
        <w:rPr>
          <w:rFonts w:ascii="Arial Narrow" w:hAnsi="Arial Narrow"/>
          <w:color w:val="000000" w:themeColor="text1"/>
        </w:rPr>
        <w:t>wykorzystanie</w:t>
      </w:r>
      <w:r w:rsidR="00906D34">
        <w:rPr>
          <w:rFonts w:ascii="Arial Narrow" w:hAnsi="Arial Narrow"/>
          <w:color w:val="000000" w:themeColor="text1"/>
        </w:rPr>
        <w:t>m</w:t>
      </w:r>
      <w:r w:rsidR="0016569E">
        <w:rPr>
          <w:rFonts w:ascii="Arial Narrow" w:hAnsi="Arial Narrow"/>
          <w:color w:val="000000" w:themeColor="text1"/>
        </w:rPr>
        <w:t xml:space="preserve"> lokalizacji istniejącego traktu pieszego zlokalizowanego na północnym </w:t>
      </w:r>
      <w:r w:rsidR="002D02E0">
        <w:rPr>
          <w:rFonts w:ascii="Arial Narrow" w:hAnsi="Arial Narrow"/>
          <w:color w:val="000000" w:themeColor="text1"/>
        </w:rPr>
        <w:t>zboczu Góry Chrobrego</w:t>
      </w:r>
      <w:r w:rsidR="000B16AE">
        <w:rPr>
          <w:rFonts w:ascii="Arial Narrow" w:hAnsi="Arial Narrow"/>
          <w:color w:val="000000" w:themeColor="text1"/>
        </w:rPr>
        <w:t>,</w:t>
      </w:r>
      <w:r w:rsidR="002D02E0">
        <w:rPr>
          <w:rFonts w:ascii="Arial Narrow" w:hAnsi="Arial Narrow"/>
          <w:color w:val="000000" w:themeColor="text1"/>
        </w:rPr>
        <w:t xml:space="preserve"> stanowiącego ciąg żółtego szlaku turystycznego</w:t>
      </w:r>
      <w:r w:rsidR="00265109">
        <w:rPr>
          <w:rFonts w:ascii="Arial Narrow" w:hAnsi="Arial Narrow"/>
          <w:color w:val="000000" w:themeColor="text1"/>
        </w:rPr>
        <w:t xml:space="preserve"> </w:t>
      </w:r>
      <w:r>
        <w:rPr>
          <w:rFonts w:ascii="Arial Narrow" w:hAnsi="Arial Narrow"/>
          <w:color w:val="000000" w:themeColor="text1"/>
        </w:rPr>
        <w:t>oraz</w:t>
      </w:r>
      <w:r w:rsidR="00265109">
        <w:rPr>
          <w:rFonts w:ascii="Arial Narrow" w:hAnsi="Arial Narrow"/>
          <w:color w:val="000000" w:themeColor="text1"/>
        </w:rPr>
        <w:t xml:space="preserve"> jego skomunikowanie z </w:t>
      </w:r>
      <w:r>
        <w:rPr>
          <w:rFonts w:ascii="Arial Narrow" w:hAnsi="Arial Narrow"/>
          <w:color w:val="000000" w:themeColor="text1"/>
        </w:rPr>
        <w:t xml:space="preserve">ciągami pieszymi/pieszo-rowerowymi przy </w:t>
      </w:r>
      <w:r w:rsidR="00265109">
        <w:rPr>
          <w:rFonts w:ascii="Arial Narrow" w:hAnsi="Arial Narrow"/>
          <w:color w:val="000000" w:themeColor="text1"/>
        </w:rPr>
        <w:t xml:space="preserve">głównym ciągiem drogi, w tym dojściami do </w:t>
      </w:r>
      <w:r w:rsidR="00446FEF">
        <w:rPr>
          <w:rFonts w:ascii="Arial Narrow" w:hAnsi="Arial Narrow"/>
          <w:color w:val="000000" w:themeColor="text1"/>
        </w:rPr>
        <w:t xml:space="preserve">projektowanych </w:t>
      </w:r>
      <w:r w:rsidR="00265109">
        <w:rPr>
          <w:rFonts w:ascii="Arial Narrow" w:hAnsi="Arial Narrow"/>
          <w:color w:val="000000" w:themeColor="text1"/>
        </w:rPr>
        <w:t>przystanków</w:t>
      </w:r>
      <w:r w:rsidR="00446FEF">
        <w:rPr>
          <w:rFonts w:ascii="Arial Narrow" w:hAnsi="Arial Narrow"/>
          <w:color w:val="000000" w:themeColor="text1"/>
        </w:rPr>
        <w:t xml:space="preserve"> i parkingów</w:t>
      </w:r>
      <w:r w:rsidR="00265109">
        <w:rPr>
          <w:rFonts w:ascii="Arial Narrow" w:hAnsi="Arial Narrow"/>
          <w:color w:val="000000" w:themeColor="text1"/>
        </w:rPr>
        <w:t xml:space="preserve">  </w:t>
      </w:r>
    </w:p>
    <w:p w14:paraId="0A1F5F97" w14:textId="5CC8D8D7" w:rsidR="00265109" w:rsidRDefault="002D02E0" w:rsidP="00D048CB">
      <w:pPr>
        <w:pStyle w:val="Akapitzlist"/>
        <w:numPr>
          <w:ilvl w:val="1"/>
          <w:numId w:val="3"/>
        </w:numPr>
        <w:ind w:left="567" w:hanging="283"/>
        <w:jc w:val="both"/>
        <w:rPr>
          <w:rFonts w:ascii="Arial Narrow" w:hAnsi="Arial Narrow"/>
          <w:color w:val="000000" w:themeColor="text1"/>
        </w:rPr>
      </w:pPr>
      <w:r>
        <w:rPr>
          <w:rFonts w:ascii="Arial Narrow" w:hAnsi="Arial Narrow"/>
          <w:color w:val="000000" w:themeColor="text1"/>
        </w:rPr>
        <w:t xml:space="preserve">W obrębie skrzyżowania </w:t>
      </w:r>
      <w:r w:rsidR="00265109">
        <w:rPr>
          <w:rFonts w:ascii="Arial Narrow" w:hAnsi="Arial Narrow"/>
          <w:color w:val="000000" w:themeColor="text1"/>
        </w:rPr>
        <w:t>z ul. Sybiraków należy przewidzieć przystanki autobusowe z zatokami</w:t>
      </w:r>
      <w:r w:rsidR="000B16AE">
        <w:rPr>
          <w:rFonts w:ascii="Arial Narrow" w:hAnsi="Arial Narrow"/>
          <w:color w:val="000000" w:themeColor="text1"/>
        </w:rPr>
        <w:t xml:space="preserve"> i peronami przystankowymi </w:t>
      </w:r>
    </w:p>
    <w:p w14:paraId="6193CA40" w14:textId="5B8183ED" w:rsidR="0015626B" w:rsidRDefault="00D048CB" w:rsidP="00D048CB">
      <w:pPr>
        <w:pStyle w:val="Akapitzlist"/>
        <w:numPr>
          <w:ilvl w:val="1"/>
          <w:numId w:val="3"/>
        </w:numPr>
        <w:ind w:left="567" w:hanging="283"/>
        <w:jc w:val="both"/>
        <w:rPr>
          <w:rFonts w:ascii="Arial Narrow" w:hAnsi="Arial Narrow"/>
          <w:color w:val="000000" w:themeColor="text1"/>
        </w:rPr>
      </w:pPr>
      <w:r>
        <w:rPr>
          <w:rFonts w:ascii="Arial Narrow" w:hAnsi="Arial Narrow"/>
          <w:color w:val="000000" w:themeColor="text1"/>
        </w:rPr>
        <w:t>W</w:t>
      </w:r>
      <w:r w:rsidR="00265109">
        <w:rPr>
          <w:rFonts w:ascii="Arial Narrow" w:hAnsi="Arial Narrow"/>
          <w:color w:val="000000" w:themeColor="text1"/>
        </w:rPr>
        <w:t xml:space="preserve"> sąsiedztwie połączenia z </w:t>
      </w:r>
      <w:r>
        <w:rPr>
          <w:rFonts w:ascii="Arial Narrow" w:hAnsi="Arial Narrow"/>
          <w:color w:val="000000" w:themeColor="text1"/>
        </w:rPr>
        <w:t xml:space="preserve">wybudowaną w 2023 r. </w:t>
      </w:r>
      <w:r w:rsidR="00265109">
        <w:rPr>
          <w:rFonts w:ascii="Arial Narrow" w:hAnsi="Arial Narrow"/>
          <w:color w:val="000000" w:themeColor="text1"/>
        </w:rPr>
        <w:t>ul. Wschodn</w:t>
      </w:r>
      <w:r w:rsidR="009C1A98">
        <w:rPr>
          <w:rFonts w:ascii="Arial Narrow" w:hAnsi="Arial Narrow"/>
          <w:color w:val="000000" w:themeColor="text1"/>
        </w:rPr>
        <w:t>ią</w:t>
      </w:r>
      <w:r>
        <w:rPr>
          <w:rFonts w:ascii="Arial Narrow" w:hAnsi="Arial Narrow"/>
          <w:color w:val="000000" w:themeColor="text1"/>
        </w:rPr>
        <w:t>,</w:t>
      </w:r>
      <w:r w:rsidR="00265109">
        <w:rPr>
          <w:rFonts w:ascii="Arial Narrow" w:hAnsi="Arial Narrow"/>
          <w:color w:val="000000" w:themeColor="text1"/>
        </w:rPr>
        <w:t xml:space="preserve"> w zbliżeniu </w:t>
      </w:r>
      <w:r w:rsidR="00265109" w:rsidRPr="00265109">
        <w:rPr>
          <w:rFonts w:ascii="Arial Narrow" w:hAnsi="Arial Narrow"/>
          <w:color w:val="000000" w:themeColor="text1"/>
        </w:rPr>
        <w:t xml:space="preserve">do szczytu Góry Chrobrego </w:t>
      </w:r>
      <w:r w:rsidR="00A63FC0">
        <w:rPr>
          <w:rFonts w:ascii="Arial Narrow" w:hAnsi="Arial Narrow"/>
          <w:color w:val="000000" w:themeColor="text1"/>
        </w:rPr>
        <w:t xml:space="preserve">lub przy ul. Sybiraków </w:t>
      </w:r>
      <w:r w:rsidR="00265109">
        <w:rPr>
          <w:rFonts w:ascii="Arial Narrow" w:hAnsi="Arial Narrow"/>
          <w:color w:val="000000" w:themeColor="text1"/>
        </w:rPr>
        <w:t>należy rozważyć i zaproponować lokalizację parkingu z jego skomunikowaniem przez zjazd/drogę wewnętrzną</w:t>
      </w:r>
      <w:r w:rsidR="00906D34">
        <w:rPr>
          <w:rFonts w:ascii="Arial Narrow" w:hAnsi="Arial Narrow"/>
          <w:color w:val="000000" w:themeColor="text1"/>
        </w:rPr>
        <w:t xml:space="preserve"> </w:t>
      </w:r>
      <w:r w:rsidR="005D14C0">
        <w:rPr>
          <w:rFonts w:ascii="Arial Narrow" w:hAnsi="Arial Narrow"/>
          <w:color w:val="000000" w:themeColor="text1"/>
        </w:rPr>
        <w:t>wraz</w:t>
      </w:r>
      <w:r w:rsidR="00906D34">
        <w:rPr>
          <w:rFonts w:ascii="Arial Narrow" w:hAnsi="Arial Narrow"/>
          <w:color w:val="000000" w:themeColor="text1"/>
        </w:rPr>
        <w:t xml:space="preserve"> </w:t>
      </w:r>
      <w:r w:rsidR="005D14C0">
        <w:rPr>
          <w:rFonts w:ascii="Arial Narrow" w:hAnsi="Arial Narrow"/>
          <w:color w:val="000000" w:themeColor="text1"/>
        </w:rPr>
        <w:t xml:space="preserve">z </w:t>
      </w:r>
      <w:r w:rsidR="00906D34">
        <w:rPr>
          <w:rFonts w:ascii="Arial Narrow" w:hAnsi="Arial Narrow"/>
          <w:color w:val="000000" w:themeColor="text1"/>
        </w:rPr>
        <w:t>dojścia</w:t>
      </w:r>
      <w:r w:rsidR="005D14C0">
        <w:rPr>
          <w:rFonts w:ascii="Arial Narrow" w:hAnsi="Arial Narrow"/>
          <w:color w:val="000000" w:themeColor="text1"/>
        </w:rPr>
        <w:t>mi</w:t>
      </w:r>
      <w:r w:rsidR="00906D34">
        <w:rPr>
          <w:rFonts w:ascii="Arial Narrow" w:hAnsi="Arial Narrow"/>
          <w:color w:val="000000" w:themeColor="text1"/>
        </w:rPr>
        <w:t xml:space="preserve"> </w:t>
      </w:r>
      <w:r w:rsidR="005D14C0">
        <w:rPr>
          <w:rFonts w:ascii="Arial Narrow" w:hAnsi="Arial Narrow"/>
          <w:color w:val="000000" w:themeColor="text1"/>
        </w:rPr>
        <w:t xml:space="preserve">do chodników przy </w:t>
      </w:r>
      <w:r w:rsidR="00906D34">
        <w:rPr>
          <w:rFonts w:ascii="Arial Narrow" w:hAnsi="Arial Narrow"/>
          <w:color w:val="000000" w:themeColor="text1"/>
        </w:rPr>
        <w:t>projektowanej dro</w:t>
      </w:r>
      <w:r w:rsidR="005D14C0">
        <w:rPr>
          <w:rFonts w:ascii="Arial Narrow" w:hAnsi="Arial Narrow"/>
          <w:color w:val="000000" w:themeColor="text1"/>
        </w:rPr>
        <w:t>dze</w:t>
      </w:r>
      <w:r w:rsidR="005572A6">
        <w:rPr>
          <w:rFonts w:ascii="Arial Narrow" w:hAnsi="Arial Narrow"/>
          <w:color w:val="000000" w:themeColor="text1"/>
        </w:rPr>
        <w:t xml:space="preserve"> </w:t>
      </w:r>
    </w:p>
    <w:p w14:paraId="561D0F42" w14:textId="27B60F1E" w:rsidR="0016569E" w:rsidRDefault="00D048CB" w:rsidP="00D048CB">
      <w:pPr>
        <w:pStyle w:val="Akapitzlist"/>
        <w:numPr>
          <w:ilvl w:val="1"/>
          <w:numId w:val="3"/>
        </w:numPr>
        <w:ind w:left="567" w:hanging="283"/>
        <w:jc w:val="both"/>
        <w:rPr>
          <w:rFonts w:ascii="Arial Narrow" w:hAnsi="Arial Narrow"/>
          <w:color w:val="000000" w:themeColor="text1"/>
        </w:rPr>
      </w:pPr>
      <w:r>
        <w:rPr>
          <w:rFonts w:ascii="Arial Narrow" w:hAnsi="Arial Narrow"/>
          <w:color w:val="000000" w:themeColor="text1"/>
        </w:rPr>
        <w:t xml:space="preserve">Na etapie prac projektowych </w:t>
      </w:r>
      <w:r w:rsidR="00906D34">
        <w:rPr>
          <w:rFonts w:ascii="Arial Narrow" w:hAnsi="Arial Narrow"/>
          <w:color w:val="000000" w:themeColor="text1"/>
        </w:rPr>
        <w:t>n</w:t>
      </w:r>
      <w:r w:rsidR="0015626B">
        <w:rPr>
          <w:rFonts w:ascii="Arial Narrow" w:hAnsi="Arial Narrow"/>
          <w:color w:val="000000" w:themeColor="text1"/>
        </w:rPr>
        <w:t>ależy rozważyć i zaproponować przebieg drogi z uwzględnieniem na jej odcinku zielonego mostu/przykrycia</w:t>
      </w:r>
      <w:r w:rsidR="00660778">
        <w:rPr>
          <w:rFonts w:ascii="Arial Narrow" w:hAnsi="Arial Narrow"/>
          <w:color w:val="000000" w:themeColor="text1"/>
        </w:rPr>
        <w:t xml:space="preserve"> lub rozwiązania tunelowego</w:t>
      </w:r>
      <w:r w:rsidR="0015626B" w:rsidRPr="00660778">
        <w:rPr>
          <w:rFonts w:ascii="Arial Narrow" w:hAnsi="Arial Narrow"/>
          <w:color w:val="000000" w:themeColor="text1"/>
        </w:rPr>
        <w:t xml:space="preserve">, w celu zachowania integralności terenu </w:t>
      </w:r>
      <w:r w:rsidR="00906D34" w:rsidRPr="00660778">
        <w:rPr>
          <w:rFonts w:ascii="Arial Narrow" w:hAnsi="Arial Narrow"/>
          <w:color w:val="000000" w:themeColor="text1"/>
        </w:rPr>
        <w:t xml:space="preserve">zielonego </w:t>
      </w:r>
      <w:r w:rsidR="0015626B" w:rsidRPr="00660778">
        <w:rPr>
          <w:rFonts w:ascii="Arial Narrow" w:hAnsi="Arial Narrow"/>
          <w:color w:val="000000" w:themeColor="text1"/>
        </w:rPr>
        <w:t>pomiędzy Gór</w:t>
      </w:r>
      <w:r w:rsidR="00906D34" w:rsidRPr="00660778">
        <w:rPr>
          <w:rFonts w:ascii="Arial Narrow" w:hAnsi="Arial Narrow"/>
          <w:color w:val="000000" w:themeColor="text1"/>
        </w:rPr>
        <w:t>ą</w:t>
      </w:r>
      <w:r w:rsidR="0015626B" w:rsidRPr="00660778">
        <w:rPr>
          <w:rFonts w:ascii="Arial Narrow" w:hAnsi="Arial Narrow"/>
          <w:color w:val="000000" w:themeColor="text1"/>
        </w:rPr>
        <w:t xml:space="preserve"> Chrobrego a</w:t>
      </w:r>
      <w:r w:rsidR="00906D34" w:rsidRPr="00660778">
        <w:rPr>
          <w:rFonts w:ascii="Arial Narrow" w:hAnsi="Arial Narrow"/>
          <w:color w:val="000000" w:themeColor="text1"/>
        </w:rPr>
        <w:t xml:space="preserve"> terenem </w:t>
      </w:r>
      <w:r w:rsidR="005572A6">
        <w:rPr>
          <w:rFonts w:ascii="Arial Narrow" w:hAnsi="Arial Narrow"/>
          <w:color w:val="000000" w:themeColor="text1"/>
        </w:rPr>
        <w:t>P</w:t>
      </w:r>
      <w:r w:rsidR="00906D34" w:rsidRPr="00660778">
        <w:rPr>
          <w:rFonts w:ascii="Arial Narrow" w:hAnsi="Arial Narrow"/>
          <w:color w:val="000000" w:themeColor="text1"/>
        </w:rPr>
        <w:t>ark</w:t>
      </w:r>
      <w:r w:rsidR="005572A6">
        <w:rPr>
          <w:rFonts w:ascii="Arial Narrow" w:hAnsi="Arial Narrow"/>
          <w:color w:val="000000" w:themeColor="text1"/>
        </w:rPr>
        <w:t>u</w:t>
      </w:r>
      <w:r w:rsidR="00906D34" w:rsidRPr="00660778">
        <w:rPr>
          <w:rFonts w:ascii="Arial Narrow" w:hAnsi="Arial Narrow"/>
          <w:color w:val="000000" w:themeColor="text1"/>
        </w:rPr>
        <w:t xml:space="preserve"> </w:t>
      </w:r>
      <w:r w:rsidR="005572A6">
        <w:rPr>
          <w:rFonts w:ascii="Arial Narrow" w:hAnsi="Arial Narrow"/>
          <w:color w:val="000000" w:themeColor="text1"/>
        </w:rPr>
        <w:t>K</w:t>
      </w:r>
      <w:r w:rsidR="00906D34" w:rsidRPr="00660778">
        <w:rPr>
          <w:rFonts w:ascii="Arial Narrow" w:hAnsi="Arial Narrow"/>
          <w:color w:val="000000" w:themeColor="text1"/>
        </w:rPr>
        <w:t xml:space="preserve">rajobrazowego </w:t>
      </w:r>
      <w:r w:rsidR="005572A6">
        <w:rPr>
          <w:rFonts w:ascii="Arial Narrow" w:hAnsi="Arial Narrow"/>
          <w:color w:val="000000" w:themeColor="text1"/>
        </w:rPr>
        <w:t>Wysoczyzny Elbląskiej</w:t>
      </w:r>
      <w:r w:rsidR="00062A8A" w:rsidRPr="00660778">
        <w:rPr>
          <w:rFonts w:ascii="Arial Narrow" w:hAnsi="Arial Narrow"/>
          <w:color w:val="000000" w:themeColor="text1"/>
        </w:rPr>
        <w:t xml:space="preserve"> z możliwością przejścia ludzi i zwierząt</w:t>
      </w:r>
      <w:r w:rsidR="00FF3EA0">
        <w:rPr>
          <w:rFonts w:ascii="Arial Narrow" w:hAnsi="Arial Narrow"/>
          <w:color w:val="000000" w:themeColor="text1"/>
        </w:rPr>
        <w:t>.</w:t>
      </w:r>
    </w:p>
    <w:p w14:paraId="603AEB54" w14:textId="77777777" w:rsidR="00077C88" w:rsidRPr="00660778" w:rsidRDefault="00077C88" w:rsidP="00077C88">
      <w:pPr>
        <w:pStyle w:val="Akapitzlist"/>
        <w:ind w:left="567"/>
        <w:jc w:val="both"/>
        <w:rPr>
          <w:rFonts w:ascii="Arial Narrow" w:hAnsi="Arial Narrow"/>
          <w:color w:val="000000" w:themeColor="text1"/>
        </w:rPr>
      </w:pPr>
    </w:p>
    <w:p w14:paraId="38DA6F9D" w14:textId="0699DB7C" w:rsidR="00077C88" w:rsidRDefault="00072883" w:rsidP="00262139">
      <w:pPr>
        <w:pStyle w:val="Akapitzlist"/>
        <w:numPr>
          <w:ilvl w:val="0"/>
          <w:numId w:val="3"/>
        </w:numPr>
        <w:ind w:left="284" w:hanging="284"/>
        <w:jc w:val="both"/>
        <w:rPr>
          <w:rFonts w:ascii="Arial Narrow" w:hAnsi="Arial Narrow"/>
          <w:color w:val="000000" w:themeColor="text1"/>
        </w:rPr>
      </w:pPr>
      <w:r w:rsidRPr="00072883">
        <w:rPr>
          <w:rFonts w:ascii="Arial Narrow" w:hAnsi="Arial Narrow"/>
          <w:color w:val="000000" w:themeColor="text1"/>
        </w:rPr>
        <w:t xml:space="preserve">Na etapie ustalania trasy połączenia drogowego </w:t>
      </w:r>
      <w:r w:rsidR="003D6FE3" w:rsidRPr="00072883">
        <w:rPr>
          <w:rFonts w:ascii="Arial Narrow" w:hAnsi="Arial Narrow"/>
          <w:color w:val="000000" w:themeColor="text1"/>
        </w:rPr>
        <w:t xml:space="preserve">należy dążyć do zminimalizowania zajętości terenów prywatnych. </w:t>
      </w:r>
    </w:p>
    <w:p w14:paraId="44AFC118" w14:textId="77777777" w:rsidR="00072883" w:rsidRDefault="00072883" w:rsidP="00072883">
      <w:pPr>
        <w:jc w:val="both"/>
        <w:rPr>
          <w:rFonts w:ascii="Arial Narrow" w:hAnsi="Arial Narrow"/>
          <w:color w:val="000000" w:themeColor="text1"/>
        </w:rPr>
      </w:pPr>
    </w:p>
    <w:p w14:paraId="6769BA0E" w14:textId="622C8333" w:rsidR="00072883" w:rsidRPr="00072883" w:rsidRDefault="00072883" w:rsidP="00072883">
      <w:pPr>
        <w:jc w:val="both"/>
        <w:rPr>
          <w:rFonts w:ascii="Arial Narrow" w:hAnsi="Arial Narrow"/>
          <w:b/>
          <w:bCs/>
          <w:color w:val="000000" w:themeColor="text1"/>
        </w:rPr>
      </w:pPr>
      <w:r w:rsidRPr="00072883">
        <w:rPr>
          <w:rFonts w:ascii="Arial Narrow" w:hAnsi="Arial Narrow"/>
          <w:b/>
          <w:bCs/>
          <w:color w:val="000000" w:themeColor="text1"/>
        </w:rPr>
        <w:t>Uwzględniając określone wyżej założenia i wytyczne, Wykonawca przedstawi wstępną koncepcję przebiegu drogi wraz z przyjętymi założeniami rozwiązań technicznych i zobowiązany jest uzyskać jej zatwierdzenie przez Zamawiającego</w:t>
      </w:r>
      <w:r w:rsidRPr="00072883">
        <w:rPr>
          <w:b/>
          <w:bCs/>
        </w:rPr>
        <w:t xml:space="preserve"> </w:t>
      </w:r>
      <w:r w:rsidRPr="00072883">
        <w:rPr>
          <w:rFonts w:ascii="Arial Narrow" w:hAnsi="Arial Narrow"/>
          <w:b/>
          <w:bCs/>
          <w:color w:val="000000" w:themeColor="text1"/>
        </w:rPr>
        <w:t>wraz z wykonaniem wizualizacji dla przyjętych rozwiązań. Zatwierdzenie Zamawiającego stanowić będzie podstaw</w:t>
      </w:r>
      <w:r>
        <w:rPr>
          <w:rFonts w:ascii="Arial Narrow" w:hAnsi="Arial Narrow"/>
          <w:b/>
          <w:bCs/>
          <w:color w:val="000000" w:themeColor="text1"/>
        </w:rPr>
        <w:t>ę</w:t>
      </w:r>
      <w:r w:rsidRPr="00072883">
        <w:rPr>
          <w:rFonts w:ascii="Arial Narrow" w:hAnsi="Arial Narrow"/>
          <w:b/>
          <w:bCs/>
          <w:color w:val="000000" w:themeColor="text1"/>
        </w:rPr>
        <w:t xml:space="preserve"> do dalszych szczegółowych prac projektowych. </w:t>
      </w:r>
    </w:p>
    <w:p w14:paraId="5FC03DF9" w14:textId="77777777" w:rsidR="00127DD5" w:rsidRPr="00127DD5" w:rsidRDefault="00127DD5" w:rsidP="00127DD5">
      <w:pPr>
        <w:jc w:val="both"/>
        <w:rPr>
          <w:rFonts w:ascii="Arial Narrow" w:hAnsi="Arial Narrow"/>
          <w:color w:val="000000" w:themeColor="text1"/>
        </w:rPr>
      </w:pPr>
    </w:p>
    <w:p w14:paraId="4DA286AE" w14:textId="53A1F52C" w:rsidR="0047050E" w:rsidRPr="00223905" w:rsidRDefault="0047050E" w:rsidP="00223905"/>
    <w:sectPr w:rsidR="0047050E" w:rsidRPr="00223905" w:rsidSect="00D91D3A"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25572F"/>
    <w:multiLevelType w:val="hybridMultilevel"/>
    <w:tmpl w:val="EACEA198"/>
    <w:lvl w:ilvl="0" w:tplc="474A378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35B92B5C"/>
    <w:multiLevelType w:val="hybridMultilevel"/>
    <w:tmpl w:val="AE966182"/>
    <w:lvl w:ilvl="0" w:tplc="75A838B4">
      <w:start w:val="1"/>
      <w:numFmt w:val="decimal"/>
      <w:lvlText w:val="%1."/>
      <w:lvlJc w:val="left"/>
      <w:pPr>
        <w:ind w:left="1004" w:hanging="360"/>
      </w:pPr>
      <w:rPr>
        <w:rFonts w:cs="Arial Narrow" w:hint="default"/>
      </w:rPr>
    </w:lvl>
    <w:lvl w:ilvl="1" w:tplc="211C82E6">
      <w:start w:val="1"/>
      <w:numFmt w:val="decimal"/>
      <w:lvlText w:val="%2)"/>
      <w:lvlJc w:val="left"/>
      <w:pPr>
        <w:ind w:left="1724" w:hanging="360"/>
      </w:pPr>
      <w:rPr>
        <w:rFonts w:ascii="Arial Narrow" w:eastAsiaTheme="minorHAnsi" w:hAnsi="Arial Narrow" w:cstheme="minorBidi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413A188E"/>
    <w:multiLevelType w:val="hybridMultilevel"/>
    <w:tmpl w:val="14CEA0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EE2FA0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7904693">
    <w:abstractNumId w:val="2"/>
  </w:num>
  <w:num w:numId="2" w16cid:durableId="1742098124">
    <w:abstractNumId w:val="0"/>
  </w:num>
  <w:num w:numId="3" w16cid:durableId="20865672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905"/>
    <w:rsid w:val="0000507E"/>
    <w:rsid w:val="00062A8A"/>
    <w:rsid w:val="000674A4"/>
    <w:rsid w:val="00072883"/>
    <w:rsid w:val="00077C88"/>
    <w:rsid w:val="000B16AE"/>
    <w:rsid w:val="000C098E"/>
    <w:rsid w:val="00127DD5"/>
    <w:rsid w:val="0015626B"/>
    <w:rsid w:val="0016569E"/>
    <w:rsid w:val="001C0C79"/>
    <w:rsid w:val="001D153C"/>
    <w:rsid w:val="00223905"/>
    <w:rsid w:val="00230D30"/>
    <w:rsid w:val="002552BA"/>
    <w:rsid w:val="00265109"/>
    <w:rsid w:val="002A3D6B"/>
    <w:rsid w:val="002D02E0"/>
    <w:rsid w:val="003D6FE3"/>
    <w:rsid w:val="00432AAF"/>
    <w:rsid w:val="00446FEF"/>
    <w:rsid w:val="0045107E"/>
    <w:rsid w:val="0047050E"/>
    <w:rsid w:val="005364CA"/>
    <w:rsid w:val="005572A6"/>
    <w:rsid w:val="00567FD3"/>
    <w:rsid w:val="005711E9"/>
    <w:rsid w:val="005D14C0"/>
    <w:rsid w:val="005E0358"/>
    <w:rsid w:val="005E5020"/>
    <w:rsid w:val="00646A90"/>
    <w:rsid w:val="00660778"/>
    <w:rsid w:val="006718C0"/>
    <w:rsid w:val="00713A3B"/>
    <w:rsid w:val="00780249"/>
    <w:rsid w:val="00786AB8"/>
    <w:rsid w:val="007874CD"/>
    <w:rsid w:val="00906D34"/>
    <w:rsid w:val="00940ED3"/>
    <w:rsid w:val="009C1A98"/>
    <w:rsid w:val="00A15E43"/>
    <w:rsid w:val="00A63FC0"/>
    <w:rsid w:val="00BE0258"/>
    <w:rsid w:val="00BE7590"/>
    <w:rsid w:val="00C12770"/>
    <w:rsid w:val="00C25583"/>
    <w:rsid w:val="00C346AF"/>
    <w:rsid w:val="00C74AB5"/>
    <w:rsid w:val="00CA243A"/>
    <w:rsid w:val="00D03743"/>
    <w:rsid w:val="00D048CB"/>
    <w:rsid w:val="00D10CB6"/>
    <w:rsid w:val="00D91D3A"/>
    <w:rsid w:val="00EC58BF"/>
    <w:rsid w:val="00EF540C"/>
    <w:rsid w:val="00F12FB1"/>
    <w:rsid w:val="00F23BB4"/>
    <w:rsid w:val="00F35E78"/>
    <w:rsid w:val="00FF3EA0"/>
    <w:rsid w:val="00FF6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2FA7D4"/>
  <w15:chartTrackingRefBased/>
  <w15:docId w15:val="{BA9C9B4A-E406-4780-9009-AD4C942193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2239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23905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23905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23905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23905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sz w:val="22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23905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sz w:val="22"/>
      <w:szCs w:val="22"/>
      <w:lang w:eastAsia="en-US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23905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sz w:val="22"/>
      <w:szCs w:val="22"/>
      <w:lang w:eastAsia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23905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sz w:val="22"/>
      <w:szCs w:val="22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23905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sz w:val="22"/>
      <w:szCs w:val="22"/>
      <w:lang w:eastAsia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23905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2390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2390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390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23905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23905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2390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2390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2390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2390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2390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22390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23905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lang w:eastAsia="en-US"/>
    </w:rPr>
  </w:style>
  <w:style w:type="character" w:customStyle="1" w:styleId="PodtytuZnak">
    <w:name w:val="Podtytuł Znak"/>
    <w:basedOn w:val="Domylnaczcionkaakapitu"/>
    <w:link w:val="Podtytu"/>
    <w:uiPriority w:val="11"/>
    <w:rsid w:val="0022390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23905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CytatZnak">
    <w:name w:val="Cytat Znak"/>
    <w:basedOn w:val="Domylnaczcionkaakapitu"/>
    <w:link w:val="Cytat"/>
    <w:uiPriority w:val="29"/>
    <w:rsid w:val="0022390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2390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Wyrnienieintensywne">
    <w:name w:val="Intense Emphasis"/>
    <w:basedOn w:val="Domylnaczcionkaakapitu"/>
    <w:uiPriority w:val="21"/>
    <w:qFormat/>
    <w:rsid w:val="00223905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2390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sz w:val="22"/>
      <w:szCs w:val="22"/>
      <w:lang w:eastAsia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23905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23905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4481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66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4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533</Words>
  <Characters>3199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Kuna</dc:creator>
  <cp:keywords/>
  <dc:description/>
  <cp:lastModifiedBy>Katarzyna Wiśniewska</cp:lastModifiedBy>
  <cp:revision>2</cp:revision>
  <cp:lastPrinted>2025-04-03T06:55:00Z</cp:lastPrinted>
  <dcterms:created xsi:type="dcterms:W3CDTF">2025-04-03T07:21:00Z</dcterms:created>
  <dcterms:modified xsi:type="dcterms:W3CDTF">2025-04-03T07:21:00Z</dcterms:modified>
</cp:coreProperties>
</file>