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CEF6E" w14:textId="77777777" w:rsidR="00A629DC" w:rsidRPr="00B23CEE" w:rsidRDefault="00A629DC" w:rsidP="00323756">
      <w:pPr>
        <w:spacing w:after="0"/>
        <w:rPr>
          <w:rFonts w:asciiTheme="minorHAnsi" w:hAnsiTheme="minorHAnsi" w:cstheme="minorHAnsi"/>
          <w:color w:val="FF0000"/>
        </w:rPr>
      </w:pPr>
    </w:p>
    <w:p w14:paraId="68AD2915" w14:textId="77777777" w:rsidR="0044636F" w:rsidRPr="00B23CEE" w:rsidRDefault="0044636F" w:rsidP="00323756">
      <w:pPr>
        <w:spacing w:after="106" w:line="248" w:lineRule="auto"/>
        <w:jc w:val="center"/>
        <w:rPr>
          <w:rFonts w:asciiTheme="minorHAnsi" w:hAnsiTheme="minorHAnsi" w:cstheme="minorHAnsi"/>
          <w:b/>
          <w:color w:val="FF0000"/>
          <w:sz w:val="32"/>
          <w:szCs w:val="32"/>
        </w:rPr>
      </w:pPr>
    </w:p>
    <w:p w14:paraId="6EDA1790" w14:textId="77777777" w:rsidR="00323756" w:rsidRPr="00B23CEE" w:rsidRDefault="00A629DC" w:rsidP="00323756">
      <w:pPr>
        <w:spacing w:after="106" w:line="248" w:lineRule="auto"/>
        <w:jc w:val="center"/>
        <w:rPr>
          <w:rFonts w:asciiTheme="minorHAnsi" w:hAnsiTheme="minorHAnsi" w:cstheme="minorHAnsi"/>
          <w:b/>
          <w:color w:val="auto"/>
          <w:sz w:val="32"/>
          <w:szCs w:val="32"/>
        </w:rPr>
      </w:pPr>
      <w:r w:rsidRPr="00B23CEE">
        <w:rPr>
          <w:rFonts w:asciiTheme="minorHAnsi" w:hAnsiTheme="minorHAnsi" w:cstheme="minorHAnsi"/>
          <w:b/>
          <w:color w:val="auto"/>
          <w:sz w:val="32"/>
          <w:szCs w:val="32"/>
        </w:rPr>
        <w:t>SPECYFIKACJA WARUNKÓW ZAMÓWIENIA</w:t>
      </w:r>
    </w:p>
    <w:p w14:paraId="3FC6EFE4" w14:textId="77777777" w:rsidR="00A629DC" w:rsidRPr="00B23CEE" w:rsidRDefault="00A629DC" w:rsidP="00323756">
      <w:pPr>
        <w:spacing w:after="106" w:line="248" w:lineRule="auto"/>
        <w:jc w:val="center"/>
        <w:rPr>
          <w:rFonts w:asciiTheme="minorHAnsi" w:hAnsiTheme="minorHAnsi" w:cstheme="minorHAnsi"/>
          <w:b/>
          <w:color w:val="auto"/>
          <w:sz w:val="32"/>
          <w:szCs w:val="32"/>
        </w:rPr>
      </w:pPr>
      <w:r w:rsidRPr="00B23CEE">
        <w:rPr>
          <w:rFonts w:asciiTheme="minorHAnsi" w:hAnsiTheme="minorHAnsi" w:cstheme="minorHAnsi"/>
          <w:color w:val="auto"/>
          <w:sz w:val="20"/>
        </w:rPr>
        <w:t xml:space="preserve"> </w:t>
      </w:r>
    </w:p>
    <w:p w14:paraId="4DEDCBFA" w14:textId="77777777" w:rsidR="00323756" w:rsidRPr="00B23CEE" w:rsidRDefault="00323756" w:rsidP="00323756">
      <w:pPr>
        <w:spacing w:after="95"/>
        <w:ind w:left="-5" w:hanging="10"/>
        <w:rPr>
          <w:rFonts w:asciiTheme="minorHAnsi" w:hAnsiTheme="minorHAnsi" w:cstheme="minorHAnsi"/>
          <w:color w:val="auto"/>
          <w:sz w:val="24"/>
          <w:szCs w:val="24"/>
        </w:rPr>
      </w:pPr>
      <w:r w:rsidRPr="00B23CEE">
        <w:rPr>
          <w:rFonts w:asciiTheme="minorHAnsi" w:hAnsiTheme="minorHAnsi" w:cstheme="minorHAnsi"/>
          <w:color w:val="auto"/>
          <w:sz w:val="24"/>
          <w:szCs w:val="24"/>
        </w:rPr>
        <w:t xml:space="preserve">ZAMAWIAJĄCY: </w:t>
      </w:r>
    </w:p>
    <w:p w14:paraId="36B720F8" w14:textId="77777777" w:rsidR="00323756" w:rsidRPr="00B23CEE" w:rsidRDefault="00323756" w:rsidP="00323756">
      <w:pPr>
        <w:spacing w:after="109" w:line="249" w:lineRule="auto"/>
        <w:ind w:left="-5" w:hanging="10"/>
        <w:rPr>
          <w:rFonts w:asciiTheme="minorHAnsi" w:hAnsiTheme="minorHAnsi" w:cstheme="minorHAnsi"/>
          <w:b/>
          <w:color w:val="auto"/>
          <w:sz w:val="24"/>
          <w:szCs w:val="24"/>
        </w:rPr>
      </w:pPr>
      <w:r w:rsidRPr="00B23CEE">
        <w:rPr>
          <w:rFonts w:asciiTheme="minorHAnsi" w:hAnsiTheme="minorHAnsi" w:cstheme="minorHAnsi"/>
          <w:b/>
          <w:color w:val="auto"/>
          <w:sz w:val="24"/>
          <w:szCs w:val="24"/>
        </w:rPr>
        <w:t>GMINA SOLEC KUJAWSKI</w:t>
      </w:r>
      <w:r w:rsidR="00A629DC" w:rsidRPr="00B23CEE">
        <w:rPr>
          <w:rFonts w:asciiTheme="minorHAnsi" w:hAnsiTheme="minorHAnsi" w:cstheme="minorHAnsi"/>
          <w:color w:val="auto"/>
          <w:sz w:val="24"/>
        </w:rPr>
        <w:t xml:space="preserve"> </w:t>
      </w:r>
    </w:p>
    <w:p w14:paraId="53C12782" w14:textId="4C55AEFA" w:rsidR="004C587F" w:rsidRPr="00B23CEE" w:rsidRDefault="00323756" w:rsidP="00F00401">
      <w:pPr>
        <w:spacing w:after="0" w:line="360" w:lineRule="auto"/>
        <w:jc w:val="both"/>
        <w:rPr>
          <w:rFonts w:asciiTheme="minorHAnsi" w:hAnsiTheme="minorHAnsi" w:cstheme="minorHAnsi"/>
          <w:color w:val="auto"/>
        </w:rPr>
      </w:pPr>
      <w:r w:rsidRPr="00B23CEE">
        <w:rPr>
          <w:rFonts w:asciiTheme="minorHAnsi" w:hAnsiTheme="minorHAnsi" w:cstheme="minorHAnsi"/>
          <w:color w:val="auto"/>
        </w:rPr>
        <w:t>Zaprasza do złożenia oferty w postępowaniu o udzielenie zamó</w:t>
      </w:r>
      <w:r w:rsidR="009E0C8E" w:rsidRPr="00B23CEE">
        <w:rPr>
          <w:rFonts w:asciiTheme="minorHAnsi" w:hAnsiTheme="minorHAnsi" w:cstheme="minorHAnsi"/>
          <w:color w:val="auto"/>
        </w:rPr>
        <w:t>wienia publicznego prowadzonego</w:t>
      </w:r>
      <w:r w:rsidR="009E0C8E" w:rsidRPr="00B23CEE">
        <w:rPr>
          <w:rFonts w:asciiTheme="minorHAnsi" w:hAnsiTheme="minorHAnsi" w:cstheme="minorHAnsi"/>
          <w:color w:val="auto"/>
        </w:rPr>
        <w:br/>
      </w:r>
      <w:r w:rsidRPr="00B23CEE">
        <w:rPr>
          <w:rFonts w:asciiTheme="minorHAnsi" w:hAnsiTheme="minorHAnsi" w:cstheme="minorHAnsi"/>
          <w:color w:val="auto"/>
        </w:rPr>
        <w:t xml:space="preserve">w trybie podstawowym bez negocjacji o wartości zamówienia nie </w:t>
      </w:r>
      <w:r w:rsidR="009E0C8E" w:rsidRPr="00B23CEE">
        <w:rPr>
          <w:rFonts w:asciiTheme="minorHAnsi" w:hAnsiTheme="minorHAnsi" w:cstheme="minorHAnsi"/>
          <w:color w:val="auto"/>
        </w:rPr>
        <w:t>przekraczającej progów unijnych</w:t>
      </w:r>
      <w:r w:rsidR="009E0C8E" w:rsidRPr="00B23CEE">
        <w:rPr>
          <w:rFonts w:asciiTheme="minorHAnsi" w:hAnsiTheme="minorHAnsi" w:cstheme="minorHAnsi"/>
          <w:color w:val="auto"/>
        </w:rPr>
        <w:br/>
      </w:r>
      <w:r w:rsidRPr="00B23CEE">
        <w:rPr>
          <w:rFonts w:asciiTheme="minorHAnsi" w:hAnsiTheme="minorHAnsi" w:cstheme="minorHAnsi"/>
          <w:color w:val="auto"/>
        </w:rPr>
        <w:t>o jakich stanowi art. 3 ustawy z 11 września 2019 r. - Prawo zam</w:t>
      </w:r>
      <w:r w:rsidR="0048579E" w:rsidRPr="00B23CEE">
        <w:rPr>
          <w:rFonts w:asciiTheme="minorHAnsi" w:hAnsiTheme="minorHAnsi" w:cstheme="minorHAnsi"/>
          <w:color w:val="auto"/>
        </w:rPr>
        <w:t>ówień publicznych (Dz. U. z 2023 r. poz. 1605</w:t>
      </w:r>
      <w:r w:rsidR="0044636F" w:rsidRPr="00B23CEE">
        <w:rPr>
          <w:rFonts w:asciiTheme="minorHAnsi" w:hAnsiTheme="minorHAnsi" w:cstheme="minorHAnsi"/>
          <w:color w:val="auto"/>
        </w:rPr>
        <w:t xml:space="preserve"> ze zm.</w:t>
      </w:r>
      <w:r w:rsidRPr="00B23CEE">
        <w:rPr>
          <w:rFonts w:asciiTheme="minorHAnsi" w:hAnsiTheme="minorHAnsi" w:cstheme="minorHAnsi"/>
          <w:color w:val="auto"/>
        </w:rPr>
        <w:t>) – dalej Pzp. na wykonanie robót budowlanych pn.:</w:t>
      </w:r>
    </w:p>
    <w:p w14:paraId="799EE872" w14:textId="77777777" w:rsidR="005A5B54" w:rsidRPr="00B23CEE" w:rsidRDefault="005A5B54" w:rsidP="00F00401">
      <w:pPr>
        <w:spacing w:after="0" w:line="360" w:lineRule="auto"/>
        <w:jc w:val="both"/>
        <w:rPr>
          <w:rFonts w:asciiTheme="minorHAnsi" w:hAnsiTheme="minorHAnsi" w:cstheme="minorHAnsi"/>
          <w:color w:val="auto"/>
        </w:rPr>
      </w:pPr>
    </w:p>
    <w:p w14:paraId="64D70B4F" w14:textId="77777777" w:rsidR="00ED6C16" w:rsidRPr="00B23CEE" w:rsidRDefault="00ED6C16" w:rsidP="00F00401">
      <w:pPr>
        <w:spacing w:after="0" w:line="360" w:lineRule="auto"/>
        <w:jc w:val="both"/>
        <w:rPr>
          <w:rFonts w:asciiTheme="minorHAnsi" w:hAnsiTheme="minorHAnsi" w:cstheme="minorHAnsi"/>
          <w:color w:val="auto"/>
        </w:rPr>
      </w:pPr>
    </w:p>
    <w:p w14:paraId="28D9C45F" w14:textId="77777777" w:rsidR="00ED6C16" w:rsidRPr="00B23CEE" w:rsidRDefault="00ED6C16" w:rsidP="00F00401">
      <w:pPr>
        <w:spacing w:after="0" w:line="360" w:lineRule="auto"/>
        <w:jc w:val="both"/>
        <w:rPr>
          <w:rFonts w:asciiTheme="minorHAnsi" w:hAnsiTheme="minorHAnsi" w:cstheme="minorHAnsi"/>
          <w:color w:val="FF0000"/>
        </w:rPr>
      </w:pPr>
    </w:p>
    <w:p w14:paraId="454F2EDA" w14:textId="77777777" w:rsidR="00ED6C16" w:rsidRPr="00B23CEE" w:rsidRDefault="00ED6C16" w:rsidP="00F00401">
      <w:pPr>
        <w:spacing w:after="0" w:line="360" w:lineRule="auto"/>
        <w:jc w:val="both"/>
        <w:rPr>
          <w:rFonts w:asciiTheme="minorHAnsi" w:hAnsiTheme="minorHAnsi" w:cstheme="minorHAnsi"/>
          <w:color w:val="FF0000"/>
        </w:rPr>
      </w:pPr>
    </w:p>
    <w:p w14:paraId="2D8249B2" w14:textId="5ED6856F" w:rsidR="002C400C" w:rsidRPr="00D52B2B" w:rsidRDefault="00D52B2B" w:rsidP="00633FE5">
      <w:pPr>
        <w:spacing w:after="0" w:line="360" w:lineRule="auto"/>
        <w:jc w:val="center"/>
        <w:rPr>
          <w:b/>
          <w:color w:val="auto"/>
          <w:sz w:val="28"/>
          <w:szCs w:val="28"/>
          <w:lang w:eastAsia="en-US"/>
        </w:rPr>
      </w:pPr>
      <w:r w:rsidRPr="00D52B2B">
        <w:rPr>
          <w:b/>
          <w:color w:val="auto"/>
          <w:sz w:val="28"/>
          <w:szCs w:val="28"/>
          <w:lang w:eastAsia="en-US"/>
        </w:rPr>
        <w:t>Zagospodarowanie terenów przy ścieżce rowerowej w Otorowie w ramach projektu obywatelskiego pn. „ReAktywacja” – etap I</w:t>
      </w:r>
      <w:r w:rsidR="002C400C" w:rsidRPr="00D52B2B">
        <w:rPr>
          <w:rFonts w:asciiTheme="minorHAnsi" w:hAnsiTheme="minorHAnsi" w:cstheme="minorHAnsi"/>
          <w:b/>
          <w:i/>
          <w:color w:val="auto"/>
          <w:sz w:val="20"/>
          <w:szCs w:val="20"/>
        </w:rPr>
        <w:tab/>
      </w:r>
    </w:p>
    <w:p w14:paraId="450B5747" w14:textId="77777777" w:rsidR="002C400C" w:rsidRPr="00B23CEE" w:rsidRDefault="002C400C" w:rsidP="002C400C">
      <w:pPr>
        <w:tabs>
          <w:tab w:val="center" w:pos="4536"/>
          <w:tab w:val="left" w:pos="6945"/>
        </w:tabs>
        <w:spacing w:before="40" w:line="360" w:lineRule="auto"/>
        <w:rPr>
          <w:rFonts w:asciiTheme="minorHAnsi" w:hAnsiTheme="minorHAnsi" w:cstheme="minorHAnsi"/>
          <w:b/>
          <w:color w:val="FF0000"/>
        </w:rPr>
      </w:pPr>
    </w:p>
    <w:p w14:paraId="567CCFB8" w14:textId="76D339F5" w:rsidR="00323756" w:rsidRPr="00B23CEE" w:rsidRDefault="00323756" w:rsidP="00323756">
      <w:pPr>
        <w:tabs>
          <w:tab w:val="center" w:pos="4536"/>
          <w:tab w:val="left" w:pos="6945"/>
        </w:tabs>
        <w:spacing w:before="40" w:line="360" w:lineRule="auto"/>
        <w:jc w:val="center"/>
        <w:rPr>
          <w:rFonts w:asciiTheme="minorHAnsi" w:hAnsiTheme="minorHAnsi" w:cstheme="minorHAnsi"/>
          <w:b/>
          <w:color w:val="auto"/>
          <w:sz w:val="20"/>
          <w:szCs w:val="20"/>
        </w:rPr>
      </w:pPr>
      <w:r w:rsidRPr="00B23CEE">
        <w:rPr>
          <w:rFonts w:asciiTheme="minorHAnsi" w:hAnsiTheme="minorHAnsi" w:cstheme="minorHAnsi"/>
          <w:b/>
          <w:color w:val="auto"/>
          <w:sz w:val="20"/>
          <w:szCs w:val="20"/>
        </w:rPr>
        <w:t>Przedmiotowe postępowanie prowadzone jest przy użyciu środków komunikacji elektronicznej. Składanie ofert następuje za pośrednictwem platformy zakupowej dost</w:t>
      </w:r>
      <w:r w:rsidR="001B108E" w:rsidRPr="00B23CEE">
        <w:rPr>
          <w:rFonts w:asciiTheme="minorHAnsi" w:hAnsiTheme="minorHAnsi" w:cstheme="minorHAnsi"/>
          <w:b/>
          <w:color w:val="auto"/>
          <w:sz w:val="20"/>
          <w:szCs w:val="20"/>
        </w:rPr>
        <w:t xml:space="preserve">ępnej pod adresem internetowym: </w:t>
      </w:r>
      <w:hyperlink r:id="rId8" w:history="1">
        <w:r w:rsidR="00B23CEE" w:rsidRPr="00A50314">
          <w:rPr>
            <w:rStyle w:val="Hipercze"/>
            <w:rFonts w:asciiTheme="minorHAnsi" w:hAnsiTheme="minorHAnsi" w:cstheme="minorHAnsi"/>
            <w:sz w:val="20"/>
            <w:szCs w:val="20"/>
          </w:rPr>
          <w:t>https://platformazakupowa.pl/pn/soleckujawski</w:t>
        </w:r>
      </w:hyperlink>
    </w:p>
    <w:p w14:paraId="0D39AD53" w14:textId="5E6816BE" w:rsidR="00323756" w:rsidRPr="00B23CEE" w:rsidRDefault="00323756" w:rsidP="002C400C">
      <w:pPr>
        <w:tabs>
          <w:tab w:val="center" w:pos="4536"/>
          <w:tab w:val="left" w:pos="6945"/>
        </w:tabs>
        <w:spacing w:after="0" w:line="360" w:lineRule="auto"/>
        <w:jc w:val="center"/>
        <w:rPr>
          <w:rFonts w:asciiTheme="minorHAnsi" w:hAnsiTheme="minorHAnsi" w:cstheme="minorHAnsi"/>
          <w:caps/>
          <w:color w:val="auto"/>
        </w:rPr>
      </w:pPr>
      <w:r w:rsidRPr="00B23CEE">
        <w:rPr>
          <w:rFonts w:asciiTheme="minorHAnsi" w:hAnsiTheme="minorHAnsi" w:cstheme="minorHAnsi"/>
          <w:color w:val="auto"/>
        </w:rPr>
        <w:t xml:space="preserve">Nr postępowania: </w:t>
      </w:r>
      <w:r w:rsidR="005B03C5" w:rsidRPr="00B23CEE">
        <w:rPr>
          <w:rFonts w:asciiTheme="minorHAnsi" w:hAnsiTheme="minorHAnsi" w:cstheme="minorHAnsi"/>
          <w:color w:val="auto"/>
        </w:rPr>
        <w:t>WIPP.</w:t>
      </w:r>
      <w:r w:rsidR="0044636F" w:rsidRPr="00B23CEE">
        <w:rPr>
          <w:rFonts w:asciiTheme="minorHAnsi" w:hAnsiTheme="minorHAnsi" w:cstheme="minorHAnsi"/>
          <w:color w:val="auto"/>
        </w:rPr>
        <w:t>BZPiFZ.271.</w:t>
      </w:r>
      <w:r w:rsidR="00B23CEE" w:rsidRPr="00B23CEE">
        <w:rPr>
          <w:rFonts w:asciiTheme="minorHAnsi" w:hAnsiTheme="minorHAnsi" w:cstheme="minorHAnsi"/>
          <w:color w:val="auto"/>
        </w:rPr>
        <w:t>23</w:t>
      </w:r>
      <w:r w:rsidR="00ED6C16" w:rsidRPr="00B23CEE">
        <w:rPr>
          <w:rFonts w:asciiTheme="minorHAnsi" w:hAnsiTheme="minorHAnsi" w:cstheme="minorHAnsi"/>
          <w:color w:val="auto"/>
        </w:rPr>
        <w:t>.2024</w:t>
      </w:r>
    </w:p>
    <w:p w14:paraId="1D5602AD" w14:textId="53A66BDF" w:rsidR="002C400C" w:rsidRPr="00B23CEE" w:rsidRDefault="00A629DC" w:rsidP="0044636F">
      <w:pPr>
        <w:spacing w:after="95"/>
        <w:rPr>
          <w:rFonts w:asciiTheme="minorHAnsi" w:hAnsiTheme="minorHAnsi" w:cstheme="minorHAnsi"/>
          <w:color w:val="FF0000"/>
          <w:sz w:val="24"/>
        </w:rPr>
      </w:pPr>
      <w:r w:rsidRPr="00B23CEE">
        <w:rPr>
          <w:rFonts w:asciiTheme="minorHAnsi" w:hAnsiTheme="minorHAnsi" w:cstheme="minorHAnsi"/>
          <w:color w:val="FF0000"/>
          <w:sz w:val="24"/>
        </w:rPr>
        <w:t xml:space="preserve">   </w:t>
      </w:r>
    </w:p>
    <w:p w14:paraId="456EC40F" w14:textId="77777777" w:rsidR="00ED6C16" w:rsidRPr="00B23CEE" w:rsidRDefault="00ED6C16" w:rsidP="0044636F">
      <w:pPr>
        <w:spacing w:after="95"/>
        <w:rPr>
          <w:rFonts w:asciiTheme="minorHAnsi" w:hAnsiTheme="minorHAnsi" w:cstheme="minorHAnsi"/>
          <w:color w:val="FF0000"/>
          <w:sz w:val="24"/>
        </w:rPr>
      </w:pPr>
    </w:p>
    <w:p w14:paraId="53E837DF" w14:textId="77777777" w:rsidR="0044636F" w:rsidRPr="00B23CEE" w:rsidRDefault="0044636F" w:rsidP="0044636F">
      <w:pPr>
        <w:spacing w:after="95"/>
        <w:rPr>
          <w:rFonts w:asciiTheme="minorHAnsi" w:hAnsiTheme="minorHAnsi" w:cstheme="minorHAnsi"/>
          <w:color w:val="FF0000"/>
        </w:rPr>
      </w:pPr>
    </w:p>
    <w:p w14:paraId="164B0DC3" w14:textId="77777777" w:rsidR="00CD6A0A" w:rsidRPr="00B23CEE" w:rsidRDefault="00CD6A0A" w:rsidP="0044636F">
      <w:pPr>
        <w:spacing w:after="95"/>
        <w:rPr>
          <w:rFonts w:asciiTheme="minorHAnsi" w:hAnsiTheme="minorHAnsi" w:cstheme="minorHAnsi"/>
          <w:color w:val="FF0000"/>
        </w:rPr>
      </w:pPr>
    </w:p>
    <w:p w14:paraId="6CCA1224" w14:textId="38ECEE4C" w:rsidR="00764B19" w:rsidRPr="00B23CEE" w:rsidRDefault="00A629DC" w:rsidP="003139BC">
      <w:pPr>
        <w:spacing w:after="109" w:line="249" w:lineRule="auto"/>
        <w:ind w:left="-5" w:hanging="10"/>
        <w:rPr>
          <w:rFonts w:asciiTheme="minorHAnsi" w:hAnsiTheme="minorHAnsi" w:cstheme="minorHAnsi"/>
          <w:bCs/>
          <w:color w:val="auto"/>
          <w:sz w:val="24"/>
        </w:rPr>
      </w:pPr>
      <w:r w:rsidRPr="00B23CEE">
        <w:rPr>
          <w:rFonts w:asciiTheme="minorHAnsi" w:hAnsiTheme="minorHAnsi" w:cstheme="minorHAnsi"/>
          <w:b/>
          <w:color w:val="auto"/>
          <w:sz w:val="24"/>
        </w:rPr>
        <w:t xml:space="preserve">ZATWIERDZIŁ: </w:t>
      </w:r>
      <w:r w:rsidR="00B23CEE" w:rsidRPr="00B23CEE">
        <w:rPr>
          <w:rFonts w:asciiTheme="minorHAnsi" w:hAnsiTheme="minorHAnsi" w:cstheme="minorHAnsi"/>
          <w:bCs/>
          <w:color w:val="auto"/>
          <w:sz w:val="24"/>
        </w:rPr>
        <w:t>19.08</w:t>
      </w:r>
      <w:r w:rsidR="006E58F2" w:rsidRPr="00B23CEE">
        <w:rPr>
          <w:rFonts w:asciiTheme="minorHAnsi" w:hAnsiTheme="minorHAnsi" w:cstheme="minorHAnsi"/>
          <w:bCs/>
          <w:color w:val="auto"/>
          <w:sz w:val="24"/>
        </w:rPr>
        <w:t>.2024 r.</w:t>
      </w:r>
    </w:p>
    <w:tbl>
      <w:tblPr>
        <w:tblW w:w="0" w:type="auto"/>
        <w:tblInd w:w="4248" w:type="dxa"/>
        <w:tblLook w:val="04A0" w:firstRow="1" w:lastRow="0" w:firstColumn="1" w:lastColumn="0" w:noHBand="0" w:noVBand="1"/>
      </w:tblPr>
      <w:tblGrid>
        <w:gridCol w:w="2806"/>
      </w:tblGrid>
      <w:tr w:rsidR="00B23CEE" w:rsidRPr="00B23CEE" w14:paraId="2EB52D45" w14:textId="77777777" w:rsidTr="00764B19">
        <w:tc>
          <w:tcPr>
            <w:tcW w:w="2806" w:type="dxa"/>
            <w:shd w:val="clear" w:color="auto" w:fill="auto"/>
          </w:tcPr>
          <w:p w14:paraId="3BA11BD2" w14:textId="7D4594F4" w:rsidR="00764B19" w:rsidRPr="00B23CEE" w:rsidRDefault="00764B19" w:rsidP="00764B19">
            <w:pPr>
              <w:autoSpaceDE w:val="0"/>
              <w:autoSpaceDN w:val="0"/>
              <w:adjustRightInd w:val="0"/>
              <w:spacing w:after="0" w:line="240" w:lineRule="auto"/>
              <w:jc w:val="center"/>
              <w:rPr>
                <w:rFonts w:ascii="Times New Roman" w:eastAsia="Times New Roman" w:hAnsi="Times New Roman" w:cs="Times New Roman"/>
                <w:bCs/>
                <w:iCs/>
                <w:color w:val="auto"/>
                <w:sz w:val="18"/>
                <w:szCs w:val="18"/>
              </w:rPr>
            </w:pPr>
          </w:p>
        </w:tc>
      </w:tr>
    </w:tbl>
    <w:p w14:paraId="6B898961" w14:textId="572D31CD" w:rsidR="00486FA0" w:rsidRDefault="00486FA0" w:rsidP="002C400C">
      <w:pPr>
        <w:spacing w:after="114"/>
        <w:rPr>
          <w:rFonts w:asciiTheme="minorHAnsi" w:hAnsiTheme="minorHAnsi" w:cstheme="minorHAnsi"/>
          <w:b/>
          <w:color w:val="auto"/>
        </w:rPr>
      </w:pPr>
      <w:r>
        <w:rPr>
          <w:rFonts w:asciiTheme="minorHAnsi" w:hAnsiTheme="minorHAnsi" w:cstheme="minorHAnsi"/>
          <w:b/>
          <w:color w:val="auto"/>
        </w:rPr>
        <w:t>z up. Burmistrza</w:t>
      </w:r>
    </w:p>
    <w:p w14:paraId="20B05B0B" w14:textId="79D495F3" w:rsidR="00424A2C" w:rsidRPr="00B23CEE" w:rsidRDefault="00486FA0" w:rsidP="002C400C">
      <w:pPr>
        <w:spacing w:after="114"/>
        <w:rPr>
          <w:rFonts w:asciiTheme="minorHAnsi" w:hAnsiTheme="minorHAnsi" w:cstheme="minorHAnsi"/>
          <w:b/>
          <w:color w:val="auto"/>
        </w:rPr>
      </w:pPr>
      <w:r>
        <w:rPr>
          <w:rFonts w:asciiTheme="minorHAnsi" w:hAnsiTheme="minorHAnsi" w:cstheme="minorHAnsi"/>
          <w:b/>
          <w:color w:val="auto"/>
        </w:rPr>
        <w:t>Magdalena Rudna-Plewa</w:t>
      </w:r>
    </w:p>
    <w:p w14:paraId="747E9C25" w14:textId="77777777" w:rsidR="00B23CEE" w:rsidRDefault="00B23CEE" w:rsidP="002C400C">
      <w:pPr>
        <w:spacing w:after="114"/>
        <w:rPr>
          <w:rFonts w:asciiTheme="minorHAnsi" w:hAnsiTheme="minorHAnsi" w:cstheme="minorHAnsi"/>
          <w:b/>
          <w:color w:val="FF0000"/>
        </w:rPr>
      </w:pPr>
    </w:p>
    <w:p w14:paraId="38391CAC" w14:textId="77777777" w:rsidR="00B23CEE" w:rsidRDefault="00B23CEE" w:rsidP="002C400C">
      <w:pPr>
        <w:spacing w:after="114"/>
        <w:rPr>
          <w:rFonts w:asciiTheme="minorHAnsi" w:hAnsiTheme="minorHAnsi" w:cstheme="minorHAnsi"/>
          <w:b/>
          <w:color w:val="FF0000"/>
        </w:rPr>
      </w:pPr>
    </w:p>
    <w:p w14:paraId="7BDC7291" w14:textId="77777777" w:rsidR="00486FA0" w:rsidRDefault="00486FA0" w:rsidP="002C400C">
      <w:pPr>
        <w:spacing w:after="114"/>
        <w:rPr>
          <w:rFonts w:asciiTheme="minorHAnsi" w:hAnsiTheme="minorHAnsi" w:cstheme="minorHAnsi"/>
          <w:b/>
          <w:color w:val="FF0000"/>
        </w:rPr>
      </w:pPr>
      <w:bookmarkStart w:id="0" w:name="_GoBack"/>
      <w:bookmarkEnd w:id="0"/>
    </w:p>
    <w:p w14:paraId="020DB540" w14:textId="77777777" w:rsidR="00B23CEE" w:rsidRPr="00B23CEE" w:rsidRDefault="00B23CEE" w:rsidP="002C400C">
      <w:pPr>
        <w:spacing w:after="114"/>
        <w:rPr>
          <w:rFonts w:asciiTheme="minorHAnsi" w:hAnsiTheme="minorHAnsi" w:cstheme="minorHAnsi"/>
          <w:b/>
          <w:color w:val="FF0000"/>
        </w:rPr>
      </w:pPr>
    </w:p>
    <w:p w14:paraId="7666E986" w14:textId="25D96B1A" w:rsidR="00A629DC" w:rsidRPr="00F77361" w:rsidRDefault="00A629DC" w:rsidP="002C400C">
      <w:pPr>
        <w:spacing w:after="114"/>
        <w:rPr>
          <w:rFonts w:asciiTheme="minorHAnsi" w:hAnsiTheme="minorHAnsi" w:cstheme="minorHAnsi"/>
          <w:color w:val="auto"/>
        </w:rPr>
      </w:pPr>
      <w:r w:rsidRPr="00F77361">
        <w:rPr>
          <w:rFonts w:asciiTheme="minorHAnsi" w:hAnsiTheme="minorHAnsi" w:cstheme="minorHAnsi"/>
          <w:b/>
          <w:color w:val="auto"/>
        </w:rPr>
        <w:lastRenderedPageBreak/>
        <w:t>Spis treści</w:t>
      </w:r>
    </w:p>
    <w:p w14:paraId="3ACBAD80" w14:textId="2AFA8FED" w:rsidR="00233A01" w:rsidRPr="00F77361" w:rsidRDefault="005C6711">
      <w:pPr>
        <w:pStyle w:val="Spistreci1"/>
        <w:rPr>
          <w:rFonts w:asciiTheme="minorHAnsi" w:eastAsiaTheme="minorEastAsia" w:hAnsiTheme="minorHAnsi" w:cstheme="minorBidi"/>
          <w:noProof/>
          <w:color w:val="auto"/>
        </w:rPr>
      </w:pPr>
      <w:r w:rsidRPr="00F77361">
        <w:rPr>
          <w:rFonts w:asciiTheme="minorHAnsi" w:hAnsiTheme="minorHAnsi" w:cstheme="minorHAnsi"/>
          <w:color w:val="auto"/>
        </w:rPr>
        <w:fldChar w:fldCharType="begin"/>
      </w:r>
      <w:r w:rsidR="00A629DC" w:rsidRPr="00F77361">
        <w:rPr>
          <w:rFonts w:asciiTheme="minorHAnsi" w:hAnsiTheme="minorHAnsi" w:cstheme="minorHAnsi"/>
          <w:color w:val="auto"/>
        </w:rPr>
        <w:instrText xml:space="preserve"> TOC \o "1-3" \h \z \u </w:instrText>
      </w:r>
      <w:r w:rsidRPr="00F77361">
        <w:rPr>
          <w:rFonts w:asciiTheme="minorHAnsi" w:hAnsiTheme="minorHAnsi" w:cstheme="minorHAnsi"/>
          <w:color w:val="auto"/>
        </w:rPr>
        <w:fldChar w:fldCharType="separate"/>
      </w:r>
      <w:hyperlink w:anchor="_Toc69637781" w:history="1">
        <w:r w:rsidR="00233A01" w:rsidRPr="00F77361">
          <w:rPr>
            <w:rStyle w:val="Hipercze"/>
            <w:noProof/>
            <w:color w:val="auto"/>
          </w:rPr>
          <w:t>I.</w:t>
        </w:r>
        <w:r w:rsidR="00233A01" w:rsidRPr="00F77361">
          <w:rPr>
            <w:rFonts w:asciiTheme="minorHAnsi" w:eastAsiaTheme="minorEastAsia" w:hAnsiTheme="minorHAnsi" w:cstheme="minorBidi"/>
            <w:noProof/>
            <w:color w:val="auto"/>
          </w:rPr>
          <w:tab/>
        </w:r>
        <w:r w:rsidR="00233A01" w:rsidRPr="00F77361">
          <w:rPr>
            <w:rStyle w:val="Hipercze"/>
            <w:rFonts w:cstheme="minorHAnsi"/>
            <w:noProof/>
            <w:color w:val="auto"/>
          </w:rPr>
          <w:t>Nazwa oraz adres Zamawiającego</w:t>
        </w:r>
        <w:r w:rsidR="00233A01" w:rsidRPr="00F77361">
          <w:rPr>
            <w:noProof/>
            <w:webHidden/>
            <w:color w:val="auto"/>
          </w:rPr>
          <w:tab/>
        </w:r>
        <w:r w:rsidR="00233A01" w:rsidRPr="00F77361">
          <w:rPr>
            <w:noProof/>
            <w:webHidden/>
            <w:color w:val="auto"/>
          </w:rPr>
          <w:fldChar w:fldCharType="begin"/>
        </w:r>
        <w:r w:rsidR="00233A01" w:rsidRPr="00F77361">
          <w:rPr>
            <w:noProof/>
            <w:webHidden/>
            <w:color w:val="auto"/>
          </w:rPr>
          <w:instrText xml:space="preserve"> PAGEREF _Toc69637781 \h </w:instrText>
        </w:r>
        <w:r w:rsidR="00233A01" w:rsidRPr="00F77361">
          <w:rPr>
            <w:noProof/>
            <w:webHidden/>
            <w:color w:val="auto"/>
          </w:rPr>
        </w:r>
        <w:r w:rsidR="00233A01" w:rsidRPr="00F77361">
          <w:rPr>
            <w:noProof/>
            <w:webHidden/>
            <w:color w:val="auto"/>
          </w:rPr>
          <w:fldChar w:fldCharType="separate"/>
        </w:r>
        <w:r w:rsidR="00486FA0">
          <w:rPr>
            <w:noProof/>
            <w:webHidden/>
            <w:color w:val="auto"/>
          </w:rPr>
          <w:t>3</w:t>
        </w:r>
        <w:r w:rsidR="00233A01" w:rsidRPr="00F77361">
          <w:rPr>
            <w:noProof/>
            <w:webHidden/>
            <w:color w:val="auto"/>
          </w:rPr>
          <w:fldChar w:fldCharType="end"/>
        </w:r>
      </w:hyperlink>
    </w:p>
    <w:p w14:paraId="32CBD26E" w14:textId="6A4383FA" w:rsidR="00233A01" w:rsidRPr="00F77361" w:rsidRDefault="000A101C">
      <w:pPr>
        <w:pStyle w:val="Spistreci1"/>
        <w:rPr>
          <w:rFonts w:asciiTheme="minorHAnsi" w:eastAsiaTheme="minorEastAsia" w:hAnsiTheme="minorHAnsi" w:cstheme="minorBidi"/>
          <w:noProof/>
          <w:color w:val="auto"/>
        </w:rPr>
      </w:pPr>
      <w:hyperlink w:anchor="_Toc69637782" w:history="1">
        <w:r w:rsidR="00233A01" w:rsidRPr="00F77361">
          <w:rPr>
            <w:rStyle w:val="Hipercze"/>
            <w:noProof/>
            <w:color w:val="auto"/>
          </w:rPr>
          <w:t>II.</w:t>
        </w:r>
        <w:r w:rsidR="00233A01" w:rsidRPr="00F77361">
          <w:rPr>
            <w:rFonts w:asciiTheme="minorHAnsi" w:eastAsiaTheme="minorEastAsia" w:hAnsiTheme="minorHAnsi" w:cstheme="minorBidi"/>
            <w:noProof/>
            <w:color w:val="auto"/>
          </w:rPr>
          <w:tab/>
        </w:r>
        <w:r w:rsidR="00233A01" w:rsidRPr="00F77361">
          <w:rPr>
            <w:rStyle w:val="Hipercze"/>
            <w:rFonts w:cstheme="minorHAnsi"/>
            <w:noProof/>
            <w:color w:val="auto"/>
          </w:rPr>
          <w:t>Ochrona danych osobowych</w:t>
        </w:r>
        <w:r w:rsidR="00233A01" w:rsidRPr="00F77361">
          <w:rPr>
            <w:noProof/>
            <w:webHidden/>
            <w:color w:val="auto"/>
          </w:rPr>
          <w:tab/>
        </w:r>
        <w:r w:rsidR="00233A01" w:rsidRPr="00F77361">
          <w:rPr>
            <w:noProof/>
            <w:webHidden/>
            <w:color w:val="auto"/>
          </w:rPr>
          <w:fldChar w:fldCharType="begin"/>
        </w:r>
        <w:r w:rsidR="00233A01" w:rsidRPr="00F77361">
          <w:rPr>
            <w:noProof/>
            <w:webHidden/>
            <w:color w:val="auto"/>
          </w:rPr>
          <w:instrText xml:space="preserve"> PAGEREF _Toc69637782 \h </w:instrText>
        </w:r>
        <w:r w:rsidR="00233A01" w:rsidRPr="00F77361">
          <w:rPr>
            <w:noProof/>
            <w:webHidden/>
            <w:color w:val="auto"/>
          </w:rPr>
        </w:r>
        <w:r w:rsidR="00233A01" w:rsidRPr="00F77361">
          <w:rPr>
            <w:noProof/>
            <w:webHidden/>
            <w:color w:val="auto"/>
          </w:rPr>
          <w:fldChar w:fldCharType="separate"/>
        </w:r>
        <w:r w:rsidR="00486FA0">
          <w:rPr>
            <w:noProof/>
            <w:webHidden/>
            <w:color w:val="auto"/>
          </w:rPr>
          <w:t>3</w:t>
        </w:r>
        <w:r w:rsidR="00233A01" w:rsidRPr="00F77361">
          <w:rPr>
            <w:noProof/>
            <w:webHidden/>
            <w:color w:val="auto"/>
          </w:rPr>
          <w:fldChar w:fldCharType="end"/>
        </w:r>
      </w:hyperlink>
    </w:p>
    <w:p w14:paraId="50549203" w14:textId="7BF142EE" w:rsidR="00233A01" w:rsidRPr="00F77361" w:rsidRDefault="000A101C">
      <w:pPr>
        <w:pStyle w:val="Spistreci1"/>
        <w:rPr>
          <w:rFonts w:asciiTheme="minorHAnsi" w:eastAsiaTheme="minorEastAsia" w:hAnsiTheme="minorHAnsi" w:cstheme="minorBidi"/>
          <w:noProof/>
          <w:color w:val="auto"/>
        </w:rPr>
      </w:pPr>
      <w:hyperlink w:anchor="_Toc69637783" w:history="1">
        <w:r w:rsidR="00233A01" w:rsidRPr="00F77361">
          <w:rPr>
            <w:rStyle w:val="Hipercze"/>
            <w:noProof/>
            <w:color w:val="auto"/>
          </w:rPr>
          <w:t>III.</w:t>
        </w:r>
        <w:r w:rsidR="00233A01" w:rsidRPr="00F77361">
          <w:rPr>
            <w:rFonts w:asciiTheme="minorHAnsi" w:eastAsiaTheme="minorEastAsia" w:hAnsiTheme="minorHAnsi" w:cstheme="minorBidi"/>
            <w:noProof/>
            <w:color w:val="auto"/>
          </w:rPr>
          <w:tab/>
        </w:r>
        <w:r w:rsidR="00233A01" w:rsidRPr="00F77361">
          <w:rPr>
            <w:rStyle w:val="Hipercze"/>
            <w:rFonts w:cstheme="minorHAnsi"/>
            <w:noProof/>
            <w:color w:val="auto"/>
          </w:rPr>
          <w:t>Tryb udzielenia zamówienia</w:t>
        </w:r>
        <w:r w:rsidR="00233A01" w:rsidRPr="00F77361">
          <w:rPr>
            <w:noProof/>
            <w:webHidden/>
            <w:color w:val="auto"/>
          </w:rPr>
          <w:tab/>
        </w:r>
        <w:r w:rsidR="00233A01" w:rsidRPr="00F77361">
          <w:rPr>
            <w:noProof/>
            <w:webHidden/>
            <w:color w:val="auto"/>
          </w:rPr>
          <w:fldChar w:fldCharType="begin"/>
        </w:r>
        <w:r w:rsidR="00233A01" w:rsidRPr="00F77361">
          <w:rPr>
            <w:noProof/>
            <w:webHidden/>
            <w:color w:val="auto"/>
          </w:rPr>
          <w:instrText xml:space="preserve"> PAGEREF _Toc69637783 \h </w:instrText>
        </w:r>
        <w:r w:rsidR="00233A01" w:rsidRPr="00F77361">
          <w:rPr>
            <w:noProof/>
            <w:webHidden/>
            <w:color w:val="auto"/>
          </w:rPr>
        </w:r>
        <w:r w:rsidR="00233A01" w:rsidRPr="00F77361">
          <w:rPr>
            <w:noProof/>
            <w:webHidden/>
            <w:color w:val="auto"/>
          </w:rPr>
          <w:fldChar w:fldCharType="separate"/>
        </w:r>
        <w:r w:rsidR="00486FA0">
          <w:rPr>
            <w:noProof/>
            <w:webHidden/>
            <w:color w:val="auto"/>
          </w:rPr>
          <w:t>4</w:t>
        </w:r>
        <w:r w:rsidR="00233A01" w:rsidRPr="00F77361">
          <w:rPr>
            <w:noProof/>
            <w:webHidden/>
            <w:color w:val="auto"/>
          </w:rPr>
          <w:fldChar w:fldCharType="end"/>
        </w:r>
      </w:hyperlink>
    </w:p>
    <w:p w14:paraId="577264F0" w14:textId="5E5420D1" w:rsidR="00233A01" w:rsidRPr="00F77361" w:rsidRDefault="000A101C">
      <w:pPr>
        <w:pStyle w:val="Spistreci1"/>
        <w:rPr>
          <w:rFonts w:asciiTheme="minorHAnsi" w:eastAsiaTheme="minorEastAsia" w:hAnsiTheme="minorHAnsi" w:cstheme="minorBidi"/>
          <w:noProof/>
          <w:color w:val="auto"/>
        </w:rPr>
      </w:pPr>
      <w:hyperlink w:anchor="_Toc69637784" w:history="1">
        <w:r w:rsidR="00233A01" w:rsidRPr="00F77361">
          <w:rPr>
            <w:rStyle w:val="Hipercze"/>
            <w:noProof/>
            <w:color w:val="auto"/>
          </w:rPr>
          <w:t>IV.</w:t>
        </w:r>
        <w:r w:rsidR="00233A01" w:rsidRPr="00F77361">
          <w:rPr>
            <w:rFonts w:asciiTheme="minorHAnsi" w:eastAsiaTheme="minorEastAsia" w:hAnsiTheme="minorHAnsi" w:cstheme="minorBidi"/>
            <w:noProof/>
            <w:color w:val="auto"/>
          </w:rPr>
          <w:tab/>
        </w:r>
        <w:r w:rsidR="00233A01" w:rsidRPr="00F77361">
          <w:rPr>
            <w:rStyle w:val="Hipercze"/>
            <w:rFonts w:cstheme="minorHAnsi"/>
            <w:noProof/>
            <w:color w:val="auto"/>
          </w:rPr>
          <w:t>Opis przedmiotu zamówienia</w:t>
        </w:r>
        <w:r w:rsidR="00233A01" w:rsidRPr="00F77361">
          <w:rPr>
            <w:noProof/>
            <w:webHidden/>
            <w:color w:val="auto"/>
          </w:rPr>
          <w:tab/>
        </w:r>
        <w:r w:rsidR="00233A01" w:rsidRPr="00F77361">
          <w:rPr>
            <w:noProof/>
            <w:webHidden/>
            <w:color w:val="auto"/>
          </w:rPr>
          <w:fldChar w:fldCharType="begin"/>
        </w:r>
        <w:r w:rsidR="00233A01" w:rsidRPr="00F77361">
          <w:rPr>
            <w:noProof/>
            <w:webHidden/>
            <w:color w:val="auto"/>
          </w:rPr>
          <w:instrText xml:space="preserve"> PAGEREF _Toc69637784 \h </w:instrText>
        </w:r>
        <w:r w:rsidR="00233A01" w:rsidRPr="00F77361">
          <w:rPr>
            <w:noProof/>
            <w:webHidden/>
            <w:color w:val="auto"/>
          </w:rPr>
        </w:r>
        <w:r w:rsidR="00233A01" w:rsidRPr="00F77361">
          <w:rPr>
            <w:noProof/>
            <w:webHidden/>
            <w:color w:val="auto"/>
          </w:rPr>
          <w:fldChar w:fldCharType="separate"/>
        </w:r>
        <w:r w:rsidR="00486FA0">
          <w:rPr>
            <w:noProof/>
            <w:webHidden/>
            <w:color w:val="auto"/>
          </w:rPr>
          <w:t>5</w:t>
        </w:r>
        <w:r w:rsidR="00233A01" w:rsidRPr="00F77361">
          <w:rPr>
            <w:noProof/>
            <w:webHidden/>
            <w:color w:val="auto"/>
          </w:rPr>
          <w:fldChar w:fldCharType="end"/>
        </w:r>
      </w:hyperlink>
    </w:p>
    <w:p w14:paraId="5A9741F3" w14:textId="140B7277" w:rsidR="00233A01" w:rsidRPr="00F77361" w:rsidRDefault="000A101C">
      <w:pPr>
        <w:pStyle w:val="Spistreci1"/>
        <w:rPr>
          <w:rFonts w:asciiTheme="minorHAnsi" w:eastAsiaTheme="minorEastAsia" w:hAnsiTheme="minorHAnsi" w:cstheme="minorBidi"/>
          <w:noProof/>
          <w:color w:val="auto"/>
        </w:rPr>
      </w:pPr>
      <w:hyperlink w:anchor="_Toc69637785" w:history="1">
        <w:r w:rsidR="00233A01" w:rsidRPr="00F77361">
          <w:rPr>
            <w:rStyle w:val="Hipercze"/>
            <w:noProof/>
            <w:color w:val="auto"/>
          </w:rPr>
          <w:t>V.</w:t>
        </w:r>
        <w:r w:rsidR="00233A01" w:rsidRPr="00F77361">
          <w:rPr>
            <w:rFonts w:asciiTheme="minorHAnsi" w:eastAsiaTheme="minorEastAsia" w:hAnsiTheme="minorHAnsi" w:cstheme="minorBidi"/>
            <w:noProof/>
            <w:color w:val="auto"/>
          </w:rPr>
          <w:tab/>
        </w:r>
        <w:r w:rsidR="00233A01" w:rsidRPr="00F77361">
          <w:rPr>
            <w:rStyle w:val="Hipercze"/>
            <w:rFonts w:cstheme="minorHAnsi"/>
            <w:noProof/>
            <w:color w:val="auto"/>
          </w:rPr>
          <w:t>Wizja lokalna</w:t>
        </w:r>
        <w:r w:rsidR="00233A01" w:rsidRPr="00F77361">
          <w:rPr>
            <w:noProof/>
            <w:webHidden/>
            <w:color w:val="auto"/>
          </w:rPr>
          <w:tab/>
        </w:r>
        <w:r w:rsidR="00233A01" w:rsidRPr="00F77361">
          <w:rPr>
            <w:noProof/>
            <w:webHidden/>
            <w:color w:val="auto"/>
          </w:rPr>
          <w:fldChar w:fldCharType="begin"/>
        </w:r>
        <w:r w:rsidR="00233A01" w:rsidRPr="00F77361">
          <w:rPr>
            <w:noProof/>
            <w:webHidden/>
            <w:color w:val="auto"/>
          </w:rPr>
          <w:instrText xml:space="preserve"> PAGEREF _Toc69637785 \h </w:instrText>
        </w:r>
        <w:r w:rsidR="00233A01" w:rsidRPr="00F77361">
          <w:rPr>
            <w:noProof/>
            <w:webHidden/>
            <w:color w:val="auto"/>
          </w:rPr>
        </w:r>
        <w:r w:rsidR="00233A01" w:rsidRPr="00F77361">
          <w:rPr>
            <w:noProof/>
            <w:webHidden/>
            <w:color w:val="auto"/>
          </w:rPr>
          <w:fldChar w:fldCharType="separate"/>
        </w:r>
        <w:r w:rsidR="00486FA0">
          <w:rPr>
            <w:noProof/>
            <w:webHidden/>
            <w:color w:val="auto"/>
          </w:rPr>
          <w:t>6</w:t>
        </w:r>
        <w:r w:rsidR="00233A01" w:rsidRPr="00F77361">
          <w:rPr>
            <w:noProof/>
            <w:webHidden/>
            <w:color w:val="auto"/>
          </w:rPr>
          <w:fldChar w:fldCharType="end"/>
        </w:r>
      </w:hyperlink>
    </w:p>
    <w:p w14:paraId="77C9DD4B" w14:textId="3C5F1260" w:rsidR="00233A01" w:rsidRPr="00F77361" w:rsidRDefault="000A101C">
      <w:pPr>
        <w:pStyle w:val="Spistreci1"/>
        <w:rPr>
          <w:rFonts w:asciiTheme="minorHAnsi" w:eastAsiaTheme="minorEastAsia" w:hAnsiTheme="minorHAnsi" w:cstheme="minorBidi"/>
          <w:noProof/>
          <w:color w:val="auto"/>
        </w:rPr>
      </w:pPr>
      <w:hyperlink w:anchor="_Toc69637786" w:history="1">
        <w:r w:rsidR="00233A01" w:rsidRPr="00F77361">
          <w:rPr>
            <w:rStyle w:val="Hipercze"/>
            <w:noProof/>
            <w:color w:val="auto"/>
          </w:rPr>
          <w:t>VI.</w:t>
        </w:r>
        <w:r w:rsidR="00233A01" w:rsidRPr="00F77361">
          <w:rPr>
            <w:rFonts w:asciiTheme="minorHAnsi" w:eastAsiaTheme="minorEastAsia" w:hAnsiTheme="minorHAnsi" w:cstheme="minorBidi"/>
            <w:noProof/>
            <w:color w:val="auto"/>
          </w:rPr>
          <w:tab/>
        </w:r>
        <w:r w:rsidR="00233A01" w:rsidRPr="00F77361">
          <w:rPr>
            <w:rStyle w:val="Hipercze"/>
            <w:rFonts w:cstheme="minorHAnsi"/>
            <w:noProof/>
            <w:color w:val="auto"/>
          </w:rPr>
          <w:t>Podwykonawstwo</w:t>
        </w:r>
        <w:r w:rsidR="00233A01" w:rsidRPr="00F77361">
          <w:rPr>
            <w:noProof/>
            <w:webHidden/>
            <w:color w:val="auto"/>
          </w:rPr>
          <w:tab/>
        </w:r>
        <w:r w:rsidR="00233A01" w:rsidRPr="00F77361">
          <w:rPr>
            <w:noProof/>
            <w:webHidden/>
            <w:color w:val="auto"/>
          </w:rPr>
          <w:fldChar w:fldCharType="begin"/>
        </w:r>
        <w:r w:rsidR="00233A01" w:rsidRPr="00F77361">
          <w:rPr>
            <w:noProof/>
            <w:webHidden/>
            <w:color w:val="auto"/>
          </w:rPr>
          <w:instrText xml:space="preserve"> PAGEREF _Toc69637786 \h </w:instrText>
        </w:r>
        <w:r w:rsidR="00233A01" w:rsidRPr="00F77361">
          <w:rPr>
            <w:noProof/>
            <w:webHidden/>
            <w:color w:val="auto"/>
          </w:rPr>
        </w:r>
        <w:r w:rsidR="00233A01" w:rsidRPr="00F77361">
          <w:rPr>
            <w:noProof/>
            <w:webHidden/>
            <w:color w:val="auto"/>
          </w:rPr>
          <w:fldChar w:fldCharType="separate"/>
        </w:r>
        <w:r w:rsidR="00486FA0">
          <w:rPr>
            <w:noProof/>
            <w:webHidden/>
            <w:color w:val="auto"/>
          </w:rPr>
          <w:t>6</w:t>
        </w:r>
        <w:r w:rsidR="00233A01" w:rsidRPr="00F77361">
          <w:rPr>
            <w:noProof/>
            <w:webHidden/>
            <w:color w:val="auto"/>
          </w:rPr>
          <w:fldChar w:fldCharType="end"/>
        </w:r>
      </w:hyperlink>
    </w:p>
    <w:p w14:paraId="163B742B" w14:textId="00D64F55" w:rsidR="00233A01" w:rsidRPr="00F77361" w:rsidRDefault="000A101C">
      <w:pPr>
        <w:pStyle w:val="Spistreci1"/>
        <w:rPr>
          <w:rFonts w:asciiTheme="minorHAnsi" w:eastAsiaTheme="minorEastAsia" w:hAnsiTheme="minorHAnsi" w:cstheme="minorBidi"/>
          <w:noProof/>
          <w:color w:val="auto"/>
        </w:rPr>
      </w:pPr>
      <w:hyperlink w:anchor="_Toc69637787" w:history="1">
        <w:r w:rsidR="00233A01" w:rsidRPr="00F77361">
          <w:rPr>
            <w:rStyle w:val="Hipercze"/>
            <w:noProof/>
            <w:color w:val="auto"/>
          </w:rPr>
          <w:t>VII.</w:t>
        </w:r>
        <w:r w:rsidR="00233A01" w:rsidRPr="00F77361">
          <w:rPr>
            <w:rFonts w:asciiTheme="minorHAnsi" w:eastAsiaTheme="minorEastAsia" w:hAnsiTheme="minorHAnsi" w:cstheme="minorBidi"/>
            <w:noProof/>
            <w:color w:val="auto"/>
          </w:rPr>
          <w:tab/>
        </w:r>
        <w:r w:rsidR="00233A01" w:rsidRPr="00F77361">
          <w:rPr>
            <w:rStyle w:val="Hipercze"/>
            <w:rFonts w:cstheme="minorHAnsi"/>
            <w:noProof/>
            <w:color w:val="auto"/>
          </w:rPr>
          <w:t>Termin wykonania zamówienia</w:t>
        </w:r>
        <w:r w:rsidR="00233A01" w:rsidRPr="00F77361">
          <w:rPr>
            <w:noProof/>
            <w:webHidden/>
            <w:color w:val="auto"/>
          </w:rPr>
          <w:tab/>
        </w:r>
        <w:r w:rsidR="00233A01" w:rsidRPr="00F77361">
          <w:rPr>
            <w:noProof/>
            <w:webHidden/>
            <w:color w:val="auto"/>
          </w:rPr>
          <w:fldChar w:fldCharType="begin"/>
        </w:r>
        <w:r w:rsidR="00233A01" w:rsidRPr="00F77361">
          <w:rPr>
            <w:noProof/>
            <w:webHidden/>
            <w:color w:val="auto"/>
          </w:rPr>
          <w:instrText xml:space="preserve"> PAGEREF _Toc69637787 \h </w:instrText>
        </w:r>
        <w:r w:rsidR="00233A01" w:rsidRPr="00F77361">
          <w:rPr>
            <w:noProof/>
            <w:webHidden/>
            <w:color w:val="auto"/>
          </w:rPr>
        </w:r>
        <w:r w:rsidR="00233A01" w:rsidRPr="00F77361">
          <w:rPr>
            <w:noProof/>
            <w:webHidden/>
            <w:color w:val="auto"/>
          </w:rPr>
          <w:fldChar w:fldCharType="separate"/>
        </w:r>
        <w:r w:rsidR="00486FA0">
          <w:rPr>
            <w:noProof/>
            <w:webHidden/>
            <w:color w:val="auto"/>
          </w:rPr>
          <w:t>7</w:t>
        </w:r>
        <w:r w:rsidR="00233A01" w:rsidRPr="00F77361">
          <w:rPr>
            <w:noProof/>
            <w:webHidden/>
            <w:color w:val="auto"/>
          </w:rPr>
          <w:fldChar w:fldCharType="end"/>
        </w:r>
      </w:hyperlink>
    </w:p>
    <w:p w14:paraId="01E45B15" w14:textId="0CBFDE07" w:rsidR="00233A01" w:rsidRPr="00F77361" w:rsidRDefault="000A101C">
      <w:pPr>
        <w:pStyle w:val="Spistreci1"/>
        <w:rPr>
          <w:rFonts w:asciiTheme="minorHAnsi" w:eastAsiaTheme="minorEastAsia" w:hAnsiTheme="minorHAnsi" w:cstheme="minorBidi"/>
          <w:noProof/>
          <w:color w:val="auto"/>
        </w:rPr>
      </w:pPr>
      <w:hyperlink w:anchor="_Toc69637788" w:history="1">
        <w:r w:rsidR="00233A01" w:rsidRPr="00F77361">
          <w:rPr>
            <w:rStyle w:val="Hipercze"/>
            <w:noProof/>
            <w:color w:val="auto"/>
          </w:rPr>
          <w:t>VIII.</w:t>
        </w:r>
        <w:r w:rsidR="00233A01" w:rsidRPr="00F77361">
          <w:rPr>
            <w:rFonts w:asciiTheme="minorHAnsi" w:eastAsiaTheme="minorEastAsia" w:hAnsiTheme="minorHAnsi" w:cstheme="minorBidi"/>
            <w:noProof/>
            <w:color w:val="auto"/>
          </w:rPr>
          <w:tab/>
        </w:r>
        <w:r w:rsidR="00233A01" w:rsidRPr="00F77361">
          <w:rPr>
            <w:rStyle w:val="Hipercze"/>
            <w:rFonts w:cstheme="minorHAnsi"/>
            <w:noProof/>
            <w:color w:val="auto"/>
          </w:rPr>
          <w:t>Warunki udziału w postępowaniu</w:t>
        </w:r>
        <w:r w:rsidR="00233A01" w:rsidRPr="00F77361">
          <w:rPr>
            <w:noProof/>
            <w:webHidden/>
            <w:color w:val="auto"/>
          </w:rPr>
          <w:tab/>
        </w:r>
        <w:r w:rsidR="00233A01" w:rsidRPr="00F77361">
          <w:rPr>
            <w:noProof/>
            <w:webHidden/>
            <w:color w:val="auto"/>
          </w:rPr>
          <w:fldChar w:fldCharType="begin"/>
        </w:r>
        <w:r w:rsidR="00233A01" w:rsidRPr="00F77361">
          <w:rPr>
            <w:noProof/>
            <w:webHidden/>
            <w:color w:val="auto"/>
          </w:rPr>
          <w:instrText xml:space="preserve"> PAGEREF _Toc69637788 \h </w:instrText>
        </w:r>
        <w:r w:rsidR="00233A01" w:rsidRPr="00F77361">
          <w:rPr>
            <w:noProof/>
            <w:webHidden/>
            <w:color w:val="auto"/>
          </w:rPr>
        </w:r>
        <w:r w:rsidR="00233A01" w:rsidRPr="00F77361">
          <w:rPr>
            <w:noProof/>
            <w:webHidden/>
            <w:color w:val="auto"/>
          </w:rPr>
          <w:fldChar w:fldCharType="separate"/>
        </w:r>
        <w:r w:rsidR="00486FA0">
          <w:rPr>
            <w:noProof/>
            <w:webHidden/>
            <w:color w:val="auto"/>
          </w:rPr>
          <w:t>7</w:t>
        </w:r>
        <w:r w:rsidR="00233A01" w:rsidRPr="00F77361">
          <w:rPr>
            <w:noProof/>
            <w:webHidden/>
            <w:color w:val="auto"/>
          </w:rPr>
          <w:fldChar w:fldCharType="end"/>
        </w:r>
      </w:hyperlink>
    </w:p>
    <w:p w14:paraId="3086F6B8" w14:textId="44850615" w:rsidR="00233A01" w:rsidRPr="00F77361" w:rsidRDefault="000A101C">
      <w:pPr>
        <w:pStyle w:val="Spistreci1"/>
        <w:rPr>
          <w:rFonts w:asciiTheme="minorHAnsi" w:eastAsiaTheme="minorEastAsia" w:hAnsiTheme="minorHAnsi" w:cstheme="minorBidi"/>
          <w:noProof/>
          <w:color w:val="auto"/>
        </w:rPr>
      </w:pPr>
      <w:hyperlink w:anchor="_Toc69637789" w:history="1">
        <w:r w:rsidR="00233A01" w:rsidRPr="00F77361">
          <w:rPr>
            <w:rStyle w:val="Hipercze"/>
            <w:noProof/>
            <w:color w:val="auto"/>
          </w:rPr>
          <w:t>IX.</w:t>
        </w:r>
        <w:r w:rsidR="00233A01" w:rsidRPr="00F77361">
          <w:rPr>
            <w:rFonts w:asciiTheme="minorHAnsi" w:eastAsiaTheme="minorEastAsia" w:hAnsiTheme="minorHAnsi" w:cstheme="minorBidi"/>
            <w:noProof/>
            <w:color w:val="auto"/>
          </w:rPr>
          <w:tab/>
        </w:r>
        <w:r w:rsidR="00233A01" w:rsidRPr="00F77361">
          <w:rPr>
            <w:rStyle w:val="Hipercze"/>
            <w:rFonts w:cstheme="minorHAnsi"/>
            <w:noProof/>
            <w:color w:val="auto"/>
          </w:rPr>
          <w:t>Podstawy wykluczenia</w:t>
        </w:r>
        <w:r w:rsidR="00233A01" w:rsidRPr="00F77361">
          <w:rPr>
            <w:noProof/>
            <w:webHidden/>
            <w:color w:val="auto"/>
          </w:rPr>
          <w:tab/>
        </w:r>
        <w:r w:rsidR="00233A01" w:rsidRPr="00F77361">
          <w:rPr>
            <w:noProof/>
            <w:webHidden/>
            <w:color w:val="auto"/>
          </w:rPr>
          <w:fldChar w:fldCharType="begin"/>
        </w:r>
        <w:r w:rsidR="00233A01" w:rsidRPr="00F77361">
          <w:rPr>
            <w:noProof/>
            <w:webHidden/>
            <w:color w:val="auto"/>
          </w:rPr>
          <w:instrText xml:space="preserve"> PAGEREF _Toc69637789 \h </w:instrText>
        </w:r>
        <w:r w:rsidR="00233A01" w:rsidRPr="00F77361">
          <w:rPr>
            <w:noProof/>
            <w:webHidden/>
            <w:color w:val="auto"/>
          </w:rPr>
        </w:r>
        <w:r w:rsidR="00233A01" w:rsidRPr="00F77361">
          <w:rPr>
            <w:noProof/>
            <w:webHidden/>
            <w:color w:val="auto"/>
          </w:rPr>
          <w:fldChar w:fldCharType="separate"/>
        </w:r>
        <w:r w:rsidR="00486FA0">
          <w:rPr>
            <w:noProof/>
            <w:webHidden/>
            <w:color w:val="auto"/>
          </w:rPr>
          <w:t>8</w:t>
        </w:r>
        <w:r w:rsidR="00233A01" w:rsidRPr="00F77361">
          <w:rPr>
            <w:noProof/>
            <w:webHidden/>
            <w:color w:val="auto"/>
          </w:rPr>
          <w:fldChar w:fldCharType="end"/>
        </w:r>
      </w:hyperlink>
    </w:p>
    <w:p w14:paraId="44B3AC44" w14:textId="4E57275B" w:rsidR="00233A01" w:rsidRPr="00F77361" w:rsidRDefault="000A101C">
      <w:pPr>
        <w:pStyle w:val="Spistreci1"/>
        <w:rPr>
          <w:rFonts w:asciiTheme="minorHAnsi" w:eastAsiaTheme="minorEastAsia" w:hAnsiTheme="minorHAnsi" w:cstheme="minorBidi"/>
          <w:noProof/>
          <w:color w:val="auto"/>
        </w:rPr>
      </w:pPr>
      <w:hyperlink w:anchor="_Toc69637790" w:history="1">
        <w:r w:rsidR="00233A01" w:rsidRPr="00F77361">
          <w:rPr>
            <w:rStyle w:val="Hipercze"/>
            <w:noProof/>
            <w:color w:val="auto"/>
          </w:rPr>
          <w:t>X.</w:t>
        </w:r>
        <w:r w:rsidR="00233A01" w:rsidRPr="00F77361">
          <w:rPr>
            <w:rFonts w:asciiTheme="minorHAnsi" w:eastAsiaTheme="minorEastAsia" w:hAnsiTheme="minorHAnsi" w:cstheme="minorBidi"/>
            <w:noProof/>
            <w:color w:val="auto"/>
          </w:rPr>
          <w:tab/>
        </w:r>
        <w:r w:rsidR="00233A01" w:rsidRPr="00F77361">
          <w:rPr>
            <w:rStyle w:val="Hipercze"/>
            <w:rFonts w:cstheme="minorHAnsi"/>
            <w:noProof/>
            <w:color w:val="auto"/>
          </w:rPr>
          <w:t>Oświadczenia i dokumenty, jakie zobowiązani są dostarczyć wykonawcy w celu potwierdzenia spełniania warunków udziału w postępowaniu oraz wykazania braku podstaw wykluczenia (podmiotowe środki dowodowe)</w:t>
        </w:r>
        <w:r w:rsidR="00233A01" w:rsidRPr="00F77361">
          <w:rPr>
            <w:noProof/>
            <w:webHidden/>
            <w:color w:val="auto"/>
          </w:rPr>
          <w:tab/>
        </w:r>
        <w:r w:rsidR="00233A01" w:rsidRPr="00F77361">
          <w:rPr>
            <w:noProof/>
            <w:webHidden/>
            <w:color w:val="auto"/>
          </w:rPr>
          <w:fldChar w:fldCharType="begin"/>
        </w:r>
        <w:r w:rsidR="00233A01" w:rsidRPr="00F77361">
          <w:rPr>
            <w:noProof/>
            <w:webHidden/>
            <w:color w:val="auto"/>
          </w:rPr>
          <w:instrText xml:space="preserve"> PAGEREF _Toc69637790 \h </w:instrText>
        </w:r>
        <w:r w:rsidR="00233A01" w:rsidRPr="00F77361">
          <w:rPr>
            <w:noProof/>
            <w:webHidden/>
            <w:color w:val="auto"/>
          </w:rPr>
        </w:r>
        <w:r w:rsidR="00233A01" w:rsidRPr="00F77361">
          <w:rPr>
            <w:noProof/>
            <w:webHidden/>
            <w:color w:val="auto"/>
          </w:rPr>
          <w:fldChar w:fldCharType="separate"/>
        </w:r>
        <w:r w:rsidR="00486FA0">
          <w:rPr>
            <w:noProof/>
            <w:webHidden/>
            <w:color w:val="auto"/>
          </w:rPr>
          <w:t>8</w:t>
        </w:r>
        <w:r w:rsidR="00233A01" w:rsidRPr="00F77361">
          <w:rPr>
            <w:noProof/>
            <w:webHidden/>
            <w:color w:val="auto"/>
          </w:rPr>
          <w:fldChar w:fldCharType="end"/>
        </w:r>
      </w:hyperlink>
    </w:p>
    <w:p w14:paraId="3BE478C2" w14:textId="573DBF67" w:rsidR="00233A01" w:rsidRPr="00F77361" w:rsidRDefault="000A101C">
      <w:pPr>
        <w:pStyle w:val="Spistreci1"/>
        <w:rPr>
          <w:rFonts w:asciiTheme="minorHAnsi" w:eastAsiaTheme="minorEastAsia" w:hAnsiTheme="minorHAnsi" w:cstheme="minorBidi"/>
          <w:noProof/>
          <w:color w:val="auto"/>
        </w:rPr>
      </w:pPr>
      <w:hyperlink w:anchor="_Toc69637791" w:history="1">
        <w:r w:rsidR="00233A01" w:rsidRPr="00F77361">
          <w:rPr>
            <w:rStyle w:val="Hipercze"/>
            <w:noProof/>
            <w:color w:val="auto"/>
          </w:rPr>
          <w:t>XI.</w:t>
        </w:r>
        <w:r w:rsidR="00233A01" w:rsidRPr="00F77361">
          <w:rPr>
            <w:rFonts w:asciiTheme="minorHAnsi" w:eastAsiaTheme="minorEastAsia" w:hAnsiTheme="minorHAnsi" w:cstheme="minorBidi"/>
            <w:noProof/>
            <w:color w:val="auto"/>
          </w:rPr>
          <w:tab/>
        </w:r>
        <w:r w:rsidR="00233A01" w:rsidRPr="00F77361">
          <w:rPr>
            <w:rStyle w:val="Hipercze"/>
            <w:rFonts w:cstheme="minorHAnsi"/>
            <w:noProof/>
            <w:color w:val="auto"/>
          </w:rPr>
          <w:t>Poleganie na zasobach innych podmiotów</w:t>
        </w:r>
        <w:r w:rsidR="00233A01" w:rsidRPr="00F77361">
          <w:rPr>
            <w:noProof/>
            <w:webHidden/>
            <w:color w:val="auto"/>
          </w:rPr>
          <w:tab/>
        </w:r>
        <w:r w:rsidR="00233A01" w:rsidRPr="00F77361">
          <w:rPr>
            <w:noProof/>
            <w:webHidden/>
            <w:color w:val="auto"/>
          </w:rPr>
          <w:fldChar w:fldCharType="begin"/>
        </w:r>
        <w:r w:rsidR="00233A01" w:rsidRPr="00F77361">
          <w:rPr>
            <w:noProof/>
            <w:webHidden/>
            <w:color w:val="auto"/>
          </w:rPr>
          <w:instrText xml:space="preserve"> PAGEREF _Toc69637791 \h </w:instrText>
        </w:r>
        <w:r w:rsidR="00233A01" w:rsidRPr="00F77361">
          <w:rPr>
            <w:noProof/>
            <w:webHidden/>
            <w:color w:val="auto"/>
          </w:rPr>
        </w:r>
        <w:r w:rsidR="00233A01" w:rsidRPr="00F77361">
          <w:rPr>
            <w:noProof/>
            <w:webHidden/>
            <w:color w:val="auto"/>
          </w:rPr>
          <w:fldChar w:fldCharType="separate"/>
        </w:r>
        <w:r w:rsidR="00486FA0">
          <w:rPr>
            <w:noProof/>
            <w:webHidden/>
            <w:color w:val="auto"/>
          </w:rPr>
          <w:t>9</w:t>
        </w:r>
        <w:r w:rsidR="00233A01" w:rsidRPr="00F77361">
          <w:rPr>
            <w:noProof/>
            <w:webHidden/>
            <w:color w:val="auto"/>
          </w:rPr>
          <w:fldChar w:fldCharType="end"/>
        </w:r>
      </w:hyperlink>
    </w:p>
    <w:p w14:paraId="46F96BF7" w14:textId="41ADAF34" w:rsidR="00233A01" w:rsidRPr="00F77361" w:rsidRDefault="000A101C">
      <w:pPr>
        <w:pStyle w:val="Spistreci1"/>
        <w:rPr>
          <w:rFonts w:asciiTheme="minorHAnsi" w:eastAsiaTheme="minorEastAsia" w:hAnsiTheme="minorHAnsi" w:cstheme="minorBidi"/>
          <w:noProof/>
          <w:color w:val="auto"/>
        </w:rPr>
      </w:pPr>
      <w:hyperlink w:anchor="_Toc69637792" w:history="1">
        <w:r w:rsidR="00233A01" w:rsidRPr="00F77361">
          <w:rPr>
            <w:rStyle w:val="Hipercze"/>
            <w:noProof/>
            <w:color w:val="auto"/>
          </w:rPr>
          <w:t>XII.</w:t>
        </w:r>
        <w:r w:rsidR="00233A01" w:rsidRPr="00F77361">
          <w:rPr>
            <w:rFonts w:asciiTheme="minorHAnsi" w:eastAsiaTheme="minorEastAsia" w:hAnsiTheme="minorHAnsi" w:cstheme="minorBidi"/>
            <w:noProof/>
            <w:color w:val="auto"/>
          </w:rPr>
          <w:tab/>
        </w:r>
        <w:r w:rsidR="00233A01" w:rsidRPr="00F77361">
          <w:rPr>
            <w:rStyle w:val="Hipercze"/>
            <w:rFonts w:cstheme="minorHAnsi"/>
            <w:noProof/>
            <w:color w:val="auto"/>
          </w:rPr>
          <w:t>Informacja dla wykonawców wspólnie ubiegających się o udzielenie zamówienia (spółki cywilne/ konsorcja)</w:t>
        </w:r>
        <w:r w:rsidR="00233A01" w:rsidRPr="00F77361">
          <w:rPr>
            <w:noProof/>
            <w:webHidden/>
            <w:color w:val="auto"/>
          </w:rPr>
          <w:tab/>
        </w:r>
        <w:r w:rsidR="00233A01" w:rsidRPr="00F77361">
          <w:rPr>
            <w:noProof/>
            <w:webHidden/>
            <w:color w:val="auto"/>
          </w:rPr>
          <w:fldChar w:fldCharType="begin"/>
        </w:r>
        <w:r w:rsidR="00233A01" w:rsidRPr="00F77361">
          <w:rPr>
            <w:noProof/>
            <w:webHidden/>
            <w:color w:val="auto"/>
          </w:rPr>
          <w:instrText xml:space="preserve"> PAGEREF _Toc69637792 \h </w:instrText>
        </w:r>
        <w:r w:rsidR="00233A01" w:rsidRPr="00F77361">
          <w:rPr>
            <w:noProof/>
            <w:webHidden/>
            <w:color w:val="auto"/>
          </w:rPr>
        </w:r>
        <w:r w:rsidR="00233A01" w:rsidRPr="00F77361">
          <w:rPr>
            <w:noProof/>
            <w:webHidden/>
            <w:color w:val="auto"/>
          </w:rPr>
          <w:fldChar w:fldCharType="separate"/>
        </w:r>
        <w:r w:rsidR="00486FA0">
          <w:rPr>
            <w:noProof/>
            <w:webHidden/>
            <w:color w:val="auto"/>
          </w:rPr>
          <w:t>10</w:t>
        </w:r>
        <w:r w:rsidR="00233A01" w:rsidRPr="00F77361">
          <w:rPr>
            <w:noProof/>
            <w:webHidden/>
            <w:color w:val="auto"/>
          </w:rPr>
          <w:fldChar w:fldCharType="end"/>
        </w:r>
      </w:hyperlink>
    </w:p>
    <w:p w14:paraId="69AFB320" w14:textId="5C8C69E2" w:rsidR="00233A01" w:rsidRPr="00F77361" w:rsidRDefault="000A101C">
      <w:pPr>
        <w:pStyle w:val="Spistreci1"/>
        <w:rPr>
          <w:rFonts w:asciiTheme="minorHAnsi" w:eastAsiaTheme="minorEastAsia" w:hAnsiTheme="minorHAnsi" w:cstheme="minorBidi"/>
          <w:noProof/>
          <w:color w:val="auto"/>
        </w:rPr>
      </w:pPr>
      <w:hyperlink w:anchor="_Toc69637793" w:history="1">
        <w:r w:rsidR="00233A01" w:rsidRPr="00F77361">
          <w:rPr>
            <w:rStyle w:val="Hipercze"/>
            <w:noProof/>
            <w:color w:val="auto"/>
            <w:kern w:val="36"/>
          </w:rPr>
          <w:t>XIII.</w:t>
        </w:r>
        <w:r w:rsidR="00233A01" w:rsidRPr="00F77361">
          <w:rPr>
            <w:rFonts w:asciiTheme="minorHAnsi" w:eastAsiaTheme="minorEastAsia" w:hAnsiTheme="minorHAnsi" w:cstheme="minorBidi"/>
            <w:noProof/>
            <w:color w:val="auto"/>
          </w:rPr>
          <w:tab/>
        </w:r>
        <w:r w:rsidR="00233A01" w:rsidRPr="00F77361">
          <w:rPr>
            <w:rStyle w:val="Hipercze"/>
            <w:rFonts w:cstheme="minorHAnsi"/>
            <w:noProof/>
            <w:color w:val="auto"/>
          </w:rPr>
          <w:t>Sposób komunikacji oraz wyjaśnienia treści SWZ (</w:t>
        </w:r>
        <w:r w:rsidR="00233A01" w:rsidRPr="00F77361">
          <w:rPr>
            <w:rStyle w:val="Hipercze"/>
            <w:rFonts w:cstheme="minorHAnsi"/>
            <w:noProof/>
            <w:color w:val="auto"/>
            <w:kern w:val="36"/>
          </w:rPr>
          <w:t>informacje o sposobie porozumiewania się zamawiającego z wykonawcami oraz przekazywania oświadczeń lub dokumentów)</w:t>
        </w:r>
        <w:r w:rsidR="00233A01" w:rsidRPr="00F77361">
          <w:rPr>
            <w:noProof/>
            <w:webHidden/>
            <w:color w:val="auto"/>
          </w:rPr>
          <w:tab/>
        </w:r>
        <w:r w:rsidR="00233A01" w:rsidRPr="00F77361">
          <w:rPr>
            <w:noProof/>
            <w:webHidden/>
            <w:color w:val="auto"/>
          </w:rPr>
          <w:fldChar w:fldCharType="begin"/>
        </w:r>
        <w:r w:rsidR="00233A01" w:rsidRPr="00F77361">
          <w:rPr>
            <w:noProof/>
            <w:webHidden/>
            <w:color w:val="auto"/>
          </w:rPr>
          <w:instrText xml:space="preserve"> PAGEREF _Toc69637793 \h </w:instrText>
        </w:r>
        <w:r w:rsidR="00233A01" w:rsidRPr="00F77361">
          <w:rPr>
            <w:noProof/>
            <w:webHidden/>
            <w:color w:val="auto"/>
          </w:rPr>
        </w:r>
        <w:r w:rsidR="00233A01" w:rsidRPr="00F77361">
          <w:rPr>
            <w:noProof/>
            <w:webHidden/>
            <w:color w:val="auto"/>
          </w:rPr>
          <w:fldChar w:fldCharType="separate"/>
        </w:r>
        <w:r w:rsidR="00486FA0">
          <w:rPr>
            <w:noProof/>
            <w:webHidden/>
            <w:color w:val="auto"/>
          </w:rPr>
          <w:t>10</w:t>
        </w:r>
        <w:r w:rsidR="00233A01" w:rsidRPr="00F77361">
          <w:rPr>
            <w:noProof/>
            <w:webHidden/>
            <w:color w:val="auto"/>
          </w:rPr>
          <w:fldChar w:fldCharType="end"/>
        </w:r>
      </w:hyperlink>
    </w:p>
    <w:p w14:paraId="1477CF02" w14:textId="16F405C2" w:rsidR="00233A01" w:rsidRPr="00F77361" w:rsidRDefault="000A101C">
      <w:pPr>
        <w:pStyle w:val="Spistreci1"/>
        <w:rPr>
          <w:rFonts w:asciiTheme="minorHAnsi" w:eastAsiaTheme="minorEastAsia" w:hAnsiTheme="minorHAnsi" w:cstheme="minorBidi"/>
          <w:noProof/>
          <w:color w:val="auto"/>
        </w:rPr>
      </w:pPr>
      <w:hyperlink w:anchor="_Toc69637794" w:history="1">
        <w:r w:rsidR="00233A01" w:rsidRPr="00F77361">
          <w:rPr>
            <w:rStyle w:val="Hipercze"/>
            <w:noProof/>
            <w:color w:val="auto"/>
          </w:rPr>
          <w:t>XIV.</w:t>
        </w:r>
        <w:r w:rsidR="00233A01" w:rsidRPr="00F77361">
          <w:rPr>
            <w:rFonts w:asciiTheme="minorHAnsi" w:eastAsiaTheme="minorEastAsia" w:hAnsiTheme="minorHAnsi" w:cstheme="minorBidi"/>
            <w:noProof/>
            <w:color w:val="auto"/>
          </w:rPr>
          <w:tab/>
        </w:r>
        <w:r w:rsidR="00233A01" w:rsidRPr="00F77361">
          <w:rPr>
            <w:rStyle w:val="Hipercze"/>
            <w:rFonts w:cstheme="minorHAnsi"/>
            <w:noProof/>
            <w:color w:val="auto"/>
          </w:rPr>
          <w:t>Opis sposobu przygotowania ofert oraz wymagania formalne dotyczące składanych oświadczeń i dokumentów</w:t>
        </w:r>
        <w:r w:rsidR="00233A01" w:rsidRPr="00F77361">
          <w:rPr>
            <w:noProof/>
            <w:webHidden/>
            <w:color w:val="auto"/>
          </w:rPr>
          <w:tab/>
        </w:r>
        <w:r w:rsidR="00233A01" w:rsidRPr="00F77361">
          <w:rPr>
            <w:noProof/>
            <w:webHidden/>
            <w:color w:val="auto"/>
          </w:rPr>
          <w:fldChar w:fldCharType="begin"/>
        </w:r>
        <w:r w:rsidR="00233A01" w:rsidRPr="00F77361">
          <w:rPr>
            <w:noProof/>
            <w:webHidden/>
            <w:color w:val="auto"/>
          </w:rPr>
          <w:instrText xml:space="preserve"> PAGEREF _Toc69637794 \h </w:instrText>
        </w:r>
        <w:r w:rsidR="00233A01" w:rsidRPr="00F77361">
          <w:rPr>
            <w:noProof/>
            <w:webHidden/>
            <w:color w:val="auto"/>
          </w:rPr>
        </w:r>
        <w:r w:rsidR="00233A01" w:rsidRPr="00F77361">
          <w:rPr>
            <w:noProof/>
            <w:webHidden/>
            <w:color w:val="auto"/>
          </w:rPr>
          <w:fldChar w:fldCharType="separate"/>
        </w:r>
        <w:r w:rsidR="00486FA0">
          <w:rPr>
            <w:noProof/>
            <w:webHidden/>
            <w:color w:val="auto"/>
          </w:rPr>
          <w:t>11</w:t>
        </w:r>
        <w:r w:rsidR="00233A01" w:rsidRPr="00F77361">
          <w:rPr>
            <w:noProof/>
            <w:webHidden/>
            <w:color w:val="auto"/>
          </w:rPr>
          <w:fldChar w:fldCharType="end"/>
        </w:r>
      </w:hyperlink>
    </w:p>
    <w:p w14:paraId="56B480E7" w14:textId="15CAD5F8" w:rsidR="00233A01" w:rsidRPr="00F77361" w:rsidRDefault="000A101C">
      <w:pPr>
        <w:pStyle w:val="Spistreci1"/>
        <w:rPr>
          <w:rFonts w:asciiTheme="minorHAnsi" w:eastAsiaTheme="minorEastAsia" w:hAnsiTheme="minorHAnsi" w:cstheme="minorBidi"/>
          <w:noProof/>
          <w:color w:val="auto"/>
        </w:rPr>
      </w:pPr>
      <w:hyperlink w:anchor="_Toc69637796" w:history="1">
        <w:r w:rsidR="00233A01" w:rsidRPr="00F77361">
          <w:rPr>
            <w:rStyle w:val="Hipercze"/>
            <w:noProof/>
            <w:color w:val="auto"/>
          </w:rPr>
          <w:t>XV.</w:t>
        </w:r>
        <w:r w:rsidR="00233A01" w:rsidRPr="00F77361">
          <w:rPr>
            <w:rFonts w:asciiTheme="minorHAnsi" w:eastAsiaTheme="minorEastAsia" w:hAnsiTheme="minorHAnsi" w:cstheme="minorBidi"/>
            <w:noProof/>
            <w:color w:val="auto"/>
          </w:rPr>
          <w:tab/>
        </w:r>
        <w:r w:rsidR="00233A01" w:rsidRPr="00F77361">
          <w:rPr>
            <w:rStyle w:val="Hipercze"/>
            <w:rFonts w:cstheme="minorHAnsi"/>
            <w:noProof/>
            <w:color w:val="auto"/>
          </w:rPr>
          <w:t>Sposób obliczenia ceny</w:t>
        </w:r>
        <w:r w:rsidR="00233A01" w:rsidRPr="00F77361">
          <w:rPr>
            <w:noProof/>
            <w:webHidden/>
            <w:color w:val="auto"/>
          </w:rPr>
          <w:tab/>
        </w:r>
        <w:r w:rsidR="00233A01" w:rsidRPr="00F77361">
          <w:rPr>
            <w:noProof/>
            <w:webHidden/>
            <w:color w:val="auto"/>
          </w:rPr>
          <w:fldChar w:fldCharType="begin"/>
        </w:r>
        <w:r w:rsidR="00233A01" w:rsidRPr="00F77361">
          <w:rPr>
            <w:noProof/>
            <w:webHidden/>
            <w:color w:val="auto"/>
          </w:rPr>
          <w:instrText xml:space="preserve"> PAGEREF _Toc69637796 \h </w:instrText>
        </w:r>
        <w:r w:rsidR="00233A01" w:rsidRPr="00F77361">
          <w:rPr>
            <w:noProof/>
            <w:webHidden/>
            <w:color w:val="auto"/>
          </w:rPr>
        </w:r>
        <w:r w:rsidR="00233A01" w:rsidRPr="00F77361">
          <w:rPr>
            <w:noProof/>
            <w:webHidden/>
            <w:color w:val="auto"/>
          </w:rPr>
          <w:fldChar w:fldCharType="separate"/>
        </w:r>
        <w:r w:rsidR="00486FA0">
          <w:rPr>
            <w:noProof/>
            <w:webHidden/>
            <w:color w:val="auto"/>
          </w:rPr>
          <w:t>14</w:t>
        </w:r>
        <w:r w:rsidR="00233A01" w:rsidRPr="00F77361">
          <w:rPr>
            <w:noProof/>
            <w:webHidden/>
            <w:color w:val="auto"/>
          </w:rPr>
          <w:fldChar w:fldCharType="end"/>
        </w:r>
      </w:hyperlink>
    </w:p>
    <w:p w14:paraId="65C1FF66" w14:textId="2BD4DE97" w:rsidR="00233A01" w:rsidRPr="00F77361" w:rsidRDefault="000A101C">
      <w:pPr>
        <w:pStyle w:val="Spistreci1"/>
        <w:rPr>
          <w:rFonts w:asciiTheme="minorHAnsi" w:eastAsiaTheme="minorEastAsia" w:hAnsiTheme="minorHAnsi" w:cstheme="minorBidi"/>
          <w:noProof/>
          <w:color w:val="auto"/>
        </w:rPr>
      </w:pPr>
      <w:hyperlink w:anchor="_Toc69637797" w:history="1">
        <w:r w:rsidR="00233A01" w:rsidRPr="00F77361">
          <w:rPr>
            <w:rStyle w:val="Hipercze"/>
            <w:noProof/>
            <w:color w:val="auto"/>
          </w:rPr>
          <w:t>XVI.</w:t>
        </w:r>
        <w:r w:rsidR="00233A01" w:rsidRPr="00F77361">
          <w:rPr>
            <w:rFonts w:asciiTheme="minorHAnsi" w:eastAsiaTheme="minorEastAsia" w:hAnsiTheme="minorHAnsi" w:cstheme="minorBidi"/>
            <w:noProof/>
            <w:color w:val="auto"/>
          </w:rPr>
          <w:tab/>
        </w:r>
        <w:r w:rsidR="00233A01" w:rsidRPr="00F77361">
          <w:rPr>
            <w:rStyle w:val="Hipercze"/>
            <w:rFonts w:cstheme="minorHAnsi"/>
            <w:noProof/>
            <w:color w:val="auto"/>
          </w:rPr>
          <w:t>Wymagania dotyczące wadium</w:t>
        </w:r>
        <w:r w:rsidR="00233A01" w:rsidRPr="00F77361">
          <w:rPr>
            <w:noProof/>
            <w:webHidden/>
            <w:color w:val="auto"/>
          </w:rPr>
          <w:tab/>
        </w:r>
        <w:r w:rsidR="00233A01" w:rsidRPr="00F77361">
          <w:rPr>
            <w:noProof/>
            <w:webHidden/>
            <w:color w:val="auto"/>
          </w:rPr>
          <w:fldChar w:fldCharType="begin"/>
        </w:r>
        <w:r w:rsidR="00233A01" w:rsidRPr="00F77361">
          <w:rPr>
            <w:noProof/>
            <w:webHidden/>
            <w:color w:val="auto"/>
          </w:rPr>
          <w:instrText xml:space="preserve"> PAGEREF _Toc69637797 \h </w:instrText>
        </w:r>
        <w:r w:rsidR="00233A01" w:rsidRPr="00F77361">
          <w:rPr>
            <w:noProof/>
            <w:webHidden/>
            <w:color w:val="auto"/>
          </w:rPr>
        </w:r>
        <w:r w:rsidR="00233A01" w:rsidRPr="00F77361">
          <w:rPr>
            <w:noProof/>
            <w:webHidden/>
            <w:color w:val="auto"/>
          </w:rPr>
          <w:fldChar w:fldCharType="separate"/>
        </w:r>
        <w:r w:rsidR="00486FA0">
          <w:rPr>
            <w:noProof/>
            <w:webHidden/>
            <w:color w:val="auto"/>
          </w:rPr>
          <w:t>15</w:t>
        </w:r>
        <w:r w:rsidR="00233A01" w:rsidRPr="00F77361">
          <w:rPr>
            <w:noProof/>
            <w:webHidden/>
            <w:color w:val="auto"/>
          </w:rPr>
          <w:fldChar w:fldCharType="end"/>
        </w:r>
      </w:hyperlink>
    </w:p>
    <w:p w14:paraId="5E6FD1F5" w14:textId="6B18CD69" w:rsidR="00233A01" w:rsidRPr="00F77361" w:rsidRDefault="000A101C">
      <w:pPr>
        <w:pStyle w:val="Spistreci1"/>
        <w:rPr>
          <w:rFonts w:asciiTheme="minorHAnsi" w:eastAsiaTheme="minorEastAsia" w:hAnsiTheme="minorHAnsi" w:cstheme="minorBidi"/>
          <w:noProof/>
          <w:color w:val="auto"/>
        </w:rPr>
      </w:pPr>
      <w:hyperlink w:anchor="_Toc69637798" w:history="1">
        <w:r w:rsidR="00233A01" w:rsidRPr="00F77361">
          <w:rPr>
            <w:rStyle w:val="Hipercze"/>
            <w:noProof/>
            <w:color w:val="auto"/>
          </w:rPr>
          <w:t>XVII.</w:t>
        </w:r>
        <w:r w:rsidR="00233A01" w:rsidRPr="00F77361">
          <w:rPr>
            <w:rFonts w:asciiTheme="minorHAnsi" w:eastAsiaTheme="minorEastAsia" w:hAnsiTheme="minorHAnsi" w:cstheme="minorBidi"/>
            <w:noProof/>
            <w:color w:val="auto"/>
          </w:rPr>
          <w:tab/>
        </w:r>
        <w:r w:rsidR="00233A01" w:rsidRPr="00F77361">
          <w:rPr>
            <w:rStyle w:val="Hipercze"/>
            <w:rFonts w:cstheme="minorHAnsi"/>
            <w:noProof/>
            <w:color w:val="auto"/>
          </w:rPr>
          <w:t>Termin związania ofertą</w:t>
        </w:r>
        <w:r w:rsidR="00233A01" w:rsidRPr="00F77361">
          <w:rPr>
            <w:noProof/>
            <w:webHidden/>
            <w:color w:val="auto"/>
          </w:rPr>
          <w:tab/>
        </w:r>
        <w:r w:rsidR="00233A01" w:rsidRPr="00F77361">
          <w:rPr>
            <w:noProof/>
            <w:webHidden/>
            <w:color w:val="auto"/>
          </w:rPr>
          <w:fldChar w:fldCharType="begin"/>
        </w:r>
        <w:r w:rsidR="00233A01" w:rsidRPr="00F77361">
          <w:rPr>
            <w:noProof/>
            <w:webHidden/>
            <w:color w:val="auto"/>
          </w:rPr>
          <w:instrText xml:space="preserve"> PAGEREF _Toc69637798 \h </w:instrText>
        </w:r>
        <w:r w:rsidR="00233A01" w:rsidRPr="00F77361">
          <w:rPr>
            <w:noProof/>
            <w:webHidden/>
            <w:color w:val="auto"/>
          </w:rPr>
        </w:r>
        <w:r w:rsidR="00233A01" w:rsidRPr="00F77361">
          <w:rPr>
            <w:noProof/>
            <w:webHidden/>
            <w:color w:val="auto"/>
          </w:rPr>
          <w:fldChar w:fldCharType="separate"/>
        </w:r>
        <w:r w:rsidR="00486FA0">
          <w:rPr>
            <w:noProof/>
            <w:webHidden/>
            <w:color w:val="auto"/>
          </w:rPr>
          <w:t>15</w:t>
        </w:r>
        <w:r w:rsidR="00233A01" w:rsidRPr="00F77361">
          <w:rPr>
            <w:noProof/>
            <w:webHidden/>
            <w:color w:val="auto"/>
          </w:rPr>
          <w:fldChar w:fldCharType="end"/>
        </w:r>
      </w:hyperlink>
    </w:p>
    <w:p w14:paraId="02D67F0C" w14:textId="0C08E559" w:rsidR="00233A01" w:rsidRPr="00F77361" w:rsidRDefault="000A101C">
      <w:pPr>
        <w:pStyle w:val="Spistreci1"/>
        <w:rPr>
          <w:rFonts w:asciiTheme="minorHAnsi" w:eastAsiaTheme="minorEastAsia" w:hAnsiTheme="minorHAnsi" w:cstheme="minorBidi"/>
          <w:noProof/>
          <w:color w:val="auto"/>
        </w:rPr>
      </w:pPr>
      <w:hyperlink w:anchor="_Toc69637799" w:history="1">
        <w:r w:rsidR="00233A01" w:rsidRPr="00F77361">
          <w:rPr>
            <w:rStyle w:val="Hipercze"/>
            <w:noProof/>
            <w:color w:val="auto"/>
          </w:rPr>
          <w:t>XVIII.</w:t>
        </w:r>
        <w:r w:rsidR="00233A01" w:rsidRPr="00F77361">
          <w:rPr>
            <w:rFonts w:asciiTheme="minorHAnsi" w:eastAsiaTheme="minorEastAsia" w:hAnsiTheme="minorHAnsi" w:cstheme="minorBidi"/>
            <w:noProof/>
            <w:color w:val="auto"/>
          </w:rPr>
          <w:tab/>
        </w:r>
        <w:r w:rsidR="00233A01" w:rsidRPr="00F77361">
          <w:rPr>
            <w:rStyle w:val="Hipercze"/>
            <w:rFonts w:cstheme="minorHAnsi"/>
            <w:noProof/>
            <w:color w:val="auto"/>
          </w:rPr>
          <w:t>Sposób oraz termin składania i otwarcia ofert</w:t>
        </w:r>
        <w:r w:rsidR="00233A01" w:rsidRPr="00F77361">
          <w:rPr>
            <w:noProof/>
            <w:webHidden/>
            <w:color w:val="auto"/>
          </w:rPr>
          <w:tab/>
        </w:r>
        <w:r w:rsidR="00233A01" w:rsidRPr="00F77361">
          <w:rPr>
            <w:noProof/>
            <w:webHidden/>
            <w:color w:val="auto"/>
          </w:rPr>
          <w:fldChar w:fldCharType="begin"/>
        </w:r>
        <w:r w:rsidR="00233A01" w:rsidRPr="00F77361">
          <w:rPr>
            <w:noProof/>
            <w:webHidden/>
            <w:color w:val="auto"/>
          </w:rPr>
          <w:instrText xml:space="preserve"> PAGEREF _Toc69637799 \h </w:instrText>
        </w:r>
        <w:r w:rsidR="00233A01" w:rsidRPr="00F77361">
          <w:rPr>
            <w:noProof/>
            <w:webHidden/>
            <w:color w:val="auto"/>
          </w:rPr>
        </w:r>
        <w:r w:rsidR="00233A01" w:rsidRPr="00F77361">
          <w:rPr>
            <w:noProof/>
            <w:webHidden/>
            <w:color w:val="auto"/>
          </w:rPr>
          <w:fldChar w:fldCharType="separate"/>
        </w:r>
        <w:r w:rsidR="00486FA0">
          <w:rPr>
            <w:noProof/>
            <w:webHidden/>
            <w:color w:val="auto"/>
          </w:rPr>
          <w:t>15</w:t>
        </w:r>
        <w:r w:rsidR="00233A01" w:rsidRPr="00F77361">
          <w:rPr>
            <w:noProof/>
            <w:webHidden/>
            <w:color w:val="auto"/>
          </w:rPr>
          <w:fldChar w:fldCharType="end"/>
        </w:r>
      </w:hyperlink>
    </w:p>
    <w:p w14:paraId="047B8B12" w14:textId="315439BE" w:rsidR="00233A01" w:rsidRPr="00F77361" w:rsidRDefault="000A101C">
      <w:pPr>
        <w:pStyle w:val="Spistreci1"/>
        <w:rPr>
          <w:rFonts w:asciiTheme="minorHAnsi" w:eastAsiaTheme="minorEastAsia" w:hAnsiTheme="minorHAnsi" w:cstheme="minorBidi"/>
          <w:noProof/>
          <w:color w:val="auto"/>
        </w:rPr>
      </w:pPr>
      <w:hyperlink w:anchor="_Toc69637802" w:history="1">
        <w:r w:rsidR="00233A01" w:rsidRPr="00F77361">
          <w:rPr>
            <w:rStyle w:val="Hipercze"/>
            <w:noProof/>
            <w:color w:val="auto"/>
          </w:rPr>
          <w:t>XIX.</w:t>
        </w:r>
        <w:r w:rsidR="00233A01" w:rsidRPr="00F77361">
          <w:rPr>
            <w:rFonts w:asciiTheme="minorHAnsi" w:eastAsiaTheme="minorEastAsia" w:hAnsiTheme="minorHAnsi" w:cstheme="minorBidi"/>
            <w:noProof/>
            <w:color w:val="auto"/>
          </w:rPr>
          <w:tab/>
        </w:r>
        <w:r w:rsidR="00233A01" w:rsidRPr="00F77361">
          <w:rPr>
            <w:rStyle w:val="Hipercze"/>
            <w:rFonts w:cstheme="minorHAnsi"/>
            <w:noProof/>
            <w:color w:val="auto"/>
          </w:rPr>
          <w:t>Opis kryteriów oceny ofert wraz z podaniem wag tych kryteriów i sposobu oceny ofert</w:t>
        </w:r>
        <w:r w:rsidR="00233A01" w:rsidRPr="00F77361">
          <w:rPr>
            <w:noProof/>
            <w:webHidden/>
            <w:color w:val="auto"/>
          </w:rPr>
          <w:tab/>
        </w:r>
        <w:r w:rsidR="00233A01" w:rsidRPr="00F77361">
          <w:rPr>
            <w:noProof/>
            <w:webHidden/>
            <w:color w:val="auto"/>
          </w:rPr>
          <w:fldChar w:fldCharType="begin"/>
        </w:r>
        <w:r w:rsidR="00233A01" w:rsidRPr="00F77361">
          <w:rPr>
            <w:noProof/>
            <w:webHidden/>
            <w:color w:val="auto"/>
          </w:rPr>
          <w:instrText xml:space="preserve"> PAGEREF _Toc69637802 \h </w:instrText>
        </w:r>
        <w:r w:rsidR="00233A01" w:rsidRPr="00F77361">
          <w:rPr>
            <w:noProof/>
            <w:webHidden/>
            <w:color w:val="auto"/>
          </w:rPr>
        </w:r>
        <w:r w:rsidR="00233A01" w:rsidRPr="00F77361">
          <w:rPr>
            <w:noProof/>
            <w:webHidden/>
            <w:color w:val="auto"/>
          </w:rPr>
          <w:fldChar w:fldCharType="separate"/>
        </w:r>
        <w:r w:rsidR="00486FA0">
          <w:rPr>
            <w:noProof/>
            <w:webHidden/>
            <w:color w:val="auto"/>
          </w:rPr>
          <w:t>16</w:t>
        </w:r>
        <w:r w:rsidR="00233A01" w:rsidRPr="00F77361">
          <w:rPr>
            <w:noProof/>
            <w:webHidden/>
            <w:color w:val="auto"/>
          </w:rPr>
          <w:fldChar w:fldCharType="end"/>
        </w:r>
      </w:hyperlink>
    </w:p>
    <w:p w14:paraId="1292E252" w14:textId="083CC15F" w:rsidR="00233A01" w:rsidRPr="00F77361" w:rsidRDefault="000A101C">
      <w:pPr>
        <w:pStyle w:val="Spistreci1"/>
        <w:rPr>
          <w:rFonts w:asciiTheme="minorHAnsi" w:eastAsiaTheme="minorEastAsia" w:hAnsiTheme="minorHAnsi" w:cstheme="minorBidi"/>
          <w:noProof/>
          <w:color w:val="auto"/>
        </w:rPr>
      </w:pPr>
      <w:hyperlink w:anchor="_Toc69637803" w:history="1">
        <w:r w:rsidR="00233A01" w:rsidRPr="00F77361">
          <w:rPr>
            <w:rStyle w:val="Hipercze"/>
            <w:noProof/>
            <w:color w:val="auto"/>
          </w:rPr>
          <w:t>XX.</w:t>
        </w:r>
        <w:r w:rsidR="00233A01" w:rsidRPr="00F77361">
          <w:rPr>
            <w:rFonts w:asciiTheme="minorHAnsi" w:eastAsiaTheme="minorEastAsia" w:hAnsiTheme="minorHAnsi" w:cstheme="minorBidi"/>
            <w:noProof/>
            <w:color w:val="auto"/>
          </w:rPr>
          <w:tab/>
        </w:r>
        <w:r w:rsidR="00233A01" w:rsidRPr="00F77361">
          <w:rPr>
            <w:rStyle w:val="Hipercze"/>
            <w:rFonts w:cstheme="minorHAnsi"/>
            <w:noProof/>
            <w:color w:val="auto"/>
          </w:rPr>
          <w:t>Informacje o formalnościach, jakie muszą zostać dopełnione po wyborze oferty w celu zawarcia umowy w sprawie zamówienia publicznego</w:t>
        </w:r>
        <w:r w:rsidR="00233A01" w:rsidRPr="00F77361">
          <w:rPr>
            <w:noProof/>
            <w:webHidden/>
            <w:color w:val="auto"/>
          </w:rPr>
          <w:tab/>
        </w:r>
        <w:r w:rsidR="00233A01" w:rsidRPr="00F77361">
          <w:rPr>
            <w:noProof/>
            <w:webHidden/>
            <w:color w:val="auto"/>
          </w:rPr>
          <w:fldChar w:fldCharType="begin"/>
        </w:r>
        <w:r w:rsidR="00233A01" w:rsidRPr="00F77361">
          <w:rPr>
            <w:noProof/>
            <w:webHidden/>
            <w:color w:val="auto"/>
          </w:rPr>
          <w:instrText xml:space="preserve"> PAGEREF _Toc69637803 \h </w:instrText>
        </w:r>
        <w:r w:rsidR="00233A01" w:rsidRPr="00F77361">
          <w:rPr>
            <w:noProof/>
            <w:webHidden/>
            <w:color w:val="auto"/>
          </w:rPr>
        </w:r>
        <w:r w:rsidR="00233A01" w:rsidRPr="00F77361">
          <w:rPr>
            <w:noProof/>
            <w:webHidden/>
            <w:color w:val="auto"/>
          </w:rPr>
          <w:fldChar w:fldCharType="separate"/>
        </w:r>
        <w:r w:rsidR="00486FA0">
          <w:rPr>
            <w:noProof/>
            <w:webHidden/>
            <w:color w:val="auto"/>
          </w:rPr>
          <w:t>16</w:t>
        </w:r>
        <w:r w:rsidR="00233A01" w:rsidRPr="00F77361">
          <w:rPr>
            <w:noProof/>
            <w:webHidden/>
            <w:color w:val="auto"/>
          </w:rPr>
          <w:fldChar w:fldCharType="end"/>
        </w:r>
      </w:hyperlink>
    </w:p>
    <w:p w14:paraId="280120C8" w14:textId="4407FEB2" w:rsidR="00233A01" w:rsidRPr="00F77361" w:rsidRDefault="000A101C">
      <w:pPr>
        <w:pStyle w:val="Spistreci1"/>
        <w:rPr>
          <w:rFonts w:asciiTheme="minorHAnsi" w:eastAsiaTheme="minorEastAsia" w:hAnsiTheme="minorHAnsi" w:cstheme="minorBidi"/>
          <w:noProof/>
          <w:color w:val="auto"/>
        </w:rPr>
      </w:pPr>
      <w:hyperlink w:anchor="_Toc69637804" w:history="1">
        <w:r w:rsidR="00233A01" w:rsidRPr="00F77361">
          <w:rPr>
            <w:rStyle w:val="Hipercze"/>
            <w:noProof/>
            <w:color w:val="auto"/>
          </w:rPr>
          <w:t>XXI.</w:t>
        </w:r>
        <w:r w:rsidR="00233A01" w:rsidRPr="00F77361">
          <w:rPr>
            <w:rFonts w:asciiTheme="minorHAnsi" w:eastAsiaTheme="minorEastAsia" w:hAnsiTheme="minorHAnsi" w:cstheme="minorBidi"/>
            <w:noProof/>
            <w:color w:val="auto"/>
          </w:rPr>
          <w:tab/>
        </w:r>
        <w:r w:rsidR="00233A01" w:rsidRPr="00F77361">
          <w:rPr>
            <w:rStyle w:val="Hipercze"/>
            <w:rFonts w:cstheme="minorHAnsi"/>
            <w:noProof/>
            <w:color w:val="auto"/>
          </w:rPr>
          <w:t>Wymagania dotyczące zabezpieczenia należytego wykonania umowy</w:t>
        </w:r>
        <w:r w:rsidR="00233A01" w:rsidRPr="00F77361">
          <w:rPr>
            <w:noProof/>
            <w:webHidden/>
            <w:color w:val="auto"/>
          </w:rPr>
          <w:tab/>
        </w:r>
        <w:r w:rsidR="00233A01" w:rsidRPr="00F77361">
          <w:rPr>
            <w:noProof/>
            <w:webHidden/>
            <w:color w:val="auto"/>
          </w:rPr>
          <w:fldChar w:fldCharType="begin"/>
        </w:r>
        <w:r w:rsidR="00233A01" w:rsidRPr="00F77361">
          <w:rPr>
            <w:noProof/>
            <w:webHidden/>
            <w:color w:val="auto"/>
          </w:rPr>
          <w:instrText xml:space="preserve"> PAGEREF _Toc69637804 \h </w:instrText>
        </w:r>
        <w:r w:rsidR="00233A01" w:rsidRPr="00F77361">
          <w:rPr>
            <w:noProof/>
            <w:webHidden/>
            <w:color w:val="auto"/>
          </w:rPr>
        </w:r>
        <w:r w:rsidR="00233A01" w:rsidRPr="00F77361">
          <w:rPr>
            <w:noProof/>
            <w:webHidden/>
            <w:color w:val="auto"/>
          </w:rPr>
          <w:fldChar w:fldCharType="separate"/>
        </w:r>
        <w:r w:rsidR="00486FA0">
          <w:rPr>
            <w:noProof/>
            <w:webHidden/>
            <w:color w:val="auto"/>
          </w:rPr>
          <w:t>18</w:t>
        </w:r>
        <w:r w:rsidR="00233A01" w:rsidRPr="00F77361">
          <w:rPr>
            <w:noProof/>
            <w:webHidden/>
            <w:color w:val="auto"/>
          </w:rPr>
          <w:fldChar w:fldCharType="end"/>
        </w:r>
      </w:hyperlink>
    </w:p>
    <w:p w14:paraId="4E536CF3" w14:textId="2893E964" w:rsidR="00233A01" w:rsidRPr="00F77361" w:rsidRDefault="000A101C">
      <w:pPr>
        <w:pStyle w:val="Spistreci1"/>
        <w:rPr>
          <w:rFonts w:asciiTheme="minorHAnsi" w:eastAsiaTheme="minorEastAsia" w:hAnsiTheme="minorHAnsi" w:cstheme="minorBidi"/>
          <w:noProof/>
          <w:color w:val="auto"/>
        </w:rPr>
      </w:pPr>
      <w:hyperlink w:anchor="_Toc69637805" w:history="1">
        <w:r w:rsidR="00233A01" w:rsidRPr="00F77361">
          <w:rPr>
            <w:rStyle w:val="Hipercze"/>
            <w:noProof/>
            <w:color w:val="auto"/>
          </w:rPr>
          <w:t>XXII.</w:t>
        </w:r>
        <w:r w:rsidR="00233A01" w:rsidRPr="00F77361">
          <w:rPr>
            <w:rFonts w:asciiTheme="minorHAnsi" w:eastAsiaTheme="minorEastAsia" w:hAnsiTheme="minorHAnsi" w:cstheme="minorBidi"/>
            <w:noProof/>
            <w:color w:val="auto"/>
          </w:rPr>
          <w:tab/>
        </w:r>
        <w:r w:rsidR="00233A01" w:rsidRPr="00F77361">
          <w:rPr>
            <w:rStyle w:val="Hipercze"/>
            <w:rFonts w:cstheme="minorHAnsi"/>
            <w:noProof/>
            <w:color w:val="auto"/>
          </w:rPr>
          <w:t>Informacje o treści zawieranej umowy oraz możliwości jej zmiany</w:t>
        </w:r>
        <w:r w:rsidR="00233A01" w:rsidRPr="00F77361">
          <w:rPr>
            <w:noProof/>
            <w:webHidden/>
            <w:color w:val="auto"/>
          </w:rPr>
          <w:tab/>
        </w:r>
        <w:r w:rsidR="00233A01" w:rsidRPr="00F77361">
          <w:rPr>
            <w:noProof/>
            <w:webHidden/>
            <w:color w:val="auto"/>
          </w:rPr>
          <w:fldChar w:fldCharType="begin"/>
        </w:r>
        <w:r w:rsidR="00233A01" w:rsidRPr="00F77361">
          <w:rPr>
            <w:noProof/>
            <w:webHidden/>
            <w:color w:val="auto"/>
          </w:rPr>
          <w:instrText xml:space="preserve"> PAGEREF _Toc69637805 \h </w:instrText>
        </w:r>
        <w:r w:rsidR="00233A01" w:rsidRPr="00F77361">
          <w:rPr>
            <w:noProof/>
            <w:webHidden/>
            <w:color w:val="auto"/>
          </w:rPr>
        </w:r>
        <w:r w:rsidR="00233A01" w:rsidRPr="00F77361">
          <w:rPr>
            <w:noProof/>
            <w:webHidden/>
            <w:color w:val="auto"/>
          </w:rPr>
          <w:fldChar w:fldCharType="separate"/>
        </w:r>
        <w:r w:rsidR="00486FA0">
          <w:rPr>
            <w:noProof/>
            <w:webHidden/>
            <w:color w:val="auto"/>
          </w:rPr>
          <w:t>18</w:t>
        </w:r>
        <w:r w:rsidR="00233A01" w:rsidRPr="00F77361">
          <w:rPr>
            <w:noProof/>
            <w:webHidden/>
            <w:color w:val="auto"/>
          </w:rPr>
          <w:fldChar w:fldCharType="end"/>
        </w:r>
      </w:hyperlink>
    </w:p>
    <w:p w14:paraId="71878D60" w14:textId="7A467E5F" w:rsidR="00233A01" w:rsidRPr="00F77361" w:rsidRDefault="000A101C">
      <w:pPr>
        <w:pStyle w:val="Spistreci1"/>
        <w:rPr>
          <w:rFonts w:asciiTheme="minorHAnsi" w:eastAsiaTheme="minorEastAsia" w:hAnsiTheme="minorHAnsi" w:cstheme="minorBidi"/>
          <w:noProof/>
          <w:color w:val="auto"/>
        </w:rPr>
      </w:pPr>
      <w:hyperlink w:anchor="_Toc69637806" w:history="1">
        <w:r w:rsidR="00233A01" w:rsidRPr="00F77361">
          <w:rPr>
            <w:rStyle w:val="Hipercze"/>
            <w:noProof/>
            <w:color w:val="auto"/>
          </w:rPr>
          <w:t>XXIII.</w:t>
        </w:r>
        <w:r w:rsidR="00233A01" w:rsidRPr="00F77361">
          <w:rPr>
            <w:rFonts w:asciiTheme="minorHAnsi" w:eastAsiaTheme="minorEastAsia" w:hAnsiTheme="minorHAnsi" w:cstheme="minorBidi"/>
            <w:noProof/>
            <w:color w:val="auto"/>
          </w:rPr>
          <w:tab/>
        </w:r>
        <w:r w:rsidR="00233A01" w:rsidRPr="00F77361">
          <w:rPr>
            <w:rStyle w:val="Hipercze"/>
            <w:rFonts w:cstheme="minorHAnsi"/>
            <w:noProof/>
            <w:color w:val="auto"/>
          </w:rPr>
          <w:t>Pouczenie o środkach ochrony prawnej przysługujących wykonawcy</w:t>
        </w:r>
        <w:r w:rsidR="00233A01" w:rsidRPr="00F77361">
          <w:rPr>
            <w:noProof/>
            <w:webHidden/>
            <w:color w:val="auto"/>
          </w:rPr>
          <w:tab/>
        </w:r>
        <w:r w:rsidR="00233A01" w:rsidRPr="00F77361">
          <w:rPr>
            <w:noProof/>
            <w:webHidden/>
            <w:color w:val="auto"/>
          </w:rPr>
          <w:fldChar w:fldCharType="begin"/>
        </w:r>
        <w:r w:rsidR="00233A01" w:rsidRPr="00F77361">
          <w:rPr>
            <w:noProof/>
            <w:webHidden/>
            <w:color w:val="auto"/>
          </w:rPr>
          <w:instrText xml:space="preserve"> PAGEREF _Toc69637806 \h </w:instrText>
        </w:r>
        <w:r w:rsidR="00233A01" w:rsidRPr="00F77361">
          <w:rPr>
            <w:noProof/>
            <w:webHidden/>
            <w:color w:val="auto"/>
          </w:rPr>
        </w:r>
        <w:r w:rsidR="00233A01" w:rsidRPr="00F77361">
          <w:rPr>
            <w:noProof/>
            <w:webHidden/>
            <w:color w:val="auto"/>
          </w:rPr>
          <w:fldChar w:fldCharType="separate"/>
        </w:r>
        <w:r w:rsidR="00486FA0">
          <w:rPr>
            <w:noProof/>
            <w:webHidden/>
            <w:color w:val="auto"/>
          </w:rPr>
          <w:t>18</w:t>
        </w:r>
        <w:r w:rsidR="00233A01" w:rsidRPr="00F77361">
          <w:rPr>
            <w:noProof/>
            <w:webHidden/>
            <w:color w:val="auto"/>
          </w:rPr>
          <w:fldChar w:fldCharType="end"/>
        </w:r>
      </w:hyperlink>
    </w:p>
    <w:p w14:paraId="784799AD" w14:textId="0ED526E7" w:rsidR="00233A01" w:rsidRPr="00F77361" w:rsidRDefault="000A101C">
      <w:pPr>
        <w:pStyle w:val="Spistreci1"/>
        <w:rPr>
          <w:rFonts w:asciiTheme="minorHAnsi" w:eastAsiaTheme="minorEastAsia" w:hAnsiTheme="minorHAnsi" w:cstheme="minorBidi"/>
          <w:noProof/>
          <w:color w:val="auto"/>
        </w:rPr>
      </w:pPr>
      <w:hyperlink w:anchor="_Toc69637807" w:history="1">
        <w:r w:rsidR="00233A01" w:rsidRPr="00F77361">
          <w:rPr>
            <w:rStyle w:val="Hipercze"/>
            <w:noProof/>
            <w:color w:val="auto"/>
          </w:rPr>
          <w:t>XXIV.</w:t>
        </w:r>
        <w:r w:rsidR="00233A01" w:rsidRPr="00F77361">
          <w:rPr>
            <w:rFonts w:asciiTheme="minorHAnsi" w:eastAsiaTheme="minorEastAsia" w:hAnsiTheme="minorHAnsi" w:cstheme="minorBidi"/>
            <w:noProof/>
            <w:color w:val="auto"/>
          </w:rPr>
          <w:tab/>
        </w:r>
        <w:r w:rsidR="00233A01" w:rsidRPr="00F77361">
          <w:rPr>
            <w:rStyle w:val="Hipercze"/>
            <w:rFonts w:cstheme="minorHAnsi"/>
            <w:noProof/>
            <w:color w:val="auto"/>
          </w:rPr>
          <w:t>Załączniki do SWZ</w:t>
        </w:r>
        <w:r w:rsidR="00233A01" w:rsidRPr="00F77361">
          <w:rPr>
            <w:noProof/>
            <w:webHidden/>
            <w:color w:val="auto"/>
          </w:rPr>
          <w:tab/>
        </w:r>
        <w:r w:rsidR="00233A01" w:rsidRPr="00F77361">
          <w:rPr>
            <w:noProof/>
            <w:webHidden/>
            <w:color w:val="auto"/>
          </w:rPr>
          <w:fldChar w:fldCharType="begin"/>
        </w:r>
        <w:r w:rsidR="00233A01" w:rsidRPr="00F77361">
          <w:rPr>
            <w:noProof/>
            <w:webHidden/>
            <w:color w:val="auto"/>
          </w:rPr>
          <w:instrText xml:space="preserve"> PAGEREF _Toc69637807 \h </w:instrText>
        </w:r>
        <w:r w:rsidR="00233A01" w:rsidRPr="00F77361">
          <w:rPr>
            <w:noProof/>
            <w:webHidden/>
            <w:color w:val="auto"/>
          </w:rPr>
        </w:r>
        <w:r w:rsidR="00233A01" w:rsidRPr="00F77361">
          <w:rPr>
            <w:noProof/>
            <w:webHidden/>
            <w:color w:val="auto"/>
          </w:rPr>
          <w:fldChar w:fldCharType="separate"/>
        </w:r>
        <w:r w:rsidR="00486FA0">
          <w:rPr>
            <w:noProof/>
            <w:webHidden/>
            <w:color w:val="auto"/>
          </w:rPr>
          <w:t>19</w:t>
        </w:r>
        <w:r w:rsidR="00233A01" w:rsidRPr="00F77361">
          <w:rPr>
            <w:noProof/>
            <w:webHidden/>
            <w:color w:val="auto"/>
          </w:rPr>
          <w:fldChar w:fldCharType="end"/>
        </w:r>
      </w:hyperlink>
    </w:p>
    <w:p w14:paraId="282FBB3D" w14:textId="728CFF2D" w:rsidR="00A629DC" w:rsidRDefault="005C6711" w:rsidP="00A41F8C">
      <w:pPr>
        <w:tabs>
          <w:tab w:val="left" w:pos="567"/>
        </w:tabs>
        <w:rPr>
          <w:rFonts w:asciiTheme="minorHAnsi" w:hAnsiTheme="minorHAnsi" w:cstheme="minorHAnsi"/>
          <w:color w:val="auto"/>
          <w:sz w:val="20"/>
          <w:szCs w:val="20"/>
        </w:rPr>
      </w:pPr>
      <w:r w:rsidRPr="00F77361">
        <w:rPr>
          <w:rFonts w:asciiTheme="minorHAnsi" w:hAnsiTheme="minorHAnsi" w:cstheme="minorHAnsi"/>
          <w:color w:val="auto"/>
        </w:rPr>
        <w:fldChar w:fldCharType="end"/>
      </w:r>
    </w:p>
    <w:p w14:paraId="62EF05A8" w14:textId="77777777" w:rsidR="00B23CEE" w:rsidRDefault="00B23CEE" w:rsidP="00A41F8C">
      <w:pPr>
        <w:tabs>
          <w:tab w:val="left" w:pos="567"/>
        </w:tabs>
        <w:rPr>
          <w:rFonts w:asciiTheme="minorHAnsi" w:hAnsiTheme="minorHAnsi" w:cstheme="minorHAnsi"/>
          <w:color w:val="auto"/>
          <w:sz w:val="20"/>
          <w:szCs w:val="20"/>
        </w:rPr>
      </w:pPr>
    </w:p>
    <w:p w14:paraId="06B8DAB9" w14:textId="77777777" w:rsidR="00B23CEE" w:rsidRPr="00B23CEE" w:rsidRDefault="00B23CEE" w:rsidP="00A41F8C">
      <w:pPr>
        <w:tabs>
          <w:tab w:val="left" w:pos="567"/>
        </w:tabs>
        <w:rPr>
          <w:rFonts w:asciiTheme="minorHAnsi" w:hAnsiTheme="minorHAnsi" w:cstheme="minorHAnsi"/>
          <w:color w:val="FF0000"/>
        </w:rPr>
      </w:pPr>
    </w:p>
    <w:p w14:paraId="4A2EEBCD" w14:textId="77777777" w:rsidR="00A629DC" w:rsidRPr="00B23CEE" w:rsidRDefault="00A629DC" w:rsidP="001B668A">
      <w:pPr>
        <w:pStyle w:val="Nagwek1"/>
        <w:numPr>
          <w:ilvl w:val="0"/>
          <w:numId w:val="15"/>
        </w:numPr>
        <w:jc w:val="both"/>
        <w:rPr>
          <w:rFonts w:asciiTheme="minorHAnsi" w:hAnsiTheme="minorHAnsi" w:cstheme="minorHAnsi"/>
          <w:color w:val="auto"/>
          <w:sz w:val="24"/>
          <w:szCs w:val="24"/>
        </w:rPr>
      </w:pPr>
      <w:bookmarkStart w:id="1" w:name="_Toc69637781"/>
      <w:r w:rsidRPr="00B23CEE">
        <w:rPr>
          <w:rFonts w:asciiTheme="minorHAnsi" w:hAnsiTheme="minorHAnsi" w:cstheme="minorHAnsi"/>
          <w:color w:val="auto"/>
          <w:sz w:val="24"/>
          <w:szCs w:val="24"/>
        </w:rPr>
        <w:t>Nazwa oraz adres Zamawiającego</w:t>
      </w:r>
      <w:bookmarkEnd w:id="1"/>
      <w:r w:rsidRPr="00B23CEE">
        <w:rPr>
          <w:rFonts w:asciiTheme="minorHAnsi" w:hAnsiTheme="minorHAnsi" w:cstheme="minorHAnsi"/>
          <w:color w:val="auto"/>
          <w:sz w:val="24"/>
          <w:szCs w:val="24"/>
        </w:rPr>
        <w:t xml:space="preserve"> </w:t>
      </w:r>
    </w:p>
    <w:p w14:paraId="6DB35DB2" w14:textId="77777777" w:rsidR="00633FE5" w:rsidRPr="00B23CEE" w:rsidRDefault="00633FE5" w:rsidP="00B74CB2">
      <w:pPr>
        <w:pStyle w:val="Standard"/>
        <w:ind w:left="426"/>
        <w:rPr>
          <w:rFonts w:asciiTheme="minorHAnsi" w:hAnsiTheme="minorHAnsi" w:cstheme="minorHAnsi"/>
          <w:b/>
          <w:bCs w:val="0"/>
          <w:sz w:val="22"/>
          <w:szCs w:val="22"/>
        </w:rPr>
      </w:pPr>
    </w:p>
    <w:p w14:paraId="0518ECBF" w14:textId="57F85A77" w:rsidR="00A629DC" w:rsidRPr="00B23CEE" w:rsidRDefault="00A629DC" w:rsidP="00B74CB2">
      <w:pPr>
        <w:pStyle w:val="Standard"/>
        <w:ind w:left="426"/>
        <w:rPr>
          <w:rFonts w:asciiTheme="minorHAnsi" w:hAnsiTheme="minorHAnsi" w:cstheme="minorHAnsi"/>
          <w:b/>
          <w:bCs w:val="0"/>
          <w:sz w:val="22"/>
          <w:szCs w:val="22"/>
        </w:rPr>
      </w:pPr>
      <w:r w:rsidRPr="00B23CEE">
        <w:rPr>
          <w:rFonts w:asciiTheme="minorHAnsi" w:hAnsiTheme="minorHAnsi" w:cstheme="minorHAnsi"/>
          <w:b/>
          <w:bCs w:val="0"/>
          <w:sz w:val="22"/>
          <w:szCs w:val="22"/>
        </w:rPr>
        <w:t>Gmina Solec Kujawski</w:t>
      </w:r>
    </w:p>
    <w:p w14:paraId="283F03A0" w14:textId="77777777" w:rsidR="00A629DC" w:rsidRPr="00B23CEE" w:rsidRDefault="00A629DC" w:rsidP="00B74CB2">
      <w:pPr>
        <w:pStyle w:val="Standard"/>
        <w:ind w:left="426"/>
        <w:rPr>
          <w:rFonts w:asciiTheme="minorHAnsi" w:hAnsiTheme="minorHAnsi" w:cstheme="minorHAnsi"/>
          <w:sz w:val="22"/>
          <w:szCs w:val="22"/>
        </w:rPr>
      </w:pPr>
      <w:r w:rsidRPr="00B23CEE">
        <w:rPr>
          <w:rFonts w:asciiTheme="minorHAnsi" w:hAnsiTheme="minorHAnsi" w:cstheme="minorHAnsi"/>
          <w:sz w:val="22"/>
          <w:szCs w:val="22"/>
        </w:rPr>
        <w:t>ul. 23 Stycznia 7</w:t>
      </w:r>
    </w:p>
    <w:p w14:paraId="147AD95C" w14:textId="77777777" w:rsidR="00A629DC" w:rsidRPr="00B23CEE" w:rsidRDefault="00A629DC" w:rsidP="00B74CB2">
      <w:pPr>
        <w:pStyle w:val="Standard"/>
        <w:ind w:left="426"/>
        <w:rPr>
          <w:rFonts w:asciiTheme="minorHAnsi" w:hAnsiTheme="minorHAnsi" w:cstheme="minorHAnsi"/>
          <w:sz w:val="22"/>
          <w:szCs w:val="22"/>
        </w:rPr>
      </w:pPr>
      <w:r w:rsidRPr="00B23CEE">
        <w:rPr>
          <w:rFonts w:asciiTheme="minorHAnsi" w:hAnsiTheme="minorHAnsi" w:cstheme="minorHAnsi"/>
          <w:sz w:val="22"/>
          <w:szCs w:val="22"/>
        </w:rPr>
        <w:t>86-050 Solec Kujawski</w:t>
      </w:r>
    </w:p>
    <w:p w14:paraId="47F155CB" w14:textId="77777777" w:rsidR="00A629DC" w:rsidRPr="00B23CEE" w:rsidRDefault="00A629DC" w:rsidP="00B74CB2">
      <w:pPr>
        <w:pStyle w:val="Standard"/>
        <w:ind w:left="426"/>
        <w:rPr>
          <w:rFonts w:asciiTheme="minorHAnsi" w:hAnsiTheme="minorHAnsi" w:cstheme="minorHAnsi"/>
          <w:sz w:val="22"/>
          <w:szCs w:val="22"/>
        </w:rPr>
      </w:pPr>
      <w:r w:rsidRPr="00B23CEE">
        <w:rPr>
          <w:rFonts w:asciiTheme="minorHAnsi" w:hAnsiTheme="minorHAnsi" w:cstheme="minorHAnsi"/>
          <w:sz w:val="22"/>
          <w:szCs w:val="22"/>
        </w:rPr>
        <w:t xml:space="preserve">województwo kujawsko-pomorskie </w:t>
      </w:r>
    </w:p>
    <w:p w14:paraId="10752F81" w14:textId="231BA28A" w:rsidR="00A629DC" w:rsidRPr="00B23CEE" w:rsidRDefault="00A629DC" w:rsidP="00B74CB2">
      <w:pPr>
        <w:pStyle w:val="Standard"/>
        <w:ind w:left="426"/>
        <w:rPr>
          <w:rFonts w:asciiTheme="minorHAnsi" w:hAnsiTheme="minorHAnsi" w:cstheme="minorHAnsi"/>
          <w:sz w:val="22"/>
          <w:szCs w:val="22"/>
        </w:rPr>
      </w:pPr>
      <w:r w:rsidRPr="00B23CEE">
        <w:rPr>
          <w:rFonts w:asciiTheme="minorHAnsi" w:hAnsiTheme="minorHAnsi" w:cstheme="minorHAnsi"/>
          <w:sz w:val="22"/>
          <w:szCs w:val="22"/>
        </w:rPr>
        <w:t>Numer tel.: tel. 52</w:t>
      </w:r>
      <w:r w:rsidR="00233A01" w:rsidRPr="00B23CEE">
        <w:rPr>
          <w:rFonts w:asciiTheme="minorHAnsi" w:hAnsiTheme="minorHAnsi" w:cstheme="minorHAnsi"/>
          <w:sz w:val="22"/>
          <w:szCs w:val="22"/>
        </w:rPr>
        <w:t xml:space="preserve"> </w:t>
      </w:r>
      <w:r w:rsidR="001667CC" w:rsidRPr="00B23CEE">
        <w:rPr>
          <w:rFonts w:asciiTheme="minorHAnsi" w:hAnsiTheme="minorHAnsi" w:cstheme="minorHAnsi"/>
          <w:sz w:val="22"/>
          <w:szCs w:val="22"/>
        </w:rPr>
        <w:t>387-01-0</w:t>
      </w:r>
      <w:r w:rsidRPr="00B23CEE">
        <w:rPr>
          <w:rFonts w:asciiTheme="minorHAnsi" w:hAnsiTheme="minorHAnsi" w:cstheme="minorHAnsi"/>
          <w:sz w:val="22"/>
          <w:szCs w:val="22"/>
        </w:rPr>
        <w:t>4; fax 52 387-12-53</w:t>
      </w:r>
    </w:p>
    <w:p w14:paraId="5BDF865B" w14:textId="12F71749" w:rsidR="00666CDE" w:rsidRPr="00B23CEE" w:rsidRDefault="00666CDE" w:rsidP="00B74CB2">
      <w:pPr>
        <w:pStyle w:val="Standard"/>
        <w:ind w:left="426"/>
        <w:rPr>
          <w:rFonts w:asciiTheme="minorHAnsi" w:hAnsiTheme="minorHAnsi" w:cstheme="minorHAnsi"/>
          <w:sz w:val="22"/>
          <w:szCs w:val="22"/>
        </w:rPr>
      </w:pPr>
      <w:r w:rsidRPr="00B23CEE">
        <w:rPr>
          <w:rFonts w:asciiTheme="minorHAnsi" w:hAnsiTheme="minorHAnsi" w:cstheme="minorHAnsi"/>
          <w:sz w:val="22"/>
          <w:szCs w:val="22"/>
        </w:rPr>
        <w:t>NIP 5542892492</w:t>
      </w:r>
    </w:p>
    <w:p w14:paraId="7AAC2AC5" w14:textId="197504D7" w:rsidR="00A629DC" w:rsidRPr="00B23CEE" w:rsidRDefault="00A629DC" w:rsidP="00B74CB2">
      <w:pPr>
        <w:pStyle w:val="Standard"/>
        <w:ind w:left="426"/>
        <w:rPr>
          <w:rFonts w:asciiTheme="minorHAnsi" w:hAnsiTheme="minorHAnsi" w:cstheme="minorHAnsi"/>
          <w:b/>
          <w:sz w:val="22"/>
          <w:szCs w:val="22"/>
        </w:rPr>
      </w:pPr>
      <w:r w:rsidRPr="00B23CEE">
        <w:rPr>
          <w:rFonts w:asciiTheme="minorHAnsi" w:hAnsiTheme="minorHAnsi" w:cstheme="minorHAnsi"/>
          <w:sz w:val="22"/>
          <w:szCs w:val="22"/>
        </w:rPr>
        <w:t xml:space="preserve">Adres poczty elektronicznej: </w:t>
      </w:r>
      <w:hyperlink r:id="rId9" w:history="1">
        <w:r w:rsidR="00B23CEE" w:rsidRPr="00A50314">
          <w:rPr>
            <w:rStyle w:val="Hipercze"/>
            <w:rFonts w:asciiTheme="minorHAnsi" w:hAnsiTheme="minorHAnsi" w:cstheme="minorHAnsi"/>
            <w:b/>
            <w:sz w:val="22"/>
            <w:szCs w:val="22"/>
          </w:rPr>
          <w:t>d.gutowska@soleckujawski.pl</w:t>
        </w:r>
      </w:hyperlink>
    </w:p>
    <w:p w14:paraId="39F1CFA3" w14:textId="55E09AF8" w:rsidR="00A629DC" w:rsidRPr="00B23CEE" w:rsidRDefault="00A629DC" w:rsidP="001B108E">
      <w:pPr>
        <w:spacing w:after="106" w:line="248" w:lineRule="auto"/>
        <w:ind w:left="426"/>
        <w:rPr>
          <w:rFonts w:asciiTheme="minorHAnsi" w:hAnsiTheme="minorHAnsi" w:cstheme="minorHAnsi"/>
          <w:color w:val="auto"/>
        </w:rPr>
      </w:pPr>
      <w:r w:rsidRPr="00B23CEE">
        <w:rPr>
          <w:rFonts w:asciiTheme="minorHAnsi" w:hAnsiTheme="minorHAnsi" w:cstheme="minorHAnsi"/>
          <w:color w:val="auto"/>
        </w:rPr>
        <w:t>Ad</w:t>
      </w:r>
      <w:r w:rsidR="0053735A" w:rsidRPr="00B23CEE">
        <w:rPr>
          <w:rFonts w:asciiTheme="minorHAnsi" w:hAnsiTheme="minorHAnsi" w:cstheme="minorHAnsi"/>
          <w:color w:val="auto"/>
        </w:rPr>
        <w:t xml:space="preserve">res strony internetowej, na której jest prowadzone postępowanie i na której będą dostępne wszelkie dokumenty związane z prowadzonym postępowaniem: </w:t>
      </w:r>
      <w:hyperlink r:id="rId10" w:history="1">
        <w:r w:rsidR="00B23CEE" w:rsidRPr="00A50314">
          <w:rPr>
            <w:rStyle w:val="Hipercze"/>
            <w:rFonts w:asciiTheme="minorHAnsi" w:hAnsiTheme="minorHAnsi" w:cstheme="minorHAnsi"/>
          </w:rPr>
          <w:t>https://platformazakupowa.pl/pn/soleckujawski</w:t>
        </w:r>
      </w:hyperlink>
      <w:r w:rsidR="00666CDE" w:rsidRPr="00B23CEE">
        <w:rPr>
          <w:rFonts w:asciiTheme="minorHAnsi" w:hAnsiTheme="minorHAnsi" w:cstheme="minorHAnsi"/>
          <w:color w:val="auto"/>
          <w:u w:val="single"/>
        </w:rPr>
        <w:t xml:space="preserve"> </w:t>
      </w:r>
    </w:p>
    <w:p w14:paraId="0CB774AA" w14:textId="77777777" w:rsidR="00A629DC" w:rsidRPr="00B23CEE" w:rsidRDefault="00D61FB1" w:rsidP="001B668A">
      <w:pPr>
        <w:pStyle w:val="Nagwek1"/>
        <w:numPr>
          <w:ilvl w:val="0"/>
          <w:numId w:val="15"/>
        </w:numPr>
        <w:jc w:val="both"/>
        <w:rPr>
          <w:rFonts w:asciiTheme="minorHAnsi" w:hAnsiTheme="minorHAnsi" w:cstheme="minorHAnsi"/>
          <w:color w:val="auto"/>
          <w:sz w:val="24"/>
          <w:szCs w:val="24"/>
        </w:rPr>
      </w:pPr>
      <w:bookmarkStart w:id="2" w:name="_Toc69637782"/>
      <w:r w:rsidRPr="00B23CEE">
        <w:rPr>
          <w:rFonts w:asciiTheme="minorHAnsi" w:hAnsiTheme="minorHAnsi" w:cstheme="minorHAnsi"/>
          <w:color w:val="auto"/>
          <w:sz w:val="24"/>
          <w:szCs w:val="24"/>
        </w:rPr>
        <w:t>Ochrona danych osobowych</w:t>
      </w:r>
      <w:bookmarkEnd w:id="2"/>
    </w:p>
    <w:p w14:paraId="75034611" w14:textId="77777777" w:rsidR="00323756" w:rsidRPr="00B23CEE" w:rsidRDefault="00323756" w:rsidP="00867DF7">
      <w:pPr>
        <w:pStyle w:val="pkt"/>
        <w:numPr>
          <w:ilvl w:val="0"/>
          <w:numId w:val="24"/>
        </w:numPr>
        <w:spacing w:before="0" w:after="0"/>
        <w:rPr>
          <w:rFonts w:asciiTheme="minorHAnsi" w:hAnsiTheme="minorHAnsi" w:cstheme="minorHAnsi"/>
          <w:sz w:val="22"/>
          <w:szCs w:val="22"/>
        </w:rPr>
      </w:pPr>
      <w:r w:rsidRPr="00B23CEE">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9A3EFBE" w14:textId="77777777" w:rsidR="00323756" w:rsidRPr="00B23CEE" w:rsidRDefault="00323756" w:rsidP="00867DF7">
      <w:pPr>
        <w:pStyle w:val="pkt"/>
        <w:numPr>
          <w:ilvl w:val="0"/>
          <w:numId w:val="25"/>
        </w:numPr>
        <w:spacing w:before="0" w:after="0"/>
        <w:rPr>
          <w:rFonts w:asciiTheme="minorHAnsi" w:hAnsiTheme="minorHAnsi" w:cstheme="minorHAnsi"/>
          <w:sz w:val="22"/>
          <w:szCs w:val="22"/>
        </w:rPr>
      </w:pPr>
      <w:r w:rsidRPr="00B23CEE">
        <w:rPr>
          <w:rFonts w:asciiTheme="minorHAnsi" w:hAnsiTheme="minorHAnsi" w:cstheme="minorHAnsi"/>
          <w:sz w:val="22"/>
          <w:szCs w:val="22"/>
        </w:rPr>
        <w:t>administratorem Pani/Pana danych osobowych jest Burmistrz Solca Kujawskiego;</w:t>
      </w:r>
    </w:p>
    <w:p w14:paraId="4130FF59" w14:textId="31C7AAAF" w:rsidR="00323756" w:rsidRPr="00B23CEE" w:rsidRDefault="00323756" w:rsidP="00867DF7">
      <w:pPr>
        <w:pStyle w:val="pkt"/>
        <w:numPr>
          <w:ilvl w:val="0"/>
          <w:numId w:val="25"/>
        </w:numPr>
        <w:spacing w:before="0" w:after="0"/>
        <w:rPr>
          <w:rFonts w:asciiTheme="minorHAnsi" w:hAnsiTheme="minorHAnsi" w:cstheme="minorHAnsi"/>
          <w:sz w:val="22"/>
          <w:szCs w:val="22"/>
        </w:rPr>
      </w:pPr>
      <w:r w:rsidRPr="00B23CEE">
        <w:rPr>
          <w:rFonts w:asciiTheme="minorHAnsi" w:hAnsiTheme="minorHAnsi" w:cstheme="minorHAnsi"/>
          <w:sz w:val="22"/>
          <w:szCs w:val="22"/>
        </w:rPr>
        <w:t xml:space="preserve">administrator wyznaczył Inspektora Danych Osobowych, z którym można się kontaktować pod adresem e-mail: </w:t>
      </w:r>
      <w:hyperlink r:id="rId11" w:history="1">
        <w:r w:rsidR="001A1465" w:rsidRPr="005931B5">
          <w:rPr>
            <w:rStyle w:val="Hipercze"/>
            <w:rFonts w:asciiTheme="minorHAnsi" w:hAnsiTheme="minorHAnsi" w:cstheme="minorHAnsi"/>
            <w:sz w:val="22"/>
            <w:szCs w:val="22"/>
          </w:rPr>
          <w:t>daneosobowe@soleckujawski.pl</w:t>
        </w:r>
      </w:hyperlink>
    </w:p>
    <w:p w14:paraId="0FC0E36F" w14:textId="77777777" w:rsidR="00323756" w:rsidRPr="00B23CEE" w:rsidRDefault="00323756" w:rsidP="00867DF7">
      <w:pPr>
        <w:pStyle w:val="pkt"/>
        <w:numPr>
          <w:ilvl w:val="0"/>
          <w:numId w:val="25"/>
        </w:numPr>
        <w:spacing w:before="0" w:after="0"/>
        <w:rPr>
          <w:rFonts w:asciiTheme="minorHAnsi" w:hAnsiTheme="minorHAnsi" w:cstheme="minorHAnsi"/>
          <w:sz w:val="22"/>
          <w:szCs w:val="22"/>
        </w:rPr>
      </w:pPr>
      <w:r w:rsidRPr="00B23CEE">
        <w:rPr>
          <w:rFonts w:asciiTheme="minorHAnsi" w:hAnsiTheme="minorHAnsi" w:cstheme="minorHAnsi"/>
          <w:sz w:val="22"/>
          <w:szCs w:val="22"/>
        </w:rPr>
        <w:t>Pani/Pana dane osobowe przetwarzane będą na podstawie art. 6 ust. 1 lit. c RODO w celu związanym z przedmiotowym postępowaniem o udzielenie zamówienia publicznego, prowadzonym w trybie przetargu nieograniczonego.</w:t>
      </w:r>
    </w:p>
    <w:p w14:paraId="75E1D497" w14:textId="24D79757" w:rsidR="00323756" w:rsidRPr="00B23CEE" w:rsidRDefault="00323756" w:rsidP="00867DF7">
      <w:pPr>
        <w:pStyle w:val="pkt"/>
        <w:numPr>
          <w:ilvl w:val="0"/>
          <w:numId w:val="25"/>
        </w:numPr>
        <w:spacing w:before="0" w:after="0"/>
        <w:rPr>
          <w:rFonts w:asciiTheme="minorHAnsi" w:hAnsiTheme="minorHAnsi" w:cstheme="minorHAnsi"/>
          <w:sz w:val="22"/>
          <w:szCs w:val="22"/>
        </w:rPr>
      </w:pPr>
      <w:r w:rsidRPr="00B23CEE">
        <w:rPr>
          <w:rFonts w:asciiTheme="minorHAnsi" w:hAnsiTheme="minorHAnsi" w:cstheme="minorHAnsi"/>
          <w:sz w:val="22"/>
          <w:szCs w:val="22"/>
        </w:rPr>
        <w:t>odbiorcami Pani/Pana danych osobowych będą osoby lub podmioty, którym udostępniona zostanie dokumentacja postępowania w oparciu o art. 74 P</w:t>
      </w:r>
      <w:r w:rsidR="00DB1A90" w:rsidRPr="00B23CEE">
        <w:rPr>
          <w:rFonts w:asciiTheme="minorHAnsi" w:hAnsiTheme="minorHAnsi" w:cstheme="minorHAnsi"/>
          <w:sz w:val="22"/>
          <w:szCs w:val="22"/>
        </w:rPr>
        <w:t>zp</w:t>
      </w:r>
      <w:r w:rsidRPr="00B23CEE">
        <w:rPr>
          <w:rFonts w:asciiTheme="minorHAnsi" w:hAnsiTheme="minorHAnsi" w:cstheme="minorHAnsi"/>
          <w:sz w:val="22"/>
          <w:szCs w:val="22"/>
        </w:rPr>
        <w:t>.</w:t>
      </w:r>
    </w:p>
    <w:p w14:paraId="73A598B1" w14:textId="77777777" w:rsidR="00323756" w:rsidRPr="00B23CEE" w:rsidRDefault="00323756" w:rsidP="00867DF7">
      <w:pPr>
        <w:pStyle w:val="pkt"/>
        <w:numPr>
          <w:ilvl w:val="0"/>
          <w:numId w:val="25"/>
        </w:numPr>
        <w:spacing w:before="0" w:after="0"/>
        <w:ind w:hanging="357"/>
        <w:rPr>
          <w:rFonts w:asciiTheme="minorHAnsi" w:hAnsiTheme="minorHAnsi" w:cstheme="minorHAnsi"/>
          <w:sz w:val="22"/>
          <w:szCs w:val="22"/>
        </w:rPr>
      </w:pPr>
      <w:r w:rsidRPr="00B23CEE">
        <w:rPr>
          <w:rFonts w:asciiTheme="minorHAnsi" w:hAnsiTheme="minorHAnsi" w:cstheme="minorHAnsi"/>
          <w:sz w:val="22"/>
          <w:szCs w:val="22"/>
        </w:rPr>
        <w:t>Pani/Pana dane osobowe będą przechowywane, zgodnie z art. 78 ust. 1 P</w:t>
      </w:r>
      <w:r w:rsidR="00DB1A90" w:rsidRPr="00B23CEE">
        <w:rPr>
          <w:rFonts w:asciiTheme="minorHAnsi" w:hAnsiTheme="minorHAnsi" w:cstheme="minorHAnsi"/>
          <w:sz w:val="22"/>
          <w:szCs w:val="22"/>
        </w:rPr>
        <w:t>zp</w:t>
      </w:r>
      <w:r w:rsidRPr="00B23CEE">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w:t>
      </w:r>
    </w:p>
    <w:p w14:paraId="32DFB79C" w14:textId="4A652BE8" w:rsidR="00323756" w:rsidRPr="00B23CEE" w:rsidRDefault="00323756" w:rsidP="00867DF7">
      <w:pPr>
        <w:pStyle w:val="pkt"/>
        <w:numPr>
          <w:ilvl w:val="0"/>
          <w:numId w:val="25"/>
        </w:numPr>
        <w:spacing w:before="0" w:after="0"/>
        <w:ind w:hanging="357"/>
        <w:rPr>
          <w:rFonts w:asciiTheme="minorHAnsi" w:hAnsiTheme="minorHAnsi" w:cstheme="minorHAnsi"/>
          <w:sz w:val="22"/>
          <w:szCs w:val="22"/>
        </w:rPr>
      </w:pPr>
      <w:r w:rsidRPr="00B23CEE">
        <w:rPr>
          <w:rFonts w:asciiTheme="minorHAnsi" w:hAnsiTheme="minorHAnsi" w:cstheme="minorHAnsi"/>
          <w:sz w:val="22"/>
          <w:szCs w:val="22"/>
        </w:rPr>
        <w:t>obowiązek podania przez Panią/Pana danych osobowych bezpośrednio Pani/Pana dotyczących jest wymogiem usta</w:t>
      </w:r>
      <w:r w:rsidR="00CE10C6" w:rsidRPr="00B23CEE">
        <w:rPr>
          <w:rFonts w:asciiTheme="minorHAnsi" w:hAnsiTheme="minorHAnsi" w:cstheme="minorHAnsi"/>
          <w:sz w:val="22"/>
          <w:szCs w:val="22"/>
        </w:rPr>
        <w:t xml:space="preserve">wowym określonym w przepisanych </w:t>
      </w:r>
      <w:r w:rsidRPr="00B23CEE">
        <w:rPr>
          <w:rFonts w:asciiTheme="minorHAnsi" w:hAnsiTheme="minorHAnsi" w:cstheme="minorHAnsi"/>
          <w:sz w:val="22"/>
          <w:szCs w:val="22"/>
        </w:rPr>
        <w:t>P</w:t>
      </w:r>
      <w:r w:rsidR="00DB1A90" w:rsidRPr="00B23CEE">
        <w:rPr>
          <w:rFonts w:asciiTheme="minorHAnsi" w:hAnsiTheme="minorHAnsi" w:cstheme="minorHAnsi"/>
          <w:sz w:val="22"/>
          <w:szCs w:val="22"/>
        </w:rPr>
        <w:t>zp</w:t>
      </w:r>
      <w:r w:rsidR="004D2796" w:rsidRPr="00B23CEE">
        <w:rPr>
          <w:rFonts w:asciiTheme="minorHAnsi" w:hAnsiTheme="minorHAnsi" w:cstheme="minorHAnsi"/>
          <w:sz w:val="22"/>
          <w:szCs w:val="22"/>
        </w:rPr>
        <w:t>, związanym</w:t>
      </w:r>
      <w:r w:rsidR="004D2796" w:rsidRPr="00B23CEE">
        <w:rPr>
          <w:rFonts w:asciiTheme="minorHAnsi" w:hAnsiTheme="minorHAnsi" w:cstheme="minorHAnsi"/>
          <w:sz w:val="22"/>
          <w:szCs w:val="22"/>
        </w:rPr>
        <w:br/>
      </w:r>
      <w:r w:rsidRPr="00B23CEE">
        <w:rPr>
          <w:rFonts w:asciiTheme="minorHAnsi" w:hAnsiTheme="minorHAnsi" w:cstheme="minorHAnsi"/>
          <w:sz w:val="22"/>
          <w:szCs w:val="22"/>
        </w:rPr>
        <w:t>z udziałem w postępowaniu o udzielenie zamówienia publicznego.</w:t>
      </w:r>
    </w:p>
    <w:p w14:paraId="4B93B882" w14:textId="77777777" w:rsidR="00323756" w:rsidRPr="00B23CEE" w:rsidRDefault="00323756" w:rsidP="00867DF7">
      <w:pPr>
        <w:pStyle w:val="pkt"/>
        <w:numPr>
          <w:ilvl w:val="0"/>
          <w:numId w:val="25"/>
        </w:numPr>
        <w:spacing w:before="0" w:after="0"/>
        <w:ind w:hanging="357"/>
        <w:rPr>
          <w:rFonts w:asciiTheme="minorHAnsi" w:hAnsiTheme="minorHAnsi" w:cstheme="minorHAnsi"/>
          <w:sz w:val="22"/>
          <w:szCs w:val="22"/>
        </w:rPr>
      </w:pPr>
      <w:r w:rsidRPr="00B23CEE">
        <w:rPr>
          <w:rFonts w:asciiTheme="minorHAnsi" w:hAnsiTheme="minorHAnsi" w:cstheme="minorHAnsi"/>
          <w:sz w:val="22"/>
          <w:szCs w:val="22"/>
        </w:rPr>
        <w:t>w odniesieniu do Pani/Pana danych osobowych decyzje nie będą podejmowane w sposób zautomatyzowany, stosownie do art. 22 RODO.</w:t>
      </w:r>
    </w:p>
    <w:p w14:paraId="7D1A2F16" w14:textId="77777777" w:rsidR="00323756" w:rsidRPr="00B23CEE" w:rsidRDefault="00323756" w:rsidP="00867DF7">
      <w:pPr>
        <w:pStyle w:val="pkt"/>
        <w:numPr>
          <w:ilvl w:val="0"/>
          <w:numId w:val="25"/>
        </w:numPr>
        <w:spacing w:before="0" w:after="0"/>
        <w:ind w:hanging="357"/>
        <w:rPr>
          <w:rFonts w:asciiTheme="minorHAnsi" w:hAnsiTheme="minorHAnsi" w:cstheme="minorHAnsi"/>
          <w:sz w:val="22"/>
          <w:szCs w:val="22"/>
        </w:rPr>
      </w:pPr>
      <w:r w:rsidRPr="00B23CEE">
        <w:rPr>
          <w:rFonts w:asciiTheme="minorHAnsi" w:hAnsiTheme="minorHAnsi" w:cstheme="minorHAnsi"/>
          <w:sz w:val="22"/>
          <w:szCs w:val="22"/>
        </w:rPr>
        <w:t>posiada Pani/Pan:</w:t>
      </w:r>
    </w:p>
    <w:p w14:paraId="708D535A" w14:textId="77777777" w:rsidR="00323756" w:rsidRPr="00B23CEE" w:rsidRDefault="00323756" w:rsidP="00867DF7">
      <w:pPr>
        <w:pStyle w:val="pkt"/>
        <w:numPr>
          <w:ilvl w:val="0"/>
          <w:numId w:val="26"/>
        </w:numPr>
        <w:tabs>
          <w:tab w:val="left" w:pos="1100"/>
        </w:tabs>
        <w:spacing w:before="0" w:after="0"/>
        <w:ind w:hanging="357"/>
        <w:rPr>
          <w:rFonts w:asciiTheme="minorHAnsi" w:hAnsiTheme="minorHAnsi" w:cstheme="minorHAnsi"/>
          <w:sz w:val="22"/>
          <w:szCs w:val="22"/>
        </w:rPr>
      </w:pPr>
      <w:r w:rsidRPr="00B23CEE">
        <w:rPr>
          <w:rFonts w:asciiTheme="minorHAnsi" w:hAnsiTheme="minorHAnsi" w:cstheme="minorHAnsi"/>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8C3A757" w14:textId="16871E1A" w:rsidR="00323756" w:rsidRPr="00B23CEE" w:rsidRDefault="00323756" w:rsidP="00867DF7">
      <w:pPr>
        <w:pStyle w:val="pkt"/>
        <w:numPr>
          <w:ilvl w:val="0"/>
          <w:numId w:val="26"/>
        </w:numPr>
        <w:spacing w:before="0" w:after="0"/>
        <w:ind w:hanging="357"/>
        <w:rPr>
          <w:rFonts w:asciiTheme="minorHAnsi" w:hAnsiTheme="minorHAnsi" w:cstheme="minorHAnsi"/>
          <w:sz w:val="22"/>
          <w:szCs w:val="22"/>
        </w:rPr>
      </w:pPr>
      <w:r w:rsidRPr="00B23CEE">
        <w:rPr>
          <w:rFonts w:asciiTheme="minorHAnsi" w:hAnsiTheme="minorHAnsi" w:cstheme="minorHAnsi"/>
          <w:sz w:val="22"/>
          <w:szCs w:val="22"/>
        </w:rPr>
        <w:t>na podstawie art. 16 RODO prawo do sprostowania Pani/Pana danych osobowych (</w:t>
      </w:r>
      <w:r w:rsidRPr="00B23CEE">
        <w:rPr>
          <w:rFonts w:asciiTheme="minorHAnsi" w:hAnsiTheme="minorHAnsi" w:cstheme="minorHAnsi"/>
          <w:i/>
          <w:sz w:val="22"/>
          <w:szCs w:val="22"/>
        </w:rPr>
        <w:t>skorzystanie z prawa do sprostowania nie może skutkować zmianą wyniku postępowania o udzielenie zamówienia publicznego ani zmianą postanowie</w:t>
      </w:r>
      <w:r w:rsidR="00CE10C6" w:rsidRPr="00B23CEE">
        <w:rPr>
          <w:rFonts w:asciiTheme="minorHAnsi" w:hAnsiTheme="minorHAnsi" w:cstheme="minorHAnsi"/>
          <w:i/>
          <w:sz w:val="22"/>
          <w:szCs w:val="22"/>
        </w:rPr>
        <w:t xml:space="preserve">ń umowy w zakresie niezgodnym z </w:t>
      </w:r>
      <w:r w:rsidRPr="00B23CEE">
        <w:rPr>
          <w:rFonts w:asciiTheme="minorHAnsi" w:hAnsiTheme="minorHAnsi" w:cstheme="minorHAnsi"/>
          <w:i/>
          <w:sz w:val="22"/>
          <w:szCs w:val="22"/>
        </w:rPr>
        <w:t>P</w:t>
      </w:r>
      <w:r w:rsidR="00DB1A90" w:rsidRPr="00B23CEE">
        <w:rPr>
          <w:rFonts w:asciiTheme="minorHAnsi" w:hAnsiTheme="minorHAnsi" w:cstheme="minorHAnsi"/>
          <w:i/>
          <w:sz w:val="22"/>
          <w:szCs w:val="22"/>
        </w:rPr>
        <w:t>zp</w:t>
      </w:r>
      <w:r w:rsidRPr="00B23CEE">
        <w:rPr>
          <w:rFonts w:asciiTheme="minorHAnsi" w:hAnsiTheme="minorHAnsi" w:cstheme="minorHAnsi"/>
          <w:i/>
          <w:sz w:val="22"/>
          <w:szCs w:val="22"/>
        </w:rPr>
        <w:t xml:space="preserve"> oraz nie może naruszać integralności protokołu oraz jego załączników</w:t>
      </w:r>
      <w:r w:rsidRPr="00B23CEE">
        <w:rPr>
          <w:rFonts w:asciiTheme="minorHAnsi" w:hAnsiTheme="minorHAnsi" w:cstheme="minorHAnsi"/>
          <w:sz w:val="22"/>
          <w:szCs w:val="22"/>
        </w:rPr>
        <w:t>);</w:t>
      </w:r>
    </w:p>
    <w:p w14:paraId="04F7BA5B" w14:textId="77777777" w:rsidR="00323756" w:rsidRPr="00B23CEE" w:rsidRDefault="00323756" w:rsidP="00867DF7">
      <w:pPr>
        <w:pStyle w:val="pkt"/>
        <w:numPr>
          <w:ilvl w:val="0"/>
          <w:numId w:val="26"/>
        </w:numPr>
        <w:spacing w:before="0" w:after="0"/>
        <w:rPr>
          <w:rFonts w:asciiTheme="minorHAnsi" w:hAnsiTheme="minorHAnsi" w:cstheme="minorHAnsi"/>
          <w:sz w:val="22"/>
          <w:szCs w:val="22"/>
        </w:rPr>
      </w:pPr>
      <w:r w:rsidRPr="00B23CEE">
        <w:rPr>
          <w:rFonts w:asciiTheme="minorHAnsi" w:hAnsiTheme="minorHAnsi" w:cstheme="minorHAnsi"/>
          <w:sz w:val="22"/>
          <w:szCs w:val="22"/>
        </w:rPr>
        <w:lastRenderedPageBreak/>
        <w:t>na podstawie art. 18 RODO prawo żądania od administratora ograniczenia przetwarzania danych osobowych z zastrzeżeniem okresu trwania postępowania o udzielenie zamówienia publicznego lub konkursu oraz przypadków, o których mowa w art. 18 ust. 2 RODO (</w:t>
      </w:r>
      <w:r w:rsidRPr="00B23CEE">
        <w:rPr>
          <w:rFonts w:asciiTheme="minorHAnsi" w:hAnsiTheme="minorHAnsi" w:cstheme="minorHAnsi"/>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23CEE">
        <w:rPr>
          <w:rFonts w:asciiTheme="minorHAnsi" w:hAnsiTheme="minorHAnsi" w:cstheme="minorHAnsi"/>
          <w:sz w:val="22"/>
          <w:szCs w:val="22"/>
        </w:rPr>
        <w:t>);</w:t>
      </w:r>
    </w:p>
    <w:p w14:paraId="2EB4F161" w14:textId="77777777" w:rsidR="00323756" w:rsidRPr="00B23CEE" w:rsidRDefault="00323756" w:rsidP="00867DF7">
      <w:pPr>
        <w:pStyle w:val="pkt"/>
        <w:numPr>
          <w:ilvl w:val="0"/>
          <w:numId w:val="26"/>
        </w:numPr>
        <w:spacing w:before="0" w:after="0"/>
        <w:rPr>
          <w:rFonts w:asciiTheme="minorHAnsi" w:hAnsiTheme="minorHAnsi" w:cstheme="minorHAnsi"/>
          <w:sz w:val="22"/>
          <w:szCs w:val="22"/>
        </w:rPr>
      </w:pPr>
      <w:r w:rsidRPr="00B23CEE">
        <w:rPr>
          <w:rFonts w:asciiTheme="minorHAnsi" w:hAnsiTheme="minorHAnsi" w:cstheme="minorHAnsi"/>
          <w:sz w:val="22"/>
          <w:szCs w:val="22"/>
        </w:rPr>
        <w:t xml:space="preserve">prawo do wniesienia skargi do Prezesa Urzędu Ochrony Danych Osobowych, gdy uzna Pani/Pan, że przetwarzanie danych osobowych Pani/Pana dotyczących narusza przepisy RODO; </w:t>
      </w:r>
      <w:r w:rsidRPr="00B23CEE">
        <w:rPr>
          <w:rFonts w:asciiTheme="minorHAnsi" w:hAnsiTheme="minorHAnsi" w:cstheme="minorHAnsi"/>
          <w:i/>
          <w:sz w:val="22"/>
          <w:szCs w:val="22"/>
        </w:rPr>
        <w:t xml:space="preserve"> </w:t>
      </w:r>
    </w:p>
    <w:p w14:paraId="6E9CD22E" w14:textId="77777777" w:rsidR="00323756" w:rsidRPr="00B23CEE" w:rsidRDefault="00323756" w:rsidP="00867DF7">
      <w:pPr>
        <w:pStyle w:val="pkt"/>
        <w:numPr>
          <w:ilvl w:val="0"/>
          <w:numId w:val="25"/>
        </w:numPr>
        <w:spacing w:before="0" w:after="0"/>
        <w:rPr>
          <w:rFonts w:asciiTheme="minorHAnsi" w:hAnsiTheme="minorHAnsi" w:cstheme="minorHAnsi"/>
          <w:sz w:val="22"/>
          <w:szCs w:val="22"/>
        </w:rPr>
      </w:pPr>
      <w:r w:rsidRPr="00B23CEE">
        <w:rPr>
          <w:rFonts w:asciiTheme="minorHAnsi" w:hAnsiTheme="minorHAnsi" w:cstheme="minorHAnsi"/>
          <w:sz w:val="22"/>
          <w:szCs w:val="22"/>
        </w:rPr>
        <w:t>nie przysługuje Pani/Panu:</w:t>
      </w:r>
    </w:p>
    <w:p w14:paraId="1138148B" w14:textId="77777777" w:rsidR="00323756" w:rsidRPr="00B23CEE" w:rsidRDefault="00323756" w:rsidP="00867DF7">
      <w:pPr>
        <w:pStyle w:val="pkt"/>
        <w:numPr>
          <w:ilvl w:val="0"/>
          <w:numId w:val="27"/>
        </w:numPr>
        <w:tabs>
          <w:tab w:val="left" w:pos="1100"/>
        </w:tabs>
        <w:spacing w:before="0" w:after="0"/>
        <w:rPr>
          <w:rFonts w:asciiTheme="minorHAnsi" w:hAnsiTheme="minorHAnsi" w:cstheme="minorHAnsi"/>
          <w:sz w:val="22"/>
          <w:szCs w:val="22"/>
        </w:rPr>
      </w:pPr>
      <w:r w:rsidRPr="00B23CEE">
        <w:rPr>
          <w:rFonts w:asciiTheme="minorHAnsi" w:hAnsiTheme="minorHAnsi" w:cstheme="minorHAnsi"/>
          <w:sz w:val="22"/>
          <w:szCs w:val="22"/>
        </w:rPr>
        <w:t>w związku z art. 17 ust. 3 lit. b, d lub e RODO prawo do usunięcia danych osobowych;</w:t>
      </w:r>
    </w:p>
    <w:p w14:paraId="2F78C647" w14:textId="77777777" w:rsidR="00323756" w:rsidRPr="00B23CEE" w:rsidRDefault="00323756" w:rsidP="00867DF7">
      <w:pPr>
        <w:pStyle w:val="pkt"/>
        <w:numPr>
          <w:ilvl w:val="0"/>
          <w:numId w:val="27"/>
        </w:numPr>
        <w:tabs>
          <w:tab w:val="left" w:pos="1100"/>
        </w:tabs>
        <w:spacing w:before="0" w:after="0"/>
        <w:rPr>
          <w:rFonts w:asciiTheme="minorHAnsi" w:hAnsiTheme="minorHAnsi" w:cstheme="minorHAnsi"/>
          <w:sz w:val="22"/>
          <w:szCs w:val="22"/>
        </w:rPr>
      </w:pPr>
      <w:r w:rsidRPr="00B23CEE">
        <w:rPr>
          <w:rFonts w:asciiTheme="minorHAnsi" w:hAnsiTheme="minorHAnsi" w:cstheme="minorHAnsi"/>
          <w:sz w:val="22"/>
          <w:szCs w:val="22"/>
        </w:rPr>
        <w:t>prawo do przenoszenia danych osobowych, o którym mowa w art. 20 RODO;</w:t>
      </w:r>
    </w:p>
    <w:p w14:paraId="475B6AF5" w14:textId="77777777" w:rsidR="00323756" w:rsidRPr="00B23CEE" w:rsidRDefault="00323756" w:rsidP="00867DF7">
      <w:pPr>
        <w:pStyle w:val="pkt"/>
        <w:numPr>
          <w:ilvl w:val="0"/>
          <w:numId w:val="27"/>
        </w:numPr>
        <w:tabs>
          <w:tab w:val="left" w:pos="1100"/>
        </w:tabs>
        <w:spacing w:before="0" w:after="0"/>
        <w:rPr>
          <w:rFonts w:asciiTheme="minorHAnsi" w:hAnsiTheme="minorHAnsi" w:cstheme="minorHAnsi"/>
          <w:sz w:val="22"/>
          <w:szCs w:val="22"/>
        </w:rPr>
      </w:pPr>
      <w:r w:rsidRPr="00B23CEE">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14:paraId="7276F00D" w14:textId="68B85979" w:rsidR="00323756" w:rsidRPr="00B23CEE" w:rsidRDefault="00323756" w:rsidP="00867DF7">
      <w:pPr>
        <w:pStyle w:val="pkt"/>
        <w:numPr>
          <w:ilvl w:val="0"/>
          <w:numId w:val="25"/>
        </w:numPr>
        <w:spacing w:before="0" w:after="0"/>
        <w:rPr>
          <w:rFonts w:asciiTheme="minorHAnsi" w:hAnsiTheme="minorHAnsi" w:cstheme="minorHAnsi"/>
          <w:sz w:val="22"/>
          <w:szCs w:val="22"/>
        </w:rPr>
      </w:pPr>
      <w:r w:rsidRPr="00B23CEE">
        <w:rPr>
          <w:rFonts w:asciiTheme="minorHAnsi" w:hAnsiTheme="minorHAnsi" w:cstheme="minorHAnsi"/>
          <w:sz w:val="22"/>
          <w:szCs w:val="22"/>
        </w:rPr>
        <w:t xml:space="preserve">przysługuje Pani/Panu prawo wniesienia skargi do </w:t>
      </w:r>
      <w:r w:rsidR="004D2796" w:rsidRPr="00B23CEE">
        <w:rPr>
          <w:rFonts w:asciiTheme="minorHAnsi" w:hAnsiTheme="minorHAnsi" w:cstheme="minorHAnsi"/>
          <w:sz w:val="22"/>
          <w:szCs w:val="22"/>
        </w:rPr>
        <w:t>organu nadzorczego na niezgodne</w:t>
      </w:r>
      <w:r w:rsidR="004D2796" w:rsidRPr="00B23CEE">
        <w:rPr>
          <w:rFonts w:asciiTheme="minorHAnsi" w:hAnsiTheme="minorHAnsi" w:cstheme="minorHAnsi"/>
          <w:sz w:val="22"/>
          <w:szCs w:val="22"/>
        </w:rPr>
        <w:br/>
      </w:r>
      <w:r w:rsidRPr="00B23CEE">
        <w:rPr>
          <w:rFonts w:asciiTheme="minorHAnsi" w:hAnsiTheme="minorHAnsi" w:cstheme="minorHAnsi"/>
          <w:sz w:val="22"/>
          <w:szCs w:val="22"/>
        </w:rPr>
        <w:t>z RODO przetwarzanie Pani/Pana danych osobowych przez administratora. Organem właściwym dla przedmiotowej skargi jest Urząd Ochrony Danych Osobowych, ul. Stawki 2, 00-193 Warszawa.</w:t>
      </w:r>
    </w:p>
    <w:p w14:paraId="57E413F0" w14:textId="77777777" w:rsidR="00A629DC" w:rsidRPr="007F44AC" w:rsidRDefault="00A629DC" w:rsidP="001B668A">
      <w:pPr>
        <w:pStyle w:val="Nagwek1"/>
        <w:numPr>
          <w:ilvl w:val="0"/>
          <w:numId w:val="15"/>
        </w:numPr>
        <w:jc w:val="both"/>
        <w:rPr>
          <w:rFonts w:asciiTheme="minorHAnsi" w:hAnsiTheme="minorHAnsi" w:cstheme="minorHAnsi"/>
          <w:color w:val="auto"/>
          <w:sz w:val="24"/>
          <w:szCs w:val="24"/>
        </w:rPr>
      </w:pPr>
      <w:bookmarkStart w:id="3" w:name="_Toc69637783"/>
      <w:r w:rsidRPr="007F44AC">
        <w:rPr>
          <w:rFonts w:asciiTheme="minorHAnsi" w:hAnsiTheme="minorHAnsi" w:cstheme="minorHAnsi"/>
          <w:color w:val="auto"/>
          <w:sz w:val="24"/>
          <w:szCs w:val="24"/>
        </w:rPr>
        <w:t>Tryb udzielenia zamówienia</w:t>
      </w:r>
      <w:bookmarkEnd w:id="3"/>
      <w:r w:rsidRPr="007F44AC">
        <w:rPr>
          <w:rFonts w:asciiTheme="minorHAnsi" w:hAnsiTheme="minorHAnsi" w:cstheme="minorHAnsi"/>
          <w:color w:val="auto"/>
          <w:sz w:val="24"/>
          <w:szCs w:val="24"/>
        </w:rPr>
        <w:t xml:space="preserve"> </w:t>
      </w:r>
    </w:p>
    <w:p w14:paraId="159B2757" w14:textId="5FD2804C" w:rsidR="00A3522F" w:rsidRPr="007F44AC" w:rsidRDefault="00A3522F" w:rsidP="00867DF7">
      <w:pPr>
        <w:pStyle w:val="pkt"/>
        <w:numPr>
          <w:ilvl w:val="0"/>
          <w:numId w:val="61"/>
        </w:numPr>
        <w:spacing w:before="0" w:after="0"/>
        <w:rPr>
          <w:rFonts w:asciiTheme="minorHAnsi" w:hAnsiTheme="minorHAnsi" w:cstheme="minorHAnsi"/>
          <w:sz w:val="22"/>
          <w:szCs w:val="22"/>
        </w:rPr>
      </w:pPr>
      <w:r w:rsidRPr="007F44AC">
        <w:rPr>
          <w:rFonts w:asciiTheme="minorHAnsi" w:hAnsiTheme="minorHAnsi" w:cstheme="minorHAnsi"/>
          <w:sz w:val="22"/>
          <w:szCs w:val="22"/>
        </w:rPr>
        <w:t xml:space="preserve">Niniejsze postępowanie prowadzone jest w trybie podstawowym, o którym mowa </w:t>
      </w:r>
      <w:r w:rsidRPr="007F44AC">
        <w:rPr>
          <w:rFonts w:asciiTheme="minorHAnsi" w:hAnsiTheme="minorHAnsi" w:cstheme="minorHAnsi"/>
          <w:sz w:val="22"/>
          <w:szCs w:val="22"/>
        </w:rPr>
        <w:br/>
        <w:t xml:space="preserve">w art. 275 pkt. 1 Pzp oraz niniejszej Specyfikacji Warunków Zamówienia, zwaną dalej „SWZ”. </w:t>
      </w:r>
    </w:p>
    <w:p w14:paraId="7C4103BA" w14:textId="77777777" w:rsidR="00A3522F" w:rsidRPr="007F44AC" w:rsidRDefault="00A3522F" w:rsidP="00867DF7">
      <w:pPr>
        <w:pStyle w:val="pkt"/>
        <w:numPr>
          <w:ilvl w:val="0"/>
          <w:numId w:val="61"/>
        </w:numPr>
        <w:spacing w:before="0" w:after="0"/>
        <w:rPr>
          <w:rFonts w:asciiTheme="minorHAnsi" w:hAnsiTheme="minorHAnsi" w:cstheme="minorHAnsi"/>
          <w:sz w:val="22"/>
          <w:szCs w:val="22"/>
        </w:rPr>
      </w:pPr>
      <w:r w:rsidRPr="007F44AC">
        <w:rPr>
          <w:rFonts w:asciiTheme="minorHAnsi" w:hAnsiTheme="minorHAnsi" w:cstheme="minorHAnsi"/>
          <w:sz w:val="22"/>
          <w:szCs w:val="22"/>
        </w:rPr>
        <w:t xml:space="preserve">Zamawiający nie przewiduje wyboru najkorzystniejszej oferty z możliwością prowadzenia negocjacji. </w:t>
      </w:r>
    </w:p>
    <w:p w14:paraId="6538EF94" w14:textId="0810B766" w:rsidR="00A3522F" w:rsidRPr="007F44AC" w:rsidRDefault="00A3522F" w:rsidP="00867DF7">
      <w:pPr>
        <w:pStyle w:val="pkt"/>
        <w:numPr>
          <w:ilvl w:val="0"/>
          <w:numId w:val="61"/>
        </w:numPr>
        <w:spacing w:before="0" w:after="0"/>
        <w:rPr>
          <w:rFonts w:asciiTheme="minorHAnsi" w:hAnsiTheme="minorHAnsi" w:cstheme="minorHAnsi"/>
          <w:sz w:val="22"/>
          <w:szCs w:val="22"/>
        </w:rPr>
      </w:pPr>
      <w:r w:rsidRPr="007F44AC">
        <w:rPr>
          <w:rFonts w:asciiTheme="minorHAnsi" w:hAnsiTheme="minorHAnsi" w:cstheme="minorHAnsi"/>
          <w:sz w:val="22"/>
          <w:szCs w:val="22"/>
        </w:rPr>
        <w:t xml:space="preserve">Szacunkowa wartość przedmiotowego zamówienia nie przekracza progów unijnych, </w:t>
      </w:r>
      <w:r w:rsidRPr="007F44AC">
        <w:rPr>
          <w:rFonts w:asciiTheme="minorHAnsi" w:hAnsiTheme="minorHAnsi" w:cstheme="minorHAnsi"/>
          <w:sz w:val="22"/>
          <w:szCs w:val="22"/>
        </w:rPr>
        <w:br/>
        <w:t xml:space="preserve">o których mowa w art. 3 Pzp.  </w:t>
      </w:r>
    </w:p>
    <w:p w14:paraId="544BE817" w14:textId="77777777" w:rsidR="00A3522F" w:rsidRPr="007F44AC" w:rsidRDefault="00A3522F" w:rsidP="00867DF7">
      <w:pPr>
        <w:pStyle w:val="pkt"/>
        <w:numPr>
          <w:ilvl w:val="0"/>
          <w:numId w:val="61"/>
        </w:numPr>
        <w:spacing w:before="0" w:after="0"/>
        <w:rPr>
          <w:rFonts w:asciiTheme="minorHAnsi" w:hAnsiTheme="minorHAnsi" w:cstheme="minorHAnsi"/>
          <w:sz w:val="22"/>
          <w:szCs w:val="22"/>
        </w:rPr>
      </w:pPr>
      <w:r w:rsidRPr="007F44AC">
        <w:rPr>
          <w:rFonts w:asciiTheme="minorHAnsi" w:hAnsiTheme="minorHAnsi" w:cstheme="minorHAnsi"/>
          <w:sz w:val="22"/>
          <w:szCs w:val="22"/>
        </w:rPr>
        <w:t>Zamawiający nie przewiduje aukcji elektronicznej.</w:t>
      </w:r>
    </w:p>
    <w:p w14:paraId="7F13A6B3" w14:textId="77777777" w:rsidR="00A3522F" w:rsidRPr="007F44AC" w:rsidRDefault="00A3522F" w:rsidP="00867DF7">
      <w:pPr>
        <w:pStyle w:val="pkt"/>
        <w:numPr>
          <w:ilvl w:val="0"/>
          <w:numId w:val="61"/>
        </w:numPr>
        <w:spacing w:before="0" w:after="0"/>
        <w:rPr>
          <w:rFonts w:asciiTheme="minorHAnsi" w:hAnsiTheme="minorHAnsi" w:cstheme="minorHAnsi"/>
          <w:sz w:val="22"/>
          <w:szCs w:val="22"/>
        </w:rPr>
      </w:pPr>
      <w:r w:rsidRPr="007F44AC">
        <w:rPr>
          <w:rFonts w:asciiTheme="minorHAnsi" w:hAnsiTheme="minorHAnsi" w:cstheme="minorHAnsi"/>
          <w:sz w:val="22"/>
          <w:szCs w:val="22"/>
        </w:rPr>
        <w:t>Zamawiający nie przewiduje złożenia oferty w postaci katalogów elektronicznych.</w:t>
      </w:r>
    </w:p>
    <w:p w14:paraId="2FEF13E5" w14:textId="77777777" w:rsidR="00A3522F" w:rsidRPr="007F44AC" w:rsidRDefault="00A3522F" w:rsidP="00867DF7">
      <w:pPr>
        <w:pStyle w:val="pkt"/>
        <w:numPr>
          <w:ilvl w:val="0"/>
          <w:numId w:val="61"/>
        </w:numPr>
        <w:spacing w:before="0" w:after="0"/>
        <w:ind w:left="714" w:hanging="357"/>
        <w:rPr>
          <w:rFonts w:asciiTheme="minorHAnsi" w:hAnsiTheme="minorHAnsi" w:cstheme="minorHAnsi"/>
          <w:sz w:val="22"/>
          <w:szCs w:val="22"/>
        </w:rPr>
      </w:pPr>
      <w:r w:rsidRPr="007F44AC">
        <w:rPr>
          <w:rFonts w:asciiTheme="minorHAnsi" w:hAnsiTheme="minorHAnsi" w:cstheme="minorHAnsi"/>
          <w:sz w:val="22"/>
          <w:szCs w:val="22"/>
        </w:rPr>
        <w:t>Zamawiający nie prowadzi postępowania w celu zawarcia umowy ramowej.</w:t>
      </w:r>
    </w:p>
    <w:p w14:paraId="01DAFD34" w14:textId="77777777" w:rsidR="00A3522F" w:rsidRPr="007F44AC" w:rsidRDefault="00A3522F" w:rsidP="00867DF7">
      <w:pPr>
        <w:pStyle w:val="pkt"/>
        <w:numPr>
          <w:ilvl w:val="0"/>
          <w:numId w:val="61"/>
        </w:numPr>
        <w:spacing w:before="0" w:after="0"/>
        <w:ind w:left="714" w:hanging="357"/>
        <w:rPr>
          <w:rFonts w:asciiTheme="minorHAnsi" w:hAnsiTheme="minorHAnsi" w:cstheme="minorHAnsi"/>
          <w:sz w:val="22"/>
          <w:szCs w:val="22"/>
        </w:rPr>
      </w:pPr>
      <w:r w:rsidRPr="007F44AC">
        <w:rPr>
          <w:rFonts w:asciiTheme="minorHAnsi" w:hAnsiTheme="minorHAnsi" w:cstheme="minorHAnsi"/>
          <w:sz w:val="22"/>
          <w:szCs w:val="22"/>
        </w:rPr>
        <w:t xml:space="preserve">Zamawiający nie zastrzega możliwości ubiegania się o udzielenie zamówienia wyłącznie przez Wykonawców, o których mowa w art. 94 Pzp. </w:t>
      </w:r>
    </w:p>
    <w:p w14:paraId="2F240454" w14:textId="21ECB444" w:rsidR="007F44AC" w:rsidRPr="007F44AC" w:rsidRDefault="00633FE5" w:rsidP="00867DF7">
      <w:pPr>
        <w:pStyle w:val="Akapitzlist"/>
        <w:numPr>
          <w:ilvl w:val="0"/>
          <w:numId w:val="61"/>
        </w:numPr>
        <w:jc w:val="both"/>
        <w:rPr>
          <w:rFonts w:ascii="Calibri" w:eastAsia="Lucida Sans Unicode" w:hAnsi="Calibri" w:cs="Calibri"/>
          <w:kern w:val="0"/>
          <w:sz w:val="22"/>
          <w:szCs w:val="22"/>
          <w:lang w:bidi="hi-IN"/>
        </w:rPr>
      </w:pPr>
      <w:r w:rsidRPr="007F44AC">
        <w:rPr>
          <w:rFonts w:ascii="Calibri" w:hAnsi="Calibri" w:cs="Calibri"/>
          <w:sz w:val="22"/>
          <w:szCs w:val="22"/>
        </w:rPr>
        <w:t>Zgodnie z art. 95 ust. 1 us</w:t>
      </w:r>
      <w:r w:rsidR="007F44AC" w:rsidRPr="007F44AC">
        <w:rPr>
          <w:rFonts w:ascii="Calibri" w:hAnsi="Calibri" w:cs="Calibri"/>
          <w:sz w:val="22"/>
          <w:szCs w:val="22"/>
        </w:rPr>
        <w:t>tawy Prawo zamówień publicznych. Zamawiający wymaga</w:t>
      </w:r>
      <w:r w:rsidRPr="007F44AC">
        <w:rPr>
          <w:rFonts w:ascii="Calibri" w:hAnsi="Calibri" w:cs="Calibri"/>
          <w:sz w:val="22"/>
          <w:szCs w:val="22"/>
        </w:rPr>
        <w:t xml:space="preserve"> </w:t>
      </w:r>
      <w:r w:rsidR="007F44AC" w:rsidRPr="007F44AC">
        <w:rPr>
          <w:rFonts w:ascii="Calibri" w:eastAsia="Lucida Sans Unicode" w:hAnsi="Calibri" w:cs="Calibri"/>
          <w:kern w:val="0"/>
          <w:sz w:val="22"/>
          <w:szCs w:val="22"/>
          <w:lang w:bidi="hi-IN"/>
        </w:rPr>
        <w:t>zatrudnienia na podstawie umowy o pracę przez Wykonawcę lub Podwykonawcę osób wykonujących wszelkie czynności wchodzące w tzw. Koszty bezpośrednie. Wymóg ten dotyczy osób, które wykonują czynności bezpośrednio związane z pracami budowlanymi w zakresie realizacji przedmiotu zamówienia w ilości osób niezbędnej do realizacji przedmiotu zamówienia, w tym robotników budowlanych, operatorów sprzętów - jeżeli wykonywanie tych czynności polega na wykonywaniu pracy w rozumieniu przepisów Kodeksu pracy, o ile czynności te nie będą wykonywane przez osobę w ramach prowadzonej działalności gospodarczej;</w:t>
      </w:r>
    </w:p>
    <w:p w14:paraId="62A69F8D" w14:textId="6BF84961" w:rsidR="00A3522F" w:rsidRPr="007F44AC" w:rsidRDefault="00A3522F" w:rsidP="00867DF7">
      <w:pPr>
        <w:pStyle w:val="Bezodstpw2"/>
        <w:numPr>
          <w:ilvl w:val="0"/>
          <w:numId w:val="61"/>
        </w:numPr>
        <w:ind w:left="714" w:hanging="357"/>
        <w:jc w:val="both"/>
        <w:rPr>
          <w:rFonts w:asciiTheme="minorHAnsi" w:hAnsiTheme="minorHAnsi" w:cstheme="minorHAnsi"/>
          <w:color w:val="auto"/>
          <w:sz w:val="22"/>
          <w:szCs w:val="22"/>
        </w:rPr>
      </w:pPr>
      <w:r w:rsidRPr="007F44AC">
        <w:rPr>
          <w:rFonts w:asciiTheme="minorHAnsi" w:hAnsiTheme="minorHAnsi" w:cstheme="minorHAnsi"/>
          <w:color w:val="auto"/>
          <w:sz w:val="22"/>
          <w:szCs w:val="22"/>
        </w:rPr>
        <w:t>Sposób weryfikacji zatrudnienia osób wykonujących wskaz</w:t>
      </w:r>
      <w:r w:rsidR="004D2796" w:rsidRPr="007F44AC">
        <w:rPr>
          <w:rFonts w:asciiTheme="minorHAnsi" w:hAnsiTheme="minorHAnsi" w:cstheme="minorHAnsi"/>
          <w:color w:val="auto"/>
          <w:sz w:val="22"/>
          <w:szCs w:val="22"/>
        </w:rPr>
        <w:t>ane w ust. 8 czynności związane</w:t>
      </w:r>
      <w:r w:rsidR="004D2796" w:rsidRPr="007F44AC">
        <w:rPr>
          <w:rFonts w:asciiTheme="minorHAnsi" w:hAnsiTheme="minorHAnsi" w:cstheme="minorHAnsi"/>
          <w:color w:val="auto"/>
          <w:sz w:val="22"/>
          <w:szCs w:val="22"/>
        </w:rPr>
        <w:br/>
      </w:r>
      <w:r w:rsidRPr="007F44AC">
        <w:rPr>
          <w:rFonts w:asciiTheme="minorHAnsi" w:hAnsiTheme="minorHAnsi" w:cstheme="minorHAnsi"/>
          <w:color w:val="auto"/>
          <w:sz w:val="22"/>
          <w:szCs w:val="22"/>
        </w:rPr>
        <w:t>z realizacją zamówienia, uprawnienia Zamawiającego w zakresie kontroli spełniania przez Wykonawcę (podwykonawcę) wymagań związanych z zatru</w:t>
      </w:r>
      <w:r w:rsidR="004D2796" w:rsidRPr="007F44AC">
        <w:rPr>
          <w:rFonts w:asciiTheme="minorHAnsi" w:hAnsiTheme="minorHAnsi" w:cstheme="minorHAnsi"/>
          <w:color w:val="auto"/>
          <w:sz w:val="22"/>
          <w:szCs w:val="22"/>
        </w:rPr>
        <w:t>dnianiem tych osób oraz sankcje</w:t>
      </w:r>
      <w:r w:rsidR="004D2796" w:rsidRPr="007F44AC">
        <w:rPr>
          <w:rFonts w:asciiTheme="minorHAnsi" w:hAnsiTheme="minorHAnsi" w:cstheme="minorHAnsi"/>
          <w:color w:val="auto"/>
          <w:sz w:val="22"/>
          <w:szCs w:val="22"/>
        </w:rPr>
        <w:br/>
      </w:r>
      <w:r w:rsidRPr="007F44AC">
        <w:rPr>
          <w:rFonts w:asciiTheme="minorHAnsi" w:hAnsiTheme="minorHAnsi" w:cstheme="minorHAnsi"/>
          <w:color w:val="auto"/>
          <w:sz w:val="22"/>
          <w:szCs w:val="22"/>
        </w:rPr>
        <w:t>z tytułu niespełnienia tych wymagań określone zostały</w:t>
      </w:r>
      <w:r w:rsidR="00F127C6" w:rsidRPr="007F44AC">
        <w:rPr>
          <w:rFonts w:asciiTheme="minorHAnsi" w:hAnsiTheme="minorHAnsi" w:cstheme="minorHAnsi"/>
          <w:color w:val="auto"/>
          <w:sz w:val="22"/>
          <w:szCs w:val="22"/>
        </w:rPr>
        <w:t xml:space="preserve"> we wzorze umowy</w:t>
      </w:r>
      <w:r w:rsidRPr="007F44AC">
        <w:rPr>
          <w:rFonts w:asciiTheme="minorHAnsi" w:hAnsiTheme="minorHAnsi" w:cstheme="minorHAnsi"/>
          <w:color w:val="auto"/>
          <w:sz w:val="22"/>
          <w:szCs w:val="22"/>
        </w:rPr>
        <w:t xml:space="preserve"> stanowiącym </w:t>
      </w:r>
      <w:r w:rsidR="00012F85" w:rsidRPr="007F44AC">
        <w:rPr>
          <w:rFonts w:asciiTheme="minorHAnsi" w:hAnsiTheme="minorHAnsi" w:cstheme="minorHAnsi"/>
          <w:b/>
          <w:color w:val="auto"/>
          <w:sz w:val="22"/>
          <w:szCs w:val="22"/>
        </w:rPr>
        <w:t xml:space="preserve">Załącznik nr </w:t>
      </w:r>
      <w:r w:rsidR="00956A57" w:rsidRPr="007F44AC">
        <w:rPr>
          <w:rFonts w:asciiTheme="minorHAnsi" w:hAnsiTheme="minorHAnsi" w:cstheme="minorHAnsi"/>
          <w:b/>
          <w:color w:val="auto"/>
          <w:sz w:val="22"/>
          <w:szCs w:val="22"/>
        </w:rPr>
        <w:t>6</w:t>
      </w:r>
      <w:r w:rsidRPr="007F44AC">
        <w:rPr>
          <w:rFonts w:asciiTheme="minorHAnsi" w:hAnsiTheme="minorHAnsi" w:cstheme="minorHAnsi"/>
          <w:b/>
          <w:color w:val="auto"/>
          <w:sz w:val="22"/>
          <w:szCs w:val="22"/>
        </w:rPr>
        <w:t xml:space="preserve"> do SWZ</w:t>
      </w:r>
      <w:r w:rsidRPr="007F44AC">
        <w:rPr>
          <w:rFonts w:asciiTheme="minorHAnsi" w:hAnsiTheme="minorHAnsi" w:cstheme="minorHAnsi"/>
          <w:color w:val="auto"/>
          <w:sz w:val="22"/>
          <w:szCs w:val="22"/>
        </w:rPr>
        <w:t xml:space="preserve">. </w:t>
      </w:r>
    </w:p>
    <w:p w14:paraId="035512C0" w14:textId="0F53688E" w:rsidR="00FD5685" w:rsidRPr="007F44AC" w:rsidRDefault="00A3522F" w:rsidP="00867DF7">
      <w:pPr>
        <w:pStyle w:val="pkt"/>
        <w:numPr>
          <w:ilvl w:val="0"/>
          <w:numId w:val="61"/>
        </w:numPr>
        <w:spacing w:before="0" w:after="0"/>
        <w:rPr>
          <w:rFonts w:asciiTheme="minorHAnsi" w:hAnsiTheme="minorHAnsi" w:cstheme="minorHAnsi"/>
          <w:sz w:val="22"/>
          <w:szCs w:val="22"/>
        </w:rPr>
      </w:pPr>
      <w:r w:rsidRPr="007F44AC">
        <w:rPr>
          <w:rFonts w:asciiTheme="minorHAnsi" w:hAnsiTheme="minorHAnsi" w:cstheme="minorHAnsi"/>
          <w:sz w:val="22"/>
          <w:szCs w:val="22"/>
        </w:rPr>
        <w:t xml:space="preserve">Zamawiający nie określa dodatkowych wymagań związanych z zatrudnianiem osób, </w:t>
      </w:r>
      <w:r w:rsidRPr="007F44AC">
        <w:rPr>
          <w:rFonts w:asciiTheme="minorHAnsi" w:hAnsiTheme="minorHAnsi" w:cstheme="minorHAnsi"/>
          <w:sz w:val="22"/>
          <w:szCs w:val="22"/>
        </w:rPr>
        <w:br/>
        <w:t xml:space="preserve">o których mowa w art. 96 ust. 2 pkt. 2 Pzp. </w:t>
      </w:r>
    </w:p>
    <w:p w14:paraId="30C07829" w14:textId="77777777" w:rsidR="00A629DC" w:rsidRPr="007F44AC" w:rsidRDefault="00A629DC" w:rsidP="001B668A">
      <w:pPr>
        <w:pStyle w:val="Nagwek1"/>
        <w:numPr>
          <w:ilvl w:val="0"/>
          <w:numId w:val="15"/>
        </w:numPr>
        <w:jc w:val="both"/>
        <w:rPr>
          <w:rFonts w:asciiTheme="minorHAnsi" w:hAnsiTheme="minorHAnsi" w:cstheme="minorHAnsi"/>
          <w:color w:val="auto"/>
          <w:sz w:val="22"/>
          <w:szCs w:val="22"/>
        </w:rPr>
      </w:pPr>
      <w:bookmarkStart w:id="4" w:name="_Toc69637784"/>
      <w:r w:rsidRPr="007F44AC">
        <w:rPr>
          <w:rFonts w:asciiTheme="minorHAnsi" w:hAnsiTheme="minorHAnsi" w:cstheme="minorHAnsi"/>
          <w:color w:val="auto"/>
          <w:sz w:val="22"/>
          <w:szCs w:val="22"/>
        </w:rPr>
        <w:lastRenderedPageBreak/>
        <w:t>Opis przedmiotu zamówienia</w:t>
      </w:r>
      <w:bookmarkEnd w:id="4"/>
      <w:r w:rsidRPr="007F44AC">
        <w:rPr>
          <w:rFonts w:asciiTheme="minorHAnsi" w:hAnsiTheme="minorHAnsi" w:cstheme="minorHAnsi"/>
          <w:color w:val="auto"/>
          <w:sz w:val="22"/>
          <w:szCs w:val="22"/>
        </w:rPr>
        <w:t xml:space="preserve"> </w:t>
      </w:r>
    </w:p>
    <w:p w14:paraId="62CE783C" w14:textId="77777777" w:rsidR="00CC5005" w:rsidRPr="007F44AC" w:rsidRDefault="00CC5005" w:rsidP="000B0677">
      <w:pPr>
        <w:pStyle w:val="Standard"/>
        <w:numPr>
          <w:ilvl w:val="0"/>
          <w:numId w:val="6"/>
        </w:numPr>
        <w:tabs>
          <w:tab w:val="left" w:pos="0"/>
          <w:tab w:val="left" w:pos="426"/>
        </w:tabs>
        <w:jc w:val="both"/>
        <w:rPr>
          <w:rFonts w:asciiTheme="minorHAnsi" w:hAnsiTheme="minorHAnsi" w:cstheme="minorHAnsi"/>
          <w:sz w:val="22"/>
          <w:szCs w:val="22"/>
        </w:rPr>
      </w:pPr>
      <w:r w:rsidRPr="007F44AC">
        <w:rPr>
          <w:rFonts w:asciiTheme="minorHAnsi" w:hAnsiTheme="minorHAnsi" w:cstheme="minorHAnsi"/>
          <w:sz w:val="22"/>
          <w:szCs w:val="22"/>
        </w:rPr>
        <w:t>Nazwa  zamówienia</w:t>
      </w:r>
      <w:r w:rsidR="00A629DC" w:rsidRPr="007F44AC">
        <w:rPr>
          <w:rFonts w:asciiTheme="minorHAnsi" w:hAnsiTheme="minorHAnsi" w:cstheme="minorHAnsi"/>
          <w:sz w:val="22"/>
          <w:szCs w:val="22"/>
        </w:rPr>
        <w:t>:</w:t>
      </w:r>
    </w:p>
    <w:p w14:paraId="473A28F3" w14:textId="7E87920D" w:rsidR="00633FE5" w:rsidRPr="007F44AC" w:rsidRDefault="007F44AC" w:rsidP="00CD6A0A">
      <w:pPr>
        <w:pStyle w:val="Standard"/>
        <w:tabs>
          <w:tab w:val="left" w:pos="426"/>
        </w:tabs>
        <w:ind w:left="426"/>
        <w:jc w:val="both"/>
        <w:rPr>
          <w:rFonts w:asciiTheme="minorHAnsi" w:hAnsiTheme="minorHAnsi" w:cstheme="minorHAnsi"/>
          <w:b/>
          <w:bCs w:val="0"/>
          <w:sz w:val="22"/>
          <w:szCs w:val="22"/>
          <w:lang w:eastAsia="pl-PL"/>
        </w:rPr>
      </w:pPr>
      <w:r w:rsidRPr="007F44AC">
        <w:rPr>
          <w:rFonts w:asciiTheme="minorHAnsi" w:hAnsiTheme="minorHAnsi" w:cstheme="minorHAnsi"/>
          <w:b/>
          <w:bCs w:val="0"/>
          <w:sz w:val="22"/>
          <w:szCs w:val="22"/>
          <w:lang w:eastAsia="pl-PL"/>
        </w:rPr>
        <w:t>Zagospodarowanie terenów przy ścieżce rowerowej w Otorowie w ramach projektu obywatelskiego pn. „ReAktywacja” – etap I</w:t>
      </w:r>
      <w:r>
        <w:rPr>
          <w:rFonts w:asciiTheme="minorHAnsi" w:hAnsiTheme="minorHAnsi" w:cstheme="minorHAnsi"/>
          <w:b/>
          <w:bCs w:val="0"/>
          <w:sz w:val="22"/>
          <w:szCs w:val="22"/>
          <w:lang w:eastAsia="pl-PL"/>
        </w:rPr>
        <w:t>.</w:t>
      </w:r>
    </w:p>
    <w:p w14:paraId="17224137" w14:textId="601924C9" w:rsidR="007F44AC" w:rsidRPr="00F95083" w:rsidRDefault="00F95083" w:rsidP="00F95083">
      <w:pPr>
        <w:pStyle w:val="Akapitzlist"/>
        <w:numPr>
          <w:ilvl w:val="0"/>
          <w:numId w:val="6"/>
        </w:numPr>
        <w:tabs>
          <w:tab w:val="left" w:pos="361"/>
        </w:tabs>
        <w:autoSpaceDE w:val="0"/>
        <w:ind w:left="426" w:hanging="284"/>
        <w:jc w:val="both"/>
        <w:rPr>
          <w:rFonts w:asciiTheme="minorHAnsi" w:eastAsia="Carlito" w:hAnsiTheme="minorHAnsi" w:cstheme="minorHAnsi"/>
          <w:i/>
          <w:iCs/>
          <w:color w:val="000000" w:themeColor="text1"/>
          <w:sz w:val="22"/>
          <w:szCs w:val="22"/>
          <w:lang w:eastAsia="en-US"/>
        </w:rPr>
      </w:pPr>
      <w:r w:rsidRPr="00F95083">
        <w:rPr>
          <w:rFonts w:asciiTheme="minorHAnsi" w:eastAsia="Carlito" w:hAnsiTheme="minorHAnsi" w:cstheme="minorHAnsi"/>
          <w:sz w:val="22"/>
          <w:szCs w:val="22"/>
          <w:lang w:eastAsia="en-US"/>
        </w:rPr>
        <w:t xml:space="preserve">Przedmiot zamówienia </w:t>
      </w:r>
      <w:r w:rsidR="007F44AC" w:rsidRPr="00F95083">
        <w:rPr>
          <w:rFonts w:asciiTheme="minorHAnsi" w:eastAsia="Carlito" w:hAnsiTheme="minorHAnsi" w:cstheme="minorHAnsi"/>
          <w:sz w:val="22"/>
          <w:szCs w:val="22"/>
          <w:lang w:eastAsia="en-US"/>
        </w:rPr>
        <w:t xml:space="preserve">objęty niniejszym postępowaniem przetargowym, </w:t>
      </w:r>
      <w:r w:rsidRPr="00F95083">
        <w:rPr>
          <w:rFonts w:asciiTheme="minorHAnsi" w:eastAsia="Carlito" w:hAnsiTheme="minorHAnsi" w:cstheme="minorHAnsi"/>
          <w:sz w:val="22"/>
          <w:szCs w:val="22"/>
          <w:lang w:eastAsia="en-US"/>
        </w:rPr>
        <w:t xml:space="preserve">stanowi pierwszy etap inwestycji </w:t>
      </w:r>
      <w:r w:rsidR="007F44AC" w:rsidRPr="00F95083">
        <w:rPr>
          <w:rFonts w:asciiTheme="minorHAnsi" w:eastAsia="Carlito" w:hAnsiTheme="minorHAnsi" w:cstheme="minorHAnsi"/>
          <w:sz w:val="22"/>
          <w:szCs w:val="22"/>
          <w:lang w:eastAsia="en-US"/>
        </w:rPr>
        <w:t>polegał będzie na:</w:t>
      </w:r>
    </w:p>
    <w:p w14:paraId="182CAA1C" w14:textId="77777777" w:rsidR="007F44AC" w:rsidRPr="007F44AC" w:rsidRDefault="007F44AC" w:rsidP="00867DF7">
      <w:pPr>
        <w:widowControl w:val="0"/>
        <w:numPr>
          <w:ilvl w:val="0"/>
          <w:numId w:val="71"/>
        </w:numPr>
        <w:tabs>
          <w:tab w:val="left" w:pos="361"/>
        </w:tabs>
        <w:autoSpaceDE w:val="0"/>
        <w:autoSpaceDN w:val="0"/>
        <w:spacing w:after="0" w:line="240" w:lineRule="auto"/>
        <w:ind w:hanging="374"/>
        <w:jc w:val="both"/>
        <w:rPr>
          <w:rFonts w:asciiTheme="minorHAnsi" w:eastAsia="Carlito" w:hAnsiTheme="minorHAnsi" w:cs="Carlito"/>
          <w:i/>
          <w:iCs/>
          <w:color w:val="000000" w:themeColor="text1"/>
          <w:lang w:eastAsia="en-US"/>
        </w:rPr>
      </w:pPr>
      <w:r w:rsidRPr="007F44AC">
        <w:rPr>
          <w:rFonts w:asciiTheme="minorHAnsi" w:eastAsia="Carlito" w:hAnsiTheme="minorHAnsi" w:cstheme="minorHAnsi"/>
          <w:color w:val="auto"/>
          <w:lang w:eastAsia="en-US"/>
        </w:rPr>
        <w:t>wykonaniu utwardzonego placu</w:t>
      </w:r>
      <w:r w:rsidRPr="007F44AC">
        <w:rPr>
          <w:rFonts w:eastAsia="Carlito"/>
          <w:color w:val="auto"/>
          <w:lang w:eastAsia="en-US"/>
        </w:rPr>
        <w:t xml:space="preserve"> z kostki betonowej w strefie relaksu,</w:t>
      </w:r>
    </w:p>
    <w:p w14:paraId="0486A075" w14:textId="77777777" w:rsidR="007F44AC" w:rsidRPr="007F44AC" w:rsidRDefault="007F44AC" w:rsidP="00867DF7">
      <w:pPr>
        <w:widowControl w:val="0"/>
        <w:numPr>
          <w:ilvl w:val="0"/>
          <w:numId w:val="71"/>
        </w:numPr>
        <w:tabs>
          <w:tab w:val="left" w:pos="361"/>
        </w:tabs>
        <w:autoSpaceDE w:val="0"/>
        <w:autoSpaceDN w:val="0"/>
        <w:spacing w:after="0" w:line="240" w:lineRule="auto"/>
        <w:jc w:val="both"/>
        <w:rPr>
          <w:rFonts w:asciiTheme="minorHAnsi" w:eastAsia="Carlito" w:hAnsiTheme="minorHAnsi" w:cs="Carlito"/>
          <w:i/>
          <w:iCs/>
          <w:color w:val="000000" w:themeColor="text1"/>
          <w:lang w:eastAsia="en-US"/>
        </w:rPr>
      </w:pPr>
      <w:r w:rsidRPr="007F44AC">
        <w:rPr>
          <w:rFonts w:asciiTheme="minorHAnsi" w:eastAsia="Carlito" w:hAnsiTheme="minorHAnsi" w:cs="Carlito"/>
          <w:color w:val="000000" w:themeColor="text1"/>
          <w:lang w:eastAsia="en-US"/>
        </w:rPr>
        <w:t>budowie wiaty o wymiarach 6,0x8,0 m i wysokości ok. 3,70 m o konstrukcji drewnianej krokwiowo-kleszczowej,</w:t>
      </w:r>
    </w:p>
    <w:p w14:paraId="3BC66964" w14:textId="77777777" w:rsidR="007F44AC" w:rsidRPr="007F44AC" w:rsidRDefault="007F44AC" w:rsidP="00867DF7">
      <w:pPr>
        <w:widowControl w:val="0"/>
        <w:numPr>
          <w:ilvl w:val="0"/>
          <w:numId w:val="71"/>
        </w:numPr>
        <w:tabs>
          <w:tab w:val="left" w:pos="361"/>
        </w:tabs>
        <w:autoSpaceDE w:val="0"/>
        <w:autoSpaceDN w:val="0"/>
        <w:spacing w:after="0" w:line="240" w:lineRule="auto"/>
        <w:jc w:val="both"/>
        <w:rPr>
          <w:rFonts w:asciiTheme="minorHAnsi" w:eastAsia="Carlito" w:hAnsiTheme="minorHAnsi" w:cs="Carlito"/>
          <w:i/>
          <w:iCs/>
          <w:color w:val="000000" w:themeColor="text1"/>
          <w:lang w:eastAsia="en-US"/>
        </w:rPr>
      </w:pPr>
      <w:r w:rsidRPr="007F44AC">
        <w:rPr>
          <w:rFonts w:asciiTheme="minorHAnsi" w:eastAsia="Carlito" w:hAnsiTheme="minorHAnsi" w:cs="Carlito"/>
          <w:color w:val="000000" w:themeColor="text1"/>
          <w:lang w:eastAsia="en-US"/>
        </w:rPr>
        <w:t>wykonaniu ścieżki (chodnika) o szerokości 1,20 m i nawierzchni z kostki betonowej,</w:t>
      </w:r>
    </w:p>
    <w:p w14:paraId="45C606B5" w14:textId="77777777" w:rsidR="007F44AC" w:rsidRPr="007F44AC" w:rsidRDefault="007F44AC" w:rsidP="00867DF7">
      <w:pPr>
        <w:widowControl w:val="0"/>
        <w:numPr>
          <w:ilvl w:val="0"/>
          <w:numId w:val="71"/>
        </w:numPr>
        <w:tabs>
          <w:tab w:val="left" w:pos="361"/>
        </w:tabs>
        <w:autoSpaceDE w:val="0"/>
        <w:autoSpaceDN w:val="0"/>
        <w:spacing w:after="0" w:line="240" w:lineRule="auto"/>
        <w:jc w:val="both"/>
        <w:rPr>
          <w:rFonts w:asciiTheme="minorHAnsi" w:eastAsia="Carlito" w:hAnsiTheme="minorHAnsi" w:cs="Carlito"/>
          <w:i/>
          <w:iCs/>
          <w:color w:val="000000" w:themeColor="text1"/>
          <w:lang w:eastAsia="en-US"/>
        </w:rPr>
      </w:pPr>
      <w:r w:rsidRPr="007F44AC">
        <w:rPr>
          <w:rFonts w:asciiTheme="minorHAnsi" w:eastAsia="Carlito" w:hAnsiTheme="minorHAnsi" w:cs="Carlito"/>
          <w:color w:val="000000" w:themeColor="text1"/>
          <w:lang w:eastAsia="en-US"/>
        </w:rPr>
        <w:t xml:space="preserve">dostawie i montażu elementów wyposażenia strefy relaksu, tj. stołów z ławkami – 4 szt.,  grilla betonowego – 1 szt. oraz tablicy regulaminowej – 1 szt. </w:t>
      </w:r>
    </w:p>
    <w:p w14:paraId="3ED8E910" w14:textId="74E5C8D7" w:rsidR="003A39E9" w:rsidRPr="00F95083" w:rsidRDefault="007F44AC" w:rsidP="00867DF7">
      <w:pPr>
        <w:widowControl w:val="0"/>
        <w:numPr>
          <w:ilvl w:val="0"/>
          <w:numId w:val="71"/>
        </w:numPr>
        <w:tabs>
          <w:tab w:val="left" w:pos="361"/>
        </w:tabs>
        <w:autoSpaceDE w:val="0"/>
        <w:autoSpaceDN w:val="0"/>
        <w:spacing w:after="0" w:line="240" w:lineRule="auto"/>
        <w:jc w:val="both"/>
        <w:rPr>
          <w:rFonts w:asciiTheme="minorHAnsi" w:eastAsia="Carlito" w:hAnsiTheme="minorHAnsi" w:cs="Carlito"/>
          <w:i/>
          <w:iCs/>
          <w:color w:val="000000" w:themeColor="text1"/>
          <w:lang w:eastAsia="en-US"/>
        </w:rPr>
      </w:pPr>
      <w:r w:rsidRPr="007F44AC">
        <w:rPr>
          <w:rFonts w:asciiTheme="minorHAnsi" w:eastAsia="Carlito" w:hAnsiTheme="minorHAnsi" w:cs="Carlito"/>
          <w:color w:val="000000" w:themeColor="text1"/>
          <w:lang w:eastAsia="en-US"/>
        </w:rPr>
        <w:t>dostawie i montażu elementów małej architektury tj. kosza na śmieci – 1 szt., ławki</w:t>
      </w:r>
      <w:r w:rsidR="00F95083">
        <w:rPr>
          <w:rFonts w:asciiTheme="minorHAnsi" w:eastAsia="Carlito" w:hAnsiTheme="minorHAnsi" w:cs="Carlito"/>
          <w:color w:val="000000" w:themeColor="text1"/>
          <w:lang w:eastAsia="en-US"/>
        </w:rPr>
        <w:br/>
      </w:r>
      <w:r w:rsidRPr="007F44AC">
        <w:rPr>
          <w:rFonts w:asciiTheme="minorHAnsi" w:eastAsia="Carlito" w:hAnsiTheme="minorHAnsi" w:cs="Carlito"/>
          <w:color w:val="000000" w:themeColor="text1"/>
          <w:lang w:eastAsia="en-US"/>
        </w:rPr>
        <w:t>z oparciem – 1 szt. oraz dwustanowiskowych stojaków na rowery – 3 szt.</w:t>
      </w:r>
    </w:p>
    <w:p w14:paraId="0D98C551" w14:textId="6AC0B62E" w:rsidR="00F95083" w:rsidRPr="00F95083" w:rsidRDefault="00F95083" w:rsidP="00F95083">
      <w:pPr>
        <w:pStyle w:val="Standard"/>
        <w:numPr>
          <w:ilvl w:val="0"/>
          <w:numId w:val="6"/>
        </w:numPr>
        <w:tabs>
          <w:tab w:val="left" w:pos="426"/>
        </w:tabs>
        <w:ind w:left="426" w:hanging="426"/>
        <w:jc w:val="both"/>
        <w:rPr>
          <w:rFonts w:asciiTheme="minorHAnsi" w:hAnsiTheme="minorHAnsi" w:cstheme="minorHAnsi"/>
          <w:sz w:val="22"/>
          <w:szCs w:val="22"/>
        </w:rPr>
      </w:pPr>
      <w:r w:rsidRPr="00F95083">
        <w:rPr>
          <w:rFonts w:asciiTheme="minorHAnsi" w:hAnsiTheme="minorHAnsi" w:cstheme="minorHAnsi"/>
          <w:sz w:val="22"/>
          <w:szCs w:val="22"/>
        </w:rPr>
        <w:t>Szczegółowy zakres robót objętych niniejszym postępowan</w:t>
      </w:r>
      <w:r>
        <w:rPr>
          <w:rFonts w:asciiTheme="minorHAnsi" w:hAnsiTheme="minorHAnsi" w:cstheme="minorHAnsi"/>
          <w:sz w:val="22"/>
          <w:szCs w:val="22"/>
        </w:rPr>
        <w:t>iem przetargowym został zawarty</w:t>
      </w:r>
      <w:r>
        <w:rPr>
          <w:rFonts w:asciiTheme="minorHAnsi" w:hAnsiTheme="minorHAnsi" w:cstheme="minorHAnsi"/>
          <w:sz w:val="22"/>
          <w:szCs w:val="22"/>
        </w:rPr>
        <w:br/>
      </w:r>
      <w:r w:rsidRPr="00F95083">
        <w:rPr>
          <w:rFonts w:asciiTheme="minorHAnsi" w:hAnsiTheme="minorHAnsi" w:cstheme="minorHAnsi"/>
          <w:sz w:val="22"/>
          <w:szCs w:val="22"/>
        </w:rPr>
        <w:t>w Zbiorczym Zestawieniu Kosztów, stanowiącym Załącznik nr 7 do SWZ.</w:t>
      </w:r>
    </w:p>
    <w:p w14:paraId="2654E050" w14:textId="77777777" w:rsidR="00F95083" w:rsidRPr="00F95083" w:rsidRDefault="00F95083" w:rsidP="00F95083">
      <w:pPr>
        <w:pStyle w:val="Akapitzlist"/>
        <w:numPr>
          <w:ilvl w:val="0"/>
          <w:numId w:val="6"/>
        </w:numPr>
        <w:ind w:left="426" w:hanging="426"/>
        <w:jc w:val="both"/>
        <w:rPr>
          <w:rFonts w:asciiTheme="minorHAnsi" w:hAnsiTheme="minorHAnsi" w:cstheme="minorHAnsi"/>
          <w:bCs/>
          <w:sz w:val="22"/>
          <w:szCs w:val="22"/>
          <w:lang w:eastAsia="ar-SA"/>
        </w:rPr>
      </w:pPr>
      <w:r w:rsidRPr="00F95083">
        <w:rPr>
          <w:rFonts w:asciiTheme="minorHAnsi" w:hAnsiTheme="minorHAnsi" w:cstheme="minorHAnsi"/>
          <w:bCs/>
          <w:sz w:val="22"/>
          <w:szCs w:val="22"/>
          <w:lang w:eastAsia="ar-SA"/>
        </w:rPr>
        <w:t xml:space="preserve">Załączona do SIWZ dokumentacja projektowana (Załącznik nr 9 do SWZ), specyfikacja techniczna wykonania i odbioru robót budowlanych (Załącznik nr 8 do SWZ) oraz zgłoszenie budowy lub wykonywania robót budowlanych swym zakresem obejmują większy zakres robót niż przewidziany do realizacji w niniejszym postępowaniu przetargowym. Projekt zagospodarowania terenu oraz projekt architektoniczno-budowlany opracowane zostały dla całego zamierzenia inwestycyjnego. Roboty budowlane realizowane na podstawie załączonej dokumentacji projektowej wykonywane będą etapowo. </w:t>
      </w:r>
    </w:p>
    <w:p w14:paraId="0B63B333" w14:textId="77777777" w:rsidR="00F95083" w:rsidRPr="00F95083" w:rsidRDefault="00F95083" w:rsidP="00F95083">
      <w:pPr>
        <w:numPr>
          <w:ilvl w:val="0"/>
          <w:numId w:val="6"/>
        </w:numPr>
        <w:tabs>
          <w:tab w:val="left" w:pos="361"/>
        </w:tabs>
        <w:spacing w:after="0" w:line="240" w:lineRule="auto"/>
        <w:ind w:left="363" w:hanging="363"/>
        <w:jc w:val="both"/>
      </w:pPr>
      <w:r w:rsidRPr="00F95083">
        <w:t>Jeżeli dokumentacja projektowa lub Zbiorcze Zestawienie Kosztów załączone do SWZ, wskazywałyby w odniesieniu do niektórych materiałów lub urządzeń znaki towarowe, patenty lub pochodzenie, źródła lub wskazanie norm, aprobat, specyfikacji technicznych i systemów odniesień, o których mowa w art. 101 ust. 1 i 3 ustawy Pzp – Zamawiający dopuszcza oferowanie materiałów, urządzeń lub rozwiązań równoważnych. Materiały lub urządzenia pochodzące od konkretnych producentów określają minimalne parametry jakościowe i cechy użytkowe, jakim muszą odpowiadać materiały lub urządzenia oferowane przez Wykonawcę, aby spełnione zostały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Wykazanie równoważności zaoferowanego rozwiązania lub rozwiązań równoważnych spoczywa na Wykonawcy.</w:t>
      </w:r>
    </w:p>
    <w:p w14:paraId="50F91F31" w14:textId="77777777" w:rsidR="00F95083" w:rsidRPr="00F95083" w:rsidRDefault="00F95083" w:rsidP="00F95083">
      <w:pPr>
        <w:numPr>
          <w:ilvl w:val="0"/>
          <w:numId w:val="6"/>
        </w:numPr>
        <w:tabs>
          <w:tab w:val="left" w:pos="361"/>
        </w:tabs>
        <w:spacing w:after="0" w:line="240" w:lineRule="auto"/>
        <w:ind w:left="363" w:hanging="363"/>
        <w:jc w:val="both"/>
        <w:rPr>
          <w:rFonts w:asciiTheme="minorHAnsi" w:hAnsiTheme="minorHAnsi"/>
          <w:i/>
          <w:iCs/>
          <w:color w:val="000000" w:themeColor="text1"/>
        </w:rPr>
      </w:pPr>
      <w:r w:rsidRPr="00F95083">
        <w:t xml:space="preserve">Zamawiający informuje, że roboty budowlane realizowane będą </w:t>
      </w:r>
      <w:r w:rsidRPr="00F95083">
        <w:rPr>
          <w:rFonts w:asciiTheme="minorHAnsi" w:hAnsiTheme="minorHAnsi"/>
          <w:color w:val="000000" w:themeColor="text1"/>
        </w:rPr>
        <w:t xml:space="preserve">na podstawie zgłoszenia budowy lub wykonywania innych robót budowlanych zgodnie z art. 30 ust. 2 w zw. z ust. 4d ustawy z dnia 7 lipca 1994 r. – Prawo budowlane (Dz. U. z 2020 r. poz. 1333, z późn. zm.) oraz zaświadczenia Starosty Bydgoskiego o braku podstaw do wniesienia sprzeciwu (WB.6743.744.2024 z dnia 29.07.2024 r.) w związku ze zgłoszeniem dotyczącym: </w:t>
      </w:r>
      <w:r w:rsidRPr="00F95083">
        <w:rPr>
          <w:rFonts w:asciiTheme="minorHAnsi" w:hAnsiTheme="minorHAnsi"/>
          <w:i/>
          <w:iCs/>
          <w:color w:val="000000" w:themeColor="text1"/>
        </w:rPr>
        <w:t>budowy obiektów małej architektury, placu zabaw i siłowni, boiska oraz ogrodzenia na terenie działki nr 175/2 w miejscowości Otorowo, gmina Solec Kujawski</w:t>
      </w:r>
      <w:r w:rsidRPr="00F95083">
        <w:rPr>
          <w:rFonts w:asciiTheme="minorHAnsi" w:hAnsiTheme="minorHAnsi"/>
          <w:color w:val="000000" w:themeColor="text1"/>
        </w:rPr>
        <w:t xml:space="preserve">. </w:t>
      </w:r>
    </w:p>
    <w:p w14:paraId="62634086" w14:textId="77777777" w:rsidR="00F95083" w:rsidRPr="00F95083" w:rsidRDefault="00F95083" w:rsidP="00F95083">
      <w:pPr>
        <w:pStyle w:val="Akapitzlist"/>
        <w:widowControl/>
        <w:numPr>
          <w:ilvl w:val="0"/>
          <w:numId w:val="6"/>
        </w:numPr>
        <w:suppressAutoHyphens w:val="0"/>
        <w:autoSpaceDN/>
        <w:ind w:left="426" w:hanging="426"/>
        <w:jc w:val="both"/>
        <w:textAlignment w:val="auto"/>
        <w:rPr>
          <w:rFonts w:ascii="Calibri" w:hAnsi="Calibri" w:cs="Calibri"/>
          <w:sz w:val="22"/>
          <w:szCs w:val="22"/>
        </w:rPr>
      </w:pPr>
      <w:r w:rsidRPr="00F95083">
        <w:rPr>
          <w:rFonts w:ascii="Calibri" w:hAnsi="Calibri" w:cs="Calibri"/>
          <w:sz w:val="22"/>
          <w:szCs w:val="22"/>
        </w:rPr>
        <w:lastRenderedPageBreak/>
        <w:t>Zamawiający wymaga aby Wykonawca przez cały okres prowadzenia robót budowlanych prowadził Dziennik budowy, umożliwiający dokumentowania przebiegu robót budowlanych oraz zdarzeń i okoliczności zachodzących w toku wykonywania robót, także w przypadku jeżeli nie będzie obowiązywał wg przepisów Prawa Budowlanego.</w:t>
      </w:r>
    </w:p>
    <w:p w14:paraId="275AF6A4" w14:textId="77777777" w:rsidR="00F95083" w:rsidRPr="00F95083" w:rsidRDefault="00F95083" w:rsidP="00F95083">
      <w:pPr>
        <w:numPr>
          <w:ilvl w:val="0"/>
          <w:numId w:val="6"/>
        </w:numPr>
        <w:tabs>
          <w:tab w:val="left" w:pos="361"/>
        </w:tabs>
        <w:spacing w:after="0" w:line="240" w:lineRule="auto"/>
        <w:ind w:left="363" w:hanging="363"/>
        <w:jc w:val="both"/>
      </w:pPr>
      <w:r w:rsidRPr="00F95083">
        <w:t>Zamawiający informuje, że zgodnie z art. 100 ust. 1 ustawy Pzp inwestycja musi spełniać niezbędne wymagania w zakresie dostępności dla osób niepełnosprawnych, chyba że nie jest to uzasadnione charakterem przedmiotu zamówienia.</w:t>
      </w:r>
    </w:p>
    <w:p w14:paraId="1B234431" w14:textId="77777777" w:rsidR="00F95083" w:rsidRDefault="00F95083" w:rsidP="00F95083">
      <w:pPr>
        <w:pStyle w:val="Standard"/>
        <w:tabs>
          <w:tab w:val="left" w:pos="426"/>
        </w:tabs>
        <w:ind w:left="426"/>
        <w:jc w:val="both"/>
        <w:rPr>
          <w:rFonts w:asciiTheme="minorHAnsi" w:hAnsiTheme="minorHAnsi" w:cstheme="minorHAnsi"/>
          <w:sz w:val="22"/>
          <w:szCs w:val="22"/>
        </w:rPr>
      </w:pPr>
    </w:p>
    <w:p w14:paraId="78998ABE" w14:textId="2ADC3873" w:rsidR="00A629DC" w:rsidRPr="00D52B2B" w:rsidRDefault="00A629DC" w:rsidP="00D92E6E">
      <w:pPr>
        <w:pStyle w:val="Standard"/>
        <w:numPr>
          <w:ilvl w:val="0"/>
          <w:numId w:val="6"/>
        </w:numPr>
        <w:tabs>
          <w:tab w:val="left" w:pos="0"/>
          <w:tab w:val="left" w:pos="426"/>
        </w:tabs>
        <w:jc w:val="both"/>
        <w:rPr>
          <w:rFonts w:asciiTheme="minorHAnsi" w:hAnsiTheme="minorHAnsi" w:cstheme="minorHAnsi"/>
          <w:sz w:val="22"/>
          <w:szCs w:val="22"/>
        </w:rPr>
      </w:pPr>
      <w:r w:rsidRPr="00D52B2B">
        <w:rPr>
          <w:rFonts w:asciiTheme="minorHAnsi" w:hAnsiTheme="minorHAnsi" w:cstheme="minorHAnsi"/>
          <w:sz w:val="22"/>
          <w:szCs w:val="22"/>
        </w:rPr>
        <w:t xml:space="preserve">Znak sprawy: </w:t>
      </w:r>
      <w:r w:rsidRPr="00D52B2B">
        <w:rPr>
          <w:rFonts w:asciiTheme="minorHAnsi" w:hAnsiTheme="minorHAnsi" w:cstheme="minorHAnsi"/>
          <w:b/>
          <w:bCs w:val="0"/>
          <w:sz w:val="22"/>
          <w:szCs w:val="22"/>
        </w:rPr>
        <w:t>WIPP.</w:t>
      </w:r>
      <w:r w:rsidR="00C359EF" w:rsidRPr="00D52B2B">
        <w:rPr>
          <w:rFonts w:asciiTheme="minorHAnsi" w:hAnsiTheme="minorHAnsi" w:cstheme="minorHAnsi"/>
          <w:b/>
          <w:bCs w:val="0"/>
          <w:sz w:val="22"/>
          <w:szCs w:val="22"/>
        </w:rPr>
        <w:t>BZPiFZ.271</w:t>
      </w:r>
      <w:r w:rsidR="00C04D6A" w:rsidRPr="00D52B2B">
        <w:rPr>
          <w:rFonts w:asciiTheme="minorHAnsi" w:hAnsiTheme="minorHAnsi" w:cstheme="minorHAnsi"/>
          <w:b/>
          <w:bCs w:val="0"/>
          <w:sz w:val="22"/>
          <w:szCs w:val="22"/>
        </w:rPr>
        <w:t>.</w:t>
      </w:r>
      <w:r w:rsidR="00D52B2B" w:rsidRPr="00D52B2B">
        <w:rPr>
          <w:rFonts w:asciiTheme="minorHAnsi" w:hAnsiTheme="minorHAnsi" w:cstheme="minorHAnsi"/>
          <w:b/>
          <w:bCs w:val="0"/>
          <w:sz w:val="22"/>
          <w:szCs w:val="22"/>
        </w:rPr>
        <w:t>23</w:t>
      </w:r>
      <w:r w:rsidR="00173158" w:rsidRPr="00D52B2B">
        <w:rPr>
          <w:rFonts w:asciiTheme="minorHAnsi" w:hAnsiTheme="minorHAnsi" w:cstheme="minorHAnsi"/>
          <w:b/>
          <w:bCs w:val="0"/>
          <w:sz w:val="22"/>
          <w:szCs w:val="22"/>
        </w:rPr>
        <w:t>.2024</w:t>
      </w:r>
    </w:p>
    <w:p w14:paraId="5B9D63CA" w14:textId="77777777" w:rsidR="00D92E6E" w:rsidRPr="004937DB" w:rsidRDefault="00D92E6E" w:rsidP="00D92E6E">
      <w:pPr>
        <w:pStyle w:val="Standard"/>
        <w:tabs>
          <w:tab w:val="left" w:pos="0"/>
          <w:tab w:val="left" w:pos="426"/>
        </w:tabs>
        <w:jc w:val="both"/>
        <w:rPr>
          <w:rFonts w:asciiTheme="minorHAnsi" w:hAnsiTheme="minorHAnsi" w:cstheme="minorHAnsi"/>
          <w:sz w:val="22"/>
          <w:szCs w:val="22"/>
        </w:rPr>
      </w:pPr>
    </w:p>
    <w:p w14:paraId="356C9B00" w14:textId="77777777" w:rsidR="00E22101" w:rsidRPr="004937DB" w:rsidRDefault="00A629DC" w:rsidP="00FC6FA4">
      <w:pPr>
        <w:pStyle w:val="Standard"/>
        <w:numPr>
          <w:ilvl w:val="0"/>
          <w:numId w:val="6"/>
        </w:numPr>
        <w:tabs>
          <w:tab w:val="left" w:pos="0"/>
          <w:tab w:val="left" w:pos="426"/>
        </w:tabs>
        <w:jc w:val="both"/>
        <w:rPr>
          <w:rFonts w:asciiTheme="minorHAnsi" w:hAnsiTheme="minorHAnsi" w:cstheme="minorHAnsi"/>
          <w:sz w:val="22"/>
          <w:szCs w:val="22"/>
        </w:rPr>
      </w:pPr>
      <w:r w:rsidRPr="004937DB">
        <w:rPr>
          <w:rFonts w:asciiTheme="minorHAnsi" w:hAnsiTheme="minorHAnsi" w:cstheme="minorHAnsi"/>
          <w:sz w:val="22"/>
          <w:szCs w:val="22"/>
        </w:rPr>
        <w:t>Nazwy i kody zamówienia według Wspólnego Słownika Zamówień (CPV):</w:t>
      </w:r>
    </w:p>
    <w:p w14:paraId="296B2D89" w14:textId="77777777" w:rsidR="00554EDD" w:rsidRPr="004937DB" w:rsidRDefault="00554EDD" w:rsidP="0084209E">
      <w:pPr>
        <w:pStyle w:val="Default"/>
        <w:ind w:left="142" w:firstLine="425"/>
        <w:rPr>
          <w:rFonts w:asciiTheme="minorHAnsi" w:hAnsiTheme="minorHAnsi" w:cstheme="minorHAnsi"/>
          <w:bCs/>
          <w:color w:val="auto"/>
          <w:sz w:val="22"/>
          <w:szCs w:val="22"/>
          <w:lang w:eastAsia="ar-SA"/>
        </w:rPr>
      </w:pPr>
      <w:r w:rsidRPr="004937DB">
        <w:rPr>
          <w:rFonts w:asciiTheme="minorHAnsi" w:hAnsiTheme="minorHAnsi" w:cstheme="minorHAnsi"/>
          <w:bCs/>
          <w:color w:val="auto"/>
          <w:sz w:val="22"/>
          <w:szCs w:val="22"/>
          <w:lang w:eastAsia="ar-SA"/>
        </w:rPr>
        <w:t xml:space="preserve">Główny kod CPV: </w:t>
      </w:r>
    </w:p>
    <w:p w14:paraId="7A4F5229" w14:textId="77777777" w:rsidR="00E04A16" w:rsidRPr="004937DB" w:rsidRDefault="00E04A16" w:rsidP="00E04A16">
      <w:pPr>
        <w:autoSpaceDE w:val="0"/>
        <w:autoSpaceDN w:val="0"/>
        <w:adjustRightInd w:val="0"/>
        <w:spacing w:after="0" w:line="240" w:lineRule="auto"/>
        <w:ind w:firstLine="426"/>
        <w:rPr>
          <w:rFonts w:cstheme="minorHAnsi"/>
          <w:color w:val="auto"/>
        </w:rPr>
      </w:pPr>
      <w:r w:rsidRPr="004937DB">
        <w:rPr>
          <w:rFonts w:cstheme="minorHAnsi"/>
          <w:color w:val="auto"/>
        </w:rPr>
        <w:t>45 000000-7 - Roboty budowlane</w:t>
      </w:r>
    </w:p>
    <w:p w14:paraId="500FE6B4" w14:textId="77777777" w:rsidR="00E04A16" w:rsidRPr="004937DB" w:rsidRDefault="00E04A16" w:rsidP="00E04A16">
      <w:pPr>
        <w:pStyle w:val="Standard"/>
        <w:spacing w:line="360" w:lineRule="auto"/>
        <w:rPr>
          <w:rFonts w:asciiTheme="minorHAnsi" w:hAnsiTheme="minorHAnsi" w:cstheme="minorHAnsi"/>
          <w:sz w:val="22"/>
          <w:szCs w:val="22"/>
        </w:rPr>
      </w:pPr>
    </w:p>
    <w:p w14:paraId="0D127251" w14:textId="77777777" w:rsidR="00E04A16" w:rsidRPr="004937DB" w:rsidRDefault="00E04A16" w:rsidP="00E04A16">
      <w:pPr>
        <w:pStyle w:val="Standard"/>
        <w:spacing w:line="360" w:lineRule="auto"/>
        <w:ind w:left="426"/>
        <w:rPr>
          <w:rFonts w:asciiTheme="minorHAnsi" w:hAnsiTheme="minorHAnsi" w:cstheme="minorHAnsi"/>
          <w:sz w:val="22"/>
          <w:szCs w:val="22"/>
        </w:rPr>
      </w:pPr>
      <w:r w:rsidRPr="004937DB">
        <w:rPr>
          <w:rFonts w:asciiTheme="minorHAnsi" w:hAnsiTheme="minorHAnsi" w:cstheme="minorHAnsi"/>
          <w:sz w:val="22"/>
          <w:szCs w:val="22"/>
        </w:rPr>
        <w:t xml:space="preserve">Dodatkowy kod CPV (jeżeli dotyczy) </w:t>
      </w:r>
    </w:p>
    <w:p w14:paraId="5CEE649E" w14:textId="77777777" w:rsidR="004937DB" w:rsidRPr="004937DB" w:rsidRDefault="004937DB" w:rsidP="004937DB">
      <w:pPr>
        <w:spacing w:after="0"/>
        <w:ind w:left="426"/>
        <w:jc w:val="both"/>
        <w:rPr>
          <w:rFonts w:cstheme="minorHAnsi"/>
          <w:color w:val="auto"/>
        </w:rPr>
      </w:pPr>
      <w:r w:rsidRPr="004937DB">
        <w:rPr>
          <w:rFonts w:cstheme="minorHAnsi"/>
          <w:color w:val="auto"/>
        </w:rPr>
        <w:t xml:space="preserve">45111200-0 </w:t>
      </w:r>
      <w:r w:rsidRPr="004937DB">
        <w:rPr>
          <w:rFonts w:cstheme="minorHAnsi"/>
          <w:color w:val="auto"/>
        </w:rPr>
        <w:tab/>
        <w:t>Roboty w zakresie przygotowania terenu pod budowę i roboty ziemne,</w:t>
      </w:r>
    </w:p>
    <w:p w14:paraId="4096DA30" w14:textId="77777777" w:rsidR="004937DB" w:rsidRPr="004937DB" w:rsidRDefault="004937DB" w:rsidP="004937DB">
      <w:pPr>
        <w:spacing w:after="0"/>
        <w:ind w:left="426"/>
        <w:jc w:val="both"/>
        <w:rPr>
          <w:rFonts w:cstheme="minorHAnsi"/>
          <w:color w:val="auto"/>
        </w:rPr>
      </w:pPr>
      <w:r w:rsidRPr="004937DB">
        <w:rPr>
          <w:rFonts w:cstheme="minorHAnsi"/>
          <w:color w:val="auto"/>
        </w:rPr>
        <w:t xml:space="preserve">45111291-4 </w:t>
      </w:r>
      <w:r w:rsidRPr="004937DB">
        <w:rPr>
          <w:rFonts w:cstheme="minorHAnsi"/>
          <w:color w:val="auto"/>
        </w:rPr>
        <w:tab/>
        <w:t>Roboty w zakresie zagospodarowania terenu,</w:t>
      </w:r>
    </w:p>
    <w:p w14:paraId="763D46A4" w14:textId="77777777" w:rsidR="004937DB" w:rsidRPr="004937DB" w:rsidRDefault="004937DB" w:rsidP="004937DB">
      <w:pPr>
        <w:spacing w:after="0"/>
        <w:ind w:left="426"/>
        <w:jc w:val="both"/>
        <w:rPr>
          <w:rFonts w:cstheme="minorHAnsi"/>
          <w:color w:val="auto"/>
        </w:rPr>
      </w:pPr>
      <w:r w:rsidRPr="004937DB">
        <w:rPr>
          <w:rFonts w:cstheme="minorHAnsi"/>
          <w:color w:val="auto"/>
        </w:rPr>
        <w:t xml:space="preserve">45233200-1 </w:t>
      </w:r>
      <w:r w:rsidRPr="004937DB">
        <w:rPr>
          <w:rFonts w:cstheme="minorHAnsi"/>
          <w:color w:val="auto"/>
        </w:rPr>
        <w:tab/>
        <w:t>Roboty w zakresie różnych nawierzchni,</w:t>
      </w:r>
    </w:p>
    <w:p w14:paraId="59C0A4B8" w14:textId="27CBEE4D" w:rsidR="00E04A16" w:rsidRPr="004937DB" w:rsidRDefault="004937DB" w:rsidP="004937DB">
      <w:pPr>
        <w:spacing w:after="0"/>
        <w:ind w:left="426"/>
        <w:jc w:val="both"/>
        <w:rPr>
          <w:rFonts w:cstheme="minorHAnsi"/>
          <w:color w:val="auto"/>
        </w:rPr>
      </w:pPr>
      <w:r w:rsidRPr="004937DB">
        <w:rPr>
          <w:rFonts w:cstheme="minorHAnsi"/>
          <w:color w:val="auto"/>
        </w:rPr>
        <w:t xml:space="preserve">45422000-1 </w:t>
      </w:r>
      <w:r w:rsidRPr="004937DB">
        <w:rPr>
          <w:rFonts w:cstheme="minorHAnsi"/>
          <w:color w:val="auto"/>
        </w:rPr>
        <w:tab/>
        <w:t>Roboty ciesielskie,</w:t>
      </w:r>
    </w:p>
    <w:p w14:paraId="5581C907" w14:textId="77777777" w:rsidR="004937DB" w:rsidRPr="004937DB" w:rsidRDefault="004937DB" w:rsidP="004937DB">
      <w:pPr>
        <w:spacing w:after="0"/>
        <w:ind w:left="426"/>
        <w:jc w:val="both"/>
        <w:rPr>
          <w:rFonts w:cstheme="minorHAnsi"/>
          <w:color w:val="auto"/>
        </w:rPr>
      </w:pPr>
    </w:p>
    <w:p w14:paraId="69E5B0AD" w14:textId="2B2912D8" w:rsidR="004937DB" w:rsidRPr="004937DB" w:rsidRDefault="004937DB" w:rsidP="004937DB">
      <w:pPr>
        <w:pStyle w:val="Standard"/>
        <w:numPr>
          <w:ilvl w:val="0"/>
          <w:numId w:val="6"/>
        </w:numPr>
        <w:tabs>
          <w:tab w:val="left" w:pos="426"/>
        </w:tabs>
        <w:ind w:left="284" w:hanging="284"/>
        <w:jc w:val="both"/>
        <w:rPr>
          <w:rFonts w:asciiTheme="minorHAnsi" w:hAnsiTheme="minorHAnsi" w:cstheme="minorHAnsi"/>
          <w:bCs w:val="0"/>
          <w:sz w:val="22"/>
          <w:szCs w:val="22"/>
          <w:lang w:eastAsia="pl-PL"/>
        </w:rPr>
      </w:pPr>
      <w:r w:rsidRPr="004937DB">
        <w:rPr>
          <w:rFonts w:asciiTheme="minorHAnsi" w:hAnsiTheme="minorHAnsi" w:cstheme="minorHAnsi"/>
          <w:bCs w:val="0"/>
          <w:sz w:val="22"/>
          <w:szCs w:val="22"/>
          <w:lang w:eastAsia="pl-PL"/>
        </w:rPr>
        <w:t>Zamawiający nie dokonuje podziału zamówienia na części. Zakres i charakter zamówienia wykluczają jego podział na części z przyczyn technicznych, organizacyjnych, ekonomicznych i celowościowych. Przedmiot niniejszego zamówienia objęty jest jedną dokumentacją projektową a wykonywane roboty są ze sobą ściśle powiązane co w praktyce uniemożliwiałoby lub w znacznym stopniu utrudniałoby dochodzenie ewentualnych roszczeń z tytułu rękojmi i gwarancji za wykonane roboty budowlane. Postępowanie stanowiące przedmiot niniejszego zamówienia z reguły jest przedmiotem zainteresowania oraz jest możliwe do zrealizowania przez przedsiębiorców stanowiących małe lub średnie przedsiębiorstwa. Ponadto ewentualny podział zamówienia na części spowodowałby nadmierne trudności techniczne oraz ryzyko nienależytego wykonania przedmiotowego zamówienia wskutek konieczności wykonania dodatkowego świadczenia, polegającego na koordynacji działań różnych wykonawców realizujących poszczególne części.</w:t>
      </w:r>
    </w:p>
    <w:p w14:paraId="4401D76D" w14:textId="77777777" w:rsidR="004937DB" w:rsidRPr="004937DB" w:rsidRDefault="004937DB" w:rsidP="004937DB">
      <w:pPr>
        <w:pStyle w:val="Standard"/>
        <w:tabs>
          <w:tab w:val="left" w:pos="426"/>
        </w:tabs>
        <w:jc w:val="both"/>
        <w:rPr>
          <w:rFonts w:asciiTheme="minorHAnsi" w:hAnsiTheme="minorHAnsi" w:cstheme="minorHAnsi"/>
          <w:bCs w:val="0"/>
          <w:sz w:val="22"/>
          <w:szCs w:val="22"/>
          <w:lang w:eastAsia="pl-PL"/>
        </w:rPr>
      </w:pPr>
    </w:p>
    <w:p w14:paraId="536F1189" w14:textId="2BB7C4B3" w:rsidR="00F027B7" w:rsidRPr="004937DB" w:rsidRDefault="00F027B7" w:rsidP="004937DB">
      <w:pPr>
        <w:pStyle w:val="Standard"/>
        <w:numPr>
          <w:ilvl w:val="0"/>
          <w:numId w:val="6"/>
        </w:numPr>
        <w:tabs>
          <w:tab w:val="left" w:pos="426"/>
        </w:tabs>
        <w:jc w:val="both"/>
        <w:rPr>
          <w:rFonts w:asciiTheme="minorHAnsi" w:hAnsiTheme="minorHAnsi" w:cstheme="minorHAnsi"/>
          <w:bCs w:val="0"/>
          <w:sz w:val="22"/>
          <w:szCs w:val="22"/>
          <w:lang w:eastAsia="pl-PL"/>
        </w:rPr>
      </w:pPr>
      <w:r w:rsidRPr="004937DB">
        <w:rPr>
          <w:rFonts w:asciiTheme="minorHAnsi" w:hAnsiTheme="minorHAnsi" w:cstheme="minorHAnsi"/>
          <w:sz w:val="22"/>
          <w:szCs w:val="22"/>
        </w:rPr>
        <w:t>Zamawiający nie dopuszcza składania ofert wariantowych</w:t>
      </w:r>
      <w:r w:rsidR="00F20656" w:rsidRPr="004937DB">
        <w:rPr>
          <w:rFonts w:asciiTheme="minorHAnsi" w:hAnsiTheme="minorHAnsi" w:cstheme="minorHAnsi"/>
          <w:sz w:val="22"/>
          <w:szCs w:val="22"/>
        </w:rPr>
        <w:t>.</w:t>
      </w:r>
      <w:r w:rsidRPr="004937DB">
        <w:rPr>
          <w:rFonts w:asciiTheme="minorHAnsi" w:hAnsiTheme="minorHAnsi" w:cstheme="minorHAnsi"/>
          <w:sz w:val="22"/>
          <w:szCs w:val="22"/>
        </w:rPr>
        <w:t xml:space="preserve"> </w:t>
      </w:r>
    </w:p>
    <w:p w14:paraId="1D7FD9E1" w14:textId="3E00062F" w:rsidR="00A745C4" w:rsidRPr="00F77361" w:rsidRDefault="00F20656" w:rsidP="009E0C8E">
      <w:pPr>
        <w:pStyle w:val="Standard"/>
        <w:numPr>
          <w:ilvl w:val="0"/>
          <w:numId w:val="6"/>
        </w:numPr>
        <w:tabs>
          <w:tab w:val="left" w:pos="426"/>
        </w:tabs>
        <w:ind w:left="426" w:hanging="426"/>
        <w:jc w:val="both"/>
        <w:rPr>
          <w:rFonts w:asciiTheme="minorHAnsi" w:hAnsiTheme="minorHAnsi" w:cstheme="minorHAnsi"/>
          <w:sz w:val="22"/>
          <w:szCs w:val="22"/>
        </w:rPr>
      </w:pPr>
      <w:r w:rsidRPr="00F77361">
        <w:rPr>
          <w:rFonts w:asciiTheme="minorHAnsi" w:hAnsiTheme="minorHAnsi" w:cstheme="minorHAnsi"/>
          <w:sz w:val="22"/>
          <w:szCs w:val="22"/>
        </w:rPr>
        <w:t>Zamawiający nie przewiduje udzielania zamówień, o których mowa w art. 214 ust. 1 pkt 7 Pzp.</w:t>
      </w:r>
      <w:r w:rsidR="00A745C4" w:rsidRPr="00F77361">
        <w:rPr>
          <w:rFonts w:asciiTheme="minorHAnsi" w:hAnsiTheme="minorHAnsi" w:cstheme="minorHAnsi"/>
          <w:sz w:val="22"/>
          <w:szCs w:val="22"/>
        </w:rPr>
        <w:t xml:space="preserve">       </w:t>
      </w:r>
    </w:p>
    <w:p w14:paraId="1C6F82B6" w14:textId="77777777" w:rsidR="00A629DC" w:rsidRPr="00F77361" w:rsidRDefault="00D61FB1" w:rsidP="001B668A">
      <w:pPr>
        <w:pStyle w:val="Nagwek1"/>
        <w:numPr>
          <w:ilvl w:val="0"/>
          <w:numId w:val="15"/>
        </w:numPr>
        <w:jc w:val="both"/>
        <w:rPr>
          <w:rFonts w:asciiTheme="minorHAnsi" w:hAnsiTheme="minorHAnsi" w:cstheme="minorHAnsi"/>
          <w:color w:val="auto"/>
          <w:sz w:val="22"/>
          <w:szCs w:val="22"/>
        </w:rPr>
      </w:pPr>
      <w:bookmarkStart w:id="5" w:name="_Toc69637785"/>
      <w:r w:rsidRPr="00F77361">
        <w:rPr>
          <w:rFonts w:asciiTheme="minorHAnsi" w:hAnsiTheme="minorHAnsi" w:cstheme="minorHAnsi"/>
          <w:color w:val="auto"/>
          <w:sz w:val="22"/>
          <w:szCs w:val="22"/>
        </w:rPr>
        <w:t>Wizja lokalna</w:t>
      </w:r>
      <w:bookmarkEnd w:id="5"/>
    </w:p>
    <w:p w14:paraId="4C3D9400" w14:textId="17A0114F" w:rsidR="00F77361" w:rsidRPr="00F77361" w:rsidRDefault="00F77361" w:rsidP="00F77361">
      <w:pPr>
        <w:tabs>
          <w:tab w:val="left" w:pos="426"/>
          <w:tab w:val="left" w:pos="567"/>
        </w:tabs>
        <w:jc w:val="both"/>
        <w:rPr>
          <w:rFonts w:asciiTheme="minorHAnsi" w:hAnsiTheme="minorHAnsi" w:cstheme="minorHAnsi"/>
          <w:color w:val="auto"/>
        </w:rPr>
      </w:pPr>
      <w:bookmarkStart w:id="6" w:name="_Toc69637786"/>
      <w:r w:rsidRPr="00F77361">
        <w:rPr>
          <w:rFonts w:asciiTheme="minorHAnsi" w:hAnsiTheme="minorHAnsi" w:cstheme="minorHAnsi"/>
          <w:color w:val="auto"/>
        </w:rPr>
        <w:t>Zamawiający nie planuje wizji lokalnej w terenie.</w:t>
      </w:r>
    </w:p>
    <w:p w14:paraId="1036B114" w14:textId="38EE09F9" w:rsidR="00F027B7" w:rsidRPr="00D52B2B" w:rsidRDefault="00D61FB1" w:rsidP="001B668A">
      <w:pPr>
        <w:pStyle w:val="Nagwek1"/>
        <w:numPr>
          <w:ilvl w:val="0"/>
          <w:numId w:val="15"/>
        </w:numPr>
        <w:jc w:val="both"/>
        <w:rPr>
          <w:rFonts w:asciiTheme="minorHAnsi" w:hAnsiTheme="minorHAnsi" w:cstheme="minorHAnsi"/>
          <w:color w:val="auto"/>
          <w:sz w:val="22"/>
          <w:szCs w:val="22"/>
        </w:rPr>
      </w:pPr>
      <w:r w:rsidRPr="00D52B2B">
        <w:rPr>
          <w:rFonts w:asciiTheme="minorHAnsi" w:hAnsiTheme="minorHAnsi" w:cstheme="minorHAnsi"/>
          <w:color w:val="auto"/>
          <w:sz w:val="22"/>
          <w:szCs w:val="22"/>
        </w:rPr>
        <w:t>Podwykonawstwo</w:t>
      </w:r>
      <w:bookmarkEnd w:id="6"/>
    </w:p>
    <w:p w14:paraId="1D3403A4" w14:textId="77777777" w:rsidR="00F027B7" w:rsidRPr="00D52B2B" w:rsidRDefault="00F027B7" w:rsidP="00867DF7">
      <w:pPr>
        <w:pStyle w:val="arimr"/>
        <w:widowControl/>
        <w:numPr>
          <w:ilvl w:val="0"/>
          <w:numId w:val="30"/>
        </w:numPr>
        <w:tabs>
          <w:tab w:val="left" w:pos="330"/>
        </w:tabs>
        <w:suppressAutoHyphens/>
        <w:snapToGrid/>
        <w:spacing w:line="240" w:lineRule="auto"/>
        <w:ind w:hanging="357"/>
        <w:jc w:val="both"/>
        <w:rPr>
          <w:rFonts w:asciiTheme="minorHAnsi" w:hAnsiTheme="minorHAnsi" w:cstheme="minorHAnsi"/>
          <w:sz w:val="22"/>
          <w:szCs w:val="22"/>
          <w:lang w:val="pl-PL"/>
        </w:rPr>
      </w:pPr>
      <w:r w:rsidRPr="00D52B2B">
        <w:rPr>
          <w:rFonts w:asciiTheme="minorHAnsi" w:hAnsiTheme="minorHAnsi" w:cstheme="minorHAnsi"/>
          <w:sz w:val="22"/>
          <w:szCs w:val="22"/>
          <w:lang w:val="pl-PL"/>
        </w:rPr>
        <w:t>Wykonawca może powierzyć wykonanie części zamówienia podwykonawcy (podwykonawcom)</w:t>
      </w:r>
      <w:r w:rsidR="00317C34" w:rsidRPr="00D52B2B">
        <w:rPr>
          <w:rFonts w:asciiTheme="minorHAnsi" w:hAnsiTheme="minorHAnsi" w:cstheme="minorHAnsi"/>
          <w:sz w:val="22"/>
          <w:szCs w:val="22"/>
          <w:lang w:val="pl-PL"/>
        </w:rPr>
        <w:t>.</w:t>
      </w:r>
      <w:r w:rsidRPr="00D52B2B">
        <w:rPr>
          <w:rFonts w:asciiTheme="minorHAnsi" w:hAnsiTheme="minorHAnsi" w:cstheme="minorHAnsi"/>
          <w:sz w:val="22"/>
          <w:szCs w:val="22"/>
          <w:lang w:val="pl-PL"/>
        </w:rPr>
        <w:t xml:space="preserve"> </w:t>
      </w:r>
    </w:p>
    <w:p w14:paraId="6F7C66F8" w14:textId="77777777" w:rsidR="00F027B7" w:rsidRPr="00D52B2B" w:rsidRDefault="00F027B7" w:rsidP="00867DF7">
      <w:pPr>
        <w:pStyle w:val="arimr"/>
        <w:widowControl/>
        <w:numPr>
          <w:ilvl w:val="0"/>
          <w:numId w:val="30"/>
        </w:numPr>
        <w:suppressAutoHyphens/>
        <w:snapToGrid/>
        <w:spacing w:line="240" w:lineRule="auto"/>
        <w:ind w:hanging="357"/>
        <w:jc w:val="both"/>
        <w:rPr>
          <w:rFonts w:asciiTheme="minorHAnsi" w:hAnsiTheme="minorHAnsi" w:cstheme="minorHAnsi"/>
          <w:sz w:val="22"/>
          <w:szCs w:val="22"/>
          <w:lang w:val="pl-PL"/>
        </w:rPr>
      </w:pPr>
      <w:r w:rsidRPr="00D52B2B">
        <w:rPr>
          <w:rFonts w:asciiTheme="minorHAnsi" w:hAnsiTheme="minorHAnsi" w:cstheme="minorHAnsi"/>
          <w:sz w:val="22"/>
          <w:szCs w:val="22"/>
          <w:lang w:val="pl-PL"/>
        </w:rPr>
        <w:t xml:space="preserve">Zamawiający </w:t>
      </w:r>
      <w:r w:rsidRPr="00D52B2B">
        <w:rPr>
          <w:rFonts w:asciiTheme="minorHAnsi" w:hAnsiTheme="minorHAnsi" w:cstheme="minorHAnsi"/>
          <w:b/>
          <w:sz w:val="22"/>
          <w:szCs w:val="22"/>
          <w:lang w:val="pl-PL"/>
        </w:rPr>
        <w:t>nie zastrzega</w:t>
      </w:r>
      <w:r w:rsidRPr="00D52B2B">
        <w:rPr>
          <w:rFonts w:asciiTheme="minorHAnsi" w:hAnsiTheme="minorHAnsi" w:cstheme="minorHAnsi"/>
          <w:sz w:val="22"/>
          <w:szCs w:val="22"/>
          <w:lang w:val="pl-PL"/>
        </w:rPr>
        <w:t xml:space="preserve"> obowiązku osobistego wykonania przez Wykonawcę kluczowych części zamówienia</w:t>
      </w:r>
      <w:r w:rsidR="00317C34" w:rsidRPr="00D52B2B">
        <w:rPr>
          <w:rFonts w:asciiTheme="minorHAnsi" w:hAnsiTheme="minorHAnsi" w:cstheme="minorHAnsi"/>
          <w:sz w:val="22"/>
          <w:szCs w:val="22"/>
          <w:lang w:val="pl-PL"/>
        </w:rPr>
        <w:t>.</w:t>
      </w:r>
    </w:p>
    <w:p w14:paraId="1287215F" w14:textId="74A6B678" w:rsidR="00F027B7" w:rsidRPr="00D52B2B" w:rsidRDefault="00F027B7" w:rsidP="00867DF7">
      <w:pPr>
        <w:pStyle w:val="arimr"/>
        <w:widowControl/>
        <w:numPr>
          <w:ilvl w:val="0"/>
          <w:numId w:val="30"/>
        </w:numPr>
        <w:suppressAutoHyphens/>
        <w:snapToGrid/>
        <w:spacing w:line="240" w:lineRule="auto"/>
        <w:ind w:hanging="357"/>
        <w:jc w:val="both"/>
        <w:rPr>
          <w:rFonts w:asciiTheme="minorHAnsi" w:hAnsiTheme="minorHAnsi" w:cstheme="minorHAnsi"/>
          <w:sz w:val="22"/>
          <w:szCs w:val="22"/>
          <w:lang w:val="pl-PL"/>
        </w:rPr>
      </w:pPr>
      <w:r w:rsidRPr="00D52B2B">
        <w:rPr>
          <w:rFonts w:asciiTheme="minorHAnsi" w:hAnsiTheme="minorHAnsi" w:cstheme="minorHAnsi"/>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FA2F94" w:rsidRPr="00D52B2B">
        <w:rPr>
          <w:rFonts w:asciiTheme="minorHAnsi" w:hAnsiTheme="minorHAnsi" w:cstheme="minorHAnsi"/>
          <w:sz w:val="22"/>
          <w:szCs w:val="22"/>
          <w:lang w:val="pl-PL"/>
        </w:rPr>
        <w:t>.</w:t>
      </w:r>
    </w:p>
    <w:p w14:paraId="7B113F80" w14:textId="23035073" w:rsidR="00324CDC" w:rsidRPr="00D52B2B" w:rsidRDefault="00414004" w:rsidP="00867DF7">
      <w:pPr>
        <w:pStyle w:val="arimr"/>
        <w:widowControl/>
        <w:numPr>
          <w:ilvl w:val="0"/>
          <w:numId w:val="30"/>
        </w:numPr>
        <w:suppressAutoHyphens/>
        <w:snapToGrid/>
        <w:spacing w:line="240" w:lineRule="auto"/>
        <w:ind w:hanging="357"/>
        <w:jc w:val="both"/>
        <w:rPr>
          <w:rFonts w:asciiTheme="minorHAnsi" w:hAnsiTheme="minorHAnsi" w:cstheme="minorHAnsi"/>
          <w:sz w:val="22"/>
          <w:szCs w:val="22"/>
          <w:lang w:val="pl-PL"/>
        </w:rPr>
      </w:pPr>
      <w:r w:rsidRPr="00D52B2B">
        <w:rPr>
          <w:rFonts w:asciiTheme="minorHAnsi" w:hAnsiTheme="minorHAnsi" w:cstheme="minorHAnsi"/>
          <w:sz w:val="22"/>
          <w:szCs w:val="22"/>
          <w:lang w:val="pl-PL"/>
        </w:rPr>
        <w:t>Zamawiają</w:t>
      </w:r>
      <w:r w:rsidR="00B147C6" w:rsidRPr="00D52B2B">
        <w:rPr>
          <w:rFonts w:asciiTheme="minorHAnsi" w:hAnsiTheme="minorHAnsi" w:cstheme="minorHAnsi"/>
          <w:sz w:val="22"/>
          <w:szCs w:val="22"/>
          <w:lang w:val="pl-PL"/>
        </w:rPr>
        <w:t>cy nie będ</w:t>
      </w:r>
      <w:r w:rsidRPr="00D52B2B">
        <w:rPr>
          <w:rFonts w:asciiTheme="minorHAnsi" w:hAnsiTheme="minorHAnsi" w:cstheme="minorHAnsi"/>
          <w:sz w:val="22"/>
          <w:szCs w:val="22"/>
          <w:lang w:val="pl-PL"/>
        </w:rPr>
        <w:t>zie weryfikował podstaw wykluczenia</w:t>
      </w:r>
      <w:r w:rsidR="00B147C6" w:rsidRPr="00D52B2B">
        <w:rPr>
          <w:rFonts w:asciiTheme="minorHAnsi" w:hAnsiTheme="minorHAnsi" w:cstheme="minorHAnsi"/>
          <w:sz w:val="22"/>
          <w:szCs w:val="22"/>
          <w:lang w:val="pl-PL"/>
        </w:rPr>
        <w:t>, o których mowa w rozdziale IX SWZ,</w:t>
      </w:r>
      <w:r w:rsidR="004D2796" w:rsidRPr="00D52B2B">
        <w:rPr>
          <w:rFonts w:asciiTheme="minorHAnsi" w:hAnsiTheme="minorHAnsi" w:cstheme="minorHAnsi"/>
          <w:sz w:val="22"/>
          <w:szCs w:val="22"/>
          <w:lang w:val="pl-PL"/>
        </w:rPr>
        <w:br/>
      </w:r>
      <w:r w:rsidR="00B147C6" w:rsidRPr="00D52B2B">
        <w:rPr>
          <w:rFonts w:asciiTheme="minorHAnsi" w:hAnsiTheme="minorHAnsi" w:cstheme="minorHAnsi"/>
          <w:sz w:val="22"/>
          <w:szCs w:val="22"/>
          <w:lang w:val="pl-PL"/>
        </w:rPr>
        <w:t>w odniesieni</w:t>
      </w:r>
      <w:r w:rsidRPr="00D52B2B">
        <w:rPr>
          <w:rFonts w:asciiTheme="minorHAnsi" w:hAnsiTheme="minorHAnsi" w:cstheme="minorHAnsi"/>
          <w:sz w:val="22"/>
          <w:szCs w:val="22"/>
          <w:lang w:val="pl-PL"/>
        </w:rPr>
        <w:t>u</w:t>
      </w:r>
      <w:r w:rsidR="00B147C6" w:rsidRPr="00D52B2B">
        <w:rPr>
          <w:rFonts w:asciiTheme="minorHAnsi" w:hAnsiTheme="minorHAnsi" w:cstheme="minorHAnsi"/>
          <w:sz w:val="22"/>
          <w:szCs w:val="22"/>
          <w:lang w:val="pl-PL"/>
        </w:rPr>
        <w:t xml:space="preserve"> do podwykonawców niebędących podmiotami udostępniającymi zasoby w celu wykazania przez Wykonaw</w:t>
      </w:r>
      <w:r w:rsidR="009E0C8E" w:rsidRPr="00D52B2B">
        <w:rPr>
          <w:rFonts w:asciiTheme="minorHAnsi" w:hAnsiTheme="minorHAnsi" w:cstheme="minorHAnsi"/>
          <w:sz w:val="22"/>
          <w:szCs w:val="22"/>
          <w:lang w:val="pl-PL"/>
        </w:rPr>
        <w:t xml:space="preserve">cę spełnienia warunków udziału </w:t>
      </w:r>
      <w:r w:rsidR="00B147C6" w:rsidRPr="00D52B2B">
        <w:rPr>
          <w:rFonts w:asciiTheme="minorHAnsi" w:hAnsiTheme="minorHAnsi" w:cstheme="minorHAnsi"/>
          <w:sz w:val="22"/>
          <w:szCs w:val="22"/>
          <w:lang w:val="pl-PL"/>
        </w:rPr>
        <w:t>w postępowaniu.</w:t>
      </w:r>
    </w:p>
    <w:p w14:paraId="6517F4EE" w14:textId="77777777" w:rsidR="00A629DC" w:rsidRPr="007F44AC" w:rsidRDefault="00A629DC" w:rsidP="001B668A">
      <w:pPr>
        <w:pStyle w:val="Nagwek1"/>
        <w:numPr>
          <w:ilvl w:val="0"/>
          <w:numId w:val="15"/>
        </w:numPr>
        <w:ind w:left="709"/>
        <w:jc w:val="both"/>
        <w:rPr>
          <w:rFonts w:asciiTheme="minorHAnsi" w:hAnsiTheme="minorHAnsi" w:cstheme="minorHAnsi"/>
          <w:color w:val="auto"/>
          <w:sz w:val="22"/>
          <w:szCs w:val="22"/>
        </w:rPr>
      </w:pPr>
      <w:bookmarkStart w:id="7" w:name="_Toc69637787"/>
      <w:r w:rsidRPr="007F44AC">
        <w:rPr>
          <w:rFonts w:asciiTheme="minorHAnsi" w:hAnsiTheme="minorHAnsi" w:cstheme="minorHAnsi"/>
          <w:color w:val="auto"/>
          <w:sz w:val="22"/>
          <w:szCs w:val="22"/>
        </w:rPr>
        <w:lastRenderedPageBreak/>
        <w:t>Termin wykonania zamówienia</w:t>
      </w:r>
      <w:bookmarkEnd w:id="7"/>
      <w:r w:rsidRPr="007F44AC">
        <w:rPr>
          <w:rFonts w:asciiTheme="minorHAnsi" w:hAnsiTheme="minorHAnsi" w:cstheme="minorHAnsi"/>
          <w:color w:val="auto"/>
          <w:sz w:val="22"/>
          <w:szCs w:val="22"/>
        </w:rPr>
        <w:t xml:space="preserve"> </w:t>
      </w:r>
    </w:p>
    <w:p w14:paraId="0DCFE4C7" w14:textId="27E67AFF" w:rsidR="007F44AC" w:rsidRPr="007F44AC" w:rsidRDefault="001505F5" w:rsidP="00867DF7">
      <w:pPr>
        <w:pStyle w:val="Nagwek1"/>
        <w:numPr>
          <w:ilvl w:val="0"/>
          <w:numId w:val="66"/>
        </w:numPr>
        <w:spacing w:before="0" w:after="0" w:line="240" w:lineRule="auto"/>
        <w:ind w:left="426" w:hanging="426"/>
        <w:jc w:val="both"/>
        <w:rPr>
          <w:rFonts w:asciiTheme="minorHAnsi" w:eastAsia="Calibri" w:hAnsiTheme="minorHAnsi" w:cstheme="minorHAnsi"/>
          <w:b w:val="0"/>
          <w:bCs w:val="0"/>
          <w:color w:val="auto"/>
          <w:kern w:val="0"/>
          <w:sz w:val="22"/>
          <w:szCs w:val="22"/>
        </w:rPr>
      </w:pPr>
      <w:bookmarkStart w:id="8" w:name="_Toc69637788"/>
      <w:r w:rsidRPr="007F44AC">
        <w:rPr>
          <w:rFonts w:asciiTheme="minorHAnsi" w:eastAsia="Calibri" w:hAnsiTheme="minorHAnsi" w:cstheme="minorHAnsi"/>
          <w:b w:val="0"/>
          <w:bCs w:val="0"/>
          <w:color w:val="auto"/>
          <w:kern w:val="0"/>
          <w:sz w:val="22"/>
          <w:szCs w:val="22"/>
        </w:rPr>
        <w:t>Wykonawca zobowiązany jest do realizacji zamówienia w następujących terminach:</w:t>
      </w:r>
    </w:p>
    <w:p w14:paraId="5A970E88" w14:textId="77777777" w:rsidR="007F44AC" w:rsidRPr="007F44AC" w:rsidRDefault="007F44AC" w:rsidP="00867DF7">
      <w:pPr>
        <w:pStyle w:val="Akapitzlist"/>
        <w:numPr>
          <w:ilvl w:val="0"/>
          <w:numId w:val="70"/>
        </w:numPr>
        <w:spacing w:after="60" w:line="218" w:lineRule="auto"/>
        <w:ind w:right="23"/>
        <w:jc w:val="both"/>
        <w:rPr>
          <w:rFonts w:asciiTheme="minorHAnsi" w:hAnsiTheme="minorHAnsi"/>
          <w:sz w:val="22"/>
          <w:szCs w:val="22"/>
        </w:rPr>
      </w:pPr>
      <w:r w:rsidRPr="007F44AC">
        <w:rPr>
          <w:rFonts w:asciiTheme="minorHAnsi" w:hAnsiTheme="minorHAnsi"/>
          <w:sz w:val="22"/>
          <w:szCs w:val="22"/>
        </w:rPr>
        <w:t>rozpoczęcie robót objętych przedmiotem umowy z dniem protokolarnego przekazania Wykonawcy placu budowy,</w:t>
      </w:r>
    </w:p>
    <w:p w14:paraId="3BE269F8" w14:textId="6BD1CC72" w:rsidR="007F44AC" w:rsidRPr="007F44AC" w:rsidRDefault="007F44AC" w:rsidP="00867DF7">
      <w:pPr>
        <w:pStyle w:val="Akapitzlist"/>
        <w:numPr>
          <w:ilvl w:val="0"/>
          <w:numId w:val="70"/>
        </w:numPr>
        <w:rPr>
          <w:sz w:val="22"/>
          <w:szCs w:val="22"/>
        </w:rPr>
      </w:pPr>
      <w:r w:rsidRPr="007F44AC">
        <w:rPr>
          <w:rFonts w:asciiTheme="minorHAnsi" w:hAnsiTheme="minorHAnsi"/>
          <w:color w:val="000000" w:themeColor="text1"/>
          <w:sz w:val="22"/>
          <w:szCs w:val="22"/>
        </w:rPr>
        <w:t>zakończenie robót i zgłoszenie gotowości do odbioru przedmiotu umowy w terminie 3 miesięcy od daty podpisania umowy</w:t>
      </w:r>
    </w:p>
    <w:p w14:paraId="0EEABA0A" w14:textId="5DBC8284" w:rsidR="00317C34" w:rsidRPr="001A1465" w:rsidRDefault="00317C34" w:rsidP="001B668A">
      <w:pPr>
        <w:pStyle w:val="Nagwek1"/>
        <w:numPr>
          <w:ilvl w:val="0"/>
          <w:numId w:val="15"/>
        </w:numPr>
        <w:jc w:val="both"/>
        <w:rPr>
          <w:rFonts w:asciiTheme="minorHAnsi" w:hAnsiTheme="minorHAnsi" w:cstheme="minorHAnsi"/>
          <w:color w:val="auto"/>
          <w:sz w:val="22"/>
          <w:szCs w:val="22"/>
        </w:rPr>
      </w:pPr>
      <w:r w:rsidRPr="001A1465">
        <w:rPr>
          <w:rFonts w:asciiTheme="minorHAnsi" w:hAnsiTheme="minorHAnsi" w:cstheme="minorHAnsi"/>
          <w:color w:val="auto"/>
          <w:sz w:val="22"/>
          <w:szCs w:val="22"/>
        </w:rPr>
        <w:t>Warunki udziału w postępowaniu</w:t>
      </w:r>
      <w:bookmarkEnd w:id="8"/>
    </w:p>
    <w:p w14:paraId="5DEFC15C" w14:textId="77777777" w:rsidR="005B03C5" w:rsidRPr="001A1465" w:rsidRDefault="005B03C5" w:rsidP="00867DF7">
      <w:pPr>
        <w:pStyle w:val="Teksttreci0"/>
        <w:numPr>
          <w:ilvl w:val="0"/>
          <w:numId w:val="31"/>
        </w:numPr>
        <w:shd w:val="clear" w:color="auto" w:fill="auto"/>
        <w:spacing w:line="240" w:lineRule="auto"/>
        <w:ind w:right="20"/>
        <w:jc w:val="both"/>
        <w:rPr>
          <w:rStyle w:val="TeksttreciPogrubienie"/>
          <w:rFonts w:asciiTheme="minorHAnsi" w:hAnsiTheme="minorHAnsi" w:cstheme="minorHAnsi"/>
          <w:b w:val="0"/>
          <w:bCs w:val="0"/>
          <w:sz w:val="22"/>
          <w:szCs w:val="22"/>
        </w:rPr>
      </w:pPr>
      <w:r w:rsidRPr="001A1465">
        <w:rPr>
          <w:rFonts w:asciiTheme="minorHAnsi" w:hAnsiTheme="minorHAnsi" w:cstheme="minorHAnsi"/>
          <w:sz w:val="22"/>
          <w:szCs w:val="22"/>
        </w:rPr>
        <w:t>O udzielenie zamówienia mogą ubiegać się Wykonawcy, którzy nie podlegają wykluczeniu na zasadach określonych w Rozdziale IX SWZ, oraz spełniają określone przez Zamawiającego warunki</w:t>
      </w:r>
      <w:r w:rsidRPr="001A1465">
        <w:rPr>
          <w:rStyle w:val="TeksttreciPogrubienie"/>
          <w:rFonts w:asciiTheme="minorHAnsi" w:hAnsiTheme="minorHAnsi" w:cstheme="minorHAnsi"/>
          <w:sz w:val="22"/>
          <w:szCs w:val="22"/>
        </w:rPr>
        <w:t xml:space="preserve"> </w:t>
      </w:r>
      <w:r w:rsidRPr="001A1465">
        <w:rPr>
          <w:rStyle w:val="TeksttreciPogrubienie"/>
          <w:rFonts w:asciiTheme="minorHAnsi" w:hAnsiTheme="minorHAnsi" w:cstheme="minorHAnsi"/>
          <w:b w:val="0"/>
          <w:sz w:val="22"/>
          <w:szCs w:val="22"/>
        </w:rPr>
        <w:t>udziału w postępowaniu.</w:t>
      </w:r>
      <w:bookmarkStart w:id="9" w:name="bookmark3"/>
    </w:p>
    <w:p w14:paraId="51D9DB4F" w14:textId="77777777" w:rsidR="005B03C5" w:rsidRPr="001A1465" w:rsidRDefault="005B03C5" w:rsidP="00867DF7">
      <w:pPr>
        <w:pStyle w:val="Teksttreci0"/>
        <w:numPr>
          <w:ilvl w:val="0"/>
          <w:numId w:val="31"/>
        </w:numPr>
        <w:shd w:val="clear" w:color="auto" w:fill="auto"/>
        <w:spacing w:line="240" w:lineRule="auto"/>
        <w:ind w:right="20"/>
        <w:jc w:val="both"/>
        <w:rPr>
          <w:rFonts w:asciiTheme="minorHAnsi" w:hAnsiTheme="minorHAnsi" w:cstheme="minorHAnsi"/>
          <w:sz w:val="22"/>
          <w:szCs w:val="22"/>
        </w:rPr>
      </w:pPr>
      <w:r w:rsidRPr="001A1465">
        <w:rPr>
          <w:rFonts w:asciiTheme="minorHAnsi" w:hAnsiTheme="minorHAnsi" w:cstheme="minorHAnsi"/>
          <w:sz w:val="22"/>
          <w:szCs w:val="22"/>
        </w:rPr>
        <w:t>O udzielenie zamówienia mogą ubiegać się Wykonawcy, którzy spełniają warunki dotyczące:</w:t>
      </w:r>
      <w:bookmarkEnd w:id="9"/>
    </w:p>
    <w:p w14:paraId="2DBF4D54" w14:textId="6DBCC45F" w:rsidR="005B03C5" w:rsidRPr="001A1465" w:rsidRDefault="005B03C5" w:rsidP="00867DF7">
      <w:pPr>
        <w:pStyle w:val="Teksttreci0"/>
        <w:numPr>
          <w:ilvl w:val="0"/>
          <w:numId w:val="37"/>
        </w:numPr>
        <w:shd w:val="clear" w:color="auto" w:fill="auto"/>
        <w:spacing w:line="240" w:lineRule="auto"/>
        <w:ind w:right="20"/>
        <w:jc w:val="both"/>
        <w:rPr>
          <w:rFonts w:asciiTheme="minorHAnsi" w:hAnsiTheme="minorHAnsi" w:cstheme="minorHAnsi"/>
          <w:sz w:val="22"/>
          <w:szCs w:val="22"/>
        </w:rPr>
      </w:pPr>
      <w:r w:rsidRPr="001A1465">
        <w:rPr>
          <w:rFonts w:asciiTheme="minorHAnsi" w:hAnsiTheme="minorHAnsi" w:cstheme="minorHAnsi"/>
          <w:sz w:val="22"/>
          <w:szCs w:val="22"/>
        </w:rPr>
        <w:t>zdolności do występowania w obrocie gospodarczym:</w:t>
      </w:r>
    </w:p>
    <w:p w14:paraId="1F064B03" w14:textId="77777777" w:rsidR="005B03C5" w:rsidRPr="001A1465" w:rsidRDefault="005B03C5" w:rsidP="009C0FD8">
      <w:pPr>
        <w:pStyle w:val="Teksttreci0"/>
        <w:shd w:val="clear" w:color="auto" w:fill="auto"/>
        <w:spacing w:line="240" w:lineRule="auto"/>
        <w:ind w:right="20" w:firstLine="708"/>
        <w:jc w:val="both"/>
        <w:rPr>
          <w:rFonts w:asciiTheme="minorHAnsi" w:hAnsiTheme="minorHAnsi" w:cstheme="minorHAnsi"/>
          <w:sz w:val="22"/>
          <w:szCs w:val="22"/>
        </w:rPr>
      </w:pPr>
      <w:r w:rsidRPr="001A1465">
        <w:rPr>
          <w:rFonts w:asciiTheme="minorHAnsi" w:hAnsiTheme="minorHAnsi" w:cstheme="minorHAnsi"/>
          <w:sz w:val="22"/>
          <w:szCs w:val="22"/>
        </w:rPr>
        <w:t>Zamawiający nie stawia warunku w powyższym zakresie.</w:t>
      </w:r>
    </w:p>
    <w:p w14:paraId="4F786E1B" w14:textId="7DC667DE" w:rsidR="005B03C5" w:rsidRPr="001A1465" w:rsidRDefault="005B03C5" w:rsidP="00867DF7">
      <w:pPr>
        <w:pStyle w:val="Teksttreci0"/>
        <w:numPr>
          <w:ilvl w:val="0"/>
          <w:numId w:val="37"/>
        </w:numPr>
        <w:shd w:val="clear" w:color="auto" w:fill="auto"/>
        <w:spacing w:line="240" w:lineRule="auto"/>
        <w:ind w:right="20"/>
        <w:jc w:val="both"/>
        <w:rPr>
          <w:rFonts w:asciiTheme="minorHAnsi" w:hAnsiTheme="minorHAnsi" w:cstheme="minorHAnsi"/>
          <w:sz w:val="22"/>
          <w:szCs w:val="22"/>
        </w:rPr>
      </w:pPr>
      <w:r w:rsidRPr="001A1465">
        <w:rPr>
          <w:rFonts w:asciiTheme="minorHAnsi" w:hAnsiTheme="minorHAnsi" w:cstheme="minorHAnsi"/>
          <w:sz w:val="22"/>
          <w:szCs w:val="22"/>
        </w:rPr>
        <w:t>uprawnień do prowadzenia określonej działalności gospodarczej lub zawodowej, o ile wynika to z odrębnych przepisów:</w:t>
      </w:r>
    </w:p>
    <w:p w14:paraId="5A24EE9A" w14:textId="77777777" w:rsidR="005B03C5" w:rsidRPr="001A1465" w:rsidRDefault="005B03C5" w:rsidP="009C0FD8">
      <w:pPr>
        <w:pStyle w:val="Teksttreci0"/>
        <w:shd w:val="clear" w:color="auto" w:fill="auto"/>
        <w:spacing w:line="240" w:lineRule="auto"/>
        <w:ind w:right="20" w:firstLine="708"/>
        <w:jc w:val="both"/>
        <w:rPr>
          <w:rFonts w:asciiTheme="minorHAnsi" w:hAnsiTheme="minorHAnsi" w:cstheme="minorHAnsi"/>
          <w:sz w:val="22"/>
          <w:szCs w:val="22"/>
        </w:rPr>
      </w:pPr>
      <w:r w:rsidRPr="001A1465">
        <w:rPr>
          <w:rFonts w:asciiTheme="minorHAnsi" w:hAnsiTheme="minorHAnsi" w:cstheme="minorHAnsi"/>
          <w:sz w:val="22"/>
          <w:szCs w:val="22"/>
        </w:rPr>
        <w:t>Zamawiający nie stawia warunku w powyższym zakresie.</w:t>
      </w:r>
    </w:p>
    <w:p w14:paraId="55E28042" w14:textId="3F8BBD7D" w:rsidR="005B03C5" w:rsidRPr="001A1465" w:rsidRDefault="005B03C5" w:rsidP="00867DF7">
      <w:pPr>
        <w:pStyle w:val="Teksttreci0"/>
        <w:numPr>
          <w:ilvl w:val="0"/>
          <w:numId w:val="37"/>
        </w:numPr>
        <w:shd w:val="clear" w:color="auto" w:fill="auto"/>
        <w:spacing w:line="240" w:lineRule="auto"/>
        <w:ind w:right="20"/>
        <w:jc w:val="both"/>
        <w:rPr>
          <w:rFonts w:asciiTheme="minorHAnsi" w:hAnsiTheme="minorHAnsi" w:cstheme="minorHAnsi"/>
          <w:sz w:val="22"/>
          <w:szCs w:val="22"/>
        </w:rPr>
      </w:pPr>
      <w:r w:rsidRPr="001A1465">
        <w:rPr>
          <w:rFonts w:asciiTheme="minorHAnsi" w:hAnsiTheme="minorHAnsi" w:cstheme="minorHAnsi"/>
          <w:sz w:val="22"/>
          <w:szCs w:val="22"/>
        </w:rPr>
        <w:t>sytuacji ekonomicznej lub finansowej:</w:t>
      </w:r>
    </w:p>
    <w:p w14:paraId="69046725" w14:textId="4663F780" w:rsidR="004937DB" w:rsidRPr="001A1465" w:rsidRDefault="004937DB" w:rsidP="000047A3">
      <w:pPr>
        <w:pStyle w:val="Standard"/>
        <w:tabs>
          <w:tab w:val="left" w:pos="786"/>
        </w:tabs>
        <w:ind w:left="720"/>
        <w:jc w:val="both"/>
        <w:rPr>
          <w:rFonts w:asciiTheme="minorHAnsi" w:hAnsiTheme="minorHAnsi" w:cstheme="minorHAnsi"/>
          <w:sz w:val="22"/>
          <w:szCs w:val="22"/>
        </w:rPr>
      </w:pPr>
      <w:r w:rsidRPr="001A1465">
        <w:rPr>
          <w:rFonts w:asciiTheme="minorHAnsi" w:hAnsiTheme="minorHAnsi" w:cstheme="minorHAnsi"/>
          <w:sz w:val="22"/>
          <w:szCs w:val="22"/>
        </w:rPr>
        <w:t>Zamawiający nie stawia warunku w powyższym zakresie.</w:t>
      </w:r>
    </w:p>
    <w:p w14:paraId="718043A6" w14:textId="6EF13867" w:rsidR="005B03C5" w:rsidRPr="001A1465" w:rsidRDefault="005B03C5" w:rsidP="00867DF7">
      <w:pPr>
        <w:pStyle w:val="Teksttreci0"/>
        <w:numPr>
          <w:ilvl w:val="0"/>
          <w:numId w:val="37"/>
        </w:numPr>
        <w:shd w:val="clear" w:color="auto" w:fill="auto"/>
        <w:spacing w:line="240" w:lineRule="auto"/>
        <w:ind w:right="20"/>
        <w:jc w:val="both"/>
        <w:rPr>
          <w:rFonts w:asciiTheme="minorHAnsi" w:hAnsiTheme="minorHAnsi" w:cstheme="minorHAnsi"/>
          <w:sz w:val="22"/>
          <w:szCs w:val="22"/>
        </w:rPr>
      </w:pPr>
      <w:r w:rsidRPr="001A1465">
        <w:rPr>
          <w:rFonts w:asciiTheme="minorHAnsi" w:hAnsiTheme="minorHAnsi" w:cstheme="minorHAnsi"/>
          <w:sz w:val="22"/>
          <w:szCs w:val="22"/>
        </w:rPr>
        <w:t>zdolności technicznej lub zawodowej:</w:t>
      </w:r>
    </w:p>
    <w:p w14:paraId="5E13755E" w14:textId="3D069CDD" w:rsidR="004937DB" w:rsidRPr="007F44AC" w:rsidRDefault="001A1465" w:rsidP="004937DB">
      <w:pPr>
        <w:pStyle w:val="Standard"/>
        <w:tabs>
          <w:tab w:val="left" w:pos="786"/>
        </w:tabs>
        <w:ind w:left="426"/>
        <w:jc w:val="both"/>
        <w:textAlignment w:val="auto"/>
        <w:rPr>
          <w:rFonts w:asciiTheme="minorHAnsi" w:hAnsiTheme="minorHAnsi" w:cstheme="minorHAnsi"/>
          <w:sz w:val="22"/>
          <w:szCs w:val="22"/>
        </w:rPr>
      </w:pPr>
      <w:r>
        <w:rPr>
          <w:rFonts w:asciiTheme="minorHAnsi" w:hAnsiTheme="minorHAnsi" w:cstheme="minorHAnsi"/>
          <w:sz w:val="22"/>
          <w:szCs w:val="22"/>
        </w:rPr>
        <w:t xml:space="preserve">4.1. </w:t>
      </w:r>
      <w:r w:rsidR="000047A3" w:rsidRPr="001A1465">
        <w:rPr>
          <w:rFonts w:asciiTheme="minorHAnsi" w:hAnsiTheme="minorHAnsi" w:cstheme="minorHAnsi"/>
          <w:sz w:val="22"/>
          <w:szCs w:val="22"/>
        </w:rPr>
        <w:t xml:space="preserve">Wykonawca spełni warunek, jeżeli wykaże, że w ciągu ostatnich pięciu lat przed upływem terminu składania ofert, a jeżeli okres prowadzenia działalności jest krótszy – w tym okresie, </w:t>
      </w:r>
      <w:r w:rsidR="004937DB" w:rsidRPr="007F44AC">
        <w:rPr>
          <w:rFonts w:asciiTheme="minorHAnsi" w:hAnsiTheme="minorHAnsi" w:cstheme="minorHAnsi"/>
          <w:sz w:val="22"/>
          <w:szCs w:val="22"/>
        </w:rPr>
        <w:t>wykonał co najmniej:</w:t>
      </w:r>
    </w:p>
    <w:p w14:paraId="2B8A890A" w14:textId="77777777" w:rsidR="004937DB" w:rsidRPr="007F44AC" w:rsidRDefault="004937DB" w:rsidP="00867DF7">
      <w:pPr>
        <w:pStyle w:val="Standard"/>
        <w:numPr>
          <w:ilvl w:val="0"/>
          <w:numId w:val="67"/>
        </w:numPr>
        <w:tabs>
          <w:tab w:val="left" w:pos="786"/>
        </w:tabs>
        <w:ind w:left="426" w:firstLine="0"/>
        <w:jc w:val="both"/>
        <w:textAlignment w:val="auto"/>
        <w:rPr>
          <w:rFonts w:asciiTheme="minorHAnsi" w:hAnsiTheme="minorHAnsi" w:cstheme="minorHAnsi"/>
          <w:sz w:val="22"/>
          <w:szCs w:val="22"/>
        </w:rPr>
      </w:pPr>
      <w:r w:rsidRPr="007F44AC">
        <w:rPr>
          <w:rFonts w:asciiTheme="minorHAnsi" w:hAnsiTheme="minorHAnsi" w:cstheme="minorHAnsi"/>
          <w:bCs w:val="0"/>
          <w:sz w:val="22"/>
          <w:szCs w:val="22"/>
        </w:rPr>
        <w:t xml:space="preserve"> jedną robotę budowlaną</w:t>
      </w:r>
      <w:r w:rsidRPr="007F44AC">
        <w:rPr>
          <w:rFonts w:asciiTheme="minorHAnsi" w:hAnsiTheme="minorHAnsi" w:cstheme="minorHAnsi"/>
          <w:sz w:val="22"/>
          <w:szCs w:val="22"/>
        </w:rPr>
        <w:t xml:space="preserve"> polegającą na budowie, przebudowie lub rozbudowie obiektu budowlanego o nośnej konstrukcji drewnianej lub stalowo - drewnianej o wartości minimum 50.000 zł. brutto,</w:t>
      </w:r>
    </w:p>
    <w:p w14:paraId="7CB82211" w14:textId="77777777" w:rsidR="004937DB" w:rsidRPr="007F44AC" w:rsidRDefault="004937DB" w:rsidP="004937DB">
      <w:pPr>
        <w:pStyle w:val="Standard"/>
        <w:tabs>
          <w:tab w:val="left" w:pos="786"/>
        </w:tabs>
        <w:ind w:left="426"/>
        <w:jc w:val="both"/>
        <w:textAlignment w:val="auto"/>
        <w:rPr>
          <w:rFonts w:asciiTheme="minorHAnsi" w:hAnsiTheme="minorHAnsi" w:cstheme="minorHAnsi"/>
          <w:bCs w:val="0"/>
          <w:sz w:val="22"/>
          <w:szCs w:val="22"/>
        </w:rPr>
      </w:pPr>
      <w:r w:rsidRPr="007F44AC">
        <w:rPr>
          <w:rFonts w:asciiTheme="minorHAnsi" w:hAnsiTheme="minorHAnsi" w:cstheme="minorHAnsi"/>
          <w:bCs w:val="0"/>
          <w:sz w:val="22"/>
          <w:szCs w:val="22"/>
        </w:rPr>
        <w:t>oraz</w:t>
      </w:r>
    </w:p>
    <w:p w14:paraId="3EFFD36C" w14:textId="77777777" w:rsidR="004937DB" w:rsidRPr="007F44AC" w:rsidRDefault="004937DB" w:rsidP="00867DF7">
      <w:pPr>
        <w:pStyle w:val="Standard"/>
        <w:numPr>
          <w:ilvl w:val="0"/>
          <w:numId w:val="67"/>
        </w:numPr>
        <w:tabs>
          <w:tab w:val="left" w:pos="786"/>
        </w:tabs>
        <w:ind w:left="426" w:firstLine="0"/>
        <w:jc w:val="both"/>
        <w:textAlignment w:val="auto"/>
        <w:rPr>
          <w:rFonts w:asciiTheme="minorHAnsi" w:hAnsiTheme="minorHAnsi" w:cstheme="minorHAnsi"/>
          <w:sz w:val="22"/>
          <w:szCs w:val="22"/>
        </w:rPr>
      </w:pPr>
      <w:r w:rsidRPr="007F44AC">
        <w:rPr>
          <w:rFonts w:asciiTheme="minorHAnsi" w:hAnsiTheme="minorHAnsi" w:cstheme="minorHAnsi"/>
          <w:bCs w:val="0"/>
          <w:sz w:val="22"/>
          <w:szCs w:val="22"/>
        </w:rPr>
        <w:t>jedną robotę budowlaną</w:t>
      </w:r>
      <w:r w:rsidRPr="007F44AC">
        <w:rPr>
          <w:rFonts w:asciiTheme="minorHAnsi" w:hAnsiTheme="minorHAnsi" w:cstheme="minorHAnsi"/>
          <w:sz w:val="22"/>
          <w:szCs w:val="22"/>
        </w:rPr>
        <w:t xml:space="preserve"> polegającą na wykonaniu nawierzchni z kostki betonowej lub kamiennej o powierzchni minimum 100 m</w:t>
      </w:r>
      <w:r w:rsidRPr="007F44AC">
        <w:rPr>
          <w:rFonts w:asciiTheme="minorHAnsi" w:hAnsiTheme="minorHAnsi" w:cstheme="minorHAnsi"/>
          <w:sz w:val="22"/>
          <w:szCs w:val="22"/>
          <w:vertAlign w:val="superscript"/>
        </w:rPr>
        <w:t>2</w:t>
      </w:r>
      <w:r w:rsidRPr="007F44AC">
        <w:rPr>
          <w:rFonts w:asciiTheme="minorHAnsi" w:hAnsiTheme="minorHAnsi" w:cstheme="minorHAnsi"/>
          <w:sz w:val="22"/>
          <w:szCs w:val="22"/>
        </w:rPr>
        <w:t>.</w:t>
      </w:r>
    </w:p>
    <w:p w14:paraId="775EA9C7" w14:textId="77777777" w:rsidR="004937DB" w:rsidRPr="00C713D1" w:rsidRDefault="004937DB" w:rsidP="004937DB">
      <w:pPr>
        <w:pStyle w:val="Standard"/>
        <w:tabs>
          <w:tab w:val="left" w:pos="786"/>
        </w:tabs>
        <w:ind w:left="426"/>
        <w:jc w:val="both"/>
        <w:textAlignment w:val="auto"/>
        <w:rPr>
          <w:rFonts w:asciiTheme="minorHAnsi" w:hAnsiTheme="minorHAnsi" w:cstheme="minorHAnsi"/>
          <w:sz w:val="22"/>
          <w:szCs w:val="22"/>
        </w:rPr>
      </w:pPr>
    </w:p>
    <w:p w14:paraId="05A42571" w14:textId="77777777" w:rsidR="004937DB" w:rsidRPr="00C713D1" w:rsidRDefault="004937DB" w:rsidP="004937DB">
      <w:pPr>
        <w:pStyle w:val="Standard"/>
        <w:tabs>
          <w:tab w:val="left" w:pos="786"/>
        </w:tabs>
        <w:ind w:left="426"/>
        <w:jc w:val="both"/>
        <w:rPr>
          <w:rFonts w:asciiTheme="minorHAnsi" w:hAnsiTheme="minorHAnsi" w:cstheme="minorHAnsi"/>
          <w:sz w:val="22"/>
          <w:szCs w:val="22"/>
        </w:rPr>
      </w:pPr>
      <w:r w:rsidRPr="00C713D1">
        <w:rPr>
          <w:rFonts w:asciiTheme="minorHAnsi" w:hAnsiTheme="minorHAnsi" w:cstheme="minorHAnsi"/>
          <w:sz w:val="22"/>
          <w:szCs w:val="22"/>
        </w:rPr>
        <w:t>Zamawiający nie dopuszcza sumowania robót budowlanych wykonanych w ramach odrębnych kontraktów (umów/zamówień) celem uzyskania wymaganego warunku kwotowego</w:t>
      </w:r>
      <w:r>
        <w:rPr>
          <w:rFonts w:asciiTheme="minorHAnsi" w:hAnsiTheme="minorHAnsi" w:cstheme="minorHAnsi"/>
          <w:sz w:val="22"/>
          <w:szCs w:val="22"/>
        </w:rPr>
        <w:t xml:space="preserve"> oraz powierzchniowego</w:t>
      </w:r>
      <w:r w:rsidRPr="00C713D1">
        <w:rPr>
          <w:rFonts w:asciiTheme="minorHAnsi" w:hAnsiTheme="minorHAnsi" w:cstheme="minorHAnsi"/>
          <w:sz w:val="22"/>
          <w:szCs w:val="22"/>
        </w:rPr>
        <w:t>.</w:t>
      </w:r>
    </w:p>
    <w:p w14:paraId="053D1421" w14:textId="77777777" w:rsidR="004937DB" w:rsidRPr="00C713D1" w:rsidRDefault="004937DB" w:rsidP="004937DB">
      <w:pPr>
        <w:pStyle w:val="Standard"/>
        <w:tabs>
          <w:tab w:val="left" w:pos="786"/>
        </w:tabs>
        <w:ind w:left="426"/>
        <w:jc w:val="both"/>
        <w:rPr>
          <w:rFonts w:asciiTheme="minorHAnsi" w:hAnsiTheme="minorHAnsi" w:cstheme="minorHAnsi"/>
          <w:sz w:val="22"/>
          <w:szCs w:val="22"/>
        </w:rPr>
      </w:pPr>
      <w:r w:rsidRPr="00C713D1">
        <w:rPr>
          <w:rFonts w:asciiTheme="minorHAnsi" w:hAnsiTheme="minorHAnsi" w:cstheme="minorHAnsi"/>
          <w:sz w:val="22"/>
          <w:szCs w:val="22"/>
        </w:rPr>
        <w:t>Zamawiający informuje, że dla potrzeb spełniania warunku opisanego powyżej, jeżeli wartości zostaną podane w walutach innych niż zł/PLN, Zamawiający w celu przeliczenia waluty na zł/PLN przyjmie średni kurs złotego do tej waluty podawany przez NBP na dzień wszczęcia niniejszego postępowania.</w:t>
      </w:r>
    </w:p>
    <w:p w14:paraId="2E1A48E5" w14:textId="60B0149B" w:rsidR="000047A3" w:rsidRPr="00B23CEE" w:rsidRDefault="000047A3" w:rsidP="004937DB">
      <w:pPr>
        <w:pStyle w:val="Standard"/>
        <w:tabs>
          <w:tab w:val="left" w:pos="786"/>
        </w:tabs>
        <w:ind w:left="1080"/>
        <w:jc w:val="both"/>
        <w:textAlignment w:val="auto"/>
        <w:rPr>
          <w:rFonts w:asciiTheme="minorHAnsi" w:hAnsiTheme="minorHAnsi" w:cstheme="minorHAnsi"/>
          <w:color w:val="FF0000"/>
          <w:sz w:val="22"/>
          <w:szCs w:val="22"/>
        </w:rPr>
      </w:pPr>
    </w:p>
    <w:p w14:paraId="3F9DC1F1" w14:textId="0CC8DB8C" w:rsidR="000047A3" w:rsidRPr="001A1465" w:rsidRDefault="000047A3" w:rsidP="00867DF7">
      <w:pPr>
        <w:pStyle w:val="Standard"/>
        <w:numPr>
          <w:ilvl w:val="1"/>
          <w:numId w:val="68"/>
        </w:numPr>
        <w:tabs>
          <w:tab w:val="left" w:pos="786"/>
        </w:tabs>
        <w:ind w:firstLine="66"/>
        <w:jc w:val="both"/>
        <w:textAlignment w:val="auto"/>
        <w:rPr>
          <w:rFonts w:asciiTheme="minorHAnsi" w:hAnsiTheme="minorHAnsi" w:cstheme="minorHAnsi"/>
          <w:sz w:val="22"/>
          <w:szCs w:val="22"/>
        </w:rPr>
      </w:pPr>
      <w:r w:rsidRPr="001A1465">
        <w:rPr>
          <w:rFonts w:asciiTheme="minorHAnsi" w:hAnsiTheme="minorHAnsi" w:cstheme="minorHAnsi"/>
          <w:sz w:val="22"/>
          <w:szCs w:val="22"/>
        </w:rPr>
        <w:t>Wykonawca spełni warunek, jeżeli wykaże, że dysponuje lub  będzie dysponował osobami odpowiedzialnymi za właściwą jakość wykonania usług i właściwą jakość wykonania robót budowlanych, które będą uczestniczyć w wykonywaniu zamówienia, legitymującymi się odpowiednimi kwalifikacjami zawodowymi posiadającymi uprawnienia do wykonywania samodzielnych funkcji techni</w:t>
      </w:r>
      <w:r w:rsidR="001A1465" w:rsidRPr="001A1465">
        <w:rPr>
          <w:rFonts w:asciiTheme="minorHAnsi" w:hAnsiTheme="minorHAnsi" w:cstheme="minorHAnsi"/>
          <w:sz w:val="22"/>
          <w:szCs w:val="22"/>
        </w:rPr>
        <w:t>cznych w budownictwie tj.</w:t>
      </w:r>
      <w:r w:rsidRPr="001A1465">
        <w:rPr>
          <w:rFonts w:asciiTheme="minorHAnsi" w:hAnsiTheme="minorHAnsi" w:cstheme="minorHAnsi"/>
          <w:sz w:val="22"/>
          <w:szCs w:val="22"/>
        </w:rPr>
        <w:t xml:space="preserve"> co najmniej:</w:t>
      </w:r>
    </w:p>
    <w:p w14:paraId="7803680F" w14:textId="047CB6A8" w:rsidR="001A1465" w:rsidRPr="00C713D1" w:rsidRDefault="001A1465" w:rsidP="001A1465">
      <w:pPr>
        <w:pStyle w:val="Standard"/>
        <w:tabs>
          <w:tab w:val="left" w:pos="786"/>
        </w:tabs>
        <w:ind w:left="360"/>
        <w:jc w:val="both"/>
        <w:textAlignment w:val="auto"/>
        <w:rPr>
          <w:rFonts w:asciiTheme="minorHAnsi" w:hAnsiTheme="minorHAnsi" w:cstheme="minorHAnsi"/>
          <w:sz w:val="22"/>
          <w:szCs w:val="22"/>
        </w:rPr>
      </w:pPr>
      <w:r w:rsidRPr="00C713D1">
        <w:rPr>
          <w:rFonts w:asciiTheme="minorHAnsi" w:hAnsiTheme="minorHAnsi" w:cstheme="minorHAnsi"/>
          <w:sz w:val="22"/>
          <w:szCs w:val="22"/>
        </w:rPr>
        <w:t>jedn</w:t>
      </w:r>
      <w:r>
        <w:rPr>
          <w:rFonts w:asciiTheme="minorHAnsi" w:hAnsiTheme="minorHAnsi" w:cstheme="minorHAnsi"/>
          <w:sz w:val="22"/>
          <w:szCs w:val="22"/>
        </w:rPr>
        <w:t>ą</w:t>
      </w:r>
      <w:r w:rsidRPr="00C713D1">
        <w:rPr>
          <w:rFonts w:asciiTheme="minorHAnsi" w:hAnsiTheme="minorHAnsi" w:cstheme="minorHAnsi"/>
          <w:sz w:val="22"/>
          <w:szCs w:val="22"/>
        </w:rPr>
        <w:t xml:space="preserve"> osob</w:t>
      </w:r>
      <w:r>
        <w:rPr>
          <w:rFonts w:asciiTheme="minorHAnsi" w:hAnsiTheme="minorHAnsi" w:cstheme="minorHAnsi"/>
          <w:sz w:val="22"/>
          <w:szCs w:val="22"/>
        </w:rPr>
        <w:t>ą</w:t>
      </w:r>
      <w:r w:rsidRPr="00C713D1">
        <w:rPr>
          <w:rFonts w:asciiTheme="minorHAnsi" w:hAnsiTheme="minorHAnsi" w:cstheme="minorHAnsi"/>
          <w:sz w:val="22"/>
          <w:szCs w:val="22"/>
        </w:rPr>
        <w:t xml:space="preserve">, która będzie pełniła funkcję </w:t>
      </w:r>
      <w:r>
        <w:rPr>
          <w:rFonts w:asciiTheme="minorHAnsi" w:hAnsiTheme="minorHAnsi" w:cstheme="minorHAnsi"/>
          <w:b/>
          <w:bCs w:val="0"/>
          <w:sz w:val="22"/>
          <w:szCs w:val="22"/>
        </w:rPr>
        <w:t>k</w:t>
      </w:r>
      <w:r w:rsidRPr="00C713D1">
        <w:rPr>
          <w:rFonts w:asciiTheme="minorHAnsi" w:hAnsiTheme="minorHAnsi" w:cstheme="minorHAnsi"/>
          <w:b/>
          <w:bCs w:val="0"/>
          <w:sz w:val="22"/>
          <w:szCs w:val="22"/>
        </w:rPr>
        <w:t>ierownika robót</w:t>
      </w:r>
      <w:r w:rsidRPr="00C713D1">
        <w:rPr>
          <w:rFonts w:asciiTheme="minorHAnsi" w:hAnsiTheme="minorHAnsi" w:cstheme="minorHAnsi"/>
          <w:sz w:val="22"/>
          <w:szCs w:val="22"/>
        </w:rPr>
        <w:t>, posiadając</w:t>
      </w:r>
      <w:r>
        <w:rPr>
          <w:rFonts w:asciiTheme="minorHAnsi" w:hAnsiTheme="minorHAnsi" w:cstheme="minorHAnsi"/>
          <w:sz w:val="22"/>
          <w:szCs w:val="22"/>
        </w:rPr>
        <w:t>ą</w:t>
      </w:r>
      <w:r w:rsidRPr="00C713D1">
        <w:rPr>
          <w:rFonts w:asciiTheme="minorHAnsi" w:hAnsiTheme="minorHAnsi" w:cstheme="minorHAnsi"/>
          <w:sz w:val="22"/>
          <w:szCs w:val="22"/>
        </w:rPr>
        <w:t xml:space="preserve"> uprawnienia budowlane do kierowania robotami budowlanymi w specjalności konstrukcyjno-budowlanej*.</w:t>
      </w:r>
    </w:p>
    <w:p w14:paraId="35BBF6CB" w14:textId="77777777" w:rsidR="001A1465" w:rsidRPr="00C713D1" w:rsidRDefault="001A1465" w:rsidP="001A1465">
      <w:pPr>
        <w:pStyle w:val="Standard"/>
        <w:tabs>
          <w:tab w:val="left" w:pos="993"/>
        </w:tabs>
        <w:ind w:left="426"/>
        <w:jc w:val="both"/>
        <w:rPr>
          <w:rFonts w:cstheme="minorHAnsi"/>
          <w:i/>
          <w:iCs/>
          <w:sz w:val="22"/>
          <w:szCs w:val="22"/>
        </w:rPr>
      </w:pPr>
      <w:r w:rsidRPr="00C713D1">
        <w:rPr>
          <w:rFonts w:cstheme="minorHAnsi"/>
          <w:sz w:val="22"/>
          <w:szCs w:val="22"/>
        </w:rPr>
        <w:t>*</w:t>
      </w:r>
      <w:r w:rsidRPr="00C713D1">
        <w:rPr>
          <w:rFonts w:cstheme="minorHAnsi"/>
          <w:i/>
          <w:iCs/>
          <w:sz w:val="22"/>
          <w:szCs w:val="22"/>
        </w:rPr>
        <w:t xml:space="preserve">  lub inne uprawnienia umożliwiające wykonywanie tych samych czynności, do wykonywania których w aktualnym stanie prawnym uprawniają uprawnienia budowlane w tej specjalności.</w:t>
      </w:r>
    </w:p>
    <w:p w14:paraId="06F7A097" w14:textId="45FE5914" w:rsidR="001A1465" w:rsidRPr="00C713D1" w:rsidRDefault="001A1465" w:rsidP="001A1465">
      <w:pPr>
        <w:pStyle w:val="Standard"/>
        <w:tabs>
          <w:tab w:val="left" w:pos="993"/>
        </w:tabs>
        <w:ind w:left="426"/>
        <w:jc w:val="both"/>
        <w:rPr>
          <w:rFonts w:cstheme="minorHAnsi"/>
          <w:i/>
          <w:iCs/>
          <w:sz w:val="22"/>
          <w:szCs w:val="22"/>
        </w:rPr>
      </w:pPr>
      <w:r w:rsidRPr="00C713D1">
        <w:rPr>
          <w:rFonts w:cstheme="minorHAnsi"/>
          <w:i/>
          <w:iCs/>
          <w:sz w:val="22"/>
          <w:szCs w:val="22"/>
        </w:rPr>
        <w:t>Zamawiający, określając wymogi dla osób sprawujących samodzielne funkcje technicz</w:t>
      </w:r>
      <w:r>
        <w:rPr>
          <w:rFonts w:cstheme="minorHAnsi"/>
          <w:i/>
          <w:iCs/>
          <w:sz w:val="22"/>
          <w:szCs w:val="22"/>
        </w:rPr>
        <w:t>ne</w:t>
      </w:r>
      <w:r>
        <w:rPr>
          <w:rFonts w:cstheme="minorHAnsi"/>
          <w:i/>
          <w:iCs/>
          <w:sz w:val="22"/>
          <w:szCs w:val="22"/>
        </w:rPr>
        <w:br/>
      </w:r>
      <w:r w:rsidRPr="00C713D1">
        <w:rPr>
          <w:rFonts w:cstheme="minorHAnsi"/>
          <w:i/>
          <w:iCs/>
          <w:sz w:val="22"/>
          <w:szCs w:val="22"/>
        </w:rPr>
        <w:t xml:space="preserve">w zakresie posiadanych uprawnień budowlanych dopuszcza odpowiadające im uprawnienia budowlane, które zostały wydane na podstawie wcześniej obowiązujących przepisów oraz odpowiadające im uprawnienia wydane obywatelom Europejskiego Obszaru Gospodarczego oraz </w:t>
      </w:r>
      <w:r w:rsidRPr="00C713D1">
        <w:rPr>
          <w:rFonts w:cstheme="minorHAnsi"/>
          <w:i/>
          <w:iCs/>
          <w:sz w:val="22"/>
          <w:szCs w:val="22"/>
        </w:rPr>
        <w:lastRenderedPageBreak/>
        <w:t>Konfederacji Szwajcarskiej z zastrzeżeniem art. 12a oraz innych przepisów ustawy Prawo budowlane (tj. Dz. U. z 2023 r., poz. 682 z późn. zm.) oraz u</w:t>
      </w:r>
      <w:r>
        <w:rPr>
          <w:rFonts w:cstheme="minorHAnsi"/>
          <w:i/>
          <w:iCs/>
          <w:sz w:val="22"/>
          <w:szCs w:val="22"/>
        </w:rPr>
        <w:t>stawy z dnia 22 grudnia 2015 r.</w:t>
      </w:r>
      <w:r>
        <w:rPr>
          <w:rFonts w:cstheme="minorHAnsi"/>
          <w:i/>
          <w:iCs/>
          <w:sz w:val="22"/>
          <w:szCs w:val="22"/>
        </w:rPr>
        <w:br/>
      </w:r>
      <w:r w:rsidRPr="00C713D1">
        <w:rPr>
          <w:rFonts w:cstheme="minorHAnsi"/>
          <w:i/>
          <w:iCs/>
          <w:sz w:val="22"/>
          <w:szCs w:val="22"/>
        </w:rPr>
        <w:t>o zasadach uznawania kwalifikacji zawodowych nabytych w państwach członkowskich Unii Europejskiej (tj. Dz. U. z 2021 r., poz. 1646).</w:t>
      </w:r>
    </w:p>
    <w:p w14:paraId="64D88856" w14:textId="77777777" w:rsidR="001A1465" w:rsidRPr="00F34DC9" w:rsidRDefault="001A1465" w:rsidP="001A1465">
      <w:pPr>
        <w:pStyle w:val="Standard"/>
        <w:tabs>
          <w:tab w:val="left" w:pos="1560"/>
        </w:tabs>
        <w:jc w:val="both"/>
        <w:rPr>
          <w:rFonts w:cstheme="minorHAnsi"/>
          <w:i/>
          <w:iCs/>
          <w:sz w:val="22"/>
          <w:szCs w:val="22"/>
          <w:highlight w:val="yellow"/>
        </w:rPr>
      </w:pPr>
    </w:p>
    <w:p w14:paraId="3B593958" w14:textId="4378E21E" w:rsidR="003A39E9" w:rsidRPr="00B23CEE" w:rsidRDefault="003A39E9" w:rsidP="001505F5">
      <w:pPr>
        <w:pStyle w:val="Standard"/>
        <w:tabs>
          <w:tab w:val="left" w:pos="567"/>
          <w:tab w:val="left" w:pos="709"/>
        </w:tabs>
        <w:jc w:val="both"/>
        <w:rPr>
          <w:rFonts w:asciiTheme="minorHAnsi" w:hAnsiTheme="minorHAnsi" w:cstheme="minorHAnsi"/>
          <w:color w:val="FF0000"/>
          <w:sz w:val="22"/>
          <w:szCs w:val="22"/>
        </w:rPr>
      </w:pPr>
    </w:p>
    <w:p w14:paraId="0ECD6582" w14:textId="7CCCB855" w:rsidR="00112F41" w:rsidRPr="00D52B2B" w:rsidRDefault="00B03165" w:rsidP="00867DF7">
      <w:pPr>
        <w:pStyle w:val="Standard"/>
        <w:numPr>
          <w:ilvl w:val="0"/>
          <w:numId w:val="31"/>
        </w:numPr>
        <w:jc w:val="both"/>
        <w:rPr>
          <w:rFonts w:asciiTheme="minorHAnsi" w:hAnsiTheme="minorHAnsi" w:cstheme="minorHAnsi"/>
          <w:sz w:val="22"/>
          <w:szCs w:val="22"/>
        </w:rPr>
      </w:pPr>
      <w:r w:rsidRPr="00D52B2B">
        <w:rPr>
          <w:rFonts w:asciiTheme="minorHAnsi" w:hAnsiTheme="minorHAnsi" w:cstheme="minorHAnsi"/>
          <w:sz w:val="22"/>
          <w:szCs w:val="22"/>
        </w:rPr>
        <w:t xml:space="preserve">Ocena spełniania </w:t>
      </w:r>
      <w:r w:rsidR="00C0693A" w:rsidRPr="00D52B2B">
        <w:rPr>
          <w:rFonts w:asciiTheme="minorHAnsi" w:hAnsiTheme="minorHAnsi" w:cstheme="minorHAnsi"/>
          <w:sz w:val="22"/>
          <w:szCs w:val="22"/>
        </w:rPr>
        <w:t>warunków udziału w postępowaniu, zostanie dokonana wg formuły „spełnia/nie spełnia”, w oparciu o informacje zawarte w oświadczeniach i dokumentach złożonych przez Wykonawcę.</w:t>
      </w:r>
    </w:p>
    <w:p w14:paraId="78BBE924" w14:textId="5A84BC0F" w:rsidR="005B03C5" w:rsidRPr="00D52B2B" w:rsidRDefault="005B03C5" w:rsidP="00867DF7">
      <w:pPr>
        <w:pStyle w:val="Teksttreci0"/>
        <w:numPr>
          <w:ilvl w:val="0"/>
          <w:numId w:val="31"/>
        </w:numPr>
        <w:shd w:val="clear" w:color="auto" w:fill="auto"/>
        <w:spacing w:line="240" w:lineRule="auto"/>
        <w:ind w:right="20"/>
        <w:jc w:val="both"/>
        <w:rPr>
          <w:rFonts w:asciiTheme="minorHAnsi" w:hAnsiTheme="minorHAnsi" w:cstheme="minorHAnsi"/>
          <w:sz w:val="22"/>
          <w:szCs w:val="22"/>
        </w:rPr>
      </w:pPr>
      <w:r w:rsidRPr="00D52B2B">
        <w:rPr>
          <w:rFonts w:asciiTheme="minorHAnsi" w:hAnsiTheme="minorHAnsi" w:cstheme="minorHAnsi"/>
          <w:sz w:val="22"/>
          <w:szCs w:val="22"/>
        </w:rPr>
        <w:t>Zamawiający, w stosunku do Wykonawców wspólnie ubiegających się o udzielenie zamó</w:t>
      </w:r>
      <w:r w:rsidR="00833857" w:rsidRPr="00D52B2B">
        <w:rPr>
          <w:rFonts w:asciiTheme="minorHAnsi" w:hAnsiTheme="minorHAnsi" w:cstheme="minorHAnsi"/>
          <w:sz w:val="22"/>
          <w:szCs w:val="22"/>
        </w:rPr>
        <w:t>w</w:t>
      </w:r>
      <w:r w:rsidR="00075794" w:rsidRPr="00D52B2B">
        <w:rPr>
          <w:rFonts w:asciiTheme="minorHAnsi" w:hAnsiTheme="minorHAnsi" w:cstheme="minorHAnsi"/>
          <w:sz w:val="22"/>
          <w:szCs w:val="22"/>
        </w:rPr>
        <w:t>ienia, w odniesieniu do warunk</w:t>
      </w:r>
      <w:r w:rsidR="00727DA0" w:rsidRPr="00D52B2B">
        <w:rPr>
          <w:rFonts w:asciiTheme="minorHAnsi" w:hAnsiTheme="minorHAnsi" w:cstheme="minorHAnsi"/>
          <w:sz w:val="22"/>
          <w:szCs w:val="22"/>
        </w:rPr>
        <w:t>ów</w:t>
      </w:r>
      <w:r w:rsidR="00075794" w:rsidRPr="00D52B2B">
        <w:rPr>
          <w:rFonts w:asciiTheme="minorHAnsi" w:hAnsiTheme="minorHAnsi" w:cstheme="minorHAnsi"/>
          <w:sz w:val="22"/>
          <w:szCs w:val="22"/>
        </w:rPr>
        <w:t xml:space="preserve"> dotyczącego doświadczenia w wykonywaniu robót</w:t>
      </w:r>
      <w:r w:rsidR="00727DA0" w:rsidRPr="00D52B2B">
        <w:rPr>
          <w:rFonts w:asciiTheme="minorHAnsi" w:hAnsiTheme="minorHAnsi" w:cstheme="minorHAnsi"/>
          <w:sz w:val="22"/>
          <w:szCs w:val="22"/>
        </w:rPr>
        <w:t xml:space="preserve"> (</w:t>
      </w:r>
      <w:r w:rsidR="005D624D" w:rsidRPr="00D52B2B">
        <w:rPr>
          <w:rFonts w:asciiTheme="minorHAnsi" w:hAnsiTheme="minorHAnsi" w:cstheme="minorHAnsi"/>
          <w:sz w:val="22"/>
          <w:szCs w:val="22"/>
        </w:rPr>
        <w:t xml:space="preserve">ust. 2 pkt 4 </w:t>
      </w:r>
      <w:r w:rsidR="008268BD" w:rsidRPr="00D52B2B">
        <w:rPr>
          <w:rFonts w:asciiTheme="minorHAnsi" w:hAnsiTheme="minorHAnsi" w:cstheme="minorHAnsi"/>
          <w:sz w:val="22"/>
          <w:szCs w:val="22"/>
        </w:rPr>
        <w:t>ni</w:t>
      </w:r>
      <w:r w:rsidR="00727DA0" w:rsidRPr="00D52B2B">
        <w:rPr>
          <w:rFonts w:asciiTheme="minorHAnsi" w:hAnsiTheme="minorHAnsi" w:cstheme="minorHAnsi"/>
          <w:sz w:val="22"/>
          <w:szCs w:val="22"/>
        </w:rPr>
        <w:t>niejszego rozdziału)</w:t>
      </w:r>
      <w:r w:rsidR="00075794" w:rsidRPr="00D52B2B">
        <w:rPr>
          <w:rFonts w:asciiTheme="minorHAnsi" w:hAnsiTheme="minorHAnsi" w:cstheme="minorHAnsi"/>
          <w:sz w:val="22"/>
          <w:szCs w:val="22"/>
        </w:rPr>
        <w:t xml:space="preserve"> – przez co najmniej jednego z Wykonawców</w:t>
      </w:r>
      <w:r w:rsidR="00E97164" w:rsidRPr="00D52B2B">
        <w:rPr>
          <w:rFonts w:asciiTheme="minorHAnsi" w:hAnsiTheme="minorHAnsi" w:cstheme="minorHAnsi"/>
          <w:sz w:val="22"/>
          <w:szCs w:val="22"/>
        </w:rPr>
        <w:t xml:space="preserve"> wspólnie ubiegających się o udzielenie zamówienia. </w:t>
      </w:r>
    </w:p>
    <w:p w14:paraId="5BEBFDC4" w14:textId="07820910" w:rsidR="005B03C5" w:rsidRPr="00D52B2B" w:rsidRDefault="005B03C5" w:rsidP="00867DF7">
      <w:pPr>
        <w:pStyle w:val="Teksttreci0"/>
        <w:numPr>
          <w:ilvl w:val="0"/>
          <w:numId w:val="31"/>
        </w:numPr>
        <w:shd w:val="clear" w:color="auto" w:fill="auto"/>
        <w:spacing w:line="240" w:lineRule="auto"/>
        <w:ind w:right="20"/>
        <w:jc w:val="both"/>
        <w:rPr>
          <w:rFonts w:asciiTheme="minorHAnsi" w:hAnsiTheme="minorHAnsi" w:cstheme="minorHAnsi"/>
          <w:sz w:val="22"/>
          <w:szCs w:val="22"/>
        </w:rPr>
      </w:pPr>
      <w:r w:rsidRPr="00D52B2B">
        <w:rPr>
          <w:rFonts w:asciiTheme="minorHAnsi" w:hAnsiTheme="minorHAnsi" w:cstheme="minorHAnsi"/>
          <w:sz w:val="22"/>
          <w:szCs w:val="22"/>
        </w:rPr>
        <w:t xml:space="preserve">Zamawiający może na każdym etapie postępowania, uznać, że wykonawca nie posiada wymaganych zdolności, jeżeli posiadanie przez wykonawcę sprzecznych interesów, </w:t>
      </w:r>
      <w:r w:rsidR="00727DA0" w:rsidRPr="00D52B2B">
        <w:rPr>
          <w:rFonts w:asciiTheme="minorHAnsi" w:hAnsiTheme="minorHAnsi" w:cstheme="minorHAnsi"/>
          <w:sz w:val="22"/>
          <w:szCs w:val="22"/>
        </w:rPr>
        <w:br/>
      </w:r>
      <w:r w:rsidRPr="00D52B2B">
        <w:rPr>
          <w:rFonts w:asciiTheme="minorHAnsi" w:hAnsiTheme="minorHAnsi" w:cstheme="minorHAnsi"/>
          <w:sz w:val="22"/>
          <w:szCs w:val="22"/>
        </w:rPr>
        <w:t xml:space="preserve">w szczególności zaangażowanie zasobów technicznych lub zawodowych wykonawcy </w:t>
      </w:r>
      <w:r w:rsidR="00727DA0" w:rsidRPr="00D52B2B">
        <w:rPr>
          <w:rFonts w:asciiTheme="minorHAnsi" w:hAnsiTheme="minorHAnsi" w:cstheme="minorHAnsi"/>
          <w:sz w:val="22"/>
          <w:szCs w:val="22"/>
        </w:rPr>
        <w:br/>
      </w:r>
      <w:r w:rsidRPr="00D52B2B">
        <w:rPr>
          <w:rFonts w:asciiTheme="minorHAnsi" w:hAnsiTheme="minorHAnsi" w:cstheme="minorHAnsi"/>
          <w:sz w:val="22"/>
          <w:szCs w:val="22"/>
        </w:rPr>
        <w:t>w inne przedsięwzięcia gospodarcze wykonawcy może mieć negatywny wpływ na realizację zamówienia.</w:t>
      </w:r>
    </w:p>
    <w:p w14:paraId="0773336E" w14:textId="77777777" w:rsidR="00112F41" w:rsidRPr="001A1465" w:rsidRDefault="00112F41" w:rsidP="001B668A">
      <w:pPr>
        <w:pStyle w:val="Nagwek1"/>
        <w:numPr>
          <w:ilvl w:val="0"/>
          <w:numId w:val="15"/>
        </w:numPr>
        <w:jc w:val="both"/>
        <w:rPr>
          <w:rFonts w:asciiTheme="minorHAnsi" w:hAnsiTheme="minorHAnsi" w:cstheme="minorHAnsi"/>
          <w:color w:val="auto"/>
          <w:sz w:val="22"/>
          <w:szCs w:val="22"/>
        </w:rPr>
      </w:pPr>
      <w:bookmarkStart w:id="10" w:name="_Toc69637789"/>
      <w:r w:rsidRPr="001A1465">
        <w:rPr>
          <w:rFonts w:asciiTheme="minorHAnsi" w:hAnsiTheme="minorHAnsi" w:cstheme="minorHAnsi"/>
          <w:color w:val="auto"/>
          <w:sz w:val="22"/>
          <w:szCs w:val="22"/>
        </w:rPr>
        <w:t>Podstawy wykluczenia</w:t>
      </w:r>
      <w:bookmarkEnd w:id="10"/>
      <w:r w:rsidRPr="001A1465">
        <w:rPr>
          <w:rFonts w:asciiTheme="minorHAnsi" w:hAnsiTheme="minorHAnsi" w:cstheme="minorHAnsi"/>
          <w:color w:val="auto"/>
          <w:sz w:val="22"/>
          <w:szCs w:val="22"/>
        </w:rPr>
        <w:t xml:space="preserve"> </w:t>
      </w:r>
    </w:p>
    <w:p w14:paraId="6988B3AA" w14:textId="77777777" w:rsidR="00112F41" w:rsidRPr="001A1465" w:rsidRDefault="00112F41" w:rsidP="00867DF7">
      <w:pPr>
        <w:pStyle w:val="Teksttreci0"/>
        <w:numPr>
          <w:ilvl w:val="0"/>
          <w:numId w:val="33"/>
        </w:numPr>
        <w:shd w:val="clear" w:color="auto" w:fill="auto"/>
        <w:spacing w:line="240" w:lineRule="auto"/>
        <w:jc w:val="both"/>
        <w:rPr>
          <w:rFonts w:asciiTheme="minorHAnsi" w:hAnsiTheme="minorHAnsi" w:cstheme="minorHAnsi"/>
          <w:sz w:val="22"/>
          <w:szCs w:val="22"/>
        </w:rPr>
      </w:pPr>
      <w:r w:rsidRPr="001A1465">
        <w:rPr>
          <w:rFonts w:asciiTheme="minorHAnsi" w:hAnsiTheme="minorHAnsi" w:cstheme="minorHAnsi"/>
          <w:sz w:val="22"/>
          <w:szCs w:val="22"/>
        </w:rPr>
        <w:t>Z postępowania o udzielenie zamówienia wyklucza się Wykonawców, w stosunku do których zachodzi którakolwiek z okoliczności wskazanych:</w:t>
      </w:r>
    </w:p>
    <w:p w14:paraId="3C615D25" w14:textId="2724D682" w:rsidR="00112F41" w:rsidRPr="001A1465" w:rsidRDefault="00112F41" w:rsidP="00867DF7">
      <w:pPr>
        <w:pStyle w:val="Teksttreci0"/>
        <w:numPr>
          <w:ilvl w:val="0"/>
          <w:numId w:val="32"/>
        </w:numPr>
        <w:shd w:val="clear" w:color="auto" w:fill="auto"/>
        <w:spacing w:line="240" w:lineRule="auto"/>
        <w:jc w:val="both"/>
        <w:rPr>
          <w:rFonts w:asciiTheme="minorHAnsi" w:hAnsiTheme="minorHAnsi" w:cstheme="minorHAnsi"/>
          <w:sz w:val="22"/>
          <w:szCs w:val="22"/>
        </w:rPr>
      </w:pPr>
      <w:r w:rsidRPr="001A1465">
        <w:rPr>
          <w:rFonts w:asciiTheme="minorHAnsi" w:hAnsiTheme="minorHAnsi" w:cstheme="minorHAnsi"/>
          <w:sz w:val="22"/>
          <w:szCs w:val="22"/>
        </w:rPr>
        <w:t>w art. 108 ust. 1 Pzp</w:t>
      </w:r>
    </w:p>
    <w:p w14:paraId="4D5F25E0" w14:textId="0DEBAEE1" w:rsidR="0024250C" w:rsidRPr="001A1465" w:rsidRDefault="0024250C" w:rsidP="00867DF7">
      <w:pPr>
        <w:pStyle w:val="Teksttreci0"/>
        <w:numPr>
          <w:ilvl w:val="0"/>
          <w:numId w:val="32"/>
        </w:numPr>
        <w:shd w:val="clear" w:color="auto" w:fill="auto"/>
        <w:spacing w:line="240" w:lineRule="auto"/>
        <w:jc w:val="both"/>
        <w:rPr>
          <w:rFonts w:asciiTheme="minorHAnsi" w:hAnsiTheme="minorHAnsi" w:cstheme="minorHAnsi"/>
          <w:sz w:val="22"/>
          <w:szCs w:val="22"/>
        </w:rPr>
      </w:pPr>
      <w:r w:rsidRPr="001A1465">
        <w:rPr>
          <w:rFonts w:asciiTheme="minorHAnsi" w:hAnsiTheme="minorHAnsi" w:cstheme="minorHAnsi"/>
          <w:sz w:val="22"/>
          <w:szCs w:val="22"/>
        </w:rPr>
        <w:t>w  art. 7 ust. 1 ustawy z dnia 13 kwietnia 2022 r. o szczególnych rozwiązaniach w zakresie przeciwdziałania wspieraniu agresji na Ukrainę oraz służących ochronie bezpieczeństwa narodowego (Dz. U. z 2022 r., poz. 835).</w:t>
      </w:r>
    </w:p>
    <w:p w14:paraId="7E3F2CDA" w14:textId="2B697FF8" w:rsidR="00112F41" w:rsidRPr="001A1465" w:rsidRDefault="00112F41" w:rsidP="00867DF7">
      <w:pPr>
        <w:pStyle w:val="Teksttreci0"/>
        <w:numPr>
          <w:ilvl w:val="0"/>
          <w:numId w:val="32"/>
        </w:numPr>
        <w:shd w:val="clear" w:color="auto" w:fill="auto"/>
        <w:spacing w:line="240" w:lineRule="auto"/>
        <w:jc w:val="both"/>
        <w:rPr>
          <w:rFonts w:asciiTheme="minorHAnsi" w:hAnsiTheme="minorHAnsi" w:cstheme="minorHAnsi"/>
          <w:sz w:val="22"/>
          <w:szCs w:val="22"/>
        </w:rPr>
      </w:pPr>
      <w:r w:rsidRPr="001A1465">
        <w:rPr>
          <w:rFonts w:asciiTheme="minorHAnsi" w:hAnsiTheme="minorHAnsi" w:cstheme="minorHAnsi"/>
          <w:sz w:val="22"/>
          <w:szCs w:val="22"/>
        </w:rPr>
        <w:t>w art. 109 ust. 1 pkt. 4, 5, 7 Pzp., tj.</w:t>
      </w:r>
      <w:r w:rsidR="00975829" w:rsidRPr="001A1465">
        <w:rPr>
          <w:rFonts w:asciiTheme="minorHAnsi" w:hAnsiTheme="minorHAnsi" w:cstheme="minorHAnsi"/>
          <w:sz w:val="22"/>
          <w:szCs w:val="22"/>
        </w:rPr>
        <w:t xml:space="preserve"> </w:t>
      </w:r>
      <w:r w:rsidR="00A3522F" w:rsidRPr="001A1465">
        <w:rPr>
          <w:rFonts w:asciiTheme="minorHAnsi" w:hAnsiTheme="minorHAnsi" w:cstheme="minorHAnsi"/>
          <w:sz w:val="22"/>
          <w:szCs w:val="22"/>
        </w:rPr>
        <w:t>Wykonawcę</w:t>
      </w:r>
      <w:r w:rsidRPr="001A1465">
        <w:rPr>
          <w:rFonts w:asciiTheme="minorHAnsi" w:hAnsiTheme="minorHAnsi" w:cstheme="minorHAnsi"/>
          <w:sz w:val="22"/>
          <w:szCs w:val="22"/>
        </w:rPr>
        <w:t>:</w:t>
      </w:r>
    </w:p>
    <w:p w14:paraId="58A8B449" w14:textId="77777777" w:rsidR="00112F41" w:rsidRPr="001A1465" w:rsidRDefault="00112F41" w:rsidP="00867DF7">
      <w:pPr>
        <w:pStyle w:val="pkt"/>
        <w:numPr>
          <w:ilvl w:val="0"/>
          <w:numId w:val="34"/>
        </w:numPr>
        <w:spacing w:before="0" w:after="0"/>
        <w:rPr>
          <w:rFonts w:asciiTheme="minorHAnsi" w:hAnsiTheme="minorHAnsi" w:cstheme="minorHAnsi"/>
          <w:bCs/>
          <w:kern w:val="32"/>
          <w:sz w:val="22"/>
          <w:szCs w:val="22"/>
        </w:rPr>
      </w:pPr>
      <w:r w:rsidRPr="001A1465">
        <w:rPr>
          <w:rFonts w:asciiTheme="minorHAnsi" w:hAnsiTheme="minorHAnsi" w:cstheme="minorHAnsi"/>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B192F8E" w14:textId="77777777" w:rsidR="00112F41" w:rsidRPr="001A1465" w:rsidRDefault="00112F41" w:rsidP="00867DF7">
      <w:pPr>
        <w:pStyle w:val="pkt"/>
        <w:numPr>
          <w:ilvl w:val="0"/>
          <w:numId w:val="34"/>
        </w:numPr>
        <w:spacing w:before="0" w:after="0"/>
        <w:rPr>
          <w:rFonts w:asciiTheme="minorHAnsi" w:hAnsiTheme="minorHAnsi" w:cstheme="minorHAnsi"/>
          <w:b/>
          <w:bCs/>
          <w:kern w:val="32"/>
          <w:sz w:val="22"/>
          <w:szCs w:val="22"/>
        </w:rPr>
      </w:pPr>
      <w:r w:rsidRPr="001A1465">
        <w:rPr>
          <w:rFonts w:asciiTheme="minorHAnsi" w:hAnsiTheme="minorHAnsi" w:cstheme="minorHAnsi"/>
          <w:bCs/>
          <w:kern w:val="32"/>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0424F06" w14:textId="1EBD88F5" w:rsidR="00112F41" w:rsidRPr="001A1465" w:rsidRDefault="00112F41" w:rsidP="00867DF7">
      <w:pPr>
        <w:pStyle w:val="pkt"/>
        <w:numPr>
          <w:ilvl w:val="0"/>
          <w:numId w:val="34"/>
        </w:numPr>
        <w:spacing w:before="0" w:after="0"/>
        <w:rPr>
          <w:rFonts w:asciiTheme="minorHAnsi" w:hAnsiTheme="minorHAnsi" w:cstheme="minorHAnsi"/>
          <w:bCs/>
          <w:kern w:val="32"/>
          <w:sz w:val="22"/>
          <w:szCs w:val="22"/>
        </w:rPr>
      </w:pPr>
      <w:r w:rsidRPr="001A1465">
        <w:rPr>
          <w:rFonts w:asciiTheme="minorHAnsi" w:hAnsiTheme="minorHAnsi" w:cstheme="minorHAnsi"/>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7C1C5E" w:rsidRPr="001A1465">
        <w:rPr>
          <w:rFonts w:asciiTheme="minorHAnsi" w:hAnsiTheme="minorHAnsi" w:cstheme="minorHAnsi"/>
          <w:bCs/>
          <w:kern w:val="32"/>
          <w:sz w:val="22"/>
          <w:szCs w:val="22"/>
        </w:rPr>
        <w:t>.</w:t>
      </w:r>
    </w:p>
    <w:p w14:paraId="3ADE7D5C" w14:textId="22B84787" w:rsidR="00112F41" w:rsidRPr="001A1465" w:rsidRDefault="00112F41" w:rsidP="00867DF7">
      <w:pPr>
        <w:pStyle w:val="Teksttreci0"/>
        <w:numPr>
          <w:ilvl w:val="0"/>
          <w:numId w:val="33"/>
        </w:numPr>
        <w:shd w:val="clear" w:color="auto" w:fill="auto"/>
        <w:spacing w:line="240" w:lineRule="auto"/>
        <w:jc w:val="both"/>
        <w:rPr>
          <w:rFonts w:asciiTheme="minorHAnsi" w:hAnsiTheme="minorHAnsi" w:cstheme="minorHAnsi"/>
          <w:sz w:val="22"/>
          <w:szCs w:val="22"/>
        </w:rPr>
      </w:pPr>
      <w:r w:rsidRPr="001A1465">
        <w:rPr>
          <w:rFonts w:asciiTheme="minorHAnsi" w:hAnsiTheme="minorHAnsi" w:cstheme="minorHAnsi"/>
          <w:sz w:val="22"/>
          <w:szCs w:val="22"/>
        </w:rPr>
        <w:t>Wykluczenie Wykonawcy następuje zgodnie z art. 111 Pzp.</w:t>
      </w:r>
    </w:p>
    <w:p w14:paraId="047C06B8" w14:textId="77777777" w:rsidR="00112F41" w:rsidRPr="001A1465" w:rsidRDefault="00112F41" w:rsidP="001B668A">
      <w:pPr>
        <w:pStyle w:val="Nagwek1"/>
        <w:numPr>
          <w:ilvl w:val="0"/>
          <w:numId w:val="15"/>
        </w:numPr>
        <w:jc w:val="both"/>
        <w:rPr>
          <w:rFonts w:asciiTheme="minorHAnsi" w:hAnsiTheme="minorHAnsi" w:cstheme="minorHAnsi"/>
          <w:color w:val="auto"/>
          <w:sz w:val="22"/>
          <w:szCs w:val="22"/>
        </w:rPr>
      </w:pPr>
      <w:bookmarkStart w:id="11" w:name="_Toc69637790"/>
      <w:r w:rsidRPr="001A1465">
        <w:rPr>
          <w:rFonts w:asciiTheme="minorHAnsi" w:hAnsiTheme="minorHAnsi" w:cstheme="minorHAnsi"/>
          <w:color w:val="auto"/>
          <w:sz w:val="22"/>
          <w:szCs w:val="22"/>
        </w:rPr>
        <w:t>Oświadczenia i dokumenty, jakie zobowiązani są dostarczyć wykonawcy w celu potwierdzenia spełniania warunków udziału w postępowaniu oraz wykazania braku podstaw wykluczenia (podmiotowe środki dowodowe)</w:t>
      </w:r>
      <w:bookmarkEnd w:id="11"/>
    </w:p>
    <w:p w14:paraId="251A8195" w14:textId="7655FD7F" w:rsidR="00112F41" w:rsidRPr="001A1465" w:rsidRDefault="00112F41" w:rsidP="00867DF7">
      <w:pPr>
        <w:pStyle w:val="Akapitzlist"/>
        <w:widowControl/>
        <w:numPr>
          <w:ilvl w:val="0"/>
          <w:numId w:val="35"/>
        </w:numPr>
        <w:suppressAutoHyphens w:val="0"/>
        <w:autoSpaceDN/>
        <w:jc w:val="both"/>
        <w:textAlignment w:val="auto"/>
        <w:rPr>
          <w:rFonts w:asciiTheme="minorHAnsi" w:hAnsiTheme="minorHAnsi" w:cstheme="minorHAnsi"/>
          <w:sz w:val="22"/>
          <w:szCs w:val="22"/>
        </w:rPr>
      </w:pPr>
      <w:r w:rsidRPr="001A1465">
        <w:rPr>
          <w:rFonts w:asciiTheme="minorHAnsi" w:hAnsiTheme="minorHAnsi" w:cstheme="minorHAnsi"/>
          <w:sz w:val="22"/>
          <w:szCs w:val="22"/>
        </w:rPr>
        <w:t>Do oferty Wykonawca zobowiązany jest dołączyć aktualne na dzi</w:t>
      </w:r>
      <w:r w:rsidR="004D2796" w:rsidRPr="001A1465">
        <w:rPr>
          <w:rFonts w:asciiTheme="minorHAnsi" w:hAnsiTheme="minorHAnsi" w:cstheme="minorHAnsi"/>
          <w:sz w:val="22"/>
          <w:szCs w:val="22"/>
        </w:rPr>
        <w:t>eń składania ofert oświadczenie</w:t>
      </w:r>
      <w:r w:rsidR="004D2796" w:rsidRPr="001A1465">
        <w:rPr>
          <w:rFonts w:asciiTheme="minorHAnsi" w:hAnsiTheme="minorHAnsi" w:cstheme="minorHAnsi"/>
          <w:sz w:val="22"/>
          <w:szCs w:val="22"/>
        </w:rPr>
        <w:br/>
      </w:r>
      <w:r w:rsidRPr="001A1465">
        <w:rPr>
          <w:rFonts w:asciiTheme="minorHAnsi" w:hAnsiTheme="minorHAnsi" w:cstheme="minorHAnsi"/>
          <w:sz w:val="22"/>
          <w:szCs w:val="22"/>
        </w:rPr>
        <w:t>o spełnianiu warunków udziału w postępowaniu oraz</w:t>
      </w:r>
      <w:r w:rsidR="004D2796" w:rsidRPr="001A1465">
        <w:rPr>
          <w:rFonts w:asciiTheme="minorHAnsi" w:hAnsiTheme="minorHAnsi" w:cstheme="minorHAnsi"/>
          <w:sz w:val="22"/>
          <w:szCs w:val="22"/>
        </w:rPr>
        <w:t xml:space="preserve"> o braku podstaw do wykluczenia</w:t>
      </w:r>
      <w:r w:rsidR="004D2796" w:rsidRPr="001A1465">
        <w:rPr>
          <w:rFonts w:asciiTheme="minorHAnsi" w:hAnsiTheme="minorHAnsi" w:cstheme="minorHAnsi"/>
          <w:sz w:val="22"/>
          <w:szCs w:val="22"/>
        </w:rPr>
        <w:br/>
      </w:r>
      <w:r w:rsidRPr="001A1465">
        <w:rPr>
          <w:rFonts w:asciiTheme="minorHAnsi" w:hAnsiTheme="minorHAnsi" w:cstheme="minorHAnsi"/>
          <w:sz w:val="22"/>
          <w:szCs w:val="22"/>
        </w:rPr>
        <w:t xml:space="preserve">z postępowania – zgodnie z </w:t>
      </w:r>
      <w:r w:rsidRPr="001A1465">
        <w:rPr>
          <w:rFonts w:asciiTheme="minorHAnsi" w:hAnsiTheme="minorHAnsi" w:cstheme="minorHAnsi"/>
          <w:b/>
          <w:sz w:val="22"/>
          <w:szCs w:val="22"/>
        </w:rPr>
        <w:t>Załącznikiem nr 2</w:t>
      </w:r>
      <w:r w:rsidR="00C836C2" w:rsidRPr="001A1465">
        <w:rPr>
          <w:rFonts w:asciiTheme="minorHAnsi" w:hAnsiTheme="minorHAnsi" w:cstheme="minorHAnsi"/>
          <w:b/>
          <w:sz w:val="22"/>
          <w:szCs w:val="22"/>
        </w:rPr>
        <w:t xml:space="preserve"> i 3</w:t>
      </w:r>
      <w:r w:rsidRPr="001A1465">
        <w:rPr>
          <w:rFonts w:asciiTheme="minorHAnsi" w:hAnsiTheme="minorHAnsi" w:cstheme="minorHAnsi"/>
          <w:b/>
          <w:sz w:val="22"/>
          <w:szCs w:val="22"/>
        </w:rPr>
        <w:t xml:space="preserve"> do SWZ</w:t>
      </w:r>
      <w:r w:rsidR="0061795C" w:rsidRPr="001A1465">
        <w:rPr>
          <w:rFonts w:asciiTheme="minorHAnsi" w:hAnsiTheme="minorHAnsi" w:cstheme="minorHAnsi"/>
          <w:sz w:val="22"/>
          <w:szCs w:val="22"/>
        </w:rPr>
        <w:t>.</w:t>
      </w:r>
    </w:p>
    <w:p w14:paraId="04EA0893" w14:textId="56F2E654" w:rsidR="00112F41" w:rsidRPr="001A1465" w:rsidRDefault="00112F41" w:rsidP="00867DF7">
      <w:pPr>
        <w:pStyle w:val="Akapitzlist"/>
        <w:widowControl/>
        <w:numPr>
          <w:ilvl w:val="0"/>
          <w:numId w:val="35"/>
        </w:numPr>
        <w:suppressAutoHyphens w:val="0"/>
        <w:autoSpaceDN/>
        <w:jc w:val="both"/>
        <w:textAlignment w:val="auto"/>
        <w:rPr>
          <w:rFonts w:asciiTheme="minorHAnsi" w:hAnsiTheme="minorHAnsi" w:cstheme="minorHAnsi"/>
          <w:sz w:val="22"/>
          <w:szCs w:val="22"/>
        </w:rPr>
      </w:pPr>
      <w:r w:rsidRPr="001A1465">
        <w:rPr>
          <w:rFonts w:asciiTheme="minorHAnsi" w:hAnsiTheme="minorHAnsi" w:cstheme="minorHAnsi"/>
          <w:sz w:val="22"/>
          <w:szCs w:val="22"/>
        </w:rPr>
        <w:t>Informacje zawarte w o</w:t>
      </w:r>
      <w:r w:rsidR="00A032CE" w:rsidRPr="001A1465">
        <w:rPr>
          <w:rFonts w:asciiTheme="minorHAnsi" w:hAnsiTheme="minorHAnsi" w:cstheme="minorHAnsi"/>
          <w:sz w:val="22"/>
          <w:szCs w:val="22"/>
        </w:rPr>
        <w:t>świadczeniach</w:t>
      </w:r>
      <w:r w:rsidR="00A01EBA" w:rsidRPr="001A1465">
        <w:rPr>
          <w:rFonts w:asciiTheme="minorHAnsi" w:hAnsiTheme="minorHAnsi" w:cstheme="minorHAnsi"/>
          <w:sz w:val="22"/>
          <w:szCs w:val="22"/>
        </w:rPr>
        <w:t>, o których</w:t>
      </w:r>
      <w:r w:rsidRPr="001A1465">
        <w:rPr>
          <w:rFonts w:asciiTheme="minorHAnsi" w:hAnsiTheme="minorHAnsi" w:cstheme="minorHAnsi"/>
          <w:sz w:val="22"/>
          <w:szCs w:val="22"/>
        </w:rPr>
        <w:t xml:space="preserve"> mowa w pkt</w:t>
      </w:r>
      <w:r w:rsidR="009C0FD8" w:rsidRPr="001A1465">
        <w:rPr>
          <w:rFonts w:asciiTheme="minorHAnsi" w:hAnsiTheme="minorHAnsi" w:cstheme="minorHAnsi"/>
          <w:sz w:val="22"/>
          <w:szCs w:val="22"/>
        </w:rPr>
        <w:t>.</w:t>
      </w:r>
      <w:r w:rsidRPr="001A1465">
        <w:rPr>
          <w:rFonts w:asciiTheme="minorHAnsi" w:hAnsiTheme="minorHAnsi" w:cstheme="minorHAnsi"/>
          <w:sz w:val="22"/>
          <w:szCs w:val="22"/>
        </w:rPr>
        <w:t xml:space="preserve"> 1</w:t>
      </w:r>
      <w:r w:rsidR="004D582E" w:rsidRPr="001A1465">
        <w:rPr>
          <w:rFonts w:asciiTheme="minorHAnsi" w:hAnsiTheme="minorHAnsi" w:cstheme="minorHAnsi"/>
          <w:sz w:val="22"/>
          <w:szCs w:val="22"/>
        </w:rPr>
        <w:t>,</w:t>
      </w:r>
      <w:r w:rsidRPr="001A1465">
        <w:rPr>
          <w:rFonts w:asciiTheme="minorHAnsi" w:hAnsiTheme="minorHAnsi" w:cstheme="minorHAnsi"/>
          <w:sz w:val="22"/>
          <w:szCs w:val="22"/>
        </w:rPr>
        <w:t xml:space="preserve"> stanowią wstępne potwierdzenie, że Wykonawca nie podlega wykluczeniu oraz spełnia warunki udziału w postępowaniu.</w:t>
      </w:r>
    </w:p>
    <w:p w14:paraId="3017D8A1" w14:textId="7BFA29C9" w:rsidR="00A3522F" w:rsidRPr="001A1465" w:rsidRDefault="00A3522F" w:rsidP="00867DF7">
      <w:pPr>
        <w:pStyle w:val="Akapitzlist"/>
        <w:widowControl/>
        <w:numPr>
          <w:ilvl w:val="0"/>
          <w:numId w:val="35"/>
        </w:numPr>
        <w:suppressAutoHyphens w:val="0"/>
        <w:autoSpaceDN/>
        <w:jc w:val="both"/>
        <w:textAlignment w:val="auto"/>
        <w:rPr>
          <w:rFonts w:asciiTheme="minorHAnsi" w:hAnsiTheme="minorHAnsi" w:cstheme="minorHAnsi"/>
          <w:sz w:val="22"/>
          <w:szCs w:val="22"/>
        </w:rPr>
      </w:pPr>
      <w:r w:rsidRPr="001A1465">
        <w:rPr>
          <w:rFonts w:asciiTheme="minorHAnsi" w:hAnsiTheme="minorHAnsi" w:cstheme="minorHAnsi"/>
          <w:sz w:val="22"/>
          <w:szCs w:val="22"/>
        </w:rPr>
        <w:lastRenderedPageBreak/>
        <w:t>Zamawiający wezwie Wykonawcę, którego oferta zostanie najwyżej oceniona, d</w:t>
      </w:r>
      <w:r w:rsidR="004D2796" w:rsidRPr="001A1465">
        <w:rPr>
          <w:rFonts w:asciiTheme="minorHAnsi" w:hAnsiTheme="minorHAnsi" w:cstheme="minorHAnsi"/>
          <w:sz w:val="22"/>
          <w:szCs w:val="22"/>
        </w:rPr>
        <w:t>o złożenia</w:t>
      </w:r>
      <w:r w:rsidR="004D2796" w:rsidRPr="001A1465">
        <w:rPr>
          <w:rFonts w:asciiTheme="minorHAnsi" w:hAnsiTheme="minorHAnsi" w:cstheme="minorHAnsi"/>
          <w:sz w:val="22"/>
          <w:szCs w:val="22"/>
        </w:rPr>
        <w:br/>
      </w:r>
      <w:r w:rsidRPr="001A1465">
        <w:rPr>
          <w:rFonts w:asciiTheme="minorHAnsi" w:hAnsiTheme="minorHAnsi" w:cstheme="minorHAnsi"/>
          <w:sz w:val="22"/>
          <w:szCs w:val="22"/>
        </w:rPr>
        <w:t>w wyznaczonym terminie, nie krótszym niż 5 dni od dnia wezwania, podmiotowych środków dowodowych, o których mowa w ust. 4 niniejszego rozdziału SWZ, aktualnych na dzień ich złożenia</w:t>
      </w:r>
      <w:r w:rsidR="00227AD4" w:rsidRPr="001A1465">
        <w:rPr>
          <w:rFonts w:asciiTheme="minorHAnsi" w:hAnsiTheme="minorHAnsi" w:cstheme="minorHAnsi"/>
          <w:sz w:val="22"/>
          <w:szCs w:val="22"/>
        </w:rPr>
        <w:t>.</w:t>
      </w:r>
    </w:p>
    <w:p w14:paraId="1DDE6E0F" w14:textId="77777777" w:rsidR="00A3522F" w:rsidRPr="001A1465" w:rsidRDefault="00A3522F" w:rsidP="00867DF7">
      <w:pPr>
        <w:pStyle w:val="Akapitzlist"/>
        <w:widowControl/>
        <w:numPr>
          <w:ilvl w:val="0"/>
          <w:numId w:val="35"/>
        </w:numPr>
        <w:suppressAutoHyphens w:val="0"/>
        <w:autoSpaceDN/>
        <w:jc w:val="both"/>
        <w:textAlignment w:val="auto"/>
        <w:rPr>
          <w:rFonts w:asciiTheme="minorHAnsi" w:hAnsiTheme="minorHAnsi" w:cstheme="minorHAnsi"/>
          <w:sz w:val="22"/>
          <w:szCs w:val="22"/>
        </w:rPr>
      </w:pPr>
      <w:r w:rsidRPr="001A1465">
        <w:rPr>
          <w:rFonts w:asciiTheme="minorHAnsi" w:hAnsiTheme="minorHAnsi" w:cstheme="minorHAnsi"/>
          <w:sz w:val="22"/>
          <w:szCs w:val="22"/>
        </w:rPr>
        <w:t>Podmiotowe środki dowodowe wymagane od wykonawcy obejmują:</w:t>
      </w:r>
    </w:p>
    <w:p w14:paraId="66E2C10F" w14:textId="4229188C" w:rsidR="00A3522F" w:rsidRPr="001A1465" w:rsidRDefault="00A3522F" w:rsidP="00867DF7">
      <w:pPr>
        <w:pStyle w:val="Akapitzlist"/>
        <w:widowControl/>
        <w:numPr>
          <w:ilvl w:val="1"/>
          <w:numId w:val="36"/>
        </w:numPr>
        <w:suppressAutoHyphens w:val="0"/>
        <w:autoSpaceDN/>
        <w:ind w:left="879" w:hanging="357"/>
        <w:jc w:val="both"/>
        <w:textAlignment w:val="auto"/>
        <w:rPr>
          <w:rFonts w:asciiTheme="minorHAnsi" w:hAnsiTheme="minorHAnsi" w:cstheme="minorHAnsi"/>
          <w:sz w:val="22"/>
          <w:szCs w:val="22"/>
        </w:rPr>
      </w:pPr>
      <w:bookmarkStart w:id="12" w:name="_Hlk62788289"/>
      <w:r w:rsidRPr="001A1465">
        <w:rPr>
          <w:rFonts w:asciiTheme="minorHAnsi" w:hAnsiTheme="minorHAnsi" w:cstheme="minorHAnsi"/>
          <w:sz w:val="22"/>
          <w:szCs w:val="22"/>
        </w:rPr>
        <w:t xml:space="preserve">wykaz robót budowlanych </w:t>
      </w:r>
      <w:bookmarkEnd w:id="12"/>
      <w:r w:rsidRPr="001A1465">
        <w:rPr>
          <w:rFonts w:asciiTheme="minorHAnsi" w:hAnsiTheme="minorHAnsi" w:cstheme="minorHAnsi"/>
          <w:sz w:val="22"/>
          <w:szCs w:val="22"/>
        </w:rPr>
        <w:t xml:space="preserve">wykonanych nie wcześniej niż w okresie ostatnich 5 lat, </w:t>
      </w:r>
      <w:r w:rsidRPr="001A1465">
        <w:rPr>
          <w:rFonts w:asciiTheme="minorHAnsi" w:hAnsiTheme="minorHAnsi" w:cstheme="minorHAnsi"/>
          <w:sz w:val="22"/>
          <w:szCs w:val="22"/>
        </w:rPr>
        <w:br/>
        <w:t>licząc wstecz od dnia, w którym upływa termin składania ofert, a jeżeli okres prowadzenia działalności jest krótszy</w:t>
      </w:r>
      <w:r w:rsidR="000426F1" w:rsidRPr="001A1465">
        <w:rPr>
          <w:rFonts w:asciiTheme="minorHAnsi" w:hAnsiTheme="minorHAnsi" w:cstheme="minorHAnsi"/>
          <w:sz w:val="22"/>
          <w:szCs w:val="22"/>
        </w:rPr>
        <w:t xml:space="preserve"> </w:t>
      </w:r>
      <w:r w:rsidRPr="001A1465">
        <w:rPr>
          <w:rFonts w:asciiTheme="minorHAnsi" w:hAnsiTheme="minorHAnsi" w:cstheme="minorHAnsi"/>
          <w:sz w:val="22"/>
          <w:szCs w:val="22"/>
        </w:rPr>
        <w:t>– w tym okresie, wraz</w:t>
      </w:r>
      <w:r w:rsidR="000426F1" w:rsidRPr="001A1465">
        <w:rPr>
          <w:rFonts w:asciiTheme="minorHAnsi" w:hAnsiTheme="minorHAnsi" w:cstheme="minorHAnsi"/>
          <w:sz w:val="22"/>
          <w:szCs w:val="22"/>
        </w:rPr>
        <w:t xml:space="preserve"> </w:t>
      </w:r>
      <w:r w:rsidRPr="001A1465">
        <w:rPr>
          <w:rFonts w:asciiTheme="minorHAnsi" w:hAnsiTheme="minorHAnsi" w:cstheme="minorHAnsi"/>
          <w:sz w:val="22"/>
          <w:szCs w:val="22"/>
        </w:rPr>
        <w:t xml:space="preserve">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wykonywane, a jeżeli Wykonawca z przyczyn niezależnych od niego nie jest w stanie uzyskać tych dokumentów – inne odpowiednie dokumenty - </w:t>
      </w:r>
      <w:r w:rsidR="00A86A2F" w:rsidRPr="001A1465">
        <w:rPr>
          <w:rFonts w:asciiTheme="minorHAnsi" w:hAnsiTheme="minorHAnsi" w:cstheme="minorHAnsi"/>
          <w:b/>
          <w:sz w:val="22"/>
          <w:szCs w:val="22"/>
        </w:rPr>
        <w:t>Z</w:t>
      </w:r>
      <w:r w:rsidRPr="001A1465">
        <w:rPr>
          <w:rFonts w:asciiTheme="minorHAnsi" w:hAnsiTheme="minorHAnsi" w:cstheme="minorHAnsi"/>
          <w:b/>
          <w:sz w:val="22"/>
          <w:szCs w:val="22"/>
        </w:rPr>
        <w:t>ałącznik nr 4 do SWZ</w:t>
      </w:r>
      <w:r w:rsidRPr="001A1465">
        <w:rPr>
          <w:rFonts w:asciiTheme="minorHAnsi" w:hAnsiTheme="minorHAnsi" w:cstheme="minorHAnsi"/>
          <w:sz w:val="22"/>
          <w:szCs w:val="22"/>
        </w:rPr>
        <w:t>; jeżeli Wykonawc</w:t>
      </w:r>
      <w:r w:rsidR="004D2796" w:rsidRPr="001A1465">
        <w:rPr>
          <w:rFonts w:asciiTheme="minorHAnsi" w:hAnsiTheme="minorHAnsi" w:cstheme="minorHAnsi"/>
          <w:sz w:val="22"/>
          <w:szCs w:val="22"/>
        </w:rPr>
        <w:t>a powołuje się na doświadczenie</w:t>
      </w:r>
      <w:r w:rsidR="004D2796" w:rsidRPr="001A1465">
        <w:rPr>
          <w:rFonts w:asciiTheme="minorHAnsi" w:hAnsiTheme="minorHAnsi" w:cstheme="minorHAnsi"/>
          <w:sz w:val="22"/>
          <w:szCs w:val="22"/>
        </w:rPr>
        <w:br/>
      </w:r>
      <w:r w:rsidRPr="001A1465">
        <w:rPr>
          <w:rFonts w:asciiTheme="minorHAnsi" w:hAnsiTheme="minorHAnsi" w:cstheme="minorHAnsi"/>
          <w:sz w:val="22"/>
          <w:szCs w:val="22"/>
        </w:rPr>
        <w:t>w realizacji robót budowlanych wykonywanych wspóln</w:t>
      </w:r>
      <w:r w:rsidR="004D2796" w:rsidRPr="001A1465">
        <w:rPr>
          <w:rFonts w:asciiTheme="minorHAnsi" w:hAnsiTheme="minorHAnsi" w:cstheme="minorHAnsi"/>
          <w:sz w:val="22"/>
          <w:szCs w:val="22"/>
        </w:rPr>
        <w:t>ie z innymi Wykonawcami, wykaz,</w:t>
      </w:r>
      <w:r w:rsidR="004D2796" w:rsidRPr="001A1465">
        <w:rPr>
          <w:rFonts w:asciiTheme="minorHAnsi" w:hAnsiTheme="minorHAnsi" w:cstheme="minorHAnsi"/>
          <w:sz w:val="22"/>
          <w:szCs w:val="22"/>
        </w:rPr>
        <w:br/>
      </w:r>
      <w:r w:rsidRPr="001A1465">
        <w:rPr>
          <w:rFonts w:asciiTheme="minorHAnsi" w:hAnsiTheme="minorHAnsi" w:cstheme="minorHAnsi"/>
          <w:sz w:val="22"/>
          <w:szCs w:val="22"/>
        </w:rPr>
        <w:t>o którym mowa w niniejszym punkcie, dotyczy robót budowlanych, w których wykonaniu Wykonawca ten bezpośrednio uczestniczył;</w:t>
      </w:r>
    </w:p>
    <w:p w14:paraId="1E287CC1" w14:textId="5831865D" w:rsidR="008D68B8" w:rsidRPr="001A1465" w:rsidRDefault="008D68B8" w:rsidP="00867DF7">
      <w:pPr>
        <w:pStyle w:val="NormalnyWeb"/>
        <w:numPr>
          <w:ilvl w:val="1"/>
          <w:numId w:val="36"/>
        </w:numPr>
        <w:tabs>
          <w:tab w:val="left" w:pos="426"/>
        </w:tabs>
        <w:spacing w:before="0" w:after="0"/>
        <w:ind w:left="879" w:hanging="357"/>
        <w:jc w:val="both"/>
        <w:rPr>
          <w:rFonts w:asciiTheme="minorHAnsi" w:hAnsiTheme="minorHAnsi" w:cstheme="minorHAnsi"/>
          <w:sz w:val="22"/>
          <w:szCs w:val="22"/>
        </w:rPr>
      </w:pPr>
      <w:r w:rsidRPr="001A1465">
        <w:rPr>
          <w:rFonts w:asciiTheme="minorHAnsi" w:eastAsia="Times New Roman" w:hAnsiTheme="minorHAnsi" w:cstheme="minorHAnsi"/>
          <w:sz w:val="22"/>
          <w:szCs w:val="22"/>
        </w:rPr>
        <w:t xml:space="preserve">wykaz osób, skierowanych przez Wykonawcę do realizacji zamówienia publicznego, </w:t>
      </w:r>
      <w:r w:rsidRPr="001A1465">
        <w:rPr>
          <w:rFonts w:asciiTheme="minorHAnsi" w:eastAsia="Times New Roman" w:hAnsiTheme="minorHAnsi" w:cstheme="minorHAnsi"/>
          <w:sz w:val="22"/>
          <w:szCs w:val="22"/>
        </w:rPr>
        <w:br/>
        <w:t xml:space="preserve">w szczególności odpowiedzialnych za kierowanie robotami budowlanymi wraz </w:t>
      </w:r>
      <w:r w:rsidRPr="001A1465">
        <w:rPr>
          <w:rFonts w:asciiTheme="minorHAnsi" w:eastAsia="Times New Roman" w:hAnsiTheme="minorHAnsi" w:cstheme="minorHAnsi"/>
          <w:sz w:val="22"/>
          <w:szCs w:val="22"/>
        </w:rPr>
        <w:br/>
        <w:t xml:space="preserve">z informacją na temat ich kwalifikacji zawodowych, uprawnień, doświadczenia </w:t>
      </w:r>
      <w:r w:rsidRPr="001A1465">
        <w:rPr>
          <w:rFonts w:asciiTheme="minorHAnsi" w:eastAsia="Times New Roman" w:hAnsiTheme="minorHAnsi" w:cstheme="minorHAnsi"/>
          <w:sz w:val="22"/>
          <w:szCs w:val="22"/>
        </w:rPr>
        <w:br/>
        <w:t>i wykształcenia niezbędnych do wykonania zamówienia publicznego, a także zakresu wykonywanych przez nie czynności oraz informacją o podstawie dysponowania tymi osobami (wzór wykazu osób stanowi</w:t>
      </w:r>
      <w:r w:rsidRPr="001A1465">
        <w:rPr>
          <w:rFonts w:asciiTheme="minorHAnsi" w:hAnsiTheme="minorHAnsi" w:cstheme="minorHAnsi"/>
          <w:b/>
          <w:bCs w:val="0"/>
          <w:sz w:val="22"/>
          <w:szCs w:val="22"/>
          <w:lang w:eastAsia="pl-PL"/>
        </w:rPr>
        <w:t xml:space="preserve"> Załącznik nr 5 do SWZ),</w:t>
      </w:r>
    </w:p>
    <w:p w14:paraId="7A17608E" w14:textId="3A93BA63" w:rsidR="009C0FD8" w:rsidRPr="001A1465" w:rsidRDefault="009C0FD8" w:rsidP="00867DF7">
      <w:pPr>
        <w:pStyle w:val="Akapitzlist"/>
        <w:widowControl/>
        <w:numPr>
          <w:ilvl w:val="0"/>
          <w:numId w:val="35"/>
        </w:numPr>
        <w:suppressAutoHyphens w:val="0"/>
        <w:autoSpaceDN/>
        <w:jc w:val="both"/>
        <w:textAlignment w:val="auto"/>
        <w:rPr>
          <w:rFonts w:asciiTheme="minorHAnsi" w:hAnsiTheme="minorHAnsi" w:cstheme="minorHAnsi"/>
          <w:sz w:val="22"/>
          <w:szCs w:val="22"/>
        </w:rPr>
      </w:pPr>
      <w:r w:rsidRPr="001A1465">
        <w:rPr>
          <w:rFonts w:asciiTheme="minorHAnsi" w:hAnsiTheme="minorHAnsi" w:cstheme="minorHAnsi"/>
          <w:sz w:val="22"/>
          <w:szCs w:val="22"/>
        </w:rPr>
        <w:t>Wykonawca nie jest zobowiązany do złożenia podmiotowych środków dowodowych, które zamawiający posiada, jeżeli wykonawca wskaże te środki oraz potwierdzi</w:t>
      </w:r>
      <w:r w:rsidR="004D2796" w:rsidRPr="001A1465">
        <w:rPr>
          <w:rFonts w:asciiTheme="minorHAnsi" w:hAnsiTheme="minorHAnsi" w:cstheme="minorHAnsi"/>
          <w:sz w:val="22"/>
          <w:szCs w:val="22"/>
        </w:rPr>
        <w:t xml:space="preserve"> ich prawidłowość</w:t>
      </w:r>
      <w:r w:rsidR="004D2796" w:rsidRPr="001A1465">
        <w:rPr>
          <w:rFonts w:asciiTheme="minorHAnsi" w:hAnsiTheme="minorHAnsi" w:cstheme="minorHAnsi"/>
          <w:sz w:val="22"/>
          <w:szCs w:val="22"/>
        </w:rPr>
        <w:br/>
      </w:r>
      <w:r w:rsidRPr="001A1465">
        <w:rPr>
          <w:rFonts w:asciiTheme="minorHAnsi" w:hAnsiTheme="minorHAnsi" w:cstheme="minorHAnsi"/>
          <w:sz w:val="22"/>
          <w:szCs w:val="22"/>
        </w:rPr>
        <w:t>i aktualność.</w:t>
      </w:r>
    </w:p>
    <w:p w14:paraId="6DE0125B" w14:textId="12DDF668" w:rsidR="009C0FD8" w:rsidRPr="001A1465" w:rsidRDefault="009C0FD8" w:rsidP="00867DF7">
      <w:pPr>
        <w:pStyle w:val="Akapitzlist"/>
        <w:widowControl/>
        <w:numPr>
          <w:ilvl w:val="0"/>
          <w:numId w:val="35"/>
        </w:numPr>
        <w:suppressAutoHyphens w:val="0"/>
        <w:autoSpaceDN/>
        <w:jc w:val="both"/>
        <w:textAlignment w:val="auto"/>
        <w:rPr>
          <w:rFonts w:asciiTheme="minorHAnsi" w:hAnsiTheme="minorHAnsi" w:cstheme="minorHAnsi"/>
          <w:sz w:val="22"/>
          <w:szCs w:val="22"/>
        </w:rPr>
      </w:pPr>
      <w:r w:rsidRPr="001A1465">
        <w:rPr>
          <w:rFonts w:asciiTheme="minorHAnsi" w:hAnsiTheme="minorHAnsi" w:cstheme="minorHAnsi"/>
          <w:sz w:val="22"/>
          <w:szCs w:val="22"/>
        </w:rPr>
        <w:t xml:space="preserve">W </w:t>
      </w:r>
      <w:r w:rsidR="00BC02B8" w:rsidRPr="001A1465">
        <w:rPr>
          <w:rFonts w:asciiTheme="minorHAnsi" w:hAnsiTheme="minorHAnsi" w:cstheme="minorHAnsi"/>
          <w:sz w:val="22"/>
          <w:szCs w:val="22"/>
        </w:rPr>
        <w:t xml:space="preserve">zakresie nieuregulowanym </w:t>
      </w:r>
      <w:r w:rsidR="001E0F33" w:rsidRPr="001A1465">
        <w:rPr>
          <w:rFonts w:asciiTheme="minorHAnsi" w:hAnsiTheme="minorHAnsi" w:cstheme="minorHAnsi"/>
          <w:sz w:val="22"/>
          <w:szCs w:val="22"/>
        </w:rPr>
        <w:t>Pzp</w:t>
      </w:r>
      <w:r w:rsidRPr="001A1465">
        <w:rPr>
          <w:rFonts w:asciiTheme="minorHAnsi" w:hAnsiTheme="minorHAnsi" w:cstheme="minorHAnsi"/>
          <w:sz w:val="22"/>
          <w:szCs w:val="22"/>
        </w:rPr>
        <w:t xml:space="preserve"> lub niniejszą SWZ do oświadczeń i dokumentów składanych przez Wykonawcę w postępowaniu zastosowanie mają w szczególności przepisy rozporządzenia Ministra Rozwoju</w:t>
      </w:r>
      <w:r w:rsidR="006E7560" w:rsidRPr="001A1465">
        <w:rPr>
          <w:rFonts w:asciiTheme="minorHAnsi" w:hAnsiTheme="minorHAnsi" w:cstheme="minorHAnsi"/>
          <w:sz w:val="22"/>
          <w:szCs w:val="22"/>
        </w:rPr>
        <w:t>,</w:t>
      </w:r>
      <w:r w:rsidRPr="001A1465">
        <w:rPr>
          <w:rFonts w:asciiTheme="minorHAnsi" w:hAnsiTheme="minorHAnsi" w:cstheme="minorHAnsi"/>
          <w:sz w:val="22"/>
          <w:szCs w:val="22"/>
        </w:rPr>
        <w:t xml:space="preserve"> Pracy i Technologii z dnia 23 grudnia 2020 r. w sprawie podmiotowych środków dowodowych oraz innych dokumentów lub oświadczeń, jakich może żądać zamawiający od wykonawcy </w:t>
      </w:r>
      <w:r w:rsidR="006E7560" w:rsidRPr="001A1465">
        <w:rPr>
          <w:rFonts w:asciiTheme="minorHAnsi" w:hAnsiTheme="minorHAnsi" w:cstheme="minorHAnsi"/>
          <w:sz w:val="22"/>
          <w:szCs w:val="22"/>
        </w:rPr>
        <w:t xml:space="preserve">(Dz. U. poz. 2415) </w:t>
      </w:r>
      <w:r w:rsidRPr="001A1465">
        <w:rPr>
          <w:rFonts w:asciiTheme="minorHAnsi" w:hAnsiTheme="minorHAnsi" w:cstheme="minorHAnsi"/>
          <w:sz w:val="22"/>
          <w:szCs w:val="22"/>
        </w:rPr>
        <w:t xml:space="preserve">oraz rozporządzenia Prezesa Rady Ministrów z dnia </w:t>
      </w:r>
      <w:r w:rsidR="001E0F33" w:rsidRPr="001A1465">
        <w:rPr>
          <w:rFonts w:asciiTheme="minorHAnsi" w:hAnsiTheme="minorHAnsi" w:cstheme="minorHAnsi"/>
          <w:sz w:val="22"/>
          <w:szCs w:val="22"/>
        </w:rPr>
        <w:t>30</w:t>
      </w:r>
      <w:r w:rsidRPr="001A1465">
        <w:rPr>
          <w:rFonts w:asciiTheme="minorHAnsi" w:hAnsiTheme="minorHAnsi" w:cstheme="minorHAnsi"/>
          <w:sz w:val="22"/>
          <w:szCs w:val="22"/>
        </w:rPr>
        <w:t xml:space="preserve"> grudnia 2020 r. w sprawie sposobu sporządzania i przekazywania informacji oraz wymagań technicznych dla dokumentów elektronicznych oraz środków komunikacj</w:t>
      </w:r>
      <w:r w:rsidR="004D2796" w:rsidRPr="001A1465">
        <w:rPr>
          <w:rFonts w:asciiTheme="minorHAnsi" w:hAnsiTheme="minorHAnsi" w:cstheme="minorHAnsi"/>
          <w:sz w:val="22"/>
          <w:szCs w:val="22"/>
        </w:rPr>
        <w:t>i elektronicznej w postępowaniu</w:t>
      </w:r>
      <w:r w:rsidR="004D2796" w:rsidRPr="001A1465">
        <w:rPr>
          <w:rFonts w:asciiTheme="minorHAnsi" w:hAnsiTheme="minorHAnsi" w:cstheme="minorHAnsi"/>
          <w:sz w:val="22"/>
          <w:szCs w:val="22"/>
        </w:rPr>
        <w:br/>
      </w:r>
      <w:r w:rsidRPr="001A1465">
        <w:rPr>
          <w:rFonts w:asciiTheme="minorHAnsi" w:hAnsiTheme="minorHAnsi" w:cstheme="minorHAnsi"/>
          <w:sz w:val="22"/>
          <w:szCs w:val="22"/>
        </w:rPr>
        <w:t>o udzielenie zamówienia publicznego lub konkursie</w:t>
      </w:r>
      <w:r w:rsidR="006E7560" w:rsidRPr="001A1465">
        <w:rPr>
          <w:rFonts w:asciiTheme="minorHAnsi" w:hAnsiTheme="minorHAnsi" w:cstheme="minorHAnsi"/>
          <w:sz w:val="22"/>
          <w:szCs w:val="22"/>
        </w:rPr>
        <w:t xml:space="preserve"> (Dz. U. poz. 2452)</w:t>
      </w:r>
      <w:r w:rsidRPr="001A1465">
        <w:rPr>
          <w:rFonts w:asciiTheme="minorHAnsi" w:hAnsiTheme="minorHAnsi" w:cstheme="minorHAnsi"/>
          <w:sz w:val="22"/>
          <w:szCs w:val="22"/>
        </w:rPr>
        <w:t>.</w:t>
      </w:r>
    </w:p>
    <w:p w14:paraId="482D271E" w14:textId="77777777" w:rsidR="001E0F33" w:rsidRPr="001A1465" w:rsidRDefault="001E0F33" w:rsidP="001B668A">
      <w:pPr>
        <w:pStyle w:val="Nagwek1"/>
        <w:numPr>
          <w:ilvl w:val="0"/>
          <w:numId w:val="15"/>
        </w:numPr>
        <w:jc w:val="both"/>
        <w:rPr>
          <w:rFonts w:asciiTheme="minorHAnsi" w:hAnsiTheme="minorHAnsi" w:cstheme="minorHAnsi"/>
          <w:color w:val="auto"/>
          <w:sz w:val="22"/>
          <w:szCs w:val="22"/>
        </w:rPr>
      </w:pPr>
      <w:bookmarkStart w:id="13" w:name="_Toc69637791"/>
      <w:r w:rsidRPr="001A1465">
        <w:rPr>
          <w:rFonts w:asciiTheme="minorHAnsi" w:hAnsiTheme="minorHAnsi" w:cstheme="minorHAnsi"/>
          <w:color w:val="auto"/>
          <w:sz w:val="22"/>
          <w:szCs w:val="22"/>
        </w:rPr>
        <w:t>Poleganie na zasobach innych podmiotów</w:t>
      </w:r>
      <w:bookmarkEnd w:id="13"/>
    </w:p>
    <w:p w14:paraId="2C7CB048" w14:textId="77777777" w:rsidR="006856C3" w:rsidRPr="00D52B2B" w:rsidRDefault="001E0F33" w:rsidP="00867DF7">
      <w:pPr>
        <w:pStyle w:val="Teksttreci40"/>
        <w:numPr>
          <w:ilvl w:val="0"/>
          <w:numId w:val="38"/>
        </w:numPr>
        <w:shd w:val="clear" w:color="auto" w:fill="auto"/>
        <w:spacing w:before="0" w:after="0" w:line="240" w:lineRule="auto"/>
        <w:ind w:left="426" w:right="20" w:hanging="426"/>
        <w:rPr>
          <w:rFonts w:asciiTheme="minorHAnsi" w:hAnsiTheme="minorHAnsi" w:cstheme="minorHAnsi"/>
          <w:sz w:val="22"/>
          <w:szCs w:val="22"/>
        </w:rPr>
      </w:pPr>
      <w:r w:rsidRPr="00D52B2B">
        <w:rPr>
          <w:rFonts w:asciiTheme="minorHAnsi" w:hAnsiTheme="minorHAnsi" w:cstheme="minorHAnsi"/>
          <w:sz w:val="22"/>
          <w:szCs w:val="22"/>
        </w:rPr>
        <w:t>Wykonawca może w celu potwierdzenia spełniania warunków udziału w polegać na zdolnościach technicznych lub zawodowych</w:t>
      </w:r>
      <w:r w:rsidR="00BC02B8" w:rsidRPr="00D52B2B">
        <w:rPr>
          <w:rFonts w:asciiTheme="minorHAnsi" w:hAnsiTheme="minorHAnsi" w:cstheme="minorHAnsi"/>
          <w:sz w:val="22"/>
          <w:szCs w:val="22"/>
        </w:rPr>
        <w:t xml:space="preserve"> l</w:t>
      </w:r>
      <w:r w:rsidR="00E56131" w:rsidRPr="00D52B2B">
        <w:rPr>
          <w:rFonts w:asciiTheme="minorHAnsi" w:hAnsiTheme="minorHAnsi" w:cstheme="minorHAnsi"/>
          <w:sz w:val="22"/>
          <w:szCs w:val="22"/>
        </w:rPr>
        <w:t>ub sytuacji finansowej lub ekono</w:t>
      </w:r>
      <w:r w:rsidR="00BC02B8" w:rsidRPr="00D52B2B">
        <w:rPr>
          <w:rFonts w:asciiTheme="minorHAnsi" w:hAnsiTheme="minorHAnsi" w:cstheme="minorHAnsi"/>
          <w:sz w:val="22"/>
          <w:szCs w:val="22"/>
        </w:rPr>
        <w:t>micznej</w:t>
      </w:r>
      <w:r w:rsidRPr="00D52B2B">
        <w:rPr>
          <w:rFonts w:asciiTheme="minorHAnsi" w:hAnsiTheme="minorHAnsi" w:cstheme="minorHAnsi"/>
          <w:sz w:val="22"/>
          <w:szCs w:val="22"/>
        </w:rPr>
        <w:t xml:space="preserve"> podmiotów udostępniających zasoby, niezależnie od charakteru prawnego łączących go z nimi stosunków prawnych.</w:t>
      </w:r>
    </w:p>
    <w:p w14:paraId="293FC58D" w14:textId="77777777" w:rsidR="006856C3" w:rsidRPr="00D52B2B" w:rsidRDefault="001E0F33" w:rsidP="00867DF7">
      <w:pPr>
        <w:pStyle w:val="Teksttreci40"/>
        <w:numPr>
          <w:ilvl w:val="0"/>
          <w:numId w:val="38"/>
        </w:numPr>
        <w:shd w:val="clear" w:color="auto" w:fill="auto"/>
        <w:spacing w:before="0" w:after="0" w:line="240" w:lineRule="auto"/>
        <w:ind w:left="426" w:right="20" w:hanging="426"/>
        <w:rPr>
          <w:rFonts w:asciiTheme="minorHAnsi" w:hAnsiTheme="minorHAnsi" w:cstheme="minorHAnsi"/>
          <w:sz w:val="22"/>
          <w:szCs w:val="22"/>
        </w:rPr>
      </w:pPr>
      <w:r w:rsidRPr="00D52B2B">
        <w:rPr>
          <w:rFonts w:asciiTheme="minorHAnsi" w:hAnsiTheme="minorHAnsi" w:cstheme="minorHAnsi"/>
          <w:sz w:val="22"/>
          <w:szCs w:val="22"/>
        </w:rPr>
        <w:t>W odniesieniu do warunków dotyczących doświadczenia, wykonawcy mogą polegać na zdolnościach podmiotów udostępniających zasoby, jeśli p</w:t>
      </w:r>
      <w:r w:rsidR="00E56131" w:rsidRPr="00D52B2B">
        <w:rPr>
          <w:rFonts w:asciiTheme="minorHAnsi" w:hAnsiTheme="minorHAnsi" w:cstheme="minorHAnsi"/>
          <w:sz w:val="22"/>
          <w:szCs w:val="22"/>
        </w:rPr>
        <w:t>odmioty te wykonają roboty budowlane</w:t>
      </w:r>
      <w:r w:rsidR="00846D86" w:rsidRPr="00D52B2B">
        <w:rPr>
          <w:rFonts w:asciiTheme="minorHAnsi" w:hAnsiTheme="minorHAnsi" w:cstheme="minorHAnsi"/>
          <w:sz w:val="22"/>
          <w:szCs w:val="22"/>
        </w:rPr>
        <w:t>,</w:t>
      </w:r>
      <w:r w:rsidR="00E56131" w:rsidRPr="00D52B2B">
        <w:rPr>
          <w:rFonts w:asciiTheme="minorHAnsi" w:hAnsiTheme="minorHAnsi" w:cstheme="minorHAnsi"/>
          <w:sz w:val="22"/>
          <w:szCs w:val="22"/>
        </w:rPr>
        <w:t xml:space="preserve"> </w:t>
      </w:r>
      <w:r w:rsidRPr="00D52B2B">
        <w:rPr>
          <w:rFonts w:asciiTheme="minorHAnsi" w:hAnsiTheme="minorHAnsi" w:cstheme="minorHAnsi"/>
          <w:sz w:val="22"/>
          <w:szCs w:val="22"/>
        </w:rPr>
        <w:t>do realizacji którego te zdolności są wymagane.</w:t>
      </w:r>
    </w:p>
    <w:p w14:paraId="46AAB2CE" w14:textId="77777777" w:rsidR="006856C3" w:rsidRPr="00D52B2B" w:rsidRDefault="001E0F33" w:rsidP="00867DF7">
      <w:pPr>
        <w:pStyle w:val="Teksttreci40"/>
        <w:numPr>
          <w:ilvl w:val="0"/>
          <w:numId w:val="38"/>
        </w:numPr>
        <w:shd w:val="clear" w:color="auto" w:fill="auto"/>
        <w:spacing w:before="0" w:after="0" w:line="240" w:lineRule="auto"/>
        <w:ind w:left="426" w:right="20" w:hanging="426"/>
        <w:rPr>
          <w:rFonts w:asciiTheme="minorHAnsi" w:hAnsiTheme="minorHAnsi" w:cstheme="minorHAnsi"/>
          <w:sz w:val="22"/>
          <w:szCs w:val="22"/>
        </w:rPr>
      </w:pPr>
      <w:r w:rsidRPr="00D52B2B">
        <w:rPr>
          <w:rFonts w:asciiTheme="minorHAnsi" w:hAnsiTheme="minorHAnsi" w:cstheme="minorHAnsi"/>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A7D74DB" w14:textId="7D1B2869" w:rsidR="006856C3" w:rsidRPr="00D52B2B" w:rsidRDefault="001E0F33" w:rsidP="00867DF7">
      <w:pPr>
        <w:pStyle w:val="Teksttreci40"/>
        <w:numPr>
          <w:ilvl w:val="0"/>
          <w:numId w:val="38"/>
        </w:numPr>
        <w:shd w:val="clear" w:color="auto" w:fill="auto"/>
        <w:spacing w:before="0" w:after="0" w:line="240" w:lineRule="auto"/>
        <w:ind w:left="426" w:right="20" w:hanging="426"/>
        <w:rPr>
          <w:rFonts w:asciiTheme="minorHAnsi" w:hAnsiTheme="minorHAnsi" w:cstheme="minorHAnsi"/>
          <w:sz w:val="22"/>
          <w:szCs w:val="22"/>
        </w:rPr>
      </w:pPr>
      <w:r w:rsidRPr="00D52B2B">
        <w:rPr>
          <w:rFonts w:asciiTheme="minorHAnsi" w:hAnsiTheme="minorHAnsi" w:cstheme="minorHAnsi"/>
          <w:sz w:val="22"/>
          <w:szCs w:val="22"/>
        </w:rPr>
        <w:t>Zamawiający ocenia, czy udostępniane wykonawcy przez podmioty udostępniające zasoby zdolności techniczne lub zawodowe</w:t>
      </w:r>
      <w:r w:rsidR="00E56131" w:rsidRPr="00D52B2B">
        <w:rPr>
          <w:rFonts w:asciiTheme="minorHAnsi" w:hAnsiTheme="minorHAnsi" w:cstheme="minorHAnsi"/>
          <w:sz w:val="22"/>
          <w:szCs w:val="22"/>
        </w:rPr>
        <w:t xml:space="preserve"> lub ich sytuacja ekonomiczna lub finansowa</w:t>
      </w:r>
      <w:r w:rsidRPr="00D52B2B">
        <w:rPr>
          <w:rFonts w:asciiTheme="minorHAnsi" w:hAnsiTheme="minorHAnsi" w:cstheme="minorHAnsi"/>
          <w:sz w:val="22"/>
          <w:szCs w:val="22"/>
        </w:rPr>
        <w:t xml:space="preserve">, pozwalają na wykazanie przez wykonawcę spełniania warunków udziału w postępowaniu, a także bada, czy nie </w:t>
      </w:r>
      <w:r w:rsidRPr="00D52B2B">
        <w:rPr>
          <w:rFonts w:asciiTheme="minorHAnsi" w:hAnsiTheme="minorHAnsi" w:cstheme="minorHAnsi"/>
          <w:sz w:val="22"/>
          <w:szCs w:val="22"/>
        </w:rPr>
        <w:lastRenderedPageBreak/>
        <w:t>zachodzą wobec tego podmiotu podstawy wykluczenia, które zostały przewidziane względem wykonawcy.</w:t>
      </w:r>
    </w:p>
    <w:p w14:paraId="682FEE77" w14:textId="2ECC20A4" w:rsidR="006856C3" w:rsidRPr="00D52B2B" w:rsidRDefault="001E0F33" w:rsidP="00867DF7">
      <w:pPr>
        <w:pStyle w:val="Teksttreci40"/>
        <w:numPr>
          <w:ilvl w:val="0"/>
          <w:numId w:val="38"/>
        </w:numPr>
        <w:shd w:val="clear" w:color="auto" w:fill="auto"/>
        <w:spacing w:before="0" w:after="0" w:line="240" w:lineRule="auto"/>
        <w:ind w:left="426" w:right="20" w:hanging="426"/>
        <w:rPr>
          <w:rFonts w:asciiTheme="minorHAnsi" w:hAnsiTheme="minorHAnsi" w:cstheme="minorHAnsi"/>
          <w:sz w:val="22"/>
          <w:szCs w:val="22"/>
        </w:rPr>
      </w:pPr>
      <w:r w:rsidRPr="00D52B2B">
        <w:rPr>
          <w:rFonts w:asciiTheme="minorHAnsi" w:hAnsiTheme="minorHAnsi" w:cstheme="minorHAnsi"/>
          <w:sz w:val="22"/>
          <w:szCs w:val="22"/>
        </w:rPr>
        <w:t>Jeżeli zdolności techniczne lub zawodowe</w:t>
      </w:r>
      <w:r w:rsidR="00E56131" w:rsidRPr="00D52B2B">
        <w:rPr>
          <w:rFonts w:asciiTheme="minorHAnsi" w:hAnsiTheme="minorHAnsi" w:cstheme="minorHAnsi"/>
          <w:sz w:val="22"/>
          <w:szCs w:val="22"/>
        </w:rPr>
        <w:t>, sytuacja ekonomiczna lub finansowa</w:t>
      </w:r>
      <w:r w:rsidRPr="00D52B2B">
        <w:rPr>
          <w:rFonts w:asciiTheme="minorHAnsi" w:hAnsiTheme="minorHAnsi" w:cstheme="minorHAnsi"/>
          <w:sz w:val="22"/>
          <w:szCs w:val="22"/>
        </w:rPr>
        <w:t xml:space="preserve"> podmiotu udostępniającego zasoby nie potwierdzają spełniania p</w:t>
      </w:r>
      <w:r w:rsidR="004D2796" w:rsidRPr="00D52B2B">
        <w:rPr>
          <w:rFonts w:asciiTheme="minorHAnsi" w:hAnsiTheme="minorHAnsi" w:cstheme="minorHAnsi"/>
          <w:sz w:val="22"/>
          <w:szCs w:val="22"/>
        </w:rPr>
        <w:t>rzez wykonawcę warunków udziału</w:t>
      </w:r>
      <w:r w:rsidR="004D2796" w:rsidRPr="00D52B2B">
        <w:rPr>
          <w:rFonts w:asciiTheme="minorHAnsi" w:hAnsiTheme="minorHAnsi" w:cstheme="minorHAnsi"/>
          <w:sz w:val="22"/>
          <w:szCs w:val="22"/>
        </w:rPr>
        <w:br/>
      </w:r>
      <w:r w:rsidRPr="00D52B2B">
        <w:rPr>
          <w:rFonts w:asciiTheme="minorHAnsi" w:hAnsiTheme="minorHAnsi" w:cstheme="minorHAnsi"/>
          <w:sz w:val="22"/>
          <w:szCs w:val="22"/>
        </w:rPr>
        <w:t xml:space="preserve">w postępowaniu lub zachodzą wobec tego podmiotu podstawy wykluczenia, zamawiający żąda, aby wykonawca w terminie określonym przez zamawiającego zastąpił ten podmiot innym podmiotem lub podmiotami albo </w:t>
      </w:r>
      <w:r w:rsidR="003A5BD5" w:rsidRPr="00D52B2B">
        <w:rPr>
          <w:rFonts w:asciiTheme="minorHAnsi" w:hAnsiTheme="minorHAnsi" w:cstheme="minorHAnsi"/>
          <w:sz w:val="22"/>
          <w:szCs w:val="22"/>
        </w:rPr>
        <w:t>zobowiązał się do osobistego wykonania odpowiedniej części zamówienia, jeżeli wykaże zdolności techniczne lub zawodowe, o których mowa w Rozdz. VIII ust.2 pkt 4</w:t>
      </w:r>
      <w:r w:rsidR="003A2943" w:rsidRPr="00D52B2B">
        <w:rPr>
          <w:rFonts w:asciiTheme="minorHAnsi" w:hAnsiTheme="minorHAnsi" w:cstheme="minorHAnsi"/>
          <w:sz w:val="22"/>
          <w:szCs w:val="22"/>
        </w:rPr>
        <w:t xml:space="preserve"> SWZ.</w:t>
      </w:r>
    </w:p>
    <w:p w14:paraId="5799E71E" w14:textId="65120A82" w:rsidR="006856C3" w:rsidRPr="00D52B2B" w:rsidRDefault="001E0F33" w:rsidP="00867DF7">
      <w:pPr>
        <w:pStyle w:val="Teksttreci40"/>
        <w:numPr>
          <w:ilvl w:val="0"/>
          <w:numId w:val="38"/>
        </w:numPr>
        <w:shd w:val="clear" w:color="auto" w:fill="auto"/>
        <w:spacing w:before="0" w:after="0" w:line="240" w:lineRule="auto"/>
        <w:ind w:left="426" w:right="20" w:hanging="426"/>
        <w:rPr>
          <w:rFonts w:asciiTheme="minorHAnsi" w:hAnsiTheme="minorHAnsi" w:cstheme="minorHAnsi"/>
          <w:sz w:val="22"/>
          <w:szCs w:val="22"/>
        </w:rPr>
      </w:pPr>
      <w:r w:rsidRPr="00D52B2B">
        <w:rPr>
          <w:rFonts w:asciiTheme="minorHAnsi" w:hAnsiTheme="minorHAnsi" w:cstheme="minorHAnsi"/>
          <w:sz w:val="22"/>
          <w:szCs w:val="22"/>
        </w:rPr>
        <w:t>Wykonawca nie może, po upływie terminu składania ofert, powoływać się na zdolności lub sytuację podmiotów udostępniających zasoby, jeżeli na etapie</w:t>
      </w:r>
      <w:r w:rsidR="004D2796" w:rsidRPr="00D52B2B">
        <w:rPr>
          <w:rFonts w:asciiTheme="minorHAnsi" w:hAnsiTheme="minorHAnsi" w:cstheme="minorHAnsi"/>
          <w:sz w:val="22"/>
          <w:szCs w:val="22"/>
        </w:rPr>
        <w:t xml:space="preserve"> składania ofert nie polegał on</w:t>
      </w:r>
      <w:r w:rsidR="004D2796" w:rsidRPr="00D52B2B">
        <w:rPr>
          <w:rFonts w:asciiTheme="minorHAnsi" w:hAnsiTheme="minorHAnsi" w:cstheme="minorHAnsi"/>
          <w:sz w:val="22"/>
          <w:szCs w:val="22"/>
        </w:rPr>
        <w:br/>
      </w:r>
      <w:r w:rsidRPr="00D52B2B">
        <w:rPr>
          <w:rFonts w:asciiTheme="minorHAnsi" w:hAnsiTheme="minorHAnsi" w:cstheme="minorHAnsi"/>
          <w:sz w:val="22"/>
          <w:szCs w:val="22"/>
        </w:rPr>
        <w:t>w danym zakresie na zdolnościach lub sytuacji podmiotów udostępniających zasoby.</w:t>
      </w:r>
    </w:p>
    <w:p w14:paraId="032BED5E" w14:textId="39A3AD65" w:rsidR="001E0F33" w:rsidRPr="00D52B2B" w:rsidRDefault="001E0F33" w:rsidP="00867DF7">
      <w:pPr>
        <w:pStyle w:val="Teksttreci40"/>
        <w:numPr>
          <w:ilvl w:val="0"/>
          <w:numId w:val="38"/>
        </w:numPr>
        <w:shd w:val="clear" w:color="auto" w:fill="auto"/>
        <w:spacing w:before="0" w:after="0" w:line="240" w:lineRule="auto"/>
        <w:ind w:left="426" w:right="20" w:hanging="426"/>
        <w:rPr>
          <w:rFonts w:asciiTheme="minorHAnsi" w:hAnsiTheme="minorHAnsi" w:cstheme="minorHAnsi"/>
          <w:sz w:val="22"/>
          <w:szCs w:val="22"/>
        </w:rPr>
      </w:pPr>
      <w:r w:rsidRPr="00D52B2B">
        <w:rPr>
          <w:rFonts w:asciiTheme="minorHAnsi" w:hAnsiTheme="minorHAnsi" w:cstheme="minorHAnsi"/>
          <w:sz w:val="22"/>
          <w:szCs w:val="22"/>
        </w:rPr>
        <w:t>Wykonawca, w przypadku polegania na zdolnościach lub sytuacji podmiotów udostępniających zasoby, przedstawia, w</w:t>
      </w:r>
      <w:r w:rsidR="00A032CE" w:rsidRPr="00D52B2B">
        <w:rPr>
          <w:rFonts w:asciiTheme="minorHAnsi" w:hAnsiTheme="minorHAnsi" w:cstheme="minorHAnsi"/>
          <w:sz w:val="22"/>
          <w:szCs w:val="22"/>
        </w:rPr>
        <w:t>raz z oświadczeniami</w:t>
      </w:r>
      <w:r w:rsidR="00C60E41" w:rsidRPr="00D52B2B">
        <w:rPr>
          <w:rFonts w:asciiTheme="minorHAnsi" w:hAnsiTheme="minorHAnsi" w:cstheme="minorHAnsi"/>
          <w:sz w:val="22"/>
          <w:szCs w:val="22"/>
        </w:rPr>
        <w:t>, o których</w:t>
      </w:r>
      <w:r w:rsidRPr="00D52B2B">
        <w:rPr>
          <w:rFonts w:asciiTheme="minorHAnsi" w:hAnsiTheme="minorHAnsi" w:cstheme="minorHAnsi"/>
          <w:sz w:val="22"/>
          <w:szCs w:val="22"/>
        </w:rPr>
        <w:t xml:space="preserve"> mowa w Rozdziale X ust. 1 SWZ, także oświadczeni</w:t>
      </w:r>
      <w:r w:rsidR="00A032CE" w:rsidRPr="00D52B2B">
        <w:rPr>
          <w:rFonts w:asciiTheme="minorHAnsi" w:hAnsiTheme="minorHAnsi" w:cstheme="minorHAnsi"/>
          <w:sz w:val="22"/>
          <w:szCs w:val="22"/>
        </w:rPr>
        <w:t xml:space="preserve">a </w:t>
      </w:r>
      <w:r w:rsidRPr="00D52B2B">
        <w:rPr>
          <w:rFonts w:asciiTheme="minorHAnsi" w:hAnsiTheme="minorHAnsi" w:cstheme="minorHAnsi"/>
          <w:sz w:val="22"/>
          <w:szCs w:val="22"/>
        </w:rPr>
        <w:t>podmiotu udostępniającego zasoby, potwierdzające brak podstaw wykluczenia tego podmiotu oraz odpowiednio spełnianie warunków udzi</w:t>
      </w:r>
      <w:r w:rsidR="004D2796" w:rsidRPr="00D52B2B">
        <w:rPr>
          <w:rFonts w:asciiTheme="minorHAnsi" w:hAnsiTheme="minorHAnsi" w:cstheme="minorHAnsi"/>
          <w:sz w:val="22"/>
          <w:szCs w:val="22"/>
        </w:rPr>
        <w:t>ału w postępowaniu, w zakresie,</w:t>
      </w:r>
      <w:r w:rsidR="004D2796" w:rsidRPr="00D52B2B">
        <w:rPr>
          <w:rFonts w:asciiTheme="minorHAnsi" w:hAnsiTheme="minorHAnsi" w:cstheme="minorHAnsi"/>
          <w:sz w:val="22"/>
          <w:szCs w:val="22"/>
        </w:rPr>
        <w:br/>
      </w:r>
      <w:r w:rsidRPr="00D52B2B">
        <w:rPr>
          <w:rFonts w:asciiTheme="minorHAnsi" w:hAnsiTheme="minorHAnsi" w:cstheme="minorHAnsi"/>
          <w:sz w:val="22"/>
          <w:szCs w:val="22"/>
        </w:rPr>
        <w:t>w jakim wykonawca powołuje się na jego zasoby, zgodnie z katalogiem dokumentów określonych w Rozdziale X SWZ.</w:t>
      </w:r>
    </w:p>
    <w:p w14:paraId="473DD510" w14:textId="77777777" w:rsidR="001E0F33" w:rsidRPr="00B23CEE" w:rsidRDefault="00D61FB1" w:rsidP="001B668A">
      <w:pPr>
        <w:pStyle w:val="Nagwek1"/>
        <w:numPr>
          <w:ilvl w:val="0"/>
          <w:numId w:val="15"/>
        </w:numPr>
        <w:jc w:val="both"/>
        <w:rPr>
          <w:rFonts w:asciiTheme="minorHAnsi" w:hAnsiTheme="minorHAnsi" w:cstheme="minorHAnsi"/>
          <w:color w:val="auto"/>
          <w:sz w:val="22"/>
          <w:szCs w:val="22"/>
        </w:rPr>
      </w:pPr>
      <w:bookmarkStart w:id="14" w:name="_Toc69637792"/>
      <w:r w:rsidRPr="00D52B2B">
        <w:rPr>
          <w:rFonts w:asciiTheme="minorHAnsi" w:hAnsiTheme="minorHAnsi" w:cstheme="minorHAnsi"/>
          <w:color w:val="auto"/>
          <w:sz w:val="22"/>
          <w:szCs w:val="22"/>
        </w:rPr>
        <w:t>Informacja dla wykonawcó</w:t>
      </w:r>
      <w:r w:rsidRPr="00B23CEE">
        <w:rPr>
          <w:rFonts w:asciiTheme="minorHAnsi" w:hAnsiTheme="minorHAnsi" w:cstheme="minorHAnsi"/>
          <w:color w:val="auto"/>
          <w:sz w:val="22"/>
          <w:szCs w:val="22"/>
        </w:rPr>
        <w:t>w wspólnie ubiegających się o udzielenie zamówienia (spółki cywilne/ konsorcja)</w:t>
      </w:r>
      <w:bookmarkEnd w:id="14"/>
    </w:p>
    <w:p w14:paraId="01EE221F" w14:textId="3CCABE64" w:rsidR="00F6033F" w:rsidRPr="00B23CEE" w:rsidRDefault="001E0F33" w:rsidP="00867DF7">
      <w:pPr>
        <w:pStyle w:val="Akapitzlist"/>
        <w:numPr>
          <w:ilvl w:val="0"/>
          <w:numId w:val="39"/>
        </w:numPr>
        <w:ind w:left="357" w:hanging="357"/>
        <w:jc w:val="both"/>
        <w:rPr>
          <w:rFonts w:asciiTheme="minorHAnsi" w:hAnsiTheme="minorHAnsi" w:cstheme="minorHAnsi"/>
          <w:sz w:val="22"/>
          <w:szCs w:val="22"/>
        </w:rPr>
      </w:pPr>
      <w:r w:rsidRPr="00B23CEE">
        <w:rPr>
          <w:rFonts w:asciiTheme="minorHAnsi" w:hAnsiTheme="minorHAnsi" w:cstheme="minorHAnsi"/>
          <w:sz w:val="22"/>
          <w:szCs w:val="22"/>
        </w:rPr>
        <w:t xml:space="preserve">Wykonawcy </w:t>
      </w:r>
      <w:r w:rsidR="00F6033F" w:rsidRPr="00B23CEE">
        <w:rPr>
          <w:rFonts w:asciiTheme="minorHAnsi" w:hAnsiTheme="minorHAnsi" w:cstheme="minorHAnsi"/>
          <w:sz w:val="22"/>
          <w:szCs w:val="22"/>
        </w:rPr>
        <w:t>mogą wspólnie ubiegać się o udzielenie zamówienia. W takim przypadku wykonawcy ustanawiają pełnomocnika do reprezentowania ich w postę</w:t>
      </w:r>
      <w:r w:rsidR="004D2796" w:rsidRPr="00B23CEE">
        <w:rPr>
          <w:rFonts w:asciiTheme="minorHAnsi" w:hAnsiTheme="minorHAnsi" w:cstheme="minorHAnsi"/>
          <w:sz w:val="22"/>
          <w:szCs w:val="22"/>
        </w:rPr>
        <w:t>powaniu albo do reprezentowania</w:t>
      </w:r>
      <w:r w:rsidR="004D2796" w:rsidRPr="00B23CEE">
        <w:rPr>
          <w:rFonts w:asciiTheme="minorHAnsi" w:hAnsiTheme="minorHAnsi" w:cstheme="minorHAnsi"/>
          <w:sz w:val="22"/>
          <w:szCs w:val="22"/>
        </w:rPr>
        <w:br/>
      </w:r>
      <w:r w:rsidR="00F6033F" w:rsidRPr="00B23CEE">
        <w:rPr>
          <w:rFonts w:asciiTheme="minorHAnsi" w:hAnsiTheme="minorHAnsi" w:cstheme="minorHAnsi"/>
          <w:sz w:val="22"/>
          <w:szCs w:val="22"/>
        </w:rPr>
        <w:t xml:space="preserve">w postępowaniu i zawarcia umowy w sprawie zamówienia publicznego. Pełnomocnictwo winno być załączone do oferty. </w:t>
      </w:r>
    </w:p>
    <w:p w14:paraId="279FAF5E" w14:textId="3648B543" w:rsidR="00F6033F" w:rsidRPr="00B23CEE" w:rsidRDefault="00F6033F" w:rsidP="00867DF7">
      <w:pPr>
        <w:pStyle w:val="Akapitzlist"/>
        <w:numPr>
          <w:ilvl w:val="0"/>
          <w:numId w:val="39"/>
        </w:numPr>
        <w:ind w:left="357" w:hanging="357"/>
        <w:jc w:val="both"/>
        <w:rPr>
          <w:rFonts w:asciiTheme="minorHAnsi" w:hAnsiTheme="minorHAnsi" w:cstheme="minorHAnsi"/>
          <w:sz w:val="22"/>
          <w:szCs w:val="22"/>
        </w:rPr>
      </w:pPr>
      <w:r w:rsidRPr="00B23CEE">
        <w:rPr>
          <w:rFonts w:asciiTheme="minorHAnsi" w:hAnsiTheme="minorHAnsi" w:cstheme="minorHAnsi"/>
          <w:sz w:val="22"/>
          <w:szCs w:val="22"/>
        </w:rPr>
        <w:t>W przypadku wykonawców wspólnie ubiegających się o udzie</w:t>
      </w:r>
      <w:r w:rsidR="004D2796" w:rsidRPr="00B23CEE">
        <w:rPr>
          <w:rFonts w:asciiTheme="minorHAnsi" w:hAnsiTheme="minorHAnsi" w:cstheme="minorHAnsi"/>
          <w:sz w:val="22"/>
          <w:szCs w:val="22"/>
        </w:rPr>
        <w:t>lenie zamówienia, oświadczenia,</w:t>
      </w:r>
      <w:r w:rsidR="004D2796" w:rsidRPr="00B23CEE">
        <w:rPr>
          <w:rFonts w:asciiTheme="minorHAnsi" w:hAnsiTheme="minorHAnsi" w:cstheme="minorHAnsi"/>
          <w:sz w:val="22"/>
          <w:szCs w:val="22"/>
        </w:rPr>
        <w:br/>
      </w:r>
      <w:r w:rsidRPr="00B23CEE">
        <w:rPr>
          <w:rFonts w:asciiTheme="minorHAnsi" w:hAnsiTheme="minorHAnsi" w:cstheme="minorHAnsi"/>
          <w:sz w:val="22"/>
          <w:szCs w:val="22"/>
        </w:rP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34177428" w14:textId="799C3E5B" w:rsidR="00F6033F" w:rsidRPr="00B23CEE" w:rsidRDefault="00F6033F" w:rsidP="00867DF7">
      <w:pPr>
        <w:pStyle w:val="Akapitzlist"/>
        <w:numPr>
          <w:ilvl w:val="0"/>
          <w:numId w:val="39"/>
        </w:numPr>
        <w:ind w:left="357" w:hanging="357"/>
        <w:jc w:val="both"/>
        <w:rPr>
          <w:rFonts w:asciiTheme="minorHAnsi" w:hAnsiTheme="minorHAnsi" w:cstheme="minorHAnsi"/>
          <w:sz w:val="22"/>
          <w:szCs w:val="22"/>
        </w:rPr>
      </w:pPr>
      <w:r w:rsidRPr="00B23CEE">
        <w:rPr>
          <w:rFonts w:asciiTheme="minorHAnsi" w:hAnsiTheme="minorHAnsi" w:cstheme="minorHAnsi"/>
          <w:sz w:val="22"/>
          <w:szCs w:val="22"/>
        </w:rPr>
        <w:t>Wykonawcy wspólnie ubiegający się o udzielenie zamówienia do</w:t>
      </w:r>
      <w:r w:rsidR="004D2796" w:rsidRPr="00B23CEE">
        <w:rPr>
          <w:rFonts w:asciiTheme="minorHAnsi" w:hAnsiTheme="minorHAnsi" w:cstheme="minorHAnsi"/>
          <w:sz w:val="22"/>
          <w:szCs w:val="22"/>
        </w:rPr>
        <w:t>łączają do oferty oświadczenie,</w:t>
      </w:r>
      <w:r w:rsidR="004D2796" w:rsidRPr="00B23CEE">
        <w:rPr>
          <w:rFonts w:asciiTheme="minorHAnsi" w:hAnsiTheme="minorHAnsi" w:cstheme="minorHAnsi"/>
          <w:sz w:val="22"/>
          <w:szCs w:val="22"/>
        </w:rPr>
        <w:br/>
      </w:r>
      <w:r w:rsidR="00401D10" w:rsidRPr="00B23CEE">
        <w:rPr>
          <w:rFonts w:asciiTheme="minorHAnsi" w:hAnsiTheme="minorHAnsi" w:cstheme="minorHAnsi"/>
          <w:sz w:val="22"/>
          <w:szCs w:val="22"/>
        </w:rPr>
        <w:t>z którego wynika, które roboty</w:t>
      </w:r>
      <w:r w:rsidRPr="00B23CEE">
        <w:rPr>
          <w:rFonts w:asciiTheme="minorHAnsi" w:hAnsiTheme="minorHAnsi" w:cstheme="minorHAnsi"/>
          <w:sz w:val="22"/>
          <w:szCs w:val="22"/>
        </w:rPr>
        <w:t xml:space="preserve"> wykonają poszczególni wykonawcy.</w:t>
      </w:r>
    </w:p>
    <w:p w14:paraId="73410A99" w14:textId="1BF4BED4" w:rsidR="00C0693A" w:rsidRPr="00B23CEE" w:rsidRDefault="00F6033F" w:rsidP="00867DF7">
      <w:pPr>
        <w:pStyle w:val="Akapitzlist"/>
        <w:numPr>
          <w:ilvl w:val="0"/>
          <w:numId w:val="39"/>
        </w:numPr>
        <w:ind w:left="357" w:hanging="357"/>
        <w:jc w:val="both"/>
        <w:rPr>
          <w:rFonts w:asciiTheme="minorHAnsi" w:hAnsiTheme="minorHAnsi" w:cstheme="minorHAnsi"/>
          <w:sz w:val="22"/>
          <w:szCs w:val="22"/>
        </w:rPr>
      </w:pPr>
      <w:r w:rsidRPr="00B23CEE">
        <w:rPr>
          <w:rFonts w:asciiTheme="minorHAnsi" w:hAnsiTheme="minorHAnsi" w:cstheme="minorHAnsi"/>
          <w:sz w:val="22"/>
          <w:szCs w:val="22"/>
        </w:rPr>
        <w:t>Oświadczenia i dokumenty potwierdzające brak podstaw do wykluczenia z postępowania składa każdy z Wykonawców wspólnie ubiegających się o zamówienie.</w:t>
      </w:r>
    </w:p>
    <w:p w14:paraId="472244A7" w14:textId="67B039C9" w:rsidR="00E87FD3" w:rsidRPr="00B23CEE" w:rsidRDefault="00D61FB1" w:rsidP="001B668A">
      <w:pPr>
        <w:pStyle w:val="Nagwek1"/>
        <w:numPr>
          <w:ilvl w:val="0"/>
          <w:numId w:val="15"/>
        </w:numPr>
        <w:jc w:val="both"/>
        <w:rPr>
          <w:rFonts w:asciiTheme="minorHAnsi" w:hAnsiTheme="minorHAnsi" w:cstheme="minorHAnsi"/>
          <w:color w:val="auto"/>
          <w:sz w:val="22"/>
          <w:szCs w:val="22"/>
        </w:rPr>
      </w:pPr>
      <w:bookmarkStart w:id="15" w:name="_Toc69637793"/>
      <w:r w:rsidRPr="00B23CEE">
        <w:rPr>
          <w:rFonts w:asciiTheme="minorHAnsi" w:hAnsiTheme="minorHAnsi" w:cstheme="minorHAnsi"/>
          <w:color w:val="auto"/>
          <w:sz w:val="22"/>
          <w:szCs w:val="22"/>
        </w:rPr>
        <w:t xml:space="preserve">Sposób komunikacji oraz wyjaśnienia treści </w:t>
      </w:r>
      <w:r w:rsidR="00C9681D" w:rsidRPr="00B23CEE">
        <w:rPr>
          <w:rFonts w:asciiTheme="minorHAnsi" w:hAnsiTheme="minorHAnsi" w:cstheme="minorHAnsi"/>
          <w:color w:val="auto"/>
          <w:sz w:val="22"/>
          <w:szCs w:val="22"/>
        </w:rPr>
        <w:t>SWZ</w:t>
      </w:r>
      <w:r w:rsidR="00A048BD" w:rsidRPr="00B23CEE">
        <w:rPr>
          <w:rFonts w:asciiTheme="minorHAnsi" w:hAnsiTheme="minorHAnsi" w:cstheme="minorHAnsi"/>
          <w:color w:val="auto"/>
          <w:sz w:val="22"/>
          <w:szCs w:val="22"/>
        </w:rPr>
        <w:t xml:space="preserve"> (i</w:t>
      </w:r>
      <w:r w:rsidR="008D59C4" w:rsidRPr="00B23CEE">
        <w:rPr>
          <w:rFonts w:asciiTheme="minorHAnsi" w:hAnsiTheme="minorHAnsi" w:cstheme="minorHAnsi"/>
          <w:color w:val="auto"/>
          <w:sz w:val="22"/>
          <w:szCs w:val="22"/>
        </w:rPr>
        <w:t>nformacje o sposobie porozumiewania się zamawiającego z wykonawcami oraz przekazywania oświadczeń lub dokumentów</w:t>
      </w:r>
      <w:r w:rsidR="00A048BD" w:rsidRPr="00B23CEE">
        <w:rPr>
          <w:rFonts w:asciiTheme="minorHAnsi" w:hAnsiTheme="minorHAnsi" w:cstheme="minorHAnsi"/>
          <w:color w:val="auto"/>
          <w:sz w:val="22"/>
          <w:szCs w:val="22"/>
        </w:rPr>
        <w:t>)</w:t>
      </w:r>
      <w:bookmarkEnd w:id="15"/>
    </w:p>
    <w:p w14:paraId="13569433" w14:textId="63EF5946" w:rsidR="008A09FA" w:rsidRPr="00B23CEE" w:rsidRDefault="008A09FA" w:rsidP="00867DF7">
      <w:pPr>
        <w:pStyle w:val="Akapitzlist"/>
        <w:widowControl/>
        <w:numPr>
          <w:ilvl w:val="1"/>
          <w:numId w:val="40"/>
        </w:numPr>
        <w:suppressAutoHyphens w:val="0"/>
        <w:autoSpaceDN/>
        <w:ind w:left="448" w:right="92" w:hanging="448"/>
        <w:jc w:val="both"/>
        <w:textAlignment w:val="auto"/>
        <w:rPr>
          <w:rFonts w:asciiTheme="minorHAnsi" w:hAnsiTheme="minorHAnsi" w:cstheme="minorHAnsi"/>
          <w:sz w:val="22"/>
          <w:szCs w:val="22"/>
        </w:rPr>
      </w:pPr>
      <w:r w:rsidRPr="00B23CEE">
        <w:rPr>
          <w:rFonts w:asciiTheme="minorHAnsi" w:hAnsiTheme="minorHAnsi" w:cstheme="minorHAnsi"/>
          <w:sz w:val="22"/>
          <w:szCs w:val="22"/>
        </w:rPr>
        <w:t>Osobą uprawnioną do porozumiewania się z Wykonawcami jest:</w:t>
      </w:r>
    </w:p>
    <w:p w14:paraId="7B801DB9" w14:textId="77777777" w:rsidR="008A09FA" w:rsidRPr="00B23CEE" w:rsidRDefault="008A09FA" w:rsidP="00867DF7">
      <w:pPr>
        <w:pStyle w:val="Akapitzlist"/>
        <w:widowControl/>
        <w:numPr>
          <w:ilvl w:val="0"/>
          <w:numId w:val="41"/>
        </w:numPr>
        <w:suppressAutoHyphens w:val="0"/>
        <w:autoSpaceDN/>
        <w:ind w:right="92"/>
        <w:jc w:val="both"/>
        <w:textAlignment w:val="auto"/>
        <w:rPr>
          <w:rFonts w:asciiTheme="minorHAnsi" w:hAnsiTheme="minorHAnsi" w:cstheme="minorHAnsi"/>
          <w:sz w:val="22"/>
          <w:szCs w:val="22"/>
        </w:rPr>
      </w:pPr>
      <w:r w:rsidRPr="00B23CEE">
        <w:rPr>
          <w:rFonts w:asciiTheme="minorHAnsi" w:hAnsiTheme="minorHAnsi" w:cstheme="minorHAnsi"/>
          <w:sz w:val="22"/>
          <w:szCs w:val="22"/>
        </w:rPr>
        <w:t>w zakresie proceduralnym:</w:t>
      </w:r>
    </w:p>
    <w:p w14:paraId="7D01410F" w14:textId="5491EC18" w:rsidR="008A09FA" w:rsidRPr="00B23CEE" w:rsidRDefault="004D2796" w:rsidP="006F696D">
      <w:pPr>
        <w:pStyle w:val="Standard"/>
        <w:tabs>
          <w:tab w:val="left" w:pos="1702"/>
          <w:tab w:val="left" w:pos="4253"/>
          <w:tab w:val="left" w:pos="6521"/>
        </w:tabs>
        <w:ind w:left="880" w:right="-426"/>
        <w:jc w:val="both"/>
        <w:rPr>
          <w:rFonts w:asciiTheme="minorHAnsi" w:hAnsiTheme="minorHAnsi" w:cstheme="minorHAnsi"/>
          <w:sz w:val="22"/>
          <w:szCs w:val="22"/>
        </w:rPr>
      </w:pPr>
      <w:r w:rsidRPr="00B23CEE">
        <w:rPr>
          <w:rFonts w:asciiTheme="minorHAnsi" w:hAnsiTheme="minorHAnsi" w:cstheme="minorHAnsi"/>
          <w:sz w:val="22"/>
          <w:szCs w:val="22"/>
        </w:rPr>
        <w:t>Dorota Gutowska</w:t>
      </w:r>
      <w:r w:rsidR="008A09FA" w:rsidRPr="00B23CEE">
        <w:rPr>
          <w:rFonts w:asciiTheme="minorHAnsi" w:hAnsiTheme="minorHAnsi" w:cstheme="minorHAnsi"/>
          <w:sz w:val="22"/>
          <w:szCs w:val="22"/>
        </w:rPr>
        <w:t xml:space="preserve">  – </w:t>
      </w:r>
      <w:r w:rsidR="008A09FA" w:rsidRPr="00B23CEE">
        <w:rPr>
          <w:rFonts w:asciiTheme="minorHAnsi" w:hAnsiTheme="minorHAnsi" w:cstheme="minorHAnsi"/>
          <w:bCs w:val="0"/>
          <w:sz w:val="22"/>
          <w:szCs w:val="22"/>
        </w:rPr>
        <w:t xml:space="preserve"> tel.:  </w:t>
      </w:r>
      <w:r w:rsidR="005A6869" w:rsidRPr="00B23CEE">
        <w:rPr>
          <w:rFonts w:asciiTheme="minorHAnsi" w:hAnsiTheme="minorHAnsi" w:cstheme="minorHAnsi"/>
          <w:sz w:val="22"/>
          <w:szCs w:val="22"/>
        </w:rPr>
        <w:t>52 387 01</w:t>
      </w:r>
      <w:r w:rsidR="008A09FA" w:rsidRPr="00B23CEE">
        <w:rPr>
          <w:rFonts w:asciiTheme="minorHAnsi" w:hAnsiTheme="minorHAnsi" w:cstheme="minorHAnsi"/>
          <w:sz w:val="22"/>
          <w:szCs w:val="22"/>
        </w:rPr>
        <w:t>51</w:t>
      </w:r>
      <w:r w:rsidR="008A09FA" w:rsidRPr="00B23CEE">
        <w:rPr>
          <w:rFonts w:asciiTheme="minorHAnsi" w:hAnsiTheme="minorHAnsi" w:cstheme="minorHAnsi"/>
          <w:bCs w:val="0"/>
          <w:sz w:val="22"/>
          <w:szCs w:val="22"/>
        </w:rPr>
        <w:t>,</w:t>
      </w:r>
    </w:p>
    <w:p w14:paraId="3429CA38" w14:textId="77777777" w:rsidR="008A09FA" w:rsidRPr="00B23CEE" w:rsidRDefault="008A09FA" w:rsidP="00867DF7">
      <w:pPr>
        <w:pStyle w:val="Akapitzlist"/>
        <w:widowControl/>
        <w:numPr>
          <w:ilvl w:val="0"/>
          <w:numId w:val="41"/>
        </w:numPr>
        <w:suppressAutoHyphens w:val="0"/>
        <w:autoSpaceDN/>
        <w:ind w:right="92"/>
        <w:jc w:val="both"/>
        <w:textAlignment w:val="auto"/>
        <w:rPr>
          <w:rFonts w:asciiTheme="minorHAnsi" w:hAnsiTheme="minorHAnsi" w:cstheme="minorHAnsi"/>
          <w:sz w:val="22"/>
          <w:szCs w:val="22"/>
        </w:rPr>
      </w:pPr>
      <w:r w:rsidRPr="00B23CEE">
        <w:rPr>
          <w:rFonts w:asciiTheme="minorHAnsi" w:hAnsiTheme="minorHAnsi" w:cstheme="minorHAnsi"/>
          <w:sz w:val="22"/>
          <w:szCs w:val="22"/>
        </w:rPr>
        <w:t>w zakresie merytorycznym:</w:t>
      </w:r>
    </w:p>
    <w:p w14:paraId="423FA43B" w14:textId="142FBB46" w:rsidR="008A09FA" w:rsidRPr="00B23CEE" w:rsidRDefault="00791377" w:rsidP="00AB4A61">
      <w:pPr>
        <w:pStyle w:val="Default"/>
        <w:tabs>
          <w:tab w:val="left" w:pos="1702"/>
        </w:tabs>
        <w:ind w:left="852"/>
        <w:jc w:val="both"/>
        <w:rPr>
          <w:rFonts w:asciiTheme="minorHAnsi" w:hAnsiTheme="minorHAnsi" w:cstheme="minorHAnsi"/>
          <w:color w:val="auto"/>
          <w:sz w:val="22"/>
          <w:szCs w:val="22"/>
        </w:rPr>
      </w:pPr>
      <w:r w:rsidRPr="00B23CEE">
        <w:rPr>
          <w:rFonts w:asciiTheme="minorHAnsi" w:hAnsiTheme="minorHAnsi" w:cstheme="minorHAnsi"/>
          <w:color w:val="auto"/>
          <w:sz w:val="22"/>
          <w:szCs w:val="22"/>
        </w:rPr>
        <w:t>Agnieszka Chojnacka-Kusz</w:t>
      </w:r>
      <w:r w:rsidR="001E4CB4" w:rsidRPr="00B23CEE">
        <w:rPr>
          <w:rFonts w:asciiTheme="minorHAnsi" w:hAnsiTheme="minorHAnsi" w:cstheme="minorHAnsi"/>
          <w:color w:val="auto"/>
          <w:sz w:val="22"/>
          <w:szCs w:val="22"/>
        </w:rPr>
        <w:t xml:space="preserve"> – tel</w:t>
      </w:r>
      <w:r w:rsidR="00E05DA8" w:rsidRPr="00B23CEE">
        <w:rPr>
          <w:rFonts w:asciiTheme="minorHAnsi" w:hAnsiTheme="minorHAnsi" w:cstheme="minorHAnsi"/>
          <w:color w:val="auto"/>
          <w:sz w:val="22"/>
          <w:szCs w:val="22"/>
        </w:rPr>
        <w:t>.: 52 387 01</w:t>
      </w:r>
      <w:r w:rsidRPr="00B23CEE">
        <w:rPr>
          <w:rFonts w:asciiTheme="minorHAnsi" w:hAnsiTheme="minorHAnsi" w:cstheme="minorHAnsi"/>
          <w:color w:val="auto"/>
          <w:sz w:val="22"/>
          <w:szCs w:val="22"/>
        </w:rPr>
        <w:t>15</w:t>
      </w:r>
      <w:r w:rsidR="0006743F" w:rsidRPr="00B23CEE">
        <w:rPr>
          <w:rFonts w:asciiTheme="minorHAnsi" w:hAnsiTheme="minorHAnsi" w:cstheme="minorHAnsi"/>
          <w:color w:val="auto"/>
          <w:sz w:val="22"/>
          <w:szCs w:val="22"/>
        </w:rPr>
        <w:t>.</w:t>
      </w:r>
    </w:p>
    <w:p w14:paraId="1E8C35C4" w14:textId="77777777" w:rsidR="008A09FA" w:rsidRPr="00B23CEE" w:rsidRDefault="008A09FA" w:rsidP="00867DF7">
      <w:pPr>
        <w:pStyle w:val="Akapitzlist"/>
        <w:widowControl/>
        <w:numPr>
          <w:ilvl w:val="1"/>
          <w:numId w:val="40"/>
        </w:numPr>
        <w:suppressAutoHyphens w:val="0"/>
        <w:autoSpaceDN/>
        <w:ind w:left="448" w:right="92" w:hanging="448"/>
        <w:jc w:val="both"/>
        <w:textAlignment w:val="auto"/>
        <w:rPr>
          <w:rFonts w:asciiTheme="minorHAnsi" w:hAnsiTheme="minorHAnsi" w:cstheme="minorHAnsi"/>
          <w:sz w:val="22"/>
          <w:szCs w:val="22"/>
        </w:rPr>
      </w:pPr>
      <w:r w:rsidRPr="00B23CEE">
        <w:rPr>
          <w:rFonts w:asciiTheme="minorHAnsi" w:hAnsiTheme="minorHAnsi" w:cstheme="minorHAnsi"/>
          <w:sz w:val="22"/>
          <w:szCs w:val="22"/>
        </w:rPr>
        <w:t>Wykonawca może zwrócić się do zamawiającego z wnioskiem o wyjaśnienie treści SWZ.</w:t>
      </w:r>
    </w:p>
    <w:p w14:paraId="03F75AE0" w14:textId="77777777" w:rsidR="008A09FA" w:rsidRPr="00B23CEE" w:rsidRDefault="008A09FA" w:rsidP="00867DF7">
      <w:pPr>
        <w:pStyle w:val="Akapitzlist"/>
        <w:widowControl/>
        <w:numPr>
          <w:ilvl w:val="1"/>
          <w:numId w:val="40"/>
        </w:numPr>
        <w:suppressAutoHyphens w:val="0"/>
        <w:autoSpaceDN/>
        <w:ind w:left="448" w:right="92" w:hanging="448"/>
        <w:jc w:val="both"/>
        <w:textAlignment w:val="auto"/>
        <w:rPr>
          <w:rFonts w:asciiTheme="minorHAnsi" w:hAnsiTheme="minorHAnsi" w:cstheme="minorHAnsi"/>
          <w:sz w:val="22"/>
          <w:szCs w:val="22"/>
        </w:rPr>
      </w:pPr>
      <w:r w:rsidRPr="00B23CEE">
        <w:rPr>
          <w:rFonts w:asciiTheme="minorHAnsi" w:hAnsiTheme="minorHAnsi" w:cstheme="minorHAnsi"/>
          <w:sz w:val="22"/>
          <w:szCs w:val="22"/>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4365FF78" w14:textId="29866B62" w:rsidR="008A09FA" w:rsidRPr="00B23CEE" w:rsidRDefault="008A09FA" w:rsidP="00867DF7">
      <w:pPr>
        <w:pStyle w:val="Akapitzlist"/>
        <w:widowControl/>
        <w:numPr>
          <w:ilvl w:val="1"/>
          <w:numId w:val="40"/>
        </w:numPr>
        <w:suppressAutoHyphens w:val="0"/>
        <w:autoSpaceDN/>
        <w:ind w:left="448" w:right="92" w:hanging="448"/>
        <w:jc w:val="both"/>
        <w:textAlignment w:val="auto"/>
        <w:rPr>
          <w:rFonts w:asciiTheme="minorHAnsi" w:hAnsiTheme="minorHAnsi" w:cstheme="minorHAnsi"/>
          <w:sz w:val="22"/>
          <w:szCs w:val="22"/>
        </w:rPr>
      </w:pPr>
      <w:r w:rsidRPr="00B23CEE">
        <w:rPr>
          <w:rFonts w:asciiTheme="minorHAnsi" w:hAnsiTheme="minorHAnsi" w:cstheme="minorHAnsi"/>
          <w:sz w:val="22"/>
          <w:szCs w:val="22"/>
        </w:rPr>
        <w:t>Jeżeli zamawiający nie udzieli wyjaśnień w terminie, o którym mowa w ust. 3, przedłuża termin składania ofert o czas niezbędny do zapoznania się wszystk</w:t>
      </w:r>
      <w:r w:rsidR="004D2796" w:rsidRPr="00B23CEE">
        <w:rPr>
          <w:rFonts w:asciiTheme="minorHAnsi" w:hAnsiTheme="minorHAnsi" w:cstheme="minorHAnsi"/>
          <w:sz w:val="22"/>
          <w:szCs w:val="22"/>
        </w:rPr>
        <w:t>ich zainteresowanych wykonawców</w:t>
      </w:r>
      <w:r w:rsidR="004D2796" w:rsidRPr="00B23CEE">
        <w:rPr>
          <w:rFonts w:asciiTheme="minorHAnsi" w:hAnsiTheme="minorHAnsi" w:cstheme="minorHAnsi"/>
          <w:sz w:val="22"/>
          <w:szCs w:val="22"/>
        </w:rPr>
        <w:br/>
      </w:r>
      <w:r w:rsidRPr="00B23CEE">
        <w:rPr>
          <w:rFonts w:asciiTheme="minorHAnsi" w:hAnsiTheme="minorHAnsi" w:cstheme="minorHAnsi"/>
          <w:sz w:val="22"/>
          <w:szCs w:val="22"/>
        </w:rPr>
        <w:t xml:space="preserve">z wyjaśnieniami niezbędnymi do należytego przygotowania i złożenia ofert. W przypadku gdy wniosek o wyjaśnienie treści SWZ nie wpłynął w terminie, o którym mowa w ust. 3, zamawiający </w:t>
      </w:r>
      <w:r w:rsidRPr="00B23CEE">
        <w:rPr>
          <w:rFonts w:asciiTheme="minorHAnsi" w:hAnsiTheme="minorHAnsi" w:cstheme="minorHAnsi"/>
          <w:sz w:val="22"/>
          <w:szCs w:val="22"/>
        </w:rPr>
        <w:lastRenderedPageBreak/>
        <w:t>nie ma obowiązku udzielania wyjaśnień SWZ oraz obowiązku przedłużenia terminu składania ofert.</w:t>
      </w:r>
    </w:p>
    <w:p w14:paraId="1CD97BDD" w14:textId="77777777" w:rsidR="0000574A" w:rsidRPr="00B23CEE" w:rsidRDefault="008A09FA" w:rsidP="00867DF7">
      <w:pPr>
        <w:pStyle w:val="Akapitzlist"/>
        <w:widowControl/>
        <w:numPr>
          <w:ilvl w:val="1"/>
          <w:numId w:val="40"/>
        </w:numPr>
        <w:suppressAutoHyphens w:val="0"/>
        <w:autoSpaceDN/>
        <w:ind w:left="448" w:right="92" w:hanging="448"/>
        <w:jc w:val="both"/>
        <w:textAlignment w:val="auto"/>
        <w:rPr>
          <w:rFonts w:asciiTheme="minorHAnsi" w:hAnsiTheme="minorHAnsi" w:cstheme="minorHAnsi"/>
          <w:sz w:val="22"/>
          <w:szCs w:val="22"/>
        </w:rPr>
      </w:pPr>
      <w:r w:rsidRPr="00B23CEE">
        <w:rPr>
          <w:rFonts w:asciiTheme="minorHAnsi" w:hAnsiTheme="minorHAnsi" w:cstheme="minorHAnsi"/>
          <w:sz w:val="22"/>
          <w:szCs w:val="22"/>
        </w:rPr>
        <w:t>Przedłużenie terminu składani</w:t>
      </w:r>
      <w:r w:rsidR="007F7795" w:rsidRPr="00B23CEE">
        <w:rPr>
          <w:rFonts w:asciiTheme="minorHAnsi" w:hAnsiTheme="minorHAnsi" w:cstheme="minorHAnsi"/>
          <w:sz w:val="22"/>
          <w:szCs w:val="22"/>
        </w:rPr>
        <w:t>a ofert, o których mowa w ust. 4</w:t>
      </w:r>
      <w:r w:rsidRPr="00B23CEE">
        <w:rPr>
          <w:rFonts w:asciiTheme="minorHAnsi" w:hAnsiTheme="minorHAnsi" w:cstheme="minorHAnsi"/>
          <w:sz w:val="22"/>
          <w:szCs w:val="22"/>
        </w:rPr>
        <w:t>, nie wpływa na bieg terminu składania wniosku o wyjaśnienie treści SWZ.</w:t>
      </w:r>
    </w:p>
    <w:p w14:paraId="0468BB94" w14:textId="37279F58" w:rsidR="0000574A" w:rsidRPr="00B23CEE" w:rsidRDefault="008D59C4" w:rsidP="00867DF7">
      <w:pPr>
        <w:pStyle w:val="Akapitzlist"/>
        <w:widowControl/>
        <w:numPr>
          <w:ilvl w:val="1"/>
          <w:numId w:val="40"/>
        </w:numPr>
        <w:suppressAutoHyphens w:val="0"/>
        <w:autoSpaceDN/>
        <w:ind w:left="448" w:right="92" w:hanging="448"/>
        <w:jc w:val="both"/>
        <w:textAlignment w:val="auto"/>
        <w:rPr>
          <w:rFonts w:asciiTheme="minorHAnsi" w:hAnsiTheme="minorHAnsi" w:cstheme="minorHAnsi"/>
          <w:sz w:val="22"/>
          <w:szCs w:val="22"/>
        </w:rPr>
      </w:pPr>
      <w:r w:rsidRPr="00B23CEE">
        <w:rPr>
          <w:rFonts w:asciiTheme="minorHAnsi" w:eastAsia="Times New Roman" w:hAnsiTheme="minorHAnsi" w:cstheme="minorHAnsi"/>
          <w:sz w:val="22"/>
          <w:szCs w:val="22"/>
        </w:rPr>
        <w:t xml:space="preserve">Postępowanie prowadzone jest w języku polskim w formie elektronicznej za pośrednictwem </w:t>
      </w:r>
      <w:hyperlink r:id="rId12" w:history="1">
        <w:r w:rsidR="00B23CEE" w:rsidRPr="00A50314">
          <w:rPr>
            <w:rStyle w:val="Hipercze"/>
            <w:rFonts w:asciiTheme="minorHAnsi" w:eastAsia="Times New Roman" w:hAnsiTheme="minorHAnsi" w:cstheme="minorHAnsi"/>
            <w:sz w:val="22"/>
            <w:szCs w:val="22"/>
          </w:rPr>
          <w:t>platformazakupowa.pl</w:t>
        </w:r>
      </w:hyperlink>
      <w:r w:rsidRPr="00B23CEE">
        <w:rPr>
          <w:rFonts w:asciiTheme="minorHAnsi" w:eastAsia="Times New Roman" w:hAnsiTheme="minorHAnsi" w:cstheme="minorHAnsi"/>
          <w:sz w:val="22"/>
          <w:szCs w:val="22"/>
        </w:rPr>
        <w:t xml:space="preserve"> pod adresem: </w:t>
      </w:r>
      <w:hyperlink r:id="rId13" w:history="1">
        <w:r w:rsidR="00B23CEE" w:rsidRPr="00A50314">
          <w:rPr>
            <w:rStyle w:val="Hipercze"/>
            <w:rFonts w:asciiTheme="minorHAnsi" w:hAnsiTheme="minorHAnsi" w:cstheme="minorHAnsi"/>
            <w:sz w:val="22"/>
            <w:szCs w:val="22"/>
          </w:rPr>
          <w:t>https://platformazakupowa.pl/pn/soleckujawski</w:t>
        </w:r>
      </w:hyperlink>
      <w:r w:rsidR="00DD5E21" w:rsidRPr="00B23CEE">
        <w:rPr>
          <w:rFonts w:asciiTheme="minorHAnsi" w:hAnsiTheme="minorHAnsi" w:cstheme="minorHAnsi"/>
          <w:sz w:val="22"/>
          <w:szCs w:val="22"/>
          <w:u w:val="single"/>
        </w:rPr>
        <w:t xml:space="preserve"> </w:t>
      </w:r>
    </w:p>
    <w:p w14:paraId="01E84F8D" w14:textId="7844ED61" w:rsidR="0000574A" w:rsidRPr="00B23CEE" w:rsidRDefault="00A032CE" w:rsidP="00867DF7">
      <w:pPr>
        <w:pStyle w:val="Akapitzlist"/>
        <w:widowControl/>
        <w:numPr>
          <w:ilvl w:val="1"/>
          <w:numId w:val="40"/>
        </w:numPr>
        <w:suppressAutoHyphens w:val="0"/>
        <w:autoSpaceDN/>
        <w:ind w:left="448" w:right="92" w:hanging="448"/>
        <w:jc w:val="both"/>
        <w:textAlignment w:val="auto"/>
        <w:rPr>
          <w:rFonts w:asciiTheme="minorHAnsi" w:hAnsiTheme="minorHAnsi" w:cstheme="minorHAnsi"/>
          <w:sz w:val="22"/>
          <w:szCs w:val="22"/>
        </w:rPr>
      </w:pPr>
      <w:r w:rsidRPr="00B23CEE">
        <w:rPr>
          <w:rFonts w:asciiTheme="minorHAnsi" w:eastAsia="Times New Roman" w:hAnsiTheme="minorHAnsi" w:cstheme="minorHAnsi"/>
          <w:sz w:val="22"/>
          <w:szCs w:val="22"/>
        </w:rPr>
        <w:t>K</w:t>
      </w:r>
      <w:r w:rsidR="008D59C4" w:rsidRPr="00B23CEE">
        <w:rPr>
          <w:rFonts w:asciiTheme="minorHAnsi" w:eastAsia="Times New Roman" w:hAnsiTheme="minorHAnsi" w:cstheme="minorHAnsi"/>
          <w:sz w:val="22"/>
          <w:szCs w:val="22"/>
        </w:rPr>
        <w:t xml:space="preserve">omunikacja między zamawiającym a wykonawcami, w tym wszelkie oświadczenia, wnioski, zawiadomienia oraz informacje, przekazywane są w formie elektronicznej za pośrednictwem </w:t>
      </w:r>
      <w:hyperlink r:id="rId14" w:history="1">
        <w:r w:rsidR="00B23CEE" w:rsidRPr="00A50314">
          <w:rPr>
            <w:rStyle w:val="Hipercze"/>
            <w:rFonts w:asciiTheme="minorHAnsi" w:eastAsia="Times New Roman" w:hAnsiTheme="minorHAnsi" w:cstheme="minorHAnsi"/>
            <w:sz w:val="22"/>
            <w:szCs w:val="22"/>
          </w:rPr>
          <w:t>platformazakupowa.</w:t>
        </w:r>
        <w:r w:rsidR="00B23CEE">
          <w:rPr>
            <w:rStyle w:val="Hipercze"/>
            <w:rFonts w:asciiTheme="minorHAnsi" w:eastAsia="Times New Roman" w:hAnsiTheme="minorHAnsi" w:cstheme="minorHAnsi"/>
            <w:sz w:val="22"/>
            <w:szCs w:val="22"/>
          </w:rPr>
          <w:t>p</w:t>
        </w:r>
        <w:r w:rsidR="00B23CEE" w:rsidRPr="00A50314">
          <w:rPr>
            <w:rStyle w:val="Hipercze"/>
            <w:rFonts w:asciiTheme="minorHAnsi" w:eastAsia="Times New Roman" w:hAnsiTheme="minorHAnsi" w:cstheme="minorHAnsi"/>
            <w:sz w:val="22"/>
            <w:szCs w:val="22"/>
          </w:rPr>
          <w:t>l</w:t>
        </w:r>
      </w:hyperlink>
      <w:r w:rsidR="00791377" w:rsidRPr="00B23CEE">
        <w:rPr>
          <w:rFonts w:asciiTheme="minorHAnsi" w:eastAsia="Times New Roman" w:hAnsiTheme="minorHAnsi" w:cstheme="minorHAnsi"/>
          <w:sz w:val="22"/>
          <w:szCs w:val="22"/>
        </w:rPr>
        <w:t xml:space="preserve"> </w:t>
      </w:r>
      <w:r w:rsidR="008D59C4" w:rsidRPr="00B23CEE">
        <w:rPr>
          <w:rFonts w:asciiTheme="minorHAnsi" w:eastAsia="Times New Roman" w:hAnsiTheme="minorHAnsi" w:cstheme="minorHAnsi"/>
          <w:sz w:val="22"/>
          <w:szCs w:val="22"/>
        </w:rPr>
        <w:t>i formularza „Wyślij wiadomość do zamawiającego”. </w:t>
      </w:r>
    </w:p>
    <w:p w14:paraId="004007E1" w14:textId="5B76E1CD" w:rsidR="0000574A" w:rsidRPr="00B23CEE" w:rsidRDefault="008D59C4" w:rsidP="0000574A">
      <w:pPr>
        <w:pStyle w:val="Akapitzlist"/>
        <w:widowControl/>
        <w:suppressAutoHyphens w:val="0"/>
        <w:autoSpaceDN/>
        <w:ind w:left="448" w:right="92"/>
        <w:jc w:val="both"/>
        <w:textAlignment w:val="auto"/>
        <w:rPr>
          <w:rFonts w:asciiTheme="minorHAnsi" w:eastAsia="Times New Roman" w:hAnsiTheme="minorHAnsi" w:cstheme="minorHAnsi"/>
          <w:sz w:val="22"/>
          <w:szCs w:val="22"/>
        </w:rPr>
      </w:pPr>
      <w:r w:rsidRPr="00B23CEE">
        <w:rPr>
          <w:rFonts w:asciiTheme="minorHAnsi" w:eastAsia="Times New Roman" w:hAnsiTheme="minorHAnsi" w:cstheme="minorHAnsi"/>
          <w:sz w:val="22"/>
          <w:szCs w:val="22"/>
        </w:rPr>
        <w:t xml:space="preserve">Za datę przekazania (wpływu) oświadczeń, wniosków, zawiadomień oraz informacji przyjmuje się datę ich przesłania za pośrednictwem </w:t>
      </w:r>
      <w:hyperlink r:id="rId15" w:history="1">
        <w:r w:rsidR="001505F5" w:rsidRPr="00B23CEE">
          <w:rPr>
            <w:rStyle w:val="Hipercze"/>
            <w:rFonts w:asciiTheme="minorHAnsi" w:eastAsia="Times New Roman" w:hAnsiTheme="minorHAnsi" w:cstheme="minorHAnsi"/>
            <w:color w:val="auto"/>
            <w:sz w:val="22"/>
            <w:szCs w:val="22"/>
          </w:rPr>
          <w:t>platformazakupowa.pl</w:t>
        </w:r>
      </w:hyperlink>
      <w:r w:rsidR="001505F5" w:rsidRPr="00B23CEE">
        <w:rPr>
          <w:rFonts w:asciiTheme="minorHAnsi" w:eastAsia="Times New Roman" w:hAnsiTheme="minorHAnsi" w:cstheme="minorHAnsi"/>
          <w:sz w:val="22"/>
          <w:szCs w:val="22"/>
        </w:rPr>
        <w:t xml:space="preserve"> </w:t>
      </w:r>
      <w:r w:rsidRPr="00B23CEE">
        <w:rPr>
          <w:rFonts w:asciiTheme="minorHAnsi" w:eastAsia="Times New Roman" w:hAnsiTheme="minorHAnsi" w:cstheme="minorHAnsi"/>
          <w:sz w:val="22"/>
          <w:szCs w:val="22"/>
        </w:rPr>
        <w:t>poprzez kliknięcie przycisku  „Wyślij wiadomość do zamawiającego” po których pojawi się komunikat, że wiadomość została wysłana do zamawiającego.</w:t>
      </w:r>
    </w:p>
    <w:p w14:paraId="1478D513" w14:textId="05F1EF43" w:rsidR="0000574A" w:rsidRPr="00B23CEE" w:rsidRDefault="008D59C4" w:rsidP="00867DF7">
      <w:pPr>
        <w:pStyle w:val="Akapitzlist"/>
        <w:numPr>
          <w:ilvl w:val="1"/>
          <w:numId w:val="40"/>
        </w:numPr>
        <w:ind w:left="426" w:right="92" w:hanging="426"/>
        <w:jc w:val="both"/>
        <w:rPr>
          <w:rFonts w:asciiTheme="minorHAnsi" w:hAnsiTheme="minorHAnsi" w:cstheme="minorHAnsi"/>
          <w:sz w:val="22"/>
          <w:szCs w:val="22"/>
        </w:rPr>
      </w:pPr>
      <w:r w:rsidRPr="00B23CEE">
        <w:rPr>
          <w:rFonts w:asciiTheme="minorHAnsi" w:eastAsia="Times New Roman" w:hAnsiTheme="minorHAnsi" w:cstheme="minorHAnsi"/>
          <w:sz w:val="22"/>
          <w:szCs w:val="22"/>
        </w:rPr>
        <w:t xml:space="preserve">Zamawiający będzie przekazywał wykonawcom informacje w formie elektronicznej za pośrednictwem </w:t>
      </w:r>
      <w:hyperlink r:id="rId16" w:history="1">
        <w:r w:rsidR="00B23CEE" w:rsidRPr="00A50314">
          <w:rPr>
            <w:rStyle w:val="Hipercze"/>
            <w:rFonts w:asciiTheme="minorHAnsi" w:eastAsia="Times New Roman" w:hAnsiTheme="minorHAnsi" w:cstheme="minorHAnsi"/>
            <w:sz w:val="22"/>
            <w:szCs w:val="22"/>
          </w:rPr>
          <w:t>platformazakupowa.</w:t>
        </w:r>
        <w:r w:rsidR="00B23CEE">
          <w:rPr>
            <w:rStyle w:val="Hipercze"/>
            <w:rFonts w:asciiTheme="minorHAnsi" w:eastAsia="Times New Roman" w:hAnsiTheme="minorHAnsi" w:cstheme="minorHAnsi"/>
            <w:sz w:val="22"/>
            <w:szCs w:val="22"/>
          </w:rPr>
          <w:t>p</w:t>
        </w:r>
        <w:r w:rsidR="00B23CEE" w:rsidRPr="00A50314">
          <w:rPr>
            <w:rStyle w:val="Hipercze"/>
            <w:rFonts w:asciiTheme="minorHAnsi" w:eastAsia="Times New Roman" w:hAnsiTheme="minorHAnsi" w:cstheme="minorHAnsi"/>
            <w:sz w:val="22"/>
            <w:szCs w:val="22"/>
          </w:rPr>
          <w:t>l</w:t>
        </w:r>
      </w:hyperlink>
      <w:r w:rsidR="00791377" w:rsidRPr="00B23CEE">
        <w:rPr>
          <w:rFonts w:asciiTheme="minorHAnsi" w:eastAsia="Times New Roman" w:hAnsiTheme="minorHAnsi" w:cstheme="minorHAnsi"/>
          <w:sz w:val="22"/>
          <w:szCs w:val="22"/>
        </w:rPr>
        <w:t xml:space="preserve"> </w:t>
      </w:r>
      <w:r w:rsidRPr="00B23CEE">
        <w:rPr>
          <w:rFonts w:asciiTheme="minorHAnsi" w:eastAsia="Times New Roman" w:hAnsiTheme="minorHAnsi" w:cstheme="minorHAnsi"/>
          <w:sz w:val="22"/>
          <w:szCs w:val="22"/>
        </w:rPr>
        <w:t>Informacje dotyczące odpowiedzi na pytania, zmiany</w:t>
      </w:r>
      <w:r w:rsidR="00D733BF" w:rsidRPr="00B23CEE">
        <w:rPr>
          <w:rFonts w:asciiTheme="minorHAnsi" w:eastAsia="Times New Roman" w:hAnsiTheme="minorHAnsi" w:cstheme="minorHAnsi"/>
          <w:sz w:val="22"/>
          <w:szCs w:val="22"/>
        </w:rPr>
        <w:t xml:space="preserve"> SWZ</w:t>
      </w:r>
      <w:r w:rsidRPr="00B23CEE">
        <w:rPr>
          <w:rFonts w:asciiTheme="minorHAnsi" w:eastAsia="Times New Roman" w:hAnsiTheme="minorHAnsi" w:cstheme="minorHAnsi"/>
          <w:sz w:val="22"/>
          <w:szCs w:val="22"/>
        </w:rPr>
        <w:t xml:space="preserve">,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00B23CEE" w:rsidRPr="00A50314">
          <w:rPr>
            <w:rStyle w:val="Hipercze"/>
            <w:rFonts w:asciiTheme="minorHAnsi" w:eastAsia="Times New Roman" w:hAnsiTheme="minorHAnsi" w:cstheme="minorHAnsi"/>
            <w:sz w:val="22"/>
            <w:szCs w:val="22"/>
          </w:rPr>
          <w:t>platformazakupowa.</w:t>
        </w:r>
        <w:r w:rsidR="00B23CEE">
          <w:rPr>
            <w:rStyle w:val="Hipercze"/>
            <w:rFonts w:asciiTheme="minorHAnsi" w:eastAsia="Times New Roman" w:hAnsiTheme="minorHAnsi" w:cstheme="minorHAnsi"/>
            <w:sz w:val="22"/>
            <w:szCs w:val="22"/>
          </w:rPr>
          <w:t>p</w:t>
        </w:r>
        <w:r w:rsidR="00B23CEE" w:rsidRPr="00A50314">
          <w:rPr>
            <w:rStyle w:val="Hipercze"/>
            <w:rFonts w:asciiTheme="minorHAnsi" w:eastAsia="Times New Roman" w:hAnsiTheme="minorHAnsi" w:cstheme="minorHAnsi"/>
            <w:sz w:val="22"/>
            <w:szCs w:val="22"/>
          </w:rPr>
          <w:t>l</w:t>
        </w:r>
      </w:hyperlink>
      <w:r w:rsidR="007F1EB2" w:rsidRPr="00B23CEE">
        <w:rPr>
          <w:rFonts w:asciiTheme="minorHAnsi" w:eastAsia="Times New Roman" w:hAnsiTheme="minorHAnsi" w:cstheme="minorHAnsi"/>
          <w:sz w:val="22"/>
          <w:szCs w:val="22"/>
        </w:rPr>
        <w:t xml:space="preserve"> </w:t>
      </w:r>
      <w:r w:rsidRPr="00B23CEE">
        <w:rPr>
          <w:rFonts w:asciiTheme="minorHAnsi" w:eastAsia="Times New Roman" w:hAnsiTheme="minorHAnsi" w:cstheme="minorHAnsi"/>
          <w:sz w:val="22"/>
          <w:szCs w:val="22"/>
        </w:rPr>
        <w:t>do konkretnego wykonawcy.</w:t>
      </w:r>
    </w:p>
    <w:p w14:paraId="575EA534" w14:textId="6985EEE2" w:rsidR="0000574A" w:rsidRPr="00B23CEE" w:rsidRDefault="008D59C4" w:rsidP="00867DF7">
      <w:pPr>
        <w:pStyle w:val="Akapitzlist"/>
        <w:numPr>
          <w:ilvl w:val="1"/>
          <w:numId w:val="40"/>
        </w:numPr>
        <w:ind w:left="426" w:right="92" w:hanging="426"/>
        <w:jc w:val="both"/>
        <w:rPr>
          <w:rFonts w:asciiTheme="minorHAnsi" w:hAnsiTheme="minorHAnsi" w:cstheme="minorHAnsi"/>
          <w:sz w:val="22"/>
          <w:szCs w:val="22"/>
        </w:rPr>
      </w:pPr>
      <w:r w:rsidRPr="00B23CEE">
        <w:rPr>
          <w:rFonts w:asciiTheme="minorHAnsi" w:eastAsia="Times New Roman" w:hAnsiTheme="minorHAnsi" w:cstheme="minorHAnsi"/>
          <w:sz w:val="22"/>
          <w:szCs w:val="22"/>
        </w:rPr>
        <w:t xml:space="preserve">Wykonawca jako podmiot profesjonalny ma obowiązek sprawdzania komunikatów i wiadomości bezpośrednio na </w:t>
      </w:r>
      <w:hyperlink r:id="rId18" w:history="1">
        <w:r w:rsidR="00B23CEE" w:rsidRPr="00A50314">
          <w:rPr>
            <w:rStyle w:val="Hipercze"/>
            <w:rFonts w:asciiTheme="minorHAnsi" w:eastAsia="Times New Roman" w:hAnsiTheme="minorHAnsi" w:cstheme="minorHAnsi"/>
            <w:sz w:val="22"/>
            <w:szCs w:val="22"/>
          </w:rPr>
          <w:t>platformazakupowa.</w:t>
        </w:r>
        <w:r w:rsidR="00B23CEE">
          <w:rPr>
            <w:rStyle w:val="Hipercze"/>
            <w:rFonts w:asciiTheme="minorHAnsi" w:eastAsia="Times New Roman" w:hAnsiTheme="minorHAnsi" w:cstheme="minorHAnsi"/>
            <w:sz w:val="22"/>
            <w:szCs w:val="22"/>
          </w:rPr>
          <w:t>p</w:t>
        </w:r>
        <w:r w:rsidR="00B23CEE" w:rsidRPr="00A50314">
          <w:rPr>
            <w:rStyle w:val="Hipercze"/>
            <w:rFonts w:asciiTheme="minorHAnsi" w:eastAsia="Times New Roman" w:hAnsiTheme="minorHAnsi" w:cstheme="minorHAnsi"/>
            <w:sz w:val="22"/>
            <w:szCs w:val="22"/>
          </w:rPr>
          <w:t>l</w:t>
        </w:r>
      </w:hyperlink>
      <w:r w:rsidR="00D733BF" w:rsidRPr="00B23CEE">
        <w:rPr>
          <w:rFonts w:asciiTheme="minorHAnsi" w:eastAsia="Times New Roman" w:hAnsiTheme="minorHAnsi" w:cstheme="minorHAnsi"/>
          <w:sz w:val="22"/>
          <w:szCs w:val="22"/>
        </w:rPr>
        <w:t xml:space="preserve"> </w:t>
      </w:r>
      <w:r w:rsidRPr="00B23CEE">
        <w:rPr>
          <w:rFonts w:asciiTheme="minorHAnsi" w:eastAsia="Times New Roman" w:hAnsiTheme="minorHAnsi" w:cstheme="minorHAnsi"/>
          <w:sz w:val="22"/>
          <w:szCs w:val="22"/>
        </w:rPr>
        <w:t>przesłanych przez zamawiającego, gdyż system powiadomień może ulec awarii lub powiadomienie może trafić do folderu SPAM</w:t>
      </w:r>
      <w:r w:rsidR="0000574A" w:rsidRPr="00B23CEE">
        <w:rPr>
          <w:rFonts w:asciiTheme="minorHAnsi" w:eastAsia="Times New Roman" w:hAnsiTheme="minorHAnsi" w:cstheme="minorHAnsi"/>
          <w:sz w:val="22"/>
          <w:szCs w:val="22"/>
        </w:rPr>
        <w:t>.</w:t>
      </w:r>
    </w:p>
    <w:p w14:paraId="1C54CC75" w14:textId="3AF43CE6" w:rsidR="008D59C4" w:rsidRPr="00B23CEE" w:rsidRDefault="008D59C4" w:rsidP="00867DF7">
      <w:pPr>
        <w:pStyle w:val="Akapitzlist"/>
        <w:numPr>
          <w:ilvl w:val="1"/>
          <w:numId w:val="40"/>
        </w:numPr>
        <w:ind w:left="426" w:right="92" w:hanging="426"/>
        <w:jc w:val="both"/>
        <w:rPr>
          <w:rFonts w:asciiTheme="minorHAnsi" w:hAnsiTheme="minorHAnsi" w:cstheme="minorHAnsi"/>
          <w:sz w:val="22"/>
          <w:szCs w:val="22"/>
        </w:rPr>
      </w:pPr>
      <w:r w:rsidRPr="00B23CEE">
        <w:rPr>
          <w:rFonts w:asciiTheme="minorHAnsi" w:eastAsia="Times New Roman" w:hAnsiTheme="minorHAnsi" w:cstheme="minorHAnsi"/>
          <w:sz w:val="22"/>
          <w:szCs w:val="22"/>
        </w:rPr>
        <w:t xml:space="preserve">Zamawiający, zgodnie z Rozporządzeniem </w:t>
      </w:r>
      <w:r w:rsidRPr="00B23CEE">
        <w:rPr>
          <w:rFonts w:asciiTheme="minorHAnsi" w:eastAsia="Times New Roman" w:hAnsiTheme="minorHAnsi" w:cstheme="minorHAnsi"/>
          <w:sz w:val="22"/>
          <w:szCs w:val="22"/>
          <w:shd w:val="clear" w:color="auto" w:fill="F8F9FA"/>
        </w:rPr>
        <w:t>Prezesa Rady Min</w:t>
      </w:r>
      <w:r w:rsidR="004D2796" w:rsidRPr="00B23CEE">
        <w:rPr>
          <w:rFonts w:asciiTheme="minorHAnsi" w:eastAsia="Times New Roman" w:hAnsiTheme="minorHAnsi" w:cstheme="minorHAnsi"/>
          <w:sz w:val="22"/>
          <w:szCs w:val="22"/>
          <w:shd w:val="clear" w:color="auto" w:fill="F8F9FA"/>
        </w:rPr>
        <w:t>istrów z dnia 30 grudnia 2020r.</w:t>
      </w:r>
      <w:r w:rsidR="004D2796" w:rsidRPr="00B23CEE">
        <w:rPr>
          <w:rFonts w:asciiTheme="minorHAnsi" w:eastAsia="Times New Roman" w:hAnsiTheme="minorHAnsi" w:cstheme="minorHAnsi"/>
          <w:sz w:val="22"/>
          <w:szCs w:val="22"/>
          <w:shd w:val="clear" w:color="auto" w:fill="F8F9FA"/>
        </w:rPr>
        <w:br/>
      </w:r>
      <w:r w:rsidRPr="00B23CEE">
        <w:rPr>
          <w:rFonts w:asciiTheme="minorHAnsi" w:eastAsia="Times New Roman" w:hAnsiTheme="minorHAnsi" w:cstheme="minorHAnsi"/>
          <w:sz w:val="22"/>
          <w:szCs w:val="22"/>
          <w:shd w:val="clear" w:color="auto" w:fill="F8F9FA"/>
        </w:rPr>
        <w:t>w sprawie sposobu sporządzania i przekazywania informacji oraz wymagań technicznych dla dokumentów elektronicznych oraz środków komunikacji elektronicznej w postę</w:t>
      </w:r>
      <w:r w:rsidR="004D2796" w:rsidRPr="00B23CEE">
        <w:rPr>
          <w:rFonts w:asciiTheme="minorHAnsi" w:eastAsia="Times New Roman" w:hAnsiTheme="minorHAnsi" w:cstheme="minorHAnsi"/>
          <w:sz w:val="22"/>
          <w:szCs w:val="22"/>
          <w:shd w:val="clear" w:color="auto" w:fill="F8F9FA"/>
        </w:rPr>
        <w:t>powaniu</w:t>
      </w:r>
      <w:r w:rsidR="004D2796" w:rsidRPr="00B23CEE">
        <w:rPr>
          <w:rFonts w:asciiTheme="minorHAnsi" w:eastAsia="Times New Roman" w:hAnsiTheme="minorHAnsi" w:cstheme="minorHAnsi"/>
          <w:sz w:val="22"/>
          <w:szCs w:val="22"/>
          <w:shd w:val="clear" w:color="auto" w:fill="F8F9FA"/>
        </w:rPr>
        <w:br/>
      </w:r>
      <w:r w:rsidRPr="00B23CEE">
        <w:rPr>
          <w:rFonts w:asciiTheme="minorHAnsi" w:eastAsia="Times New Roman" w:hAnsiTheme="minorHAnsi" w:cstheme="minorHAnsi"/>
          <w:sz w:val="22"/>
          <w:szCs w:val="22"/>
          <w:shd w:val="clear" w:color="auto" w:fill="F8F9FA"/>
        </w:rPr>
        <w:t>o udzielenie zamówienia publicznego lub konkursie (Dz. U. z 2020r. poz. 2452)</w:t>
      </w:r>
      <w:r w:rsidRPr="00B23CEE">
        <w:rPr>
          <w:rFonts w:asciiTheme="minorHAnsi" w:eastAsia="Times New Roman" w:hAnsiTheme="minorHAnsi" w:cstheme="minorHAnsi"/>
          <w:sz w:val="22"/>
          <w:szCs w:val="22"/>
        </w:rPr>
        <w:t xml:space="preserve">, określa niezbędne wymagania sprzętowo - aplikacyjne umożliwiające pracę na </w:t>
      </w:r>
      <w:hyperlink r:id="rId19" w:history="1">
        <w:r w:rsidR="00B23CEE" w:rsidRPr="00A50314">
          <w:rPr>
            <w:rStyle w:val="Hipercze"/>
            <w:rFonts w:asciiTheme="minorHAnsi" w:eastAsia="Times New Roman" w:hAnsiTheme="minorHAnsi" w:cstheme="minorHAnsi"/>
            <w:sz w:val="22"/>
            <w:szCs w:val="22"/>
          </w:rPr>
          <w:t>platformazakupowa.</w:t>
        </w:r>
        <w:r w:rsidR="00B23CEE">
          <w:rPr>
            <w:rStyle w:val="Hipercze"/>
            <w:rFonts w:asciiTheme="minorHAnsi" w:eastAsia="Times New Roman" w:hAnsiTheme="minorHAnsi" w:cstheme="minorHAnsi"/>
            <w:sz w:val="22"/>
            <w:szCs w:val="22"/>
          </w:rPr>
          <w:t>p</w:t>
        </w:r>
        <w:r w:rsidR="00B23CEE" w:rsidRPr="00A50314">
          <w:rPr>
            <w:rStyle w:val="Hipercze"/>
            <w:rFonts w:asciiTheme="minorHAnsi" w:eastAsia="Times New Roman" w:hAnsiTheme="minorHAnsi" w:cstheme="minorHAnsi"/>
            <w:sz w:val="22"/>
            <w:szCs w:val="22"/>
          </w:rPr>
          <w:t>l</w:t>
        </w:r>
      </w:hyperlink>
      <w:r w:rsidRPr="00B23CEE">
        <w:rPr>
          <w:rFonts w:asciiTheme="minorHAnsi" w:eastAsia="Times New Roman" w:hAnsiTheme="minorHAnsi" w:cstheme="minorHAnsi"/>
          <w:sz w:val="22"/>
          <w:szCs w:val="22"/>
        </w:rPr>
        <w:t>, tj.:</w:t>
      </w:r>
    </w:p>
    <w:p w14:paraId="7C345534" w14:textId="20338358" w:rsidR="008D59C4" w:rsidRPr="00B23CEE" w:rsidRDefault="008D59C4" w:rsidP="00867DF7">
      <w:pPr>
        <w:pStyle w:val="Akapitzlist"/>
        <w:numPr>
          <w:ilvl w:val="0"/>
          <w:numId w:val="52"/>
        </w:numPr>
        <w:jc w:val="both"/>
        <w:rPr>
          <w:rFonts w:asciiTheme="minorHAnsi" w:eastAsia="Times New Roman" w:hAnsiTheme="minorHAnsi" w:cstheme="minorHAnsi"/>
          <w:sz w:val="22"/>
          <w:szCs w:val="22"/>
        </w:rPr>
      </w:pPr>
      <w:r w:rsidRPr="00B23CEE">
        <w:rPr>
          <w:rFonts w:asciiTheme="minorHAnsi" w:eastAsia="Times New Roman" w:hAnsiTheme="minorHAnsi" w:cstheme="minorHAnsi"/>
          <w:sz w:val="22"/>
          <w:szCs w:val="22"/>
        </w:rPr>
        <w:t>stały dostęp do sieci Internet o gwarantowanej przepustowości nie mniejszej niż 512 kb/s,</w:t>
      </w:r>
    </w:p>
    <w:p w14:paraId="20E9F449" w14:textId="77777777" w:rsidR="0000574A" w:rsidRPr="00B23CEE" w:rsidRDefault="008D59C4" w:rsidP="00867DF7">
      <w:pPr>
        <w:pStyle w:val="Akapitzlist"/>
        <w:numPr>
          <w:ilvl w:val="0"/>
          <w:numId w:val="52"/>
        </w:numPr>
        <w:jc w:val="both"/>
        <w:rPr>
          <w:rFonts w:asciiTheme="minorHAnsi" w:eastAsia="Times New Roman" w:hAnsiTheme="minorHAnsi" w:cstheme="minorHAnsi"/>
          <w:sz w:val="22"/>
          <w:szCs w:val="22"/>
        </w:rPr>
      </w:pPr>
      <w:r w:rsidRPr="00B23CEE">
        <w:rPr>
          <w:rFonts w:asciiTheme="minorHAnsi" w:eastAsia="Times New Roman" w:hAnsiTheme="minorHAnsi"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04BAFAA3" w14:textId="77777777" w:rsidR="0000574A" w:rsidRPr="00B23CEE" w:rsidRDefault="008D59C4" w:rsidP="00867DF7">
      <w:pPr>
        <w:pStyle w:val="Akapitzlist"/>
        <w:numPr>
          <w:ilvl w:val="0"/>
          <w:numId w:val="52"/>
        </w:numPr>
        <w:jc w:val="both"/>
        <w:rPr>
          <w:rFonts w:asciiTheme="minorHAnsi" w:eastAsia="Times New Roman" w:hAnsiTheme="minorHAnsi" w:cstheme="minorHAnsi"/>
          <w:sz w:val="22"/>
          <w:szCs w:val="22"/>
        </w:rPr>
      </w:pPr>
      <w:r w:rsidRPr="00B23CEE">
        <w:rPr>
          <w:rFonts w:asciiTheme="minorHAnsi" w:eastAsia="Times New Roman" w:hAnsiTheme="minorHAnsi" w:cstheme="minorHAnsi"/>
          <w:sz w:val="22"/>
          <w:szCs w:val="22"/>
        </w:rPr>
        <w:t>zainstalowana dowolna przeglądarka internetowa, w przypadku Internet Explorer minimalnie wersja 10 0.,</w:t>
      </w:r>
    </w:p>
    <w:p w14:paraId="3A5DB315" w14:textId="77777777" w:rsidR="0000574A" w:rsidRPr="00B23CEE" w:rsidRDefault="008D59C4" w:rsidP="00867DF7">
      <w:pPr>
        <w:pStyle w:val="Akapitzlist"/>
        <w:numPr>
          <w:ilvl w:val="0"/>
          <w:numId w:val="52"/>
        </w:numPr>
        <w:jc w:val="both"/>
        <w:rPr>
          <w:rFonts w:asciiTheme="minorHAnsi" w:eastAsia="Times New Roman" w:hAnsiTheme="minorHAnsi" w:cstheme="minorHAnsi"/>
          <w:sz w:val="22"/>
          <w:szCs w:val="22"/>
        </w:rPr>
      </w:pPr>
      <w:r w:rsidRPr="00B23CEE">
        <w:rPr>
          <w:rFonts w:asciiTheme="minorHAnsi" w:eastAsia="Times New Roman" w:hAnsiTheme="minorHAnsi" w:cstheme="minorHAnsi"/>
          <w:sz w:val="22"/>
          <w:szCs w:val="22"/>
        </w:rPr>
        <w:t>włączona obsługa JavaScript,</w:t>
      </w:r>
    </w:p>
    <w:p w14:paraId="352A98F0" w14:textId="77777777" w:rsidR="0000574A" w:rsidRPr="00B23CEE" w:rsidRDefault="008D59C4" w:rsidP="00867DF7">
      <w:pPr>
        <w:pStyle w:val="Akapitzlist"/>
        <w:numPr>
          <w:ilvl w:val="0"/>
          <w:numId w:val="52"/>
        </w:numPr>
        <w:jc w:val="both"/>
        <w:rPr>
          <w:rFonts w:asciiTheme="minorHAnsi" w:eastAsia="Times New Roman" w:hAnsiTheme="minorHAnsi" w:cstheme="minorHAnsi"/>
          <w:sz w:val="22"/>
          <w:szCs w:val="22"/>
        </w:rPr>
      </w:pPr>
      <w:r w:rsidRPr="00B23CEE">
        <w:rPr>
          <w:rFonts w:asciiTheme="minorHAnsi" w:eastAsia="Times New Roman" w:hAnsiTheme="minorHAnsi" w:cstheme="minorHAnsi"/>
          <w:sz w:val="22"/>
          <w:szCs w:val="22"/>
        </w:rPr>
        <w:t>zainstalowany program Adobe Acrobat Reader lub inny obsługujący format plików .pdf,</w:t>
      </w:r>
    </w:p>
    <w:p w14:paraId="4DBFF19D" w14:textId="7ED1AC76" w:rsidR="008D59C4" w:rsidRPr="00B23CEE" w:rsidRDefault="008D59C4" w:rsidP="00867DF7">
      <w:pPr>
        <w:pStyle w:val="Akapitzlist"/>
        <w:numPr>
          <w:ilvl w:val="0"/>
          <w:numId w:val="52"/>
        </w:numPr>
        <w:jc w:val="both"/>
        <w:rPr>
          <w:rFonts w:asciiTheme="minorHAnsi" w:eastAsia="Times New Roman" w:hAnsiTheme="minorHAnsi" w:cstheme="minorHAnsi"/>
          <w:sz w:val="22"/>
          <w:szCs w:val="22"/>
        </w:rPr>
      </w:pPr>
      <w:r w:rsidRPr="00B23CEE">
        <w:rPr>
          <w:rFonts w:asciiTheme="minorHAnsi" w:eastAsia="Times New Roman" w:hAnsiTheme="minorHAnsi" w:cstheme="minorHAnsi"/>
          <w:sz w:val="22"/>
          <w:szCs w:val="22"/>
        </w:rPr>
        <w:t>Platformazakupowa.pl działa według standardu przyjętego w komunikacji sieciowej - kodowanie UTF8,Oznaczenie czasu odbioru danych przez platformę zakupową stanowi datę oraz dokładny czas (hh:mm:ss) generowany wg. czasu lokalnego serwera synchronizowanego z zegarem Głównego Urzędu Miar.</w:t>
      </w:r>
    </w:p>
    <w:p w14:paraId="57A4F61D" w14:textId="77777777" w:rsidR="008D59C4" w:rsidRPr="00B23CEE" w:rsidRDefault="008D59C4" w:rsidP="00867DF7">
      <w:pPr>
        <w:numPr>
          <w:ilvl w:val="1"/>
          <w:numId w:val="40"/>
        </w:numPr>
        <w:tabs>
          <w:tab w:val="left" w:pos="426"/>
        </w:tabs>
        <w:spacing w:after="0" w:line="240" w:lineRule="auto"/>
        <w:ind w:left="284" w:hanging="284"/>
        <w:jc w:val="both"/>
        <w:textAlignment w:val="baseline"/>
        <w:rPr>
          <w:rFonts w:asciiTheme="minorHAnsi" w:eastAsia="Times New Roman" w:hAnsiTheme="minorHAnsi" w:cstheme="minorHAnsi"/>
          <w:color w:val="auto"/>
        </w:rPr>
      </w:pPr>
      <w:r w:rsidRPr="00B23CEE">
        <w:rPr>
          <w:rFonts w:asciiTheme="minorHAnsi" w:eastAsia="Times New Roman" w:hAnsiTheme="minorHAnsi" w:cstheme="minorHAnsi"/>
          <w:color w:val="auto"/>
        </w:rPr>
        <w:t>Wykonawca, przystępując do niniejszego postępowania o udzielenie zamówienia publicznego:</w:t>
      </w:r>
    </w:p>
    <w:p w14:paraId="6E82ADD2" w14:textId="5F645D3B" w:rsidR="008D59C4" w:rsidRPr="00B23CEE" w:rsidRDefault="008D59C4" w:rsidP="00867DF7">
      <w:pPr>
        <w:numPr>
          <w:ilvl w:val="1"/>
          <w:numId w:val="33"/>
        </w:numPr>
        <w:spacing w:after="0" w:line="240" w:lineRule="auto"/>
        <w:jc w:val="both"/>
        <w:textAlignment w:val="baseline"/>
        <w:rPr>
          <w:rFonts w:asciiTheme="minorHAnsi" w:eastAsia="Times New Roman" w:hAnsiTheme="minorHAnsi" w:cstheme="minorHAnsi"/>
          <w:color w:val="auto"/>
        </w:rPr>
      </w:pPr>
      <w:r w:rsidRPr="00B23CEE">
        <w:rPr>
          <w:rFonts w:asciiTheme="minorHAnsi" w:eastAsia="Times New Roman" w:hAnsiTheme="minorHAnsi" w:cstheme="minorHAnsi"/>
          <w:color w:val="auto"/>
        </w:rPr>
        <w:t xml:space="preserve">akceptuje warunki korzystania z </w:t>
      </w:r>
      <w:hyperlink r:id="rId20" w:history="1">
        <w:r w:rsidR="00B23CEE" w:rsidRPr="00A50314">
          <w:rPr>
            <w:rStyle w:val="Hipercze"/>
            <w:rFonts w:asciiTheme="minorHAnsi" w:eastAsia="Times New Roman" w:hAnsiTheme="minorHAnsi" w:cstheme="minorHAnsi"/>
          </w:rPr>
          <w:t>platformazakupowa.</w:t>
        </w:r>
        <w:r w:rsidR="00B23CEE">
          <w:rPr>
            <w:rStyle w:val="Hipercze"/>
            <w:rFonts w:asciiTheme="minorHAnsi" w:eastAsia="Times New Roman" w:hAnsiTheme="minorHAnsi" w:cstheme="minorHAnsi"/>
          </w:rPr>
          <w:t>p</w:t>
        </w:r>
        <w:r w:rsidR="00B23CEE" w:rsidRPr="00A50314">
          <w:rPr>
            <w:rStyle w:val="Hipercze"/>
            <w:rFonts w:asciiTheme="minorHAnsi" w:eastAsia="Times New Roman" w:hAnsiTheme="minorHAnsi" w:cstheme="minorHAnsi"/>
          </w:rPr>
          <w:t>l</w:t>
        </w:r>
      </w:hyperlink>
      <w:r w:rsidRPr="00B23CEE">
        <w:rPr>
          <w:rFonts w:asciiTheme="minorHAnsi" w:eastAsia="Times New Roman" w:hAnsiTheme="minorHAnsi" w:cstheme="minorHAnsi"/>
          <w:color w:val="auto"/>
        </w:rPr>
        <w:t xml:space="preserve"> określone w Regulaminie zamieszczonym na stronie internetowej w zakładce „Regulamin" oraz uznaje go za wiążący,</w:t>
      </w:r>
    </w:p>
    <w:p w14:paraId="265331B9" w14:textId="10C506C7" w:rsidR="008D59C4" w:rsidRPr="00B23CEE" w:rsidRDefault="008D59C4" w:rsidP="00867DF7">
      <w:pPr>
        <w:numPr>
          <w:ilvl w:val="1"/>
          <w:numId w:val="33"/>
        </w:numPr>
        <w:spacing w:after="0" w:line="240" w:lineRule="auto"/>
        <w:jc w:val="both"/>
        <w:textAlignment w:val="baseline"/>
        <w:rPr>
          <w:rFonts w:asciiTheme="minorHAnsi" w:eastAsia="Times New Roman" w:hAnsiTheme="minorHAnsi" w:cstheme="minorHAnsi"/>
          <w:color w:val="auto"/>
        </w:rPr>
      </w:pPr>
      <w:r w:rsidRPr="00B23CEE">
        <w:rPr>
          <w:rFonts w:asciiTheme="minorHAnsi" w:eastAsia="Times New Roman" w:hAnsiTheme="minorHAnsi" w:cstheme="minorHAnsi"/>
          <w:color w:val="auto"/>
        </w:rPr>
        <w:t>zapoznał i stosuje się do Instrukcji składania ofert/wniosków dostępnej</w:t>
      </w:r>
      <w:r w:rsidR="00B618D3" w:rsidRPr="00B23CEE">
        <w:rPr>
          <w:rFonts w:asciiTheme="minorHAnsi" w:eastAsia="Times New Roman" w:hAnsiTheme="minorHAnsi" w:cstheme="minorHAnsi"/>
          <w:color w:val="auto"/>
        </w:rPr>
        <w:t xml:space="preserve"> na </w:t>
      </w:r>
      <w:hyperlink r:id="rId21" w:history="1">
        <w:r w:rsidR="00B23CEE" w:rsidRPr="00A50314">
          <w:rPr>
            <w:rStyle w:val="Hipercze"/>
            <w:rFonts w:asciiTheme="minorHAnsi" w:eastAsia="Times New Roman" w:hAnsiTheme="minorHAnsi" w:cstheme="minorHAnsi"/>
          </w:rPr>
          <w:t>platformazakupowa.</w:t>
        </w:r>
        <w:r w:rsidR="00B23CEE">
          <w:rPr>
            <w:rStyle w:val="Hipercze"/>
            <w:rFonts w:asciiTheme="minorHAnsi" w:eastAsia="Times New Roman" w:hAnsiTheme="minorHAnsi" w:cstheme="minorHAnsi"/>
          </w:rPr>
          <w:t>p</w:t>
        </w:r>
        <w:r w:rsidR="00B23CEE" w:rsidRPr="00A50314">
          <w:rPr>
            <w:rStyle w:val="Hipercze"/>
            <w:rFonts w:asciiTheme="minorHAnsi" w:eastAsia="Times New Roman" w:hAnsiTheme="minorHAnsi" w:cstheme="minorHAnsi"/>
          </w:rPr>
          <w:t>l</w:t>
        </w:r>
      </w:hyperlink>
      <w:r w:rsidRPr="00B23CEE">
        <w:rPr>
          <w:rFonts w:asciiTheme="minorHAnsi" w:eastAsia="Times New Roman" w:hAnsiTheme="minorHAnsi" w:cstheme="minorHAnsi"/>
          <w:color w:val="auto"/>
        </w:rPr>
        <w:t>. </w:t>
      </w:r>
    </w:p>
    <w:p w14:paraId="60A7575A" w14:textId="77777777" w:rsidR="00A629DC" w:rsidRPr="00B23CEE" w:rsidRDefault="003A5F24" w:rsidP="001B668A">
      <w:pPr>
        <w:pStyle w:val="Nagwek1"/>
        <w:numPr>
          <w:ilvl w:val="0"/>
          <w:numId w:val="15"/>
        </w:numPr>
        <w:jc w:val="both"/>
        <w:rPr>
          <w:rFonts w:asciiTheme="minorHAnsi" w:hAnsiTheme="minorHAnsi" w:cstheme="minorHAnsi"/>
          <w:color w:val="auto"/>
          <w:sz w:val="22"/>
          <w:szCs w:val="22"/>
        </w:rPr>
      </w:pPr>
      <w:bookmarkStart w:id="16" w:name="_Toc69637794"/>
      <w:r w:rsidRPr="00B23CEE">
        <w:rPr>
          <w:rFonts w:asciiTheme="minorHAnsi" w:hAnsiTheme="minorHAnsi" w:cstheme="minorHAnsi"/>
          <w:color w:val="auto"/>
          <w:sz w:val="22"/>
          <w:szCs w:val="22"/>
        </w:rPr>
        <w:t>Opis sposobu przygotowania ofert oraz wymagania formalne dotyczące składanych oświadczeń i dokumentów</w:t>
      </w:r>
      <w:bookmarkEnd w:id="16"/>
      <w:r w:rsidRPr="00B23CEE">
        <w:rPr>
          <w:rFonts w:asciiTheme="minorHAnsi" w:hAnsiTheme="minorHAnsi" w:cstheme="minorHAnsi"/>
          <w:color w:val="auto"/>
          <w:sz w:val="22"/>
          <w:szCs w:val="22"/>
        </w:rPr>
        <w:t xml:space="preserve"> </w:t>
      </w:r>
    </w:p>
    <w:p w14:paraId="0E472759" w14:textId="2E4C39B8" w:rsidR="002457AD" w:rsidRPr="00B23CEE" w:rsidRDefault="002457AD" w:rsidP="001B668A">
      <w:pPr>
        <w:pStyle w:val="Akapitzlist"/>
        <w:numPr>
          <w:ilvl w:val="3"/>
          <w:numId w:val="15"/>
        </w:numPr>
        <w:ind w:right="92"/>
        <w:jc w:val="both"/>
        <w:rPr>
          <w:rFonts w:asciiTheme="minorHAnsi" w:hAnsiTheme="minorHAnsi" w:cstheme="minorHAnsi"/>
          <w:bCs/>
          <w:sz w:val="22"/>
          <w:szCs w:val="22"/>
        </w:rPr>
      </w:pPr>
      <w:r w:rsidRPr="00B23CEE">
        <w:rPr>
          <w:rFonts w:asciiTheme="minorHAnsi" w:hAnsiTheme="minorHAnsi" w:cstheme="minorHAnsi"/>
          <w:bCs/>
          <w:sz w:val="22"/>
          <w:szCs w:val="22"/>
        </w:rPr>
        <w:t>Ofertę stano</w:t>
      </w:r>
      <w:r w:rsidR="009E6892" w:rsidRPr="00B23CEE">
        <w:rPr>
          <w:rFonts w:asciiTheme="minorHAnsi" w:hAnsiTheme="minorHAnsi" w:cstheme="minorHAnsi"/>
          <w:bCs/>
          <w:sz w:val="22"/>
          <w:szCs w:val="22"/>
        </w:rPr>
        <w:t>w</w:t>
      </w:r>
      <w:r w:rsidRPr="00B23CEE">
        <w:rPr>
          <w:rFonts w:asciiTheme="minorHAnsi" w:hAnsiTheme="minorHAnsi" w:cstheme="minorHAnsi"/>
          <w:bCs/>
          <w:sz w:val="22"/>
          <w:szCs w:val="22"/>
        </w:rPr>
        <w:t>i wypełniony form</w:t>
      </w:r>
      <w:r w:rsidR="009E6892" w:rsidRPr="00B23CEE">
        <w:rPr>
          <w:rFonts w:asciiTheme="minorHAnsi" w:hAnsiTheme="minorHAnsi" w:cstheme="minorHAnsi"/>
          <w:bCs/>
          <w:sz w:val="22"/>
          <w:szCs w:val="22"/>
        </w:rPr>
        <w:t>ularz oferty według wzoru stanowiącego załącznik nr 1 do SWZ.</w:t>
      </w:r>
    </w:p>
    <w:p w14:paraId="0ECF0D09" w14:textId="3788AB21" w:rsidR="00941BE4" w:rsidRPr="00B23CEE" w:rsidRDefault="00941BE4" w:rsidP="001B668A">
      <w:pPr>
        <w:pStyle w:val="Akapitzlist"/>
        <w:numPr>
          <w:ilvl w:val="3"/>
          <w:numId w:val="15"/>
        </w:numPr>
        <w:ind w:right="92"/>
        <w:jc w:val="both"/>
        <w:rPr>
          <w:rFonts w:asciiTheme="minorHAnsi" w:hAnsiTheme="minorHAnsi" w:cstheme="minorHAnsi"/>
          <w:bCs/>
          <w:sz w:val="22"/>
          <w:szCs w:val="22"/>
        </w:rPr>
      </w:pPr>
      <w:r w:rsidRPr="00B23CEE">
        <w:rPr>
          <w:rFonts w:asciiTheme="minorHAnsi" w:hAnsiTheme="minorHAnsi" w:cstheme="minorHAnsi"/>
          <w:bCs/>
          <w:sz w:val="22"/>
          <w:szCs w:val="22"/>
        </w:rPr>
        <w:t>Oferta powinna być:</w:t>
      </w:r>
    </w:p>
    <w:p w14:paraId="3833D6FB" w14:textId="3B085DDB" w:rsidR="00941BE4" w:rsidRPr="00B23CEE" w:rsidRDefault="00941BE4" w:rsidP="00867DF7">
      <w:pPr>
        <w:pStyle w:val="Akapitzlist"/>
        <w:numPr>
          <w:ilvl w:val="1"/>
          <w:numId w:val="28"/>
        </w:numPr>
        <w:ind w:right="92"/>
        <w:jc w:val="both"/>
        <w:rPr>
          <w:rFonts w:asciiTheme="minorHAnsi" w:hAnsiTheme="minorHAnsi" w:cstheme="minorHAnsi"/>
          <w:bCs/>
          <w:sz w:val="22"/>
          <w:szCs w:val="22"/>
        </w:rPr>
      </w:pPr>
      <w:r w:rsidRPr="00B23CEE">
        <w:rPr>
          <w:rFonts w:asciiTheme="minorHAnsi" w:hAnsiTheme="minorHAnsi" w:cstheme="minorHAnsi"/>
          <w:bCs/>
          <w:sz w:val="22"/>
          <w:szCs w:val="22"/>
        </w:rPr>
        <w:t>sporządzona na podstawie załączników niniejszej SWZ w języku polskim</w:t>
      </w:r>
      <w:r w:rsidR="00D37BDA" w:rsidRPr="00B23CEE">
        <w:rPr>
          <w:rFonts w:asciiTheme="minorHAnsi" w:hAnsiTheme="minorHAnsi" w:cstheme="minorHAnsi"/>
          <w:bCs/>
          <w:sz w:val="22"/>
          <w:szCs w:val="22"/>
        </w:rPr>
        <w:t>;</w:t>
      </w:r>
    </w:p>
    <w:p w14:paraId="37CB2450" w14:textId="66969A6A" w:rsidR="00941BE4" w:rsidRPr="00B23CEE" w:rsidRDefault="00941BE4" w:rsidP="00867DF7">
      <w:pPr>
        <w:pStyle w:val="Akapitzlist"/>
        <w:numPr>
          <w:ilvl w:val="1"/>
          <w:numId w:val="28"/>
        </w:numPr>
        <w:ind w:right="92"/>
        <w:jc w:val="both"/>
        <w:rPr>
          <w:rFonts w:asciiTheme="minorHAnsi" w:hAnsiTheme="minorHAnsi" w:cstheme="minorHAnsi"/>
          <w:bCs/>
          <w:sz w:val="22"/>
          <w:szCs w:val="22"/>
        </w:rPr>
      </w:pPr>
      <w:r w:rsidRPr="00B23CEE">
        <w:rPr>
          <w:rFonts w:asciiTheme="minorHAnsi" w:hAnsiTheme="minorHAnsi" w:cstheme="minorHAnsi"/>
          <w:bCs/>
          <w:sz w:val="22"/>
          <w:szCs w:val="22"/>
        </w:rPr>
        <w:t xml:space="preserve">złożona przy użyciu środków komunikacji elektronicznej tzn. za pośrednictwem </w:t>
      </w:r>
      <w:hyperlink r:id="rId22" w:history="1">
        <w:r w:rsidR="00B23CEE" w:rsidRPr="00A50314">
          <w:rPr>
            <w:rStyle w:val="Hipercze"/>
            <w:rFonts w:asciiTheme="minorHAnsi" w:eastAsia="Times New Roman" w:hAnsiTheme="minorHAnsi" w:cstheme="minorHAnsi"/>
            <w:sz w:val="22"/>
            <w:szCs w:val="22"/>
          </w:rPr>
          <w:t>platformazakupowa.</w:t>
        </w:r>
        <w:r w:rsidR="00B23CEE">
          <w:rPr>
            <w:rStyle w:val="Hipercze"/>
            <w:rFonts w:asciiTheme="minorHAnsi" w:eastAsia="Times New Roman" w:hAnsiTheme="minorHAnsi" w:cstheme="minorHAnsi"/>
            <w:sz w:val="22"/>
            <w:szCs w:val="22"/>
          </w:rPr>
          <w:t>p</w:t>
        </w:r>
        <w:r w:rsidR="00B23CEE" w:rsidRPr="00A50314">
          <w:rPr>
            <w:rStyle w:val="Hipercze"/>
            <w:rFonts w:asciiTheme="minorHAnsi" w:eastAsia="Times New Roman" w:hAnsiTheme="minorHAnsi" w:cstheme="minorHAnsi"/>
            <w:sz w:val="22"/>
            <w:szCs w:val="22"/>
          </w:rPr>
          <w:t>l</w:t>
        </w:r>
      </w:hyperlink>
      <w:r w:rsidR="00D37BDA" w:rsidRPr="00B23CEE">
        <w:rPr>
          <w:rFonts w:asciiTheme="minorHAnsi" w:hAnsiTheme="minorHAnsi" w:cstheme="minorHAnsi"/>
          <w:bCs/>
          <w:sz w:val="22"/>
          <w:szCs w:val="22"/>
        </w:rPr>
        <w:t>;</w:t>
      </w:r>
    </w:p>
    <w:p w14:paraId="48AA5EF7" w14:textId="65CE605C" w:rsidR="005A6BB9" w:rsidRPr="00B23CEE" w:rsidRDefault="00941BE4" w:rsidP="00867DF7">
      <w:pPr>
        <w:pStyle w:val="Akapitzlist"/>
        <w:numPr>
          <w:ilvl w:val="1"/>
          <w:numId w:val="28"/>
        </w:numPr>
        <w:ind w:right="92"/>
        <w:jc w:val="both"/>
        <w:rPr>
          <w:rFonts w:asciiTheme="minorHAnsi" w:hAnsiTheme="minorHAnsi" w:cstheme="minorHAnsi"/>
          <w:bCs/>
          <w:sz w:val="22"/>
          <w:szCs w:val="22"/>
        </w:rPr>
      </w:pPr>
      <w:r w:rsidRPr="00B23CEE">
        <w:rPr>
          <w:rFonts w:asciiTheme="minorHAnsi" w:hAnsiTheme="minorHAnsi" w:cstheme="minorHAnsi"/>
          <w:bCs/>
          <w:sz w:val="22"/>
          <w:szCs w:val="22"/>
        </w:rPr>
        <w:t>podpisana kwalifikowanym podpisem elektronicznym lub podpisem zaufanym lub podpisem osobistym przez osobę/osoby upoważnioną/upoważnione</w:t>
      </w:r>
      <w:r w:rsidR="00D37BDA" w:rsidRPr="00B23CEE">
        <w:rPr>
          <w:rFonts w:asciiTheme="minorHAnsi" w:hAnsiTheme="minorHAnsi" w:cstheme="minorHAnsi"/>
          <w:bCs/>
          <w:sz w:val="22"/>
          <w:szCs w:val="22"/>
        </w:rPr>
        <w:t>.</w:t>
      </w:r>
    </w:p>
    <w:p w14:paraId="4B0A1780" w14:textId="1605D48A" w:rsidR="00154A91" w:rsidRPr="00B23CEE" w:rsidRDefault="005A6BB9" w:rsidP="001B668A">
      <w:pPr>
        <w:pStyle w:val="Akapitzlist"/>
        <w:numPr>
          <w:ilvl w:val="3"/>
          <w:numId w:val="15"/>
        </w:numPr>
        <w:ind w:right="20"/>
        <w:jc w:val="both"/>
        <w:rPr>
          <w:rFonts w:asciiTheme="minorHAnsi" w:eastAsia="Verdana" w:hAnsiTheme="minorHAnsi" w:cstheme="minorHAnsi"/>
          <w:sz w:val="22"/>
          <w:szCs w:val="22"/>
        </w:rPr>
      </w:pPr>
      <w:r w:rsidRPr="00B23CEE">
        <w:rPr>
          <w:rFonts w:asciiTheme="minorHAnsi" w:eastAsia="Verdana" w:hAnsiTheme="minorHAnsi" w:cstheme="minorHAnsi"/>
          <w:sz w:val="22"/>
          <w:szCs w:val="22"/>
        </w:rPr>
        <w:t>Wraz z ofertą Wykonawca jest zobowiązany złożyć:</w:t>
      </w:r>
    </w:p>
    <w:p w14:paraId="5D34674F" w14:textId="77777777" w:rsidR="005A6BB9" w:rsidRPr="000A101C" w:rsidRDefault="005A6BB9" w:rsidP="00867DF7">
      <w:pPr>
        <w:pStyle w:val="Akapitzlist"/>
        <w:widowControl/>
        <w:numPr>
          <w:ilvl w:val="0"/>
          <w:numId w:val="42"/>
        </w:numPr>
        <w:suppressAutoHyphens w:val="0"/>
        <w:autoSpaceDN/>
        <w:ind w:right="20"/>
        <w:jc w:val="both"/>
        <w:textAlignment w:val="auto"/>
        <w:rPr>
          <w:rFonts w:asciiTheme="minorHAnsi" w:eastAsia="Verdana" w:hAnsiTheme="minorHAnsi" w:cstheme="minorHAnsi"/>
          <w:b/>
          <w:sz w:val="22"/>
          <w:szCs w:val="22"/>
        </w:rPr>
      </w:pPr>
      <w:r w:rsidRPr="00B23CEE">
        <w:rPr>
          <w:rFonts w:asciiTheme="minorHAnsi" w:eastAsia="Verdana" w:hAnsiTheme="minorHAnsi" w:cstheme="minorHAnsi"/>
          <w:sz w:val="22"/>
          <w:szCs w:val="22"/>
        </w:rPr>
        <w:t>oświadczenia, o których mowa w Rozdziale X ust. 1 SWZ;</w:t>
      </w:r>
    </w:p>
    <w:p w14:paraId="522C3B01" w14:textId="5098C781" w:rsidR="000A101C" w:rsidRPr="00B23CEE" w:rsidRDefault="000A101C" w:rsidP="00867DF7">
      <w:pPr>
        <w:pStyle w:val="Akapitzlist"/>
        <w:widowControl/>
        <w:numPr>
          <w:ilvl w:val="0"/>
          <w:numId w:val="42"/>
        </w:numPr>
        <w:suppressAutoHyphens w:val="0"/>
        <w:autoSpaceDN/>
        <w:ind w:right="20"/>
        <w:jc w:val="both"/>
        <w:textAlignment w:val="auto"/>
        <w:rPr>
          <w:rFonts w:asciiTheme="minorHAnsi" w:eastAsia="Verdana" w:hAnsiTheme="minorHAnsi" w:cstheme="minorHAnsi"/>
          <w:b/>
          <w:sz w:val="22"/>
          <w:szCs w:val="22"/>
        </w:rPr>
      </w:pPr>
      <w:r>
        <w:rPr>
          <w:rFonts w:asciiTheme="minorHAnsi" w:eastAsia="Verdana" w:hAnsiTheme="minorHAnsi" w:cstheme="minorHAnsi"/>
          <w:sz w:val="22"/>
          <w:szCs w:val="22"/>
        </w:rPr>
        <w:t>zbiorcze zestawienie kosztów (załącznik nr 7 do SWZ)</w:t>
      </w:r>
    </w:p>
    <w:p w14:paraId="56CAB363" w14:textId="770ADB4A" w:rsidR="005A6BB9" w:rsidRPr="00B23CEE" w:rsidRDefault="005A6BB9" w:rsidP="00867DF7">
      <w:pPr>
        <w:pStyle w:val="Akapitzlist"/>
        <w:widowControl/>
        <w:numPr>
          <w:ilvl w:val="0"/>
          <w:numId w:val="42"/>
        </w:numPr>
        <w:suppressAutoHyphens w:val="0"/>
        <w:autoSpaceDN/>
        <w:ind w:right="20"/>
        <w:jc w:val="both"/>
        <w:textAlignment w:val="auto"/>
        <w:rPr>
          <w:rFonts w:asciiTheme="minorHAnsi" w:eastAsia="Verdana" w:hAnsiTheme="minorHAnsi" w:cstheme="minorHAnsi"/>
          <w:b/>
          <w:sz w:val="22"/>
          <w:szCs w:val="22"/>
        </w:rPr>
      </w:pPr>
      <w:r w:rsidRPr="00B23CEE">
        <w:rPr>
          <w:rFonts w:asciiTheme="minorHAnsi" w:eastAsia="Verdana" w:hAnsiTheme="minorHAnsi" w:cstheme="minorHAnsi"/>
          <w:sz w:val="22"/>
          <w:szCs w:val="22"/>
        </w:rPr>
        <w:t>zobowiązanie innego podmiotu, o którym mowa w Rozdziale XI ust. 3 SWZ (jeżeli dotyczy);</w:t>
      </w:r>
    </w:p>
    <w:p w14:paraId="57823307" w14:textId="0DB01F65" w:rsidR="00DF030E" w:rsidRPr="00B23CEE" w:rsidRDefault="00DF030E" w:rsidP="00867DF7">
      <w:pPr>
        <w:pStyle w:val="Akapitzlist"/>
        <w:widowControl/>
        <w:numPr>
          <w:ilvl w:val="0"/>
          <w:numId w:val="42"/>
        </w:numPr>
        <w:suppressAutoHyphens w:val="0"/>
        <w:autoSpaceDN/>
        <w:ind w:right="20"/>
        <w:jc w:val="both"/>
        <w:textAlignment w:val="auto"/>
        <w:rPr>
          <w:rFonts w:asciiTheme="minorHAnsi" w:eastAsia="Verdana" w:hAnsiTheme="minorHAnsi" w:cstheme="minorHAnsi"/>
          <w:b/>
          <w:sz w:val="22"/>
          <w:szCs w:val="22"/>
        </w:rPr>
      </w:pPr>
      <w:r w:rsidRPr="00B23CEE">
        <w:rPr>
          <w:rFonts w:asciiTheme="minorHAnsi" w:eastAsia="Verdana" w:hAnsiTheme="minorHAnsi" w:cstheme="minorHAnsi"/>
          <w:sz w:val="22"/>
          <w:szCs w:val="22"/>
        </w:rPr>
        <w:t>oświadczenie o którym mowa w rozdziale XII ust.3 (jeżeli dotyczy)</w:t>
      </w:r>
      <w:r w:rsidR="00A70989" w:rsidRPr="00B23CEE">
        <w:rPr>
          <w:rFonts w:asciiTheme="minorHAnsi" w:eastAsia="Verdana" w:hAnsiTheme="minorHAnsi" w:cstheme="minorHAnsi"/>
          <w:sz w:val="22"/>
          <w:szCs w:val="22"/>
        </w:rPr>
        <w:t>,</w:t>
      </w:r>
    </w:p>
    <w:p w14:paraId="69BE0048" w14:textId="65FD7D2F" w:rsidR="00941BE4" w:rsidRPr="00B23CEE" w:rsidRDefault="005A6BB9" w:rsidP="00867DF7">
      <w:pPr>
        <w:pStyle w:val="Akapitzlist"/>
        <w:widowControl/>
        <w:numPr>
          <w:ilvl w:val="0"/>
          <w:numId w:val="42"/>
        </w:numPr>
        <w:suppressAutoHyphens w:val="0"/>
        <w:autoSpaceDN/>
        <w:ind w:right="20"/>
        <w:jc w:val="both"/>
        <w:textAlignment w:val="auto"/>
        <w:rPr>
          <w:rFonts w:asciiTheme="minorHAnsi" w:eastAsia="Verdana" w:hAnsiTheme="minorHAnsi" w:cstheme="minorHAnsi"/>
          <w:b/>
          <w:sz w:val="22"/>
          <w:szCs w:val="22"/>
        </w:rPr>
      </w:pPr>
      <w:r w:rsidRPr="00B23CEE">
        <w:rPr>
          <w:rFonts w:asciiTheme="minorHAnsi" w:eastAsia="Verdana" w:hAnsiTheme="minorHAnsi" w:cstheme="minorHAnsi"/>
          <w:sz w:val="22"/>
          <w:szCs w:val="22"/>
        </w:rPr>
        <w:t xml:space="preserve">dokumenty, z których wynika prawo do podpisania oferty; odpowiednie pełnomocnictwa (jeżeli dotyczy). </w:t>
      </w:r>
    </w:p>
    <w:p w14:paraId="391DAA97" w14:textId="01302A74" w:rsidR="00FB6C4B" w:rsidRPr="00B23CEE" w:rsidRDefault="00903FE4" w:rsidP="001B668A">
      <w:pPr>
        <w:pStyle w:val="Akapitzlist"/>
        <w:numPr>
          <w:ilvl w:val="3"/>
          <w:numId w:val="15"/>
        </w:numPr>
        <w:ind w:right="92"/>
        <w:jc w:val="both"/>
        <w:rPr>
          <w:rFonts w:asciiTheme="minorHAnsi" w:hAnsiTheme="minorHAnsi" w:cstheme="minorHAnsi"/>
          <w:b/>
          <w:bCs/>
          <w:sz w:val="22"/>
          <w:szCs w:val="22"/>
        </w:rPr>
      </w:pPr>
      <w:r w:rsidRPr="00B23CEE">
        <w:rPr>
          <w:rFonts w:asciiTheme="minorHAnsi" w:hAnsiTheme="minorHAnsi" w:cstheme="minorHAnsi"/>
          <w:bCs/>
          <w:sz w:val="22"/>
          <w:szCs w:val="22"/>
        </w:rPr>
        <w:t>Oferta, załączniki oraz po</w:t>
      </w:r>
      <w:r w:rsidR="00FB6C4B" w:rsidRPr="00B23CEE">
        <w:rPr>
          <w:rFonts w:asciiTheme="minorHAnsi" w:hAnsiTheme="minorHAnsi" w:cstheme="minorHAnsi"/>
          <w:bCs/>
          <w:sz w:val="22"/>
          <w:szCs w:val="22"/>
        </w:rPr>
        <w:t>dmiotowe środki</w:t>
      </w:r>
      <w:r w:rsidR="00AB4A61" w:rsidRPr="00B23CEE">
        <w:rPr>
          <w:rFonts w:asciiTheme="minorHAnsi" w:hAnsiTheme="minorHAnsi" w:cstheme="minorHAnsi"/>
          <w:bCs/>
          <w:sz w:val="22"/>
          <w:szCs w:val="22"/>
        </w:rPr>
        <w:t xml:space="preserve"> dowodowe</w:t>
      </w:r>
      <w:r w:rsidR="00FB6C4B" w:rsidRPr="00B23CEE">
        <w:rPr>
          <w:rFonts w:asciiTheme="minorHAnsi" w:hAnsiTheme="minorHAnsi" w:cstheme="minorHAnsi"/>
          <w:bCs/>
          <w:sz w:val="22"/>
          <w:szCs w:val="22"/>
        </w:rPr>
        <w:t xml:space="preserve"> składane elektronicznie muszą zostać podpisane elektronicznym kwalifikowanym podpisem lub podpisem zaufanym lub podpisem osobistym. W procesie skład</w:t>
      </w:r>
      <w:r w:rsidRPr="00B23CEE">
        <w:rPr>
          <w:rFonts w:asciiTheme="minorHAnsi" w:hAnsiTheme="minorHAnsi" w:cstheme="minorHAnsi"/>
          <w:bCs/>
          <w:sz w:val="22"/>
          <w:szCs w:val="22"/>
        </w:rPr>
        <w:t>ania oferty, załączników w tym pod</w:t>
      </w:r>
      <w:r w:rsidR="00FB6C4B" w:rsidRPr="00B23CEE">
        <w:rPr>
          <w:rFonts w:asciiTheme="minorHAnsi" w:hAnsiTheme="minorHAnsi" w:cstheme="minorHAnsi"/>
          <w:bCs/>
          <w:sz w:val="22"/>
          <w:szCs w:val="22"/>
        </w:rPr>
        <w:t>miotowych środków dowodowych na platformie, kwalifikowany podpis elektroniczny wykonawca może złożyć bezpośrednio na dokumencie, który następnie przesyła do systemu (</w:t>
      </w:r>
      <w:r w:rsidR="00FB6C4B" w:rsidRPr="00B23CEE">
        <w:rPr>
          <w:rFonts w:asciiTheme="minorHAnsi" w:hAnsiTheme="minorHAnsi" w:cstheme="minorHAnsi"/>
          <w:b/>
          <w:bCs/>
          <w:sz w:val="22"/>
          <w:szCs w:val="22"/>
        </w:rPr>
        <w:t>opcja rekomendowana</w:t>
      </w:r>
      <w:r w:rsidR="00FB6C4B" w:rsidRPr="00B23CEE">
        <w:rPr>
          <w:rFonts w:asciiTheme="minorHAnsi" w:hAnsiTheme="minorHAnsi" w:cstheme="minorHAnsi"/>
          <w:bCs/>
          <w:sz w:val="22"/>
          <w:szCs w:val="22"/>
        </w:rPr>
        <w:t xml:space="preserve"> przez platformazakupowa.pl) oraz dodatkowo dla całego pakietu dokumentów w kroku 2 </w:t>
      </w:r>
      <w:r w:rsidR="00FB6C4B" w:rsidRPr="00B23CEE">
        <w:rPr>
          <w:rFonts w:asciiTheme="minorHAnsi" w:hAnsiTheme="minorHAnsi" w:cstheme="minorHAnsi"/>
          <w:b/>
          <w:bCs/>
          <w:sz w:val="22"/>
          <w:szCs w:val="22"/>
        </w:rPr>
        <w:t>Formularza składania oferty lub wniosku</w:t>
      </w:r>
      <w:r w:rsidR="00FB6C4B" w:rsidRPr="00B23CEE">
        <w:rPr>
          <w:rFonts w:asciiTheme="minorHAnsi" w:hAnsiTheme="minorHAnsi" w:cstheme="minorHAnsi"/>
          <w:bCs/>
          <w:sz w:val="22"/>
          <w:szCs w:val="22"/>
        </w:rPr>
        <w:t xml:space="preserve"> (po kliknięciu w przycisk </w:t>
      </w:r>
      <w:r w:rsidR="00FB6C4B" w:rsidRPr="00B23CEE">
        <w:rPr>
          <w:rFonts w:asciiTheme="minorHAnsi" w:hAnsiTheme="minorHAnsi" w:cstheme="minorHAnsi"/>
          <w:b/>
          <w:bCs/>
          <w:sz w:val="22"/>
          <w:szCs w:val="22"/>
        </w:rPr>
        <w:t>Przejdź do podsumowania).</w:t>
      </w:r>
    </w:p>
    <w:p w14:paraId="422633EE" w14:textId="63DA699F" w:rsidR="00FB6C4B" w:rsidRPr="00B23CEE" w:rsidRDefault="00FB6C4B" w:rsidP="001B668A">
      <w:pPr>
        <w:pStyle w:val="Akapitzlist"/>
        <w:numPr>
          <w:ilvl w:val="3"/>
          <w:numId w:val="15"/>
        </w:numPr>
        <w:ind w:right="92"/>
        <w:jc w:val="both"/>
        <w:rPr>
          <w:rFonts w:asciiTheme="minorHAnsi" w:hAnsiTheme="minorHAnsi" w:cstheme="minorHAnsi"/>
          <w:bCs/>
          <w:sz w:val="22"/>
          <w:szCs w:val="22"/>
        </w:rPr>
      </w:pPr>
      <w:r w:rsidRPr="00B23CEE">
        <w:rPr>
          <w:rFonts w:asciiTheme="minorHAnsi" w:hAnsiTheme="minorHAnsi" w:cstheme="minorHAnsi"/>
          <w:bCs/>
          <w:sz w:val="22"/>
          <w:szCs w:val="22"/>
        </w:rPr>
        <w:t>Poświadczenia za zgodność z oryginałem dokonuje odpowiednio wykonawca, podmiot, na którego zdolnościach lub sytuacji polega wykonawca</w:t>
      </w:r>
      <w:r w:rsidR="00A3522F" w:rsidRPr="00B23CEE">
        <w:rPr>
          <w:rFonts w:asciiTheme="minorHAnsi" w:hAnsiTheme="minorHAnsi" w:cstheme="minorHAnsi"/>
          <w:bCs/>
          <w:sz w:val="22"/>
          <w:szCs w:val="22"/>
        </w:rPr>
        <w:t xml:space="preserve"> albo </w:t>
      </w:r>
      <w:r w:rsidRPr="00B23CEE">
        <w:rPr>
          <w:rFonts w:asciiTheme="minorHAnsi" w:hAnsiTheme="minorHAnsi" w:cstheme="minorHAnsi"/>
          <w:bCs/>
          <w:sz w:val="22"/>
          <w:szCs w:val="22"/>
        </w:rPr>
        <w:t xml:space="preserve">wykonawcy wspólnie ubiegający się o udzielenie zamówienia publicznego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EA2F977" w14:textId="12B44B10" w:rsidR="00FB6C4B" w:rsidRPr="00B23CEE" w:rsidRDefault="00FB6C4B" w:rsidP="001B668A">
      <w:pPr>
        <w:pStyle w:val="Akapitzlist"/>
        <w:numPr>
          <w:ilvl w:val="3"/>
          <w:numId w:val="15"/>
        </w:numPr>
        <w:ind w:right="92"/>
        <w:jc w:val="both"/>
        <w:rPr>
          <w:rFonts w:asciiTheme="minorHAnsi" w:hAnsiTheme="minorHAnsi" w:cstheme="minorHAnsi"/>
          <w:bCs/>
          <w:sz w:val="22"/>
          <w:szCs w:val="22"/>
        </w:rPr>
      </w:pPr>
      <w:r w:rsidRPr="00B23CEE">
        <w:rPr>
          <w:rFonts w:asciiTheme="minorHAnsi" w:hAnsiTheme="minorHAnsi" w:cstheme="minorHAnsi"/>
          <w:bCs/>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r w:rsidR="00D37BDA" w:rsidRPr="00B23CEE">
        <w:rPr>
          <w:rFonts w:asciiTheme="minorHAnsi" w:hAnsiTheme="minorHAnsi" w:cstheme="minorHAnsi"/>
          <w:bCs/>
          <w:sz w:val="22"/>
          <w:szCs w:val="22"/>
        </w:rPr>
        <w:t>.</w:t>
      </w:r>
    </w:p>
    <w:p w14:paraId="5D49396C" w14:textId="4CCD242C" w:rsidR="00FB6C4B" w:rsidRPr="00B23CEE" w:rsidRDefault="00FB6C4B" w:rsidP="001B668A">
      <w:pPr>
        <w:pStyle w:val="Akapitzlist"/>
        <w:numPr>
          <w:ilvl w:val="3"/>
          <w:numId w:val="15"/>
        </w:numPr>
        <w:ind w:right="92"/>
        <w:jc w:val="both"/>
        <w:rPr>
          <w:rFonts w:asciiTheme="minorHAnsi" w:hAnsiTheme="minorHAnsi" w:cstheme="minorHAnsi"/>
          <w:bCs/>
          <w:sz w:val="22"/>
          <w:szCs w:val="22"/>
        </w:rPr>
      </w:pPr>
      <w:r w:rsidRPr="00B23CEE">
        <w:rPr>
          <w:rFonts w:asciiTheme="minorHAnsi" w:hAnsiTheme="minorHAnsi" w:cstheme="minorHAnsi"/>
          <w:bCs/>
          <w:sz w:val="22"/>
          <w:szCs w:val="22"/>
        </w:rPr>
        <w:t>W przypadku wykorzystania formatu podpisu XAdES zewnętrzny. Zamawiający wymaga dołączenia odpowiedniej ilości plików tj. podpisywanych plików z danymi oraz plików XAdES.</w:t>
      </w:r>
    </w:p>
    <w:p w14:paraId="5D2CD35A" w14:textId="15154A68" w:rsidR="00FB6C4B" w:rsidRPr="00B23CEE" w:rsidRDefault="00FB6C4B" w:rsidP="001B668A">
      <w:pPr>
        <w:pStyle w:val="Akapitzlist"/>
        <w:numPr>
          <w:ilvl w:val="3"/>
          <w:numId w:val="15"/>
        </w:numPr>
        <w:ind w:right="92"/>
        <w:jc w:val="both"/>
        <w:rPr>
          <w:rFonts w:asciiTheme="minorHAnsi" w:hAnsiTheme="minorHAnsi" w:cstheme="minorHAnsi"/>
          <w:bCs/>
          <w:sz w:val="22"/>
          <w:szCs w:val="22"/>
        </w:rPr>
      </w:pPr>
      <w:r w:rsidRPr="00B23CEE">
        <w:rPr>
          <w:rFonts w:asciiTheme="minorHAnsi" w:hAnsiTheme="minorHAnsi" w:cstheme="minorHAnsi"/>
          <w:bCs/>
          <w:sz w:val="22"/>
          <w:szCs w:val="22"/>
        </w:rPr>
        <w:t xml:space="preserve">Zgodnie z art. </w:t>
      </w:r>
      <w:r w:rsidR="00D655B1" w:rsidRPr="00B23CEE">
        <w:rPr>
          <w:rFonts w:asciiTheme="minorHAnsi" w:hAnsiTheme="minorHAnsi" w:cstheme="minorHAnsi"/>
          <w:bCs/>
          <w:sz w:val="22"/>
          <w:szCs w:val="22"/>
        </w:rPr>
        <w:t xml:space="preserve">18 ust. 3 </w:t>
      </w:r>
      <w:r w:rsidRPr="00B23CEE">
        <w:rPr>
          <w:rFonts w:asciiTheme="minorHAnsi" w:hAnsiTheme="minorHAnsi" w:cstheme="minorHAnsi"/>
          <w:bCs/>
          <w:sz w:val="22"/>
          <w:szCs w:val="22"/>
        </w:rPr>
        <w:t>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B9449BE" w14:textId="1E5F32EB" w:rsidR="00FB6C4B" w:rsidRPr="00B23CEE" w:rsidRDefault="00FB6C4B" w:rsidP="001B668A">
      <w:pPr>
        <w:pStyle w:val="Akapitzlist"/>
        <w:numPr>
          <w:ilvl w:val="3"/>
          <w:numId w:val="15"/>
        </w:numPr>
        <w:ind w:right="92"/>
        <w:jc w:val="both"/>
        <w:rPr>
          <w:rFonts w:asciiTheme="minorHAnsi" w:hAnsiTheme="minorHAnsi" w:cstheme="minorHAnsi"/>
          <w:bCs/>
          <w:sz w:val="22"/>
          <w:szCs w:val="22"/>
        </w:rPr>
      </w:pPr>
      <w:r w:rsidRPr="00B23CEE">
        <w:rPr>
          <w:rFonts w:asciiTheme="minorHAnsi" w:hAnsiTheme="minorHAnsi" w:cstheme="minorHAnsi"/>
          <w:bCs/>
          <w:sz w:val="22"/>
          <w:szCs w:val="22"/>
        </w:rPr>
        <w:t xml:space="preserve">Wykonawca, za pośrednictwem </w:t>
      </w:r>
      <w:hyperlink r:id="rId23" w:history="1">
        <w:r w:rsidR="00B23CEE" w:rsidRPr="00A50314">
          <w:rPr>
            <w:rStyle w:val="Hipercze"/>
            <w:rFonts w:asciiTheme="minorHAnsi" w:eastAsia="Times New Roman" w:hAnsiTheme="minorHAnsi" w:cstheme="minorHAnsi"/>
            <w:sz w:val="22"/>
            <w:szCs w:val="22"/>
          </w:rPr>
          <w:t>platformazakupowa.</w:t>
        </w:r>
        <w:r w:rsidR="00B23CEE">
          <w:rPr>
            <w:rStyle w:val="Hipercze"/>
            <w:rFonts w:asciiTheme="minorHAnsi" w:eastAsia="Times New Roman" w:hAnsiTheme="minorHAnsi" w:cstheme="minorHAnsi"/>
            <w:sz w:val="22"/>
            <w:szCs w:val="22"/>
          </w:rPr>
          <w:t>p</w:t>
        </w:r>
        <w:r w:rsidR="00B23CEE" w:rsidRPr="00A50314">
          <w:rPr>
            <w:rStyle w:val="Hipercze"/>
            <w:rFonts w:asciiTheme="minorHAnsi" w:eastAsia="Times New Roman" w:hAnsiTheme="minorHAnsi" w:cstheme="minorHAnsi"/>
            <w:sz w:val="22"/>
            <w:szCs w:val="22"/>
          </w:rPr>
          <w:t>l</w:t>
        </w:r>
      </w:hyperlink>
      <w:r w:rsidR="007F1EB2" w:rsidRPr="00B23CEE">
        <w:rPr>
          <w:rFonts w:asciiTheme="minorHAnsi" w:eastAsia="Times New Roman" w:hAnsiTheme="minorHAnsi" w:cstheme="minorHAnsi"/>
          <w:sz w:val="22"/>
          <w:szCs w:val="22"/>
        </w:rPr>
        <w:t xml:space="preserve"> </w:t>
      </w:r>
      <w:r w:rsidRPr="00B23CEE">
        <w:rPr>
          <w:rFonts w:asciiTheme="minorHAnsi" w:hAnsiTheme="minorHAnsi" w:cstheme="minorHAnsi"/>
          <w:bCs/>
          <w:sz w:val="22"/>
          <w:szCs w:val="22"/>
        </w:rPr>
        <w:t>może przed upływem terminu do składania ofert zmienić lub wycofać ofertę. Sposób dokonywania zmiany lub wycofania oferty zamieszczono w instrukcji zamieszczonej na stronie internetowej pod adresem:</w:t>
      </w:r>
      <w:r w:rsidR="00D37BDA" w:rsidRPr="00B23CEE">
        <w:rPr>
          <w:rFonts w:asciiTheme="minorHAnsi" w:hAnsiTheme="minorHAnsi" w:cstheme="minorHAnsi"/>
          <w:bCs/>
          <w:sz w:val="22"/>
          <w:szCs w:val="22"/>
        </w:rPr>
        <w:t xml:space="preserve"> </w:t>
      </w:r>
      <w:hyperlink r:id="rId24" w:history="1">
        <w:r w:rsidR="00B23CEE" w:rsidRPr="00A50314">
          <w:rPr>
            <w:rStyle w:val="Hipercze"/>
            <w:rFonts w:asciiTheme="minorHAnsi" w:hAnsiTheme="minorHAnsi" w:cstheme="minorHAnsi"/>
            <w:b/>
            <w:bCs/>
            <w:sz w:val="22"/>
            <w:szCs w:val="22"/>
          </w:rPr>
          <w:t>https://platformazakupowa.pl/strona/45-instrukcje</w:t>
        </w:r>
      </w:hyperlink>
    </w:p>
    <w:p w14:paraId="52DDC38E" w14:textId="210208B3" w:rsidR="00FB6C4B" w:rsidRPr="00B23CEE" w:rsidRDefault="00FB6C4B" w:rsidP="001B668A">
      <w:pPr>
        <w:pStyle w:val="Akapitzlist"/>
        <w:numPr>
          <w:ilvl w:val="3"/>
          <w:numId w:val="15"/>
        </w:numPr>
        <w:ind w:right="92"/>
        <w:jc w:val="both"/>
        <w:rPr>
          <w:rFonts w:asciiTheme="minorHAnsi" w:hAnsiTheme="minorHAnsi" w:cstheme="minorHAnsi"/>
          <w:bCs/>
          <w:sz w:val="22"/>
          <w:szCs w:val="22"/>
        </w:rPr>
      </w:pPr>
      <w:r w:rsidRPr="00B23CEE">
        <w:rPr>
          <w:rFonts w:asciiTheme="minorHAnsi" w:hAnsiTheme="minorHAnsi" w:cstheme="minorHAnsi"/>
          <w:bCs/>
          <w:sz w:val="22"/>
          <w:szCs w:val="22"/>
        </w:rPr>
        <w:t>Każdy z wykonawców może złożyć tylko jedną ofertę. Złożenie większej liczby ofert lub oferty zawierającej propozycje wariantowe spowoduje podlegać będzie odrzuceniu.</w:t>
      </w:r>
    </w:p>
    <w:p w14:paraId="133039AC" w14:textId="4A668CBC" w:rsidR="00227AD4" w:rsidRPr="00B23CEE" w:rsidRDefault="00227AD4" w:rsidP="001B668A">
      <w:pPr>
        <w:pStyle w:val="Akapitzlist"/>
        <w:numPr>
          <w:ilvl w:val="3"/>
          <w:numId w:val="15"/>
        </w:numPr>
        <w:ind w:right="92"/>
        <w:jc w:val="both"/>
        <w:rPr>
          <w:rFonts w:asciiTheme="minorHAnsi" w:hAnsiTheme="minorHAnsi" w:cstheme="minorHAnsi"/>
          <w:bCs/>
          <w:sz w:val="22"/>
          <w:szCs w:val="22"/>
        </w:rPr>
      </w:pPr>
      <w:r w:rsidRPr="00B23CEE">
        <w:rPr>
          <w:rFonts w:asciiTheme="minorHAnsi" w:hAnsiTheme="minorHAnsi" w:cstheme="minorHAnsi"/>
          <w:bCs/>
          <w:sz w:val="22"/>
          <w:szCs w:val="22"/>
        </w:rPr>
        <w:t>Cena oferty musi zawierać wszystkie koszty, jakie musi ponieść Wykonawca, aby zrealizować zamówienie z najwyższą starannością.</w:t>
      </w:r>
    </w:p>
    <w:p w14:paraId="3C212B84" w14:textId="737764E5" w:rsidR="00227AD4" w:rsidRPr="00B23CEE" w:rsidRDefault="00227AD4" w:rsidP="001B668A">
      <w:pPr>
        <w:pStyle w:val="Akapitzlist"/>
        <w:numPr>
          <w:ilvl w:val="3"/>
          <w:numId w:val="15"/>
        </w:numPr>
        <w:ind w:right="92"/>
        <w:jc w:val="both"/>
        <w:rPr>
          <w:rFonts w:asciiTheme="minorHAnsi" w:hAnsiTheme="minorHAnsi" w:cstheme="minorHAnsi"/>
          <w:bCs/>
          <w:sz w:val="22"/>
          <w:szCs w:val="22"/>
        </w:rPr>
      </w:pPr>
      <w:r w:rsidRPr="00B23CEE">
        <w:rPr>
          <w:rFonts w:asciiTheme="minorHAnsi" w:hAnsiTheme="minorHAnsi" w:cstheme="minorHAnsi"/>
          <w:bCs/>
          <w:sz w:val="22"/>
          <w:szCs w:val="22"/>
        </w:rPr>
        <w:t>Dokumenty i oświadczenia składane przez Wykonawc</w:t>
      </w:r>
      <w:r w:rsidR="004D2796" w:rsidRPr="00B23CEE">
        <w:rPr>
          <w:rFonts w:asciiTheme="minorHAnsi" w:hAnsiTheme="minorHAnsi" w:cstheme="minorHAnsi"/>
          <w:bCs/>
          <w:sz w:val="22"/>
          <w:szCs w:val="22"/>
        </w:rPr>
        <w:t>ę powinny być w języku polskim.</w:t>
      </w:r>
      <w:r w:rsidR="004D2796" w:rsidRPr="00B23CEE">
        <w:rPr>
          <w:rFonts w:asciiTheme="minorHAnsi" w:hAnsiTheme="minorHAnsi" w:cstheme="minorHAnsi"/>
          <w:bCs/>
          <w:sz w:val="22"/>
          <w:szCs w:val="22"/>
        </w:rPr>
        <w:br/>
      </w:r>
      <w:r w:rsidRPr="00B23CEE">
        <w:rPr>
          <w:rFonts w:asciiTheme="minorHAnsi" w:hAnsiTheme="minorHAnsi" w:cstheme="minorHAnsi"/>
          <w:bCs/>
          <w:sz w:val="22"/>
          <w:szCs w:val="22"/>
        </w:rPr>
        <w:t>W przypadku załączenia dokumentów sporządzonych w innym języku niż polski  Wykonawca zobowiązany jest załączyć tłumaczenie na język polski.</w:t>
      </w:r>
    </w:p>
    <w:p w14:paraId="5F8F2AFD" w14:textId="3106797B" w:rsidR="00227AD4" w:rsidRPr="00B23CEE" w:rsidRDefault="00227AD4" w:rsidP="001B668A">
      <w:pPr>
        <w:pStyle w:val="Akapitzlist"/>
        <w:numPr>
          <w:ilvl w:val="3"/>
          <w:numId w:val="15"/>
        </w:numPr>
        <w:ind w:right="92"/>
        <w:jc w:val="both"/>
        <w:rPr>
          <w:rFonts w:asciiTheme="minorHAnsi" w:hAnsiTheme="minorHAnsi" w:cstheme="minorHAnsi"/>
          <w:bCs/>
          <w:sz w:val="22"/>
          <w:szCs w:val="22"/>
        </w:rPr>
      </w:pPr>
      <w:r w:rsidRPr="00B23CEE">
        <w:rPr>
          <w:rFonts w:asciiTheme="minorHAnsi" w:hAnsiTheme="minorHAnsi" w:cstheme="minorHAnsi"/>
          <w:bCs/>
          <w:sz w:val="22"/>
          <w:szCs w:val="22"/>
        </w:rPr>
        <w:t xml:space="preserve">Zgodnie z definicją dokumentu elektronicznego z art.3 ust. 2 ustawy o informatyzacji działalności podmiotów realizujących zadania publiczne, opatrzenie pliku zawierającego skompresowane dane kwalifikowanym podpisem elektronicznym, podpisem zaufanym lub osobistym jest jednoznaczne z podpisaniem oryginału dokumentu, z wyjątkiem kopii poświadczonych odpowiednio przez </w:t>
      </w:r>
      <w:r w:rsidRPr="00B23CEE">
        <w:rPr>
          <w:rFonts w:asciiTheme="minorHAnsi" w:hAnsiTheme="minorHAnsi" w:cstheme="minorHAnsi"/>
          <w:bCs/>
          <w:sz w:val="22"/>
          <w:szCs w:val="22"/>
        </w:rPr>
        <w:lastRenderedPageBreak/>
        <w:t>innego Wykonawcę ubiegającego się wspólnie z nim o udzielenie zamówienia, przez podmiot, na którego zdolnościach lub sytuacji polega Wykonawca,</w:t>
      </w:r>
    </w:p>
    <w:p w14:paraId="27277821" w14:textId="3095903D" w:rsidR="00D94524" w:rsidRPr="00B23CEE" w:rsidRDefault="00FB6C4B" w:rsidP="001B668A">
      <w:pPr>
        <w:pStyle w:val="Akapitzlist"/>
        <w:numPr>
          <w:ilvl w:val="3"/>
          <w:numId w:val="15"/>
        </w:numPr>
        <w:ind w:right="92"/>
        <w:jc w:val="both"/>
        <w:rPr>
          <w:rFonts w:asciiTheme="minorHAnsi" w:hAnsiTheme="minorHAnsi" w:cstheme="minorHAnsi"/>
          <w:bCs/>
          <w:sz w:val="22"/>
          <w:szCs w:val="22"/>
        </w:rPr>
      </w:pPr>
      <w:r w:rsidRPr="00B23CEE">
        <w:rPr>
          <w:rFonts w:asciiTheme="minorHAnsi" w:hAnsiTheme="minorHAnsi" w:cstheme="minorHAnsi"/>
          <w:bCs/>
          <w:sz w:val="22"/>
          <w:szCs w:val="22"/>
        </w:rPr>
        <w:t>Maksymalny rozmiar jednego pliku przesyłanego za pośrednictwem dedykowanych formularzy do: złożenia, zmiany, wycofania oferty wynosi 150 MB natomiast przy komunikacji wielkość pliku to maksymalnie 500 MB.</w:t>
      </w:r>
    </w:p>
    <w:p w14:paraId="303844F5" w14:textId="53E8A7AF" w:rsidR="00D94524" w:rsidRPr="00B23CEE" w:rsidRDefault="00D94524" w:rsidP="001B668A">
      <w:pPr>
        <w:pStyle w:val="Akapitzlist"/>
        <w:numPr>
          <w:ilvl w:val="3"/>
          <w:numId w:val="15"/>
        </w:numPr>
        <w:ind w:right="92"/>
        <w:jc w:val="both"/>
        <w:rPr>
          <w:rFonts w:asciiTheme="minorHAnsi" w:hAnsiTheme="minorHAnsi" w:cstheme="minorHAnsi"/>
          <w:bCs/>
          <w:sz w:val="22"/>
          <w:szCs w:val="22"/>
        </w:rPr>
      </w:pPr>
      <w:r w:rsidRPr="00B23CEE">
        <w:rPr>
          <w:rFonts w:asciiTheme="minorHAnsi" w:eastAsia="Verdana" w:hAnsiTheme="minorHAnsi" w:cstheme="minorHAnsi"/>
          <w:sz w:val="22"/>
          <w:szCs w:val="22"/>
        </w:rPr>
        <w:t>Wszystkie koszty związane z uczestnictwem w postępowaniu, w</w:t>
      </w:r>
      <w:r w:rsidR="004D2796" w:rsidRPr="00B23CEE">
        <w:rPr>
          <w:rFonts w:asciiTheme="minorHAnsi" w:eastAsia="Verdana" w:hAnsiTheme="minorHAnsi" w:cstheme="minorHAnsi"/>
          <w:sz w:val="22"/>
          <w:szCs w:val="22"/>
        </w:rPr>
        <w:t xml:space="preserve"> szczególności z przygotowaniem</w:t>
      </w:r>
      <w:r w:rsidR="004D2796" w:rsidRPr="00B23CEE">
        <w:rPr>
          <w:rFonts w:asciiTheme="minorHAnsi" w:eastAsia="Verdana" w:hAnsiTheme="minorHAnsi" w:cstheme="minorHAnsi"/>
          <w:sz w:val="22"/>
          <w:szCs w:val="22"/>
        </w:rPr>
        <w:br/>
      </w:r>
      <w:r w:rsidRPr="00B23CEE">
        <w:rPr>
          <w:rFonts w:asciiTheme="minorHAnsi" w:eastAsia="Verdana" w:hAnsiTheme="minorHAnsi" w:cstheme="minorHAnsi"/>
          <w:sz w:val="22"/>
          <w:szCs w:val="22"/>
        </w:rPr>
        <w:t>i złożeniem oferty ponosi Wykonawca składający ofertę. Zamawiający nie przewiduje zwrotu kosztów udziału w postępowaniu.</w:t>
      </w:r>
    </w:p>
    <w:p w14:paraId="79BA42F7" w14:textId="08EDC401" w:rsidR="00927136" w:rsidRPr="00B23CEE" w:rsidRDefault="00927136" w:rsidP="001B668A">
      <w:pPr>
        <w:pStyle w:val="Akapitzlist"/>
        <w:numPr>
          <w:ilvl w:val="3"/>
          <w:numId w:val="15"/>
        </w:numPr>
        <w:ind w:right="92"/>
        <w:jc w:val="both"/>
        <w:rPr>
          <w:rFonts w:asciiTheme="minorHAnsi" w:hAnsiTheme="minorHAnsi" w:cstheme="minorHAnsi"/>
          <w:bCs/>
          <w:sz w:val="22"/>
          <w:szCs w:val="22"/>
        </w:rPr>
      </w:pPr>
      <w:r w:rsidRPr="00B23CEE">
        <w:rPr>
          <w:rFonts w:asciiTheme="minorHAnsi" w:eastAsia="Times New Roman" w:hAnsiTheme="minorHAnsi" w:cstheme="minorHAnsi"/>
          <w:b/>
          <w:bCs/>
          <w:sz w:val="22"/>
          <w:szCs w:val="22"/>
        </w:rPr>
        <w:t xml:space="preserve">Zamawiający nie ponosi odpowiedzialności za złożenie oferty w sposób niezgodny z Instrukcją korzystania </w:t>
      </w:r>
      <w:hyperlink r:id="rId25" w:history="1">
        <w:r w:rsidR="00B23CEE" w:rsidRPr="00A50314">
          <w:rPr>
            <w:rStyle w:val="Hipercze"/>
            <w:rFonts w:asciiTheme="minorHAnsi" w:eastAsia="Times New Roman" w:hAnsiTheme="minorHAnsi" w:cstheme="minorHAnsi"/>
            <w:sz w:val="22"/>
            <w:szCs w:val="22"/>
          </w:rPr>
          <w:t>platformazakupowa.</w:t>
        </w:r>
        <w:r w:rsidR="00B23CEE">
          <w:rPr>
            <w:rStyle w:val="Hipercze"/>
            <w:rFonts w:asciiTheme="minorHAnsi" w:eastAsia="Times New Roman" w:hAnsiTheme="minorHAnsi" w:cstheme="minorHAnsi"/>
            <w:sz w:val="22"/>
            <w:szCs w:val="22"/>
          </w:rPr>
          <w:t>p</w:t>
        </w:r>
        <w:r w:rsidR="00B23CEE" w:rsidRPr="00A50314">
          <w:rPr>
            <w:rStyle w:val="Hipercze"/>
            <w:rFonts w:asciiTheme="minorHAnsi" w:eastAsia="Times New Roman" w:hAnsiTheme="minorHAnsi" w:cstheme="minorHAnsi"/>
            <w:sz w:val="22"/>
            <w:szCs w:val="22"/>
          </w:rPr>
          <w:t>l</w:t>
        </w:r>
      </w:hyperlink>
      <w:r w:rsidR="00791377" w:rsidRPr="00B23CEE">
        <w:rPr>
          <w:rFonts w:asciiTheme="minorHAnsi" w:eastAsia="Times New Roman" w:hAnsiTheme="minorHAnsi" w:cstheme="minorHAnsi"/>
          <w:sz w:val="22"/>
          <w:szCs w:val="22"/>
        </w:rPr>
        <w:t xml:space="preserve"> </w:t>
      </w:r>
      <w:r w:rsidRPr="00B23CEE">
        <w:rPr>
          <w:rFonts w:asciiTheme="minorHAnsi" w:eastAsia="Times New Roman" w:hAnsiTheme="minorHAnsi" w:cstheme="minorHAnsi"/>
          <w:sz w:val="22"/>
          <w:szCs w:val="22"/>
        </w:rPr>
        <w:t>w szczególności za sytuac</w:t>
      </w:r>
      <w:r w:rsidR="004D2796" w:rsidRPr="00B23CEE">
        <w:rPr>
          <w:rFonts w:asciiTheme="minorHAnsi" w:eastAsia="Times New Roman" w:hAnsiTheme="minorHAnsi" w:cstheme="minorHAnsi"/>
          <w:sz w:val="22"/>
          <w:szCs w:val="22"/>
        </w:rPr>
        <w:t>ję, gdy zamawiający zapozna się</w:t>
      </w:r>
      <w:r w:rsidR="004D2796" w:rsidRPr="00B23CEE">
        <w:rPr>
          <w:rFonts w:asciiTheme="minorHAnsi" w:eastAsia="Times New Roman" w:hAnsiTheme="minorHAnsi" w:cstheme="minorHAnsi"/>
          <w:sz w:val="22"/>
          <w:szCs w:val="22"/>
        </w:rPr>
        <w:br/>
      </w:r>
      <w:r w:rsidRPr="00B23CEE">
        <w:rPr>
          <w:rFonts w:asciiTheme="minorHAnsi" w:eastAsia="Times New Roman" w:hAnsiTheme="minorHAnsi" w:cstheme="minorHAnsi"/>
          <w:sz w:val="22"/>
          <w:szCs w:val="22"/>
        </w:rPr>
        <w:t xml:space="preserve">z treścią oferty przed upływem terminu składania ofert (np. złożenie oferty w zakładce „Wyślij </w:t>
      </w:r>
      <w:r w:rsidR="004D2796" w:rsidRPr="00B23CEE">
        <w:rPr>
          <w:rFonts w:asciiTheme="minorHAnsi" w:eastAsia="Times New Roman" w:hAnsiTheme="minorHAnsi" w:cstheme="minorHAnsi"/>
          <w:sz w:val="22"/>
          <w:szCs w:val="22"/>
        </w:rPr>
        <w:t xml:space="preserve">wiadomość do zamawiającego”). </w:t>
      </w:r>
      <w:r w:rsidRPr="00B23CEE">
        <w:rPr>
          <w:rFonts w:asciiTheme="minorHAnsi" w:eastAsia="Times New Roman" w:hAnsiTheme="minorHAnsi" w:cstheme="minorHAnsi"/>
          <w:sz w:val="22"/>
          <w:szCs w:val="22"/>
        </w:rPr>
        <w:t xml:space="preserve">Taka oferta zostanie uznana przez Zamawiającego za ofertę handlową i nie będzie brana pod uwagę w przedmiotowym postępowaniu ponieważ nie został spełniony obowiązek narzucony w art. 221 </w:t>
      </w:r>
      <w:r w:rsidR="00D37BDA" w:rsidRPr="00B23CEE">
        <w:rPr>
          <w:rFonts w:asciiTheme="minorHAnsi" w:eastAsia="Times New Roman" w:hAnsiTheme="minorHAnsi" w:cstheme="minorHAnsi"/>
          <w:sz w:val="22"/>
          <w:szCs w:val="22"/>
        </w:rPr>
        <w:t xml:space="preserve">Pzp. </w:t>
      </w:r>
    </w:p>
    <w:p w14:paraId="79A8075F" w14:textId="0E269823" w:rsidR="00927136" w:rsidRPr="00B23CEE" w:rsidRDefault="00927136" w:rsidP="001B668A">
      <w:pPr>
        <w:pStyle w:val="Akapitzlist"/>
        <w:numPr>
          <w:ilvl w:val="3"/>
          <w:numId w:val="15"/>
        </w:numPr>
        <w:ind w:right="92"/>
        <w:jc w:val="both"/>
        <w:rPr>
          <w:rFonts w:asciiTheme="minorHAnsi" w:hAnsiTheme="minorHAnsi" w:cstheme="minorHAnsi"/>
          <w:bCs/>
          <w:sz w:val="22"/>
          <w:szCs w:val="22"/>
        </w:rPr>
      </w:pPr>
      <w:r w:rsidRPr="00B23CEE">
        <w:rPr>
          <w:rFonts w:asciiTheme="minorHAnsi" w:eastAsia="Times New Roman" w:hAnsiTheme="minorHAnsi" w:cstheme="minorHAnsi"/>
          <w:sz w:val="22"/>
          <w:szCs w:val="22"/>
        </w:rPr>
        <w:t xml:space="preserve">Zamawiający informuje, że instrukcje korzystania z </w:t>
      </w:r>
      <w:hyperlink r:id="rId26" w:history="1">
        <w:r w:rsidR="00B23CEE" w:rsidRPr="00A50314">
          <w:rPr>
            <w:rStyle w:val="Hipercze"/>
            <w:rFonts w:asciiTheme="minorHAnsi" w:eastAsia="Times New Roman" w:hAnsiTheme="minorHAnsi" w:cstheme="minorHAnsi"/>
            <w:sz w:val="22"/>
            <w:szCs w:val="22"/>
          </w:rPr>
          <w:t>platformazakupowa.</w:t>
        </w:r>
        <w:r w:rsidR="00B23CEE">
          <w:rPr>
            <w:rStyle w:val="Hipercze"/>
            <w:rFonts w:asciiTheme="minorHAnsi" w:eastAsia="Times New Roman" w:hAnsiTheme="minorHAnsi" w:cstheme="minorHAnsi"/>
            <w:sz w:val="22"/>
            <w:szCs w:val="22"/>
          </w:rPr>
          <w:t>p</w:t>
        </w:r>
        <w:r w:rsidR="00B23CEE" w:rsidRPr="00A50314">
          <w:rPr>
            <w:rStyle w:val="Hipercze"/>
            <w:rFonts w:asciiTheme="minorHAnsi" w:eastAsia="Times New Roman" w:hAnsiTheme="minorHAnsi" w:cstheme="minorHAnsi"/>
            <w:sz w:val="22"/>
            <w:szCs w:val="22"/>
          </w:rPr>
          <w:t>l</w:t>
        </w:r>
      </w:hyperlink>
      <w:r w:rsidR="004D2796" w:rsidRPr="00B23CEE">
        <w:rPr>
          <w:rFonts w:asciiTheme="minorHAnsi" w:eastAsia="Times New Roman" w:hAnsiTheme="minorHAnsi" w:cstheme="minorHAnsi"/>
          <w:sz w:val="22"/>
          <w:szCs w:val="22"/>
        </w:rPr>
        <w:t xml:space="preserve"> dotyczące</w:t>
      </w:r>
      <w:r w:rsidR="004D2796" w:rsidRPr="00B23CEE">
        <w:rPr>
          <w:rFonts w:asciiTheme="minorHAnsi" w:eastAsia="Times New Roman" w:hAnsiTheme="minorHAnsi" w:cstheme="minorHAnsi"/>
          <w:sz w:val="22"/>
          <w:szCs w:val="22"/>
        </w:rPr>
        <w:br/>
      </w:r>
      <w:r w:rsidRPr="00B23CEE">
        <w:rPr>
          <w:rFonts w:asciiTheme="minorHAnsi" w:eastAsia="Times New Roman" w:hAnsiTheme="minorHAnsi" w:cstheme="minorHAnsi"/>
          <w:sz w:val="22"/>
          <w:szCs w:val="22"/>
        </w:rPr>
        <w:t xml:space="preserve">w szczególności logowania, składania wniosków o wyjaśnienie treści SWZ, składania ofert oraz innych czynności podejmowanych w niniejszym postępowaniu przy użyciu </w:t>
      </w:r>
      <w:hyperlink r:id="rId27" w:history="1">
        <w:r w:rsidR="00B23CEE" w:rsidRPr="00A50314">
          <w:rPr>
            <w:rStyle w:val="Hipercze"/>
            <w:rFonts w:asciiTheme="minorHAnsi" w:eastAsia="Times New Roman" w:hAnsiTheme="minorHAnsi" w:cstheme="minorHAnsi"/>
            <w:sz w:val="22"/>
            <w:szCs w:val="22"/>
          </w:rPr>
          <w:t>platformazakupowa.</w:t>
        </w:r>
        <w:r w:rsidR="00B23CEE">
          <w:rPr>
            <w:rStyle w:val="Hipercze"/>
            <w:rFonts w:asciiTheme="minorHAnsi" w:eastAsia="Times New Roman" w:hAnsiTheme="minorHAnsi" w:cstheme="minorHAnsi"/>
            <w:sz w:val="22"/>
            <w:szCs w:val="22"/>
          </w:rPr>
          <w:t>p</w:t>
        </w:r>
        <w:r w:rsidR="00B23CEE" w:rsidRPr="00A50314">
          <w:rPr>
            <w:rStyle w:val="Hipercze"/>
            <w:rFonts w:asciiTheme="minorHAnsi" w:eastAsia="Times New Roman" w:hAnsiTheme="minorHAnsi" w:cstheme="minorHAnsi"/>
            <w:sz w:val="22"/>
            <w:szCs w:val="22"/>
          </w:rPr>
          <w:t>l</w:t>
        </w:r>
      </w:hyperlink>
      <w:r w:rsidR="007F1EB2" w:rsidRPr="00B23CEE">
        <w:rPr>
          <w:rFonts w:asciiTheme="minorHAnsi" w:eastAsia="Times New Roman" w:hAnsiTheme="minorHAnsi" w:cstheme="minorHAnsi"/>
          <w:sz w:val="22"/>
          <w:szCs w:val="22"/>
        </w:rPr>
        <w:t xml:space="preserve"> </w:t>
      </w:r>
      <w:r w:rsidRPr="00B23CEE">
        <w:rPr>
          <w:rFonts w:asciiTheme="minorHAnsi" w:eastAsia="Times New Roman" w:hAnsiTheme="minorHAnsi" w:cstheme="minorHAnsi"/>
          <w:sz w:val="22"/>
          <w:szCs w:val="22"/>
        </w:rPr>
        <w:t xml:space="preserve">znajdują się w zakładce „Instrukcje dla Wykonawców" na stronie internetowej pod adresem: </w:t>
      </w:r>
      <w:hyperlink r:id="rId28" w:history="1">
        <w:r w:rsidR="00B23CEE" w:rsidRPr="00A50314">
          <w:rPr>
            <w:rStyle w:val="Hipercze"/>
            <w:rFonts w:asciiTheme="minorHAnsi" w:eastAsia="Times New Roman" w:hAnsiTheme="minorHAnsi" w:cstheme="minorHAnsi"/>
            <w:sz w:val="22"/>
            <w:szCs w:val="22"/>
          </w:rPr>
          <w:t>https://platformazakupowa.pl/strona/45-instrukcje</w:t>
        </w:r>
      </w:hyperlink>
    </w:p>
    <w:p w14:paraId="3E2FBB47" w14:textId="77777777" w:rsidR="00154A91" w:rsidRPr="00B23CEE" w:rsidRDefault="00154A91" w:rsidP="00154A91">
      <w:pPr>
        <w:spacing w:before="400" w:after="120" w:line="240" w:lineRule="auto"/>
        <w:jc w:val="both"/>
        <w:outlineLvl w:val="0"/>
        <w:rPr>
          <w:rFonts w:asciiTheme="minorHAnsi" w:eastAsia="Times New Roman" w:hAnsiTheme="minorHAnsi" w:cstheme="minorHAnsi"/>
          <w:b/>
          <w:bCs/>
          <w:color w:val="auto"/>
          <w:kern w:val="36"/>
        </w:rPr>
      </w:pPr>
      <w:r w:rsidRPr="00B23CEE">
        <w:rPr>
          <w:rFonts w:asciiTheme="minorHAnsi" w:eastAsia="Times New Roman" w:hAnsiTheme="minorHAnsi" w:cstheme="minorHAnsi"/>
          <w:b/>
          <w:bCs/>
          <w:color w:val="FF0000"/>
          <w:kern w:val="36"/>
        </w:rPr>
        <w:t xml:space="preserve"> </w:t>
      </w:r>
      <w:bookmarkStart w:id="17" w:name="_Toc62762713"/>
      <w:bookmarkStart w:id="18" w:name="_Toc62763320"/>
      <w:bookmarkStart w:id="19" w:name="_Toc62763821"/>
      <w:bookmarkStart w:id="20" w:name="_Toc69634667"/>
      <w:bookmarkStart w:id="21" w:name="_Toc69637795"/>
      <w:r w:rsidRPr="00B23CEE">
        <w:rPr>
          <w:rFonts w:asciiTheme="minorHAnsi" w:eastAsia="Times New Roman" w:hAnsiTheme="minorHAnsi" w:cstheme="minorHAnsi"/>
          <w:b/>
          <w:bCs/>
          <w:color w:val="auto"/>
          <w:kern w:val="36"/>
        </w:rPr>
        <w:t>Zalecenia</w:t>
      </w:r>
      <w:bookmarkEnd w:id="17"/>
      <w:bookmarkEnd w:id="18"/>
      <w:bookmarkEnd w:id="19"/>
      <w:bookmarkEnd w:id="20"/>
      <w:bookmarkEnd w:id="21"/>
    </w:p>
    <w:p w14:paraId="02ADAC95" w14:textId="09EA698E" w:rsidR="00154A91" w:rsidRPr="00B23CEE" w:rsidRDefault="00227AD4" w:rsidP="00154A91">
      <w:pPr>
        <w:spacing w:after="0" w:line="240" w:lineRule="auto"/>
        <w:jc w:val="both"/>
        <w:rPr>
          <w:rFonts w:asciiTheme="minorHAnsi" w:eastAsia="Times New Roman" w:hAnsiTheme="minorHAnsi" w:cstheme="minorHAnsi"/>
          <w:color w:val="auto"/>
        </w:rPr>
      </w:pPr>
      <w:r w:rsidRPr="00B23CEE">
        <w:rPr>
          <w:rFonts w:asciiTheme="minorHAnsi" w:eastAsia="Times New Roman" w:hAnsiTheme="minorHAnsi" w:cstheme="minorHAnsi"/>
          <w:b/>
          <w:bCs/>
          <w:color w:val="auto"/>
        </w:rPr>
        <w:t xml:space="preserve">Formaty plików wykorzystywanych przez Wykonawców powinny być zgodne </w:t>
      </w:r>
      <w:r w:rsidRPr="00B23CEE">
        <w:rPr>
          <w:rFonts w:asciiTheme="minorHAnsi" w:eastAsia="Times New Roman" w:hAnsiTheme="minorHAnsi" w:cstheme="minorHAnsi"/>
          <w:b/>
          <w:bCs/>
          <w:color w:val="auto"/>
        </w:rPr>
        <w:br/>
        <w:t>z</w:t>
      </w:r>
      <w:r w:rsidRPr="00B23CEE">
        <w:rPr>
          <w:rFonts w:asciiTheme="minorHAnsi" w:eastAsia="Times New Roman" w:hAnsiTheme="minorHAnsi" w:cstheme="minorHAnsi"/>
          <w:color w:val="auto"/>
        </w:rPr>
        <w:t xml:space="preserve"> rozporządzeniem Rady Ministrów  z dnia 12 kwietnia 2012 r. w sprawie Krajowych Ram Interoperacyjności, minimalnych wymagań dla rejestrów publicznych i wymiany informacji w postaci elektronicznej oraz minimalnych wymagań dla systemów teleinformatycznych (Dz. U. z 2017 r. poz. 2247).</w:t>
      </w:r>
    </w:p>
    <w:p w14:paraId="5BC28268" w14:textId="1A25CB45" w:rsidR="00154A91" w:rsidRPr="00B23CEE" w:rsidRDefault="00154A91" w:rsidP="00867DF7">
      <w:pPr>
        <w:pStyle w:val="Akapitzlist"/>
        <w:numPr>
          <w:ilvl w:val="0"/>
          <w:numId w:val="53"/>
        </w:numPr>
        <w:jc w:val="both"/>
        <w:rPr>
          <w:rFonts w:asciiTheme="minorHAnsi" w:eastAsia="Times New Roman" w:hAnsiTheme="minorHAnsi" w:cstheme="minorHAnsi"/>
          <w:sz w:val="22"/>
          <w:szCs w:val="22"/>
        </w:rPr>
      </w:pPr>
      <w:r w:rsidRPr="00B23CEE">
        <w:rPr>
          <w:rFonts w:asciiTheme="minorHAnsi" w:eastAsia="Times New Roman" w:hAnsiTheme="minorHAnsi" w:cstheme="minorHAnsi"/>
          <w:sz w:val="22"/>
          <w:szCs w:val="22"/>
        </w:rPr>
        <w:t xml:space="preserve">Zamawiający rekomenduje wykorzystanie formatów: </w:t>
      </w:r>
      <w:r w:rsidR="00E80D49" w:rsidRPr="00B23CEE">
        <w:rPr>
          <w:rFonts w:asciiTheme="minorHAnsi" w:eastAsia="Times New Roman" w:hAnsiTheme="minorHAnsi" w:cstheme="minorHAnsi"/>
          <w:sz w:val="22"/>
          <w:szCs w:val="22"/>
        </w:rPr>
        <w:t>.</w:t>
      </w:r>
      <w:r w:rsidRPr="00B23CEE">
        <w:rPr>
          <w:rFonts w:asciiTheme="minorHAnsi" w:eastAsia="Times New Roman" w:hAnsiTheme="minorHAnsi" w:cstheme="minorHAnsi"/>
          <w:sz w:val="22"/>
          <w:szCs w:val="22"/>
        </w:rPr>
        <w:t>pdf</w:t>
      </w:r>
      <w:r w:rsidR="00E80D49" w:rsidRPr="00B23CEE">
        <w:rPr>
          <w:rFonts w:asciiTheme="minorHAnsi" w:eastAsia="Times New Roman" w:hAnsiTheme="minorHAnsi" w:cstheme="minorHAnsi"/>
          <w:sz w:val="22"/>
          <w:szCs w:val="22"/>
        </w:rPr>
        <w:t xml:space="preserve"> .</w:t>
      </w:r>
      <w:r w:rsidRPr="00B23CEE">
        <w:rPr>
          <w:rFonts w:asciiTheme="minorHAnsi" w:eastAsia="Times New Roman" w:hAnsiTheme="minorHAnsi" w:cstheme="minorHAnsi"/>
          <w:sz w:val="22"/>
          <w:szCs w:val="22"/>
        </w:rPr>
        <w:t xml:space="preserve">doc .xls .jpg (.jpeg) </w:t>
      </w:r>
      <w:r w:rsidRPr="00B23CEE">
        <w:rPr>
          <w:rFonts w:asciiTheme="minorHAnsi" w:eastAsia="Times New Roman" w:hAnsiTheme="minorHAnsi" w:cstheme="minorHAnsi"/>
          <w:b/>
          <w:bCs/>
          <w:sz w:val="22"/>
          <w:szCs w:val="22"/>
        </w:rPr>
        <w:t>ze szczególnym wskazaniem na .pdf</w:t>
      </w:r>
    </w:p>
    <w:p w14:paraId="5011A50D" w14:textId="5C23A4E4" w:rsidR="00154A91" w:rsidRPr="00B23CEE" w:rsidRDefault="00154A91" w:rsidP="00867DF7">
      <w:pPr>
        <w:pStyle w:val="Akapitzlist"/>
        <w:numPr>
          <w:ilvl w:val="0"/>
          <w:numId w:val="53"/>
        </w:numPr>
        <w:jc w:val="both"/>
        <w:rPr>
          <w:rFonts w:asciiTheme="minorHAnsi" w:eastAsia="Times New Roman" w:hAnsiTheme="minorHAnsi" w:cstheme="minorHAnsi"/>
          <w:sz w:val="22"/>
          <w:szCs w:val="22"/>
        </w:rPr>
      </w:pPr>
      <w:r w:rsidRPr="00B23CEE">
        <w:rPr>
          <w:rFonts w:asciiTheme="minorHAnsi" w:eastAsia="Times New Roman" w:hAnsiTheme="minorHAnsi" w:cstheme="minorHAnsi"/>
          <w:sz w:val="22"/>
          <w:szCs w:val="22"/>
        </w:rPr>
        <w:t>W celu ewentualnej kompresji danych Zamawiający re</w:t>
      </w:r>
      <w:r w:rsidR="004D2796" w:rsidRPr="00B23CEE">
        <w:rPr>
          <w:rFonts w:asciiTheme="minorHAnsi" w:eastAsia="Times New Roman" w:hAnsiTheme="minorHAnsi" w:cstheme="minorHAnsi"/>
          <w:sz w:val="22"/>
          <w:szCs w:val="22"/>
        </w:rPr>
        <w:t>komenduje wykorzystanie jednego</w:t>
      </w:r>
      <w:r w:rsidR="004D2796" w:rsidRPr="00B23CEE">
        <w:rPr>
          <w:rFonts w:asciiTheme="minorHAnsi" w:eastAsia="Times New Roman" w:hAnsiTheme="minorHAnsi" w:cstheme="minorHAnsi"/>
          <w:sz w:val="22"/>
          <w:szCs w:val="22"/>
        </w:rPr>
        <w:br/>
      </w:r>
      <w:r w:rsidRPr="00B23CEE">
        <w:rPr>
          <w:rFonts w:asciiTheme="minorHAnsi" w:eastAsia="Times New Roman" w:hAnsiTheme="minorHAnsi" w:cstheme="minorHAnsi"/>
          <w:sz w:val="22"/>
          <w:szCs w:val="22"/>
        </w:rPr>
        <w:t>z formatów:</w:t>
      </w:r>
    </w:p>
    <w:p w14:paraId="364A7C20" w14:textId="30A8586E" w:rsidR="001463FE" w:rsidRPr="00B23CEE" w:rsidRDefault="001463FE" w:rsidP="00867DF7">
      <w:pPr>
        <w:pStyle w:val="Akapitzlist"/>
        <w:numPr>
          <w:ilvl w:val="0"/>
          <w:numId w:val="54"/>
        </w:numPr>
        <w:jc w:val="both"/>
        <w:rPr>
          <w:rFonts w:asciiTheme="minorHAnsi" w:eastAsia="Times New Roman" w:hAnsiTheme="minorHAnsi" w:cstheme="minorHAnsi"/>
          <w:sz w:val="22"/>
          <w:szCs w:val="22"/>
        </w:rPr>
      </w:pPr>
      <w:r w:rsidRPr="00B23CEE">
        <w:rPr>
          <w:rFonts w:asciiTheme="minorHAnsi" w:eastAsia="Times New Roman" w:hAnsiTheme="minorHAnsi" w:cstheme="minorHAnsi"/>
          <w:sz w:val="22"/>
          <w:szCs w:val="22"/>
        </w:rPr>
        <w:t>Z</w:t>
      </w:r>
      <w:r w:rsidR="00154A91" w:rsidRPr="00B23CEE">
        <w:rPr>
          <w:rFonts w:asciiTheme="minorHAnsi" w:eastAsia="Times New Roman" w:hAnsiTheme="minorHAnsi" w:cstheme="minorHAnsi"/>
          <w:sz w:val="22"/>
          <w:szCs w:val="22"/>
        </w:rPr>
        <w:t>ip</w:t>
      </w:r>
    </w:p>
    <w:p w14:paraId="23395AAF" w14:textId="1ACADE6F" w:rsidR="00154A91" w:rsidRPr="00B23CEE" w:rsidRDefault="00154A91" w:rsidP="00867DF7">
      <w:pPr>
        <w:pStyle w:val="Akapitzlist"/>
        <w:numPr>
          <w:ilvl w:val="0"/>
          <w:numId w:val="54"/>
        </w:numPr>
        <w:jc w:val="both"/>
        <w:rPr>
          <w:rFonts w:asciiTheme="minorHAnsi" w:eastAsia="Times New Roman" w:hAnsiTheme="minorHAnsi" w:cstheme="minorHAnsi"/>
          <w:sz w:val="22"/>
          <w:szCs w:val="22"/>
        </w:rPr>
      </w:pPr>
      <w:r w:rsidRPr="00B23CEE">
        <w:rPr>
          <w:rFonts w:asciiTheme="minorHAnsi" w:eastAsia="Times New Roman" w:hAnsiTheme="minorHAnsi" w:cstheme="minorHAnsi"/>
          <w:sz w:val="22"/>
          <w:szCs w:val="22"/>
        </w:rPr>
        <w:t> 7Z</w:t>
      </w:r>
    </w:p>
    <w:p w14:paraId="6A58A3C5" w14:textId="1DBC272A" w:rsidR="00154A91" w:rsidRPr="00B23CEE" w:rsidRDefault="00154A91" w:rsidP="00867DF7">
      <w:pPr>
        <w:pStyle w:val="Akapitzlist"/>
        <w:numPr>
          <w:ilvl w:val="0"/>
          <w:numId w:val="53"/>
        </w:numPr>
        <w:tabs>
          <w:tab w:val="left" w:pos="426"/>
        </w:tabs>
        <w:jc w:val="both"/>
        <w:rPr>
          <w:rFonts w:asciiTheme="minorHAnsi" w:eastAsia="Times New Roman" w:hAnsiTheme="minorHAnsi" w:cstheme="minorHAnsi"/>
          <w:b/>
          <w:bCs/>
          <w:sz w:val="22"/>
          <w:szCs w:val="22"/>
        </w:rPr>
      </w:pPr>
      <w:r w:rsidRPr="00B23CEE">
        <w:rPr>
          <w:rFonts w:asciiTheme="minorHAnsi" w:eastAsia="Times New Roman" w:hAnsiTheme="minorHAnsi" w:cstheme="minorHAnsi"/>
          <w:sz w:val="22"/>
          <w:szCs w:val="22"/>
        </w:rPr>
        <w:t xml:space="preserve">Wśród formatów powszechnych a </w:t>
      </w:r>
      <w:r w:rsidRPr="00B23CEE">
        <w:rPr>
          <w:rFonts w:asciiTheme="minorHAnsi" w:eastAsia="Times New Roman" w:hAnsiTheme="minorHAnsi" w:cstheme="minorHAnsi"/>
          <w:b/>
          <w:bCs/>
          <w:sz w:val="22"/>
          <w:szCs w:val="22"/>
        </w:rPr>
        <w:t>NIE występujących</w:t>
      </w:r>
      <w:r w:rsidRPr="00B23CEE">
        <w:rPr>
          <w:rFonts w:asciiTheme="minorHAnsi" w:eastAsia="Times New Roman" w:hAnsiTheme="minorHAnsi" w:cstheme="minorHAnsi"/>
          <w:sz w:val="22"/>
          <w:szCs w:val="22"/>
        </w:rPr>
        <w:t xml:space="preserve"> w rozporządzeniu występują: .rar</w:t>
      </w:r>
      <w:r w:rsidR="00E80D49" w:rsidRPr="00B23CEE">
        <w:rPr>
          <w:rFonts w:asciiTheme="minorHAnsi" w:eastAsia="Times New Roman" w:hAnsiTheme="minorHAnsi" w:cstheme="minorHAnsi"/>
          <w:sz w:val="22"/>
          <w:szCs w:val="22"/>
        </w:rPr>
        <w:t xml:space="preserve"> .</w:t>
      </w:r>
      <w:r w:rsidRPr="00B23CEE">
        <w:rPr>
          <w:rFonts w:asciiTheme="minorHAnsi" w:eastAsia="Times New Roman" w:hAnsiTheme="minorHAnsi" w:cstheme="minorHAnsi"/>
          <w:sz w:val="22"/>
          <w:szCs w:val="22"/>
        </w:rPr>
        <w:t>gif</w:t>
      </w:r>
      <w:r w:rsidR="00E80D49" w:rsidRPr="00B23CEE">
        <w:rPr>
          <w:rFonts w:asciiTheme="minorHAnsi" w:eastAsia="Times New Roman" w:hAnsiTheme="minorHAnsi" w:cstheme="minorHAnsi"/>
          <w:sz w:val="22"/>
          <w:szCs w:val="22"/>
        </w:rPr>
        <w:t xml:space="preserve"> .</w:t>
      </w:r>
      <w:r w:rsidRPr="00B23CEE">
        <w:rPr>
          <w:rFonts w:asciiTheme="minorHAnsi" w:eastAsia="Times New Roman" w:hAnsiTheme="minorHAnsi" w:cstheme="minorHAnsi"/>
          <w:sz w:val="22"/>
          <w:szCs w:val="22"/>
        </w:rPr>
        <w:t>bmp</w:t>
      </w:r>
      <w:r w:rsidR="00E80D49" w:rsidRPr="00B23CEE">
        <w:rPr>
          <w:rFonts w:asciiTheme="minorHAnsi" w:eastAsia="Times New Roman" w:hAnsiTheme="minorHAnsi" w:cstheme="minorHAnsi"/>
          <w:sz w:val="22"/>
          <w:szCs w:val="22"/>
        </w:rPr>
        <w:t xml:space="preserve"> .</w:t>
      </w:r>
      <w:r w:rsidRPr="00B23CEE">
        <w:rPr>
          <w:rFonts w:asciiTheme="minorHAnsi" w:eastAsia="Times New Roman" w:hAnsiTheme="minorHAnsi" w:cstheme="minorHAnsi"/>
          <w:sz w:val="22"/>
          <w:szCs w:val="22"/>
        </w:rPr>
        <w:t>numbers</w:t>
      </w:r>
      <w:r w:rsidR="00E80D49" w:rsidRPr="00B23CEE">
        <w:rPr>
          <w:rFonts w:asciiTheme="minorHAnsi" w:eastAsia="Times New Roman" w:hAnsiTheme="minorHAnsi" w:cstheme="minorHAnsi"/>
          <w:sz w:val="22"/>
          <w:szCs w:val="22"/>
        </w:rPr>
        <w:t xml:space="preserve"> .</w:t>
      </w:r>
      <w:r w:rsidRPr="00B23CEE">
        <w:rPr>
          <w:rFonts w:asciiTheme="minorHAnsi" w:eastAsia="Times New Roman" w:hAnsiTheme="minorHAnsi" w:cstheme="minorHAnsi"/>
          <w:sz w:val="22"/>
          <w:szCs w:val="22"/>
        </w:rPr>
        <w:t xml:space="preserve">pages </w:t>
      </w:r>
      <w:r w:rsidRPr="00B23CEE">
        <w:rPr>
          <w:rFonts w:asciiTheme="minorHAnsi" w:eastAsia="Times New Roman" w:hAnsiTheme="minorHAnsi" w:cstheme="minorHAnsi"/>
          <w:b/>
          <w:bCs/>
          <w:sz w:val="22"/>
          <w:szCs w:val="22"/>
        </w:rPr>
        <w:t xml:space="preserve">Dokumenty złożone w takich </w:t>
      </w:r>
      <w:r w:rsidR="00227AD4" w:rsidRPr="00B23CEE">
        <w:rPr>
          <w:rFonts w:asciiTheme="minorHAnsi" w:eastAsia="Times New Roman" w:hAnsiTheme="minorHAnsi" w:cstheme="minorHAnsi"/>
          <w:b/>
          <w:bCs/>
          <w:sz w:val="22"/>
          <w:szCs w:val="22"/>
        </w:rPr>
        <w:t>formatach</w:t>
      </w:r>
      <w:r w:rsidRPr="00B23CEE">
        <w:rPr>
          <w:rFonts w:asciiTheme="minorHAnsi" w:eastAsia="Times New Roman" w:hAnsiTheme="minorHAnsi" w:cstheme="minorHAnsi"/>
          <w:b/>
          <w:bCs/>
          <w:sz w:val="22"/>
          <w:szCs w:val="22"/>
        </w:rPr>
        <w:t xml:space="preserve"> zostaną uznane za złożone nieskutecznie.</w:t>
      </w:r>
    </w:p>
    <w:p w14:paraId="658F9F3F" w14:textId="5FE2431C" w:rsidR="00154A91" w:rsidRPr="00B23CEE" w:rsidRDefault="00154A91" w:rsidP="00867DF7">
      <w:pPr>
        <w:pStyle w:val="Akapitzlist"/>
        <w:numPr>
          <w:ilvl w:val="0"/>
          <w:numId w:val="53"/>
        </w:numPr>
        <w:tabs>
          <w:tab w:val="left" w:pos="426"/>
        </w:tabs>
        <w:jc w:val="both"/>
        <w:rPr>
          <w:rFonts w:asciiTheme="minorHAnsi" w:eastAsia="Times New Roman" w:hAnsiTheme="minorHAnsi" w:cstheme="minorHAnsi"/>
          <w:b/>
          <w:bCs/>
          <w:sz w:val="22"/>
          <w:szCs w:val="22"/>
        </w:rPr>
      </w:pPr>
      <w:r w:rsidRPr="00B23CEE">
        <w:rPr>
          <w:rFonts w:asciiTheme="minorHAnsi" w:eastAsia="Times New Roman" w:hAnsiTheme="minorHAnsi" w:cstheme="minorHAnsi"/>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1DD1631" w14:textId="4FFCED09" w:rsidR="00154A91" w:rsidRPr="00B23CEE" w:rsidRDefault="00154A91" w:rsidP="00867DF7">
      <w:pPr>
        <w:pStyle w:val="Akapitzlist"/>
        <w:numPr>
          <w:ilvl w:val="0"/>
          <w:numId w:val="53"/>
        </w:numPr>
        <w:tabs>
          <w:tab w:val="left" w:pos="426"/>
        </w:tabs>
        <w:jc w:val="both"/>
        <w:rPr>
          <w:rFonts w:asciiTheme="minorHAnsi" w:eastAsia="Times New Roman" w:hAnsiTheme="minorHAnsi" w:cstheme="minorHAnsi"/>
          <w:b/>
          <w:bCs/>
          <w:sz w:val="22"/>
          <w:szCs w:val="22"/>
        </w:rPr>
      </w:pPr>
      <w:r w:rsidRPr="00B23CEE">
        <w:rPr>
          <w:rFonts w:asciiTheme="minorHAnsi" w:eastAsia="Times New Roman" w:hAnsiTheme="minorHAnsi" w:cstheme="minorHAnsi"/>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9A93BA1" w14:textId="63087A9B" w:rsidR="00154A91" w:rsidRPr="00B23CEE" w:rsidRDefault="00154A91" w:rsidP="00867DF7">
      <w:pPr>
        <w:pStyle w:val="Akapitzlist"/>
        <w:numPr>
          <w:ilvl w:val="0"/>
          <w:numId w:val="53"/>
        </w:numPr>
        <w:tabs>
          <w:tab w:val="left" w:pos="426"/>
        </w:tabs>
        <w:jc w:val="both"/>
        <w:rPr>
          <w:rFonts w:asciiTheme="minorHAnsi" w:eastAsia="Times New Roman" w:hAnsiTheme="minorHAnsi" w:cstheme="minorHAnsi"/>
          <w:b/>
          <w:bCs/>
          <w:sz w:val="22"/>
          <w:szCs w:val="22"/>
        </w:rPr>
      </w:pPr>
      <w:r w:rsidRPr="00B23CEE">
        <w:rPr>
          <w:rFonts w:asciiTheme="minorHAnsi" w:eastAsia="Times New Roman" w:hAnsiTheme="minorHAnsi" w:cstheme="minorHAnsi"/>
          <w:sz w:val="22"/>
          <w:szCs w:val="22"/>
        </w:rPr>
        <w:t>Pliki w innych formatach niż PDF zaleca się opatrzyć zewnętrznym podpisem XAdES. Wykonawca powinien pamiętać, aby plik z podpisem przekazywać łącznie z dokumentem podpisywanym.</w:t>
      </w:r>
    </w:p>
    <w:p w14:paraId="5C61638E" w14:textId="3C3A8173" w:rsidR="00154A91" w:rsidRPr="00B23CEE" w:rsidRDefault="00154A91" w:rsidP="00867DF7">
      <w:pPr>
        <w:pStyle w:val="Akapitzlist"/>
        <w:numPr>
          <w:ilvl w:val="0"/>
          <w:numId w:val="53"/>
        </w:numPr>
        <w:tabs>
          <w:tab w:val="left" w:pos="426"/>
        </w:tabs>
        <w:jc w:val="both"/>
        <w:rPr>
          <w:rFonts w:asciiTheme="minorHAnsi" w:eastAsia="Times New Roman" w:hAnsiTheme="minorHAnsi" w:cstheme="minorHAnsi"/>
          <w:b/>
          <w:bCs/>
          <w:sz w:val="22"/>
          <w:szCs w:val="22"/>
        </w:rPr>
      </w:pPr>
      <w:r w:rsidRPr="00B23CEE">
        <w:rPr>
          <w:rFonts w:asciiTheme="minorHAnsi" w:eastAsia="Times New Roman" w:hAnsiTheme="minorHAnsi" w:cstheme="minorHAns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w:t>
      </w:r>
      <w:r w:rsidR="00227AD4" w:rsidRPr="00B23CEE">
        <w:rPr>
          <w:rFonts w:asciiTheme="minorHAnsi" w:eastAsia="Times New Roman" w:hAnsiTheme="minorHAnsi" w:cstheme="minorHAnsi"/>
          <w:sz w:val="22"/>
          <w:szCs w:val="22"/>
        </w:rPr>
        <w:t>podpisów</w:t>
      </w:r>
      <w:r w:rsidRPr="00B23CEE">
        <w:rPr>
          <w:rFonts w:asciiTheme="minorHAnsi" w:eastAsia="Times New Roman" w:hAnsiTheme="minorHAnsi" w:cstheme="minorHAnsi"/>
          <w:sz w:val="22"/>
          <w:szCs w:val="22"/>
        </w:rPr>
        <w:t>. </w:t>
      </w:r>
    </w:p>
    <w:p w14:paraId="1F353726" w14:textId="130B9ED3" w:rsidR="00154A91" w:rsidRPr="00B23CEE" w:rsidRDefault="00154A91" w:rsidP="00867DF7">
      <w:pPr>
        <w:pStyle w:val="Akapitzlist"/>
        <w:numPr>
          <w:ilvl w:val="0"/>
          <w:numId w:val="53"/>
        </w:numPr>
        <w:tabs>
          <w:tab w:val="left" w:pos="426"/>
        </w:tabs>
        <w:jc w:val="both"/>
        <w:rPr>
          <w:rFonts w:asciiTheme="minorHAnsi" w:eastAsia="Times New Roman" w:hAnsiTheme="minorHAnsi" w:cstheme="minorHAnsi"/>
          <w:b/>
          <w:bCs/>
          <w:sz w:val="22"/>
          <w:szCs w:val="22"/>
        </w:rPr>
      </w:pPr>
      <w:r w:rsidRPr="00B23CEE">
        <w:rPr>
          <w:rFonts w:asciiTheme="minorHAnsi" w:eastAsia="Times New Roman" w:hAnsiTheme="minorHAnsi" w:cstheme="minorHAnsi"/>
          <w:sz w:val="22"/>
          <w:szCs w:val="22"/>
        </w:rPr>
        <w:t>Zamawiający zaleca, aby Wykonawca z odpowiednim wyprzedzeniem przetestował możliwość prawidłowego wykorzystania wybranej metody podpisania plików oferty.</w:t>
      </w:r>
    </w:p>
    <w:p w14:paraId="57916A3F" w14:textId="4FF95519" w:rsidR="00154A91" w:rsidRPr="00B23CEE" w:rsidRDefault="00154A91" w:rsidP="00867DF7">
      <w:pPr>
        <w:pStyle w:val="Akapitzlist"/>
        <w:numPr>
          <w:ilvl w:val="0"/>
          <w:numId w:val="53"/>
        </w:numPr>
        <w:tabs>
          <w:tab w:val="left" w:pos="426"/>
        </w:tabs>
        <w:jc w:val="both"/>
        <w:rPr>
          <w:rFonts w:asciiTheme="minorHAnsi" w:eastAsia="Times New Roman" w:hAnsiTheme="minorHAnsi" w:cstheme="minorHAnsi"/>
          <w:b/>
          <w:bCs/>
          <w:sz w:val="22"/>
          <w:szCs w:val="22"/>
        </w:rPr>
      </w:pPr>
      <w:r w:rsidRPr="00B23CEE">
        <w:rPr>
          <w:rFonts w:asciiTheme="minorHAnsi" w:eastAsia="Times New Roman" w:hAnsiTheme="minorHAnsi" w:cstheme="minorHAnsi"/>
          <w:sz w:val="22"/>
          <w:szCs w:val="22"/>
        </w:rPr>
        <w:t>Zaleca się, aby komunikacja z wykonawcami odbywała się tylko na Platformie za pośrednictwem formularza “Wyślij wiadomość do zamawiającego”, nie za pośrednictwem adresu email.</w:t>
      </w:r>
    </w:p>
    <w:p w14:paraId="02220D4E" w14:textId="76E9091C" w:rsidR="00227AD4" w:rsidRPr="00B23CEE" w:rsidRDefault="00227AD4" w:rsidP="00867DF7">
      <w:pPr>
        <w:pStyle w:val="Akapitzlist"/>
        <w:numPr>
          <w:ilvl w:val="0"/>
          <w:numId w:val="53"/>
        </w:numPr>
        <w:tabs>
          <w:tab w:val="left" w:pos="426"/>
        </w:tabs>
        <w:jc w:val="both"/>
        <w:rPr>
          <w:rFonts w:asciiTheme="minorHAnsi" w:eastAsia="Times New Roman" w:hAnsiTheme="minorHAnsi" w:cstheme="minorHAnsi"/>
          <w:b/>
          <w:bCs/>
          <w:sz w:val="22"/>
          <w:szCs w:val="22"/>
        </w:rPr>
      </w:pPr>
      <w:r w:rsidRPr="00B23CEE">
        <w:rPr>
          <w:rFonts w:asciiTheme="minorHAnsi" w:eastAsia="Times New Roman" w:hAnsiTheme="minorHAnsi" w:cstheme="minorHAnsi"/>
          <w:sz w:val="22"/>
          <w:szCs w:val="22"/>
        </w:rPr>
        <w:t xml:space="preserve">Ofertę należy przygotować z należytą starannością dla podmiotu ubiegającego się o udzielenie </w:t>
      </w:r>
      <w:r w:rsidRPr="00B23CEE">
        <w:rPr>
          <w:rFonts w:asciiTheme="minorHAnsi" w:eastAsia="Times New Roman" w:hAnsiTheme="minorHAnsi" w:cstheme="minorHAnsi"/>
          <w:sz w:val="22"/>
          <w:szCs w:val="22"/>
        </w:rPr>
        <w:lastRenderedPageBreak/>
        <w:t>zamówienia publicznego i zachowaniem odpowiedniego odstępu czasu do zakończenia przyjmowania ofert. Sugerujemy złożenie oferty na 24 godziny przed terminem składania ofert.</w:t>
      </w:r>
    </w:p>
    <w:p w14:paraId="6F652D71" w14:textId="77777777" w:rsidR="00227AD4" w:rsidRPr="00B23CEE" w:rsidRDefault="00227AD4" w:rsidP="00867DF7">
      <w:pPr>
        <w:pStyle w:val="Akapitzlist"/>
        <w:numPr>
          <w:ilvl w:val="0"/>
          <w:numId w:val="53"/>
        </w:numPr>
        <w:tabs>
          <w:tab w:val="left" w:pos="426"/>
        </w:tabs>
        <w:jc w:val="both"/>
        <w:rPr>
          <w:rFonts w:asciiTheme="minorHAnsi" w:eastAsia="Times New Roman" w:hAnsiTheme="minorHAnsi" w:cstheme="minorHAnsi"/>
          <w:b/>
          <w:bCs/>
          <w:sz w:val="22"/>
          <w:szCs w:val="22"/>
        </w:rPr>
      </w:pPr>
      <w:r w:rsidRPr="00B23CEE">
        <w:rPr>
          <w:rFonts w:asciiTheme="minorHAnsi" w:eastAsia="Times New Roman" w:hAnsiTheme="minorHAnsi" w:cstheme="minorHAnsi"/>
          <w:sz w:val="22"/>
          <w:szCs w:val="22"/>
        </w:rPr>
        <w:t>Podczas podpisywania plików zaleca się stosowanie algorytmu skrótu SHA2 zamiast SHA1.  </w:t>
      </w:r>
    </w:p>
    <w:p w14:paraId="178D4C87" w14:textId="77777777" w:rsidR="00227AD4" w:rsidRPr="00B23CEE" w:rsidRDefault="00227AD4" w:rsidP="00867DF7">
      <w:pPr>
        <w:pStyle w:val="Akapitzlist"/>
        <w:numPr>
          <w:ilvl w:val="0"/>
          <w:numId w:val="53"/>
        </w:numPr>
        <w:tabs>
          <w:tab w:val="left" w:pos="426"/>
        </w:tabs>
        <w:jc w:val="both"/>
        <w:rPr>
          <w:rFonts w:asciiTheme="minorHAnsi" w:eastAsia="Times New Roman" w:hAnsiTheme="minorHAnsi" w:cstheme="minorHAnsi"/>
          <w:b/>
          <w:bCs/>
          <w:sz w:val="22"/>
          <w:szCs w:val="22"/>
        </w:rPr>
      </w:pPr>
      <w:r w:rsidRPr="00B23CEE">
        <w:rPr>
          <w:rFonts w:asciiTheme="minorHAnsi" w:eastAsia="Times New Roman" w:hAnsiTheme="minorHAnsi" w:cstheme="minorHAnsi"/>
          <w:sz w:val="22"/>
          <w:szCs w:val="22"/>
        </w:rPr>
        <w:t>Jeśli Wykonawca pakuje dokumenty np. w plik ZIP zalecamy wcześniejsze podpisanie każdego ze skompresowanych plików. </w:t>
      </w:r>
    </w:p>
    <w:p w14:paraId="22BDA6FE" w14:textId="77777777" w:rsidR="00227AD4" w:rsidRPr="00B23CEE" w:rsidRDefault="00227AD4" w:rsidP="00867DF7">
      <w:pPr>
        <w:pStyle w:val="Akapitzlist"/>
        <w:numPr>
          <w:ilvl w:val="0"/>
          <w:numId w:val="53"/>
        </w:numPr>
        <w:tabs>
          <w:tab w:val="left" w:pos="426"/>
        </w:tabs>
        <w:jc w:val="both"/>
        <w:rPr>
          <w:rFonts w:asciiTheme="minorHAnsi" w:eastAsia="Times New Roman" w:hAnsiTheme="minorHAnsi" w:cstheme="minorHAnsi"/>
          <w:b/>
          <w:bCs/>
          <w:sz w:val="22"/>
          <w:szCs w:val="22"/>
        </w:rPr>
      </w:pPr>
      <w:r w:rsidRPr="00B23CEE">
        <w:rPr>
          <w:rFonts w:asciiTheme="minorHAnsi" w:eastAsia="Times New Roman" w:hAnsiTheme="minorHAnsi" w:cstheme="minorHAnsi"/>
          <w:sz w:val="22"/>
          <w:szCs w:val="22"/>
        </w:rPr>
        <w:t>Zamawiający rekomenduje wykorzystanie podpisu z kwalifikowanym znacznikiem czasu.</w:t>
      </w:r>
    </w:p>
    <w:p w14:paraId="60BC30D8" w14:textId="1D243278" w:rsidR="00227AD4" w:rsidRPr="00B23CEE" w:rsidRDefault="00227AD4" w:rsidP="00867DF7">
      <w:pPr>
        <w:pStyle w:val="Akapitzlist"/>
        <w:numPr>
          <w:ilvl w:val="0"/>
          <w:numId w:val="53"/>
        </w:numPr>
        <w:tabs>
          <w:tab w:val="left" w:pos="426"/>
        </w:tabs>
        <w:jc w:val="both"/>
        <w:rPr>
          <w:rFonts w:asciiTheme="minorHAnsi" w:eastAsia="Times New Roman" w:hAnsiTheme="minorHAnsi" w:cstheme="minorHAnsi"/>
          <w:b/>
          <w:bCs/>
          <w:sz w:val="22"/>
          <w:szCs w:val="22"/>
        </w:rPr>
      </w:pPr>
      <w:r w:rsidRPr="00B23CEE">
        <w:rPr>
          <w:rFonts w:asciiTheme="minorHAnsi" w:eastAsia="Times New Roman" w:hAnsiTheme="minorHAnsi" w:cstheme="minorHAnsi"/>
          <w:sz w:val="22"/>
          <w:szCs w:val="22"/>
        </w:rPr>
        <w:t xml:space="preserve">Zamawiający zaleca aby </w:t>
      </w:r>
      <w:r w:rsidRPr="00B23CEE">
        <w:rPr>
          <w:rFonts w:asciiTheme="minorHAnsi" w:eastAsia="Times New Roman" w:hAnsiTheme="minorHAnsi" w:cstheme="minorHAnsi"/>
          <w:sz w:val="22"/>
          <w:szCs w:val="22"/>
          <w:u w:val="single"/>
        </w:rPr>
        <w:t>nie</w:t>
      </w:r>
      <w:r w:rsidRPr="00B23CEE">
        <w:rPr>
          <w:rFonts w:asciiTheme="minorHAnsi" w:eastAsia="Times New Roman" w:hAnsiTheme="minorHAnsi" w:cstheme="minorHAnsi"/>
          <w:sz w:val="22"/>
          <w:szCs w:val="22"/>
        </w:rPr>
        <w:t xml:space="preserve"> wprowadzać jakichkolwiek zmian w plikach po podpisaniu ich </w:t>
      </w:r>
      <w:r w:rsidRPr="00B23CEE">
        <w:rPr>
          <w:rFonts w:asciiTheme="minorHAnsi" w:hAnsiTheme="minorHAnsi" w:cstheme="minorHAnsi"/>
          <w:bCs/>
          <w:sz w:val="22"/>
          <w:szCs w:val="22"/>
        </w:rPr>
        <w:t>kwalifikowanym podpisem elektronicznym lub podpisem zaufanym lub podpisem osobistym.</w:t>
      </w:r>
      <w:r w:rsidRPr="00B23CEE">
        <w:rPr>
          <w:rFonts w:asciiTheme="minorHAnsi" w:eastAsia="Times New Roman" w:hAnsiTheme="minorHAnsi" w:cstheme="minorHAnsi"/>
          <w:sz w:val="22"/>
          <w:szCs w:val="22"/>
        </w:rPr>
        <w:t xml:space="preserve"> Może to skutkować naruszeniem integralności plików co równoważne będzie z koniecznością odrzucenia oferty w postępowaniu.</w:t>
      </w:r>
    </w:p>
    <w:p w14:paraId="62EFAEF1" w14:textId="77777777" w:rsidR="008C0905" w:rsidRPr="007F44AC" w:rsidRDefault="008C0905" w:rsidP="001B668A">
      <w:pPr>
        <w:pStyle w:val="Nagwek1"/>
        <w:numPr>
          <w:ilvl w:val="0"/>
          <w:numId w:val="15"/>
        </w:numPr>
        <w:jc w:val="both"/>
        <w:rPr>
          <w:rFonts w:asciiTheme="minorHAnsi" w:hAnsiTheme="minorHAnsi" w:cstheme="minorHAnsi"/>
          <w:color w:val="auto"/>
          <w:sz w:val="22"/>
          <w:szCs w:val="22"/>
        </w:rPr>
      </w:pPr>
      <w:bookmarkStart w:id="22" w:name="_Toc69637796"/>
      <w:r w:rsidRPr="007F44AC">
        <w:rPr>
          <w:rFonts w:asciiTheme="minorHAnsi" w:hAnsiTheme="minorHAnsi" w:cstheme="minorHAnsi"/>
          <w:color w:val="auto"/>
          <w:sz w:val="22"/>
          <w:szCs w:val="22"/>
        </w:rPr>
        <w:t>Sposób obliczenia ceny</w:t>
      </w:r>
      <w:bookmarkEnd w:id="22"/>
      <w:r w:rsidRPr="007F44AC">
        <w:rPr>
          <w:rFonts w:asciiTheme="minorHAnsi" w:hAnsiTheme="minorHAnsi" w:cstheme="minorHAnsi"/>
          <w:color w:val="auto"/>
          <w:sz w:val="22"/>
          <w:szCs w:val="22"/>
        </w:rPr>
        <w:t xml:space="preserve"> </w:t>
      </w:r>
    </w:p>
    <w:p w14:paraId="3B49040E" w14:textId="693220E1" w:rsidR="00807024" w:rsidRPr="007F44AC" w:rsidRDefault="00807024" w:rsidP="00867DF7">
      <w:pPr>
        <w:numPr>
          <w:ilvl w:val="0"/>
          <w:numId w:val="43"/>
        </w:numPr>
        <w:suppressAutoHyphens/>
        <w:spacing w:after="0" w:line="240" w:lineRule="auto"/>
        <w:ind w:left="357" w:hanging="357"/>
        <w:jc w:val="both"/>
        <w:rPr>
          <w:rFonts w:asciiTheme="minorHAnsi" w:hAnsiTheme="minorHAnsi" w:cstheme="minorHAnsi"/>
          <w:color w:val="auto"/>
        </w:rPr>
      </w:pPr>
      <w:r w:rsidRPr="007F44AC">
        <w:rPr>
          <w:rFonts w:asciiTheme="minorHAnsi" w:hAnsiTheme="minorHAnsi" w:cstheme="minorHAnsi"/>
          <w:color w:val="auto"/>
        </w:rPr>
        <w:t xml:space="preserve">Ustaloną cenę oferty Wykonawca wpisuje do formularza oferty </w:t>
      </w:r>
      <w:r w:rsidRPr="007F44AC">
        <w:rPr>
          <w:rFonts w:asciiTheme="minorHAnsi" w:hAnsiTheme="minorHAnsi" w:cstheme="minorHAnsi"/>
          <w:b/>
          <w:bCs/>
          <w:color w:val="auto"/>
        </w:rPr>
        <w:t>(</w:t>
      </w:r>
      <w:r w:rsidR="002013FD" w:rsidRPr="007F44AC">
        <w:rPr>
          <w:rFonts w:asciiTheme="minorHAnsi" w:hAnsiTheme="minorHAnsi" w:cstheme="minorHAnsi"/>
          <w:b/>
          <w:bCs/>
          <w:color w:val="auto"/>
        </w:rPr>
        <w:t>Z</w:t>
      </w:r>
      <w:r w:rsidRPr="007F44AC">
        <w:rPr>
          <w:rFonts w:asciiTheme="minorHAnsi" w:hAnsiTheme="minorHAnsi" w:cstheme="minorHAnsi"/>
          <w:b/>
          <w:bCs/>
          <w:color w:val="auto"/>
        </w:rPr>
        <w:t>ałącznik nr 1 do SWZ)</w:t>
      </w:r>
      <w:r w:rsidRPr="007F44AC">
        <w:rPr>
          <w:rFonts w:asciiTheme="minorHAnsi" w:hAnsiTheme="minorHAnsi" w:cstheme="minorHAnsi"/>
          <w:color w:val="auto"/>
        </w:rPr>
        <w:t>.</w:t>
      </w:r>
    </w:p>
    <w:p w14:paraId="201735B6" w14:textId="35C63E8E" w:rsidR="008C0905" w:rsidRPr="007F44AC" w:rsidRDefault="008C0905" w:rsidP="00867DF7">
      <w:pPr>
        <w:numPr>
          <w:ilvl w:val="0"/>
          <w:numId w:val="43"/>
        </w:numPr>
        <w:suppressAutoHyphens/>
        <w:spacing w:after="0" w:line="240" w:lineRule="auto"/>
        <w:ind w:left="357" w:hanging="357"/>
        <w:jc w:val="both"/>
        <w:rPr>
          <w:rFonts w:asciiTheme="minorHAnsi" w:hAnsiTheme="minorHAnsi" w:cstheme="minorHAnsi"/>
          <w:color w:val="auto"/>
        </w:rPr>
      </w:pPr>
      <w:r w:rsidRPr="007F44AC">
        <w:rPr>
          <w:rFonts w:asciiTheme="minorHAnsi" w:hAnsiTheme="minorHAnsi" w:cstheme="minorHAnsi"/>
          <w:color w:val="auto"/>
        </w:rPr>
        <w:t>Cena ofertowa brutto musi uwzględniać wszystkie koszty związane z realizacją przedmiotu zamówienia</w:t>
      </w:r>
      <w:r w:rsidR="007F44AC" w:rsidRPr="007F44AC">
        <w:rPr>
          <w:rFonts w:asciiTheme="minorHAnsi" w:hAnsiTheme="minorHAnsi" w:cstheme="minorHAnsi"/>
          <w:color w:val="auto"/>
        </w:rPr>
        <w:t>.</w:t>
      </w:r>
      <w:r w:rsidRPr="007F44AC">
        <w:rPr>
          <w:rFonts w:asciiTheme="minorHAnsi" w:hAnsiTheme="minorHAnsi" w:cstheme="minorHAnsi"/>
          <w:color w:val="auto"/>
        </w:rPr>
        <w:t xml:space="preserve"> </w:t>
      </w:r>
    </w:p>
    <w:p w14:paraId="21B85280" w14:textId="7932E8AE" w:rsidR="006B2A51" w:rsidRPr="007F44AC" w:rsidRDefault="006B2A51" w:rsidP="00867DF7">
      <w:pPr>
        <w:pStyle w:val="Akapitzlist"/>
        <w:numPr>
          <w:ilvl w:val="0"/>
          <w:numId w:val="43"/>
        </w:numPr>
        <w:jc w:val="both"/>
        <w:rPr>
          <w:rFonts w:asciiTheme="minorHAnsi" w:eastAsia="Calibri" w:hAnsiTheme="minorHAnsi" w:cstheme="minorHAnsi"/>
          <w:kern w:val="0"/>
          <w:sz w:val="22"/>
          <w:szCs w:val="22"/>
        </w:rPr>
      </w:pPr>
      <w:r w:rsidRPr="007F44AC">
        <w:rPr>
          <w:rFonts w:asciiTheme="minorHAnsi" w:hAnsiTheme="minorHAnsi" w:cstheme="minorHAnsi"/>
          <w:sz w:val="22"/>
          <w:szCs w:val="22"/>
        </w:rPr>
        <w:t>Zamawiający informuje, że cena oferty winna wynikać z podsumowania wszystkich pozycji Zbiorczego Zestawienia Kosztów (Załącznik nr 7 do SWZ), sporządzonego na podstawie Specyfikacji Technicznej Wykonania i Odbioru Robót (Załącznik nr 8) oraz Dokumentac</w:t>
      </w:r>
      <w:r w:rsidR="007F44AC" w:rsidRPr="007F44AC">
        <w:rPr>
          <w:rFonts w:asciiTheme="minorHAnsi" w:hAnsiTheme="minorHAnsi" w:cstheme="minorHAnsi"/>
          <w:sz w:val="22"/>
          <w:szCs w:val="22"/>
        </w:rPr>
        <w:t>ji projektowej (Załącznik nr 9) oraz</w:t>
      </w:r>
      <w:r w:rsidRPr="007F44AC">
        <w:rPr>
          <w:rFonts w:asciiTheme="minorHAnsi" w:hAnsiTheme="minorHAnsi" w:cstheme="minorHAnsi"/>
          <w:sz w:val="22"/>
          <w:szCs w:val="22"/>
        </w:rPr>
        <w:t xml:space="preserve"> </w:t>
      </w:r>
      <w:r w:rsidR="007F44AC" w:rsidRPr="007F44AC">
        <w:rPr>
          <w:rFonts w:asciiTheme="minorHAnsi" w:eastAsia="Calibri" w:hAnsiTheme="minorHAnsi" w:cstheme="minorHAnsi"/>
          <w:kern w:val="0"/>
          <w:sz w:val="22"/>
          <w:szCs w:val="22"/>
        </w:rPr>
        <w:t xml:space="preserve">projektu umowy stanowiącego Załącznik nr 6 do SWZ. </w:t>
      </w:r>
    </w:p>
    <w:p w14:paraId="357438A5" w14:textId="35DF08DC" w:rsidR="008E3851" w:rsidRPr="007F44AC" w:rsidRDefault="00807024" w:rsidP="00867DF7">
      <w:pPr>
        <w:numPr>
          <w:ilvl w:val="0"/>
          <w:numId w:val="43"/>
        </w:numPr>
        <w:suppressAutoHyphens/>
        <w:spacing w:after="0" w:line="240" w:lineRule="auto"/>
        <w:ind w:left="357" w:hanging="357"/>
        <w:jc w:val="both"/>
        <w:rPr>
          <w:rFonts w:asciiTheme="minorHAnsi" w:hAnsiTheme="minorHAnsi" w:cstheme="minorHAnsi"/>
          <w:color w:val="auto"/>
        </w:rPr>
      </w:pPr>
      <w:r w:rsidRPr="007F44AC">
        <w:rPr>
          <w:rFonts w:asciiTheme="minorHAnsi" w:hAnsiTheme="minorHAnsi" w:cstheme="minorHAnsi"/>
          <w:color w:val="auto"/>
        </w:rPr>
        <w:t xml:space="preserve">Cena musi zawierać należny podatek VAT. </w:t>
      </w:r>
      <w:r w:rsidR="008E3851" w:rsidRPr="007F44AC">
        <w:rPr>
          <w:rFonts w:asciiTheme="minorHAnsi" w:hAnsiTheme="minorHAnsi" w:cstheme="minorHAnsi"/>
          <w:color w:val="auto"/>
        </w:rPr>
        <w:t>Prawidłowe ustalenie stawki należnego podatku VAT należy do obowiązków Wykonawcy, zgodnie z przepisami ustawy o podatku od towarów i usług oraz o podatku akcyzowym.</w:t>
      </w:r>
    </w:p>
    <w:p w14:paraId="46ADEE41" w14:textId="421EB791" w:rsidR="008C0905" w:rsidRPr="007F44AC" w:rsidRDefault="008C0905" w:rsidP="00867DF7">
      <w:pPr>
        <w:numPr>
          <w:ilvl w:val="0"/>
          <w:numId w:val="43"/>
        </w:numPr>
        <w:suppressAutoHyphens/>
        <w:spacing w:after="0" w:line="240" w:lineRule="auto"/>
        <w:ind w:left="357" w:hanging="357"/>
        <w:jc w:val="both"/>
        <w:rPr>
          <w:rFonts w:asciiTheme="minorHAnsi" w:hAnsiTheme="minorHAnsi" w:cstheme="minorHAnsi"/>
          <w:color w:val="auto"/>
        </w:rPr>
      </w:pPr>
      <w:r w:rsidRPr="007F44AC">
        <w:rPr>
          <w:rFonts w:asciiTheme="minorHAnsi" w:hAnsiTheme="minorHAnsi" w:cstheme="minorHAnsi"/>
          <w:color w:val="auto"/>
        </w:rPr>
        <w:t>Cena podana na Formularzu</w:t>
      </w:r>
      <w:r w:rsidR="007C3C3D" w:rsidRPr="007F44AC">
        <w:rPr>
          <w:rFonts w:asciiTheme="minorHAnsi" w:hAnsiTheme="minorHAnsi" w:cstheme="minorHAnsi"/>
          <w:color w:val="auto"/>
        </w:rPr>
        <w:t xml:space="preserve"> Ofertowym jest ceną</w:t>
      </w:r>
      <w:r w:rsidRPr="007F44AC">
        <w:rPr>
          <w:rFonts w:asciiTheme="minorHAnsi" w:hAnsiTheme="minorHAnsi" w:cstheme="minorHAnsi"/>
          <w:color w:val="auto"/>
        </w:rPr>
        <w:t xml:space="preserve"> niepo</w:t>
      </w:r>
      <w:r w:rsidR="004D2796" w:rsidRPr="007F44AC">
        <w:rPr>
          <w:rFonts w:asciiTheme="minorHAnsi" w:hAnsiTheme="minorHAnsi" w:cstheme="minorHAnsi"/>
          <w:color w:val="auto"/>
        </w:rPr>
        <w:t>dlegającą negocjacji</w:t>
      </w:r>
      <w:r w:rsidR="007C3C3D" w:rsidRPr="007F44AC">
        <w:rPr>
          <w:rFonts w:asciiTheme="minorHAnsi" w:hAnsiTheme="minorHAnsi" w:cstheme="minorHAnsi"/>
          <w:color w:val="auto"/>
        </w:rPr>
        <w:t>.</w:t>
      </w:r>
    </w:p>
    <w:p w14:paraId="199A0510" w14:textId="7ED6F871" w:rsidR="008C0905" w:rsidRPr="007F44AC" w:rsidRDefault="008C0905" w:rsidP="00867DF7">
      <w:pPr>
        <w:numPr>
          <w:ilvl w:val="0"/>
          <w:numId w:val="43"/>
        </w:numPr>
        <w:suppressAutoHyphens/>
        <w:spacing w:after="0" w:line="240" w:lineRule="auto"/>
        <w:ind w:left="357" w:hanging="357"/>
        <w:jc w:val="both"/>
        <w:rPr>
          <w:rFonts w:asciiTheme="minorHAnsi" w:hAnsiTheme="minorHAnsi" w:cstheme="minorHAnsi"/>
          <w:color w:val="auto"/>
        </w:rPr>
      </w:pPr>
      <w:r w:rsidRPr="007F44AC">
        <w:rPr>
          <w:rFonts w:asciiTheme="minorHAnsi" w:hAnsiTheme="minorHAnsi" w:cstheme="minorHAnsi"/>
          <w:color w:val="auto"/>
        </w:rPr>
        <w:t xml:space="preserve">Cena oferty </w:t>
      </w:r>
      <w:r w:rsidR="00807024" w:rsidRPr="007F44AC">
        <w:rPr>
          <w:rFonts w:asciiTheme="minorHAnsi" w:hAnsiTheme="minorHAnsi" w:cstheme="minorHAnsi"/>
          <w:color w:val="auto"/>
        </w:rPr>
        <w:t>musi być</w:t>
      </w:r>
      <w:r w:rsidRPr="007F44AC">
        <w:rPr>
          <w:rFonts w:asciiTheme="minorHAnsi" w:hAnsiTheme="minorHAnsi" w:cstheme="minorHAnsi"/>
          <w:color w:val="auto"/>
        </w:rPr>
        <w:t xml:space="preserve"> wyrażona w złotych polskich (PLN)</w:t>
      </w:r>
      <w:r w:rsidR="00807024" w:rsidRPr="007F44AC">
        <w:rPr>
          <w:rFonts w:asciiTheme="minorHAnsi" w:hAnsiTheme="minorHAnsi" w:cstheme="minorHAnsi"/>
          <w:color w:val="auto"/>
        </w:rPr>
        <w:t xml:space="preserve">, liczbowo i słownie </w:t>
      </w:r>
      <w:r w:rsidRPr="007F44AC">
        <w:rPr>
          <w:rFonts w:asciiTheme="minorHAnsi" w:hAnsiTheme="minorHAnsi" w:cstheme="minorHAnsi"/>
          <w:color w:val="auto"/>
        </w:rPr>
        <w:t>z dokładnością do dwóch miejsc po przecinku.</w:t>
      </w:r>
    </w:p>
    <w:p w14:paraId="44C0FB4C" w14:textId="77777777" w:rsidR="008C0905" w:rsidRPr="007F44AC" w:rsidRDefault="008C0905" w:rsidP="00867DF7">
      <w:pPr>
        <w:numPr>
          <w:ilvl w:val="0"/>
          <w:numId w:val="43"/>
        </w:numPr>
        <w:suppressAutoHyphens/>
        <w:spacing w:after="0" w:line="240" w:lineRule="auto"/>
        <w:ind w:left="357" w:hanging="357"/>
        <w:jc w:val="both"/>
        <w:rPr>
          <w:rFonts w:asciiTheme="minorHAnsi" w:hAnsiTheme="minorHAnsi" w:cstheme="minorHAnsi"/>
          <w:color w:val="auto"/>
        </w:rPr>
      </w:pPr>
      <w:r w:rsidRPr="007F44AC">
        <w:rPr>
          <w:rFonts w:asciiTheme="minorHAnsi" w:hAnsiTheme="minorHAnsi" w:cstheme="minorHAnsi"/>
          <w:color w:val="auto"/>
        </w:rPr>
        <w:t>Zamawiający nie przewiduje rozliczeń w walucie obcej.</w:t>
      </w:r>
    </w:p>
    <w:p w14:paraId="3A756D33" w14:textId="303EA931" w:rsidR="008C0905" w:rsidRPr="007F44AC" w:rsidRDefault="008C0905" w:rsidP="00867DF7">
      <w:pPr>
        <w:numPr>
          <w:ilvl w:val="0"/>
          <w:numId w:val="43"/>
        </w:numPr>
        <w:suppressAutoHyphens/>
        <w:spacing w:after="0" w:line="240" w:lineRule="auto"/>
        <w:jc w:val="both"/>
        <w:rPr>
          <w:rFonts w:asciiTheme="minorHAnsi" w:hAnsiTheme="minorHAnsi" w:cstheme="minorHAnsi"/>
          <w:color w:val="auto"/>
        </w:rPr>
      </w:pPr>
      <w:r w:rsidRPr="007F44AC">
        <w:rPr>
          <w:rFonts w:asciiTheme="minorHAnsi" w:hAnsiTheme="minorHAnsi" w:cstheme="minorHAnsi"/>
          <w:color w:val="auto"/>
        </w:rPr>
        <w:t>Wyliczona cena oferty brutto będzie służyć do porównania z</w:t>
      </w:r>
      <w:r w:rsidR="004D2796" w:rsidRPr="007F44AC">
        <w:rPr>
          <w:rFonts w:asciiTheme="minorHAnsi" w:hAnsiTheme="minorHAnsi" w:cstheme="minorHAnsi"/>
          <w:color w:val="auto"/>
        </w:rPr>
        <w:t>łożonych ofert i do rozliczenia</w:t>
      </w:r>
      <w:r w:rsidR="004D2796" w:rsidRPr="007F44AC">
        <w:rPr>
          <w:rFonts w:asciiTheme="minorHAnsi" w:hAnsiTheme="minorHAnsi" w:cstheme="minorHAnsi"/>
          <w:color w:val="auto"/>
        </w:rPr>
        <w:br/>
      </w:r>
      <w:r w:rsidRPr="007F44AC">
        <w:rPr>
          <w:rFonts w:asciiTheme="minorHAnsi" w:hAnsiTheme="minorHAnsi" w:cstheme="minorHAnsi"/>
          <w:color w:val="auto"/>
        </w:rPr>
        <w:t xml:space="preserve">w trakcie realizacji zamówienia. </w:t>
      </w:r>
    </w:p>
    <w:p w14:paraId="45EB0828" w14:textId="506D339F" w:rsidR="008C0905" w:rsidRPr="006B2A51" w:rsidRDefault="008C0905" w:rsidP="00867DF7">
      <w:pPr>
        <w:numPr>
          <w:ilvl w:val="0"/>
          <w:numId w:val="43"/>
        </w:numPr>
        <w:suppressAutoHyphens/>
        <w:spacing w:after="0" w:line="240" w:lineRule="auto"/>
        <w:ind w:left="357" w:hanging="357"/>
        <w:jc w:val="both"/>
        <w:rPr>
          <w:rFonts w:asciiTheme="minorHAnsi" w:hAnsiTheme="minorHAnsi" w:cstheme="minorHAnsi"/>
          <w:color w:val="auto"/>
        </w:rPr>
      </w:pPr>
      <w:r w:rsidRPr="006B2A51">
        <w:rPr>
          <w:rFonts w:asciiTheme="minorHAnsi" w:hAnsiTheme="minorHAnsi" w:cstheme="minorHAnsi"/>
          <w:color w:val="auto"/>
        </w:rPr>
        <w:t>Jeżeli została złożona oferta, której wybór prowadziłby do powstania u zamawiającego obowiązku podatkowego zgodnie z ustawą z dnia 11 marca 2004 r. o podatku o</w:t>
      </w:r>
      <w:r w:rsidR="004D2796" w:rsidRPr="006B2A51">
        <w:rPr>
          <w:rFonts w:asciiTheme="minorHAnsi" w:hAnsiTheme="minorHAnsi" w:cstheme="minorHAnsi"/>
          <w:color w:val="auto"/>
        </w:rPr>
        <w:t>d towarów i usług (Dz. U.</w:t>
      </w:r>
      <w:r w:rsidR="004D2796" w:rsidRPr="006B2A51">
        <w:rPr>
          <w:rFonts w:asciiTheme="minorHAnsi" w:hAnsiTheme="minorHAnsi" w:cstheme="minorHAnsi"/>
          <w:color w:val="auto"/>
        </w:rPr>
        <w:br/>
      </w:r>
      <w:r w:rsidR="009B3CAF" w:rsidRPr="006B2A51">
        <w:rPr>
          <w:rFonts w:asciiTheme="minorHAnsi" w:hAnsiTheme="minorHAnsi" w:cstheme="minorHAnsi"/>
          <w:color w:val="auto"/>
        </w:rPr>
        <w:t>z 2020</w:t>
      </w:r>
      <w:r w:rsidRPr="006B2A51">
        <w:rPr>
          <w:rFonts w:asciiTheme="minorHAnsi" w:hAnsiTheme="minorHAnsi" w:cstheme="minorHAnsi"/>
          <w:color w:val="auto"/>
        </w:rPr>
        <w:t xml:space="preserve"> r. poz</w:t>
      </w:r>
      <w:r w:rsidR="009B3CAF" w:rsidRPr="006B2A51">
        <w:rPr>
          <w:rFonts w:asciiTheme="minorHAnsi" w:hAnsiTheme="minorHAnsi" w:cstheme="minorHAnsi"/>
          <w:color w:val="auto"/>
        </w:rPr>
        <w:t xml:space="preserve">. 106, ze </w:t>
      </w:r>
      <w:r w:rsidRPr="006B2A51">
        <w:rPr>
          <w:rFonts w:asciiTheme="minorHAnsi" w:hAnsiTheme="minorHAnsi" w:cstheme="minorHAnsi"/>
          <w:color w:val="auto"/>
        </w:rPr>
        <w:t>zm.), dla celów zastoso</w:t>
      </w:r>
      <w:r w:rsidR="009B3CAF" w:rsidRPr="006B2A51">
        <w:rPr>
          <w:rFonts w:asciiTheme="minorHAnsi" w:hAnsiTheme="minorHAnsi" w:cstheme="minorHAnsi"/>
          <w:color w:val="auto"/>
        </w:rPr>
        <w:t xml:space="preserve">wania kryterium ceny </w:t>
      </w:r>
      <w:r w:rsidRPr="006B2A51">
        <w:rPr>
          <w:rFonts w:asciiTheme="minorHAnsi" w:hAnsiTheme="minorHAnsi" w:cstheme="minorHAnsi"/>
          <w:color w:val="auto"/>
        </w:rPr>
        <w:t>zamawiający dolicza do przedstawionej w tej ofercie ceny kwotę podatku od towarów i usług, którą miałby obowiązek rozliczyć. W</w:t>
      </w:r>
      <w:r w:rsidR="009B3CAF" w:rsidRPr="006B2A51">
        <w:rPr>
          <w:rFonts w:asciiTheme="minorHAnsi" w:hAnsiTheme="minorHAnsi" w:cstheme="minorHAnsi"/>
          <w:color w:val="auto"/>
        </w:rPr>
        <w:t xml:space="preserve"> ofercie</w:t>
      </w:r>
      <w:r w:rsidRPr="006B2A51">
        <w:rPr>
          <w:rFonts w:asciiTheme="minorHAnsi" w:hAnsiTheme="minorHAnsi" w:cstheme="minorHAnsi"/>
          <w:color w:val="auto"/>
        </w:rPr>
        <w:t>, wykonawca ma obowiązek:</w:t>
      </w:r>
    </w:p>
    <w:p w14:paraId="64A4BD12" w14:textId="28614F3C" w:rsidR="008C0905" w:rsidRPr="006B2A51" w:rsidRDefault="008C0905" w:rsidP="008C0905">
      <w:pPr>
        <w:tabs>
          <w:tab w:val="left" w:pos="3855"/>
        </w:tabs>
        <w:suppressAutoHyphens/>
        <w:spacing w:after="0" w:line="240" w:lineRule="auto"/>
        <w:ind w:left="828" w:hanging="408"/>
        <w:jc w:val="both"/>
        <w:rPr>
          <w:rFonts w:asciiTheme="minorHAnsi" w:hAnsiTheme="minorHAnsi" w:cstheme="minorHAnsi"/>
          <w:color w:val="auto"/>
        </w:rPr>
      </w:pPr>
      <w:r w:rsidRPr="006B2A51">
        <w:rPr>
          <w:rFonts w:asciiTheme="minorHAnsi" w:hAnsiTheme="minorHAnsi" w:cstheme="minorHAnsi"/>
          <w:color w:val="auto"/>
        </w:rPr>
        <w:t>1)</w:t>
      </w:r>
      <w:r w:rsidRPr="006B2A51">
        <w:rPr>
          <w:rFonts w:asciiTheme="minorHAnsi" w:hAnsiTheme="minorHAnsi" w:cstheme="minorHAnsi"/>
          <w:color w:val="auto"/>
        </w:rPr>
        <w:tab/>
        <w:t>poinformowania zamawiającego, że wybór jego ofert</w:t>
      </w:r>
      <w:r w:rsidR="004D2796" w:rsidRPr="006B2A51">
        <w:rPr>
          <w:rFonts w:asciiTheme="minorHAnsi" w:hAnsiTheme="minorHAnsi" w:cstheme="minorHAnsi"/>
          <w:color w:val="auto"/>
        </w:rPr>
        <w:t>y będzie prowadził do powstania</w:t>
      </w:r>
      <w:r w:rsidR="004D2796" w:rsidRPr="006B2A51">
        <w:rPr>
          <w:rFonts w:asciiTheme="minorHAnsi" w:hAnsiTheme="minorHAnsi" w:cstheme="minorHAnsi"/>
          <w:color w:val="auto"/>
        </w:rPr>
        <w:br/>
      </w:r>
      <w:r w:rsidRPr="006B2A51">
        <w:rPr>
          <w:rFonts w:asciiTheme="minorHAnsi" w:hAnsiTheme="minorHAnsi" w:cstheme="minorHAnsi"/>
          <w:color w:val="auto"/>
        </w:rPr>
        <w:t>u zamawiającego obowiązku podatkowego;</w:t>
      </w:r>
    </w:p>
    <w:p w14:paraId="1EF653E0" w14:textId="77777777" w:rsidR="008C0905" w:rsidRPr="006B2A51" w:rsidRDefault="008C0905" w:rsidP="008C0905">
      <w:pPr>
        <w:tabs>
          <w:tab w:val="left" w:pos="3855"/>
        </w:tabs>
        <w:suppressAutoHyphens/>
        <w:spacing w:after="0" w:line="240" w:lineRule="auto"/>
        <w:ind w:left="828" w:hanging="408"/>
        <w:jc w:val="both"/>
        <w:rPr>
          <w:rFonts w:asciiTheme="minorHAnsi" w:hAnsiTheme="minorHAnsi" w:cstheme="minorHAnsi"/>
          <w:color w:val="auto"/>
        </w:rPr>
      </w:pPr>
      <w:r w:rsidRPr="006B2A51">
        <w:rPr>
          <w:rFonts w:asciiTheme="minorHAnsi" w:hAnsiTheme="minorHAnsi" w:cstheme="minorHAnsi"/>
          <w:color w:val="auto"/>
        </w:rPr>
        <w:t>2)</w:t>
      </w:r>
      <w:r w:rsidRPr="006B2A51">
        <w:rPr>
          <w:rFonts w:asciiTheme="minorHAnsi" w:hAnsiTheme="minorHAnsi" w:cstheme="minorHAnsi"/>
          <w:color w:val="auto"/>
        </w:rPr>
        <w:tab/>
        <w:t>wskazania nazwy (rodzaju) towaru lub usługi, których dostawa lub świadczenie będą prowadziły do powstania obowiązku podatkowego;</w:t>
      </w:r>
    </w:p>
    <w:p w14:paraId="6AFC8746" w14:textId="77777777" w:rsidR="008C0905" w:rsidRPr="006B2A51" w:rsidRDefault="008C0905" w:rsidP="008C0905">
      <w:pPr>
        <w:tabs>
          <w:tab w:val="left" w:pos="3855"/>
        </w:tabs>
        <w:suppressAutoHyphens/>
        <w:spacing w:after="0" w:line="240" w:lineRule="auto"/>
        <w:ind w:left="828" w:hanging="408"/>
        <w:jc w:val="both"/>
        <w:rPr>
          <w:rFonts w:asciiTheme="minorHAnsi" w:hAnsiTheme="minorHAnsi" w:cstheme="minorHAnsi"/>
          <w:color w:val="auto"/>
        </w:rPr>
      </w:pPr>
      <w:r w:rsidRPr="006B2A51">
        <w:rPr>
          <w:rFonts w:asciiTheme="minorHAnsi" w:hAnsiTheme="minorHAnsi" w:cstheme="minorHAnsi"/>
          <w:color w:val="auto"/>
        </w:rPr>
        <w:t>3)</w:t>
      </w:r>
      <w:r w:rsidRPr="006B2A51">
        <w:rPr>
          <w:rFonts w:asciiTheme="minorHAnsi" w:hAnsiTheme="minorHAnsi" w:cstheme="minorHAnsi"/>
          <w:color w:val="auto"/>
        </w:rPr>
        <w:tab/>
        <w:t>wskazania wartości towaru lub usługi objętego obowiązkiem podatkowym zamawiającego, bez kwoty podatku;</w:t>
      </w:r>
    </w:p>
    <w:p w14:paraId="74DE6C88" w14:textId="77777777" w:rsidR="008C0905" w:rsidRPr="006B2A51" w:rsidRDefault="008C0905" w:rsidP="008C0905">
      <w:pPr>
        <w:tabs>
          <w:tab w:val="left" w:pos="3855"/>
        </w:tabs>
        <w:suppressAutoHyphens/>
        <w:spacing w:after="0" w:line="240" w:lineRule="auto"/>
        <w:ind w:left="828" w:hanging="408"/>
        <w:jc w:val="both"/>
        <w:rPr>
          <w:rFonts w:asciiTheme="minorHAnsi" w:hAnsiTheme="minorHAnsi" w:cstheme="minorHAnsi"/>
          <w:color w:val="auto"/>
        </w:rPr>
      </w:pPr>
      <w:r w:rsidRPr="006B2A51">
        <w:rPr>
          <w:rFonts w:asciiTheme="minorHAnsi" w:hAnsiTheme="minorHAnsi" w:cstheme="minorHAnsi"/>
          <w:color w:val="auto"/>
        </w:rPr>
        <w:t>4)</w:t>
      </w:r>
      <w:r w:rsidRPr="006B2A51">
        <w:rPr>
          <w:rFonts w:asciiTheme="minorHAnsi" w:hAnsiTheme="minorHAnsi" w:cstheme="minorHAnsi"/>
          <w:color w:val="auto"/>
        </w:rPr>
        <w:tab/>
        <w:t>wskazania stawki podatku od towarów i usług, która zgodnie z wiedzą wykonawcy, będzie miała zastosowanie.</w:t>
      </w:r>
    </w:p>
    <w:p w14:paraId="13F69106" w14:textId="63F28B44" w:rsidR="008C0905" w:rsidRPr="006B2A51" w:rsidRDefault="008C0905" w:rsidP="00867DF7">
      <w:pPr>
        <w:numPr>
          <w:ilvl w:val="0"/>
          <w:numId w:val="43"/>
        </w:numPr>
        <w:suppressAutoHyphens/>
        <w:spacing w:after="0" w:line="240" w:lineRule="auto"/>
        <w:ind w:left="357" w:hanging="357"/>
        <w:jc w:val="both"/>
        <w:rPr>
          <w:rFonts w:asciiTheme="minorHAnsi" w:hAnsiTheme="minorHAnsi" w:cstheme="minorHAnsi"/>
          <w:color w:val="auto"/>
        </w:rPr>
      </w:pPr>
      <w:r w:rsidRPr="006B2A51">
        <w:rPr>
          <w:rFonts w:asciiTheme="minorHAnsi" w:hAnsiTheme="minorHAnsi" w:cstheme="minorHAnsi"/>
          <w:color w:val="auto"/>
        </w:rPr>
        <w:t>Wzór Formularza Ofertowego został opracowany przy założeniu, iż wybór oferty nie będzie prowadzić do powstania u Zamawiającego obowiązku poda</w:t>
      </w:r>
      <w:r w:rsidR="004D2796" w:rsidRPr="006B2A51">
        <w:rPr>
          <w:rFonts w:asciiTheme="minorHAnsi" w:hAnsiTheme="minorHAnsi" w:cstheme="minorHAnsi"/>
          <w:color w:val="auto"/>
        </w:rPr>
        <w:t>tkowego w zakresie podatku VAT.</w:t>
      </w:r>
      <w:r w:rsidR="004D2796" w:rsidRPr="006B2A51">
        <w:rPr>
          <w:rFonts w:asciiTheme="minorHAnsi" w:hAnsiTheme="minorHAnsi" w:cstheme="minorHAnsi"/>
          <w:color w:val="auto"/>
        </w:rPr>
        <w:br/>
      </w:r>
      <w:r w:rsidRPr="006B2A51">
        <w:rPr>
          <w:rFonts w:asciiTheme="minorHAnsi" w:hAnsiTheme="minorHAnsi" w:cstheme="minorHAnsi"/>
          <w:color w:val="auto"/>
        </w:rPr>
        <w:t>W przypadku, gdy Wykonawca zobowiązany jest zło</w:t>
      </w:r>
      <w:r w:rsidR="004D2796" w:rsidRPr="006B2A51">
        <w:rPr>
          <w:rFonts w:asciiTheme="minorHAnsi" w:hAnsiTheme="minorHAnsi" w:cstheme="minorHAnsi"/>
          <w:color w:val="auto"/>
        </w:rPr>
        <w:t>żyć oświadczenie o powstaniu</w:t>
      </w:r>
      <w:r w:rsidR="004D2796" w:rsidRPr="006B2A51">
        <w:rPr>
          <w:rFonts w:asciiTheme="minorHAnsi" w:hAnsiTheme="minorHAnsi" w:cstheme="minorHAnsi"/>
          <w:color w:val="auto"/>
        </w:rPr>
        <w:br/>
      </w:r>
      <w:r w:rsidRPr="006B2A51">
        <w:rPr>
          <w:rFonts w:asciiTheme="minorHAnsi" w:hAnsiTheme="minorHAnsi" w:cstheme="minorHAnsi"/>
          <w:color w:val="auto"/>
        </w:rPr>
        <w:t xml:space="preserve">u Zamawiającego obowiązku podatkowego, to winien odpowiednio zmodyfikować treść formularza.  </w:t>
      </w:r>
    </w:p>
    <w:p w14:paraId="75265124" w14:textId="57DECCCD" w:rsidR="008C0905" w:rsidRPr="006B2A51" w:rsidRDefault="008C0905" w:rsidP="00867DF7">
      <w:pPr>
        <w:numPr>
          <w:ilvl w:val="0"/>
          <w:numId w:val="43"/>
        </w:numPr>
        <w:suppressAutoHyphens/>
        <w:spacing w:after="0" w:line="240" w:lineRule="auto"/>
        <w:ind w:left="357" w:hanging="357"/>
        <w:jc w:val="both"/>
        <w:rPr>
          <w:rFonts w:asciiTheme="minorHAnsi" w:hAnsiTheme="minorHAnsi" w:cstheme="minorHAnsi"/>
          <w:color w:val="auto"/>
        </w:rPr>
      </w:pPr>
      <w:r w:rsidRPr="006B2A51">
        <w:rPr>
          <w:rFonts w:asciiTheme="minorHAnsi" w:hAnsiTheme="minorHAnsi" w:cstheme="minorHAnsi"/>
          <w:color w:val="auto"/>
        </w:rPr>
        <w:t xml:space="preserve">Wykonawca winien uwzględnić w obliczeniu ceny ofertowej warunki realizacji wynikające ze specyfiki przedmiotu zamówienia i doświadczenie własne wynikające z realizacji podobnych robót, wymogi </w:t>
      </w:r>
      <w:r w:rsidR="007F72B1" w:rsidRPr="006B2A51">
        <w:rPr>
          <w:rFonts w:asciiTheme="minorHAnsi" w:hAnsiTheme="minorHAnsi" w:cstheme="minorHAnsi"/>
          <w:color w:val="auto"/>
        </w:rPr>
        <w:t xml:space="preserve">określone w opisie przedmiotu zamówienia </w:t>
      </w:r>
      <w:r w:rsidR="00D26D17" w:rsidRPr="006B2A51">
        <w:rPr>
          <w:rFonts w:asciiTheme="minorHAnsi" w:hAnsiTheme="minorHAnsi" w:cstheme="minorHAnsi"/>
          <w:color w:val="auto"/>
        </w:rPr>
        <w:t>i projekcie</w:t>
      </w:r>
      <w:r w:rsidRPr="006B2A51">
        <w:rPr>
          <w:rFonts w:asciiTheme="minorHAnsi" w:hAnsiTheme="minorHAnsi" w:cstheme="minorHAnsi"/>
          <w:color w:val="auto"/>
        </w:rPr>
        <w:t xml:space="preserve"> umowy  oraz w odpowiedz</w:t>
      </w:r>
      <w:r w:rsidR="0068300F" w:rsidRPr="006B2A51">
        <w:rPr>
          <w:rFonts w:asciiTheme="minorHAnsi" w:hAnsiTheme="minorHAnsi" w:cstheme="minorHAnsi"/>
          <w:color w:val="auto"/>
        </w:rPr>
        <w:t xml:space="preserve">iach na </w:t>
      </w:r>
      <w:r w:rsidR="007F72B1" w:rsidRPr="006B2A51">
        <w:rPr>
          <w:rFonts w:asciiTheme="minorHAnsi" w:hAnsiTheme="minorHAnsi" w:cstheme="minorHAnsi"/>
          <w:color w:val="auto"/>
        </w:rPr>
        <w:t xml:space="preserve">ewentualne </w:t>
      </w:r>
      <w:r w:rsidR="0068300F" w:rsidRPr="006B2A51">
        <w:rPr>
          <w:rFonts w:asciiTheme="minorHAnsi" w:hAnsiTheme="minorHAnsi" w:cstheme="minorHAnsi"/>
          <w:color w:val="auto"/>
        </w:rPr>
        <w:t>pytania zamieszczone na</w:t>
      </w:r>
      <w:r w:rsidR="00016181" w:rsidRPr="006B2A51">
        <w:rPr>
          <w:rFonts w:asciiTheme="minorHAnsi" w:hAnsiTheme="minorHAnsi" w:cstheme="minorHAnsi"/>
          <w:color w:val="auto"/>
        </w:rPr>
        <w:t xml:space="preserve"> </w:t>
      </w:r>
      <w:r w:rsidR="0068300F" w:rsidRPr="006B2A51">
        <w:rPr>
          <w:rFonts w:asciiTheme="minorHAnsi" w:hAnsiTheme="minorHAnsi" w:cstheme="minorHAnsi"/>
          <w:color w:val="auto"/>
        </w:rPr>
        <w:t xml:space="preserve"> </w:t>
      </w:r>
      <w:hyperlink r:id="rId29" w:history="1">
        <w:r w:rsidR="006B2A51" w:rsidRPr="005931B5">
          <w:rPr>
            <w:rStyle w:val="Hipercze"/>
            <w:rFonts w:asciiTheme="minorHAnsi" w:hAnsiTheme="minorHAnsi" w:cstheme="minorHAnsi"/>
          </w:rPr>
          <w:t>https://platformazakupowa.pl/pn/soleckujawski</w:t>
        </w:r>
      </w:hyperlink>
      <w:r w:rsidRPr="006B2A51">
        <w:rPr>
          <w:rFonts w:asciiTheme="minorHAnsi" w:hAnsiTheme="minorHAnsi" w:cstheme="minorHAnsi"/>
          <w:color w:val="auto"/>
        </w:rPr>
        <w:t xml:space="preserve"> </w:t>
      </w:r>
      <w:r w:rsidR="00517E64" w:rsidRPr="006B2A51">
        <w:rPr>
          <w:rFonts w:asciiTheme="minorHAnsi" w:hAnsiTheme="minorHAnsi" w:cstheme="minorHAnsi"/>
          <w:color w:val="auto"/>
        </w:rPr>
        <w:t>w trakcie procedury zamówienia publicznego</w:t>
      </w:r>
      <w:r w:rsidRPr="006B2A51">
        <w:rPr>
          <w:rFonts w:asciiTheme="minorHAnsi" w:hAnsiTheme="minorHAnsi" w:cstheme="minorHAnsi"/>
          <w:color w:val="auto"/>
        </w:rPr>
        <w:t xml:space="preserve">.  </w:t>
      </w:r>
    </w:p>
    <w:p w14:paraId="5A03DA99" w14:textId="77777777" w:rsidR="008C0905" w:rsidRPr="006B2A51" w:rsidRDefault="008C0905" w:rsidP="00867DF7">
      <w:pPr>
        <w:numPr>
          <w:ilvl w:val="0"/>
          <w:numId w:val="43"/>
        </w:numPr>
        <w:suppressAutoHyphens/>
        <w:spacing w:after="0" w:line="240" w:lineRule="auto"/>
        <w:ind w:left="357" w:hanging="357"/>
        <w:jc w:val="both"/>
        <w:rPr>
          <w:rFonts w:asciiTheme="minorHAnsi" w:hAnsiTheme="minorHAnsi" w:cstheme="minorHAnsi"/>
          <w:color w:val="auto"/>
        </w:rPr>
      </w:pPr>
      <w:r w:rsidRPr="006B2A51">
        <w:rPr>
          <w:rFonts w:asciiTheme="minorHAnsi" w:hAnsiTheme="minorHAnsi" w:cstheme="minorHAnsi"/>
          <w:color w:val="auto"/>
        </w:rPr>
        <w:lastRenderedPageBreak/>
        <w:t>Cena oferty winna uwzględniać wszelkie nakłady i koszty związane z wykonaniem kompletnego zamówienia, a w szczególności:</w:t>
      </w:r>
    </w:p>
    <w:p w14:paraId="3C27F339" w14:textId="0E3C2E2E" w:rsidR="006B2A51" w:rsidRPr="00861F47" w:rsidRDefault="006B2A51" w:rsidP="00867DF7">
      <w:pPr>
        <w:pStyle w:val="Standard"/>
        <w:numPr>
          <w:ilvl w:val="0"/>
          <w:numId w:val="69"/>
        </w:numPr>
        <w:tabs>
          <w:tab w:val="left" w:pos="660"/>
        </w:tabs>
        <w:jc w:val="both"/>
        <w:rPr>
          <w:rFonts w:asciiTheme="minorHAnsi" w:hAnsiTheme="minorHAnsi" w:cstheme="minorHAnsi"/>
          <w:sz w:val="22"/>
          <w:szCs w:val="22"/>
        </w:rPr>
      </w:pPr>
      <w:bookmarkStart w:id="23" w:name="_Toc69637797"/>
      <w:r>
        <w:rPr>
          <w:rFonts w:asciiTheme="minorHAnsi" w:hAnsiTheme="minorHAnsi" w:cstheme="minorHAnsi"/>
          <w:sz w:val="22"/>
          <w:szCs w:val="22"/>
        </w:rPr>
        <w:t>wszystkie niezbędne nakłady</w:t>
      </w:r>
      <w:r w:rsidRPr="00861F47">
        <w:rPr>
          <w:rFonts w:asciiTheme="minorHAnsi" w:hAnsiTheme="minorHAnsi" w:cstheme="minorHAnsi"/>
          <w:sz w:val="22"/>
          <w:szCs w:val="22"/>
        </w:rPr>
        <w:t xml:space="preserve"> na wykonanie przedmiotu zamówienia;</w:t>
      </w:r>
    </w:p>
    <w:p w14:paraId="63AA9D3C" w14:textId="47FBD3B6" w:rsidR="006B2A51" w:rsidRPr="00861F47" w:rsidRDefault="006B2A51" w:rsidP="00867DF7">
      <w:pPr>
        <w:pStyle w:val="Standard"/>
        <w:numPr>
          <w:ilvl w:val="0"/>
          <w:numId w:val="69"/>
        </w:numPr>
        <w:tabs>
          <w:tab w:val="left" w:pos="660"/>
        </w:tabs>
        <w:jc w:val="both"/>
        <w:rPr>
          <w:rFonts w:asciiTheme="minorHAnsi" w:hAnsiTheme="minorHAnsi" w:cstheme="minorHAnsi"/>
          <w:sz w:val="22"/>
          <w:szCs w:val="22"/>
        </w:rPr>
      </w:pPr>
      <w:r>
        <w:rPr>
          <w:rFonts w:asciiTheme="minorHAnsi" w:hAnsiTheme="minorHAnsi" w:cstheme="minorHAnsi"/>
          <w:sz w:val="22"/>
          <w:szCs w:val="22"/>
        </w:rPr>
        <w:t>wniesienie</w:t>
      </w:r>
      <w:r w:rsidRPr="00861F47">
        <w:rPr>
          <w:rFonts w:asciiTheme="minorHAnsi" w:hAnsiTheme="minorHAnsi" w:cstheme="minorHAnsi"/>
          <w:sz w:val="22"/>
          <w:szCs w:val="22"/>
        </w:rPr>
        <w:t xml:space="preserve"> ewentualnych wymaganych opłat (w tym m.in. administracyjnych, związanych</w:t>
      </w:r>
      <w:r w:rsidRPr="00861F47">
        <w:rPr>
          <w:rFonts w:asciiTheme="minorHAnsi" w:hAnsiTheme="minorHAnsi" w:cstheme="minorHAnsi"/>
          <w:sz w:val="22"/>
          <w:szCs w:val="22"/>
        </w:rPr>
        <w:br/>
        <w:t>z zajęciem pasa drogowego, celnych, importowych itp.);</w:t>
      </w:r>
    </w:p>
    <w:p w14:paraId="235EE43C" w14:textId="66F79445" w:rsidR="006B2A51" w:rsidRPr="00861F47" w:rsidRDefault="006B2A51" w:rsidP="00867DF7">
      <w:pPr>
        <w:pStyle w:val="Standard"/>
        <w:numPr>
          <w:ilvl w:val="0"/>
          <w:numId w:val="69"/>
        </w:numPr>
        <w:tabs>
          <w:tab w:val="left" w:pos="660"/>
        </w:tabs>
        <w:jc w:val="both"/>
        <w:rPr>
          <w:rFonts w:asciiTheme="minorHAnsi" w:hAnsiTheme="minorHAnsi"/>
          <w:sz w:val="22"/>
          <w:szCs w:val="22"/>
        </w:rPr>
      </w:pPr>
      <w:r>
        <w:rPr>
          <w:rFonts w:asciiTheme="minorHAnsi" w:hAnsiTheme="minorHAnsi"/>
          <w:sz w:val="22"/>
          <w:szCs w:val="22"/>
        </w:rPr>
        <w:t>koszty</w:t>
      </w:r>
      <w:r w:rsidRPr="00861F47">
        <w:rPr>
          <w:rFonts w:asciiTheme="minorHAnsi" w:hAnsiTheme="minorHAnsi"/>
          <w:sz w:val="22"/>
          <w:szCs w:val="22"/>
        </w:rPr>
        <w:t xml:space="preserve"> opracowania, zatwierdzenia i wprowadzenia tymczasowej organizacji ruchu na czas prowadzenia robót, kosztów jej utrzymania i zabezpieczenia przez cały okres realizacji przedmiotu umowy oraz jej likwidacji po zakończeniu zadania;</w:t>
      </w:r>
    </w:p>
    <w:p w14:paraId="0A6698AF" w14:textId="3A81AA6B" w:rsidR="006B2A51" w:rsidRPr="00861F47" w:rsidRDefault="006B2A51" w:rsidP="00867DF7">
      <w:pPr>
        <w:pStyle w:val="Standard"/>
        <w:numPr>
          <w:ilvl w:val="0"/>
          <w:numId w:val="69"/>
        </w:numPr>
        <w:tabs>
          <w:tab w:val="left" w:pos="660"/>
        </w:tabs>
        <w:jc w:val="both"/>
        <w:rPr>
          <w:rFonts w:asciiTheme="minorHAnsi" w:hAnsiTheme="minorHAnsi" w:cstheme="minorHAnsi"/>
          <w:sz w:val="22"/>
          <w:szCs w:val="22"/>
        </w:rPr>
      </w:pPr>
      <w:r>
        <w:rPr>
          <w:rFonts w:asciiTheme="minorHAnsi" w:hAnsiTheme="minorHAnsi" w:cstheme="minorHAnsi"/>
          <w:sz w:val="22"/>
          <w:szCs w:val="22"/>
        </w:rPr>
        <w:t>koszty</w:t>
      </w:r>
      <w:r w:rsidRPr="00861F47">
        <w:rPr>
          <w:rFonts w:asciiTheme="minorHAnsi" w:hAnsiTheme="minorHAnsi" w:cstheme="minorHAnsi"/>
          <w:sz w:val="22"/>
          <w:szCs w:val="22"/>
        </w:rPr>
        <w:t xml:space="preserve"> zapewnienia w trakcie realizacji przedmiotu umowy obsługi geodezyjnej, geologicznej itp.;</w:t>
      </w:r>
    </w:p>
    <w:p w14:paraId="1CFC1E9C" w14:textId="50C76DFA" w:rsidR="006B2A51" w:rsidRDefault="006B2A51" w:rsidP="00867DF7">
      <w:pPr>
        <w:pStyle w:val="Standard"/>
        <w:numPr>
          <w:ilvl w:val="0"/>
          <w:numId w:val="69"/>
        </w:numPr>
        <w:tabs>
          <w:tab w:val="left" w:pos="660"/>
        </w:tabs>
        <w:jc w:val="both"/>
        <w:rPr>
          <w:rFonts w:asciiTheme="minorHAnsi" w:hAnsiTheme="minorHAnsi" w:cstheme="minorHAnsi"/>
          <w:sz w:val="22"/>
          <w:szCs w:val="22"/>
        </w:rPr>
      </w:pPr>
      <w:r>
        <w:rPr>
          <w:rFonts w:asciiTheme="minorHAnsi" w:hAnsiTheme="minorHAnsi" w:cstheme="minorHAnsi"/>
          <w:sz w:val="22"/>
          <w:szCs w:val="22"/>
        </w:rPr>
        <w:t>koszty</w:t>
      </w:r>
      <w:r w:rsidRPr="00861F47">
        <w:rPr>
          <w:rFonts w:asciiTheme="minorHAnsi" w:hAnsiTheme="minorHAnsi" w:cstheme="minorHAnsi"/>
          <w:sz w:val="22"/>
          <w:szCs w:val="22"/>
        </w:rPr>
        <w:t xml:space="preserve"> organizacji placu budowy i zabezpieczenia miejsc prowadzenia robót;</w:t>
      </w:r>
    </w:p>
    <w:p w14:paraId="0F2F0085" w14:textId="77777777" w:rsidR="006B2A51" w:rsidRPr="00861F47" w:rsidRDefault="006B2A51" w:rsidP="00867DF7">
      <w:pPr>
        <w:pStyle w:val="Standard"/>
        <w:numPr>
          <w:ilvl w:val="0"/>
          <w:numId w:val="69"/>
        </w:numPr>
        <w:tabs>
          <w:tab w:val="left" w:pos="660"/>
        </w:tabs>
        <w:jc w:val="both"/>
        <w:rPr>
          <w:rFonts w:asciiTheme="minorHAnsi" w:hAnsiTheme="minorHAnsi" w:cstheme="minorHAnsi"/>
          <w:sz w:val="22"/>
          <w:szCs w:val="22"/>
        </w:rPr>
      </w:pPr>
      <w:r w:rsidRPr="00C22CEA">
        <w:rPr>
          <w:rFonts w:asciiTheme="minorHAnsi" w:hAnsiTheme="minorHAnsi" w:cstheme="minorHAnsi"/>
          <w:sz w:val="22"/>
          <w:szCs w:val="22"/>
        </w:rPr>
        <w:t>stosownie do potrzeb doprowadzenia mediów na teren budowy, zainstalowania dla potrzeb budowy liczników zużycia wody, energii elektrycznej oraz ponoszenia kosztów zużycia energii i wody w okresie realizacji robót;</w:t>
      </w:r>
    </w:p>
    <w:p w14:paraId="1933AA7D" w14:textId="529F3955" w:rsidR="006B2A51" w:rsidRPr="00861F47" w:rsidRDefault="006B2A51" w:rsidP="00867DF7">
      <w:pPr>
        <w:pStyle w:val="Standard"/>
        <w:numPr>
          <w:ilvl w:val="0"/>
          <w:numId w:val="69"/>
        </w:numPr>
        <w:tabs>
          <w:tab w:val="left" w:pos="660"/>
        </w:tabs>
        <w:jc w:val="both"/>
        <w:rPr>
          <w:rFonts w:asciiTheme="minorHAnsi" w:hAnsiTheme="minorHAnsi" w:cstheme="minorHAnsi"/>
          <w:sz w:val="22"/>
          <w:szCs w:val="22"/>
        </w:rPr>
      </w:pPr>
      <w:r>
        <w:rPr>
          <w:rFonts w:asciiTheme="minorHAnsi" w:hAnsiTheme="minorHAnsi" w:cstheme="minorHAnsi"/>
          <w:sz w:val="22"/>
          <w:szCs w:val="22"/>
        </w:rPr>
        <w:t>koszty</w:t>
      </w:r>
      <w:r w:rsidRPr="00861F47">
        <w:rPr>
          <w:rFonts w:asciiTheme="minorHAnsi" w:hAnsiTheme="minorHAnsi" w:cstheme="minorHAnsi"/>
          <w:sz w:val="22"/>
          <w:szCs w:val="22"/>
        </w:rPr>
        <w:t xml:space="preserve"> zapewnienia dojazdu do placu budowy (np. kosztów budowy tymczasowych dojazdu do placu budowy);</w:t>
      </w:r>
    </w:p>
    <w:p w14:paraId="6E202B6A" w14:textId="7F54C8CF" w:rsidR="006B2A51" w:rsidRDefault="006B2A51" w:rsidP="00867DF7">
      <w:pPr>
        <w:pStyle w:val="Standard"/>
        <w:numPr>
          <w:ilvl w:val="0"/>
          <w:numId w:val="69"/>
        </w:numPr>
        <w:tabs>
          <w:tab w:val="left" w:pos="660"/>
        </w:tabs>
        <w:jc w:val="both"/>
        <w:rPr>
          <w:rFonts w:asciiTheme="minorHAnsi" w:hAnsiTheme="minorHAnsi" w:cstheme="minorHAnsi"/>
          <w:sz w:val="22"/>
          <w:szCs w:val="22"/>
        </w:rPr>
      </w:pPr>
      <w:r>
        <w:rPr>
          <w:rFonts w:asciiTheme="minorHAnsi" w:hAnsiTheme="minorHAnsi" w:cstheme="minorHAnsi"/>
          <w:sz w:val="22"/>
          <w:szCs w:val="22"/>
        </w:rPr>
        <w:t>koszty</w:t>
      </w:r>
      <w:r w:rsidRPr="00861F47">
        <w:rPr>
          <w:rFonts w:asciiTheme="minorHAnsi" w:hAnsiTheme="minorHAnsi" w:cstheme="minorHAnsi"/>
          <w:sz w:val="22"/>
          <w:szCs w:val="22"/>
        </w:rPr>
        <w:t xml:space="preserve"> dojazdu, wywozu materiałów z rozbiórek, ziemi z wykopów oraz opłat za ich składowanie i</w:t>
      </w:r>
      <w:r>
        <w:rPr>
          <w:rFonts w:asciiTheme="minorHAnsi" w:hAnsiTheme="minorHAnsi" w:cstheme="minorHAnsi"/>
          <w:sz w:val="22"/>
          <w:szCs w:val="22"/>
        </w:rPr>
        <w:t> </w:t>
      </w:r>
      <w:r w:rsidRPr="00861F47">
        <w:rPr>
          <w:rFonts w:asciiTheme="minorHAnsi" w:hAnsiTheme="minorHAnsi" w:cstheme="minorHAnsi"/>
          <w:sz w:val="22"/>
          <w:szCs w:val="22"/>
        </w:rPr>
        <w:t>utylizację, dowozu materiałów i konstrukcji oraz ich rozładunku w miejscu wbudowania itp.;</w:t>
      </w:r>
    </w:p>
    <w:p w14:paraId="632E6F93" w14:textId="7C7C1E94" w:rsidR="006B2A51" w:rsidRPr="00861F47" w:rsidRDefault="006B2A51" w:rsidP="00867DF7">
      <w:pPr>
        <w:pStyle w:val="Standard"/>
        <w:numPr>
          <w:ilvl w:val="0"/>
          <w:numId w:val="69"/>
        </w:numPr>
        <w:tabs>
          <w:tab w:val="left" w:pos="660"/>
        </w:tabs>
        <w:jc w:val="both"/>
        <w:rPr>
          <w:rFonts w:asciiTheme="minorHAnsi" w:hAnsiTheme="minorHAnsi" w:cstheme="minorHAnsi"/>
          <w:sz w:val="22"/>
          <w:szCs w:val="22"/>
        </w:rPr>
      </w:pPr>
      <w:r>
        <w:rPr>
          <w:rFonts w:asciiTheme="minorHAnsi" w:hAnsiTheme="minorHAnsi" w:cstheme="minorHAnsi"/>
          <w:sz w:val="22"/>
          <w:szCs w:val="22"/>
        </w:rPr>
        <w:t>koszty</w:t>
      </w:r>
      <w:r w:rsidRPr="00861F47">
        <w:rPr>
          <w:rFonts w:asciiTheme="minorHAnsi" w:hAnsiTheme="minorHAnsi" w:cstheme="minorHAnsi"/>
          <w:sz w:val="22"/>
          <w:szCs w:val="22"/>
        </w:rPr>
        <w:t xml:space="preserve"> wykonania odwodnienia wykopów oraz właściwe ich zabezpieczenie, jeżeli zajdzie taka potrzeba</w:t>
      </w:r>
      <w:r>
        <w:rPr>
          <w:rFonts w:asciiTheme="minorHAnsi" w:hAnsiTheme="minorHAnsi" w:cstheme="minorHAnsi"/>
          <w:sz w:val="22"/>
          <w:szCs w:val="22"/>
        </w:rPr>
        <w:t>;</w:t>
      </w:r>
    </w:p>
    <w:p w14:paraId="077B542A" w14:textId="77777777" w:rsidR="006B2A51" w:rsidRPr="00861F47" w:rsidRDefault="006B2A51" w:rsidP="00867DF7">
      <w:pPr>
        <w:pStyle w:val="Standard"/>
        <w:numPr>
          <w:ilvl w:val="0"/>
          <w:numId w:val="69"/>
        </w:numPr>
        <w:tabs>
          <w:tab w:val="left" w:pos="660"/>
        </w:tabs>
        <w:jc w:val="both"/>
        <w:rPr>
          <w:rFonts w:asciiTheme="minorHAnsi" w:hAnsiTheme="minorHAnsi" w:cstheme="minorHAnsi"/>
          <w:sz w:val="22"/>
          <w:szCs w:val="22"/>
        </w:rPr>
      </w:pPr>
      <w:r w:rsidRPr="00861F47">
        <w:rPr>
          <w:rFonts w:asciiTheme="minorHAnsi" w:hAnsiTheme="minorHAnsi" w:cstheme="minorHAnsi"/>
          <w:sz w:val="22"/>
          <w:szCs w:val="22"/>
        </w:rPr>
        <w:t>wykonanie wszystkich czynności prawnych i faktycznych związanych z wykonaniem zamówienia,</w:t>
      </w:r>
    </w:p>
    <w:p w14:paraId="2158891B" w14:textId="77777777" w:rsidR="006B2A51" w:rsidRPr="00861F47" w:rsidRDefault="006B2A51" w:rsidP="00867DF7">
      <w:pPr>
        <w:pStyle w:val="Standard"/>
        <w:numPr>
          <w:ilvl w:val="0"/>
          <w:numId w:val="69"/>
        </w:numPr>
        <w:tabs>
          <w:tab w:val="left" w:pos="660"/>
        </w:tabs>
        <w:jc w:val="both"/>
        <w:rPr>
          <w:rFonts w:asciiTheme="minorHAnsi" w:hAnsiTheme="minorHAnsi" w:cstheme="minorHAnsi"/>
          <w:sz w:val="22"/>
          <w:szCs w:val="22"/>
        </w:rPr>
      </w:pPr>
      <w:r w:rsidRPr="00861F47">
        <w:rPr>
          <w:rFonts w:asciiTheme="minorHAnsi" w:hAnsiTheme="minorHAnsi" w:cstheme="minorHAnsi"/>
          <w:sz w:val="22"/>
          <w:szCs w:val="22"/>
        </w:rPr>
        <w:t xml:space="preserve">ryzyka ryczałtowej formy rozliczenia za wykonanie przedmiotu zamówienia; </w:t>
      </w:r>
    </w:p>
    <w:p w14:paraId="307D2731" w14:textId="68231509" w:rsidR="006B2A51" w:rsidRPr="00F77361" w:rsidRDefault="006B2A51" w:rsidP="00867DF7">
      <w:pPr>
        <w:pStyle w:val="Standard"/>
        <w:numPr>
          <w:ilvl w:val="0"/>
          <w:numId w:val="69"/>
        </w:numPr>
        <w:tabs>
          <w:tab w:val="left" w:pos="660"/>
        </w:tabs>
        <w:jc w:val="both"/>
        <w:rPr>
          <w:rFonts w:asciiTheme="minorHAnsi" w:hAnsiTheme="minorHAnsi" w:cstheme="minorHAnsi"/>
          <w:sz w:val="22"/>
          <w:szCs w:val="22"/>
        </w:rPr>
      </w:pPr>
      <w:r>
        <w:rPr>
          <w:rFonts w:asciiTheme="minorHAnsi" w:hAnsiTheme="minorHAnsi" w:cstheme="minorHAnsi"/>
          <w:sz w:val="22"/>
          <w:szCs w:val="22"/>
        </w:rPr>
        <w:t>wykonanie</w:t>
      </w:r>
      <w:r w:rsidRPr="00861F47">
        <w:rPr>
          <w:rFonts w:asciiTheme="minorHAnsi" w:hAnsiTheme="minorHAnsi" w:cstheme="minorHAnsi"/>
          <w:sz w:val="22"/>
          <w:szCs w:val="22"/>
        </w:rPr>
        <w:t xml:space="preserve"> wszelkich zobowiązań wynikających z załączonego do SWZ projektu umowy, w tym udzielenia Zamawiającemu gwarancji jakości i rękojmi na wykonany przedmiot umowy.</w:t>
      </w:r>
    </w:p>
    <w:p w14:paraId="16764D1B" w14:textId="77777777" w:rsidR="008C0905" w:rsidRPr="00B23CEE" w:rsidRDefault="008C0905" w:rsidP="001B668A">
      <w:pPr>
        <w:pStyle w:val="Nagwek1"/>
        <w:numPr>
          <w:ilvl w:val="0"/>
          <w:numId w:val="15"/>
        </w:numPr>
        <w:jc w:val="both"/>
        <w:rPr>
          <w:rFonts w:asciiTheme="minorHAnsi" w:hAnsiTheme="minorHAnsi" w:cstheme="minorHAnsi"/>
          <w:color w:val="auto"/>
          <w:sz w:val="22"/>
          <w:szCs w:val="22"/>
        </w:rPr>
      </w:pPr>
      <w:r w:rsidRPr="00B23CEE">
        <w:rPr>
          <w:rFonts w:asciiTheme="minorHAnsi" w:hAnsiTheme="minorHAnsi" w:cstheme="minorHAnsi"/>
          <w:color w:val="auto"/>
          <w:sz w:val="22"/>
          <w:szCs w:val="22"/>
        </w:rPr>
        <w:t>Wymagania dotyczące wadium</w:t>
      </w:r>
      <w:bookmarkEnd w:id="23"/>
    </w:p>
    <w:p w14:paraId="2C24E795" w14:textId="69FC4AB4" w:rsidR="009568DD" w:rsidRPr="00B23CEE" w:rsidRDefault="00F20B89" w:rsidP="009568DD">
      <w:pPr>
        <w:widowControl w:val="0"/>
        <w:suppressAutoHyphens/>
        <w:autoSpaceDN w:val="0"/>
        <w:spacing w:after="0" w:line="240" w:lineRule="auto"/>
        <w:ind w:left="426"/>
        <w:textAlignment w:val="baseline"/>
        <w:rPr>
          <w:rFonts w:asciiTheme="minorHAnsi" w:eastAsia="SimSun" w:hAnsiTheme="minorHAnsi" w:cstheme="minorHAnsi"/>
          <w:color w:val="auto"/>
          <w:kern w:val="3"/>
        </w:rPr>
      </w:pPr>
      <w:bookmarkStart w:id="24" w:name="_Toc69637798"/>
      <w:r w:rsidRPr="00B23CEE">
        <w:rPr>
          <w:rFonts w:asciiTheme="minorHAnsi" w:eastAsia="SimSun" w:hAnsiTheme="minorHAnsi" w:cstheme="minorHAnsi"/>
          <w:color w:val="auto"/>
          <w:kern w:val="3"/>
        </w:rPr>
        <w:t>Zamawiający</w:t>
      </w:r>
      <w:r w:rsidR="009568DD" w:rsidRPr="00B23CEE">
        <w:rPr>
          <w:rFonts w:asciiTheme="minorHAnsi" w:eastAsia="SimSun" w:hAnsiTheme="minorHAnsi" w:cstheme="minorHAnsi"/>
          <w:color w:val="auto"/>
          <w:kern w:val="3"/>
        </w:rPr>
        <w:t xml:space="preserve"> nie</w:t>
      </w:r>
      <w:r w:rsidRPr="00B23CEE">
        <w:rPr>
          <w:rFonts w:asciiTheme="minorHAnsi" w:eastAsia="SimSun" w:hAnsiTheme="minorHAnsi" w:cstheme="minorHAnsi"/>
          <w:color w:val="auto"/>
          <w:kern w:val="3"/>
        </w:rPr>
        <w:t xml:space="preserve"> wymaga wniesienia wadium</w:t>
      </w:r>
      <w:r w:rsidR="009568DD" w:rsidRPr="00B23CEE">
        <w:rPr>
          <w:rFonts w:asciiTheme="minorHAnsi" w:eastAsia="SimSun" w:hAnsiTheme="minorHAnsi" w:cstheme="minorHAnsi"/>
          <w:color w:val="auto"/>
          <w:kern w:val="3"/>
        </w:rPr>
        <w:t>.</w:t>
      </w:r>
      <w:r w:rsidRPr="00B23CEE">
        <w:rPr>
          <w:rFonts w:asciiTheme="minorHAnsi" w:eastAsia="SimSun" w:hAnsiTheme="minorHAnsi" w:cstheme="minorHAnsi"/>
          <w:color w:val="auto"/>
          <w:kern w:val="3"/>
        </w:rPr>
        <w:t xml:space="preserve"> </w:t>
      </w:r>
    </w:p>
    <w:p w14:paraId="6F1A2591" w14:textId="4A438355" w:rsidR="00E2384D" w:rsidRPr="00B23CEE" w:rsidRDefault="001A2DA1" w:rsidP="001B668A">
      <w:pPr>
        <w:pStyle w:val="Nagwek1"/>
        <w:numPr>
          <w:ilvl w:val="0"/>
          <w:numId w:val="15"/>
        </w:numPr>
        <w:jc w:val="both"/>
        <w:rPr>
          <w:rFonts w:asciiTheme="minorHAnsi" w:hAnsiTheme="minorHAnsi" w:cstheme="minorHAnsi"/>
          <w:color w:val="auto"/>
          <w:sz w:val="22"/>
          <w:szCs w:val="22"/>
        </w:rPr>
      </w:pPr>
      <w:r w:rsidRPr="00B23CEE">
        <w:rPr>
          <w:rFonts w:asciiTheme="minorHAnsi" w:hAnsiTheme="minorHAnsi" w:cstheme="minorHAnsi"/>
          <w:color w:val="auto"/>
          <w:sz w:val="22"/>
          <w:szCs w:val="22"/>
        </w:rPr>
        <w:t>T</w:t>
      </w:r>
      <w:r w:rsidR="00A629DC" w:rsidRPr="00B23CEE">
        <w:rPr>
          <w:rFonts w:asciiTheme="minorHAnsi" w:hAnsiTheme="minorHAnsi" w:cstheme="minorHAnsi"/>
          <w:color w:val="auto"/>
          <w:sz w:val="22"/>
          <w:szCs w:val="22"/>
        </w:rPr>
        <w:t xml:space="preserve">ermin </w:t>
      </w:r>
      <w:r w:rsidR="00E2384D" w:rsidRPr="00B23CEE">
        <w:rPr>
          <w:rFonts w:asciiTheme="minorHAnsi" w:hAnsiTheme="minorHAnsi" w:cstheme="minorHAnsi"/>
          <w:color w:val="auto"/>
          <w:sz w:val="22"/>
          <w:szCs w:val="22"/>
        </w:rPr>
        <w:t>związania ofertą</w:t>
      </w:r>
      <w:bookmarkEnd w:id="24"/>
    </w:p>
    <w:p w14:paraId="186BEFEC" w14:textId="5414177D" w:rsidR="00C914F0" w:rsidRPr="00B23CEE" w:rsidRDefault="00C914F0" w:rsidP="00867DF7">
      <w:pPr>
        <w:pStyle w:val="Akapitzlist"/>
        <w:numPr>
          <w:ilvl w:val="0"/>
          <w:numId w:val="62"/>
        </w:numPr>
        <w:tabs>
          <w:tab w:val="left" w:pos="330"/>
        </w:tabs>
        <w:jc w:val="both"/>
        <w:rPr>
          <w:rFonts w:asciiTheme="minorHAnsi" w:hAnsiTheme="minorHAnsi" w:cstheme="minorHAnsi"/>
          <w:sz w:val="22"/>
          <w:szCs w:val="22"/>
        </w:rPr>
      </w:pPr>
      <w:r w:rsidRPr="00B23CEE">
        <w:rPr>
          <w:rFonts w:asciiTheme="minorHAnsi" w:hAnsiTheme="minorHAnsi" w:cstheme="minorHAnsi"/>
          <w:sz w:val="22"/>
          <w:szCs w:val="22"/>
        </w:rPr>
        <w:t xml:space="preserve">Wykonawca jest związany ofertą od dnia upływu terminu składania ofert do dnia </w:t>
      </w:r>
      <w:r w:rsidR="00D47536" w:rsidRPr="00B23CEE">
        <w:rPr>
          <w:rFonts w:asciiTheme="minorHAnsi" w:hAnsiTheme="minorHAnsi" w:cstheme="minorHAnsi"/>
          <w:sz w:val="22"/>
          <w:szCs w:val="22"/>
        </w:rPr>
        <w:t xml:space="preserve"> </w:t>
      </w:r>
      <w:r w:rsidR="00B23CEE">
        <w:rPr>
          <w:rFonts w:asciiTheme="minorHAnsi" w:hAnsiTheme="minorHAnsi" w:cstheme="minorHAnsi"/>
          <w:sz w:val="22"/>
          <w:szCs w:val="22"/>
        </w:rPr>
        <w:t>01</w:t>
      </w:r>
      <w:r w:rsidR="002B1A1F" w:rsidRPr="00B23CEE">
        <w:rPr>
          <w:rFonts w:asciiTheme="minorHAnsi" w:hAnsiTheme="minorHAnsi" w:cstheme="minorHAnsi"/>
          <w:sz w:val="22"/>
          <w:szCs w:val="22"/>
        </w:rPr>
        <w:t>.</w:t>
      </w:r>
      <w:r w:rsidR="00B23CEE" w:rsidRPr="00B23CEE">
        <w:rPr>
          <w:rFonts w:asciiTheme="minorHAnsi" w:hAnsiTheme="minorHAnsi" w:cstheme="minorHAnsi"/>
          <w:sz w:val="22"/>
          <w:szCs w:val="22"/>
        </w:rPr>
        <w:t>11</w:t>
      </w:r>
      <w:r w:rsidR="002457AD" w:rsidRPr="00B23CEE">
        <w:rPr>
          <w:rFonts w:asciiTheme="minorHAnsi" w:hAnsiTheme="minorHAnsi" w:cstheme="minorHAnsi"/>
          <w:sz w:val="22"/>
          <w:szCs w:val="22"/>
        </w:rPr>
        <w:t>.2024</w:t>
      </w:r>
      <w:r w:rsidRPr="00B23CEE">
        <w:rPr>
          <w:rFonts w:asciiTheme="minorHAnsi" w:hAnsiTheme="minorHAnsi" w:cstheme="minorHAnsi"/>
          <w:sz w:val="22"/>
          <w:szCs w:val="22"/>
        </w:rPr>
        <w:t xml:space="preserve"> r.  </w:t>
      </w:r>
    </w:p>
    <w:p w14:paraId="7FDFE375" w14:textId="451DD908" w:rsidR="00C914F0" w:rsidRPr="00B23CEE" w:rsidRDefault="00C914F0" w:rsidP="00867DF7">
      <w:pPr>
        <w:pStyle w:val="Akapitzlist"/>
        <w:numPr>
          <w:ilvl w:val="0"/>
          <w:numId w:val="62"/>
        </w:numPr>
        <w:tabs>
          <w:tab w:val="left" w:pos="330"/>
        </w:tabs>
        <w:jc w:val="both"/>
        <w:rPr>
          <w:rFonts w:asciiTheme="minorHAnsi" w:hAnsiTheme="minorHAnsi" w:cstheme="minorHAnsi"/>
          <w:sz w:val="22"/>
          <w:szCs w:val="22"/>
        </w:rPr>
      </w:pPr>
      <w:r w:rsidRPr="00B23CEE">
        <w:rPr>
          <w:rFonts w:asciiTheme="minorHAnsi" w:hAnsiTheme="minorHAnsi" w:cstheme="minorHAnsi"/>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w:t>
      </w:r>
      <w:r w:rsidR="004D2796" w:rsidRPr="00B23CEE">
        <w:rPr>
          <w:rFonts w:asciiTheme="minorHAnsi" w:hAnsiTheme="minorHAnsi" w:cstheme="minorHAnsi"/>
          <w:sz w:val="22"/>
          <w:szCs w:val="22"/>
        </w:rPr>
        <w:t xml:space="preserve">konawcę pisemnego oświadczenia </w:t>
      </w:r>
      <w:r w:rsidRPr="00B23CEE">
        <w:rPr>
          <w:rFonts w:asciiTheme="minorHAnsi" w:hAnsiTheme="minorHAnsi" w:cstheme="minorHAnsi"/>
          <w:sz w:val="22"/>
          <w:szCs w:val="22"/>
        </w:rPr>
        <w:t>o wyrażeniu zgody na przedłużenie terminu związania ofertą.</w:t>
      </w:r>
    </w:p>
    <w:p w14:paraId="4B25FE95" w14:textId="77777777" w:rsidR="00C914F0" w:rsidRPr="00B23CEE" w:rsidRDefault="00C914F0" w:rsidP="00867DF7">
      <w:pPr>
        <w:pStyle w:val="Akapitzlist"/>
        <w:numPr>
          <w:ilvl w:val="0"/>
          <w:numId w:val="62"/>
        </w:numPr>
        <w:tabs>
          <w:tab w:val="left" w:pos="330"/>
        </w:tabs>
        <w:jc w:val="both"/>
        <w:rPr>
          <w:rFonts w:asciiTheme="minorHAnsi" w:hAnsiTheme="minorHAnsi" w:cstheme="minorHAnsi"/>
          <w:sz w:val="22"/>
          <w:szCs w:val="22"/>
        </w:rPr>
      </w:pPr>
      <w:r w:rsidRPr="00B23CEE">
        <w:rPr>
          <w:rFonts w:asciiTheme="minorHAnsi" w:hAnsiTheme="minorHAnsi" w:cstheme="minorHAnsi"/>
          <w:sz w:val="22"/>
          <w:szCs w:val="22"/>
        </w:rPr>
        <w:t>Odmowa wyrażenia zgody na przedłużenie terminu związania ofertą nie powoduje utraty wadium.</w:t>
      </w:r>
    </w:p>
    <w:p w14:paraId="33FBC0F5" w14:textId="2156DE19" w:rsidR="00E2384D" w:rsidRPr="00B23CEE" w:rsidRDefault="00E2384D" w:rsidP="001B668A">
      <w:pPr>
        <w:pStyle w:val="Nagwek1"/>
        <w:numPr>
          <w:ilvl w:val="0"/>
          <w:numId w:val="15"/>
        </w:numPr>
        <w:jc w:val="both"/>
        <w:rPr>
          <w:rFonts w:asciiTheme="minorHAnsi" w:hAnsiTheme="minorHAnsi" w:cstheme="minorHAnsi"/>
          <w:color w:val="auto"/>
          <w:sz w:val="22"/>
          <w:szCs w:val="22"/>
        </w:rPr>
      </w:pPr>
      <w:bookmarkStart w:id="25" w:name="_Toc69637799"/>
      <w:r w:rsidRPr="00B23CEE">
        <w:rPr>
          <w:rFonts w:asciiTheme="minorHAnsi" w:hAnsiTheme="minorHAnsi" w:cstheme="minorHAnsi"/>
          <w:color w:val="auto"/>
          <w:sz w:val="22"/>
          <w:szCs w:val="22"/>
        </w:rPr>
        <w:t>Sposób oraz termin składania i otwarcia ofert</w:t>
      </w:r>
      <w:bookmarkEnd w:id="25"/>
    </w:p>
    <w:p w14:paraId="2C8FE44A" w14:textId="2B7301B2" w:rsidR="00B5255F" w:rsidRPr="00B23CEE" w:rsidRDefault="001463FE" w:rsidP="00B5255F">
      <w:pPr>
        <w:spacing w:before="400" w:after="120" w:line="240" w:lineRule="auto"/>
        <w:jc w:val="both"/>
        <w:outlineLvl w:val="0"/>
        <w:rPr>
          <w:rFonts w:asciiTheme="minorHAnsi" w:eastAsia="Times New Roman" w:hAnsiTheme="minorHAnsi" w:cstheme="minorHAnsi"/>
          <w:b/>
          <w:bCs/>
          <w:color w:val="auto"/>
          <w:kern w:val="36"/>
        </w:rPr>
      </w:pPr>
      <w:bookmarkStart w:id="26" w:name="_Toc62762718"/>
      <w:bookmarkStart w:id="27" w:name="_Toc62763325"/>
      <w:bookmarkStart w:id="28" w:name="_Toc62763826"/>
      <w:bookmarkStart w:id="29" w:name="_Toc69634672"/>
      <w:bookmarkStart w:id="30" w:name="_Toc69637800"/>
      <w:bookmarkStart w:id="31" w:name="_Hlk67388923"/>
      <w:r w:rsidRPr="00B23CEE">
        <w:rPr>
          <w:rFonts w:asciiTheme="minorHAnsi" w:eastAsia="Times New Roman" w:hAnsiTheme="minorHAnsi" w:cstheme="minorHAnsi"/>
          <w:b/>
          <w:bCs/>
          <w:color w:val="auto"/>
          <w:kern w:val="36"/>
        </w:rPr>
        <w:t xml:space="preserve">Sposób </w:t>
      </w:r>
      <w:r w:rsidR="00B5255F" w:rsidRPr="00B23CEE">
        <w:rPr>
          <w:rFonts w:asciiTheme="minorHAnsi" w:eastAsia="Times New Roman" w:hAnsiTheme="minorHAnsi" w:cstheme="minorHAnsi"/>
          <w:b/>
          <w:bCs/>
          <w:color w:val="auto"/>
          <w:kern w:val="36"/>
        </w:rPr>
        <w:t>i termin składania ofert</w:t>
      </w:r>
      <w:bookmarkEnd w:id="26"/>
      <w:bookmarkEnd w:id="27"/>
      <w:bookmarkEnd w:id="28"/>
      <w:bookmarkEnd w:id="29"/>
      <w:bookmarkEnd w:id="30"/>
      <w:r w:rsidR="00B5255F" w:rsidRPr="00B23CEE">
        <w:rPr>
          <w:rFonts w:asciiTheme="minorHAnsi" w:eastAsia="Times New Roman" w:hAnsiTheme="minorHAnsi" w:cstheme="minorHAnsi"/>
          <w:b/>
          <w:bCs/>
          <w:color w:val="auto"/>
          <w:kern w:val="36"/>
        </w:rPr>
        <w:t> </w:t>
      </w:r>
    </w:p>
    <w:bookmarkEnd w:id="31"/>
    <w:p w14:paraId="2735AF5E" w14:textId="2177D011" w:rsidR="00B5255F" w:rsidRPr="00B23CEE" w:rsidRDefault="00B5255F" w:rsidP="00867DF7">
      <w:pPr>
        <w:numPr>
          <w:ilvl w:val="0"/>
          <w:numId w:val="51"/>
        </w:numPr>
        <w:spacing w:after="0" w:line="240" w:lineRule="auto"/>
        <w:jc w:val="both"/>
        <w:textAlignment w:val="baseline"/>
        <w:rPr>
          <w:rFonts w:asciiTheme="minorHAnsi" w:eastAsia="Times New Roman" w:hAnsiTheme="minorHAnsi" w:cstheme="minorHAnsi"/>
          <w:color w:val="auto"/>
        </w:rPr>
      </w:pPr>
      <w:r w:rsidRPr="00B23CEE">
        <w:rPr>
          <w:rFonts w:asciiTheme="minorHAnsi" w:eastAsia="Times New Roman" w:hAnsiTheme="minorHAnsi" w:cstheme="minorHAnsi"/>
          <w:color w:val="auto"/>
        </w:rPr>
        <w:t xml:space="preserve">Ofertę wraz z wymaganymi dokumentami należy umieścić na </w:t>
      </w:r>
      <w:hyperlink r:id="rId30" w:history="1">
        <w:r w:rsidR="00B23CEE" w:rsidRPr="00A50314">
          <w:rPr>
            <w:rStyle w:val="Hipercze"/>
            <w:rFonts w:asciiTheme="minorHAnsi" w:eastAsia="Times New Roman" w:hAnsiTheme="minorHAnsi" w:cstheme="minorHAnsi"/>
          </w:rPr>
          <w:t>platformazakupowa.</w:t>
        </w:r>
        <w:r w:rsidR="00B23CEE">
          <w:rPr>
            <w:rStyle w:val="Hipercze"/>
            <w:rFonts w:asciiTheme="minorHAnsi" w:eastAsia="Times New Roman" w:hAnsiTheme="minorHAnsi" w:cstheme="minorHAnsi"/>
          </w:rPr>
          <w:t>p</w:t>
        </w:r>
        <w:r w:rsidR="00B23CEE" w:rsidRPr="00A50314">
          <w:rPr>
            <w:rStyle w:val="Hipercze"/>
            <w:rFonts w:asciiTheme="minorHAnsi" w:eastAsia="Times New Roman" w:hAnsiTheme="minorHAnsi" w:cstheme="minorHAnsi"/>
          </w:rPr>
          <w:t>l</w:t>
        </w:r>
      </w:hyperlink>
      <w:r w:rsidR="00B23CEE">
        <w:rPr>
          <w:rStyle w:val="Hipercze"/>
          <w:rFonts w:asciiTheme="minorHAnsi" w:eastAsia="Times New Roman" w:hAnsiTheme="minorHAnsi" w:cstheme="minorHAnsi"/>
          <w:color w:val="auto"/>
        </w:rPr>
        <w:t xml:space="preserve"> </w:t>
      </w:r>
      <w:r w:rsidR="00ED1226" w:rsidRPr="00B23CEE">
        <w:rPr>
          <w:rFonts w:asciiTheme="minorHAnsi" w:eastAsia="Times New Roman" w:hAnsiTheme="minorHAnsi" w:cstheme="minorHAnsi"/>
          <w:color w:val="auto"/>
        </w:rPr>
        <w:t xml:space="preserve">pod adresem: </w:t>
      </w:r>
      <w:hyperlink r:id="rId31" w:history="1">
        <w:r w:rsidR="00B23CEE" w:rsidRPr="00A50314">
          <w:rPr>
            <w:rStyle w:val="Hipercze"/>
            <w:rFonts w:asciiTheme="minorHAnsi" w:hAnsiTheme="minorHAnsi" w:cstheme="minorHAnsi"/>
          </w:rPr>
          <w:t>https://platformazakupowa.pl/pn/soleckujawski</w:t>
        </w:r>
      </w:hyperlink>
      <w:r w:rsidRPr="00B23CEE">
        <w:rPr>
          <w:rFonts w:asciiTheme="minorHAnsi" w:eastAsia="Times New Roman" w:hAnsiTheme="minorHAnsi" w:cstheme="minorHAnsi"/>
          <w:color w:val="auto"/>
        </w:rPr>
        <w:t xml:space="preserve"> w myśl Ustawy na stronie internetowej prowadzonego post</w:t>
      </w:r>
      <w:r w:rsidR="00D33941" w:rsidRPr="00B23CEE">
        <w:rPr>
          <w:rFonts w:asciiTheme="minorHAnsi" w:eastAsia="Times New Roman" w:hAnsiTheme="minorHAnsi" w:cstheme="minorHAnsi"/>
          <w:color w:val="auto"/>
        </w:rPr>
        <w:t>ępowania  do dnia</w:t>
      </w:r>
      <w:r w:rsidR="00C45907" w:rsidRPr="00B23CEE">
        <w:rPr>
          <w:rFonts w:asciiTheme="minorHAnsi" w:eastAsia="Times New Roman" w:hAnsiTheme="minorHAnsi" w:cstheme="minorHAnsi"/>
          <w:color w:val="auto"/>
        </w:rPr>
        <w:t xml:space="preserve"> </w:t>
      </w:r>
      <w:r w:rsidR="00B23CEE" w:rsidRPr="00B23CEE">
        <w:rPr>
          <w:rFonts w:asciiTheme="minorHAnsi" w:eastAsia="Times New Roman" w:hAnsiTheme="minorHAnsi" w:cstheme="minorHAnsi"/>
          <w:b/>
          <w:color w:val="auto"/>
        </w:rPr>
        <w:t>0</w:t>
      </w:r>
      <w:r w:rsidR="009568DD" w:rsidRPr="00B23CEE">
        <w:rPr>
          <w:rFonts w:asciiTheme="minorHAnsi" w:eastAsia="Times New Roman" w:hAnsiTheme="minorHAnsi" w:cstheme="minorHAnsi"/>
          <w:b/>
          <w:color w:val="auto"/>
        </w:rPr>
        <w:t>3</w:t>
      </w:r>
      <w:r w:rsidR="00B23CEE" w:rsidRPr="00B23CEE">
        <w:rPr>
          <w:rFonts w:asciiTheme="minorHAnsi" w:eastAsia="Times New Roman" w:hAnsiTheme="minorHAnsi" w:cstheme="minorHAnsi"/>
          <w:b/>
          <w:color w:val="auto"/>
        </w:rPr>
        <w:t>.10</w:t>
      </w:r>
      <w:r w:rsidR="002457AD" w:rsidRPr="00B23CEE">
        <w:rPr>
          <w:rFonts w:asciiTheme="minorHAnsi" w:eastAsia="Times New Roman" w:hAnsiTheme="minorHAnsi" w:cstheme="minorHAnsi"/>
          <w:b/>
          <w:color w:val="auto"/>
        </w:rPr>
        <w:t>.2024</w:t>
      </w:r>
      <w:r w:rsidR="00557A10" w:rsidRPr="00B23CEE">
        <w:rPr>
          <w:rFonts w:asciiTheme="minorHAnsi" w:eastAsia="Times New Roman" w:hAnsiTheme="minorHAnsi" w:cstheme="minorHAnsi"/>
          <w:b/>
          <w:color w:val="auto"/>
        </w:rPr>
        <w:t xml:space="preserve"> r. o godz. 9</w:t>
      </w:r>
      <w:r w:rsidR="00D33941" w:rsidRPr="00B23CEE">
        <w:rPr>
          <w:rFonts w:asciiTheme="minorHAnsi" w:eastAsia="Times New Roman" w:hAnsiTheme="minorHAnsi" w:cstheme="minorHAnsi"/>
          <w:b/>
          <w:color w:val="auto"/>
        </w:rPr>
        <w:t>:00</w:t>
      </w:r>
      <w:r w:rsidR="004E4008" w:rsidRPr="00B23CEE">
        <w:rPr>
          <w:rFonts w:asciiTheme="minorHAnsi" w:eastAsia="Times New Roman" w:hAnsiTheme="minorHAnsi" w:cstheme="minorHAnsi"/>
          <w:color w:val="auto"/>
        </w:rPr>
        <w:t>.</w:t>
      </w:r>
    </w:p>
    <w:p w14:paraId="519583BC" w14:textId="77777777" w:rsidR="00B5255F" w:rsidRPr="00B23CEE" w:rsidRDefault="00B5255F" w:rsidP="00867DF7">
      <w:pPr>
        <w:numPr>
          <w:ilvl w:val="0"/>
          <w:numId w:val="51"/>
        </w:numPr>
        <w:spacing w:after="0" w:line="240" w:lineRule="auto"/>
        <w:jc w:val="both"/>
        <w:textAlignment w:val="baseline"/>
        <w:rPr>
          <w:rFonts w:asciiTheme="minorHAnsi" w:eastAsia="Times New Roman" w:hAnsiTheme="minorHAnsi" w:cstheme="minorHAnsi"/>
          <w:color w:val="auto"/>
        </w:rPr>
      </w:pPr>
      <w:r w:rsidRPr="00B23CEE">
        <w:rPr>
          <w:rFonts w:asciiTheme="minorHAnsi" w:eastAsia="Times New Roman" w:hAnsiTheme="minorHAnsi" w:cstheme="minorHAnsi"/>
          <w:color w:val="auto"/>
        </w:rPr>
        <w:t>Do oferty należy dołączyć wszystkie wymagane w SWZ dokumenty.</w:t>
      </w:r>
    </w:p>
    <w:p w14:paraId="6FEBB449" w14:textId="6D1E0304" w:rsidR="00B5255F" w:rsidRPr="00B23CEE" w:rsidRDefault="00B5255F" w:rsidP="00867DF7">
      <w:pPr>
        <w:numPr>
          <w:ilvl w:val="0"/>
          <w:numId w:val="51"/>
        </w:numPr>
        <w:spacing w:after="0" w:line="240" w:lineRule="auto"/>
        <w:jc w:val="both"/>
        <w:textAlignment w:val="baseline"/>
        <w:rPr>
          <w:rFonts w:asciiTheme="minorHAnsi" w:eastAsia="Times New Roman" w:hAnsiTheme="minorHAnsi" w:cstheme="minorHAnsi"/>
          <w:color w:val="auto"/>
        </w:rPr>
      </w:pPr>
      <w:r w:rsidRPr="00B23CEE">
        <w:rPr>
          <w:rFonts w:asciiTheme="minorHAnsi" w:eastAsia="Times New Roman" w:hAnsiTheme="minorHAnsi" w:cstheme="minorHAnsi"/>
          <w:color w:val="auto"/>
        </w:rPr>
        <w:t xml:space="preserve">Po wypełnieniu Formularza </w:t>
      </w:r>
      <w:r w:rsidR="001463FE" w:rsidRPr="00B23CEE">
        <w:rPr>
          <w:rFonts w:asciiTheme="minorHAnsi" w:eastAsia="Times New Roman" w:hAnsiTheme="minorHAnsi" w:cstheme="minorHAnsi"/>
          <w:color w:val="auto"/>
        </w:rPr>
        <w:t>Ofertowego</w:t>
      </w:r>
      <w:r w:rsidR="004063F6" w:rsidRPr="00B23CEE">
        <w:rPr>
          <w:rFonts w:asciiTheme="minorHAnsi" w:eastAsia="Times New Roman" w:hAnsiTheme="minorHAnsi" w:cstheme="minorHAnsi"/>
          <w:color w:val="auto"/>
        </w:rPr>
        <w:t xml:space="preserve"> </w:t>
      </w:r>
      <w:r w:rsidRPr="00B23CEE">
        <w:rPr>
          <w:rFonts w:asciiTheme="minorHAnsi" w:eastAsia="Times New Roman" w:hAnsiTheme="minorHAnsi" w:cstheme="minorHAnsi"/>
          <w:color w:val="auto"/>
        </w:rPr>
        <w:t>i dołączenia  wszystkich wymaganych załączników należy kliknąć przycisk „Przejdź do podsumowania”.</w:t>
      </w:r>
    </w:p>
    <w:p w14:paraId="4070516D" w14:textId="6C9D9BC1" w:rsidR="00B5255F" w:rsidRPr="00B23CEE" w:rsidRDefault="004063F6" w:rsidP="00867DF7">
      <w:pPr>
        <w:numPr>
          <w:ilvl w:val="0"/>
          <w:numId w:val="51"/>
        </w:numPr>
        <w:spacing w:after="0" w:line="240" w:lineRule="auto"/>
        <w:jc w:val="both"/>
        <w:textAlignment w:val="baseline"/>
        <w:rPr>
          <w:rFonts w:asciiTheme="minorHAnsi" w:eastAsia="Times New Roman" w:hAnsiTheme="minorHAnsi" w:cstheme="minorHAnsi"/>
          <w:color w:val="auto"/>
        </w:rPr>
      </w:pPr>
      <w:r w:rsidRPr="00B23CEE">
        <w:rPr>
          <w:rFonts w:asciiTheme="minorHAnsi" w:eastAsia="Times New Roman" w:hAnsiTheme="minorHAnsi" w:cstheme="minorHAnsi"/>
          <w:color w:val="auto"/>
        </w:rPr>
        <w:t xml:space="preserve">Oferta </w:t>
      </w:r>
      <w:r w:rsidR="00B5255F" w:rsidRPr="00B23CEE">
        <w:rPr>
          <w:rFonts w:asciiTheme="minorHAnsi" w:eastAsia="Times New Roman" w:hAnsiTheme="minorHAnsi" w:cstheme="minorHAnsi"/>
          <w:color w:val="auto"/>
        </w:rPr>
        <w:t xml:space="preserve">składana elektronicznie musi zostać podpisana elektronicznym podpisem kwalifikowanym, podpisem zaufanym lub podpisem osobistym. W procesie składania oferty za pośrednictwem </w:t>
      </w:r>
      <w:hyperlink r:id="rId32" w:history="1">
        <w:r w:rsidR="00B23CEE" w:rsidRPr="00B23CEE">
          <w:rPr>
            <w:rStyle w:val="Hipercze"/>
            <w:rFonts w:asciiTheme="minorHAnsi" w:eastAsia="Times New Roman" w:hAnsiTheme="minorHAnsi" w:cstheme="minorHAnsi"/>
          </w:rPr>
          <w:t>platformazakupowa.pl</w:t>
        </w:r>
      </w:hyperlink>
      <w:r w:rsidR="00B5255F" w:rsidRPr="00B23CEE">
        <w:rPr>
          <w:rFonts w:asciiTheme="minorHAnsi" w:eastAsia="Times New Roman" w:hAnsiTheme="minorHAnsi" w:cstheme="minorHAnsi"/>
          <w:color w:val="auto"/>
        </w:rPr>
        <w:t xml:space="preserve">, wykonawca powinien złożyć podpis bezpośrednio na dokumentach </w:t>
      </w:r>
      <w:r w:rsidR="00B5255F" w:rsidRPr="00B23CEE">
        <w:rPr>
          <w:rFonts w:asciiTheme="minorHAnsi" w:eastAsia="Times New Roman" w:hAnsiTheme="minorHAnsi" w:cstheme="minorHAnsi"/>
          <w:color w:val="auto"/>
        </w:rPr>
        <w:lastRenderedPageBreak/>
        <w:t>przesłanych za pośrednictwem</w:t>
      </w:r>
      <w:r w:rsidR="002457AD" w:rsidRPr="00B23CEE">
        <w:rPr>
          <w:rFonts w:asciiTheme="minorHAnsi" w:eastAsia="Times New Roman" w:hAnsiTheme="minorHAnsi" w:cstheme="minorHAnsi"/>
          <w:color w:val="auto"/>
        </w:rPr>
        <w:t xml:space="preserve"> </w:t>
      </w:r>
      <w:hyperlink r:id="rId33" w:history="1">
        <w:r w:rsidR="00B23CEE" w:rsidRPr="00A50314">
          <w:rPr>
            <w:rStyle w:val="Hipercze"/>
            <w:rFonts w:asciiTheme="minorHAnsi" w:eastAsia="Times New Roman" w:hAnsiTheme="minorHAnsi" w:cstheme="minorHAnsi"/>
          </w:rPr>
          <w:t>platformazakupowa.</w:t>
        </w:r>
        <w:r w:rsidR="00B23CEE">
          <w:rPr>
            <w:rStyle w:val="Hipercze"/>
            <w:rFonts w:asciiTheme="minorHAnsi" w:eastAsia="Times New Roman" w:hAnsiTheme="minorHAnsi" w:cstheme="minorHAnsi"/>
          </w:rPr>
          <w:t>p</w:t>
        </w:r>
        <w:r w:rsidR="00B23CEE" w:rsidRPr="00A50314">
          <w:rPr>
            <w:rStyle w:val="Hipercze"/>
            <w:rFonts w:asciiTheme="minorHAnsi" w:eastAsia="Times New Roman" w:hAnsiTheme="minorHAnsi" w:cstheme="minorHAnsi"/>
          </w:rPr>
          <w:t>l</w:t>
        </w:r>
      </w:hyperlink>
      <w:r w:rsidR="00B5255F" w:rsidRPr="00B23CEE">
        <w:rPr>
          <w:rFonts w:asciiTheme="minorHAnsi" w:eastAsia="Times New Roman" w:hAnsiTheme="minorHAnsi" w:cstheme="minorHAnsi"/>
          <w:color w:val="auto"/>
        </w:rPr>
        <w:t>. Zalecamy stosowanie podpisu na każdym załączonym pliku osobno, w szczególności wskazanych w art. 63 ust 1 oraz ust.2  Pz</w:t>
      </w:r>
      <w:r w:rsidR="00192BFE" w:rsidRPr="00B23CEE">
        <w:rPr>
          <w:rFonts w:asciiTheme="minorHAnsi" w:eastAsia="Times New Roman" w:hAnsiTheme="minorHAnsi" w:cstheme="minorHAnsi"/>
          <w:color w:val="auto"/>
        </w:rPr>
        <w:t>p, gdzie zaznaczono, iż oferty,</w:t>
      </w:r>
      <w:r w:rsidR="00B5255F" w:rsidRPr="00B23CEE">
        <w:rPr>
          <w:rFonts w:asciiTheme="minorHAnsi" w:eastAsia="Times New Roman" w:hAnsiTheme="minorHAnsi" w:cstheme="minorHAnsi"/>
          <w:color w:val="auto"/>
        </w:rPr>
        <w:t xml:space="preserve"> oraz oświadczenie, o którym mowa w art. 125 ust.1 </w:t>
      </w:r>
      <w:r w:rsidR="001463FE" w:rsidRPr="00B23CEE">
        <w:rPr>
          <w:rFonts w:asciiTheme="minorHAnsi" w:eastAsia="Times New Roman" w:hAnsiTheme="minorHAnsi" w:cstheme="minorHAnsi"/>
          <w:color w:val="auto"/>
        </w:rPr>
        <w:t xml:space="preserve">Pzp, </w:t>
      </w:r>
      <w:r w:rsidR="00B5255F" w:rsidRPr="00B23CEE">
        <w:rPr>
          <w:rFonts w:asciiTheme="minorHAnsi" w:eastAsia="Times New Roman" w:hAnsiTheme="minorHAnsi" w:cstheme="minorHAnsi"/>
          <w:color w:val="auto"/>
        </w:rPr>
        <w:t>sporządza się, pod rygorem nieważności, w postaci lub formi</w:t>
      </w:r>
      <w:r w:rsidR="00192BFE" w:rsidRPr="00B23CEE">
        <w:rPr>
          <w:rFonts w:asciiTheme="minorHAnsi" w:eastAsia="Times New Roman" w:hAnsiTheme="minorHAnsi" w:cstheme="minorHAnsi"/>
          <w:color w:val="auto"/>
        </w:rPr>
        <w:t xml:space="preserve">e elektronicznej i opatruje się </w:t>
      </w:r>
      <w:r w:rsidR="00B5255F" w:rsidRPr="00B23CEE">
        <w:rPr>
          <w:rFonts w:asciiTheme="minorHAnsi" w:eastAsia="Times New Roman" w:hAnsiTheme="minorHAnsi" w:cstheme="minorHAnsi"/>
          <w:color w:val="auto"/>
        </w:rPr>
        <w:t>kwalifikowanym podpisem elektronicznym, podpisem zaufanym lub podpisem osobistym.</w:t>
      </w:r>
    </w:p>
    <w:p w14:paraId="2FF094A5" w14:textId="77777777" w:rsidR="00B5255F" w:rsidRPr="00B23CEE" w:rsidRDefault="00B5255F" w:rsidP="00867DF7">
      <w:pPr>
        <w:numPr>
          <w:ilvl w:val="0"/>
          <w:numId w:val="51"/>
        </w:numPr>
        <w:spacing w:after="0" w:line="240" w:lineRule="auto"/>
        <w:jc w:val="both"/>
        <w:textAlignment w:val="baseline"/>
        <w:rPr>
          <w:rFonts w:asciiTheme="minorHAnsi" w:eastAsia="Times New Roman" w:hAnsiTheme="minorHAnsi" w:cstheme="minorHAnsi"/>
          <w:color w:val="auto"/>
        </w:rPr>
      </w:pPr>
      <w:r w:rsidRPr="00B23CEE">
        <w:rPr>
          <w:rFonts w:asciiTheme="minorHAnsi" w:eastAsia="Times New Roman" w:hAnsiTheme="minorHAnsi" w:cstheme="minorHAnsi"/>
          <w:color w:val="auto"/>
        </w:rPr>
        <w:t>Za datę złożenia oferty przyjmuje się datę jej przekazania w systemie (platformie) w drugim kroku składania oferty poprzez kliknięcie przycisku “Złóż ofertę” i wyświetlenie się komunikatu, że oferta została zaszyfrowana i złożona.</w:t>
      </w:r>
    </w:p>
    <w:p w14:paraId="03688793" w14:textId="267AF2E1" w:rsidR="008A4844" w:rsidRPr="00B23CEE" w:rsidRDefault="005908DB" w:rsidP="00867DF7">
      <w:pPr>
        <w:numPr>
          <w:ilvl w:val="0"/>
          <w:numId w:val="51"/>
        </w:numPr>
        <w:spacing w:after="0" w:line="240" w:lineRule="auto"/>
        <w:jc w:val="both"/>
        <w:textAlignment w:val="baseline"/>
        <w:rPr>
          <w:rFonts w:asciiTheme="minorHAnsi" w:eastAsia="Times New Roman" w:hAnsiTheme="minorHAnsi" w:cstheme="minorHAnsi"/>
          <w:color w:val="auto"/>
        </w:rPr>
      </w:pPr>
      <w:r w:rsidRPr="00B23CEE">
        <w:rPr>
          <w:rFonts w:asciiTheme="minorHAnsi" w:eastAsia="Times New Roman" w:hAnsiTheme="minorHAnsi" w:cstheme="minorHAnsi"/>
          <w:color w:val="auto"/>
        </w:rPr>
        <w:t xml:space="preserve">Szczególna instrukcja dla Wykonawców dotycząca złożenia, zmiany i wycofania oferty znajduje się na stronie internetowej pod adresem: </w:t>
      </w:r>
      <w:hyperlink r:id="rId34" w:history="1">
        <w:r w:rsidR="00B23CEE" w:rsidRPr="00A50314">
          <w:rPr>
            <w:rStyle w:val="Hipercze"/>
            <w:rFonts w:asciiTheme="minorHAnsi" w:eastAsia="Times New Roman" w:hAnsiTheme="minorHAnsi" w:cstheme="minorHAnsi"/>
          </w:rPr>
          <w:t>https://platformazakupowa.pl/strona/45-instrukcje</w:t>
        </w:r>
      </w:hyperlink>
      <w:r w:rsidR="005F09F8" w:rsidRPr="00B23CEE">
        <w:rPr>
          <w:rFonts w:asciiTheme="minorHAnsi" w:eastAsia="Times New Roman" w:hAnsiTheme="minorHAnsi" w:cstheme="minorHAnsi"/>
          <w:color w:val="auto"/>
        </w:rPr>
        <w:t xml:space="preserve"> </w:t>
      </w:r>
      <w:bookmarkStart w:id="32" w:name="_Toc62762719"/>
      <w:bookmarkStart w:id="33" w:name="_Toc62763326"/>
      <w:bookmarkStart w:id="34" w:name="_Toc62763827"/>
      <w:bookmarkStart w:id="35" w:name="_Toc69634673"/>
      <w:bookmarkStart w:id="36" w:name="_Toc69637801"/>
    </w:p>
    <w:p w14:paraId="38330C2F" w14:textId="55C8D38F" w:rsidR="00B5255F" w:rsidRPr="00B23CEE" w:rsidRDefault="000B337A" w:rsidP="00B5255F">
      <w:pPr>
        <w:spacing w:before="400" w:after="120" w:line="240" w:lineRule="auto"/>
        <w:jc w:val="both"/>
        <w:outlineLvl w:val="0"/>
        <w:rPr>
          <w:rFonts w:asciiTheme="minorHAnsi" w:eastAsia="Times New Roman" w:hAnsiTheme="minorHAnsi" w:cstheme="minorHAnsi"/>
          <w:b/>
          <w:bCs/>
          <w:color w:val="auto"/>
          <w:kern w:val="36"/>
        </w:rPr>
      </w:pPr>
      <w:r w:rsidRPr="00B23CEE">
        <w:rPr>
          <w:rFonts w:asciiTheme="minorHAnsi" w:eastAsia="Times New Roman" w:hAnsiTheme="minorHAnsi" w:cstheme="minorHAnsi"/>
          <w:b/>
          <w:bCs/>
          <w:color w:val="auto"/>
          <w:kern w:val="36"/>
        </w:rPr>
        <w:t>O</w:t>
      </w:r>
      <w:r w:rsidR="00B5255F" w:rsidRPr="00B23CEE">
        <w:rPr>
          <w:rFonts w:asciiTheme="minorHAnsi" w:eastAsia="Times New Roman" w:hAnsiTheme="minorHAnsi" w:cstheme="minorHAnsi"/>
          <w:b/>
          <w:bCs/>
          <w:color w:val="auto"/>
          <w:kern w:val="36"/>
        </w:rPr>
        <w:t>twarcie ofert</w:t>
      </w:r>
      <w:bookmarkEnd w:id="32"/>
      <w:bookmarkEnd w:id="33"/>
      <w:bookmarkEnd w:id="34"/>
      <w:bookmarkEnd w:id="35"/>
      <w:bookmarkEnd w:id="36"/>
    </w:p>
    <w:p w14:paraId="166A4F96" w14:textId="3AE13E93" w:rsidR="006E7C98" w:rsidRPr="00B23CEE" w:rsidRDefault="00B5255F" w:rsidP="00867DF7">
      <w:pPr>
        <w:pStyle w:val="Akapitzlist"/>
        <w:numPr>
          <w:ilvl w:val="0"/>
          <w:numId w:val="55"/>
        </w:numPr>
        <w:rPr>
          <w:rFonts w:asciiTheme="minorHAnsi" w:eastAsia="Times New Roman" w:hAnsiTheme="minorHAnsi" w:cstheme="minorHAnsi"/>
          <w:b/>
          <w:sz w:val="22"/>
          <w:szCs w:val="22"/>
        </w:rPr>
      </w:pPr>
      <w:r w:rsidRPr="00B23CEE">
        <w:rPr>
          <w:rFonts w:asciiTheme="minorHAnsi" w:eastAsia="Times New Roman" w:hAnsiTheme="minorHAnsi" w:cstheme="minorHAnsi"/>
          <w:sz w:val="22"/>
          <w:szCs w:val="22"/>
        </w:rPr>
        <w:t xml:space="preserve">Otwarcie ofert następuje </w:t>
      </w:r>
      <w:r w:rsidR="00B23CEE" w:rsidRPr="00B23CEE">
        <w:rPr>
          <w:rFonts w:asciiTheme="minorHAnsi" w:eastAsia="Times New Roman" w:hAnsiTheme="minorHAnsi" w:cstheme="minorHAnsi"/>
          <w:b/>
          <w:sz w:val="22"/>
          <w:szCs w:val="22"/>
        </w:rPr>
        <w:t>0</w:t>
      </w:r>
      <w:r w:rsidR="009568DD" w:rsidRPr="00B23CEE">
        <w:rPr>
          <w:rFonts w:asciiTheme="minorHAnsi" w:eastAsia="Times New Roman" w:hAnsiTheme="minorHAnsi" w:cstheme="minorHAnsi"/>
          <w:b/>
          <w:sz w:val="22"/>
          <w:szCs w:val="22"/>
        </w:rPr>
        <w:t>3</w:t>
      </w:r>
      <w:r w:rsidR="00B23CEE" w:rsidRPr="00B23CEE">
        <w:rPr>
          <w:rFonts w:asciiTheme="minorHAnsi" w:eastAsia="Times New Roman" w:hAnsiTheme="minorHAnsi" w:cstheme="minorHAnsi"/>
          <w:b/>
          <w:sz w:val="22"/>
          <w:szCs w:val="22"/>
        </w:rPr>
        <w:t>.10</w:t>
      </w:r>
      <w:r w:rsidR="002457AD" w:rsidRPr="00B23CEE">
        <w:rPr>
          <w:rFonts w:asciiTheme="minorHAnsi" w:eastAsia="Times New Roman" w:hAnsiTheme="minorHAnsi" w:cstheme="minorHAnsi"/>
          <w:b/>
          <w:sz w:val="22"/>
          <w:szCs w:val="22"/>
        </w:rPr>
        <w:t>.2024</w:t>
      </w:r>
      <w:r w:rsidR="00557A10" w:rsidRPr="00B23CEE">
        <w:rPr>
          <w:rFonts w:asciiTheme="minorHAnsi" w:eastAsia="Times New Roman" w:hAnsiTheme="minorHAnsi" w:cstheme="minorHAnsi"/>
          <w:b/>
          <w:sz w:val="22"/>
          <w:szCs w:val="22"/>
        </w:rPr>
        <w:t xml:space="preserve"> r. o godz. 9</w:t>
      </w:r>
      <w:r w:rsidR="006E7C98" w:rsidRPr="00B23CEE">
        <w:rPr>
          <w:rFonts w:asciiTheme="minorHAnsi" w:eastAsia="Times New Roman" w:hAnsiTheme="minorHAnsi" w:cstheme="minorHAnsi"/>
          <w:b/>
          <w:sz w:val="22"/>
          <w:szCs w:val="22"/>
        </w:rPr>
        <w:t>:10.</w:t>
      </w:r>
    </w:p>
    <w:p w14:paraId="27BB85F0" w14:textId="77777777" w:rsidR="00C914F0" w:rsidRPr="00B23CEE" w:rsidRDefault="00C914F0" w:rsidP="00867DF7">
      <w:pPr>
        <w:pStyle w:val="Akapitzlist"/>
        <w:numPr>
          <w:ilvl w:val="0"/>
          <w:numId w:val="55"/>
        </w:numPr>
        <w:shd w:val="clear" w:color="auto" w:fill="FFFFFF"/>
        <w:jc w:val="both"/>
        <w:rPr>
          <w:rFonts w:asciiTheme="minorHAnsi" w:eastAsia="Times New Roman" w:hAnsiTheme="minorHAnsi" w:cstheme="minorHAnsi"/>
          <w:sz w:val="22"/>
          <w:szCs w:val="22"/>
        </w:rPr>
      </w:pPr>
      <w:r w:rsidRPr="00B23CEE">
        <w:rPr>
          <w:rFonts w:asciiTheme="minorHAnsi" w:eastAsia="Times New Roman" w:hAnsiTheme="minorHAnsi" w:cstheme="minorHAns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00E1DD4" w14:textId="77777777" w:rsidR="00C914F0" w:rsidRPr="00B23CEE" w:rsidRDefault="00C914F0" w:rsidP="00867DF7">
      <w:pPr>
        <w:pStyle w:val="Akapitzlist"/>
        <w:numPr>
          <w:ilvl w:val="0"/>
          <w:numId w:val="55"/>
        </w:numPr>
        <w:shd w:val="clear" w:color="auto" w:fill="FFFFFF"/>
        <w:jc w:val="both"/>
        <w:rPr>
          <w:rFonts w:asciiTheme="minorHAnsi" w:eastAsia="Times New Roman" w:hAnsiTheme="minorHAnsi" w:cstheme="minorHAnsi"/>
          <w:sz w:val="22"/>
          <w:szCs w:val="22"/>
        </w:rPr>
      </w:pPr>
      <w:r w:rsidRPr="00B23CEE">
        <w:rPr>
          <w:rFonts w:asciiTheme="minorHAnsi" w:eastAsia="Times New Roman" w:hAnsiTheme="minorHAnsi" w:cstheme="minorHAnsi"/>
          <w:sz w:val="22"/>
          <w:szCs w:val="22"/>
        </w:rPr>
        <w:t>Zamawiający poinformuje o zmianie terminu otwarcia ofert na stronie internetowej prowadzonego postępowania.</w:t>
      </w:r>
    </w:p>
    <w:p w14:paraId="189B3F76" w14:textId="77777777" w:rsidR="00C914F0" w:rsidRPr="00B23CEE" w:rsidRDefault="00C914F0" w:rsidP="00867DF7">
      <w:pPr>
        <w:pStyle w:val="Akapitzlist"/>
        <w:numPr>
          <w:ilvl w:val="0"/>
          <w:numId w:val="55"/>
        </w:numPr>
        <w:shd w:val="clear" w:color="auto" w:fill="FFFFFF"/>
        <w:jc w:val="both"/>
        <w:rPr>
          <w:rFonts w:asciiTheme="minorHAnsi" w:eastAsia="Times New Roman" w:hAnsiTheme="minorHAnsi" w:cstheme="minorHAnsi"/>
          <w:sz w:val="22"/>
          <w:szCs w:val="22"/>
        </w:rPr>
      </w:pPr>
      <w:r w:rsidRPr="00B23CEE">
        <w:rPr>
          <w:rFonts w:asciiTheme="minorHAnsi" w:eastAsia="Times New Roman" w:hAnsiTheme="minorHAnsi" w:cstheme="minorHAnsi"/>
          <w:sz w:val="22"/>
          <w:szCs w:val="22"/>
        </w:rPr>
        <w:t>Zamawiający, najpóźniej przed otwarciem ofert, udostępnia na stronie internetowej prowadzonego postępowania informację o kwocie, jaką zamierza przeznaczyć na sfinansowanie zamówienia.</w:t>
      </w:r>
    </w:p>
    <w:p w14:paraId="16DE457F" w14:textId="77777777" w:rsidR="00C914F0" w:rsidRPr="00B23CEE" w:rsidRDefault="00C914F0" w:rsidP="00867DF7">
      <w:pPr>
        <w:pStyle w:val="Akapitzlist"/>
        <w:numPr>
          <w:ilvl w:val="0"/>
          <w:numId w:val="55"/>
        </w:numPr>
        <w:shd w:val="clear" w:color="auto" w:fill="FFFFFF"/>
        <w:jc w:val="both"/>
        <w:rPr>
          <w:rFonts w:asciiTheme="minorHAnsi" w:eastAsia="Times New Roman" w:hAnsiTheme="minorHAnsi" w:cstheme="minorHAnsi"/>
          <w:sz w:val="22"/>
          <w:szCs w:val="22"/>
        </w:rPr>
      </w:pPr>
      <w:r w:rsidRPr="00B23CEE">
        <w:rPr>
          <w:rFonts w:asciiTheme="minorHAnsi" w:eastAsia="Times New Roman" w:hAnsiTheme="minorHAnsi" w:cstheme="minorHAnsi"/>
          <w:sz w:val="22"/>
          <w:szCs w:val="22"/>
        </w:rPr>
        <w:t>Zamawiający, niezwłocznie po otwarciu ofert, udostępnia na stronie internetowej prowadzonego postępowania informacje o:</w:t>
      </w:r>
    </w:p>
    <w:p w14:paraId="681CD261" w14:textId="77777777" w:rsidR="00C914F0" w:rsidRPr="00B23CEE" w:rsidRDefault="00C914F0" w:rsidP="00867DF7">
      <w:pPr>
        <w:pStyle w:val="Akapitzlist"/>
        <w:numPr>
          <w:ilvl w:val="0"/>
          <w:numId w:val="56"/>
        </w:numPr>
        <w:shd w:val="clear" w:color="auto" w:fill="FFFFFF"/>
        <w:jc w:val="both"/>
        <w:rPr>
          <w:rFonts w:asciiTheme="minorHAnsi" w:eastAsia="Times New Roman" w:hAnsiTheme="minorHAnsi" w:cstheme="minorHAnsi"/>
          <w:sz w:val="22"/>
          <w:szCs w:val="22"/>
        </w:rPr>
      </w:pPr>
      <w:r w:rsidRPr="00B23CEE">
        <w:rPr>
          <w:rFonts w:asciiTheme="minorHAnsi" w:eastAsia="Times New Roman" w:hAnsiTheme="minorHAnsi" w:cstheme="minorHAnsi"/>
          <w:sz w:val="22"/>
          <w:szCs w:val="22"/>
        </w:rPr>
        <w:t>nazwach albo imionach i nazwiskach oraz siedzibach lub miejscach prowadzonej działalności gospodarczej albo miejscach zamieszkania Wykonawców, których oferty zostały otwarte;</w:t>
      </w:r>
    </w:p>
    <w:p w14:paraId="34BFCAC0" w14:textId="77777777" w:rsidR="00C914F0" w:rsidRPr="00B23CEE" w:rsidRDefault="00C914F0" w:rsidP="00867DF7">
      <w:pPr>
        <w:pStyle w:val="Akapitzlist"/>
        <w:numPr>
          <w:ilvl w:val="0"/>
          <w:numId w:val="56"/>
        </w:numPr>
        <w:shd w:val="clear" w:color="auto" w:fill="FFFFFF"/>
        <w:jc w:val="both"/>
        <w:rPr>
          <w:rFonts w:asciiTheme="minorHAnsi" w:eastAsia="Times New Roman" w:hAnsiTheme="minorHAnsi" w:cstheme="minorHAnsi"/>
          <w:sz w:val="22"/>
          <w:szCs w:val="22"/>
        </w:rPr>
      </w:pPr>
      <w:r w:rsidRPr="00B23CEE">
        <w:rPr>
          <w:rFonts w:asciiTheme="minorHAnsi" w:eastAsia="Times New Roman" w:hAnsiTheme="minorHAnsi" w:cstheme="minorHAnsi"/>
          <w:sz w:val="22"/>
          <w:szCs w:val="22"/>
        </w:rPr>
        <w:t>cenach zawartych w ofertach.</w:t>
      </w:r>
    </w:p>
    <w:p w14:paraId="3CD1F6BA" w14:textId="7AD700C1" w:rsidR="00C914F0" w:rsidRPr="00B23CEE" w:rsidRDefault="00C914F0" w:rsidP="00C914F0">
      <w:pPr>
        <w:shd w:val="clear" w:color="auto" w:fill="FFFFFF"/>
        <w:spacing w:after="0" w:line="240" w:lineRule="auto"/>
        <w:ind w:left="426"/>
        <w:jc w:val="both"/>
        <w:rPr>
          <w:rFonts w:asciiTheme="minorHAnsi" w:eastAsia="Times New Roman" w:hAnsiTheme="minorHAnsi" w:cstheme="minorHAnsi"/>
          <w:color w:val="auto"/>
        </w:rPr>
      </w:pPr>
      <w:r w:rsidRPr="00B23CEE">
        <w:rPr>
          <w:rFonts w:asciiTheme="minorHAnsi" w:eastAsia="Times New Roman" w:hAnsiTheme="minorHAnsi" w:cstheme="minorHAnsi"/>
          <w:color w:val="auto"/>
        </w:rPr>
        <w:t>Informacja zostanie opublikowana na stronie postępowania na</w:t>
      </w:r>
      <w:r w:rsidR="00012F85" w:rsidRPr="00B23CEE">
        <w:rPr>
          <w:rFonts w:asciiTheme="minorHAnsi" w:eastAsia="Times New Roman" w:hAnsiTheme="minorHAnsi" w:cstheme="minorHAnsi"/>
          <w:color w:val="auto"/>
        </w:rPr>
        <w:t xml:space="preserve"> </w:t>
      </w:r>
      <w:hyperlink r:id="rId35" w:history="1">
        <w:r w:rsidR="00B23CEE" w:rsidRPr="00A50314">
          <w:rPr>
            <w:rStyle w:val="Hipercze"/>
            <w:rFonts w:asciiTheme="minorHAnsi" w:eastAsia="Times New Roman" w:hAnsiTheme="minorHAnsi" w:cstheme="minorHAnsi"/>
          </w:rPr>
          <w:t>platformazakupowa.</w:t>
        </w:r>
        <w:r w:rsidR="00B23CEE">
          <w:rPr>
            <w:rStyle w:val="Hipercze"/>
            <w:rFonts w:asciiTheme="minorHAnsi" w:eastAsia="Times New Roman" w:hAnsiTheme="minorHAnsi" w:cstheme="minorHAnsi"/>
          </w:rPr>
          <w:t>p</w:t>
        </w:r>
        <w:r w:rsidR="00B23CEE" w:rsidRPr="00A50314">
          <w:rPr>
            <w:rStyle w:val="Hipercze"/>
            <w:rFonts w:asciiTheme="minorHAnsi" w:eastAsia="Times New Roman" w:hAnsiTheme="minorHAnsi" w:cstheme="minorHAnsi"/>
          </w:rPr>
          <w:t>l</w:t>
        </w:r>
      </w:hyperlink>
      <w:r w:rsidR="00DD5E21" w:rsidRPr="00B23CEE">
        <w:rPr>
          <w:rFonts w:asciiTheme="minorHAnsi" w:eastAsia="Times New Roman" w:hAnsiTheme="minorHAnsi" w:cstheme="minorHAnsi"/>
          <w:color w:val="auto"/>
          <w:u w:val="single"/>
        </w:rPr>
        <w:t xml:space="preserve">  </w:t>
      </w:r>
      <w:r w:rsidRPr="00B23CEE">
        <w:rPr>
          <w:rFonts w:asciiTheme="minorHAnsi" w:eastAsia="Times New Roman" w:hAnsiTheme="minorHAnsi" w:cstheme="minorHAnsi"/>
          <w:color w:val="auto"/>
        </w:rPr>
        <w:t xml:space="preserve"> </w:t>
      </w:r>
      <w:r w:rsidRPr="00B23CEE">
        <w:rPr>
          <w:rFonts w:asciiTheme="minorHAnsi" w:eastAsia="Times New Roman" w:hAnsiTheme="minorHAnsi" w:cstheme="minorHAnsi"/>
          <w:color w:val="auto"/>
        </w:rPr>
        <w:br/>
        <w:t>w sekcji ,,Komunikaty” .</w:t>
      </w:r>
    </w:p>
    <w:p w14:paraId="25D95CE4" w14:textId="77777777" w:rsidR="00A629DC" w:rsidRPr="00B23CEE" w:rsidRDefault="00A629DC" w:rsidP="001B668A">
      <w:pPr>
        <w:pStyle w:val="Nagwek1"/>
        <w:numPr>
          <w:ilvl w:val="0"/>
          <w:numId w:val="15"/>
        </w:numPr>
        <w:jc w:val="both"/>
        <w:rPr>
          <w:rFonts w:asciiTheme="minorHAnsi" w:hAnsiTheme="minorHAnsi" w:cstheme="minorHAnsi"/>
          <w:color w:val="auto"/>
          <w:sz w:val="22"/>
          <w:szCs w:val="22"/>
        </w:rPr>
      </w:pPr>
      <w:bookmarkStart w:id="37" w:name="_Toc69637802"/>
      <w:r w:rsidRPr="00B23CEE">
        <w:rPr>
          <w:rFonts w:asciiTheme="minorHAnsi" w:hAnsiTheme="minorHAnsi" w:cstheme="minorHAnsi"/>
          <w:color w:val="auto"/>
          <w:sz w:val="22"/>
          <w:szCs w:val="22"/>
        </w:rPr>
        <w:t>Opis kryteriów oceny ofert wraz z podaniem wag tych kryteriów i sposobu oceny ofert</w:t>
      </w:r>
      <w:bookmarkEnd w:id="37"/>
      <w:r w:rsidRPr="00B23CEE">
        <w:rPr>
          <w:rFonts w:asciiTheme="minorHAnsi" w:hAnsiTheme="minorHAnsi" w:cstheme="minorHAnsi"/>
          <w:color w:val="auto"/>
          <w:sz w:val="22"/>
          <w:szCs w:val="22"/>
        </w:rPr>
        <w:t xml:space="preserve"> </w:t>
      </w:r>
    </w:p>
    <w:p w14:paraId="5723EEBC" w14:textId="77777777" w:rsidR="00190788" w:rsidRPr="00B23CEE" w:rsidRDefault="00190788" w:rsidP="00867DF7">
      <w:pPr>
        <w:numPr>
          <w:ilvl w:val="0"/>
          <w:numId w:val="57"/>
        </w:numPr>
        <w:autoSpaceDE w:val="0"/>
        <w:autoSpaceDN w:val="0"/>
        <w:adjustRightInd w:val="0"/>
        <w:spacing w:after="120" w:line="240" w:lineRule="auto"/>
        <w:ind w:left="357" w:hanging="357"/>
        <w:jc w:val="both"/>
        <w:rPr>
          <w:rFonts w:asciiTheme="minorHAnsi" w:hAnsiTheme="minorHAnsi" w:cstheme="minorHAnsi"/>
          <w:color w:val="auto"/>
        </w:rPr>
      </w:pPr>
      <w:bookmarkStart w:id="38" w:name="_Hlk67314412"/>
      <w:bookmarkStart w:id="39" w:name="_Toc69637803"/>
      <w:r w:rsidRPr="00B23CEE">
        <w:rPr>
          <w:rFonts w:asciiTheme="minorHAnsi" w:hAnsiTheme="minorHAnsi" w:cstheme="minorHAnsi"/>
          <w:color w:val="auto"/>
        </w:rPr>
        <w:t>Przy wyborze oferty Zamawiający kierował się będzie kryteriami</w:t>
      </w:r>
    </w:p>
    <w:p w14:paraId="188A95FD" w14:textId="77777777" w:rsidR="00190788" w:rsidRPr="00B23CEE" w:rsidRDefault="00190788" w:rsidP="00867DF7">
      <w:pPr>
        <w:numPr>
          <w:ilvl w:val="1"/>
          <w:numId w:val="58"/>
        </w:numPr>
        <w:autoSpaceDE w:val="0"/>
        <w:autoSpaceDN w:val="0"/>
        <w:adjustRightInd w:val="0"/>
        <w:spacing w:after="0" w:line="240" w:lineRule="auto"/>
        <w:jc w:val="both"/>
        <w:rPr>
          <w:rFonts w:asciiTheme="minorHAnsi" w:hAnsiTheme="minorHAnsi" w:cstheme="minorHAnsi"/>
          <w:color w:val="auto"/>
        </w:rPr>
      </w:pPr>
      <w:r w:rsidRPr="00B23CEE">
        <w:rPr>
          <w:rFonts w:asciiTheme="minorHAnsi" w:hAnsiTheme="minorHAnsi" w:cstheme="minorHAnsi"/>
          <w:color w:val="auto"/>
        </w:rPr>
        <w:t xml:space="preserve">Kryterium: cena „C”  oferty brutto z wagą 60%. </w:t>
      </w:r>
    </w:p>
    <w:p w14:paraId="17A8CFC6" w14:textId="77777777" w:rsidR="00190788" w:rsidRPr="00B23CEE" w:rsidRDefault="00190788" w:rsidP="00867DF7">
      <w:pPr>
        <w:numPr>
          <w:ilvl w:val="1"/>
          <w:numId w:val="58"/>
        </w:numPr>
        <w:autoSpaceDE w:val="0"/>
        <w:autoSpaceDN w:val="0"/>
        <w:adjustRightInd w:val="0"/>
        <w:spacing w:after="120" w:line="240" w:lineRule="auto"/>
        <w:jc w:val="both"/>
        <w:rPr>
          <w:rFonts w:asciiTheme="minorHAnsi" w:hAnsiTheme="minorHAnsi" w:cstheme="minorHAnsi"/>
          <w:color w:val="auto"/>
        </w:rPr>
      </w:pPr>
      <w:r w:rsidRPr="00B23CEE">
        <w:rPr>
          <w:rFonts w:asciiTheme="minorHAnsi" w:hAnsiTheme="minorHAnsi" w:cstheme="minorHAnsi"/>
          <w:color w:val="auto"/>
        </w:rPr>
        <w:t>Kryterium: okres gwarancji   „G” z wagą 40%</w:t>
      </w:r>
    </w:p>
    <w:p w14:paraId="42378FA2" w14:textId="77777777" w:rsidR="00190788" w:rsidRPr="00B23CEE" w:rsidRDefault="00190788" w:rsidP="00867DF7">
      <w:pPr>
        <w:numPr>
          <w:ilvl w:val="0"/>
          <w:numId w:val="57"/>
        </w:numPr>
        <w:autoSpaceDE w:val="0"/>
        <w:autoSpaceDN w:val="0"/>
        <w:adjustRightInd w:val="0"/>
        <w:spacing w:after="120" w:line="240" w:lineRule="auto"/>
        <w:ind w:left="357" w:hanging="357"/>
        <w:rPr>
          <w:rFonts w:asciiTheme="minorHAnsi" w:hAnsiTheme="minorHAnsi" w:cstheme="minorHAnsi"/>
          <w:color w:val="auto"/>
        </w:rPr>
      </w:pPr>
      <w:r w:rsidRPr="00B23CEE">
        <w:rPr>
          <w:rFonts w:asciiTheme="minorHAnsi" w:hAnsiTheme="minorHAnsi" w:cstheme="minorHAnsi"/>
          <w:color w:val="auto"/>
        </w:rPr>
        <w:t>Ocena ofert dokonywana będzie na podstawie następujących zasad:</w:t>
      </w:r>
    </w:p>
    <w:p w14:paraId="688E163C" w14:textId="77777777" w:rsidR="00190788" w:rsidRPr="00B23CEE" w:rsidRDefault="00190788" w:rsidP="00867DF7">
      <w:pPr>
        <w:numPr>
          <w:ilvl w:val="1"/>
          <w:numId w:val="60"/>
        </w:numPr>
        <w:autoSpaceDE w:val="0"/>
        <w:autoSpaceDN w:val="0"/>
        <w:adjustRightInd w:val="0"/>
        <w:spacing w:after="0" w:line="240" w:lineRule="auto"/>
        <w:jc w:val="both"/>
        <w:rPr>
          <w:rFonts w:asciiTheme="minorHAnsi" w:hAnsiTheme="minorHAnsi" w:cstheme="minorHAnsi"/>
          <w:color w:val="auto"/>
          <w:u w:val="single"/>
        </w:rPr>
      </w:pPr>
      <w:r w:rsidRPr="00B23CEE">
        <w:rPr>
          <w:rFonts w:asciiTheme="minorHAnsi" w:hAnsiTheme="minorHAnsi" w:cstheme="minorHAnsi"/>
          <w:color w:val="auto"/>
          <w:u w:val="single"/>
        </w:rPr>
        <w:t xml:space="preserve">Dla kryterium „C” </w:t>
      </w:r>
    </w:p>
    <w:p w14:paraId="2DF7FA94" w14:textId="77777777" w:rsidR="00190788" w:rsidRPr="00B23CEE" w:rsidRDefault="00190788" w:rsidP="00190788">
      <w:pPr>
        <w:autoSpaceDE w:val="0"/>
        <w:autoSpaceDN w:val="0"/>
        <w:adjustRightInd w:val="0"/>
        <w:ind w:left="360"/>
        <w:jc w:val="both"/>
        <w:rPr>
          <w:rFonts w:asciiTheme="minorHAnsi" w:hAnsiTheme="minorHAnsi" w:cstheme="minorHAnsi"/>
          <w:color w:val="auto"/>
        </w:rPr>
      </w:pPr>
      <w:r w:rsidRPr="00B23CEE">
        <w:rPr>
          <w:rFonts w:asciiTheme="minorHAnsi" w:hAnsiTheme="minorHAnsi" w:cstheme="minorHAnsi"/>
          <w:color w:val="auto"/>
        </w:rPr>
        <w:t xml:space="preserve">Maksymalna ilość punktów jaką zamawiający może przyznać w tym kryterium oceny wynosi 60 pkt; </w:t>
      </w:r>
    </w:p>
    <w:p w14:paraId="1D54C022" w14:textId="77777777" w:rsidR="00190788" w:rsidRPr="00B23CEE" w:rsidRDefault="00190788" w:rsidP="00190788">
      <w:pPr>
        <w:autoSpaceDE w:val="0"/>
        <w:autoSpaceDN w:val="0"/>
        <w:adjustRightInd w:val="0"/>
        <w:spacing w:after="120"/>
        <w:ind w:left="357"/>
        <w:jc w:val="both"/>
        <w:rPr>
          <w:rFonts w:asciiTheme="minorHAnsi" w:hAnsiTheme="minorHAnsi" w:cstheme="minorHAnsi"/>
          <w:color w:val="auto"/>
        </w:rPr>
      </w:pPr>
      <w:r w:rsidRPr="00B23CEE">
        <w:rPr>
          <w:rFonts w:asciiTheme="minorHAnsi" w:hAnsiTheme="minorHAnsi" w:cstheme="minorHAnsi"/>
          <w:color w:val="auto"/>
        </w:rPr>
        <w:t>Oferta z najniższą ceną otrzyma maksymalną ilość punktów, oferty następne będą oceniane na zasadzie proporcji w stosunku do oferty najtańszej wg wzoru:</w:t>
      </w:r>
    </w:p>
    <w:p w14:paraId="575B8CF3" w14:textId="77777777" w:rsidR="00190788" w:rsidRPr="00B23CEE" w:rsidRDefault="00190788" w:rsidP="00190788">
      <w:pPr>
        <w:ind w:left="360"/>
        <w:jc w:val="center"/>
        <w:rPr>
          <w:rFonts w:asciiTheme="minorHAnsi" w:hAnsiTheme="minorHAnsi" w:cstheme="minorHAnsi"/>
          <w:color w:val="auto"/>
          <w:lang w:val="en-US"/>
        </w:rPr>
      </w:pPr>
      <w:r w:rsidRPr="00B23CEE">
        <w:rPr>
          <w:rFonts w:asciiTheme="minorHAnsi" w:hAnsiTheme="minorHAnsi" w:cstheme="minorHAnsi"/>
          <w:color w:val="auto"/>
          <w:lang w:val="en-US"/>
        </w:rPr>
        <w:t>C=[C min /C bad] x 60</w:t>
      </w:r>
    </w:p>
    <w:p w14:paraId="6E3B33BF" w14:textId="77777777" w:rsidR="00190788" w:rsidRPr="00B23CEE" w:rsidRDefault="00190788" w:rsidP="00190788">
      <w:pPr>
        <w:ind w:left="360"/>
        <w:rPr>
          <w:rFonts w:asciiTheme="minorHAnsi" w:hAnsiTheme="minorHAnsi" w:cstheme="minorHAnsi"/>
          <w:color w:val="auto"/>
        </w:rPr>
      </w:pPr>
      <w:r w:rsidRPr="00B23CEE">
        <w:rPr>
          <w:rFonts w:asciiTheme="minorHAnsi" w:hAnsiTheme="minorHAnsi" w:cstheme="minorHAnsi"/>
          <w:color w:val="auto"/>
        </w:rPr>
        <w:t xml:space="preserve">gdzie: </w:t>
      </w:r>
    </w:p>
    <w:p w14:paraId="703D0EAF" w14:textId="77777777" w:rsidR="00190788" w:rsidRPr="00B23CEE" w:rsidRDefault="00190788" w:rsidP="00190788">
      <w:pPr>
        <w:spacing w:after="0"/>
        <w:ind w:left="357"/>
        <w:rPr>
          <w:rFonts w:asciiTheme="minorHAnsi" w:hAnsiTheme="minorHAnsi" w:cstheme="minorHAnsi"/>
          <w:color w:val="auto"/>
        </w:rPr>
      </w:pPr>
      <w:r w:rsidRPr="00B23CEE">
        <w:rPr>
          <w:rFonts w:asciiTheme="minorHAnsi" w:hAnsiTheme="minorHAnsi" w:cstheme="minorHAnsi"/>
          <w:color w:val="auto"/>
        </w:rPr>
        <w:t xml:space="preserve">C -liczba punktów za cenę oferty </w:t>
      </w:r>
    </w:p>
    <w:p w14:paraId="716949C8" w14:textId="77777777" w:rsidR="00190788" w:rsidRPr="00B23CEE" w:rsidRDefault="00190788" w:rsidP="00190788">
      <w:pPr>
        <w:spacing w:after="0"/>
        <w:ind w:left="357"/>
        <w:rPr>
          <w:rFonts w:asciiTheme="minorHAnsi" w:hAnsiTheme="minorHAnsi" w:cstheme="minorHAnsi"/>
          <w:color w:val="auto"/>
        </w:rPr>
      </w:pPr>
      <w:r w:rsidRPr="00B23CEE">
        <w:rPr>
          <w:rFonts w:asciiTheme="minorHAnsi" w:hAnsiTheme="minorHAnsi" w:cstheme="minorHAnsi"/>
          <w:color w:val="auto"/>
        </w:rPr>
        <w:t xml:space="preserve">C min -najniższa cena oferty spośród ofert badanych </w:t>
      </w:r>
    </w:p>
    <w:p w14:paraId="6F406162" w14:textId="77777777" w:rsidR="00190788" w:rsidRPr="00B23CEE" w:rsidRDefault="00190788" w:rsidP="00190788">
      <w:pPr>
        <w:spacing w:after="0"/>
        <w:ind w:left="357"/>
        <w:rPr>
          <w:rFonts w:asciiTheme="minorHAnsi" w:hAnsiTheme="minorHAnsi" w:cstheme="minorHAnsi"/>
          <w:color w:val="auto"/>
        </w:rPr>
      </w:pPr>
      <w:r w:rsidRPr="00B23CEE">
        <w:rPr>
          <w:rFonts w:asciiTheme="minorHAnsi" w:hAnsiTheme="minorHAnsi" w:cstheme="minorHAnsi"/>
          <w:color w:val="auto"/>
        </w:rPr>
        <w:t xml:space="preserve">C bad -cena oferty badanej </w:t>
      </w:r>
    </w:p>
    <w:p w14:paraId="13E4E3D1" w14:textId="77777777" w:rsidR="00190788" w:rsidRPr="00B23CEE" w:rsidRDefault="00190788" w:rsidP="00190788">
      <w:pPr>
        <w:spacing w:after="0"/>
        <w:ind w:left="357"/>
        <w:rPr>
          <w:rFonts w:asciiTheme="minorHAnsi" w:hAnsiTheme="minorHAnsi" w:cstheme="minorHAnsi"/>
          <w:color w:val="auto"/>
        </w:rPr>
      </w:pPr>
    </w:p>
    <w:p w14:paraId="4F047C1A" w14:textId="77777777" w:rsidR="00190788" w:rsidRPr="00B23CEE" w:rsidRDefault="00190788" w:rsidP="00867DF7">
      <w:pPr>
        <w:numPr>
          <w:ilvl w:val="1"/>
          <w:numId w:val="60"/>
        </w:numPr>
        <w:autoSpaceDE w:val="0"/>
        <w:autoSpaceDN w:val="0"/>
        <w:adjustRightInd w:val="0"/>
        <w:spacing w:after="120" w:line="240" w:lineRule="auto"/>
        <w:ind w:left="714" w:hanging="357"/>
        <w:jc w:val="both"/>
        <w:rPr>
          <w:rFonts w:asciiTheme="minorHAnsi" w:hAnsiTheme="minorHAnsi" w:cstheme="minorHAnsi"/>
          <w:color w:val="auto"/>
          <w:u w:val="single"/>
        </w:rPr>
      </w:pPr>
      <w:r w:rsidRPr="00B23CEE">
        <w:rPr>
          <w:rFonts w:asciiTheme="minorHAnsi" w:hAnsiTheme="minorHAnsi" w:cstheme="minorHAnsi"/>
          <w:color w:val="auto"/>
          <w:u w:val="single"/>
        </w:rPr>
        <w:t xml:space="preserve">Dla kryterium „G” </w:t>
      </w:r>
    </w:p>
    <w:p w14:paraId="7A19CD9B" w14:textId="77777777" w:rsidR="00190788" w:rsidRPr="00B23CEE" w:rsidRDefault="00190788" w:rsidP="00190788">
      <w:pPr>
        <w:autoSpaceDE w:val="0"/>
        <w:autoSpaceDN w:val="0"/>
        <w:adjustRightInd w:val="0"/>
        <w:spacing w:after="120"/>
        <w:ind w:left="357"/>
        <w:jc w:val="both"/>
        <w:rPr>
          <w:rFonts w:asciiTheme="minorHAnsi" w:hAnsiTheme="minorHAnsi" w:cstheme="minorHAnsi"/>
          <w:color w:val="auto"/>
        </w:rPr>
      </w:pPr>
      <w:r w:rsidRPr="00B23CEE">
        <w:rPr>
          <w:rFonts w:asciiTheme="minorHAnsi" w:hAnsiTheme="minorHAnsi" w:cstheme="minorHAnsi"/>
          <w:color w:val="auto"/>
        </w:rPr>
        <w:lastRenderedPageBreak/>
        <w:t>Kryterium „Okres gwarancji”</w:t>
      </w:r>
      <w:r w:rsidRPr="00B23CEE">
        <w:rPr>
          <w:color w:val="auto"/>
        </w:rPr>
        <w:t xml:space="preserve"> </w:t>
      </w:r>
      <w:r w:rsidRPr="00B23CEE">
        <w:rPr>
          <w:rFonts w:asciiTheme="minorHAnsi" w:hAnsiTheme="minorHAnsi" w:cstheme="minorHAnsi"/>
          <w:color w:val="auto"/>
        </w:rPr>
        <w:t xml:space="preserve"> (G) będzie rozpatrywane na podstawie długości okresu gwarancji   zadeklarowanego przez Wykonawcę i wpisanego w Formularzu Oferty. W tym kryterium  można uzyskać maksymalnie 40 punktów. Liczba punktów w  kryterium zostanie obliczona według następujących zasad:</w:t>
      </w:r>
    </w:p>
    <w:p w14:paraId="4AF19D2F" w14:textId="0E2C11C1" w:rsidR="00190788" w:rsidRPr="00B23CEE" w:rsidRDefault="00A46317" w:rsidP="00867DF7">
      <w:pPr>
        <w:pStyle w:val="Akapitzlist"/>
        <w:widowControl/>
        <w:numPr>
          <w:ilvl w:val="0"/>
          <w:numId w:val="65"/>
        </w:numPr>
        <w:suppressAutoHyphens w:val="0"/>
        <w:autoSpaceDE w:val="0"/>
        <w:adjustRightInd w:val="0"/>
        <w:textAlignment w:val="auto"/>
        <w:rPr>
          <w:rFonts w:asciiTheme="minorHAnsi" w:hAnsiTheme="minorHAnsi" w:cstheme="minorHAnsi"/>
          <w:sz w:val="22"/>
          <w:szCs w:val="22"/>
        </w:rPr>
      </w:pPr>
      <w:r w:rsidRPr="00B23CEE">
        <w:rPr>
          <w:rFonts w:asciiTheme="minorHAnsi" w:hAnsiTheme="minorHAnsi" w:cstheme="minorHAnsi"/>
          <w:sz w:val="22"/>
          <w:szCs w:val="22"/>
        </w:rPr>
        <w:t xml:space="preserve">za </w:t>
      </w:r>
      <w:r w:rsidR="00956A57" w:rsidRPr="00B23CEE">
        <w:rPr>
          <w:rFonts w:asciiTheme="minorHAnsi" w:hAnsiTheme="minorHAnsi" w:cstheme="minorHAnsi"/>
          <w:sz w:val="22"/>
          <w:szCs w:val="22"/>
        </w:rPr>
        <w:t>36</w:t>
      </w:r>
      <w:r w:rsidR="00190788" w:rsidRPr="00B23CEE">
        <w:rPr>
          <w:rFonts w:asciiTheme="minorHAnsi" w:hAnsiTheme="minorHAnsi" w:cstheme="minorHAnsi"/>
          <w:sz w:val="22"/>
          <w:szCs w:val="22"/>
        </w:rPr>
        <w:t xml:space="preserve"> miesięcy gwarancji przyznane będzie 0 pkt.</w:t>
      </w:r>
    </w:p>
    <w:p w14:paraId="3227E0E0" w14:textId="30C81E55" w:rsidR="00190788" w:rsidRPr="00B23CEE" w:rsidRDefault="00A46317" w:rsidP="00867DF7">
      <w:pPr>
        <w:pStyle w:val="Akapitzlist"/>
        <w:widowControl/>
        <w:numPr>
          <w:ilvl w:val="0"/>
          <w:numId w:val="65"/>
        </w:numPr>
        <w:suppressAutoHyphens w:val="0"/>
        <w:autoSpaceDE w:val="0"/>
        <w:adjustRightInd w:val="0"/>
        <w:textAlignment w:val="auto"/>
        <w:rPr>
          <w:rFonts w:asciiTheme="minorHAnsi" w:hAnsiTheme="minorHAnsi" w:cstheme="minorHAnsi"/>
          <w:sz w:val="22"/>
          <w:szCs w:val="22"/>
        </w:rPr>
      </w:pPr>
      <w:r w:rsidRPr="00B23CEE">
        <w:rPr>
          <w:rFonts w:asciiTheme="minorHAnsi" w:hAnsiTheme="minorHAnsi" w:cstheme="minorHAnsi"/>
          <w:sz w:val="22"/>
          <w:szCs w:val="22"/>
        </w:rPr>
        <w:t xml:space="preserve">za </w:t>
      </w:r>
      <w:r w:rsidR="00956A57" w:rsidRPr="00B23CEE">
        <w:rPr>
          <w:rFonts w:asciiTheme="minorHAnsi" w:hAnsiTheme="minorHAnsi" w:cstheme="minorHAnsi"/>
          <w:sz w:val="22"/>
          <w:szCs w:val="22"/>
        </w:rPr>
        <w:t>60</w:t>
      </w:r>
      <w:r w:rsidR="00190788" w:rsidRPr="00B23CEE">
        <w:rPr>
          <w:rFonts w:asciiTheme="minorHAnsi" w:hAnsiTheme="minorHAnsi" w:cstheme="minorHAnsi"/>
          <w:sz w:val="22"/>
          <w:szCs w:val="22"/>
        </w:rPr>
        <w:t xml:space="preserve"> miesięcy gwarancji przyznane będzie 40 pkt.</w:t>
      </w:r>
    </w:p>
    <w:p w14:paraId="68C59EA3" w14:textId="2DECA922" w:rsidR="00424A2C" w:rsidRPr="00B23CEE" w:rsidRDefault="00A46317" w:rsidP="00867DF7">
      <w:pPr>
        <w:pStyle w:val="Akapitzlist"/>
        <w:widowControl/>
        <w:numPr>
          <w:ilvl w:val="0"/>
          <w:numId w:val="65"/>
        </w:numPr>
        <w:suppressAutoHyphens w:val="0"/>
        <w:autoSpaceDE w:val="0"/>
        <w:adjustRightInd w:val="0"/>
        <w:spacing w:after="120"/>
        <w:ind w:left="1077" w:hanging="357"/>
        <w:textAlignment w:val="auto"/>
        <w:rPr>
          <w:rFonts w:asciiTheme="minorHAnsi" w:hAnsiTheme="minorHAnsi" w:cstheme="minorHAnsi"/>
          <w:sz w:val="22"/>
          <w:szCs w:val="22"/>
        </w:rPr>
      </w:pPr>
      <w:r w:rsidRPr="00B23CEE">
        <w:rPr>
          <w:rFonts w:asciiTheme="minorHAnsi" w:hAnsiTheme="minorHAnsi" w:cstheme="minorHAnsi"/>
          <w:sz w:val="22"/>
          <w:szCs w:val="22"/>
        </w:rPr>
        <w:t xml:space="preserve">za gwarancję pomiędzy </w:t>
      </w:r>
      <w:r w:rsidR="00956A57" w:rsidRPr="00B23CEE">
        <w:rPr>
          <w:rFonts w:asciiTheme="minorHAnsi" w:hAnsiTheme="minorHAnsi" w:cstheme="minorHAnsi"/>
          <w:sz w:val="22"/>
          <w:szCs w:val="22"/>
        </w:rPr>
        <w:t>36</w:t>
      </w:r>
      <w:r w:rsidRPr="00B23CEE">
        <w:rPr>
          <w:rFonts w:asciiTheme="minorHAnsi" w:hAnsiTheme="minorHAnsi" w:cstheme="minorHAnsi"/>
          <w:sz w:val="22"/>
          <w:szCs w:val="22"/>
        </w:rPr>
        <w:t xml:space="preserve"> a </w:t>
      </w:r>
      <w:r w:rsidR="00956A57" w:rsidRPr="00B23CEE">
        <w:rPr>
          <w:rFonts w:asciiTheme="minorHAnsi" w:hAnsiTheme="minorHAnsi" w:cstheme="minorHAnsi"/>
          <w:sz w:val="22"/>
          <w:szCs w:val="22"/>
        </w:rPr>
        <w:t>60</w:t>
      </w:r>
      <w:r w:rsidR="00190788" w:rsidRPr="00B23CEE">
        <w:rPr>
          <w:rFonts w:asciiTheme="minorHAnsi" w:hAnsiTheme="minorHAnsi" w:cstheme="minorHAnsi"/>
          <w:sz w:val="22"/>
          <w:szCs w:val="22"/>
        </w:rPr>
        <w:t xml:space="preserve"> miesięcy przyznane będą punkty wg wzoru: </w:t>
      </w:r>
    </w:p>
    <w:p w14:paraId="64DC99DE" w14:textId="77777777" w:rsidR="008A4844" w:rsidRPr="00B23CEE" w:rsidRDefault="008A4844" w:rsidP="008A4844">
      <w:pPr>
        <w:autoSpaceDE w:val="0"/>
        <w:adjustRightInd w:val="0"/>
        <w:spacing w:after="120"/>
        <w:rPr>
          <w:rFonts w:asciiTheme="minorHAnsi" w:hAnsiTheme="minorHAnsi" w:cstheme="minorHAnsi"/>
          <w:color w:val="auto"/>
        </w:rPr>
      </w:pPr>
    </w:p>
    <w:tbl>
      <w:tblPr>
        <w:tblW w:w="10348" w:type="dxa"/>
        <w:tblInd w:w="426" w:type="dxa"/>
        <w:tblLayout w:type="fixed"/>
        <w:tblLook w:val="04A0" w:firstRow="1" w:lastRow="0" w:firstColumn="1" w:lastColumn="0" w:noHBand="0" w:noVBand="1"/>
      </w:tblPr>
      <w:tblGrid>
        <w:gridCol w:w="1667"/>
        <w:gridCol w:w="283"/>
        <w:gridCol w:w="5137"/>
        <w:gridCol w:w="2552"/>
        <w:gridCol w:w="709"/>
      </w:tblGrid>
      <w:tr w:rsidR="00B23CEE" w:rsidRPr="00B23CEE" w14:paraId="57C9508B" w14:textId="77777777" w:rsidTr="00060713">
        <w:tc>
          <w:tcPr>
            <w:tcW w:w="1667" w:type="dxa"/>
            <w:vMerge w:val="restart"/>
          </w:tcPr>
          <w:p w14:paraId="54D32DE3" w14:textId="77777777" w:rsidR="00190788" w:rsidRPr="00B23CEE" w:rsidRDefault="00190788" w:rsidP="00060713">
            <w:pPr>
              <w:pStyle w:val="Tekstpodstawowywcity31"/>
              <w:autoSpaceDE w:val="0"/>
              <w:spacing w:before="60" w:after="60" w:line="200" w:lineRule="atLeast"/>
              <w:ind w:left="284"/>
              <w:jc w:val="center"/>
              <w:rPr>
                <w:rFonts w:asciiTheme="minorHAnsi" w:hAnsiTheme="minorHAnsi" w:cstheme="minorHAnsi"/>
                <w:b/>
                <w:szCs w:val="22"/>
              </w:rPr>
            </w:pPr>
            <w:r w:rsidRPr="00B23CEE">
              <w:rPr>
                <w:rFonts w:asciiTheme="minorHAnsi" w:hAnsiTheme="minorHAnsi" w:cstheme="minorHAnsi"/>
                <w:szCs w:val="22"/>
              </w:rPr>
              <w:t xml:space="preserve"> </w:t>
            </w:r>
            <w:r w:rsidRPr="00B23CEE">
              <w:rPr>
                <w:rFonts w:asciiTheme="minorHAnsi" w:hAnsiTheme="minorHAnsi" w:cstheme="minorHAnsi"/>
                <w:szCs w:val="22"/>
              </w:rPr>
              <w:br/>
            </w:r>
            <w:r w:rsidRPr="00B23CEE">
              <w:rPr>
                <w:rFonts w:asciiTheme="minorHAnsi" w:hAnsiTheme="minorHAnsi" w:cstheme="minorHAnsi"/>
                <w:b/>
                <w:szCs w:val="22"/>
              </w:rPr>
              <w:softHyphen/>
            </w:r>
            <w:r w:rsidRPr="00B23CEE">
              <w:rPr>
                <w:rFonts w:asciiTheme="minorHAnsi" w:hAnsiTheme="minorHAnsi" w:cstheme="minorHAnsi"/>
                <w:b/>
                <w:szCs w:val="22"/>
              </w:rPr>
              <w:softHyphen/>
            </w:r>
            <w:r w:rsidRPr="00B23CEE">
              <w:rPr>
                <w:rFonts w:asciiTheme="minorHAnsi" w:hAnsiTheme="minorHAnsi" w:cstheme="minorHAnsi"/>
                <w:b/>
                <w:szCs w:val="22"/>
              </w:rPr>
              <w:softHyphen/>
            </w:r>
            <w:r w:rsidRPr="00B23CEE">
              <w:rPr>
                <w:rFonts w:asciiTheme="minorHAnsi" w:hAnsiTheme="minorHAnsi" w:cstheme="minorHAnsi"/>
                <w:b/>
                <w:szCs w:val="22"/>
              </w:rPr>
              <w:softHyphen/>
            </w:r>
            <w:r w:rsidRPr="00B23CEE">
              <w:rPr>
                <w:rFonts w:asciiTheme="minorHAnsi" w:hAnsiTheme="minorHAnsi" w:cstheme="minorHAnsi"/>
                <w:b/>
                <w:szCs w:val="22"/>
              </w:rPr>
              <w:softHyphen/>
            </w:r>
            <w:r w:rsidRPr="00B23CEE">
              <w:rPr>
                <w:rFonts w:asciiTheme="minorHAnsi" w:hAnsiTheme="minorHAnsi" w:cstheme="minorHAnsi"/>
                <w:b/>
                <w:szCs w:val="22"/>
              </w:rPr>
              <w:softHyphen/>
            </w:r>
            <w:r w:rsidRPr="00B23CEE">
              <w:rPr>
                <w:rFonts w:asciiTheme="minorHAnsi" w:hAnsiTheme="minorHAnsi" w:cstheme="minorHAnsi"/>
                <w:b/>
                <w:szCs w:val="22"/>
              </w:rPr>
              <w:softHyphen/>
            </w:r>
            <w:r w:rsidRPr="00B23CEE">
              <w:rPr>
                <w:rFonts w:asciiTheme="minorHAnsi" w:hAnsiTheme="minorHAnsi" w:cstheme="minorHAnsi"/>
                <w:b/>
                <w:szCs w:val="22"/>
              </w:rPr>
              <w:softHyphen/>
            </w:r>
            <w:r w:rsidRPr="00B23CEE">
              <w:rPr>
                <w:rFonts w:asciiTheme="minorHAnsi" w:hAnsiTheme="minorHAnsi" w:cstheme="minorHAnsi"/>
                <w:b/>
                <w:szCs w:val="22"/>
              </w:rPr>
              <w:softHyphen/>
            </w:r>
            <w:r w:rsidRPr="00B23CEE">
              <w:rPr>
                <w:rFonts w:asciiTheme="minorHAnsi" w:hAnsiTheme="minorHAnsi" w:cstheme="minorHAnsi"/>
                <w:b/>
                <w:szCs w:val="22"/>
              </w:rPr>
              <w:softHyphen/>
            </w:r>
            <w:r w:rsidRPr="00B23CEE">
              <w:rPr>
                <w:rFonts w:asciiTheme="minorHAnsi" w:hAnsiTheme="minorHAnsi" w:cstheme="minorHAnsi"/>
                <w:b/>
                <w:szCs w:val="22"/>
              </w:rPr>
              <w:softHyphen/>
            </w:r>
            <w:r w:rsidRPr="00B23CEE">
              <w:rPr>
                <w:rFonts w:asciiTheme="minorHAnsi" w:hAnsiTheme="minorHAnsi" w:cstheme="minorHAnsi"/>
                <w:b/>
                <w:szCs w:val="22"/>
              </w:rPr>
              <w:softHyphen/>
            </w:r>
            <w:r w:rsidRPr="00B23CEE">
              <w:rPr>
                <w:rFonts w:asciiTheme="minorHAnsi" w:hAnsiTheme="minorHAnsi" w:cstheme="minorHAnsi"/>
                <w:b/>
                <w:szCs w:val="22"/>
              </w:rPr>
              <w:softHyphen/>
            </w:r>
            <w:r w:rsidRPr="00B23CEE">
              <w:rPr>
                <w:rFonts w:asciiTheme="minorHAnsi" w:hAnsiTheme="minorHAnsi" w:cstheme="minorHAnsi"/>
                <w:b/>
                <w:szCs w:val="22"/>
              </w:rPr>
              <w:softHyphen/>
            </w:r>
            <w:r w:rsidRPr="00B23CEE">
              <w:rPr>
                <w:rFonts w:asciiTheme="minorHAnsi" w:hAnsiTheme="minorHAnsi" w:cstheme="minorHAnsi"/>
                <w:b/>
                <w:szCs w:val="22"/>
              </w:rPr>
              <w:softHyphen/>
            </w:r>
            <w:r w:rsidRPr="00B23CEE">
              <w:rPr>
                <w:rFonts w:asciiTheme="minorHAnsi" w:hAnsiTheme="minorHAnsi" w:cstheme="minorHAnsi"/>
                <w:b/>
                <w:szCs w:val="22"/>
              </w:rPr>
              <w:softHyphen/>
            </w:r>
            <w:r w:rsidRPr="00B23CEE">
              <w:rPr>
                <w:rFonts w:asciiTheme="minorHAnsi" w:hAnsiTheme="minorHAnsi" w:cstheme="minorHAnsi"/>
                <w:b/>
                <w:szCs w:val="22"/>
              </w:rPr>
              <w:softHyphen/>
            </w:r>
            <w:r w:rsidRPr="00B23CEE">
              <w:rPr>
                <w:rFonts w:asciiTheme="minorHAnsi" w:hAnsiTheme="minorHAnsi" w:cstheme="minorHAnsi"/>
                <w:b/>
                <w:szCs w:val="22"/>
              </w:rPr>
              <w:softHyphen/>
            </w:r>
            <w:r w:rsidRPr="00B23CEE">
              <w:rPr>
                <w:rFonts w:asciiTheme="minorHAnsi" w:hAnsiTheme="minorHAnsi" w:cstheme="minorHAnsi"/>
                <w:b/>
                <w:szCs w:val="22"/>
              </w:rPr>
              <w:softHyphen/>
            </w:r>
            <w:r w:rsidRPr="00B23CEE">
              <w:rPr>
                <w:rFonts w:asciiTheme="minorHAnsi" w:hAnsiTheme="minorHAnsi" w:cstheme="minorHAnsi"/>
                <w:b/>
                <w:szCs w:val="22"/>
              </w:rPr>
              <w:softHyphen/>
            </w:r>
            <w:r w:rsidRPr="00B23CEE">
              <w:rPr>
                <w:rFonts w:asciiTheme="minorHAnsi" w:hAnsiTheme="minorHAnsi" w:cstheme="minorHAnsi"/>
                <w:b/>
                <w:szCs w:val="22"/>
              </w:rPr>
              <w:softHyphen/>
            </w:r>
            <w:r w:rsidRPr="00B23CEE">
              <w:rPr>
                <w:rFonts w:asciiTheme="minorHAnsi" w:hAnsiTheme="minorHAnsi" w:cstheme="minorHAnsi"/>
                <w:b/>
                <w:szCs w:val="22"/>
              </w:rPr>
              <w:softHyphen/>
            </w:r>
            <w:r w:rsidRPr="00B23CEE">
              <w:rPr>
                <w:rFonts w:asciiTheme="minorHAnsi" w:hAnsiTheme="minorHAnsi" w:cstheme="minorHAnsi"/>
                <w:b/>
                <w:szCs w:val="22"/>
              </w:rPr>
              <w:softHyphen/>
            </w:r>
            <w:r w:rsidRPr="00B23CEE">
              <w:rPr>
                <w:rFonts w:asciiTheme="minorHAnsi" w:hAnsiTheme="minorHAnsi" w:cstheme="minorHAnsi"/>
                <w:b/>
                <w:szCs w:val="22"/>
              </w:rPr>
              <w:softHyphen/>
            </w:r>
            <w:r w:rsidRPr="00B23CEE">
              <w:rPr>
                <w:rFonts w:asciiTheme="minorHAnsi" w:hAnsiTheme="minorHAnsi" w:cstheme="minorHAnsi"/>
                <w:b/>
                <w:szCs w:val="22"/>
              </w:rPr>
              <w:softHyphen/>
            </w:r>
            <w:r w:rsidRPr="00B23CEE">
              <w:rPr>
                <w:rFonts w:asciiTheme="minorHAnsi" w:hAnsiTheme="minorHAnsi" w:cstheme="minorHAnsi"/>
                <w:b/>
                <w:szCs w:val="22"/>
              </w:rPr>
              <w:softHyphen/>
            </w:r>
            <w:r w:rsidRPr="00B23CEE">
              <w:rPr>
                <w:rFonts w:asciiTheme="minorHAnsi" w:hAnsiTheme="minorHAnsi" w:cstheme="minorHAnsi"/>
                <w:b/>
                <w:szCs w:val="22"/>
              </w:rPr>
              <w:softHyphen/>
            </w:r>
            <w:r w:rsidRPr="00B23CEE">
              <w:rPr>
                <w:rFonts w:asciiTheme="minorHAnsi" w:hAnsiTheme="minorHAnsi" w:cstheme="minorHAnsi"/>
                <w:b/>
                <w:szCs w:val="22"/>
              </w:rPr>
              <w:softHyphen/>
            </w:r>
            <w:r w:rsidRPr="00B23CEE">
              <w:rPr>
                <w:rFonts w:asciiTheme="minorHAnsi" w:hAnsiTheme="minorHAnsi" w:cstheme="minorHAnsi"/>
                <w:b/>
                <w:szCs w:val="22"/>
              </w:rPr>
              <w:softHyphen/>
            </w:r>
          </w:p>
          <w:p w14:paraId="44944E88" w14:textId="77777777" w:rsidR="00190788" w:rsidRPr="00B23CEE" w:rsidRDefault="00190788" w:rsidP="00060713">
            <w:pPr>
              <w:pStyle w:val="Tekstpodstawowywcity31"/>
              <w:autoSpaceDE w:val="0"/>
              <w:spacing w:before="60" w:after="60" w:line="200" w:lineRule="atLeast"/>
              <w:ind w:left="284"/>
              <w:jc w:val="center"/>
              <w:rPr>
                <w:rFonts w:asciiTheme="minorHAnsi" w:hAnsiTheme="minorHAnsi" w:cstheme="minorHAnsi"/>
                <w:b/>
                <w:szCs w:val="22"/>
              </w:rPr>
            </w:pPr>
            <w:r w:rsidRPr="00B23CEE">
              <w:rPr>
                <w:rFonts w:asciiTheme="minorHAnsi" w:hAnsiTheme="minorHAnsi" w:cstheme="minorHAnsi"/>
                <w:b/>
                <w:szCs w:val="22"/>
              </w:rPr>
              <w:t>Liczba punktów za okres gwarancji (G)</w:t>
            </w:r>
          </w:p>
        </w:tc>
        <w:tc>
          <w:tcPr>
            <w:tcW w:w="283" w:type="dxa"/>
          </w:tcPr>
          <w:p w14:paraId="089594EC" w14:textId="77777777" w:rsidR="00190788" w:rsidRPr="00B23CEE" w:rsidRDefault="00190788" w:rsidP="00060713">
            <w:pPr>
              <w:pStyle w:val="Tekstpodstawowywcity31"/>
              <w:autoSpaceDE w:val="0"/>
              <w:spacing w:before="60" w:after="60" w:line="200" w:lineRule="atLeast"/>
              <w:ind w:left="0" w:firstLine="0"/>
              <w:rPr>
                <w:rFonts w:asciiTheme="minorHAnsi" w:hAnsiTheme="minorHAnsi" w:cstheme="minorHAnsi"/>
                <w:b/>
                <w:szCs w:val="22"/>
              </w:rPr>
            </w:pPr>
          </w:p>
        </w:tc>
        <w:tc>
          <w:tcPr>
            <w:tcW w:w="5137" w:type="dxa"/>
          </w:tcPr>
          <w:p w14:paraId="6D7EC938" w14:textId="77777777" w:rsidR="00190788" w:rsidRPr="00B23CEE" w:rsidRDefault="00190788" w:rsidP="00060713">
            <w:pPr>
              <w:pStyle w:val="Tekstpodstawowywcity31"/>
              <w:autoSpaceDE w:val="0"/>
              <w:spacing w:before="60" w:after="60" w:line="200" w:lineRule="atLeast"/>
              <w:ind w:left="0" w:firstLine="0"/>
              <w:jc w:val="center"/>
              <w:rPr>
                <w:rFonts w:asciiTheme="minorHAnsi" w:hAnsiTheme="minorHAnsi" w:cstheme="minorHAnsi"/>
                <w:b/>
                <w:szCs w:val="22"/>
              </w:rPr>
            </w:pPr>
            <w:r w:rsidRPr="00B23CEE">
              <w:rPr>
                <w:rFonts w:asciiTheme="minorHAnsi" w:hAnsiTheme="minorHAnsi" w:cstheme="minorHAnsi"/>
                <w:b/>
                <w:szCs w:val="22"/>
              </w:rPr>
              <w:t>Zadeklarowany w ofercie okres  gwarancji (ilość miesięcy gwarancji)</w:t>
            </w:r>
          </w:p>
        </w:tc>
        <w:tc>
          <w:tcPr>
            <w:tcW w:w="2552" w:type="dxa"/>
          </w:tcPr>
          <w:p w14:paraId="33FA5EFB" w14:textId="77777777" w:rsidR="00190788" w:rsidRPr="00B23CEE" w:rsidRDefault="00190788" w:rsidP="00060713">
            <w:pPr>
              <w:pStyle w:val="Tekstpodstawowywcity31"/>
              <w:autoSpaceDE w:val="0"/>
              <w:spacing w:before="60" w:after="60" w:line="200" w:lineRule="atLeast"/>
              <w:ind w:left="0"/>
              <w:jc w:val="right"/>
              <w:rPr>
                <w:rFonts w:asciiTheme="minorHAnsi" w:hAnsiTheme="minorHAnsi" w:cstheme="minorHAnsi"/>
                <w:b/>
                <w:szCs w:val="22"/>
              </w:rPr>
            </w:pPr>
          </w:p>
        </w:tc>
        <w:tc>
          <w:tcPr>
            <w:tcW w:w="709" w:type="dxa"/>
            <w:vMerge w:val="restart"/>
          </w:tcPr>
          <w:p w14:paraId="271AA3EB" w14:textId="77777777" w:rsidR="00190788" w:rsidRPr="00B23CEE" w:rsidRDefault="00190788" w:rsidP="00060713">
            <w:pPr>
              <w:pStyle w:val="Tekstpodstawowywcity31"/>
              <w:autoSpaceDE w:val="0"/>
              <w:spacing w:before="60" w:after="60" w:line="200" w:lineRule="atLeast"/>
              <w:ind w:left="0"/>
              <w:jc w:val="right"/>
              <w:rPr>
                <w:rFonts w:asciiTheme="minorHAnsi" w:hAnsiTheme="minorHAnsi" w:cstheme="minorHAnsi"/>
                <w:b/>
                <w:szCs w:val="22"/>
              </w:rPr>
            </w:pPr>
          </w:p>
          <w:p w14:paraId="440F34F4" w14:textId="77777777" w:rsidR="00190788" w:rsidRPr="00B23CEE" w:rsidRDefault="00190788" w:rsidP="00060713">
            <w:pPr>
              <w:pStyle w:val="Tekstpodstawowywcity31"/>
              <w:autoSpaceDE w:val="0"/>
              <w:spacing w:before="60" w:after="60" w:line="200" w:lineRule="atLeast"/>
              <w:ind w:left="0" w:firstLine="0"/>
              <w:rPr>
                <w:rFonts w:asciiTheme="minorHAnsi" w:hAnsiTheme="minorHAnsi" w:cstheme="minorHAnsi"/>
                <w:b/>
                <w:szCs w:val="22"/>
              </w:rPr>
            </w:pPr>
          </w:p>
          <w:p w14:paraId="166F5287" w14:textId="77777777" w:rsidR="00190788" w:rsidRPr="00B23CEE" w:rsidRDefault="00190788" w:rsidP="00060713">
            <w:pPr>
              <w:pStyle w:val="Tekstpodstawowywcity31"/>
              <w:autoSpaceDE w:val="0"/>
              <w:spacing w:before="60" w:after="60" w:line="200" w:lineRule="atLeast"/>
              <w:ind w:left="34" w:hanging="1560"/>
              <w:rPr>
                <w:rFonts w:asciiTheme="minorHAnsi" w:hAnsiTheme="minorHAnsi" w:cstheme="minorHAnsi"/>
                <w:b/>
                <w:szCs w:val="22"/>
              </w:rPr>
            </w:pPr>
            <w:r w:rsidRPr="00B23CEE">
              <w:rPr>
                <w:rFonts w:asciiTheme="minorHAnsi" w:hAnsiTheme="minorHAnsi" w:cstheme="minorHAnsi"/>
                <w:b/>
                <w:szCs w:val="22"/>
              </w:rPr>
              <w:t>X 40</w:t>
            </w:r>
          </w:p>
          <w:p w14:paraId="47BDCF5F" w14:textId="77777777" w:rsidR="00190788" w:rsidRPr="00B23CEE" w:rsidRDefault="00190788" w:rsidP="00060713">
            <w:pPr>
              <w:pStyle w:val="Tekstpodstawowywcity31"/>
              <w:autoSpaceDE w:val="0"/>
              <w:spacing w:before="60" w:after="60" w:line="200" w:lineRule="atLeast"/>
              <w:ind w:left="0" w:firstLine="0"/>
              <w:jc w:val="right"/>
              <w:rPr>
                <w:rFonts w:asciiTheme="minorHAnsi" w:hAnsiTheme="minorHAnsi" w:cstheme="minorHAnsi"/>
                <w:b/>
                <w:szCs w:val="22"/>
              </w:rPr>
            </w:pPr>
          </w:p>
        </w:tc>
      </w:tr>
      <w:tr w:rsidR="00B23CEE" w:rsidRPr="00B23CEE" w14:paraId="459E60DD" w14:textId="77777777" w:rsidTr="00060713">
        <w:trPr>
          <w:trHeight w:val="488"/>
        </w:trPr>
        <w:tc>
          <w:tcPr>
            <w:tcW w:w="1667" w:type="dxa"/>
            <w:vMerge/>
          </w:tcPr>
          <w:p w14:paraId="6123C6F3" w14:textId="77777777" w:rsidR="00190788" w:rsidRPr="00B23CEE" w:rsidRDefault="00190788" w:rsidP="00060713">
            <w:pPr>
              <w:pStyle w:val="Tekstpodstawowywcity31"/>
              <w:autoSpaceDE w:val="0"/>
              <w:spacing w:before="60" w:after="60" w:line="200" w:lineRule="atLeast"/>
              <w:ind w:left="0" w:firstLine="0"/>
              <w:jc w:val="center"/>
              <w:rPr>
                <w:rFonts w:asciiTheme="minorHAnsi" w:hAnsiTheme="minorHAnsi" w:cstheme="minorHAnsi"/>
                <w:b/>
                <w:szCs w:val="22"/>
              </w:rPr>
            </w:pPr>
          </w:p>
        </w:tc>
        <w:tc>
          <w:tcPr>
            <w:tcW w:w="283" w:type="dxa"/>
          </w:tcPr>
          <w:p w14:paraId="34944C0B" w14:textId="77777777" w:rsidR="00190788" w:rsidRPr="00B23CEE" w:rsidRDefault="00190788" w:rsidP="00060713">
            <w:pPr>
              <w:pStyle w:val="Tekstpodstawowywcity31"/>
              <w:autoSpaceDE w:val="0"/>
              <w:spacing w:before="60" w:after="60" w:line="200" w:lineRule="atLeast"/>
              <w:ind w:left="0" w:firstLine="0"/>
              <w:rPr>
                <w:rFonts w:asciiTheme="minorHAnsi" w:hAnsiTheme="minorHAnsi" w:cstheme="minorHAnsi"/>
                <w:b/>
                <w:szCs w:val="22"/>
              </w:rPr>
            </w:pPr>
            <w:r w:rsidRPr="00B23CEE">
              <w:rPr>
                <w:rFonts w:asciiTheme="minorHAnsi" w:hAnsiTheme="minorHAnsi" w:cstheme="minorHAnsi"/>
                <w:b/>
                <w:szCs w:val="22"/>
              </w:rPr>
              <w:t>=</w:t>
            </w:r>
          </w:p>
        </w:tc>
        <w:tc>
          <w:tcPr>
            <w:tcW w:w="5137" w:type="dxa"/>
          </w:tcPr>
          <w:p w14:paraId="38360DD3" w14:textId="77777777" w:rsidR="00190788" w:rsidRPr="00B23CEE" w:rsidRDefault="00190788" w:rsidP="00060713">
            <w:pPr>
              <w:pStyle w:val="Tekstpodstawowywcity31"/>
              <w:autoSpaceDE w:val="0"/>
              <w:spacing w:before="60" w:after="60" w:line="200" w:lineRule="atLeast"/>
              <w:ind w:left="0" w:right="-533" w:firstLine="0"/>
              <w:jc w:val="center"/>
              <w:rPr>
                <w:rFonts w:asciiTheme="minorHAnsi" w:hAnsiTheme="minorHAnsi" w:cstheme="minorHAnsi"/>
                <w:b/>
                <w:szCs w:val="22"/>
              </w:rPr>
            </w:pPr>
            <w:r w:rsidRPr="00B23CEE">
              <w:rPr>
                <w:rFonts w:asciiTheme="minorHAnsi" w:hAnsiTheme="minorHAnsi" w:cstheme="minorHAnsi"/>
                <w:b/>
                <w:szCs w:val="22"/>
              </w:rPr>
              <w:t>____________________________________________</w:t>
            </w:r>
          </w:p>
        </w:tc>
        <w:tc>
          <w:tcPr>
            <w:tcW w:w="2552" w:type="dxa"/>
          </w:tcPr>
          <w:p w14:paraId="0CBD2A9A" w14:textId="77777777" w:rsidR="00190788" w:rsidRPr="00B23CEE" w:rsidRDefault="00190788" w:rsidP="00060713">
            <w:pPr>
              <w:pStyle w:val="Tekstpodstawowywcity31"/>
              <w:autoSpaceDE w:val="0"/>
              <w:spacing w:before="60" w:after="60" w:line="200" w:lineRule="atLeast"/>
              <w:ind w:left="0" w:right="25" w:firstLine="0"/>
              <w:rPr>
                <w:rFonts w:asciiTheme="minorHAnsi" w:hAnsiTheme="minorHAnsi" w:cstheme="minorHAnsi"/>
                <w:b/>
                <w:szCs w:val="22"/>
              </w:rPr>
            </w:pPr>
            <w:r w:rsidRPr="00B23CEE">
              <w:rPr>
                <w:rFonts w:asciiTheme="minorHAnsi" w:hAnsiTheme="minorHAnsi" w:cstheme="minorHAnsi"/>
                <w:b/>
                <w:szCs w:val="22"/>
              </w:rPr>
              <w:t>X 40</w:t>
            </w:r>
          </w:p>
        </w:tc>
        <w:tc>
          <w:tcPr>
            <w:tcW w:w="709" w:type="dxa"/>
            <w:vMerge/>
          </w:tcPr>
          <w:p w14:paraId="50180C58" w14:textId="77777777" w:rsidR="00190788" w:rsidRPr="00B23CEE" w:rsidRDefault="00190788" w:rsidP="00060713">
            <w:pPr>
              <w:pStyle w:val="Tekstpodstawowywcity31"/>
              <w:autoSpaceDE w:val="0"/>
              <w:spacing w:before="60" w:after="60" w:line="200" w:lineRule="atLeast"/>
              <w:ind w:left="0" w:firstLine="0"/>
              <w:jc w:val="right"/>
              <w:rPr>
                <w:rFonts w:asciiTheme="minorHAnsi" w:hAnsiTheme="minorHAnsi" w:cstheme="minorHAnsi"/>
                <w:b/>
                <w:szCs w:val="22"/>
              </w:rPr>
            </w:pPr>
          </w:p>
        </w:tc>
      </w:tr>
      <w:tr w:rsidR="00B23CEE" w:rsidRPr="00B23CEE" w14:paraId="7F176332" w14:textId="77777777" w:rsidTr="00060713">
        <w:tc>
          <w:tcPr>
            <w:tcW w:w="1667" w:type="dxa"/>
            <w:vMerge/>
          </w:tcPr>
          <w:p w14:paraId="67F6D068" w14:textId="77777777" w:rsidR="00190788" w:rsidRPr="00B23CEE" w:rsidRDefault="00190788" w:rsidP="00060713">
            <w:pPr>
              <w:pStyle w:val="Tekstpodstawowywcity31"/>
              <w:autoSpaceDE w:val="0"/>
              <w:spacing w:before="60" w:after="60" w:line="200" w:lineRule="atLeast"/>
              <w:ind w:left="0" w:firstLine="0"/>
              <w:jc w:val="center"/>
              <w:rPr>
                <w:rFonts w:asciiTheme="minorHAnsi" w:hAnsiTheme="minorHAnsi" w:cstheme="minorHAnsi"/>
                <w:b/>
                <w:szCs w:val="22"/>
              </w:rPr>
            </w:pPr>
          </w:p>
        </w:tc>
        <w:tc>
          <w:tcPr>
            <w:tcW w:w="283" w:type="dxa"/>
          </w:tcPr>
          <w:p w14:paraId="02A6029F" w14:textId="77777777" w:rsidR="00190788" w:rsidRPr="00B23CEE" w:rsidRDefault="00190788" w:rsidP="00060713">
            <w:pPr>
              <w:pStyle w:val="Tekstpodstawowywcity31"/>
              <w:autoSpaceDE w:val="0"/>
              <w:spacing w:before="60" w:after="60" w:line="200" w:lineRule="atLeast"/>
              <w:ind w:left="0" w:firstLine="0"/>
              <w:rPr>
                <w:rFonts w:asciiTheme="minorHAnsi" w:hAnsiTheme="minorHAnsi" w:cstheme="minorHAnsi"/>
                <w:b/>
                <w:szCs w:val="22"/>
              </w:rPr>
            </w:pPr>
          </w:p>
        </w:tc>
        <w:tc>
          <w:tcPr>
            <w:tcW w:w="5137" w:type="dxa"/>
          </w:tcPr>
          <w:p w14:paraId="35BF4343" w14:textId="1D1532A8" w:rsidR="00190788" w:rsidRPr="00B23CEE" w:rsidRDefault="008A4844" w:rsidP="00060713">
            <w:pPr>
              <w:pStyle w:val="Tekstpodstawowywcity31"/>
              <w:autoSpaceDE w:val="0"/>
              <w:spacing w:before="60" w:after="60" w:line="200" w:lineRule="atLeast"/>
              <w:ind w:left="284"/>
              <w:jc w:val="center"/>
              <w:rPr>
                <w:rFonts w:asciiTheme="minorHAnsi" w:hAnsiTheme="minorHAnsi" w:cstheme="minorHAnsi"/>
                <w:b/>
                <w:szCs w:val="22"/>
              </w:rPr>
            </w:pPr>
            <w:r w:rsidRPr="00B23CEE">
              <w:rPr>
                <w:rFonts w:asciiTheme="minorHAnsi" w:hAnsiTheme="minorHAnsi" w:cstheme="minorHAnsi"/>
                <w:b/>
                <w:szCs w:val="22"/>
              </w:rPr>
              <w:t xml:space="preserve">Maksymalny możliwy do zadeklarowania okres gwarancji </w:t>
            </w:r>
            <w:r w:rsidR="00956A57" w:rsidRPr="00B23CEE">
              <w:rPr>
                <w:rFonts w:asciiTheme="minorHAnsi" w:hAnsiTheme="minorHAnsi" w:cstheme="minorHAnsi"/>
                <w:b/>
                <w:szCs w:val="22"/>
              </w:rPr>
              <w:t>60</w:t>
            </w:r>
            <w:r w:rsidR="00190788" w:rsidRPr="00B23CEE">
              <w:rPr>
                <w:rFonts w:asciiTheme="minorHAnsi" w:hAnsiTheme="minorHAnsi" w:cstheme="minorHAnsi"/>
                <w:b/>
                <w:szCs w:val="22"/>
              </w:rPr>
              <w:t xml:space="preserve"> miesięcy</w:t>
            </w:r>
          </w:p>
          <w:p w14:paraId="3B1910D2" w14:textId="77777777" w:rsidR="00190788" w:rsidRPr="00B23CEE" w:rsidRDefault="00190788" w:rsidP="00F77361">
            <w:pPr>
              <w:pStyle w:val="Tekstpodstawowywcity31"/>
              <w:autoSpaceDE w:val="0"/>
              <w:spacing w:before="60" w:after="60" w:line="200" w:lineRule="atLeast"/>
              <w:ind w:left="0" w:firstLine="0"/>
              <w:rPr>
                <w:rFonts w:asciiTheme="minorHAnsi" w:hAnsiTheme="minorHAnsi" w:cstheme="minorHAnsi"/>
                <w:b/>
                <w:szCs w:val="22"/>
              </w:rPr>
            </w:pPr>
          </w:p>
        </w:tc>
        <w:tc>
          <w:tcPr>
            <w:tcW w:w="2552" w:type="dxa"/>
          </w:tcPr>
          <w:p w14:paraId="4BA71790" w14:textId="77777777" w:rsidR="00190788" w:rsidRPr="00B23CEE" w:rsidRDefault="00190788" w:rsidP="00060713">
            <w:pPr>
              <w:pStyle w:val="Tekstpodstawowywcity31"/>
              <w:autoSpaceDE w:val="0"/>
              <w:spacing w:before="60" w:after="60" w:line="200" w:lineRule="atLeast"/>
              <w:ind w:left="284"/>
              <w:jc w:val="right"/>
              <w:rPr>
                <w:rFonts w:asciiTheme="minorHAnsi" w:hAnsiTheme="minorHAnsi" w:cstheme="minorHAnsi"/>
                <w:b/>
                <w:szCs w:val="22"/>
              </w:rPr>
            </w:pPr>
          </w:p>
        </w:tc>
        <w:tc>
          <w:tcPr>
            <w:tcW w:w="709" w:type="dxa"/>
            <w:vMerge/>
          </w:tcPr>
          <w:p w14:paraId="643FCFE5" w14:textId="77777777" w:rsidR="00190788" w:rsidRPr="00B23CEE" w:rsidRDefault="00190788" w:rsidP="00060713">
            <w:pPr>
              <w:pStyle w:val="Tekstpodstawowywcity31"/>
              <w:autoSpaceDE w:val="0"/>
              <w:spacing w:before="60" w:after="60" w:line="200" w:lineRule="atLeast"/>
              <w:ind w:left="284"/>
              <w:jc w:val="right"/>
              <w:rPr>
                <w:rFonts w:asciiTheme="minorHAnsi" w:hAnsiTheme="minorHAnsi" w:cstheme="minorHAnsi"/>
                <w:b/>
                <w:szCs w:val="22"/>
              </w:rPr>
            </w:pPr>
          </w:p>
        </w:tc>
      </w:tr>
    </w:tbl>
    <w:p w14:paraId="3F4581A8" w14:textId="37255B5D" w:rsidR="00190788" w:rsidRPr="00B23CEE" w:rsidRDefault="00190788" w:rsidP="00190788">
      <w:pPr>
        <w:pStyle w:val="Tekstpodstawowywcity31"/>
        <w:autoSpaceDE w:val="0"/>
        <w:spacing w:before="60" w:after="60" w:line="200" w:lineRule="atLeast"/>
        <w:ind w:left="360" w:firstLine="0"/>
        <w:jc w:val="left"/>
        <w:rPr>
          <w:rFonts w:asciiTheme="minorHAnsi" w:hAnsiTheme="minorHAnsi" w:cstheme="minorHAnsi"/>
          <w:szCs w:val="22"/>
        </w:rPr>
      </w:pPr>
      <w:r w:rsidRPr="00B23CEE">
        <w:rPr>
          <w:rFonts w:asciiTheme="minorHAnsi" w:hAnsiTheme="minorHAnsi" w:cstheme="minorHAnsi"/>
          <w:szCs w:val="22"/>
        </w:rPr>
        <w:t>Jeżeli Wykonawca zadeklaruje okres gwarancji na wykonanie  prze</w:t>
      </w:r>
      <w:r w:rsidR="00A46317" w:rsidRPr="00B23CEE">
        <w:rPr>
          <w:rFonts w:asciiTheme="minorHAnsi" w:hAnsiTheme="minorHAnsi" w:cstheme="minorHAnsi"/>
          <w:szCs w:val="22"/>
        </w:rPr>
        <w:t xml:space="preserve">dmiotu zamówienia dłuższy niż </w:t>
      </w:r>
      <w:r w:rsidR="00956A57" w:rsidRPr="00B23CEE">
        <w:rPr>
          <w:rFonts w:asciiTheme="minorHAnsi" w:hAnsiTheme="minorHAnsi" w:cstheme="minorHAnsi"/>
          <w:szCs w:val="22"/>
        </w:rPr>
        <w:t>60</w:t>
      </w:r>
      <w:r w:rsidRPr="00B23CEE">
        <w:rPr>
          <w:rFonts w:asciiTheme="minorHAnsi" w:hAnsiTheme="minorHAnsi" w:cstheme="minorHAnsi"/>
          <w:szCs w:val="22"/>
        </w:rPr>
        <w:t xml:space="preserve"> miesięcy, do oceny ofe</w:t>
      </w:r>
      <w:r w:rsidR="00A46317" w:rsidRPr="00B23CEE">
        <w:rPr>
          <w:rFonts w:asciiTheme="minorHAnsi" w:hAnsiTheme="minorHAnsi" w:cstheme="minorHAnsi"/>
          <w:szCs w:val="22"/>
        </w:rPr>
        <w:t xml:space="preserve">rty  zostanie  przyjęty okres </w:t>
      </w:r>
      <w:r w:rsidR="00956A57" w:rsidRPr="00B23CEE">
        <w:rPr>
          <w:rFonts w:asciiTheme="minorHAnsi" w:hAnsiTheme="minorHAnsi" w:cstheme="minorHAnsi"/>
          <w:szCs w:val="22"/>
        </w:rPr>
        <w:t>60</w:t>
      </w:r>
      <w:r w:rsidRPr="00B23CEE">
        <w:rPr>
          <w:rFonts w:asciiTheme="minorHAnsi" w:hAnsiTheme="minorHAnsi" w:cstheme="minorHAnsi"/>
          <w:szCs w:val="22"/>
        </w:rPr>
        <w:t xml:space="preserve"> miesięcy okresu gwarancji na wykonanie przedmiotu zamówienia. </w:t>
      </w:r>
    </w:p>
    <w:p w14:paraId="688BD3AF" w14:textId="6CB7DFFA" w:rsidR="00190788" w:rsidRPr="00B23CEE" w:rsidRDefault="00190788" w:rsidP="00190788">
      <w:pPr>
        <w:pStyle w:val="Tekstpodstawowywcity31"/>
        <w:autoSpaceDE w:val="0"/>
        <w:spacing w:before="60" w:after="60" w:line="200" w:lineRule="atLeast"/>
        <w:ind w:left="360" w:firstLine="0"/>
        <w:jc w:val="left"/>
        <w:rPr>
          <w:rFonts w:asciiTheme="minorHAnsi" w:hAnsiTheme="minorHAnsi" w:cstheme="minorHAnsi"/>
          <w:szCs w:val="22"/>
        </w:rPr>
      </w:pPr>
      <w:r w:rsidRPr="00B23CEE">
        <w:rPr>
          <w:rFonts w:asciiTheme="minorHAnsi" w:hAnsiTheme="minorHAnsi" w:cstheme="minorHAnsi"/>
          <w:szCs w:val="22"/>
        </w:rPr>
        <w:t>W przypadku braku wskazania okresu gwarancji w formularzu ofertowym, Zamawiający przyjmie minima</w:t>
      </w:r>
      <w:r w:rsidR="00A46317" w:rsidRPr="00B23CEE">
        <w:rPr>
          <w:rFonts w:asciiTheme="minorHAnsi" w:hAnsiTheme="minorHAnsi" w:cstheme="minorHAnsi"/>
          <w:szCs w:val="22"/>
        </w:rPr>
        <w:t xml:space="preserve">lny </w:t>
      </w:r>
      <w:r w:rsidR="00956A57" w:rsidRPr="00B23CEE">
        <w:rPr>
          <w:rFonts w:asciiTheme="minorHAnsi" w:hAnsiTheme="minorHAnsi" w:cstheme="minorHAnsi"/>
          <w:szCs w:val="22"/>
        </w:rPr>
        <w:t>36</w:t>
      </w:r>
      <w:r w:rsidRPr="00B23CEE">
        <w:rPr>
          <w:rFonts w:asciiTheme="minorHAnsi" w:hAnsiTheme="minorHAnsi" w:cstheme="minorHAnsi"/>
          <w:szCs w:val="22"/>
        </w:rPr>
        <w:t>-miesięczny okres gwarancji.</w:t>
      </w:r>
    </w:p>
    <w:p w14:paraId="5744CF9E" w14:textId="77777777" w:rsidR="00190788" w:rsidRPr="00B23CEE" w:rsidRDefault="00190788" w:rsidP="00190788">
      <w:pPr>
        <w:pStyle w:val="Tekstpodstawowywcity31"/>
        <w:autoSpaceDE w:val="0"/>
        <w:spacing w:before="60" w:after="60" w:line="200" w:lineRule="atLeast"/>
        <w:ind w:left="284" w:firstLine="0"/>
        <w:jc w:val="left"/>
        <w:rPr>
          <w:rFonts w:asciiTheme="minorHAnsi" w:hAnsiTheme="minorHAnsi" w:cstheme="minorHAnsi"/>
          <w:szCs w:val="22"/>
        </w:rPr>
      </w:pPr>
    </w:p>
    <w:p w14:paraId="05DDC196" w14:textId="615F5B2F" w:rsidR="00190788" w:rsidRPr="00B23CEE" w:rsidRDefault="00190788" w:rsidP="00190788">
      <w:pPr>
        <w:pStyle w:val="Tekstpodstawowywcity31"/>
        <w:pBdr>
          <w:top w:val="single" w:sz="4" w:space="1" w:color="auto"/>
          <w:left w:val="single" w:sz="4" w:space="4" w:color="auto"/>
          <w:bottom w:val="single" w:sz="4" w:space="1" w:color="auto"/>
          <w:right w:val="single" w:sz="4" w:space="4" w:color="auto"/>
        </w:pBdr>
        <w:autoSpaceDE w:val="0"/>
        <w:spacing w:before="60" w:after="60" w:line="200" w:lineRule="atLeast"/>
        <w:ind w:left="0" w:firstLine="0"/>
        <w:rPr>
          <w:rFonts w:asciiTheme="minorHAnsi" w:hAnsiTheme="minorHAnsi" w:cstheme="minorHAnsi"/>
          <w:szCs w:val="22"/>
        </w:rPr>
      </w:pPr>
      <w:r w:rsidRPr="00B23CEE">
        <w:rPr>
          <w:rFonts w:asciiTheme="minorHAnsi" w:hAnsiTheme="minorHAnsi" w:cstheme="minorHAnsi"/>
          <w:szCs w:val="22"/>
        </w:rPr>
        <w:t>Minimalny okres  gwarancji  wyma</w:t>
      </w:r>
      <w:r w:rsidR="00A46317" w:rsidRPr="00B23CEE">
        <w:rPr>
          <w:rFonts w:asciiTheme="minorHAnsi" w:hAnsiTheme="minorHAnsi" w:cstheme="minorHAnsi"/>
          <w:szCs w:val="22"/>
        </w:rPr>
        <w:t xml:space="preserve">gany  przez  Zamawiającego to </w:t>
      </w:r>
      <w:r w:rsidR="00956A57" w:rsidRPr="00B23CEE">
        <w:rPr>
          <w:rFonts w:asciiTheme="minorHAnsi" w:hAnsiTheme="minorHAnsi" w:cstheme="minorHAnsi"/>
          <w:szCs w:val="22"/>
        </w:rPr>
        <w:t>36</w:t>
      </w:r>
      <w:r w:rsidRPr="00B23CEE">
        <w:rPr>
          <w:rFonts w:asciiTheme="minorHAnsi" w:hAnsiTheme="minorHAnsi" w:cstheme="minorHAnsi"/>
          <w:szCs w:val="22"/>
        </w:rPr>
        <w:t xml:space="preserve"> miesięcy, licząc od daty podpisania protokołu odbioru końcowego zadania. </w:t>
      </w:r>
    </w:p>
    <w:p w14:paraId="27583B29" w14:textId="466F7EF8" w:rsidR="00190788" w:rsidRPr="00B23CEE" w:rsidRDefault="00190788" w:rsidP="00190788">
      <w:pPr>
        <w:pStyle w:val="Tekstpodstawowywcity31"/>
        <w:pBdr>
          <w:top w:val="single" w:sz="4" w:space="1" w:color="auto"/>
          <w:left w:val="single" w:sz="4" w:space="4" w:color="auto"/>
          <w:bottom w:val="single" w:sz="4" w:space="1" w:color="auto"/>
          <w:right w:val="single" w:sz="4" w:space="4" w:color="auto"/>
        </w:pBdr>
        <w:autoSpaceDE w:val="0"/>
        <w:spacing w:before="60" w:after="60" w:line="200" w:lineRule="atLeast"/>
        <w:ind w:left="0" w:firstLine="0"/>
        <w:rPr>
          <w:rFonts w:asciiTheme="minorHAnsi" w:hAnsiTheme="minorHAnsi" w:cstheme="minorHAnsi"/>
          <w:b/>
          <w:szCs w:val="22"/>
        </w:rPr>
      </w:pPr>
      <w:r w:rsidRPr="00B23CEE">
        <w:rPr>
          <w:rFonts w:asciiTheme="minorHAnsi" w:hAnsiTheme="minorHAnsi" w:cstheme="minorHAnsi"/>
          <w:b/>
          <w:szCs w:val="22"/>
        </w:rPr>
        <w:t xml:space="preserve">Jeżeli Wykonawca w ofercie </w:t>
      </w:r>
      <w:r w:rsidR="00A46317" w:rsidRPr="00B23CEE">
        <w:rPr>
          <w:rFonts w:asciiTheme="minorHAnsi" w:hAnsiTheme="minorHAnsi" w:cstheme="minorHAnsi"/>
          <w:b/>
          <w:szCs w:val="22"/>
        </w:rPr>
        <w:t xml:space="preserve">zadeklaruje okres krótszy niż </w:t>
      </w:r>
      <w:r w:rsidR="00956A57" w:rsidRPr="00B23CEE">
        <w:rPr>
          <w:rFonts w:asciiTheme="minorHAnsi" w:hAnsiTheme="minorHAnsi" w:cstheme="minorHAnsi"/>
          <w:b/>
          <w:szCs w:val="22"/>
        </w:rPr>
        <w:t>36</w:t>
      </w:r>
      <w:r w:rsidRPr="00B23CEE">
        <w:rPr>
          <w:rFonts w:asciiTheme="minorHAnsi" w:hAnsiTheme="minorHAnsi" w:cstheme="minorHAnsi"/>
          <w:b/>
          <w:szCs w:val="22"/>
        </w:rPr>
        <w:t xml:space="preserve"> miesięcy, oferta Wykonawcy zostanie odrzucona  jako niezgodna z zapisami SWZ.</w:t>
      </w:r>
    </w:p>
    <w:p w14:paraId="7EE2590D" w14:textId="77777777" w:rsidR="00190788" w:rsidRPr="00B23CEE" w:rsidRDefault="00190788" w:rsidP="00190788">
      <w:pPr>
        <w:spacing w:line="41" w:lineRule="exact"/>
        <w:ind w:left="360"/>
        <w:rPr>
          <w:rFonts w:asciiTheme="minorHAnsi" w:hAnsiTheme="minorHAnsi" w:cstheme="minorHAnsi"/>
          <w:color w:val="auto"/>
        </w:rPr>
      </w:pPr>
    </w:p>
    <w:p w14:paraId="4C7F3AAA" w14:textId="77777777" w:rsidR="00190788" w:rsidRPr="00B23CEE" w:rsidRDefault="00190788" w:rsidP="00867DF7">
      <w:pPr>
        <w:numPr>
          <w:ilvl w:val="0"/>
          <w:numId w:val="57"/>
        </w:numPr>
        <w:autoSpaceDE w:val="0"/>
        <w:autoSpaceDN w:val="0"/>
        <w:adjustRightInd w:val="0"/>
        <w:spacing w:after="0" w:line="240" w:lineRule="auto"/>
        <w:ind w:left="357" w:hanging="357"/>
        <w:rPr>
          <w:rFonts w:asciiTheme="minorHAnsi" w:hAnsiTheme="minorHAnsi" w:cstheme="minorHAnsi"/>
          <w:color w:val="auto"/>
        </w:rPr>
      </w:pPr>
      <w:r w:rsidRPr="00B23CEE">
        <w:rPr>
          <w:rFonts w:asciiTheme="minorHAnsi" w:hAnsiTheme="minorHAnsi" w:cstheme="minorHAnsi"/>
          <w:color w:val="auto"/>
        </w:rPr>
        <w:t>Łączna punktacja ofert (L) zostanie obliczona wg wzoru:</w:t>
      </w:r>
    </w:p>
    <w:p w14:paraId="47FA57CF" w14:textId="77777777" w:rsidR="00190788" w:rsidRPr="00B23CEE" w:rsidRDefault="00190788" w:rsidP="00190788">
      <w:pPr>
        <w:pStyle w:val="Tekstpodstawowywcity31"/>
        <w:spacing w:line="240" w:lineRule="auto"/>
        <w:ind w:left="284" w:firstLine="0"/>
        <w:jc w:val="center"/>
        <w:rPr>
          <w:rFonts w:asciiTheme="minorHAnsi" w:hAnsiTheme="minorHAnsi" w:cstheme="minorHAnsi"/>
          <w:b/>
          <w:szCs w:val="22"/>
        </w:rPr>
      </w:pPr>
    </w:p>
    <w:p w14:paraId="6A07880C" w14:textId="77777777" w:rsidR="00190788" w:rsidRPr="00B23CEE" w:rsidRDefault="00190788" w:rsidP="00190788">
      <w:pPr>
        <w:pStyle w:val="Tekstpodstawowywcity31"/>
        <w:spacing w:line="240" w:lineRule="auto"/>
        <w:ind w:left="284" w:firstLine="0"/>
        <w:jc w:val="center"/>
        <w:rPr>
          <w:rFonts w:asciiTheme="minorHAnsi" w:hAnsiTheme="minorHAnsi" w:cstheme="minorHAnsi"/>
          <w:b/>
          <w:szCs w:val="22"/>
        </w:rPr>
      </w:pPr>
      <w:r w:rsidRPr="00B23CEE">
        <w:rPr>
          <w:rFonts w:asciiTheme="minorHAnsi" w:hAnsiTheme="minorHAnsi" w:cstheme="minorHAnsi"/>
          <w:b/>
          <w:szCs w:val="22"/>
        </w:rPr>
        <w:t xml:space="preserve">L = C  +  G </w:t>
      </w:r>
    </w:p>
    <w:p w14:paraId="3DFB2B1F" w14:textId="77777777" w:rsidR="00190788" w:rsidRPr="00D52B2B" w:rsidRDefault="00190788" w:rsidP="00190788">
      <w:pPr>
        <w:pStyle w:val="Tekstpodstawowywcity31"/>
        <w:autoSpaceDE w:val="0"/>
        <w:spacing w:before="60" w:after="60" w:line="200" w:lineRule="atLeast"/>
        <w:ind w:left="0" w:firstLine="0"/>
        <w:rPr>
          <w:rFonts w:asciiTheme="minorHAnsi" w:hAnsiTheme="minorHAnsi" w:cstheme="minorHAnsi"/>
          <w:szCs w:val="22"/>
        </w:rPr>
      </w:pPr>
      <w:r w:rsidRPr="00B23CEE">
        <w:rPr>
          <w:rFonts w:asciiTheme="minorHAnsi" w:hAnsiTheme="minorHAnsi" w:cstheme="minorHAnsi"/>
          <w:szCs w:val="22"/>
        </w:rPr>
        <w:t>Punktacja w obu kryteriach zostanie ustalona z dokładnością do dwóch miejsc po przecinku,</w:t>
      </w:r>
      <w:r w:rsidRPr="00B23CEE">
        <w:rPr>
          <w:rFonts w:asciiTheme="minorHAnsi" w:hAnsiTheme="minorHAnsi" w:cstheme="minorHAnsi"/>
          <w:szCs w:val="22"/>
        </w:rPr>
        <w:br/>
        <w:t xml:space="preserve">z zachowaniem </w:t>
      </w:r>
      <w:r w:rsidRPr="00D52B2B">
        <w:rPr>
          <w:rFonts w:asciiTheme="minorHAnsi" w:hAnsiTheme="minorHAnsi" w:cstheme="minorHAnsi"/>
          <w:szCs w:val="22"/>
        </w:rPr>
        <w:t>zasady zaokrągleń matematycznych.</w:t>
      </w:r>
    </w:p>
    <w:bookmarkEnd w:id="38"/>
    <w:p w14:paraId="42B40561" w14:textId="77777777" w:rsidR="00A629DC" w:rsidRPr="00D52B2B" w:rsidRDefault="00A629DC" w:rsidP="001B668A">
      <w:pPr>
        <w:pStyle w:val="Nagwek1"/>
        <w:numPr>
          <w:ilvl w:val="0"/>
          <w:numId w:val="15"/>
        </w:numPr>
        <w:jc w:val="both"/>
        <w:rPr>
          <w:rFonts w:asciiTheme="minorHAnsi" w:hAnsiTheme="minorHAnsi" w:cstheme="minorHAnsi"/>
          <w:color w:val="auto"/>
          <w:sz w:val="22"/>
          <w:szCs w:val="22"/>
        </w:rPr>
      </w:pPr>
      <w:r w:rsidRPr="00D52B2B">
        <w:rPr>
          <w:rFonts w:asciiTheme="minorHAnsi" w:hAnsiTheme="minorHAnsi" w:cstheme="minorHAnsi"/>
          <w:color w:val="auto"/>
          <w:sz w:val="22"/>
          <w:szCs w:val="22"/>
        </w:rPr>
        <w:t>Informacje o formalnościach, jakie muszą zostać dopełnione po wyborze oferty w celu zawarcia umowy w sprawie zamówienia publicznego</w:t>
      </w:r>
      <w:bookmarkEnd w:id="39"/>
      <w:r w:rsidRPr="00D52B2B">
        <w:rPr>
          <w:rFonts w:asciiTheme="minorHAnsi" w:hAnsiTheme="minorHAnsi" w:cstheme="minorHAnsi"/>
          <w:color w:val="auto"/>
          <w:sz w:val="22"/>
          <w:szCs w:val="22"/>
        </w:rPr>
        <w:t xml:space="preserve"> </w:t>
      </w:r>
    </w:p>
    <w:p w14:paraId="2D02C8CB" w14:textId="77777777" w:rsidR="00C914F0" w:rsidRPr="00D52B2B" w:rsidRDefault="00C914F0" w:rsidP="00867DF7">
      <w:pPr>
        <w:numPr>
          <w:ilvl w:val="0"/>
          <w:numId w:val="63"/>
        </w:numPr>
        <w:spacing w:after="0" w:line="240" w:lineRule="auto"/>
        <w:ind w:left="357" w:hanging="357"/>
        <w:jc w:val="both"/>
        <w:rPr>
          <w:rFonts w:asciiTheme="minorHAnsi" w:hAnsiTheme="minorHAnsi" w:cstheme="minorHAnsi"/>
          <w:color w:val="auto"/>
        </w:rPr>
      </w:pPr>
      <w:r w:rsidRPr="00D52B2B">
        <w:rPr>
          <w:rFonts w:asciiTheme="minorHAnsi" w:hAnsiTheme="minorHAnsi" w:cstheme="minorHAnsi"/>
          <w:color w:val="auto"/>
        </w:rPr>
        <w:t xml:space="preserve">Zamawiający zawiera umowę w sprawie zamówienia publicznego, z uwzględnieniem art. 577 Pzp, w terminie nie krótszym niż 5 dni od dnia przesłania zawiadomienia o wyborze najkorzystniejszej oferty, jeżeli zawiadomienie to zostało przesłane przy użyciu środków komunikacji ́ elektronicznej. </w:t>
      </w:r>
    </w:p>
    <w:p w14:paraId="5EDDCE57" w14:textId="77777777" w:rsidR="00C914F0" w:rsidRPr="00D52B2B" w:rsidRDefault="00C914F0" w:rsidP="00867DF7">
      <w:pPr>
        <w:numPr>
          <w:ilvl w:val="0"/>
          <w:numId w:val="63"/>
        </w:numPr>
        <w:spacing w:after="0" w:line="240" w:lineRule="auto"/>
        <w:ind w:left="357" w:hanging="357"/>
        <w:jc w:val="both"/>
        <w:rPr>
          <w:rFonts w:asciiTheme="minorHAnsi" w:hAnsiTheme="minorHAnsi" w:cstheme="minorHAnsi"/>
          <w:color w:val="auto"/>
        </w:rPr>
      </w:pPr>
      <w:r w:rsidRPr="00D52B2B">
        <w:rPr>
          <w:rFonts w:asciiTheme="minorHAnsi" w:hAnsiTheme="minorHAnsi" w:cstheme="minorHAnsi"/>
          <w:color w:val="auto"/>
        </w:rPr>
        <w:t>Zamawiający może zawrzeć umowę w sprawie zamówienia publicznego przed upływem terminu, o którym mowa w ust. 1, jeżeli w postępowaniu o udzielenie zamówienia złożono tylko jedną ofertę.</w:t>
      </w:r>
    </w:p>
    <w:p w14:paraId="7E41BB17" w14:textId="77777777" w:rsidR="00C914F0" w:rsidRPr="00D52B2B" w:rsidRDefault="00C914F0" w:rsidP="00867DF7">
      <w:pPr>
        <w:numPr>
          <w:ilvl w:val="0"/>
          <w:numId w:val="63"/>
        </w:numPr>
        <w:spacing w:after="0" w:line="240" w:lineRule="auto"/>
        <w:ind w:left="357" w:hanging="357"/>
        <w:jc w:val="both"/>
        <w:rPr>
          <w:rFonts w:asciiTheme="minorHAnsi" w:hAnsiTheme="minorHAnsi" w:cstheme="minorHAnsi"/>
          <w:color w:val="auto"/>
        </w:rPr>
      </w:pPr>
      <w:r w:rsidRPr="00D52B2B">
        <w:rPr>
          <w:rFonts w:asciiTheme="minorHAnsi" w:hAnsiTheme="minorHAnsi" w:cstheme="minorHAnsi"/>
          <w:color w:val="auto"/>
        </w:rPr>
        <w:t xml:space="preserve">Wykonawca, którego oferta zostanie uznana za najkorzystniejszą, będzie zobowiązany przed zawarciem umowy do wniesienia zabezpieczenia należytego wykonania umowy </w:t>
      </w:r>
      <w:r w:rsidRPr="00D52B2B">
        <w:rPr>
          <w:rFonts w:asciiTheme="minorHAnsi" w:hAnsiTheme="minorHAnsi" w:cstheme="minorHAnsi"/>
          <w:color w:val="auto"/>
        </w:rPr>
        <w:br/>
        <w:t>w wysokości i formie określonej w Rozdziale XXI SWZ.</w:t>
      </w:r>
    </w:p>
    <w:p w14:paraId="3AB3593E" w14:textId="77777777" w:rsidR="00C914F0" w:rsidRPr="00D52B2B" w:rsidRDefault="00C914F0" w:rsidP="00867DF7">
      <w:pPr>
        <w:numPr>
          <w:ilvl w:val="0"/>
          <w:numId w:val="63"/>
        </w:numPr>
        <w:spacing w:after="0" w:line="240" w:lineRule="auto"/>
        <w:ind w:left="357" w:hanging="357"/>
        <w:jc w:val="both"/>
        <w:rPr>
          <w:rFonts w:asciiTheme="minorHAnsi" w:hAnsiTheme="minorHAnsi" w:cstheme="minorHAnsi"/>
          <w:color w:val="auto"/>
        </w:rPr>
      </w:pPr>
      <w:r w:rsidRPr="00D52B2B">
        <w:rPr>
          <w:rFonts w:asciiTheme="minorHAnsi" w:hAnsiTheme="minorHAnsi" w:cstheme="minorHAnsi"/>
          <w:color w:val="auto"/>
        </w:rPr>
        <w:t xml:space="preserve">W przypadku wyboru oferty złożonej przez Wykonawców wspólnie ubiegających się </w:t>
      </w:r>
      <w:r w:rsidRPr="00D52B2B">
        <w:rPr>
          <w:rFonts w:asciiTheme="minorHAnsi" w:hAnsiTheme="minorHAnsi" w:cstheme="minorHAnsi"/>
          <w:color w:val="auto"/>
        </w:rPr>
        <w:br/>
        <w:t>o udzielenie zamówienia Zamawiający zastrzega sobie prawo żądania przed zawarciem umowy w sprawie zamówienia publicznego umowy regulującej współpracę tych Wykonawców.</w:t>
      </w:r>
    </w:p>
    <w:p w14:paraId="0D736AFB" w14:textId="77777777" w:rsidR="00C914F0" w:rsidRPr="00D52B2B" w:rsidRDefault="00C914F0" w:rsidP="00867DF7">
      <w:pPr>
        <w:numPr>
          <w:ilvl w:val="0"/>
          <w:numId w:val="63"/>
        </w:numPr>
        <w:spacing w:after="0" w:line="240" w:lineRule="auto"/>
        <w:ind w:left="357" w:hanging="357"/>
        <w:jc w:val="both"/>
        <w:rPr>
          <w:rFonts w:asciiTheme="minorHAnsi" w:hAnsiTheme="minorHAnsi" w:cstheme="minorHAnsi"/>
          <w:color w:val="auto"/>
        </w:rPr>
      </w:pPr>
      <w:r w:rsidRPr="00D52B2B">
        <w:rPr>
          <w:rFonts w:asciiTheme="minorHAnsi" w:hAnsiTheme="minorHAnsi" w:cstheme="minorHAnsi"/>
          <w:color w:val="auto"/>
        </w:rPr>
        <w:lastRenderedPageBreak/>
        <w:t>Wykonawca będzie zobowiązany do podpisania umowy w miejscu i terminie wskazanym przez Zamawiającego.</w:t>
      </w:r>
    </w:p>
    <w:p w14:paraId="1FDBCF4A" w14:textId="0646D142" w:rsidR="00C914F0" w:rsidRPr="00D52B2B" w:rsidRDefault="00C914F0" w:rsidP="00867DF7">
      <w:pPr>
        <w:numPr>
          <w:ilvl w:val="0"/>
          <w:numId w:val="63"/>
        </w:numPr>
        <w:spacing w:after="0" w:line="240" w:lineRule="auto"/>
        <w:ind w:left="357" w:hanging="357"/>
        <w:jc w:val="both"/>
        <w:rPr>
          <w:rFonts w:asciiTheme="minorHAnsi" w:hAnsiTheme="minorHAnsi" w:cstheme="minorHAnsi"/>
          <w:color w:val="auto"/>
        </w:rPr>
      </w:pPr>
      <w:r w:rsidRPr="00D52B2B">
        <w:rPr>
          <w:rFonts w:asciiTheme="minorHAnsi" w:hAnsiTheme="minorHAnsi" w:cstheme="minorHAnsi"/>
          <w:color w:val="auto"/>
        </w:rPr>
        <w:t xml:space="preserve">Jeżeli Wykonawca, którego oferta została wybrana jako najkorzystniejsza, uchyla się od zawarcia umowy w sprawie zamówienia publicznego Zamawiający </w:t>
      </w:r>
      <w:r w:rsidR="00851427" w:rsidRPr="00D52B2B">
        <w:rPr>
          <w:rFonts w:asciiTheme="minorHAnsi" w:hAnsiTheme="minorHAnsi" w:cstheme="minorHAnsi"/>
          <w:color w:val="auto"/>
        </w:rPr>
        <w:t>może dokonać  ponownego badania</w:t>
      </w:r>
      <w:r w:rsidR="00851427" w:rsidRPr="00D52B2B">
        <w:rPr>
          <w:rFonts w:asciiTheme="minorHAnsi" w:hAnsiTheme="minorHAnsi" w:cstheme="minorHAnsi"/>
          <w:color w:val="auto"/>
        </w:rPr>
        <w:br/>
      </w:r>
      <w:r w:rsidRPr="00D52B2B">
        <w:rPr>
          <w:rFonts w:asciiTheme="minorHAnsi" w:hAnsiTheme="minorHAnsi" w:cstheme="minorHAnsi"/>
          <w:color w:val="auto"/>
        </w:rPr>
        <w:t>i oceny ofert spośród ofert pozostałych w postępowaniu Wykonawców</w:t>
      </w:r>
      <w:r w:rsidRPr="00D52B2B">
        <w:rPr>
          <w:rFonts w:asciiTheme="minorHAnsi" w:eastAsiaTheme="minorEastAsia" w:hAnsiTheme="minorHAnsi" w:cstheme="minorHAnsi"/>
          <w:color w:val="auto"/>
        </w:rPr>
        <w:t xml:space="preserve"> oraz wybrać najkorzystniejszą ofertę</w:t>
      </w:r>
      <w:r w:rsidRPr="00D52B2B">
        <w:rPr>
          <w:rFonts w:asciiTheme="minorHAnsi" w:hAnsiTheme="minorHAnsi" w:cstheme="minorHAnsi"/>
          <w:color w:val="auto"/>
        </w:rPr>
        <w:t xml:space="preserve">  albo unieważnić  postępowanie. </w:t>
      </w:r>
    </w:p>
    <w:p w14:paraId="10070DAD" w14:textId="77777777" w:rsidR="00307EC2" w:rsidRPr="00D52B2B" w:rsidRDefault="00307EC2" w:rsidP="001B668A">
      <w:pPr>
        <w:pStyle w:val="Nagwek1"/>
        <w:numPr>
          <w:ilvl w:val="0"/>
          <w:numId w:val="15"/>
        </w:numPr>
        <w:rPr>
          <w:rFonts w:asciiTheme="minorHAnsi" w:hAnsiTheme="minorHAnsi" w:cstheme="minorHAnsi"/>
          <w:color w:val="auto"/>
          <w:sz w:val="22"/>
          <w:szCs w:val="22"/>
        </w:rPr>
      </w:pPr>
      <w:bookmarkStart w:id="40" w:name="_Toc69637804"/>
      <w:r w:rsidRPr="00D52B2B">
        <w:rPr>
          <w:rFonts w:asciiTheme="minorHAnsi" w:hAnsiTheme="minorHAnsi" w:cstheme="minorHAnsi"/>
          <w:color w:val="auto"/>
          <w:sz w:val="22"/>
          <w:szCs w:val="22"/>
        </w:rPr>
        <w:t>Wymagania dotyczące zabezpieczenia należytego wykonania umowy</w:t>
      </w:r>
      <w:bookmarkEnd w:id="40"/>
      <w:r w:rsidRPr="00D52B2B">
        <w:rPr>
          <w:rFonts w:asciiTheme="minorHAnsi" w:hAnsiTheme="minorHAnsi" w:cstheme="minorHAnsi"/>
          <w:color w:val="auto"/>
          <w:sz w:val="22"/>
          <w:szCs w:val="22"/>
        </w:rPr>
        <w:t xml:space="preserve"> </w:t>
      </w:r>
    </w:p>
    <w:p w14:paraId="4C2DEB2E" w14:textId="77777777" w:rsidR="00C914F0" w:rsidRPr="00D52B2B" w:rsidRDefault="00C914F0" w:rsidP="00867DF7">
      <w:pPr>
        <w:pStyle w:val="Standard"/>
        <w:numPr>
          <w:ilvl w:val="0"/>
          <w:numId w:val="45"/>
        </w:numPr>
        <w:tabs>
          <w:tab w:val="left" w:pos="426"/>
        </w:tabs>
        <w:ind w:left="426" w:hanging="426"/>
        <w:jc w:val="both"/>
        <w:rPr>
          <w:rFonts w:asciiTheme="minorHAnsi" w:hAnsiTheme="minorHAnsi" w:cstheme="minorHAnsi"/>
          <w:bCs w:val="0"/>
          <w:sz w:val="22"/>
          <w:szCs w:val="22"/>
        </w:rPr>
      </w:pPr>
      <w:r w:rsidRPr="00D52B2B">
        <w:rPr>
          <w:rFonts w:asciiTheme="minorHAnsi" w:hAnsiTheme="minorHAnsi" w:cstheme="minorHAnsi"/>
          <w:bCs w:val="0"/>
          <w:sz w:val="22"/>
          <w:szCs w:val="22"/>
        </w:rPr>
        <w:t>Zabezpieczenie należytego wykonania umowy wynosić będzie 5% ceny oferowanej brutto.</w:t>
      </w:r>
    </w:p>
    <w:p w14:paraId="18A41982" w14:textId="77777777" w:rsidR="00C914F0" w:rsidRPr="00D52B2B" w:rsidRDefault="00C914F0" w:rsidP="00867DF7">
      <w:pPr>
        <w:pStyle w:val="Standard"/>
        <w:numPr>
          <w:ilvl w:val="0"/>
          <w:numId w:val="45"/>
        </w:numPr>
        <w:tabs>
          <w:tab w:val="left" w:pos="426"/>
        </w:tabs>
        <w:ind w:left="426" w:hanging="426"/>
        <w:jc w:val="both"/>
        <w:rPr>
          <w:rFonts w:asciiTheme="minorHAnsi" w:hAnsiTheme="minorHAnsi" w:cstheme="minorHAnsi"/>
          <w:bCs w:val="0"/>
          <w:sz w:val="22"/>
          <w:szCs w:val="22"/>
        </w:rPr>
      </w:pPr>
      <w:r w:rsidRPr="00D52B2B">
        <w:rPr>
          <w:rFonts w:asciiTheme="minorHAnsi" w:hAnsiTheme="minorHAnsi" w:cstheme="minorHAnsi"/>
          <w:bCs w:val="0"/>
          <w:sz w:val="22"/>
          <w:szCs w:val="22"/>
        </w:rPr>
        <w:t>Zabezpieczenie służyć będzie do pokrycia roszczeń z tytułu niewykonania lub nienależytego wykonania umowy.</w:t>
      </w:r>
    </w:p>
    <w:p w14:paraId="6A7342E0" w14:textId="77777777" w:rsidR="00C914F0" w:rsidRPr="00D52B2B" w:rsidRDefault="00C914F0" w:rsidP="00867DF7">
      <w:pPr>
        <w:pStyle w:val="Standard"/>
        <w:numPr>
          <w:ilvl w:val="0"/>
          <w:numId w:val="45"/>
        </w:numPr>
        <w:tabs>
          <w:tab w:val="left" w:pos="426"/>
        </w:tabs>
        <w:ind w:left="426" w:hanging="426"/>
        <w:jc w:val="both"/>
        <w:rPr>
          <w:rFonts w:asciiTheme="minorHAnsi" w:hAnsiTheme="minorHAnsi" w:cstheme="minorHAnsi"/>
          <w:bCs w:val="0"/>
          <w:sz w:val="22"/>
          <w:szCs w:val="22"/>
        </w:rPr>
      </w:pPr>
      <w:r w:rsidRPr="00D52B2B">
        <w:rPr>
          <w:rFonts w:asciiTheme="minorHAnsi" w:hAnsiTheme="minorHAnsi" w:cstheme="minorHAnsi"/>
          <w:bCs w:val="0"/>
          <w:sz w:val="22"/>
          <w:szCs w:val="22"/>
        </w:rPr>
        <w:t>Zabezpieczenie może być wnoszone według wyboru Wykonawcy w jednej lub w kilku  formach określonych w art. 450 ust. 1 Pzp.</w:t>
      </w:r>
    </w:p>
    <w:p w14:paraId="62D9837C" w14:textId="77777777" w:rsidR="00C914F0" w:rsidRPr="00D52B2B" w:rsidRDefault="00C914F0" w:rsidP="00867DF7">
      <w:pPr>
        <w:pStyle w:val="Standard"/>
        <w:numPr>
          <w:ilvl w:val="0"/>
          <w:numId w:val="45"/>
        </w:numPr>
        <w:tabs>
          <w:tab w:val="left" w:pos="426"/>
        </w:tabs>
        <w:ind w:left="426" w:hanging="426"/>
        <w:jc w:val="both"/>
        <w:rPr>
          <w:rFonts w:asciiTheme="minorHAnsi" w:hAnsiTheme="minorHAnsi" w:cstheme="minorHAnsi"/>
          <w:bCs w:val="0"/>
          <w:sz w:val="22"/>
          <w:szCs w:val="22"/>
        </w:rPr>
      </w:pPr>
      <w:r w:rsidRPr="00D52B2B">
        <w:rPr>
          <w:rFonts w:asciiTheme="minorHAnsi" w:hAnsiTheme="minorHAnsi" w:cstheme="minorHAnsi"/>
          <w:bCs w:val="0"/>
          <w:sz w:val="22"/>
          <w:szCs w:val="22"/>
        </w:rPr>
        <w:t>W przypadku wniesienia zabezpieczenia należytego wykonania umowy w formie gwarancji, jeżeli oferta została złożona wspólnie przez kilku Wykonawców, w treści gwarancji muszą być dokonane następujące stwierdzenia :</w:t>
      </w:r>
    </w:p>
    <w:p w14:paraId="4D960C67" w14:textId="77777777" w:rsidR="00C914F0" w:rsidRPr="00B23CEE" w:rsidRDefault="00C914F0" w:rsidP="00867DF7">
      <w:pPr>
        <w:pStyle w:val="Standard"/>
        <w:numPr>
          <w:ilvl w:val="1"/>
          <w:numId w:val="50"/>
        </w:numPr>
        <w:tabs>
          <w:tab w:val="left" w:pos="426"/>
          <w:tab w:val="left" w:pos="770"/>
        </w:tabs>
        <w:ind w:left="709" w:hanging="425"/>
        <w:jc w:val="both"/>
        <w:rPr>
          <w:rFonts w:asciiTheme="minorHAnsi" w:hAnsiTheme="minorHAnsi" w:cstheme="minorHAnsi"/>
          <w:sz w:val="22"/>
          <w:szCs w:val="22"/>
        </w:rPr>
      </w:pPr>
      <w:r w:rsidRPr="00D52B2B">
        <w:rPr>
          <w:rFonts w:asciiTheme="minorHAnsi" w:hAnsiTheme="minorHAnsi" w:cstheme="minorHAnsi"/>
          <w:sz w:val="22"/>
          <w:szCs w:val="22"/>
        </w:rPr>
        <w:t xml:space="preserve">wykaz wszystkich Wykonawców wspólnie </w:t>
      </w:r>
      <w:r w:rsidRPr="00B23CEE">
        <w:rPr>
          <w:rFonts w:asciiTheme="minorHAnsi" w:hAnsiTheme="minorHAnsi" w:cstheme="minorHAnsi"/>
          <w:sz w:val="22"/>
          <w:szCs w:val="22"/>
        </w:rPr>
        <w:t>składających ofertę;</w:t>
      </w:r>
    </w:p>
    <w:p w14:paraId="1066BBE3" w14:textId="77777777" w:rsidR="00C914F0" w:rsidRPr="00B23CEE" w:rsidRDefault="00C914F0" w:rsidP="00867DF7">
      <w:pPr>
        <w:pStyle w:val="Standard"/>
        <w:numPr>
          <w:ilvl w:val="1"/>
          <w:numId w:val="50"/>
        </w:numPr>
        <w:tabs>
          <w:tab w:val="left" w:pos="426"/>
          <w:tab w:val="left" w:pos="770"/>
        </w:tabs>
        <w:ind w:left="709" w:hanging="425"/>
        <w:jc w:val="both"/>
        <w:rPr>
          <w:rFonts w:asciiTheme="minorHAnsi" w:hAnsiTheme="minorHAnsi" w:cstheme="minorHAnsi"/>
          <w:sz w:val="22"/>
          <w:szCs w:val="22"/>
        </w:rPr>
      </w:pPr>
      <w:r w:rsidRPr="00B23CEE">
        <w:rPr>
          <w:rFonts w:asciiTheme="minorHAnsi" w:hAnsiTheme="minorHAnsi" w:cstheme="minorHAnsi"/>
          <w:sz w:val="22"/>
          <w:szCs w:val="22"/>
        </w:rPr>
        <w:t>że gwarant zapłaci wymienioną kwotę bez względu na to, z czyjej przyczyny przedmiot zamówienia nie został wykonany należycie;</w:t>
      </w:r>
    </w:p>
    <w:p w14:paraId="5042BF97" w14:textId="77777777" w:rsidR="00C914F0" w:rsidRPr="00B23CEE" w:rsidRDefault="00C914F0" w:rsidP="00867DF7">
      <w:pPr>
        <w:pStyle w:val="Standard"/>
        <w:numPr>
          <w:ilvl w:val="1"/>
          <w:numId w:val="50"/>
        </w:numPr>
        <w:tabs>
          <w:tab w:val="left" w:pos="426"/>
          <w:tab w:val="left" w:pos="770"/>
        </w:tabs>
        <w:ind w:left="709" w:hanging="425"/>
        <w:jc w:val="both"/>
        <w:rPr>
          <w:rFonts w:asciiTheme="minorHAnsi" w:hAnsiTheme="minorHAnsi" w:cstheme="minorHAnsi"/>
          <w:sz w:val="22"/>
          <w:szCs w:val="22"/>
        </w:rPr>
      </w:pPr>
      <w:r w:rsidRPr="00B23CEE">
        <w:rPr>
          <w:rFonts w:asciiTheme="minorHAnsi" w:hAnsiTheme="minorHAnsi" w:cstheme="minorHAnsi"/>
          <w:sz w:val="22"/>
          <w:szCs w:val="22"/>
        </w:rPr>
        <w:t xml:space="preserve">wypłata należnej kwoty zabezpieczenia należytego wykonania umowy w przypadku wymienionym w pkt 2 nastąpi zawsze bez względu na winę któregokolwiek </w:t>
      </w:r>
      <w:r w:rsidRPr="00B23CEE">
        <w:rPr>
          <w:rFonts w:asciiTheme="minorHAnsi" w:hAnsiTheme="minorHAnsi" w:cstheme="minorHAnsi"/>
          <w:sz w:val="22"/>
          <w:szCs w:val="22"/>
        </w:rPr>
        <w:br/>
        <w:t>z Wykonawców wspólnie wykonujących zamówienie;</w:t>
      </w:r>
    </w:p>
    <w:p w14:paraId="2BBCF2AD" w14:textId="77777777" w:rsidR="00C914F0" w:rsidRPr="00B23CEE" w:rsidRDefault="00C914F0" w:rsidP="00867DF7">
      <w:pPr>
        <w:pStyle w:val="Standard"/>
        <w:numPr>
          <w:ilvl w:val="1"/>
          <w:numId w:val="50"/>
        </w:numPr>
        <w:tabs>
          <w:tab w:val="left" w:pos="426"/>
          <w:tab w:val="left" w:pos="770"/>
        </w:tabs>
        <w:ind w:left="709" w:hanging="425"/>
        <w:jc w:val="both"/>
        <w:rPr>
          <w:rFonts w:asciiTheme="minorHAnsi" w:hAnsiTheme="minorHAnsi" w:cstheme="minorHAnsi"/>
          <w:sz w:val="22"/>
          <w:szCs w:val="22"/>
        </w:rPr>
      </w:pPr>
      <w:r w:rsidRPr="00B23CEE">
        <w:rPr>
          <w:rFonts w:asciiTheme="minorHAnsi" w:hAnsiTheme="minorHAnsi" w:cstheme="minorHAnsi"/>
          <w:sz w:val="22"/>
          <w:szCs w:val="22"/>
        </w:rPr>
        <w:t>termin ważności.</w:t>
      </w:r>
    </w:p>
    <w:p w14:paraId="0AB6A321" w14:textId="6F487F21" w:rsidR="00C914F0" w:rsidRPr="00B23CEE" w:rsidRDefault="00C914F0" w:rsidP="00867DF7">
      <w:pPr>
        <w:pStyle w:val="Standard"/>
        <w:numPr>
          <w:ilvl w:val="0"/>
          <w:numId w:val="45"/>
        </w:numPr>
        <w:tabs>
          <w:tab w:val="left" w:pos="426"/>
        </w:tabs>
        <w:ind w:left="426" w:hanging="426"/>
        <w:jc w:val="both"/>
        <w:rPr>
          <w:rFonts w:asciiTheme="minorHAnsi" w:hAnsiTheme="minorHAnsi" w:cstheme="minorHAnsi"/>
          <w:bCs w:val="0"/>
          <w:sz w:val="22"/>
          <w:szCs w:val="22"/>
        </w:rPr>
      </w:pPr>
      <w:r w:rsidRPr="00B23CEE">
        <w:rPr>
          <w:rFonts w:asciiTheme="minorHAnsi" w:hAnsiTheme="minorHAnsi" w:cstheme="minorHAnsi"/>
          <w:sz w:val="22"/>
          <w:szCs w:val="22"/>
        </w:rPr>
        <w:t xml:space="preserve">Część zabezpieczenia tj. 70% kwoty zabezpieczenia, gwarantująca zgodne z umową </w:t>
      </w:r>
      <w:r w:rsidRPr="00B23CEE">
        <w:rPr>
          <w:rFonts w:asciiTheme="minorHAnsi" w:hAnsiTheme="minorHAnsi" w:cstheme="minorHAnsi"/>
          <w:bCs w:val="0"/>
          <w:sz w:val="22"/>
          <w:szCs w:val="22"/>
        </w:rPr>
        <w:t>wykonanie przedmiotu zamówienia zostanie zwrócona w ciągu 30 d</w:t>
      </w:r>
      <w:r w:rsidR="00851427" w:rsidRPr="00B23CEE">
        <w:rPr>
          <w:rFonts w:asciiTheme="minorHAnsi" w:hAnsiTheme="minorHAnsi" w:cstheme="minorHAnsi"/>
          <w:bCs w:val="0"/>
          <w:sz w:val="22"/>
          <w:szCs w:val="22"/>
        </w:rPr>
        <w:t>ni od dnia wykonania zamówienia</w:t>
      </w:r>
      <w:r w:rsidR="00851427" w:rsidRPr="00B23CEE">
        <w:rPr>
          <w:rFonts w:asciiTheme="minorHAnsi" w:hAnsiTheme="minorHAnsi" w:cstheme="minorHAnsi"/>
          <w:bCs w:val="0"/>
          <w:sz w:val="22"/>
          <w:szCs w:val="22"/>
        </w:rPr>
        <w:br/>
      </w:r>
      <w:r w:rsidRPr="00B23CEE">
        <w:rPr>
          <w:rFonts w:asciiTheme="minorHAnsi" w:hAnsiTheme="minorHAnsi" w:cstheme="minorHAnsi"/>
          <w:bCs w:val="0"/>
          <w:sz w:val="22"/>
          <w:szCs w:val="22"/>
        </w:rPr>
        <w:t>i uznania przez Zamawiającego za należycie wykonane.</w:t>
      </w:r>
    </w:p>
    <w:p w14:paraId="1B9CD905" w14:textId="77777777" w:rsidR="00C914F0" w:rsidRPr="00D52B2B" w:rsidRDefault="00C914F0" w:rsidP="00867DF7">
      <w:pPr>
        <w:pStyle w:val="Standard"/>
        <w:numPr>
          <w:ilvl w:val="0"/>
          <w:numId w:val="45"/>
        </w:numPr>
        <w:tabs>
          <w:tab w:val="left" w:pos="426"/>
        </w:tabs>
        <w:ind w:left="426" w:hanging="426"/>
        <w:jc w:val="both"/>
        <w:rPr>
          <w:rFonts w:asciiTheme="minorHAnsi" w:hAnsiTheme="minorHAnsi" w:cstheme="minorHAnsi"/>
          <w:bCs w:val="0"/>
          <w:sz w:val="22"/>
          <w:szCs w:val="22"/>
        </w:rPr>
      </w:pPr>
      <w:r w:rsidRPr="00B23CEE">
        <w:rPr>
          <w:rFonts w:asciiTheme="minorHAnsi" w:hAnsiTheme="minorHAnsi" w:cstheme="minorHAnsi"/>
          <w:bCs w:val="0"/>
          <w:sz w:val="22"/>
          <w:szCs w:val="22"/>
        </w:rPr>
        <w:t xml:space="preserve">Część zabezpieczenia do pokrycia roszczeń z tytułu gwarancji jakości będzie wynosić 30%  wysokości zabezpieczenia i będzie ona zwrócona nie później niż w 15. dniu po upływie okresu </w:t>
      </w:r>
      <w:r w:rsidRPr="00D52B2B">
        <w:rPr>
          <w:rFonts w:asciiTheme="minorHAnsi" w:hAnsiTheme="minorHAnsi" w:cstheme="minorHAnsi"/>
          <w:bCs w:val="0"/>
          <w:sz w:val="22"/>
          <w:szCs w:val="22"/>
        </w:rPr>
        <w:t>gwarancji.</w:t>
      </w:r>
    </w:p>
    <w:p w14:paraId="43B51BB3" w14:textId="77777777" w:rsidR="00FF6957" w:rsidRPr="00D52B2B" w:rsidRDefault="00FF6957" w:rsidP="001B668A">
      <w:pPr>
        <w:pStyle w:val="Nagwek1"/>
        <w:numPr>
          <w:ilvl w:val="0"/>
          <w:numId w:val="15"/>
        </w:numPr>
        <w:rPr>
          <w:rFonts w:asciiTheme="minorHAnsi" w:hAnsiTheme="minorHAnsi" w:cstheme="minorHAnsi"/>
          <w:color w:val="auto"/>
          <w:sz w:val="22"/>
          <w:szCs w:val="22"/>
        </w:rPr>
      </w:pPr>
      <w:bookmarkStart w:id="41" w:name="_Toc69637805"/>
      <w:r w:rsidRPr="00D52B2B">
        <w:rPr>
          <w:rFonts w:asciiTheme="minorHAnsi" w:hAnsiTheme="minorHAnsi" w:cstheme="minorHAnsi"/>
          <w:color w:val="auto"/>
          <w:sz w:val="22"/>
          <w:szCs w:val="22"/>
        </w:rPr>
        <w:t>Informacje o treści zawieranej umowy oraz możliwości jej zmiany</w:t>
      </w:r>
      <w:bookmarkEnd w:id="41"/>
    </w:p>
    <w:p w14:paraId="52C894EE" w14:textId="6809030D" w:rsidR="00C914F0" w:rsidRPr="00D52B2B" w:rsidRDefault="00C914F0" w:rsidP="00867DF7">
      <w:pPr>
        <w:pStyle w:val="Standard"/>
        <w:numPr>
          <w:ilvl w:val="0"/>
          <w:numId w:val="64"/>
        </w:numPr>
        <w:jc w:val="both"/>
        <w:rPr>
          <w:rFonts w:asciiTheme="minorHAnsi" w:hAnsiTheme="minorHAnsi" w:cstheme="minorHAnsi"/>
          <w:sz w:val="22"/>
          <w:szCs w:val="22"/>
        </w:rPr>
      </w:pPr>
      <w:r w:rsidRPr="00D52B2B">
        <w:rPr>
          <w:rFonts w:asciiTheme="minorHAnsi" w:hAnsiTheme="minorHAnsi" w:cstheme="minorHAnsi"/>
          <w:sz w:val="22"/>
          <w:szCs w:val="22"/>
        </w:rPr>
        <w:t>Wybrany Wykonawca jest zobowiązany do zawarcia umowy w sprawie zamówienia publicznego na</w:t>
      </w:r>
      <w:r w:rsidR="00A151BD" w:rsidRPr="00D52B2B">
        <w:rPr>
          <w:rFonts w:asciiTheme="minorHAnsi" w:hAnsiTheme="minorHAnsi" w:cstheme="minorHAnsi"/>
          <w:sz w:val="22"/>
          <w:szCs w:val="22"/>
        </w:rPr>
        <w:t xml:space="preserve"> warunkach określonych w Projekcie</w:t>
      </w:r>
      <w:r w:rsidRPr="00D52B2B">
        <w:rPr>
          <w:rFonts w:asciiTheme="minorHAnsi" w:hAnsiTheme="minorHAnsi" w:cstheme="minorHAnsi"/>
          <w:sz w:val="22"/>
          <w:szCs w:val="22"/>
        </w:rPr>
        <w:t xml:space="preserve"> Umowy, stanowiącym </w:t>
      </w:r>
      <w:r w:rsidR="008A4844" w:rsidRPr="00D52B2B">
        <w:rPr>
          <w:rFonts w:asciiTheme="minorHAnsi" w:hAnsiTheme="minorHAnsi" w:cstheme="minorHAnsi"/>
          <w:b/>
          <w:bCs w:val="0"/>
          <w:sz w:val="22"/>
          <w:szCs w:val="22"/>
        </w:rPr>
        <w:t>Załącznik nr 6</w:t>
      </w:r>
      <w:r w:rsidRPr="00D52B2B">
        <w:rPr>
          <w:rFonts w:asciiTheme="minorHAnsi" w:hAnsiTheme="minorHAnsi" w:cstheme="minorHAnsi"/>
          <w:sz w:val="22"/>
          <w:szCs w:val="22"/>
        </w:rPr>
        <w:t xml:space="preserve"> do SWZ.</w:t>
      </w:r>
    </w:p>
    <w:p w14:paraId="74066046" w14:textId="77777777" w:rsidR="00C914F0" w:rsidRPr="00D52B2B" w:rsidRDefault="00C914F0" w:rsidP="00867DF7">
      <w:pPr>
        <w:pStyle w:val="Standard"/>
        <w:numPr>
          <w:ilvl w:val="0"/>
          <w:numId w:val="64"/>
        </w:numPr>
        <w:jc w:val="both"/>
        <w:rPr>
          <w:rFonts w:asciiTheme="minorHAnsi" w:hAnsiTheme="minorHAnsi" w:cstheme="minorHAnsi"/>
          <w:sz w:val="22"/>
          <w:szCs w:val="22"/>
        </w:rPr>
      </w:pPr>
      <w:r w:rsidRPr="00D52B2B">
        <w:rPr>
          <w:rFonts w:asciiTheme="minorHAnsi" w:hAnsiTheme="minorHAnsi" w:cstheme="minorHAnsi"/>
          <w:sz w:val="22"/>
          <w:szCs w:val="22"/>
        </w:rPr>
        <w:t>Zakres świadczenia Wykonawcy wynikający z umowy jest tożsamy z jego zobowiązaniem zawartym w ofercie.</w:t>
      </w:r>
    </w:p>
    <w:p w14:paraId="33A85A43" w14:textId="1B785B7F" w:rsidR="00C914F0" w:rsidRPr="00D52B2B" w:rsidRDefault="00C914F0" w:rsidP="00867DF7">
      <w:pPr>
        <w:pStyle w:val="Standard"/>
        <w:numPr>
          <w:ilvl w:val="0"/>
          <w:numId w:val="64"/>
        </w:numPr>
        <w:jc w:val="both"/>
        <w:rPr>
          <w:rFonts w:asciiTheme="minorHAnsi" w:hAnsiTheme="minorHAnsi" w:cstheme="minorHAnsi"/>
          <w:sz w:val="22"/>
          <w:szCs w:val="22"/>
        </w:rPr>
      </w:pPr>
      <w:r w:rsidRPr="00D52B2B">
        <w:rPr>
          <w:rFonts w:asciiTheme="minorHAnsi" w:hAnsiTheme="minorHAnsi" w:cstheme="minorHAnsi"/>
          <w:sz w:val="22"/>
          <w:szCs w:val="22"/>
        </w:rPr>
        <w:t>Zamawiający przewiduje możliwość zmiany zawartej umowy w stosunku do treści wybranej oferty w zakresie uregulowanym w art. 454-455 Pzp</w:t>
      </w:r>
      <w:r w:rsidR="00A151BD" w:rsidRPr="00D52B2B">
        <w:rPr>
          <w:rFonts w:asciiTheme="minorHAnsi" w:hAnsiTheme="minorHAnsi" w:cstheme="minorHAnsi"/>
          <w:sz w:val="22"/>
          <w:szCs w:val="22"/>
        </w:rPr>
        <w:t xml:space="preserve"> oraz wskazanym w Projekcie</w:t>
      </w:r>
      <w:r w:rsidRPr="00D52B2B">
        <w:rPr>
          <w:rFonts w:asciiTheme="minorHAnsi" w:hAnsiTheme="minorHAnsi" w:cstheme="minorHAnsi"/>
          <w:sz w:val="22"/>
          <w:szCs w:val="22"/>
        </w:rPr>
        <w:t xml:space="preserve"> Umowy, stanowiącym </w:t>
      </w:r>
      <w:r w:rsidR="008A4844" w:rsidRPr="00D52B2B">
        <w:rPr>
          <w:rFonts w:asciiTheme="minorHAnsi" w:hAnsiTheme="minorHAnsi" w:cstheme="minorHAnsi"/>
          <w:b/>
          <w:bCs w:val="0"/>
          <w:sz w:val="22"/>
          <w:szCs w:val="22"/>
        </w:rPr>
        <w:t>Załącznik nr 6</w:t>
      </w:r>
      <w:r w:rsidRPr="00D52B2B">
        <w:rPr>
          <w:rFonts w:asciiTheme="minorHAnsi" w:hAnsiTheme="minorHAnsi" w:cstheme="minorHAnsi"/>
          <w:sz w:val="22"/>
          <w:szCs w:val="22"/>
        </w:rPr>
        <w:t xml:space="preserve"> do SWZ.</w:t>
      </w:r>
    </w:p>
    <w:p w14:paraId="5C9B877E" w14:textId="77777777" w:rsidR="00C914F0" w:rsidRPr="00D52B2B" w:rsidRDefault="00C914F0" w:rsidP="00867DF7">
      <w:pPr>
        <w:pStyle w:val="Standard"/>
        <w:numPr>
          <w:ilvl w:val="0"/>
          <w:numId w:val="64"/>
        </w:numPr>
        <w:jc w:val="both"/>
        <w:rPr>
          <w:rFonts w:asciiTheme="minorHAnsi" w:hAnsiTheme="minorHAnsi" w:cstheme="minorHAnsi"/>
          <w:sz w:val="22"/>
          <w:szCs w:val="22"/>
        </w:rPr>
      </w:pPr>
      <w:r w:rsidRPr="00D52B2B">
        <w:rPr>
          <w:rFonts w:asciiTheme="minorHAnsi" w:hAnsiTheme="minorHAnsi" w:cstheme="minorHAnsi"/>
          <w:sz w:val="22"/>
          <w:szCs w:val="22"/>
        </w:rPr>
        <w:t>Zmiana umowy wymaga dla swej ważności, pod rygorem nieważności, zachowania formy pisemnej.</w:t>
      </w:r>
    </w:p>
    <w:p w14:paraId="21D4845E" w14:textId="77777777" w:rsidR="00D61FB1" w:rsidRPr="00B23CEE" w:rsidRDefault="00D61FB1" w:rsidP="001B668A">
      <w:pPr>
        <w:pStyle w:val="Nagwek1"/>
        <w:numPr>
          <w:ilvl w:val="0"/>
          <w:numId w:val="15"/>
        </w:numPr>
        <w:rPr>
          <w:rFonts w:asciiTheme="minorHAnsi" w:hAnsiTheme="minorHAnsi" w:cstheme="minorHAnsi"/>
          <w:color w:val="auto"/>
          <w:sz w:val="22"/>
          <w:szCs w:val="22"/>
        </w:rPr>
      </w:pPr>
      <w:bookmarkStart w:id="42" w:name="_Toc69637806"/>
      <w:r w:rsidRPr="00D52B2B">
        <w:rPr>
          <w:rFonts w:asciiTheme="minorHAnsi" w:hAnsiTheme="minorHAnsi" w:cstheme="minorHAnsi"/>
          <w:color w:val="auto"/>
          <w:sz w:val="22"/>
          <w:szCs w:val="22"/>
        </w:rPr>
        <w:t xml:space="preserve">Pouczenie o środkach ochrony prawnej przysługujących </w:t>
      </w:r>
      <w:r w:rsidRPr="00B23CEE">
        <w:rPr>
          <w:rFonts w:asciiTheme="minorHAnsi" w:hAnsiTheme="minorHAnsi" w:cstheme="minorHAnsi"/>
          <w:color w:val="auto"/>
          <w:sz w:val="22"/>
          <w:szCs w:val="22"/>
        </w:rPr>
        <w:t>wykonawcy</w:t>
      </w:r>
      <w:bookmarkEnd w:id="42"/>
    </w:p>
    <w:p w14:paraId="00095D80" w14:textId="0E1F3A54" w:rsidR="00C914F0" w:rsidRPr="00B23CEE" w:rsidRDefault="00C914F0" w:rsidP="00867DF7">
      <w:pPr>
        <w:numPr>
          <w:ilvl w:val="0"/>
          <w:numId w:val="47"/>
        </w:numPr>
        <w:suppressAutoHyphens/>
        <w:spacing w:after="0" w:line="240" w:lineRule="auto"/>
        <w:jc w:val="both"/>
        <w:rPr>
          <w:rFonts w:asciiTheme="minorHAnsi" w:hAnsiTheme="minorHAnsi" w:cstheme="minorHAnsi"/>
          <w:color w:val="auto"/>
        </w:rPr>
      </w:pPr>
      <w:r w:rsidRPr="00B23CEE">
        <w:rPr>
          <w:rFonts w:asciiTheme="minorHAnsi" w:hAnsiTheme="minorHAnsi" w:cstheme="minorHAnsi"/>
          <w:color w:val="auto"/>
        </w:rPr>
        <w:t>Środki ochrony prawnej określone zostały w dziale IX Pzp i przysługują Wykonawcy oraz innemu podmiotowi, jeżeli ma lub miał interes w uzyskaniu zamówienia oraz poniósł lub może ponieść szkodę w wyniku naruszenia przez Zamawiającego przepisów  Pzp.</w:t>
      </w:r>
    </w:p>
    <w:p w14:paraId="0254A583" w14:textId="5F0D4E81" w:rsidR="00C914F0" w:rsidRPr="00B23CEE" w:rsidRDefault="00C914F0" w:rsidP="00867DF7">
      <w:pPr>
        <w:numPr>
          <w:ilvl w:val="0"/>
          <w:numId w:val="47"/>
        </w:numPr>
        <w:suppressAutoHyphens/>
        <w:spacing w:after="0" w:line="240" w:lineRule="auto"/>
        <w:jc w:val="both"/>
        <w:rPr>
          <w:rFonts w:asciiTheme="minorHAnsi" w:hAnsiTheme="minorHAnsi" w:cstheme="minorHAnsi"/>
          <w:color w:val="auto"/>
        </w:rPr>
      </w:pPr>
      <w:r w:rsidRPr="00B23CEE">
        <w:rPr>
          <w:rFonts w:asciiTheme="minorHAnsi" w:hAnsiTheme="minorHAnsi" w:cstheme="minorHAnsi"/>
          <w:color w:val="auto"/>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045E33F0" w14:textId="77777777" w:rsidR="00C914F0" w:rsidRPr="00B23CEE" w:rsidRDefault="00C914F0" w:rsidP="00867DF7">
      <w:pPr>
        <w:numPr>
          <w:ilvl w:val="0"/>
          <w:numId w:val="47"/>
        </w:numPr>
        <w:suppressAutoHyphens/>
        <w:spacing w:after="0" w:line="240" w:lineRule="auto"/>
        <w:jc w:val="both"/>
        <w:rPr>
          <w:rFonts w:asciiTheme="minorHAnsi" w:hAnsiTheme="minorHAnsi" w:cstheme="minorHAnsi"/>
          <w:color w:val="auto"/>
        </w:rPr>
      </w:pPr>
      <w:r w:rsidRPr="00B23CEE">
        <w:rPr>
          <w:rFonts w:asciiTheme="minorHAnsi" w:hAnsiTheme="minorHAnsi" w:cstheme="minorHAnsi"/>
          <w:color w:val="auto"/>
        </w:rPr>
        <w:t>Odwołanie przysługuje na:</w:t>
      </w:r>
    </w:p>
    <w:p w14:paraId="2CFB38CD" w14:textId="4B3866E1" w:rsidR="00C914F0" w:rsidRPr="00B23CEE" w:rsidRDefault="00C914F0" w:rsidP="00867DF7">
      <w:pPr>
        <w:numPr>
          <w:ilvl w:val="0"/>
          <w:numId w:val="48"/>
        </w:numPr>
        <w:suppressAutoHyphens/>
        <w:spacing w:after="0" w:line="240" w:lineRule="auto"/>
        <w:jc w:val="both"/>
        <w:rPr>
          <w:rFonts w:asciiTheme="minorHAnsi" w:hAnsiTheme="minorHAnsi" w:cstheme="minorHAnsi"/>
          <w:color w:val="auto"/>
        </w:rPr>
      </w:pPr>
      <w:r w:rsidRPr="00B23CEE">
        <w:rPr>
          <w:rFonts w:asciiTheme="minorHAnsi" w:hAnsiTheme="minorHAnsi" w:cstheme="minorHAnsi"/>
          <w:color w:val="auto"/>
        </w:rPr>
        <w:t>niezgodną z przepisami Pzp czynność Zamawiającego, podjętą w postępowaniu o udzielenie zamówienia, w tym na projek</w:t>
      </w:r>
      <w:r w:rsidR="00D26D17" w:rsidRPr="00B23CEE">
        <w:rPr>
          <w:rFonts w:asciiTheme="minorHAnsi" w:hAnsiTheme="minorHAnsi" w:cstheme="minorHAnsi"/>
          <w:color w:val="auto"/>
        </w:rPr>
        <w:t>towane postanowienie umowy (projekt</w:t>
      </w:r>
      <w:r w:rsidRPr="00B23CEE">
        <w:rPr>
          <w:rFonts w:asciiTheme="minorHAnsi" w:hAnsiTheme="minorHAnsi" w:cstheme="minorHAnsi"/>
          <w:color w:val="auto"/>
        </w:rPr>
        <w:t xml:space="preserve">  umowy);</w:t>
      </w:r>
    </w:p>
    <w:p w14:paraId="3CBEE41D" w14:textId="77777777" w:rsidR="00C914F0" w:rsidRPr="00B23CEE" w:rsidRDefault="00C914F0" w:rsidP="00867DF7">
      <w:pPr>
        <w:numPr>
          <w:ilvl w:val="0"/>
          <w:numId w:val="48"/>
        </w:numPr>
        <w:suppressAutoHyphens/>
        <w:spacing w:after="0" w:line="240" w:lineRule="auto"/>
        <w:jc w:val="both"/>
        <w:rPr>
          <w:rFonts w:asciiTheme="minorHAnsi" w:hAnsiTheme="minorHAnsi" w:cstheme="minorHAnsi"/>
          <w:color w:val="auto"/>
        </w:rPr>
      </w:pPr>
      <w:r w:rsidRPr="00B23CEE">
        <w:rPr>
          <w:rFonts w:asciiTheme="minorHAnsi" w:hAnsiTheme="minorHAnsi" w:cstheme="minorHAnsi"/>
          <w:color w:val="auto"/>
        </w:rPr>
        <w:lastRenderedPageBreak/>
        <w:t>zaniechanie czynności w postępowaniu o udzielenie zamówienia do której Zamawiający był obowiązany na podstawie Ppz;</w:t>
      </w:r>
    </w:p>
    <w:p w14:paraId="0241F36C" w14:textId="22ABA5FE" w:rsidR="00C914F0" w:rsidRPr="00B23CEE" w:rsidRDefault="00C914F0" w:rsidP="00867DF7">
      <w:pPr>
        <w:numPr>
          <w:ilvl w:val="0"/>
          <w:numId w:val="47"/>
        </w:numPr>
        <w:suppressAutoHyphens/>
        <w:spacing w:after="0" w:line="240" w:lineRule="auto"/>
        <w:jc w:val="both"/>
        <w:rPr>
          <w:rFonts w:asciiTheme="minorHAnsi" w:hAnsiTheme="minorHAnsi" w:cstheme="minorHAnsi"/>
          <w:color w:val="auto"/>
        </w:rPr>
      </w:pPr>
      <w:r w:rsidRPr="00B23CEE">
        <w:rPr>
          <w:rFonts w:asciiTheme="minorHAnsi" w:hAnsiTheme="minorHAnsi" w:cstheme="minorHAnsi"/>
          <w:color w:val="auto"/>
        </w:rPr>
        <w:t xml:space="preserve">Odwołanie wnosi się do Prezesa Krajowej Izby Odwoławczej (zwanej dalej Izbą). Odwołujący przekazuje kopię odwołania Zamawiającemu przed upływem </w:t>
      </w:r>
      <w:r w:rsidR="00851427" w:rsidRPr="00B23CEE">
        <w:rPr>
          <w:rFonts w:asciiTheme="minorHAnsi" w:hAnsiTheme="minorHAnsi" w:cstheme="minorHAnsi"/>
          <w:color w:val="auto"/>
        </w:rPr>
        <w:t>terminu do wniesienia odwołania</w:t>
      </w:r>
      <w:r w:rsidR="00851427" w:rsidRPr="00B23CEE">
        <w:rPr>
          <w:rFonts w:asciiTheme="minorHAnsi" w:hAnsiTheme="minorHAnsi" w:cstheme="minorHAnsi"/>
          <w:color w:val="auto"/>
        </w:rPr>
        <w:br/>
      </w:r>
      <w:r w:rsidRPr="00B23CEE">
        <w:rPr>
          <w:rFonts w:asciiTheme="minorHAnsi" w:hAnsiTheme="minorHAnsi" w:cstheme="minorHAnsi"/>
          <w:color w:val="auto"/>
        </w:rPr>
        <w:t>w taki sposób, aby mógł on zapoznać się z jego treścią przed upływem tego terminu.</w:t>
      </w:r>
    </w:p>
    <w:p w14:paraId="37242344" w14:textId="77777777" w:rsidR="00C914F0" w:rsidRPr="00B23CEE" w:rsidRDefault="00C914F0" w:rsidP="00867DF7">
      <w:pPr>
        <w:numPr>
          <w:ilvl w:val="0"/>
          <w:numId w:val="47"/>
        </w:numPr>
        <w:suppressAutoHyphens/>
        <w:spacing w:after="0" w:line="240" w:lineRule="auto"/>
        <w:jc w:val="both"/>
        <w:rPr>
          <w:rFonts w:asciiTheme="minorHAnsi" w:hAnsiTheme="minorHAnsi" w:cstheme="minorHAnsi"/>
          <w:color w:val="auto"/>
        </w:rPr>
      </w:pPr>
      <w:r w:rsidRPr="00B23CEE">
        <w:rPr>
          <w:rFonts w:asciiTheme="minorHAnsi" w:hAnsiTheme="minorHAnsi" w:cstheme="minorHAnsi"/>
          <w:color w:val="auto"/>
        </w:rPr>
        <w:t>Odwołanie wobec treści ogłoszenia lub treści SWZ wnosi się w terminie 5 dni od dnia zamieszczenia ogłoszenia w Biuletynie Zamówień Publicznych lub treści SWZ na stronie internetowej.</w:t>
      </w:r>
    </w:p>
    <w:p w14:paraId="0069C7EB" w14:textId="77777777" w:rsidR="00C914F0" w:rsidRPr="00B23CEE" w:rsidRDefault="00C914F0" w:rsidP="00867DF7">
      <w:pPr>
        <w:numPr>
          <w:ilvl w:val="0"/>
          <w:numId w:val="47"/>
        </w:numPr>
        <w:suppressAutoHyphens/>
        <w:spacing w:after="0" w:line="240" w:lineRule="auto"/>
        <w:jc w:val="both"/>
        <w:rPr>
          <w:rFonts w:asciiTheme="minorHAnsi" w:hAnsiTheme="minorHAnsi" w:cstheme="minorHAnsi"/>
          <w:color w:val="auto"/>
        </w:rPr>
      </w:pPr>
      <w:r w:rsidRPr="00B23CEE">
        <w:rPr>
          <w:rFonts w:asciiTheme="minorHAnsi" w:hAnsiTheme="minorHAnsi" w:cstheme="minorHAnsi"/>
          <w:color w:val="auto"/>
        </w:rPr>
        <w:t>Odwołanie wnosi się w terminie:</w:t>
      </w:r>
    </w:p>
    <w:p w14:paraId="75272F2D" w14:textId="77777777" w:rsidR="00C914F0" w:rsidRPr="00B23CEE" w:rsidRDefault="00C914F0" w:rsidP="00867DF7">
      <w:pPr>
        <w:numPr>
          <w:ilvl w:val="0"/>
          <w:numId w:val="49"/>
        </w:numPr>
        <w:suppressAutoHyphens/>
        <w:spacing w:after="0" w:line="240" w:lineRule="auto"/>
        <w:jc w:val="both"/>
        <w:rPr>
          <w:rFonts w:asciiTheme="minorHAnsi" w:hAnsiTheme="minorHAnsi" w:cstheme="minorHAnsi"/>
          <w:color w:val="auto"/>
        </w:rPr>
      </w:pPr>
      <w:r w:rsidRPr="00B23CEE">
        <w:rPr>
          <w:rFonts w:asciiTheme="minorHAnsi" w:hAnsiTheme="minorHAnsi" w:cstheme="minorHAnsi"/>
          <w:color w:val="auto"/>
        </w:rPr>
        <w:t>5 dni od dnia przekazania informacji o czynności Zamawiającego stanowiącej podstawę jego wniesienia, jeżeli informacja została przekazana przy użyciu środków komunikacji elektronicznej,</w:t>
      </w:r>
    </w:p>
    <w:p w14:paraId="7B49C303" w14:textId="77777777" w:rsidR="00C914F0" w:rsidRPr="00B23CEE" w:rsidRDefault="00C914F0" w:rsidP="00867DF7">
      <w:pPr>
        <w:numPr>
          <w:ilvl w:val="0"/>
          <w:numId w:val="49"/>
        </w:numPr>
        <w:suppressAutoHyphens/>
        <w:spacing w:after="0" w:line="240" w:lineRule="auto"/>
        <w:jc w:val="both"/>
        <w:rPr>
          <w:rFonts w:asciiTheme="minorHAnsi" w:hAnsiTheme="minorHAnsi" w:cstheme="minorHAnsi"/>
          <w:color w:val="auto"/>
        </w:rPr>
      </w:pPr>
      <w:r w:rsidRPr="00B23CEE">
        <w:rPr>
          <w:rFonts w:asciiTheme="minorHAnsi" w:hAnsiTheme="minorHAnsi" w:cstheme="minorHAnsi"/>
          <w:color w:val="auto"/>
        </w:rPr>
        <w:t>10 dni od dnia przekazania informacji o czynności Zamawiającego stanowiącej podstawę jego wniesienia, jeżeli informacja została przekazana w sposób inny niż określony w pkt 1.</w:t>
      </w:r>
    </w:p>
    <w:p w14:paraId="57CB4772" w14:textId="07A18F95" w:rsidR="00C914F0" w:rsidRPr="00B23CEE" w:rsidRDefault="00C914F0" w:rsidP="00867DF7">
      <w:pPr>
        <w:numPr>
          <w:ilvl w:val="0"/>
          <w:numId w:val="47"/>
        </w:numPr>
        <w:suppressAutoHyphens/>
        <w:spacing w:after="0" w:line="240" w:lineRule="auto"/>
        <w:jc w:val="both"/>
        <w:rPr>
          <w:rFonts w:asciiTheme="minorHAnsi" w:hAnsiTheme="minorHAnsi" w:cstheme="minorHAnsi"/>
          <w:color w:val="auto"/>
        </w:rPr>
      </w:pPr>
      <w:r w:rsidRPr="00B23CEE">
        <w:rPr>
          <w:rFonts w:asciiTheme="minorHAnsi" w:hAnsiTheme="minorHAnsi" w:cstheme="minorHAnsi"/>
          <w:color w:val="auto"/>
        </w:rPr>
        <w:t>Odwołanie w przypadkach innych niż określone w pkt 5 i 6 wnos</w:t>
      </w:r>
      <w:r w:rsidR="00851427" w:rsidRPr="00B23CEE">
        <w:rPr>
          <w:rFonts w:asciiTheme="minorHAnsi" w:hAnsiTheme="minorHAnsi" w:cstheme="minorHAnsi"/>
          <w:color w:val="auto"/>
        </w:rPr>
        <w:t>i się w terminie 5 dni od dnia,</w:t>
      </w:r>
      <w:r w:rsidR="00851427" w:rsidRPr="00B23CEE">
        <w:rPr>
          <w:rFonts w:asciiTheme="minorHAnsi" w:hAnsiTheme="minorHAnsi" w:cstheme="minorHAnsi"/>
          <w:color w:val="auto"/>
        </w:rPr>
        <w:br/>
      </w:r>
      <w:r w:rsidRPr="00B23CEE">
        <w:rPr>
          <w:rFonts w:asciiTheme="minorHAnsi" w:hAnsiTheme="minorHAnsi" w:cstheme="minorHAnsi"/>
          <w:color w:val="auto"/>
        </w:rPr>
        <w:t>w którym powzięto lub przy zachowaniu należytej starannoś</w:t>
      </w:r>
      <w:r w:rsidR="00851427" w:rsidRPr="00B23CEE">
        <w:rPr>
          <w:rFonts w:asciiTheme="minorHAnsi" w:hAnsiTheme="minorHAnsi" w:cstheme="minorHAnsi"/>
          <w:color w:val="auto"/>
        </w:rPr>
        <w:t>ci można było powziąć wiadomość</w:t>
      </w:r>
      <w:r w:rsidR="00851427" w:rsidRPr="00B23CEE">
        <w:rPr>
          <w:rFonts w:asciiTheme="minorHAnsi" w:hAnsiTheme="minorHAnsi" w:cstheme="minorHAnsi"/>
          <w:color w:val="auto"/>
        </w:rPr>
        <w:br/>
      </w:r>
      <w:r w:rsidRPr="00B23CEE">
        <w:rPr>
          <w:rFonts w:asciiTheme="minorHAnsi" w:hAnsiTheme="minorHAnsi" w:cstheme="minorHAnsi"/>
          <w:color w:val="auto"/>
        </w:rPr>
        <w:t>o okolicznościach stanowiących podstawę jego wniesienia</w:t>
      </w:r>
    </w:p>
    <w:p w14:paraId="2C80B5E9" w14:textId="77777777" w:rsidR="00C914F0" w:rsidRPr="00B23CEE" w:rsidRDefault="00C914F0" w:rsidP="00867DF7">
      <w:pPr>
        <w:pStyle w:val="Akapitzlist"/>
        <w:widowControl/>
        <w:numPr>
          <w:ilvl w:val="0"/>
          <w:numId w:val="47"/>
        </w:numPr>
        <w:autoSpaceDN/>
        <w:jc w:val="both"/>
        <w:textAlignment w:val="auto"/>
        <w:rPr>
          <w:rFonts w:asciiTheme="minorHAnsi" w:hAnsiTheme="minorHAnsi" w:cstheme="minorHAnsi"/>
          <w:sz w:val="22"/>
          <w:szCs w:val="22"/>
        </w:rPr>
      </w:pPr>
      <w:r w:rsidRPr="00B23CEE">
        <w:rPr>
          <w:rFonts w:asciiTheme="minorHAnsi" w:hAnsiTheme="minorHAnsi" w:cstheme="minorHAnsi"/>
          <w:sz w:val="22"/>
          <w:szCs w:val="22"/>
        </w:rPr>
        <w:t>Na orzeczenie Izby oraz postanowienie Prezesa Izby, o którym mowa w art. 519 ust. 1 Pzp, stronom oraz uczestnikom postępowania odwoławczego przysługuje skarga do sądu.</w:t>
      </w:r>
    </w:p>
    <w:p w14:paraId="60CF68C9" w14:textId="0A001311" w:rsidR="00C914F0" w:rsidRPr="00B23CEE" w:rsidRDefault="00C914F0" w:rsidP="00867DF7">
      <w:pPr>
        <w:pStyle w:val="Akapitzlist"/>
        <w:widowControl/>
        <w:numPr>
          <w:ilvl w:val="0"/>
          <w:numId w:val="47"/>
        </w:numPr>
        <w:autoSpaceDN/>
        <w:jc w:val="both"/>
        <w:textAlignment w:val="auto"/>
        <w:rPr>
          <w:rFonts w:asciiTheme="minorHAnsi" w:hAnsiTheme="minorHAnsi" w:cstheme="minorHAnsi"/>
          <w:sz w:val="22"/>
          <w:szCs w:val="22"/>
        </w:rPr>
      </w:pPr>
      <w:r w:rsidRPr="00B23CEE">
        <w:rPr>
          <w:rFonts w:asciiTheme="minorHAnsi" w:hAnsiTheme="minorHAnsi" w:cstheme="minorHAnsi"/>
          <w:sz w:val="22"/>
          <w:szCs w:val="22"/>
        </w:rPr>
        <w:t>W postępowaniu toczącym się wskutek wniesienia skargi stosuje się odpowiednio przepisy ustawy z dnia 17 listopada 1964 r. - Kodeks postępowania cywilnego o apelacji, jeżeli przepisy Pzp nie stanowią inaczej.</w:t>
      </w:r>
    </w:p>
    <w:p w14:paraId="0FF3C941" w14:textId="77777777" w:rsidR="00C914F0" w:rsidRPr="00B23CEE" w:rsidRDefault="00C914F0" w:rsidP="00867DF7">
      <w:pPr>
        <w:pStyle w:val="Akapitzlist"/>
        <w:widowControl/>
        <w:numPr>
          <w:ilvl w:val="0"/>
          <w:numId w:val="47"/>
        </w:numPr>
        <w:autoSpaceDN/>
        <w:jc w:val="both"/>
        <w:textAlignment w:val="auto"/>
        <w:rPr>
          <w:rFonts w:asciiTheme="minorHAnsi" w:hAnsiTheme="minorHAnsi" w:cstheme="minorHAnsi"/>
          <w:sz w:val="22"/>
          <w:szCs w:val="22"/>
        </w:rPr>
      </w:pPr>
      <w:r w:rsidRPr="00B23CEE">
        <w:rPr>
          <w:rFonts w:asciiTheme="minorHAnsi" w:hAnsiTheme="minorHAnsi" w:cstheme="minorHAnsi"/>
          <w:sz w:val="22"/>
          <w:szCs w:val="22"/>
        </w:rPr>
        <w:t>Skargę wnosi się do Sądu Okręgowego w Warszawie - sądu zamówień publicznych.</w:t>
      </w:r>
    </w:p>
    <w:p w14:paraId="167C7B1D" w14:textId="231AF529" w:rsidR="00C914F0" w:rsidRPr="00B23CEE" w:rsidRDefault="00C914F0" w:rsidP="00867DF7">
      <w:pPr>
        <w:pStyle w:val="Akapitzlist"/>
        <w:widowControl/>
        <w:numPr>
          <w:ilvl w:val="0"/>
          <w:numId w:val="47"/>
        </w:numPr>
        <w:autoSpaceDN/>
        <w:jc w:val="both"/>
        <w:textAlignment w:val="auto"/>
        <w:rPr>
          <w:rFonts w:asciiTheme="minorHAnsi" w:hAnsiTheme="minorHAnsi" w:cstheme="minorHAnsi"/>
          <w:sz w:val="22"/>
          <w:szCs w:val="22"/>
        </w:rPr>
      </w:pPr>
      <w:r w:rsidRPr="00B23CEE">
        <w:rPr>
          <w:rFonts w:asciiTheme="minorHAnsi" w:hAnsiTheme="minorHAnsi" w:cstheme="minorHAnsi"/>
          <w:sz w:val="22"/>
          <w:szCs w:val="22"/>
        </w:rPr>
        <w:t>Skargę wnosi się za pośrednictwem Prezesa Izby, w terminie 14 dni od dnia doręczenia orzeczenia Izby lub postanowienia Prezesa Izby, o którym mowa w art. 519 ust. 1 Pzp., przesyłając jednocześnie jej odpis przeciwnikowi skargi. Złożenie skargi w placówce p</w:t>
      </w:r>
      <w:r w:rsidR="00851427" w:rsidRPr="00B23CEE">
        <w:rPr>
          <w:rFonts w:asciiTheme="minorHAnsi" w:hAnsiTheme="minorHAnsi" w:cstheme="minorHAnsi"/>
          <w:sz w:val="22"/>
          <w:szCs w:val="22"/>
        </w:rPr>
        <w:t>ocztowej operatora wyznaczonego</w:t>
      </w:r>
      <w:r w:rsidR="00851427" w:rsidRPr="00B23CEE">
        <w:rPr>
          <w:rFonts w:asciiTheme="minorHAnsi" w:hAnsiTheme="minorHAnsi" w:cstheme="minorHAnsi"/>
          <w:sz w:val="22"/>
          <w:szCs w:val="22"/>
        </w:rPr>
        <w:br/>
      </w:r>
      <w:r w:rsidRPr="00B23CEE">
        <w:rPr>
          <w:rFonts w:asciiTheme="minorHAnsi" w:hAnsiTheme="minorHAnsi" w:cstheme="minorHAnsi"/>
          <w:sz w:val="22"/>
          <w:szCs w:val="22"/>
        </w:rPr>
        <w:t>w rozumieniu ustawy z dnia 23 listopada 2012 r. - Prawo pocztowe jest równoznaczne z jej wniesieniem.</w:t>
      </w:r>
    </w:p>
    <w:p w14:paraId="1B8968CB" w14:textId="5D632309" w:rsidR="00FF3187" w:rsidRPr="00F77361" w:rsidRDefault="00721171" w:rsidP="00867DF7">
      <w:pPr>
        <w:pStyle w:val="Akapitzlist"/>
        <w:widowControl/>
        <w:numPr>
          <w:ilvl w:val="0"/>
          <w:numId w:val="47"/>
        </w:numPr>
        <w:autoSpaceDN/>
        <w:jc w:val="both"/>
        <w:textAlignment w:val="auto"/>
        <w:rPr>
          <w:rFonts w:asciiTheme="minorHAnsi" w:hAnsiTheme="minorHAnsi" w:cstheme="minorHAnsi"/>
          <w:sz w:val="22"/>
          <w:szCs w:val="22"/>
        </w:rPr>
      </w:pPr>
      <w:r w:rsidRPr="00B23CEE">
        <w:rPr>
          <w:rFonts w:asciiTheme="minorHAnsi" w:hAnsiTheme="minorHAnsi" w:cstheme="minorHAnsi"/>
        </w:rPr>
        <w:t>Prezes Izby przekazuje skargę wraz z aktami postępowania odwoławczego do sądu zamówień publicznych w terminie 7 dni od dnia jej otrzymania.</w:t>
      </w:r>
    </w:p>
    <w:p w14:paraId="22A4E37F" w14:textId="77777777" w:rsidR="00721171" w:rsidRPr="006B2A51" w:rsidRDefault="00721171" w:rsidP="001B668A">
      <w:pPr>
        <w:keepNext/>
        <w:numPr>
          <w:ilvl w:val="0"/>
          <w:numId w:val="15"/>
        </w:numPr>
        <w:spacing w:before="240" w:after="60"/>
        <w:outlineLvl w:val="0"/>
        <w:rPr>
          <w:rFonts w:asciiTheme="minorHAnsi" w:eastAsia="Times New Roman" w:hAnsiTheme="minorHAnsi" w:cstheme="minorHAnsi"/>
          <w:b/>
          <w:bCs/>
          <w:color w:val="auto"/>
          <w:kern w:val="32"/>
        </w:rPr>
      </w:pPr>
      <w:bookmarkStart w:id="43" w:name="_Toc69637807"/>
      <w:r w:rsidRPr="006B2A51">
        <w:rPr>
          <w:rFonts w:asciiTheme="minorHAnsi" w:eastAsia="Times New Roman" w:hAnsiTheme="minorHAnsi" w:cstheme="minorHAnsi"/>
          <w:b/>
          <w:bCs/>
          <w:color w:val="auto"/>
          <w:kern w:val="32"/>
        </w:rPr>
        <w:t>Załączniki do SWZ</w:t>
      </w:r>
      <w:bookmarkEnd w:id="43"/>
      <w:r w:rsidRPr="006B2A51">
        <w:rPr>
          <w:rFonts w:asciiTheme="minorHAnsi" w:eastAsia="Times New Roman" w:hAnsiTheme="minorHAnsi" w:cstheme="minorHAnsi"/>
          <w:b/>
          <w:bCs/>
          <w:color w:val="auto"/>
          <w:kern w:val="32"/>
        </w:rPr>
        <w:t xml:space="preserve"> </w:t>
      </w:r>
    </w:p>
    <w:p w14:paraId="2AB839BB" w14:textId="77777777" w:rsidR="00721171" w:rsidRPr="006B2A51" w:rsidRDefault="00721171" w:rsidP="00721171">
      <w:pPr>
        <w:spacing w:after="149" w:line="248" w:lineRule="auto"/>
        <w:ind w:left="-5" w:hanging="10"/>
        <w:jc w:val="both"/>
        <w:rPr>
          <w:rFonts w:asciiTheme="minorHAnsi" w:hAnsiTheme="minorHAnsi" w:cstheme="minorHAnsi"/>
          <w:color w:val="auto"/>
        </w:rPr>
      </w:pPr>
      <w:r w:rsidRPr="006B2A51">
        <w:rPr>
          <w:rFonts w:asciiTheme="minorHAnsi" w:hAnsiTheme="minorHAnsi" w:cstheme="minorHAnsi"/>
          <w:color w:val="auto"/>
        </w:rPr>
        <w:t xml:space="preserve">Integralną częścią niniejszej SWZ stanowią następujące załączniki: </w:t>
      </w:r>
    </w:p>
    <w:tbl>
      <w:tblPr>
        <w:tblW w:w="9060" w:type="dxa"/>
        <w:tblInd w:w="-108" w:type="dxa"/>
        <w:tblLayout w:type="fixed"/>
        <w:tblCellMar>
          <w:left w:w="10" w:type="dxa"/>
          <w:right w:w="10" w:type="dxa"/>
        </w:tblCellMar>
        <w:tblLook w:val="0000" w:firstRow="0" w:lastRow="0" w:firstColumn="0" w:lastColumn="0" w:noHBand="0" w:noVBand="0"/>
      </w:tblPr>
      <w:tblGrid>
        <w:gridCol w:w="1788"/>
        <w:gridCol w:w="295"/>
        <w:gridCol w:w="6977"/>
      </w:tblGrid>
      <w:tr w:rsidR="00B23CEE" w:rsidRPr="006B2A51" w14:paraId="6CE2B7ED" w14:textId="77777777" w:rsidTr="0020795E">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88B966B" w14:textId="77777777" w:rsidR="00721171" w:rsidRPr="006B2A51" w:rsidRDefault="00721171"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6B2A51">
              <w:rPr>
                <w:rFonts w:asciiTheme="minorHAnsi" w:eastAsia="SimSun" w:hAnsiTheme="minorHAnsi" w:cstheme="minorHAnsi"/>
                <w:color w:val="auto"/>
                <w:kern w:val="3"/>
                <w:sz w:val="18"/>
                <w:szCs w:val="18"/>
                <w:lang w:eastAsia="hi-IN" w:bidi="hi-IN"/>
              </w:rPr>
              <w:t>Załącznik nr 1</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167EC2" w14:textId="77777777" w:rsidR="00721171" w:rsidRPr="006B2A51" w:rsidRDefault="00721171"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6B2A51">
              <w:rPr>
                <w:rFonts w:asciiTheme="minorHAnsi" w:eastAsia="SimSun" w:hAnsiTheme="minorHAnsi" w:cstheme="minorHAnsi"/>
                <w:color w:val="auto"/>
                <w:kern w:val="3"/>
                <w:sz w:val="18"/>
                <w:szCs w:val="18"/>
                <w:lang w:eastAsia="hi-IN" w:bidi="hi-IN"/>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009A3ED" w14:textId="77777777" w:rsidR="00721171" w:rsidRPr="006B2A51" w:rsidRDefault="00721171"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6B2A51">
              <w:rPr>
                <w:rFonts w:asciiTheme="minorHAnsi" w:eastAsia="SimSun" w:hAnsiTheme="minorHAnsi" w:cstheme="minorHAnsi"/>
                <w:color w:val="auto"/>
                <w:kern w:val="3"/>
                <w:sz w:val="18"/>
                <w:szCs w:val="18"/>
                <w:lang w:eastAsia="hi-IN" w:bidi="hi-IN"/>
              </w:rPr>
              <w:t>Formularz Ofertowy</w:t>
            </w:r>
          </w:p>
        </w:tc>
      </w:tr>
      <w:tr w:rsidR="00B23CEE" w:rsidRPr="006B2A51" w14:paraId="4AEBC1D9" w14:textId="77777777" w:rsidTr="0020795E">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B6F077" w14:textId="77777777" w:rsidR="00721171" w:rsidRPr="006B2A51" w:rsidRDefault="00721171"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6B2A51">
              <w:rPr>
                <w:rFonts w:asciiTheme="minorHAnsi" w:eastAsia="SimSun" w:hAnsiTheme="minorHAnsi" w:cstheme="minorHAnsi"/>
                <w:color w:val="auto"/>
                <w:kern w:val="3"/>
                <w:sz w:val="18"/>
                <w:szCs w:val="18"/>
                <w:lang w:eastAsia="hi-IN" w:bidi="hi-IN"/>
              </w:rPr>
              <w:t>Załącznik nr 2</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533D854" w14:textId="77777777" w:rsidR="00721171" w:rsidRPr="006B2A51" w:rsidRDefault="00721171"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6B2A51">
              <w:rPr>
                <w:rFonts w:asciiTheme="minorHAnsi" w:eastAsia="SimSun" w:hAnsiTheme="minorHAnsi" w:cstheme="minorHAnsi"/>
                <w:color w:val="auto"/>
                <w:kern w:val="3"/>
                <w:sz w:val="18"/>
                <w:szCs w:val="18"/>
                <w:lang w:eastAsia="hi-IN" w:bidi="hi-IN"/>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0FED2DB" w14:textId="77777777" w:rsidR="00721171" w:rsidRPr="006B2A51" w:rsidRDefault="00721171"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6B2A51">
              <w:rPr>
                <w:rFonts w:asciiTheme="minorHAnsi" w:eastAsia="SimSun" w:hAnsiTheme="minorHAnsi" w:cstheme="minorHAnsi"/>
                <w:color w:val="auto"/>
                <w:kern w:val="3"/>
                <w:sz w:val="18"/>
                <w:szCs w:val="18"/>
                <w:lang w:eastAsia="hi-IN" w:bidi="hi-IN"/>
              </w:rPr>
              <w:t>Oświadczenie dotyczące spełnienia warunków udziału w postępowaniu</w:t>
            </w:r>
          </w:p>
        </w:tc>
      </w:tr>
      <w:tr w:rsidR="00B23CEE" w:rsidRPr="006B2A51" w14:paraId="42462C60" w14:textId="77777777" w:rsidTr="0020795E">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17874B4" w14:textId="77777777" w:rsidR="00721171" w:rsidRPr="006B2A51" w:rsidRDefault="00721171"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6B2A51">
              <w:rPr>
                <w:rFonts w:asciiTheme="minorHAnsi" w:eastAsia="SimSun" w:hAnsiTheme="minorHAnsi" w:cstheme="minorHAnsi"/>
                <w:color w:val="auto"/>
                <w:kern w:val="3"/>
                <w:sz w:val="18"/>
                <w:szCs w:val="18"/>
                <w:lang w:eastAsia="hi-IN" w:bidi="hi-IN"/>
              </w:rPr>
              <w:t>Załącznik nr 3</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521FEA7" w14:textId="77777777" w:rsidR="00721171" w:rsidRPr="006B2A51" w:rsidRDefault="00721171" w:rsidP="00721171">
            <w:pPr>
              <w:widowControl w:val="0"/>
              <w:suppressAutoHyphens/>
              <w:autoSpaceDN w:val="0"/>
              <w:spacing w:after="0" w:line="240" w:lineRule="auto"/>
              <w:jc w:val="both"/>
              <w:textAlignment w:val="baseline"/>
              <w:rPr>
                <w:rFonts w:asciiTheme="minorHAnsi" w:eastAsia="SimSun" w:hAnsiTheme="minorHAnsi" w:cstheme="minorHAnsi"/>
                <w:bCs/>
                <w:color w:val="auto"/>
                <w:kern w:val="3"/>
                <w:sz w:val="18"/>
                <w:szCs w:val="18"/>
                <w:lang w:eastAsia="ar-SA"/>
              </w:rPr>
            </w:pPr>
            <w:r w:rsidRPr="006B2A51">
              <w:rPr>
                <w:rFonts w:asciiTheme="minorHAnsi" w:eastAsia="SimSun" w:hAnsiTheme="minorHAnsi" w:cstheme="minorHAnsi"/>
                <w:bCs/>
                <w:color w:val="auto"/>
                <w:kern w:val="3"/>
                <w:sz w:val="18"/>
                <w:szCs w:val="18"/>
                <w:lang w:eastAsia="ar-SA"/>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432F74D" w14:textId="77777777" w:rsidR="00721171" w:rsidRPr="006B2A51" w:rsidRDefault="00721171"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6B2A51">
              <w:rPr>
                <w:rFonts w:asciiTheme="minorHAnsi" w:eastAsia="SimSun" w:hAnsiTheme="minorHAnsi" w:cstheme="minorHAnsi"/>
                <w:color w:val="auto"/>
                <w:kern w:val="3"/>
                <w:sz w:val="18"/>
                <w:szCs w:val="18"/>
                <w:lang w:eastAsia="hi-IN" w:bidi="hi-IN"/>
              </w:rPr>
              <w:t xml:space="preserve">Oświadczenie dotyczące przesłanek wykluczenia z postępowania </w:t>
            </w:r>
          </w:p>
        </w:tc>
      </w:tr>
      <w:tr w:rsidR="00B23CEE" w:rsidRPr="006B2A51" w14:paraId="63B16C4C" w14:textId="77777777" w:rsidTr="0020795E">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9212BD4" w14:textId="77777777" w:rsidR="00721171" w:rsidRPr="006B2A51" w:rsidRDefault="00721171"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6B2A51">
              <w:rPr>
                <w:rFonts w:asciiTheme="minorHAnsi" w:eastAsia="SimSun" w:hAnsiTheme="minorHAnsi" w:cstheme="minorHAnsi"/>
                <w:color w:val="auto"/>
                <w:kern w:val="3"/>
                <w:sz w:val="18"/>
                <w:szCs w:val="18"/>
                <w:lang w:eastAsia="hi-IN" w:bidi="hi-IN"/>
              </w:rPr>
              <w:t>Załącznik nr 4</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89B2C66" w14:textId="77777777" w:rsidR="00721171" w:rsidRPr="006B2A51" w:rsidRDefault="00721171" w:rsidP="00721171">
            <w:pPr>
              <w:widowControl w:val="0"/>
              <w:suppressAutoHyphens/>
              <w:autoSpaceDN w:val="0"/>
              <w:spacing w:after="0" w:line="240" w:lineRule="auto"/>
              <w:jc w:val="both"/>
              <w:textAlignment w:val="baseline"/>
              <w:rPr>
                <w:rFonts w:asciiTheme="minorHAnsi" w:eastAsia="SimSun" w:hAnsiTheme="minorHAnsi" w:cstheme="minorHAnsi"/>
                <w:bCs/>
                <w:color w:val="auto"/>
                <w:kern w:val="3"/>
                <w:sz w:val="18"/>
                <w:szCs w:val="18"/>
                <w:lang w:eastAsia="ar-SA"/>
              </w:rPr>
            </w:pPr>
            <w:r w:rsidRPr="006B2A51">
              <w:rPr>
                <w:rFonts w:asciiTheme="minorHAnsi" w:eastAsia="SimSun" w:hAnsiTheme="minorHAnsi" w:cstheme="minorHAnsi"/>
                <w:bCs/>
                <w:color w:val="auto"/>
                <w:kern w:val="3"/>
                <w:sz w:val="18"/>
                <w:szCs w:val="18"/>
                <w:lang w:eastAsia="ar-SA"/>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030A5D" w14:textId="77777777" w:rsidR="00721171" w:rsidRPr="006B2A51" w:rsidRDefault="00721171" w:rsidP="00721171">
            <w:pPr>
              <w:widowControl w:val="0"/>
              <w:suppressAutoHyphens/>
              <w:autoSpaceDN w:val="0"/>
              <w:spacing w:after="0" w:line="240" w:lineRule="auto"/>
              <w:ind w:left="34" w:hanging="34"/>
              <w:jc w:val="both"/>
              <w:textAlignment w:val="baseline"/>
              <w:rPr>
                <w:rFonts w:asciiTheme="minorHAnsi" w:eastAsia="SimSun" w:hAnsiTheme="minorHAnsi" w:cstheme="minorHAnsi"/>
                <w:bCs/>
                <w:color w:val="auto"/>
                <w:kern w:val="3"/>
                <w:sz w:val="18"/>
                <w:szCs w:val="18"/>
                <w:lang w:eastAsia="ar-SA"/>
              </w:rPr>
            </w:pPr>
            <w:r w:rsidRPr="006B2A51">
              <w:rPr>
                <w:rFonts w:asciiTheme="minorHAnsi" w:eastAsia="SimSun" w:hAnsiTheme="minorHAnsi" w:cstheme="minorHAnsi"/>
                <w:bCs/>
                <w:color w:val="auto"/>
                <w:kern w:val="3"/>
                <w:sz w:val="18"/>
                <w:szCs w:val="18"/>
                <w:lang w:eastAsia="ar-SA"/>
              </w:rPr>
              <w:t xml:space="preserve">Wykaz robót budowlanych </w:t>
            </w:r>
          </w:p>
        </w:tc>
      </w:tr>
      <w:tr w:rsidR="00B23CEE" w:rsidRPr="006B2A51" w14:paraId="67334EFD" w14:textId="77777777" w:rsidTr="0020795E">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79918C7" w14:textId="6494F783" w:rsidR="008A4844" w:rsidRPr="006B2A51" w:rsidRDefault="008A4844"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6B2A51">
              <w:rPr>
                <w:rFonts w:asciiTheme="minorHAnsi" w:eastAsia="SimSun" w:hAnsiTheme="minorHAnsi" w:cstheme="minorHAnsi"/>
                <w:color w:val="auto"/>
                <w:kern w:val="3"/>
                <w:sz w:val="18"/>
                <w:szCs w:val="18"/>
                <w:lang w:eastAsia="hi-IN" w:bidi="hi-IN"/>
              </w:rPr>
              <w:t>Załącznik nr 5</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584243" w14:textId="77777777" w:rsidR="008A4844" w:rsidRPr="006B2A51" w:rsidRDefault="008A4844" w:rsidP="00721171">
            <w:pPr>
              <w:widowControl w:val="0"/>
              <w:suppressAutoHyphens/>
              <w:autoSpaceDN w:val="0"/>
              <w:spacing w:after="0" w:line="240" w:lineRule="auto"/>
              <w:jc w:val="both"/>
              <w:textAlignment w:val="baseline"/>
              <w:rPr>
                <w:rFonts w:asciiTheme="minorHAnsi" w:eastAsia="SimSun" w:hAnsiTheme="minorHAnsi" w:cstheme="minorHAnsi"/>
                <w:bCs/>
                <w:color w:val="auto"/>
                <w:kern w:val="3"/>
                <w:sz w:val="18"/>
                <w:szCs w:val="18"/>
                <w:lang w:eastAsia="ar-SA"/>
              </w:rPr>
            </w:pP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FF2F87B" w14:textId="16828C25" w:rsidR="008A4844" w:rsidRPr="006B2A51" w:rsidRDefault="008A4844"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6B2A51">
              <w:rPr>
                <w:rFonts w:asciiTheme="minorHAnsi" w:eastAsia="SimSun" w:hAnsiTheme="minorHAnsi" w:cstheme="minorHAnsi"/>
                <w:color w:val="auto"/>
                <w:kern w:val="3"/>
                <w:sz w:val="18"/>
                <w:szCs w:val="18"/>
                <w:lang w:eastAsia="hi-IN" w:bidi="hi-IN"/>
              </w:rPr>
              <w:t>Wykaz osób</w:t>
            </w:r>
          </w:p>
        </w:tc>
      </w:tr>
      <w:tr w:rsidR="00B23CEE" w:rsidRPr="006B2A51" w14:paraId="7952883A" w14:textId="77777777" w:rsidTr="0020795E">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5FE724A" w14:textId="47496222" w:rsidR="00721171" w:rsidRPr="006B2A51" w:rsidRDefault="008A4844"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6B2A51">
              <w:rPr>
                <w:rFonts w:asciiTheme="minorHAnsi" w:eastAsia="SimSun" w:hAnsiTheme="minorHAnsi" w:cstheme="minorHAnsi"/>
                <w:color w:val="auto"/>
                <w:kern w:val="3"/>
                <w:sz w:val="18"/>
                <w:szCs w:val="18"/>
                <w:lang w:eastAsia="hi-IN" w:bidi="hi-IN"/>
              </w:rPr>
              <w:t>Załącznik nr  6</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D734C43" w14:textId="77777777" w:rsidR="00721171" w:rsidRPr="006B2A51" w:rsidRDefault="00721171" w:rsidP="00721171">
            <w:pPr>
              <w:widowControl w:val="0"/>
              <w:suppressAutoHyphens/>
              <w:autoSpaceDN w:val="0"/>
              <w:spacing w:after="0" w:line="240" w:lineRule="auto"/>
              <w:jc w:val="both"/>
              <w:textAlignment w:val="baseline"/>
              <w:rPr>
                <w:rFonts w:asciiTheme="minorHAnsi" w:eastAsia="SimSun" w:hAnsiTheme="minorHAnsi" w:cstheme="minorHAnsi"/>
                <w:bCs/>
                <w:color w:val="auto"/>
                <w:kern w:val="3"/>
                <w:sz w:val="18"/>
                <w:szCs w:val="18"/>
                <w:lang w:eastAsia="ar-SA"/>
              </w:rPr>
            </w:pPr>
            <w:r w:rsidRPr="006B2A51">
              <w:rPr>
                <w:rFonts w:asciiTheme="minorHAnsi" w:eastAsia="SimSun" w:hAnsiTheme="minorHAnsi" w:cstheme="minorHAnsi"/>
                <w:bCs/>
                <w:color w:val="auto"/>
                <w:kern w:val="3"/>
                <w:sz w:val="18"/>
                <w:szCs w:val="18"/>
                <w:lang w:eastAsia="ar-SA"/>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B4175D6" w14:textId="77777777" w:rsidR="00721171" w:rsidRPr="006B2A51" w:rsidRDefault="00721171"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6B2A51">
              <w:rPr>
                <w:rFonts w:asciiTheme="minorHAnsi" w:eastAsia="SimSun" w:hAnsiTheme="minorHAnsi" w:cstheme="minorHAnsi"/>
                <w:color w:val="auto"/>
                <w:kern w:val="3"/>
                <w:sz w:val="18"/>
                <w:szCs w:val="18"/>
                <w:lang w:eastAsia="hi-IN" w:bidi="hi-IN"/>
              </w:rPr>
              <w:t>Projekt umowy</w:t>
            </w:r>
          </w:p>
        </w:tc>
      </w:tr>
      <w:tr w:rsidR="00B23CEE" w:rsidRPr="006B2A51" w14:paraId="278EA044" w14:textId="77777777" w:rsidTr="0020795E">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411214" w14:textId="380A1DC3" w:rsidR="00721171" w:rsidRPr="006B2A51" w:rsidRDefault="008A4844"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6B2A51">
              <w:rPr>
                <w:rFonts w:asciiTheme="minorHAnsi" w:eastAsia="SimSun" w:hAnsiTheme="minorHAnsi" w:cstheme="minorHAnsi"/>
                <w:color w:val="auto"/>
                <w:kern w:val="3"/>
                <w:sz w:val="18"/>
                <w:szCs w:val="18"/>
                <w:lang w:eastAsia="hi-IN" w:bidi="hi-IN"/>
              </w:rPr>
              <w:t>Załącznik nr 7</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15F7097" w14:textId="77777777" w:rsidR="00721171" w:rsidRPr="006B2A51" w:rsidRDefault="00721171" w:rsidP="00721171">
            <w:pPr>
              <w:widowControl w:val="0"/>
              <w:suppressAutoHyphens/>
              <w:autoSpaceDN w:val="0"/>
              <w:spacing w:after="0" w:line="240" w:lineRule="auto"/>
              <w:jc w:val="both"/>
              <w:textAlignment w:val="baseline"/>
              <w:rPr>
                <w:rFonts w:asciiTheme="minorHAnsi" w:eastAsia="SimSun" w:hAnsiTheme="minorHAnsi" w:cstheme="minorHAnsi"/>
                <w:bCs/>
                <w:color w:val="auto"/>
                <w:kern w:val="3"/>
                <w:sz w:val="18"/>
                <w:szCs w:val="18"/>
                <w:lang w:eastAsia="ar-SA"/>
              </w:rPr>
            </w:pPr>
            <w:r w:rsidRPr="006B2A51">
              <w:rPr>
                <w:rFonts w:asciiTheme="minorHAnsi" w:eastAsia="SimSun" w:hAnsiTheme="minorHAnsi" w:cstheme="minorHAnsi"/>
                <w:bCs/>
                <w:color w:val="auto"/>
                <w:kern w:val="3"/>
                <w:sz w:val="18"/>
                <w:szCs w:val="18"/>
                <w:lang w:eastAsia="ar-SA"/>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56F3D47" w14:textId="075D6364" w:rsidR="00721171" w:rsidRPr="006B2A51" w:rsidRDefault="006B2A51"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6B2A51">
              <w:rPr>
                <w:rFonts w:asciiTheme="minorHAnsi" w:eastAsia="SimSun" w:hAnsiTheme="minorHAnsi" w:cstheme="minorHAnsi"/>
                <w:color w:val="auto"/>
                <w:kern w:val="3"/>
                <w:sz w:val="18"/>
                <w:szCs w:val="18"/>
                <w:lang w:eastAsia="hi-IN" w:bidi="hi-IN"/>
              </w:rPr>
              <w:t>Zbiorcze Zestawienie Kosztów</w:t>
            </w:r>
          </w:p>
        </w:tc>
      </w:tr>
      <w:tr w:rsidR="006B2A51" w:rsidRPr="006B2A51" w14:paraId="70BEB7AC" w14:textId="77777777" w:rsidTr="0020795E">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09AD652" w14:textId="2F057B0B" w:rsidR="006B2A51" w:rsidRPr="006B2A51" w:rsidRDefault="006B2A51"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6B2A51">
              <w:rPr>
                <w:rFonts w:asciiTheme="minorHAnsi" w:eastAsia="SimSun" w:hAnsiTheme="minorHAnsi" w:cstheme="minorHAnsi"/>
                <w:color w:val="auto"/>
                <w:kern w:val="3"/>
                <w:sz w:val="18"/>
                <w:szCs w:val="18"/>
                <w:lang w:eastAsia="hi-IN" w:bidi="hi-IN"/>
              </w:rPr>
              <w:t>Załącznik nr 8</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F1CAFA6" w14:textId="18C3FB0E" w:rsidR="006B2A51" w:rsidRPr="006B2A51" w:rsidRDefault="006B2A51" w:rsidP="00721171">
            <w:pPr>
              <w:widowControl w:val="0"/>
              <w:suppressAutoHyphens/>
              <w:autoSpaceDN w:val="0"/>
              <w:spacing w:after="0" w:line="240" w:lineRule="auto"/>
              <w:jc w:val="both"/>
              <w:textAlignment w:val="baseline"/>
              <w:rPr>
                <w:rFonts w:asciiTheme="minorHAnsi" w:eastAsia="SimSun" w:hAnsiTheme="minorHAnsi" w:cstheme="minorHAnsi"/>
                <w:bCs/>
                <w:color w:val="auto"/>
                <w:kern w:val="3"/>
                <w:sz w:val="18"/>
                <w:szCs w:val="18"/>
                <w:lang w:eastAsia="ar-SA"/>
              </w:rPr>
            </w:pPr>
            <w:r w:rsidRPr="006B2A51">
              <w:rPr>
                <w:rFonts w:asciiTheme="minorHAnsi" w:eastAsia="SimSun" w:hAnsiTheme="minorHAnsi" w:cstheme="minorHAnsi"/>
                <w:bCs/>
                <w:color w:val="auto"/>
                <w:kern w:val="3"/>
                <w:sz w:val="18"/>
                <w:szCs w:val="18"/>
                <w:lang w:eastAsia="ar-SA"/>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8B656D" w14:textId="3DA34394" w:rsidR="006B2A51" w:rsidRPr="006B2A51" w:rsidRDefault="006B2A51"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6B2A51">
              <w:rPr>
                <w:rFonts w:asciiTheme="minorHAnsi" w:eastAsia="SimSun" w:hAnsiTheme="minorHAnsi" w:cstheme="minorHAnsi"/>
                <w:color w:val="auto"/>
                <w:kern w:val="3"/>
                <w:sz w:val="18"/>
                <w:szCs w:val="18"/>
                <w:lang w:eastAsia="hi-IN" w:bidi="hi-IN"/>
              </w:rPr>
              <w:t>Specyfikacja Techniczna Wykonania i Odbioru Robót</w:t>
            </w:r>
          </w:p>
        </w:tc>
      </w:tr>
      <w:tr w:rsidR="006B2A51" w:rsidRPr="006B2A51" w14:paraId="3858363D" w14:textId="77777777" w:rsidTr="0020795E">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539C530" w14:textId="1944BD30" w:rsidR="006B2A51" w:rsidRPr="006B2A51" w:rsidRDefault="006B2A51"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6B2A51">
              <w:rPr>
                <w:rFonts w:asciiTheme="minorHAnsi" w:eastAsia="SimSun" w:hAnsiTheme="minorHAnsi" w:cstheme="minorHAnsi"/>
                <w:color w:val="auto"/>
                <w:kern w:val="3"/>
                <w:sz w:val="18"/>
                <w:szCs w:val="18"/>
                <w:lang w:eastAsia="hi-IN" w:bidi="hi-IN"/>
              </w:rPr>
              <w:t>Załącznik nr 9</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44E6FFF" w14:textId="31831244" w:rsidR="006B2A51" w:rsidRPr="006B2A51" w:rsidRDefault="006B2A51" w:rsidP="00721171">
            <w:pPr>
              <w:widowControl w:val="0"/>
              <w:suppressAutoHyphens/>
              <w:autoSpaceDN w:val="0"/>
              <w:spacing w:after="0" w:line="240" w:lineRule="auto"/>
              <w:jc w:val="both"/>
              <w:textAlignment w:val="baseline"/>
              <w:rPr>
                <w:rFonts w:asciiTheme="minorHAnsi" w:eastAsia="SimSun" w:hAnsiTheme="minorHAnsi" w:cstheme="minorHAnsi"/>
                <w:bCs/>
                <w:color w:val="auto"/>
                <w:kern w:val="3"/>
                <w:sz w:val="18"/>
                <w:szCs w:val="18"/>
                <w:lang w:eastAsia="ar-SA"/>
              </w:rPr>
            </w:pPr>
            <w:r w:rsidRPr="006B2A51">
              <w:rPr>
                <w:rFonts w:asciiTheme="minorHAnsi" w:eastAsia="SimSun" w:hAnsiTheme="minorHAnsi" w:cstheme="minorHAnsi"/>
                <w:bCs/>
                <w:color w:val="auto"/>
                <w:kern w:val="3"/>
                <w:sz w:val="18"/>
                <w:szCs w:val="18"/>
                <w:lang w:eastAsia="ar-SA"/>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2B4DE6" w14:textId="5A16C96C" w:rsidR="006B2A51" w:rsidRPr="006B2A51" w:rsidRDefault="006B2A51"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6B2A51">
              <w:rPr>
                <w:rFonts w:asciiTheme="minorHAnsi" w:eastAsia="SimSun" w:hAnsiTheme="minorHAnsi" w:cstheme="minorHAnsi"/>
                <w:color w:val="auto"/>
                <w:kern w:val="3"/>
                <w:sz w:val="18"/>
                <w:szCs w:val="18"/>
                <w:lang w:eastAsia="hi-IN" w:bidi="hi-IN"/>
              </w:rPr>
              <w:t>Dokumentacja projektowa</w:t>
            </w:r>
          </w:p>
        </w:tc>
      </w:tr>
    </w:tbl>
    <w:p w14:paraId="70E302D6" w14:textId="132CD749" w:rsidR="00323756" w:rsidRPr="006B2A51" w:rsidRDefault="00323756" w:rsidP="0024250C">
      <w:pPr>
        <w:tabs>
          <w:tab w:val="left" w:pos="8160"/>
        </w:tabs>
        <w:rPr>
          <w:rFonts w:asciiTheme="minorHAnsi" w:hAnsiTheme="minorHAnsi" w:cstheme="minorHAnsi"/>
          <w:color w:val="auto"/>
        </w:rPr>
      </w:pPr>
    </w:p>
    <w:sectPr w:rsidR="00323756" w:rsidRPr="006B2A51" w:rsidSect="00517CAD">
      <w:headerReference w:type="even" r:id="rId36"/>
      <w:footerReference w:type="default" r:id="rId37"/>
      <w:headerReference w:type="first" r:id="rId3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B8414" w14:textId="77777777" w:rsidR="000A101C" w:rsidRDefault="000A101C" w:rsidP="00522CCD">
      <w:pPr>
        <w:spacing w:after="0" w:line="240" w:lineRule="auto"/>
      </w:pPr>
      <w:r>
        <w:separator/>
      </w:r>
    </w:p>
  </w:endnote>
  <w:endnote w:type="continuationSeparator" w:id="0">
    <w:p w14:paraId="288C0CFD" w14:textId="77777777" w:rsidR="000A101C" w:rsidRDefault="000A101C" w:rsidP="00522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OpenSymbol">
    <w:altName w:val="Courier New"/>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32BF6" w14:textId="0B1FB58E" w:rsidR="000A101C" w:rsidRPr="00624EF3" w:rsidRDefault="000A101C">
    <w:pPr>
      <w:pStyle w:val="Stopka"/>
      <w:jc w:val="right"/>
    </w:pPr>
    <w:r w:rsidRPr="00624EF3">
      <w:t xml:space="preserve">Strona </w:t>
    </w:r>
    <w:r w:rsidRPr="00624EF3">
      <w:rPr>
        <w:b/>
      </w:rPr>
      <w:fldChar w:fldCharType="begin"/>
    </w:r>
    <w:r w:rsidRPr="00624EF3">
      <w:rPr>
        <w:b/>
      </w:rPr>
      <w:instrText>PAGE</w:instrText>
    </w:r>
    <w:r w:rsidRPr="00624EF3">
      <w:rPr>
        <w:b/>
      </w:rPr>
      <w:fldChar w:fldCharType="separate"/>
    </w:r>
    <w:r w:rsidR="00DB0FA3">
      <w:rPr>
        <w:b/>
        <w:noProof/>
      </w:rPr>
      <w:t>4</w:t>
    </w:r>
    <w:r w:rsidRPr="00624EF3">
      <w:rPr>
        <w:b/>
      </w:rPr>
      <w:fldChar w:fldCharType="end"/>
    </w:r>
    <w:r>
      <w:t xml:space="preserve"> z </w:t>
    </w:r>
    <w:r>
      <w:rPr>
        <w:b/>
      </w:rPr>
      <w:t>19</w:t>
    </w:r>
  </w:p>
  <w:p w14:paraId="5C8A5E86" w14:textId="77777777" w:rsidR="000A101C" w:rsidRDefault="000A101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3FB37" w14:textId="77777777" w:rsidR="000A101C" w:rsidRDefault="000A101C" w:rsidP="00522CCD">
      <w:pPr>
        <w:spacing w:after="0" w:line="240" w:lineRule="auto"/>
      </w:pPr>
      <w:r>
        <w:separator/>
      </w:r>
    </w:p>
  </w:footnote>
  <w:footnote w:type="continuationSeparator" w:id="0">
    <w:p w14:paraId="09645259" w14:textId="77777777" w:rsidR="000A101C" w:rsidRDefault="000A101C" w:rsidP="00522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CCA83" w14:textId="30E4FFD7" w:rsidR="000A101C" w:rsidRDefault="000A101C">
    <w:pPr>
      <w:spacing w:after="6"/>
    </w:pPr>
    <w:r>
      <w:rPr>
        <w:noProof/>
      </w:rPr>
      <w:drawing>
        <wp:anchor distT="0" distB="0" distL="114300" distR="114300" simplePos="0" relativeHeight="251660288" behindDoc="0" locked="0" layoutInCell="1" allowOverlap="0" wp14:anchorId="4D7C5764" wp14:editId="6DE6234C">
          <wp:simplePos x="0" y="0"/>
          <wp:positionH relativeFrom="page">
            <wp:posOffset>594360</wp:posOffset>
          </wp:positionH>
          <wp:positionV relativeFrom="page">
            <wp:posOffset>161925</wp:posOffset>
          </wp:positionV>
          <wp:extent cx="2999105" cy="841375"/>
          <wp:effectExtent l="0" t="0" r="0" b="0"/>
          <wp:wrapSquare wrapText="bothSides"/>
          <wp:docPr id="8"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105" cy="8413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0" wp14:anchorId="36316D32" wp14:editId="17E1E94F">
          <wp:simplePos x="0" y="0"/>
          <wp:positionH relativeFrom="page">
            <wp:posOffset>4323080</wp:posOffset>
          </wp:positionH>
          <wp:positionV relativeFrom="page">
            <wp:posOffset>234315</wp:posOffset>
          </wp:positionV>
          <wp:extent cx="2668270" cy="782320"/>
          <wp:effectExtent l="0" t="0" r="0" b="0"/>
          <wp:wrapSquare wrapText="bothSides"/>
          <wp:docPr id="7"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8270" cy="7823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2336" behindDoc="0" locked="0" layoutInCell="1" allowOverlap="1" wp14:anchorId="2136F726" wp14:editId="1354D203">
              <wp:simplePos x="0" y="0"/>
              <wp:positionH relativeFrom="page">
                <wp:posOffset>0</wp:posOffset>
              </wp:positionH>
              <wp:positionV relativeFrom="page">
                <wp:posOffset>1476375</wp:posOffset>
              </wp:positionV>
              <wp:extent cx="7555865" cy="55880"/>
              <wp:effectExtent l="0" t="0" r="0" b="1270"/>
              <wp:wrapSquare wrapText="bothSides"/>
              <wp:docPr id="3" name="Group 816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865" cy="55880"/>
                        <a:chOff x="0" y="0"/>
                        <a:chExt cx="75559" cy="558"/>
                      </a:xfrm>
                    </wpg:grpSpPr>
                    <wps:wsp>
                      <wps:cNvPr id="4" name="Shape 85025"/>
                      <wps:cNvSpPr>
                        <a:spLocks noChangeArrowheads="1"/>
                      </wps:cNvSpPr>
                      <wps:spPr bwMode="auto">
                        <a:xfrm>
                          <a:off x="0" y="0"/>
                          <a:ext cx="75559" cy="558"/>
                        </a:xfrm>
                        <a:custGeom>
                          <a:avLst/>
                          <a:gdLst>
                            <a:gd name="T0" fmla="*/ 0 w 7555993"/>
                            <a:gd name="T1" fmla="*/ 0 h 55880"/>
                            <a:gd name="T2" fmla="*/ 7555993 w 7555993"/>
                            <a:gd name="T3" fmla="*/ 0 h 55880"/>
                            <a:gd name="T4" fmla="*/ 7555993 w 7555993"/>
                            <a:gd name="T5" fmla="*/ 55880 h 55880"/>
                            <a:gd name="T6" fmla="*/ 0 w 7555993"/>
                            <a:gd name="T7" fmla="*/ 55880 h 55880"/>
                            <a:gd name="T8" fmla="*/ 0 w 7555993"/>
                            <a:gd name="T9" fmla="*/ 0 h 55880"/>
                          </a:gdLst>
                          <a:ahLst/>
                          <a:cxnLst>
                            <a:cxn ang="0">
                              <a:pos x="T0" y="T1"/>
                            </a:cxn>
                            <a:cxn ang="0">
                              <a:pos x="T2" y="T3"/>
                            </a:cxn>
                            <a:cxn ang="0">
                              <a:pos x="T4" y="T5"/>
                            </a:cxn>
                            <a:cxn ang="0">
                              <a:pos x="T6" y="T7"/>
                            </a:cxn>
                            <a:cxn ang="0">
                              <a:pos x="T8" y="T9"/>
                            </a:cxn>
                          </a:cxnLst>
                          <a:rect l="0" t="0" r="r" b="b"/>
                          <a:pathLst>
                            <a:path w="7555993" h="55880">
                              <a:moveTo>
                                <a:pt x="0" y="0"/>
                              </a:moveTo>
                              <a:lnTo>
                                <a:pt x="7555993" y="0"/>
                              </a:lnTo>
                              <a:lnTo>
                                <a:pt x="7555993" y="55880"/>
                              </a:lnTo>
                              <a:lnTo>
                                <a:pt x="0" y="55880"/>
                              </a:lnTo>
                              <a:lnTo>
                                <a:pt x="0" y="0"/>
                              </a:lnTo>
                            </a:path>
                          </a:pathLst>
                        </a:custGeom>
                        <a:solidFill>
                          <a:srgbClr val="D8056B"/>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3D8A90" id="Group 81651" o:spid="_x0000_s1026" style="position:absolute;margin-left:0;margin-top:116.25pt;width:594.95pt;height:4.4pt;z-index:251662336;mso-position-horizontal-relative:page;mso-position-vertical-relative:page" coordsize="7555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2SQMAAPEIAAAOAAAAZHJzL2Uyb0RvYy54bWykVttu2zAMfR+wfxD0OGB1kta5GHWKrt2K&#10;Ad1WoNkHKLJ8wWxJk5Q43dePkmxXSZF06F4cyTymyHNIKpdXu6ZGW6Z0JXiKx2cjjBinIqt4keKf&#10;qy8f5xhpQ3hGasFZip+YxlfL9+8uW5mwiShFnTGFwAnXSStTXBojkyjStGQN0WdCMg7GXKiGGNiq&#10;IsoUacF7U0eT0WgatUJlUgnKtIa3t96Il85/njNqfuS5ZgbVKYbYjHsq91zbZ7S8JEmhiCwr2oVB&#10;3hBFQyoOhw6ubokhaKOqF66aiiqhRW7OqGgikecVZS4HyGY8OsjmTomNdLkUSVvIgSag9oCnN7ul&#10;37cPClVZis8x4qQBidypaD6exmNLTyuLBFB3Sj7KB+VzhOW9oL80mKNDu90XHozW7TeRgUuyMcLR&#10;s8tVY11A4mjnVHgaVGA7gyi8nMVxPJ/GGFGwwXLeqURLkPLFV7T8HHy3GL6yoUck8Qe6ILugbEZQ&#10;a/qZTv1/dD6WRDKnkrZEdXRe9HQ6M5rHo0ns6XSonkvtiURc3JSEF+xaKdGWjGQQlKMfQg8+sBsN&#10;Mryd2SMMkYRutLljwslDtvfa+NbIYOVEz7ryWEEb5U0NXfIhQiPUIqvXYnHetdIAG+/BShQoWQyg&#10;SQDq/Bz3CBUaHHzEI/A+gF71CEU2gF186IjXaQA8kfMsgJ30B1NxOPiEPxArgAWxQWUXvTKk7MWi&#10;O96pBSsE5WR7y4onhbaNY6WDnlr5wgLJd9xaj4BBGwt2wsJ5p8FAuwW7En8VDGxa8Kzr0dOegSoL&#10;XoRgf0KXq4IhfzjeFUYw3te+JiUxliJHBCxR62eMrVlU9iPGWhuxZSvhcOZg0MCJz9aah6i+/m2Y&#10;blQBtkf0v9L5C5FDOxxFe7H+Fbd/Mji1WbsROKQPL8Mm16Kusi9VXduEtSrWN7VCWwIX5e18FE8/&#10;dYTvwWpXMFzYz/yAtW/cjLJjyc/WtcieYEQp4W9b+HcAi1KoPxi1cNOmWP/eEMUwqr9yGHOL8cWF&#10;vZrd5iKeTWCjQss6tBBOwVWKDYYCt8sb46/zjVRVUcJJY1fyXFzDpZNXdoy5+HxU3QbGv1u5exVW&#10;exd3uHeo538qy78AAAD//wMAUEsDBBQABgAIAAAAIQAque8w4AAAAAkBAAAPAAAAZHJzL2Rvd25y&#10;ZXYueG1sTI/NTsMwEITvSLyDtUjcqPNDURviVFUFnCqktkiI2zbeJlHjdRS7Sfr2uCc4zs5q5pt8&#10;NZlWDNS7xrKCeBaBIC6tbrhS8HV4f1qAcB5ZY2uZFFzJwaq4v8sx03bkHQ17X4kQwi5DBbX3XSal&#10;K2sy6Ga2Iw7eyfYGfZB9JXWPYwg3rUyi6EUabDg01NjRpqbyvL8YBR8jjus0fhu259Pm+nOYf35v&#10;Y1Lq8WFav4LwNPm/Z7jhB3QoAtPRXlg70SoIQ7yCJE3mIG52vFguQRzD6TlOQRa5/L+g+AUAAP//&#10;AwBQSwECLQAUAAYACAAAACEAtoM4kv4AAADhAQAAEwAAAAAAAAAAAAAAAAAAAAAAW0NvbnRlbnRf&#10;VHlwZXNdLnhtbFBLAQItABQABgAIAAAAIQA4/SH/1gAAAJQBAAALAAAAAAAAAAAAAAAAAC8BAABf&#10;cmVscy8ucmVsc1BLAQItABQABgAIAAAAIQB+Lg42SQMAAPEIAAAOAAAAAAAAAAAAAAAAAC4CAABk&#10;cnMvZTJvRG9jLnhtbFBLAQItABQABgAIAAAAIQAque8w4AAAAAkBAAAPAAAAAAAAAAAAAAAAAKMF&#10;AABkcnMvZG93bnJldi54bWxQSwUGAAAAAAQABADzAAAAsAYAAAAA&#10;">
              <v:shape id="Shape 85025" o:spid="_x0000_s1027" style="position:absolute;width:75559;height:558;visibility:visible;mso-wrap-style:square;v-text-anchor:top" coordsize="7555993,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h4hwwAAANoAAAAPAAAAZHJzL2Rvd25yZXYueG1sRI/NagJB&#10;EITvgu8wtJCL6KwhUVkdRcRAQg7izwM0O70/uNOz7rS6eftMIOCxqKqvqOW6c7W6UxsqzwYm4wQU&#10;ceZtxYWB8+ljNAcVBNli7ZkM/FCA9arfW2Jq/YMPdD9KoSKEQ4oGSpEm1TpkJTkMY98QRy/3rUOJ&#10;si20bfER4a7Wr0ky1Q4rjgslNrQtKbscb87A/jyTS33bXb/f89wP5dAM3ezLmJdBt1mAEurkGf5v&#10;f1oDb/B3Jd4AvfoFAAD//wMAUEsBAi0AFAAGAAgAAAAhANvh9svuAAAAhQEAABMAAAAAAAAAAAAA&#10;AAAAAAAAAFtDb250ZW50X1R5cGVzXS54bWxQSwECLQAUAAYACAAAACEAWvQsW78AAAAVAQAACwAA&#10;AAAAAAAAAAAAAAAfAQAAX3JlbHMvLnJlbHNQSwECLQAUAAYACAAAACEAUToeIcMAAADaAAAADwAA&#10;AAAAAAAAAAAAAAAHAgAAZHJzL2Rvd25yZXYueG1sUEsFBgAAAAADAAMAtwAAAPcCAAAAAA==&#10;" path="m,l7555993,r,55880l,55880,,e" fillcolor="#d8056b" stroked="f" strokeweight="0">
                <v:stroke opacity="0" miterlimit="10" joinstyle="miter"/>
                <v:path o:connecttype="custom" o:connectlocs="0,0;75559,0;75559,558;0,558;0,0" o:connectangles="0,0,0,0,0"/>
              </v:shape>
              <w10:wrap type="square" anchorx="page" anchory="page"/>
            </v:group>
          </w:pict>
        </mc:Fallback>
      </mc:AlternateContent>
    </w:r>
    <w:r>
      <w:rPr>
        <w:color w:val="1D174F"/>
        <w:sz w:val="17"/>
      </w:rPr>
      <w:t xml:space="preserve"> </w:t>
    </w:r>
  </w:p>
  <w:p w14:paraId="2DC1D50A" w14:textId="77777777" w:rsidR="000A101C" w:rsidRDefault="000A101C">
    <w:pPr>
      <w:spacing w:after="8"/>
    </w:pPr>
    <w:r>
      <w:rPr>
        <w:b/>
        <w:color w:val="1D174F"/>
        <w:sz w:val="17"/>
      </w:rPr>
      <w:t xml:space="preserve">Grzegorz Czaban © Wszystkie prawa zastrzeżone </w:t>
    </w:r>
  </w:p>
  <w:p w14:paraId="0016A51F" w14:textId="77777777" w:rsidR="000A101C" w:rsidRDefault="000A101C">
    <w:pPr>
      <w:spacing w:after="6"/>
    </w:pPr>
    <w:r>
      <w:rPr>
        <w:b/>
        <w:color w:val="1D174F"/>
        <w:sz w:val="17"/>
      </w:rPr>
      <w:t xml:space="preserve"> </w:t>
    </w:r>
  </w:p>
  <w:p w14:paraId="7FC94A7C" w14:textId="77777777" w:rsidR="000A101C" w:rsidRDefault="000A101C">
    <w:pPr>
      <w:spacing w:after="0"/>
    </w:pPr>
    <w:r>
      <w:rPr>
        <w:b/>
        <w:color w:val="1D174F"/>
        <w:sz w:val="17"/>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A475A" w14:textId="6CD1F219" w:rsidR="000A101C" w:rsidRDefault="000A101C">
    <w:pPr>
      <w:spacing w:after="6"/>
    </w:pPr>
    <w:r>
      <w:rPr>
        <w:noProof/>
      </w:rPr>
      <w:drawing>
        <wp:anchor distT="0" distB="0" distL="114300" distR="114300" simplePos="0" relativeHeight="251664384" behindDoc="0" locked="0" layoutInCell="1" allowOverlap="0" wp14:anchorId="54B43A6E" wp14:editId="125F4B21">
          <wp:simplePos x="0" y="0"/>
          <wp:positionH relativeFrom="page">
            <wp:posOffset>594360</wp:posOffset>
          </wp:positionH>
          <wp:positionV relativeFrom="page">
            <wp:posOffset>161925</wp:posOffset>
          </wp:positionV>
          <wp:extent cx="2999105" cy="841375"/>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105" cy="8413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0" wp14:anchorId="21326EB2" wp14:editId="5ABAF9B9">
          <wp:simplePos x="0" y="0"/>
          <wp:positionH relativeFrom="page">
            <wp:posOffset>4323080</wp:posOffset>
          </wp:positionH>
          <wp:positionV relativeFrom="page">
            <wp:posOffset>234315</wp:posOffset>
          </wp:positionV>
          <wp:extent cx="2668270" cy="782320"/>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8270" cy="7823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6432" behindDoc="0" locked="0" layoutInCell="1" allowOverlap="1" wp14:anchorId="26CD6940" wp14:editId="6D68EBA0">
              <wp:simplePos x="0" y="0"/>
              <wp:positionH relativeFrom="page">
                <wp:posOffset>0</wp:posOffset>
              </wp:positionH>
              <wp:positionV relativeFrom="page">
                <wp:posOffset>1476375</wp:posOffset>
              </wp:positionV>
              <wp:extent cx="7555865" cy="55880"/>
              <wp:effectExtent l="0" t="0" r="0" b="1270"/>
              <wp:wrapSquare wrapText="bothSides"/>
              <wp:docPr id="1" name="Group 81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865" cy="55880"/>
                        <a:chOff x="0" y="0"/>
                        <a:chExt cx="75559" cy="558"/>
                      </a:xfrm>
                    </wpg:grpSpPr>
                    <wps:wsp>
                      <wps:cNvPr id="2" name="Shape 85021"/>
                      <wps:cNvSpPr>
                        <a:spLocks noChangeArrowheads="1"/>
                      </wps:cNvSpPr>
                      <wps:spPr bwMode="auto">
                        <a:xfrm>
                          <a:off x="0" y="0"/>
                          <a:ext cx="75559" cy="558"/>
                        </a:xfrm>
                        <a:custGeom>
                          <a:avLst/>
                          <a:gdLst>
                            <a:gd name="T0" fmla="*/ 0 w 7555993"/>
                            <a:gd name="T1" fmla="*/ 0 h 55880"/>
                            <a:gd name="T2" fmla="*/ 7555993 w 7555993"/>
                            <a:gd name="T3" fmla="*/ 0 h 55880"/>
                            <a:gd name="T4" fmla="*/ 7555993 w 7555993"/>
                            <a:gd name="T5" fmla="*/ 55880 h 55880"/>
                            <a:gd name="T6" fmla="*/ 0 w 7555993"/>
                            <a:gd name="T7" fmla="*/ 55880 h 55880"/>
                            <a:gd name="T8" fmla="*/ 0 w 7555993"/>
                            <a:gd name="T9" fmla="*/ 0 h 55880"/>
                          </a:gdLst>
                          <a:ahLst/>
                          <a:cxnLst>
                            <a:cxn ang="0">
                              <a:pos x="T0" y="T1"/>
                            </a:cxn>
                            <a:cxn ang="0">
                              <a:pos x="T2" y="T3"/>
                            </a:cxn>
                            <a:cxn ang="0">
                              <a:pos x="T4" y="T5"/>
                            </a:cxn>
                            <a:cxn ang="0">
                              <a:pos x="T6" y="T7"/>
                            </a:cxn>
                            <a:cxn ang="0">
                              <a:pos x="T8" y="T9"/>
                            </a:cxn>
                          </a:cxnLst>
                          <a:rect l="0" t="0" r="r" b="b"/>
                          <a:pathLst>
                            <a:path w="7555993" h="55880">
                              <a:moveTo>
                                <a:pt x="0" y="0"/>
                              </a:moveTo>
                              <a:lnTo>
                                <a:pt x="7555993" y="0"/>
                              </a:lnTo>
                              <a:lnTo>
                                <a:pt x="7555993" y="55880"/>
                              </a:lnTo>
                              <a:lnTo>
                                <a:pt x="0" y="55880"/>
                              </a:lnTo>
                              <a:lnTo>
                                <a:pt x="0" y="0"/>
                              </a:lnTo>
                            </a:path>
                          </a:pathLst>
                        </a:custGeom>
                        <a:solidFill>
                          <a:srgbClr val="D8056B"/>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175904" id="Group 81595" o:spid="_x0000_s1026" style="position:absolute;margin-left:0;margin-top:116.25pt;width:594.95pt;height:4.4pt;z-index:251666432;mso-position-horizontal-relative:page;mso-position-vertical-relative:page" coordsize="7555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bTLSAMAAPEIAAAOAAAAZHJzL2Uyb0RvYy54bWykVttu2zAMfR+wfxD0OGC1k8a5GE2Krt2K&#10;Ad1WoNkHKLJ8wWxJk5Q43dePkmxXTZF06F4cyTymyHNIKheX+6ZGO6Z0JfgSj85ijBinIqt4scQ/&#10;118+zjHShvCM1IKzJX5kGl+u3r+7aGXKxqIUdcYUAidcp61c4tIYmUaRpiVriD4TknEw5kI1xMBW&#10;FVGmSAvemzoax/E0aoXKpBKUaQ1vb7wRr5z/PGfU/MhzzQyqlxhiM+6p3HNjn9HqgqSFIrKsaBcG&#10;eUMUDak4HDq4uiGGoK2qXrhqKqqEFrk5o6KJRJ5XlLkcIJtRfJDNrRJb6XIp0raQA01A7QFPb3ZL&#10;v+/uFaoy0A4jThqQyJ2K5qNkkVh6WlmkgLpV8kHeK58jLO8E/aXBHB3a7b7wYLRpv4kMXJKtEY6e&#10;fa4a6wISR3unwuOgAtsbROHlLEmS+TTBiIINlvNOJVqClC++ouXn4LvF8JUNPSKpP9AF2QVlM4Ja&#10;00906v+j86EkkjmVtCWqo3Pc0+nMaJ7E45Gn06F6LrUnEnFxXRJesCulRFsykkFQDg+hBx/YjQYZ&#10;3s7sEYZISrfa3DLh5CG7O218a2SwcqJnXXmsoY3ypoYu+RChGLXI6rVYnHetNMCgngJYiQIliwEE&#10;LA2gzs9xj+cBOEZHPE4C0KseociG4118x7xOA+CJnGcB7KQ/mIrDwSf8gVgBLMgYKrvolSFlLxbd&#10;804tWCEoJ9tbVjwptG0cKx301NoXFki+59Z6BAzaWLATFs47DQbaLdhNjFfBwKYFz7oePe0ZqLLg&#10;RQj2J3S5Khjyh+NdYQTjfeNrUhJjKXJEwBK1fsbYmkVlP2KstRE7thYOZw4GDZz4ZK15iOrr34bp&#10;RhVge0T/K52/EDm0w1G0F+tfcc9PBqc2azcCh/ThZdjkWtRV9qWqa5uwVsXmulZoR+CivJnHyfRT&#10;R/gzWO0Khgv7mR+w9o2bUXYs+dm6EdkjjCgl/G0L/w5gUQr1B6MWbtol1r+3RDGM6q8cxtxiNJnY&#10;q9ltJslsDBsVWjahhXAKrpbYYChwu7w2/jrfSlUVJZw0ciXPxRVcOnllx5iLz0fVbWD8u5W7V2H1&#10;7OIO9w719E9l9RcAAP//AwBQSwMEFAAGAAgAAAAhACq57zDgAAAACQEAAA8AAABkcnMvZG93bnJl&#10;di54bWxMj81OwzAQhO9IvIO1SNyo80NRG+JUVQWcKqS2SIjbNt4mUeN1FLtJ+va4JzjOzmrmm3w1&#10;mVYM1LvGsoJ4FoEgLq1uuFLwdXh/WoBwHllja5kUXMnBqri/yzHTduQdDXtfiRDCLkMFtfddJqUr&#10;azLoZrYjDt7J9gZ9kH0ldY9jCDetTKLoRRpsODTU2NGmpvK8vxgFHyOO6zR+G7bn0+b6c5h/fm9j&#10;UurxYVq/gvA0+b9nuOEHdCgC09FeWDvRKghDvIIkTeYgbna8WC5BHMPpOU5BFrn8v6D4BQAA//8D&#10;AFBLAQItABQABgAIAAAAIQC2gziS/gAAAOEBAAATAAAAAAAAAAAAAAAAAAAAAABbQ29udGVudF9U&#10;eXBlc10ueG1sUEsBAi0AFAAGAAgAAAAhADj9If/WAAAAlAEAAAsAAAAAAAAAAAAAAAAALwEAAF9y&#10;ZWxzLy5yZWxzUEsBAi0AFAAGAAgAAAAhAJTttMtIAwAA8QgAAA4AAAAAAAAAAAAAAAAALgIAAGRy&#10;cy9lMm9Eb2MueG1sUEsBAi0AFAAGAAgAAAAhACq57zDgAAAACQEAAA8AAAAAAAAAAAAAAAAAogUA&#10;AGRycy9kb3ducmV2LnhtbFBLBQYAAAAABAAEAPMAAACvBgAAAAA=&#10;">
              <v:shape id="Shape 85021" o:spid="_x0000_s1027" style="position:absolute;width:75559;height:558;visibility:visible;mso-wrap-style:square;v-text-anchor:top" coordsize="7555993,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yPOwwAAANoAAAAPAAAAZHJzL2Rvd25yZXYueG1sRI/NagJB&#10;EITvAd9haMGL6GyERFkdRSSCwUPw5wGand4f3OlZd1pd3z4TEHIsquorarHqXK3u1IbKs4H3cQKK&#10;OPO24sLA+bQdzUAFQbZYeyYDTwqwWvbeFpha/+AD3Y9SqAjhkKKBUqRJtQ5ZSQ7D2DfE0ct961Ci&#10;bAttW3xEuKv1JEk+tcOK40KJDW1Kyi7HmzPwc57Kpb59Xfcfee6HcmiGbvptzKDfreeghDr5D7/a&#10;O2tgAn9X4g3Qy18AAAD//wMAUEsBAi0AFAAGAAgAAAAhANvh9svuAAAAhQEAABMAAAAAAAAAAAAA&#10;AAAAAAAAAFtDb250ZW50X1R5cGVzXS54bWxQSwECLQAUAAYACAAAACEAWvQsW78AAAAVAQAACwAA&#10;AAAAAAAAAAAAAAAfAQAAX3JlbHMvLnJlbHNQSwECLQAUAAYACAAAACEAsZ8jzsMAAADaAAAADwAA&#10;AAAAAAAAAAAAAAAHAgAAZHJzL2Rvd25yZXYueG1sUEsFBgAAAAADAAMAtwAAAPcCAAAAAA==&#10;" path="m,l7555993,r,55880l,55880,,e" fillcolor="#d8056b" stroked="f" strokeweight="0">
                <v:stroke opacity="0" miterlimit="10" joinstyle="miter"/>
                <v:path o:connecttype="custom" o:connectlocs="0,0;75559,0;75559,558;0,558;0,0" o:connectangles="0,0,0,0,0"/>
              </v:shape>
              <w10:wrap type="square" anchorx="page" anchory="page"/>
            </v:group>
          </w:pict>
        </mc:Fallback>
      </mc:AlternateContent>
    </w:r>
    <w:r>
      <w:rPr>
        <w:color w:val="1D174F"/>
        <w:sz w:val="17"/>
      </w:rPr>
      <w:t xml:space="preserve"> </w:t>
    </w:r>
  </w:p>
  <w:p w14:paraId="30001925" w14:textId="77777777" w:rsidR="000A101C" w:rsidRDefault="000A101C">
    <w:pPr>
      <w:spacing w:after="8"/>
    </w:pPr>
    <w:r>
      <w:rPr>
        <w:b/>
        <w:color w:val="1D174F"/>
        <w:sz w:val="17"/>
      </w:rPr>
      <w:t xml:space="preserve">Grzegorz Czaban © Wszystkie prawa zastrzeżone </w:t>
    </w:r>
  </w:p>
  <w:p w14:paraId="0ED164EE" w14:textId="77777777" w:rsidR="000A101C" w:rsidRDefault="000A101C">
    <w:pPr>
      <w:spacing w:after="6"/>
    </w:pPr>
    <w:r>
      <w:rPr>
        <w:b/>
        <w:color w:val="1D174F"/>
        <w:sz w:val="17"/>
      </w:rPr>
      <w:t xml:space="preserve"> </w:t>
    </w:r>
  </w:p>
  <w:p w14:paraId="1219B2B0" w14:textId="77777777" w:rsidR="000A101C" w:rsidRDefault="000A101C">
    <w:pPr>
      <w:spacing w:after="0"/>
    </w:pPr>
    <w:r>
      <w:rPr>
        <w:b/>
        <w:color w:val="1D174F"/>
        <w:sz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01DF"/>
    <w:multiLevelType w:val="hybridMultilevel"/>
    <w:tmpl w:val="8654D04C"/>
    <w:lvl w:ilvl="0" w:tplc="04150001">
      <w:start w:val="1"/>
      <w:numFmt w:val="bullet"/>
      <w:lvlText w:val=""/>
      <w:lvlJc w:val="left"/>
      <w:pPr>
        <w:ind w:left="1803" w:hanging="360"/>
      </w:pPr>
      <w:rPr>
        <w:rFonts w:ascii="Symbol" w:hAnsi="Symbol" w:hint="default"/>
      </w:rPr>
    </w:lvl>
    <w:lvl w:ilvl="1" w:tplc="04150019" w:tentative="1">
      <w:start w:val="1"/>
      <w:numFmt w:val="lowerLetter"/>
      <w:lvlText w:val="%2."/>
      <w:lvlJc w:val="left"/>
      <w:pPr>
        <w:ind w:left="2523" w:hanging="360"/>
      </w:pPr>
    </w:lvl>
    <w:lvl w:ilvl="2" w:tplc="0415001B" w:tentative="1">
      <w:start w:val="1"/>
      <w:numFmt w:val="lowerRoman"/>
      <w:lvlText w:val="%3."/>
      <w:lvlJc w:val="right"/>
      <w:pPr>
        <w:ind w:left="3243" w:hanging="180"/>
      </w:pPr>
    </w:lvl>
    <w:lvl w:ilvl="3" w:tplc="0415000F" w:tentative="1">
      <w:start w:val="1"/>
      <w:numFmt w:val="decimal"/>
      <w:lvlText w:val="%4."/>
      <w:lvlJc w:val="left"/>
      <w:pPr>
        <w:ind w:left="3963" w:hanging="360"/>
      </w:pPr>
    </w:lvl>
    <w:lvl w:ilvl="4" w:tplc="04150019" w:tentative="1">
      <w:start w:val="1"/>
      <w:numFmt w:val="lowerLetter"/>
      <w:lvlText w:val="%5."/>
      <w:lvlJc w:val="left"/>
      <w:pPr>
        <w:ind w:left="4683" w:hanging="360"/>
      </w:pPr>
    </w:lvl>
    <w:lvl w:ilvl="5" w:tplc="0415001B" w:tentative="1">
      <w:start w:val="1"/>
      <w:numFmt w:val="lowerRoman"/>
      <w:lvlText w:val="%6."/>
      <w:lvlJc w:val="right"/>
      <w:pPr>
        <w:ind w:left="5403" w:hanging="180"/>
      </w:pPr>
    </w:lvl>
    <w:lvl w:ilvl="6" w:tplc="0415000F" w:tentative="1">
      <w:start w:val="1"/>
      <w:numFmt w:val="decimal"/>
      <w:lvlText w:val="%7."/>
      <w:lvlJc w:val="left"/>
      <w:pPr>
        <w:ind w:left="6123" w:hanging="360"/>
      </w:pPr>
    </w:lvl>
    <w:lvl w:ilvl="7" w:tplc="04150019" w:tentative="1">
      <w:start w:val="1"/>
      <w:numFmt w:val="lowerLetter"/>
      <w:lvlText w:val="%8."/>
      <w:lvlJc w:val="left"/>
      <w:pPr>
        <w:ind w:left="6843" w:hanging="360"/>
      </w:pPr>
    </w:lvl>
    <w:lvl w:ilvl="8" w:tplc="0415001B" w:tentative="1">
      <w:start w:val="1"/>
      <w:numFmt w:val="lowerRoman"/>
      <w:lvlText w:val="%9."/>
      <w:lvlJc w:val="right"/>
      <w:pPr>
        <w:ind w:left="7563" w:hanging="180"/>
      </w:pPr>
    </w:lvl>
  </w:abstractNum>
  <w:abstractNum w:abstractNumId="1" w15:restartNumberingAfterBreak="0">
    <w:nsid w:val="02440937"/>
    <w:multiLevelType w:val="hybridMultilevel"/>
    <w:tmpl w:val="9BA0BD68"/>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B5EBC4C">
      <w:start w:val="1"/>
      <w:numFmt w:val="decimal"/>
      <w:lvlText w:val="%4."/>
      <w:lvlJc w:val="left"/>
      <w:pPr>
        <w:ind w:left="360" w:hanging="360"/>
      </w:pPr>
      <w:rPr>
        <w:rFonts w:cs="Times New Roman"/>
        <w:b w:val="0"/>
        <w:bCs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75048E5"/>
    <w:multiLevelType w:val="multilevel"/>
    <w:tmpl w:val="0415001F"/>
    <w:styleLink w:val="Styl3"/>
    <w:lvl w:ilvl="0">
      <w:start w:val="2"/>
      <w:numFmt w:val="decimal"/>
      <w:lvlText w:val="%1."/>
      <w:lvlJc w:val="left"/>
      <w:pPr>
        <w:ind w:left="360" w:hanging="360"/>
      </w:pPr>
      <w:rPr>
        <w:rFonts w:cs="Times New Roman"/>
      </w:rPr>
    </w:lvl>
    <w:lvl w:ilvl="1">
      <w:start w:val="1"/>
      <w:numFmt w:val="decimal"/>
      <w:lvlText w:val="%1.%2."/>
      <w:lvlJc w:val="left"/>
      <w:pPr>
        <w:ind w:left="1425"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9BA50E8"/>
    <w:multiLevelType w:val="multilevel"/>
    <w:tmpl w:val="17EE5238"/>
    <w:styleLink w:val="WWNum31"/>
    <w:lvl w:ilvl="0">
      <w:start w:val="1"/>
      <w:numFmt w:val="decimal"/>
      <w:lvlText w:val="%1."/>
      <w:lvlJc w:val="left"/>
      <w:rPr>
        <w:rFonts w:cs="Tahoma"/>
        <w:b w:val="0"/>
        <w:bCs w:val="0"/>
        <w:i w:val="0"/>
        <w:sz w:val="22"/>
        <w:u w:val="none"/>
      </w:rPr>
    </w:lvl>
    <w:lvl w:ilvl="1">
      <w:start w:val="1"/>
      <w:numFmt w:val="decimal"/>
      <w:lvlText w:val="%1.%2"/>
      <w:lvlJc w:val="left"/>
      <w:rPr>
        <w:rFonts w:eastAsia="Times New Roman" w:cs="Tahoma"/>
        <w:b w:val="0"/>
        <w:bCs w:val="0"/>
        <w:color w:val="00000A"/>
      </w:rPr>
    </w:lvl>
    <w:lvl w:ilvl="2">
      <w:start w:val="1"/>
      <w:numFmt w:val="decimal"/>
      <w:lvlText w:val="%1.%2.%3"/>
      <w:lvlJc w:val="left"/>
      <w:rPr>
        <w:rFonts w:eastAsia="Times New Roman" w:cs="Tahoma"/>
      </w:rPr>
    </w:lvl>
    <w:lvl w:ilvl="3">
      <w:start w:val="1"/>
      <w:numFmt w:val="decimal"/>
      <w:lvlText w:val="%1.%2.%3.%4"/>
      <w:lvlJc w:val="left"/>
      <w:rPr>
        <w:rFonts w:eastAsia="Times New Roman" w:cs="Tahoma"/>
      </w:rPr>
    </w:lvl>
    <w:lvl w:ilvl="4">
      <w:start w:val="1"/>
      <w:numFmt w:val="decimal"/>
      <w:lvlText w:val="%1.%2.%3.%4.%5"/>
      <w:lvlJc w:val="left"/>
      <w:rPr>
        <w:rFonts w:eastAsia="Times New Roman" w:cs="Tahoma"/>
      </w:rPr>
    </w:lvl>
    <w:lvl w:ilvl="5">
      <w:start w:val="1"/>
      <w:numFmt w:val="decimal"/>
      <w:lvlText w:val="%1.%2.%3.%4.%5.%6"/>
      <w:lvlJc w:val="left"/>
      <w:rPr>
        <w:rFonts w:eastAsia="Times New Roman" w:cs="Tahoma"/>
      </w:rPr>
    </w:lvl>
    <w:lvl w:ilvl="6">
      <w:start w:val="1"/>
      <w:numFmt w:val="decimal"/>
      <w:lvlText w:val="%1.%2.%3.%4.%5.%6.%7"/>
      <w:lvlJc w:val="left"/>
      <w:rPr>
        <w:rFonts w:eastAsia="Times New Roman" w:cs="Tahoma"/>
      </w:rPr>
    </w:lvl>
    <w:lvl w:ilvl="7">
      <w:start w:val="1"/>
      <w:numFmt w:val="decimal"/>
      <w:lvlText w:val="%1.%2.%3.%4.%5.%6.%7.%8"/>
      <w:lvlJc w:val="left"/>
      <w:rPr>
        <w:rFonts w:eastAsia="Times New Roman" w:cs="Tahoma"/>
      </w:rPr>
    </w:lvl>
    <w:lvl w:ilvl="8">
      <w:start w:val="1"/>
      <w:numFmt w:val="decimal"/>
      <w:lvlText w:val="%1.%2.%3.%4.%5.%6.%7.%8.%9"/>
      <w:lvlJc w:val="left"/>
      <w:rPr>
        <w:rFonts w:eastAsia="Times New Roman" w:cs="Tahoma"/>
      </w:rPr>
    </w:lvl>
  </w:abstractNum>
  <w:abstractNum w:abstractNumId="4" w15:restartNumberingAfterBreak="0">
    <w:nsid w:val="0C333FBD"/>
    <w:multiLevelType w:val="multilevel"/>
    <w:tmpl w:val="660AEFD8"/>
    <w:numStyleLink w:val="Styl19"/>
  </w:abstractNum>
  <w:abstractNum w:abstractNumId="5" w15:restartNumberingAfterBreak="0">
    <w:nsid w:val="0C374C51"/>
    <w:multiLevelType w:val="multilevel"/>
    <w:tmpl w:val="660AEFD8"/>
    <w:styleLink w:val="Styl19"/>
    <w:lvl w:ilvl="0">
      <w:start w:val="2"/>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CEF5E34"/>
    <w:multiLevelType w:val="hybridMultilevel"/>
    <w:tmpl w:val="0874A16E"/>
    <w:lvl w:ilvl="0" w:tplc="70DC45F0">
      <w:start w:val="1"/>
      <w:numFmt w:val="lowerLetter"/>
      <w:lvlText w:val="%1)"/>
      <w:lvlJc w:val="left"/>
      <w:pPr>
        <w:ind w:left="720" w:hanging="360"/>
      </w:pPr>
      <w:rPr>
        <w:rFonts w:ascii="Calibri" w:eastAsia="Verdana" w:hAnsi="Calibri" w:cs="Arial"/>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5C39D4"/>
    <w:multiLevelType w:val="hybridMultilevel"/>
    <w:tmpl w:val="A4F24B1C"/>
    <w:lvl w:ilvl="0" w:tplc="F940BDE2">
      <w:start w:val="1"/>
      <w:numFmt w:val="decimal"/>
      <w:lvlText w:val="%1."/>
      <w:lvlJc w:val="left"/>
      <w:pPr>
        <w:ind w:left="360" w:hanging="360"/>
      </w:pPr>
      <w:rPr>
        <w:rFonts w:asciiTheme="minorHAnsi" w:hAnsiTheme="minorHAnsi" w:cstheme="minorHAnsi" w:hint="default"/>
        <w:b w:val="0"/>
        <w:i w:val="0"/>
        <w:color w:val="auto"/>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76259A"/>
    <w:multiLevelType w:val="hybridMultilevel"/>
    <w:tmpl w:val="30FA3E18"/>
    <w:lvl w:ilvl="0" w:tplc="04150013">
      <w:start w:val="1"/>
      <w:numFmt w:val="upperRoman"/>
      <w:lvlText w:val="%1."/>
      <w:lvlJc w:val="righ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F0EF462">
      <w:start w:val="1"/>
      <w:numFmt w:val="decimal"/>
      <w:lvlText w:val="%4."/>
      <w:lvlJc w:val="left"/>
      <w:pPr>
        <w:ind w:left="360" w:hanging="360"/>
      </w:pPr>
      <w:rPr>
        <w:rFonts w:cs="Times New Roman"/>
        <w:b w:val="0"/>
        <w:bCs w:val="0"/>
        <w:color w:val="auto"/>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1AF1A63"/>
    <w:multiLevelType w:val="multilevel"/>
    <w:tmpl w:val="030C256C"/>
    <w:styleLink w:val="WWNum8"/>
    <w:lvl w:ilvl="0">
      <w:start w:val="1"/>
      <w:numFmt w:val="decimal"/>
      <w:lvlText w:val="%1."/>
      <w:lvlJc w:val="left"/>
      <w:rPr>
        <w:rFonts w:cs="Times New Roman"/>
      </w:rPr>
    </w:lvl>
    <w:lvl w:ilvl="1">
      <w:start w:val="1"/>
      <w:numFmt w:val="decimal"/>
      <w:lvlText w:val="%1.%2."/>
      <w:lvlJc w:val="lef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 w15:restartNumberingAfterBreak="0">
    <w:nsid w:val="12D41060"/>
    <w:multiLevelType w:val="hybridMultilevel"/>
    <w:tmpl w:val="CD7833AC"/>
    <w:lvl w:ilvl="0" w:tplc="8EBEB4C0">
      <w:start w:val="1"/>
      <w:numFmt w:val="bullet"/>
      <w:lvlText w:val=""/>
      <w:lvlJc w:val="left"/>
      <w:pPr>
        <w:ind w:left="360" w:hanging="360"/>
      </w:pPr>
      <w:rPr>
        <w:rFonts w:ascii="Symbol" w:hAnsi="Symbol" w:hint="default"/>
        <w:b w:val="0"/>
        <w:i w:val="0"/>
        <w:color w:val="auto"/>
        <w:sz w:val="24"/>
        <w:szCs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14D741E5"/>
    <w:multiLevelType w:val="multilevel"/>
    <w:tmpl w:val="0415001F"/>
    <w:styleLink w:val="Styl5"/>
    <w:lvl w:ilvl="0">
      <w:start w:val="1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4E7068D"/>
    <w:multiLevelType w:val="multilevel"/>
    <w:tmpl w:val="D9C0144E"/>
    <w:styleLink w:val="WWNum25"/>
    <w:lvl w:ilvl="0">
      <w:start w:val="1"/>
      <w:numFmt w:val="decimal"/>
      <w:lvlText w:val="%1."/>
      <w:lvlJc w:val="left"/>
      <w:rPr>
        <w:rFonts w:cs="Times New Roman"/>
        <w:b w:val="0"/>
        <w:i w:val="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3" w15:restartNumberingAfterBreak="0">
    <w:nsid w:val="1A1B26F9"/>
    <w:multiLevelType w:val="multilevel"/>
    <w:tmpl w:val="8C48511E"/>
    <w:styleLink w:val="WWNum65"/>
    <w:lvl w:ilvl="0">
      <w:start w:val="1"/>
      <w:numFmt w:val="decimal"/>
      <w:lvlText w:val="%1."/>
      <w:lvlJc w:val="left"/>
      <w:rPr>
        <w:rFonts w:cs="Times New Roman"/>
        <w:b w:val="0"/>
        <w:i w:val="0"/>
        <w:sz w:val="22"/>
        <w:szCs w:val="22"/>
      </w:rPr>
    </w:lvl>
    <w:lvl w:ilvl="1">
      <w:numFmt w:val="bullet"/>
      <w:lvlText w:val=""/>
      <w:lvlJc w:val="left"/>
      <w:rPr>
        <w:rFonts w:ascii="Symbol" w:hAnsi="Symbol"/>
        <w:b w:val="0"/>
        <w:i w:val="0"/>
        <w:sz w:val="22"/>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4" w15:restartNumberingAfterBreak="0">
    <w:nsid w:val="1BD90B11"/>
    <w:multiLevelType w:val="hybridMultilevel"/>
    <w:tmpl w:val="1FBAA4DA"/>
    <w:lvl w:ilvl="0" w:tplc="0415000F">
      <w:start w:val="1"/>
      <w:numFmt w:val="decimal"/>
      <w:lvlText w:val="%1."/>
      <w:lvlJc w:val="left"/>
      <w:pPr>
        <w:tabs>
          <w:tab w:val="num" w:pos="360"/>
        </w:tabs>
        <w:ind w:left="360" w:hanging="360"/>
      </w:pPr>
    </w:lvl>
    <w:lvl w:ilvl="1" w:tplc="281AD30A">
      <w:start w:val="1"/>
      <w:numFmt w:val="lowerLetter"/>
      <w:lvlText w:val="%2)"/>
      <w:lvlJc w:val="left"/>
      <w:pPr>
        <w:tabs>
          <w:tab w:val="num" w:pos="1080"/>
        </w:tabs>
        <w:ind w:left="1080" w:hanging="360"/>
      </w:pPr>
      <w:rPr>
        <w:rFonts w:hint="default"/>
        <w:b w:val="0"/>
        <w:i w:val="0"/>
      </w:rPr>
    </w:lvl>
    <w:lvl w:ilvl="2" w:tplc="816CA7C8">
      <w:start w:val="1"/>
      <w:numFmt w:val="bullet"/>
      <w:lvlText w:val=""/>
      <w:lvlJc w:val="left"/>
      <w:pPr>
        <w:tabs>
          <w:tab w:val="num" w:pos="1980"/>
        </w:tabs>
        <w:ind w:left="1980" w:hanging="360"/>
      </w:pPr>
      <w:rPr>
        <w:rFonts w:ascii="Symbol" w:hAnsi="Symbol" w:hint="default"/>
      </w:rPr>
    </w:lvl>
    <w:lvl w:ilvl="3" w:tplc="AC92F07A">
      <w:numFmt w:val="bullet"/>
      <w:lvlText w:val=""/>
      <w:lvlJc w:val="left"/>
      <w:pPr>
        <w:ind w:left="2520" w:hanging="360"/>
      </w:pPr>
      <w:rPr>
        <w:rFonts w:ascii="Symbol" w:eastAsia="Times New Roman" w:hAnsi="Symbol" w:cs="Aria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1C4C3B50"/>
    <w:multiLevelType w:val="hybridMultilevel"/>
    <w:tmpl w:val="421A6DFC"/>
    <w:lvl w:ilvl="0" w:tplc="D0003E74">
      <w:start w:val="1"/>
      <w:numFmt w:val="decimal"/>
      <w:lvlText w:val="%1."/>
      <w:lvlJc w:val="left"/>
      <w:pPr>
        <w:ind w:left="360" w:hanging="360"/>
      </w:pPr>
      <w:rPr>
        <w:rFonts w:ascii="Calibri" w:hAnsi="Calibri" w:cs="Times New Roman" w:hint="default"/>
        <w:b w:val="0"/>
        <w:bCs w:val="0"/>
        <w:i w:val="0"/>
        <w:sz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B5EBC4C">
      <w:start w:val="1"/>
      <w:numFmt w:val="decimal"/>
      <w:lvlText w:val="%4."/>
      <w:lvlJc w:val="left"/>
      <w:pPr>
        <w:ind w:left="0" w:hanging="360"/>
      </w:pPr>
      <w:rPr>
        <w:rFonts w:cs="Times New Roman"/>
        <w:b w:val="0"/>
        <w:bCs w:val="0"/>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15:restartNumberingAfterBreak="0">
    <w:nsid w:val="1C9F4199"/>
    <w:multiLevelType w:val="hybridMultilevel"/>
    <w:tmpl w:val="94AACE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D9809D3"/>
    <w:multiLevelType w:val="hybridMultilevel"/>
    <w:tmpl w:val="2542AFF8"/>
    <w:lvl w:ilvl="0" w:tplc="8EBEB4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0495808"/>
    <w:multiLevelType w:val="hybridMultilevel"/>
    <w:tmpl w:val="CDE081B4"/>
    <w:lvl w:ilvl="0" w:tplc="21AE9120">
      <w:numFmt w:val="bullet"/>
      <w:lvlText w:val="-"/>
      <w:lvlJc w:val="left"/>
      <w:pPr>
        <w:ind w:left="1083" w:hanging="360"/>
      </w:pPr>
      <w:rPr>
        <w:rFonts w:ascii="Carlito" w:eastAsia="Carlito" w:hAnsi="Carlito" w:cs="Carlito" w:hint="default"/>
        <w:w w:val="100"/>
        <w:sz w:val="22"/>
        <w:szCs w:val="22"/>
        <w:lang w:val="pl-PL" w:eastAsia="en-US" w:bidi="ar-SA"/>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19" w15:restartNumberingAfterBreak="0">
    <w:nsid w:val="23720277"/>
    <w:multiLevelType w:val="hybridMultilevel"/>
    <w:tmpl w:val="418E3EBA"/>
    <w:lvl w:ilvl="0" w:tplc="C862CE30">
      <w:start w:val="1"/>
      <w:numFmt w:val="decimal"/>
      <w:lvlText w:val="%1."/>
      <w:lvlJc w:val="left"/>
      <w:pPr>
        <w:ind w:left="360" w:hanging="360"/>
      </w:pPr>
      <w:rPr>
        <w:rFonts w:asciiTheme="minorHAnsi" w:hAnsiTheme="minorHAnsi" w:cstheme="minorHAnsi" w:hint="default"/>
        <w:b w:val="0"/>
        <w:i w:val="0"/>
        <w:color w:val="auto"/>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15:restartNumberingAfterBreak="0">
    <w:nsid w:val="24BC7EB9"/>
    <w:multiLevelType w:val="hybridMultilevel"/>
    <w:tmpl w:val="F0BAD8C2"/>
    <w:lvl w:ilvl="0" w:tplc="250C89A6">
      <w:start w:val="1"/>
      <w:numFmt w:val="lowerLetter"/>
      <w:lvlText w:val="%1)"/>
      <w:lvlJc w:val="left"/>
      <w:pPr>
        <w:ind w:left="786" w:hanging="360"/>
      </w:pPr>
      <w:rPr>
        <w:rFonts w:ascii="Calibri" w:hAnsi="Calibri" w:hint="default"/>
        <w:b w:val="0"/>
        <w:bCs/>
        <w:color w:val="auto"/>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26350A60"/>
    <w:multiLevelType w:val="hybridMultilevel"/>
    <w:tmpl w:val="1C32102E"/>
    <w:lvl w:ilvl="0" w:tplc="0E3EA304">
      <w:start w:val="1"/>
      <w:numFmt w:val="decimal"/>
      <w:lvlText w:val="%1."/>
      <w:lvlJc w:val="left"/>
      <w:pPr>
        <w:ind w:left="360" w:hanging="360"/>
      </w:pPr>
      <w:rPr>
        <w:rFonts w:ascii="Calibri" w:hAnsi="Calibri" w:cs="Times New Roman" w:hint="default"/>
        <w:b w:val="0"/>
        <w:bCs w:val="0"/>
        <w:i w:val="0"/>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B5EBC4C">
      <w:start w:val="1"/>
      <w:numFmt w:val="decimal"/>
      <w:lvlText w:val="%4."/>
      <w:lvlJc w:val="left"/>
      <w:pPr>
        <w:ind w:left="0" w:hanging="360"/>
      </w:pPr>
      <w:rPr>
        <w:rFonts w:cs="Times New Roman"/>
        <w:b w:val="0"/>
        <w:bCs w:val="0"/>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15:restartNumberingAfterBreak="0">
    <w:nsid w:val="26454CFE"/>
    <w:multiLevelType w:val="multilevel"/>
    <w:tmpl w:val="0415001F"/>
    <w:styleLink w:val="Styl4"/>
    <w:lvl w:ilvl="0">
      <w:start w:val="9"/>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29D641BD"/>
    <w:multiLevelType w:val="multilevel"/>
    <w:tmpl w:val="0415001F"/>
    <w:styleLink w:val="Styl6"/>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B714808"/>
    <w:multiLevelType w:val="multilevel"/>
    <w:tmpl w:val="540CA07E"/>
    <w:styleLink w:val="WWNum54"/>
    <w:lvl w:ilvl="0">
      <w:start w:val="1"/>
      <w:numFmt w:val="lowerLetter"/>
      <w:lvlText w:val="%1)"/>
      <w:lvlJc w:val="left"/>
      <w:rPr>
        <w:rFonts w:cs="Times New Roman"/>
        <w:b w:val="0"/>
      </w:rPr>
    </w:lvl>
    <w:lvl w:ilvl="1">
      <w:start w:val="1"/>
      <w:numFmt w:val="lowerLetter"/>
      <w:lvlText w:val="%2)"/>
      <w:lvlJc w:val="left"/>
      <w:rPr>
        <w:rFonts w:cs="Calibri"/>
        <w:sz w:val="22"/>
        <w:szCs w:val="22"/>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 w15:restartNumberingAfterBreak="0">
    <w:nsid w:val="2DBD76D8"/>
    <w:multiLevelType w:val="multilevel"/>
    <w:tmpl w:val="36581F4A"/>
    <w:styleLink w:val="WWNum6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6" w15:restartNumberingAfterBreak="0">
    <w:nsid w:val="319B45B5"/>
    <w:multiLevelType w:val="hybridMultilevel"/>
    <w:tmpl w:val="200E389E"/>
    <w:lvl w:ilvl="0" w:tplc="66589BE2">
      <w:start w:val="1"/>
      <w:numFmt w:val="decimal"/>
      <w:lvlText w:val="%1."/>
      <w:lvlJc w:val="left"/>
      <w:pPr>
        <w:tabs>
          <w:tab w:val="num" w:pos="454"/>
        </w:tabs>
        <w:ind w:left="454" w:hanging="454"/>
      </w:pPr>
      <w:rPr>
        <w:rFonts w:asciiTheme="minorHAnsi" w:hAnsiTheme="minorHAnsi" w:cstheme="minorHAnsi" w:hint="default"/>
        <w:b w:val="0"/>
        <w:i w:val="0"/>
        <w:color w:val="auto"/>
        <w:sz w:val="22"/>
        <w:szCs w:val="22"/>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27" w15:restartNumberingAfterBreak="0">
    <w:nsid w:val="331455DD"/>
    <w:multiLevelType w:val="hybridMultilevel"/>
    <w:tmpl w:val="CBB44FA0"/>
    <w:lvl w:ilvl="0" w:tplc="1CDC81A6">
      <w:start w:val="1"/>
      <w:numFmt w:val="decimal"/>
      <w:lvlText w:val="%1."/>
      <w:lvlJc w:val="left"/>
      <w:pPr>
        <w:ind w:left="360" w:hanging="360"/>
      </w:pPr>
      <w:rPr>
        <w:rFonts w:asciiTheme="minorHAnsi" w:hAnsiTheme="minorHAnsi" w:cstheme="minorHAnsi" w:hint="default"/>
        <w:b w:val="0"/>
        <w:i w:val="0"/>
        <w:color w:val="auto"/>
        <w:sz w:val="24"/>
        <w:szCs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15:restartNumberingAfterBreak="0">
    <w:nsid w:val="37E92A3F"/>
    <w:multiLevelType w:val="multilevel"/>
    <w:tmpl w:val="F88A6508"/>
    <w:styleLink w:val="WWNum18"/>
    <w:lvl w:ilvl="0">
      <w:start w:val="1"/>
      <w:numFmt w:val="lowerLetter"/>
      <w:lvlText w:val="%1)"/>
      <w:lvlJc w:val="left"/>
      <w:rPr>
        <w:rFonts w:eastAsia="Times New Roman" w:cs="Arial"/>
        <w:b w:val="0"/>
        <w:i w:val="0"/>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9" w15:restartNumberingAfterBreak="0">
    <w:nsid w:val="39A53099"/>
    <w:multiLevelType w:val="hybridMultilevel"/>
    <w:tmpl w:val="47365F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DF18B3"/>
    <w:multiLevelType w:val="multilevel"/>
    <w:tmpl w:val="7AC8EEBC"/>
    <w:styleLink w:val="WWNum53"/>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1" w15:restartNumberingAfterBreak="0">
    <w:nsid w:val="3CEE3B7B"/>
    <w:multiLevelType w:val="hybridMultilevel"/>
    <w:tmpl w:val="0F5ECCFA"/>
    <w:lvl w:ilvl="0" w:tplc="3F0AB608">
      <w:start w:val="1"/>
      <w:numFmt w:val="decimal"/>
      <w:lvlText w:val="%1."/>
      <w:lvlJc w:val="left"/>
      <w:pPr>
        <w:ind w:left="360" w:hanging="360"/>
      </w:pPr>
      <w:rPr>
        <w:rFonts w:asciiTheme="minorHAnsi" w:hAnsiTheme="minorHAnsi" w:cstheme="minorHAnsi" w:hint="default"/>
        <w:b w:val="0"/>
        <w:i w:val="0"/>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0914702"/>
    <w:multiLevelType w:val="multilevel"/>
    <w:tmpl w:val="A4E44408"/>
    <w:styleLink w:val="WWNum66"/>
    <w:lvl w:ilvl="0">
      <w:start w:val="1"/>
      <w:numFmt w:val="decimal"/>
      <w:lvlText w:val="%1."/>
      <w:lvlJc w:val="left"/>
      <w:rPr>
        <w:rFonts w:cs="Times New Roman"/>
        <w:b w:val="0"/>
        <w:i w:val="0"/>
        <w:sz w:val="22"/>
        <w:szCs w:val="22"/>
      </w:rPr>
    </w:lvl>
    <w:lvl w:ilvl="1">
      <w:numFmt w:val="bullet"/>
      <w:lvlText w:val=""/>
      <w:lvlJc w:val="left"/>
      <w:rPr>
        <w:rFonts w:ascii="Symbol" w:hAnsi="Symbol"/>
        <w:b w:val="0"/>
        <w:i w:val="0"/>
        <w:sz w:val="22"/>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numFmt w:val="bullet"/>
      <w:lvlText w:val=""/>
      <w:lvlJc w:val="left"/>
      <w:rPr>
        <w:rFonts w:ascii="Symbol" w:hAnsi="Symbol"/>
        <w:b w:val="0"/>
        <w:i w:val="0"/>
        <w:sz w:val="22"/>
      </w:rPr>
    </w:lvl>
    <w:lvl w:ilvl="5">
      <w:numFmt w:val="bullet"/>
      <w:lvlText w:val=""/>
      <w:lvlJc w:val="left"/>
      <w:rPr>
        <w:rFonts w:ascii="Symbol" w:hAnsi="Symbol"/>
        <w:b w:val="0"/>
        <w:i w:val="0"/>
        <w:sz w:val="22"/>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3" w15:restartNumberingAfterBreak="0">
    <w:nsid w:val="421443AD"/>
    <w:multiLevelType w:val="multilevel"/>
    <w:tmpl w:val="0415001F"/>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45B564EF"/>
    <w:multiLevelType w:val="hybridMultilevel"/>
    <w:tmpl w:val="DF9E6578"/>
    <w:lvl w:ilvl="0" w:tplc="0FC2E978">
      <w:start w:val="1"/>
      <w:numFmt w:val="decimal"/>
      <w:lvlText w:val="%1)"/>
      <w:lvlJc w:val="left"/>
      <w:pPr>
        <w:ind w:left="502" w:hanging="360"/>
      </w:pPr>
      <w:rPr>
        <w:rFonts w:asciiTheme="minorHAnsi" w:hAnsiTheme="minorHAnsi" w:cstheme="minorHAnsi" w:hint="default"/>
        <w:b w:val="0"/>
        <w:i w:val="0"/>
        <w:sz w:val="22"/>
        <w:szCs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45CB4F40"/>
    <w:multiLevelType w:val="multilevel"/>
    <w:tmpl w:val="234215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47E00E62"/>
    <w:multiLevelType w:val="hybridMultilevel"/>
    <w:tmpl w:val="0C6E2AB4"/>
    <w:lvl w:ilvl="0" w:tplc="CB04111E">
      <w:start w:val="1"/>
      <w:numFmt w:val="decimal"/>
      <w:lvlText w:val="%1)"/>
      <w:lvlJc w:val="left"/>
      <w:pPr>
        <w:ind w:left="1004" w:hanging="360"/>
      </w:pPr>
      <w:rPr>
        <w:rFonts w:ascii="Calibri" w:eastAsia="Times New Roman" w:hAnsi="Calibri" w:cs="Segoe UI"/>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4E13740E"/>
    <w:multiLevelType w:val="hybridMultilevel"/>
    <w:tmpl w:val="263C52F6"/>
    <w:lvl w:ilvl="0" w:tplc="D0003E74">
      <w:start w:val="1"/>
      <w:numFmt w:val="decimal"/>
      <w:lvlText w:val="%1."/>
      <w:lvlJc w:val="left"/>
      <w:pPr>
        <w:ind w:left="360" w:hanging="360"/>
      </w:pPr>
      <w:rPr>
        <w:rFonts w:ascii="Calibri" w:hAnsi="Calibri" w:cs="Times New Roman" w:hint="default"/>
        <w:b w:val="0"/>
        <w:bCs w:val="0"/>
        <w:i w:val="0"/>
        <w:sz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B5EBC4C">
      <w:start w:val="1"/>
      <w:numFmt w:val="decimal"/>
      <w:lvlText w:val="%4."/>
      <w:lvlJc w:val="left"/>
      <w:pPr>
        <w:ind w:left="0" w:hanging="360"/>
      </w:pPr>
      <w:rPr>
        <w:rFonts w:cs="Times New Roman"/>
        <w:b w:val="0"/>
        <w:bCs w:val="0"/>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4E741069"/>
    <w:multiLevelType w:val="multilevel"/>
    <w:tmpl w:val="7E482EBC"/>
    <w:styleLink w:val="WWNum27"/>
    <w:lvl w:ilvl="0">
      <w:start w:val="1"/>
      <w:numFmt w:val="decimal"/>
      <w:lvlText w:val="%1."/>
      <w:lvlJc w:val="left"/>
      <w:rPr>
        <w:rFonts w:cs="Times New Roman"/>
        <w:b w:val="0"/>
        <w:i w:val="0"/>
        <w:sz w:val="22"/>
      </w:rPr>
    </w:lvl>
    <w:lvl w:ilvl="1">
      <w:start w:val="1"/>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9" w15:restartNumberingAfterBreak="0">
    <w:nsid w:val="5626490D"/>
    <w:multiLevelType w:val="hybridMultilevel"/>
    <w:tmpl w:val="ED90742C"/>
    <w:lvl w:ilvl="0" w:tplc="DB0CFDB0">
      <w:start w:val="1"/>
      <w:numFmt w:val="decimal"/>
      <w:lvlText w:val="%1."/>
      <w:lvlJc w:val="left"/>
      <w:pPr>
        <w:tabs>
          <w:tab w:val="num" w:pos="453"/>
        </w:tabs>
        <w:ind w:left="453" w:hanging="453"/>
      </w:pPr>
      <w:rPr>
        <w:rFonts w:asciiTheme="minorHAnsi" w:hAnsiTheme="minorHAnsi" w:cstheme="minorHAnsi" w:hint="default"/>
        <w:b w:val="0"/>
        <w:i w:val="0"/>
        <w:color w:val="auto"/>
        <w:sz w:val="22"/>
        <w:szCs w:val="22"/>
      </w:rPr>
    </w:lvl>
    <w:lvl w:ilvl="1" w:tplc="51E666A4">
      <w:start w:val="1"/>
      <w:numFmt w:val="decimal"/>
      <w:lvlText w:val="%2)"/>
      <w:lvlJc w:val="left"/>
      <w:pPr>
        <w:ind w:left="644" w:hanging="360"/>
      </w:pPr>
      <w:rPr>
        <w:rFonts w:ascii="Calibri" w:hAnsi="Calibri" w:hint="default"/>
        <w:b w:val="0"/>
        <w:i w:val="0"/>
        <w:color w:val="auto"/>
        <w:sz w:val="24"/>
        <w:szCs w:val="24"/>
      </w:rPr>
    </w:lvl>
    <w:lvl w:ilvl="2" w:tplc="0415001B" w:tentative="1">
      <w:start w:val="1"/>
      <w:numFmt w:val="lowerRoman"/>
      <w:lvlText w:val="%3."/>
      <w:lvlJc w:val="right"/>
      <w:pPr>
        <w:ind w:left="1604" w:hanging="180"/>
      </w:pPr>
    </w:lvl>
    <w:lvl w:ilvl="3" w:tplc="0C7897FE">
      <w:start w:val="1"/>
      <w:numFmt w:val="decimal"/>
      <w:lvlText w:val="%4."/>
      <w:lvlJc w:val="left"/>
      <w:pPr>
        <w:tabs>
          <w:tab w:val="num" w:pos="453"/>
        </w:tabs>
        <w:ind w:left="453" w:hanging="453"/>
      </w:pPr>
      <w:rPr>
        <w:rFonts w:hint="default"/>
        <w:b/>
      </w:rPr>
    </w:lvl>
    <w:lvl w:ilvl="4" w:tplc="04150019" w:tentative="1">
      <w:start w:val="1"/>
      <w:numFmt w:val="lowerLetter"/>
      <w:lvlText w:val="%5."/>
      <w:lvlJc w:val="left"/>
      <w:pPr>
        <w:ind w:left="3044" w:hanging="360"/>
      </w:pPr>
    </w:lvl>
    <w:lvl w:ilvl="5" w:tplc="0415001B" w:tentative="1">
      <w:start w:val="1"/>
      <w:numFmt w:val="lowerRoman"/>
      <w:lvlText w:val="%6."/>
      <w:lvlJc w:val="right"/>
      <w:pPr>
        <w:ind w:left="3764" w:hanging="180"/>
      </w:pPr>
    </w:lvl>
    <w:lvl w:ilvl="6" w:tplc="0415000F" w:tentative="1">
      <w:start w:val="1"/>
      <w:numFmt w:val="decimal"/>
      <w:lvlText w:val="%7."/>
      <w:lvlJc w:val="left"/>
      <w:pPr>
        <w:ind w:left="4484" w:hanging="360"/>
      </w:pPr>
    </w:lvl>
    <w:lvl w:ilvl="7" w:tplc="04150019" w:tentative="1">
      <w:start w:val="1"/>
      <w:numFmt w:val="lowerLetter"/>
      <w:lvlText w:val="%8."/>
      <w:lvlJc w:val="left"/>
      <w:pPr>
        <w:ind w:left="5204" w:hanging="360"/>
      </w:pPr>
    </w:lvl>
    <w:lvl w:ilvl="8" w:tplc="0415001B" w:tentative="1">
      <w:start w:val="1"/>
      <w:numFmt w:val="lowerRoman"/>
      <w:lvlText w:val="%9."/>
      <w:lvlJc w:val="right"/>
      <w:pPr>
        <w:ind w:left="5924" w:hanging="180"/>
      </w:pPr>
    </w:lvl>
  </w:abstractNum>
  <w:abstractNum w:abstractNumId="40" w15:restartNumberingAfterBreak="0">
    <w:nsid w:val="57312FD0"/>
    <w:multiLevelType w:val="hybridMultilevel"/>
    <w:tmpl w:val="D7CE8ECE"/>
    <w:lvl w:ilvl="0" w:tplc="B7502DB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5851546E"/>
    <w:multiLevelType w:val="hybridMultilevel"/>
    <w:tmpl w:val="8A52E9C6"/>
    <w:lvl w:ilvl="0" w:tplc="AD900528">
      <w:start w:val="1"/>
      <w:numFmt w:val="decimal"/>
      <w:lvlText w:val="%1."/>
      <w:lvlJc w:val="left"/>
      <w:pPr>
        <w:ind w:left="720" w:hanging="360"/>
      </w:pPr>
      <w:rPr>
        <w:rFonts w:asciiTheme="minorHAnsi" w:hAnsiTheme="minorHAnsi" w:cstheme="minorHAnsi" w:hint="default"/>
        <w:b w:val="0"/>
        <w:i w:val="0"/>
        <w:color w:val="auto"/>
        <w:sz w:val="24"/>
        <w:szCs w:val="24"/>
      </w:rPr>
    </w:lvl>
    <w:lvl w:ilvl="1" w:tplc="E174B0FA">
      <w:start w:val="1"/>
      <w:numFmt w:val="decimal"/>
      <w:lvlText w:val="%2)"/>
      <w:lvlJc w:val="left"/>
      <w:pPr>
        <w:ind w:left="786"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2E142A"/>
    <w:multiLevelType w:val="hybridMultilevel"/>
    <w:tmpl w:val="6B4EE9AE"/>
    <w:lvl w:ilvl="0" w:tplc="CD1E989C">
      <w:start w:val="1"/>
      <w:numFmt w:val="decimal"/>
      <w:lvlText w:val="%1."/>
      <w:lvlJc w:val="left"/>
      <w:pPr>
        <w:tabs>
          <w:tab w:val="num" w:pos="453"/>
        </w:tabs>
        <w:ind w:left="453" w:hanging="453"/>
      </w:pPr>
      <w:rPr>
        <w:rFonts w:ascii="Arial" w:hAnsi="Arial" w:hint="default"/>
        <w:b w:val="0"/>
        <w:i w:val="0"/>
        <w:color w:val="auto"/>
        <w:sz w:val="20"/>
      </w:rPr>
    </w:lvl>
    <w:lvl w:ilvl="1" w:tplc="04150019" w:tentative="1">
      <w:start w:val="1"/>
      <w:numFmt w:val="lowerLetter"/>
      <w:lvlText w:val="%2."/>
      <w:lvlJc w:val="left"/>
      <w:pPr>
        <w:tabs>
          <w:tab w:val="num" w:pos="2227"/>
        </w:tabs>
        <w:ind w:left="2227" w:hanging="360"/>
      </w:pPr>
    </w:lvl>
    <w:lvl w:ilvl="2" w:tplc="0415001B" w:tentative="1">
      <w:start w:val="1"/>
      <w:numFmt w:val="lowerRoman"/>
      <w:lvlText w:val="%3."/>
      <w:lvlJc w:val="right"/>
      <w:pPr>
        <w:tabs>
          <w:tab w:val="num" w:pos="2947"/>
        </w:tabs>
        <w:ind w:left="2947" w:hanging="180"/>
      </w:pPr>
    </w:lvl>
    <w:lvl w:ilvl="3" w:tplc="0415000F" w:tentative="1">
      <w:start w:val="1"/>
      <w:numFmt w:val="decimal"/>
      <w:lvlText w:val="%4."/>
      <w:lvlJc w:val="left"/>
      <w:pPr>
        <w:tabs>
          <w:tab w:val="num" w:pos="3667"/>
        </w:tabs>
        <w:ind w:left="3667" w:hanging="360"/>
      </w:pPr>
    </w:lvl>
    <w:lvl w:ilvl="4" w:tplc="04150019" w:tentative="1">
      <w:start w:val="1"/>
      <w:numFmt w:val="lowerLetter"/>
      <w:lvlText w:val="%5."/>
      <w:lvlJc w:val="left"/>
      <w:pPr>
        <w:tabs>
          <w:tab w:val="num" w:pos="4387"/>
        </w:tabs>
        <w:ind w:left="4387" w:hanging="360"/>
      </w:pPr>
    </w:lvl>
    <w:lvl w:ilvl="5" w:tplc="0415001B" w:tentative="1">
      <w:start w:val="1"/>
      <w:numFmt w:val="lowerRoman"/>
      <w:lvlText w:val="%6."/>
      <w:lvlJc w:val="right"/>
      <w:pPr>
        <w:tabs>
          <w:tab w:val="num" w:pos="5107"/>
        </w:tabs>
        <w:ind w:left="5107" w:hanging="180"/>
      </w:pPr>
    </w:lvl>
    <w:lvl w:ilvl="6" w:tplc="0415000F" w:tentative="1">
      <w:start w:val="1"/>
      <w:numFmt w:val="decimal"/>
      <w:lvlText w:val="%7."/>
      <w:lvlJc w:val="left"/>
      <w:pPr>
        <w:tabs>
          <w:tab w:val="num" w:pos="5827"/>
        </w:tabs>
        <w:ind w:left="5827" w:hanging="360"/>
      </w:pPr>
    </w:lvl>
    <w:lvl w:ilvl="7" w:tplc="04150019" w:tentative="1">
      <w:start w:val="1"/>
      <w:numFmt w:val="lowerLetter"/>
      <w:lvlText w:val="%8."/>
      <w:lvlJc w:val="left"/>
      <w:pPr>
        <w:tabs>
          <w:tab w:val="num" w:pos="6547"/>
        </w:tabs>
        <w:ind w:left="6547" w:hanging="360"/>
      </w:pPr>
    </w:lvl>
    <w:lvl w:ilvl="8" w:tplc="0415001B" w:tentative="1">
      <w:start w:val="1"/>
      <w:numFmt w:val="lowerRoman"/>
      <w:lvlText w:val="%9."/>
      <w:lvlJc w:val="right"/>
      <w:pPr>
        <w:tabs>
          <w:tab w:val="num" w:pos="7267"/>
        </w:tabs>
        <w:ind w:left="7267" w:hanging="180"/>
      </w:pPr>
    </w:lvl>
  </w:abstractNum>
  <w:abstractNum w:abstractNumId="43" w15:restartNumberingAfterBreak="0">
    <w:nsid w:val="59D75B47"/>
    <w:multiLevelType w:val="hybridMultilevel"/>
    <w:tmpl w:val="F76A25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3644FF"/>
    <w:multiLevelType w:val="multilevel"/>
    <w:tmpl w:val="3C120E4C"/>
    <w:styleLink w:val="WWNum12"/>
    <w:lvl w:ilvl="0">
      <w:start w:val="1"/>
      <w:numFmt w:val="decimal"/>
      <w:lvlText w:val="%1."/>
      <w:lvlJc w:val="left"/>
      <w:rPr>
        <w:rFonts w:cs="Times New Roman"/>
      </w:rPr>
    </w:lvl>
    <w:lvl w:ilvl="1">
      <w:start w:val="1"/>
      <w:numFmt w:val="lowerLetter"/>
      <w:lvlText w:val="%2)"/>
      <w:lvlJc w:val="left"/>
      <w:rPr>
        <w:rFonts w:cs="Times New Roman"/>
        <w:b w:val="0"/>
        <w:i w:val="0"/>
      </w:rPr>
    </w:lvl>
    <w:lvl w:ilvl="2">
      <w:numFmt w:val="bullet"/>
      <w:lvlText w:val=""/>
      <w:lvlJc w:val="left"/>
      <w:rPr>
        <w:rFonts w:ascii="Symbol" w:hAnsi="Symbol"/>
      </w:rPr>
    </w:lvl>
    <w:lvl w:ilvl="3">
      <w:numFmt w:val="bullet"/>
      <w:lvlText w:val=""/>
      <w:lvlJc w:val="left"/>
      <w:rPr>
        <w:rFonts w:ascii="Symbol" w:eastAsia="Times New Roman" w:hAnsi="Symbol"/>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5" w15:restartNumberingAfterBreak="0">
    <w:nsid w:val="60AC779C"/>
    <w:multiLevelType w:val="multilevel"/>
    <w:tmpl w:val="C6646FBC"/>
    <w:styleLink w:val="WWNum14"/>
    <w:lvl w:ilvl="0">
      <w:start w:val="1"/>
      <w:numFmt w:val="decimal"/>
      <w:lvlText w:val="%1."/>
      <w:lvlJc w:val="left"/>
      <w:rPr>
        <w:rFonts w:cs="Times New Roman"/>
        <w:b w:val="0"/>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6" w15:restartNumberingAfterBreak="0">
    <w:nsid w:val="62983BE4"/>
    <w:multiLevelType w:val="hybridMultilevel"/>
    <w:tmpl w:val="D318D01E"/>
    <w:lvl w:ilvl="0" w:tplc="CCE61684">
      <w:start w:val="1"/>
      <w:numFmt w:val="decimal"/>
      <w:lvlText w:val="%1."/>
      <w:lvlJc w:val="left"/>
      <w:pPr>
        <w:ind w:left="360" w:hanging="360"/>
      </w:pPr>
      <w:rPr>
        <w:rFonts w:asciiTheme="minorHAnsi" w:hAnsiTheme="minorHAnsi" w:cstheme="minorHAnsi" w:hint="default"/>
        <w:b w:val="0"/>
        <w:i w:val="0"/>
        <w:color w:val="auto"/>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62DC5704"/>
    <w:multiLevelType w:val="multilevel"/>
    <w:tmpl w:val="02E8DCF0"/>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theme="minorHAnsi" w:hint="default"/>
        <w:b w:val="0"/>
        <w:bCs w:val="0"/>
        <w:i w:val="0"/>
        <w:iCs w:val="0"/>
        <w:smallCaps w:val="0"/>
        <w:strike w:val="0"/>
        <w:color w:val="auto"/>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3812553"/>
    <w:multiLevelType w:val="multilevel"/>
    <w:tmpl w:val="1764B8AA"/>
    <w:styleLink w:val="WWNum2"/>
    <w:lvl w:ilvl="0">
      <w:start w:val="1"/>
      <w:numFmt w:val="decimal"/>
      <w:lvlText w:val="%1."/>
      <w:lvlJc w:val="left"/>
      <w:rPr>
        <w:rFonts w:cs="Times New Roman"/>
        <w:b w:val="0"/>
        <w:i w:val="0"/>
        <w:color w:val="00000A"/>
      </w:rPr>
    </w:lvl>
    <w:lvl w:ilvl="1">
      <w:start w:val="1"/>
      <w:numFmt w:val="decimal"/>
      <w:lvlText w:val="%1.%2"/>
      <w:lvlJc w:val="left"/>
      <w:rPr>
        <w:rFonts w:cs="Times New Roman"/>
        <w:b w:val="0"/>
        <w:bCs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9" w15:restartNumberingAfterBreak="0">
    <w:nsid w:val="64793BE6"/>
    <w:multiLevelType w:val="multilevel"/>
    <w:tmpl w:val="660AEFD8"/>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6672637F"/>
    <w:multiLevelType w:val="multilevel"/>
    <w:tmpl w:val="795E67A0"/>
    <w:styleLink w:val="WWNum11"/>
    <w:lvl w:ilvl="0">
      <w:start w:val="1"/>
      <w:numFmt w:val="decimal"/>
      <w:lvlText w:val="%1."/>
      <w:lvlJc w:val="left"/>
      <w:rPr>
        <w:rFonts w:cs="Times New Roman"/>
        <w:b w:val="0"/>
        <w:i w:val="0"/>
        <w:sz w:val="22"/>
        <w:szCs w:val="22"/>
      </w:rPr>
    </w:lvl>
    <w:lvl w:ilvl="1">
      <w:start w:val="1"/>
      <w:numFmt w:val="decimal"/>
      <w:lvlText w:val="%1.%2."/>
      <w:lvlJc w:val="left"/>
      <w:rPr>
        <w:rFonts w:cs="Times New Roman"/>
        <w:b w:val="0"/>
        <w:i w:val="0"/>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1" w15:restartNumberingAfterBreak="0">
    <w:nsid w:val="66796E0E"/>
    <w:multiLevelType w:val="hybridMultilevel"/>
    <w:tmpl w:val="B20E3C2C"/>
    <w:lvl w:ilvl="0" w:tplc="CB04111E">
      <w:start w:val="1"/>
      <w:numFmt w:val="decimal"/>
      <w:lvlText w:val="%1)"/>
      <w:lvlJc w:val="left"/>
      <w:pPr>
        <w:ind w:left="720" w:hanging="360"/>
      </w:pPr>
      <w:rPr>
        <w:rFonts w:ascii="Calibri" w:eastAsia="Times New Roman" w:hAnsi="Calibri" w:cs="Segoe UI"/>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79456AA"/>
    <w:multiLevelType w:val="hybridMultilevel"/>
    <w:tmpl w:val="EA763A3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68892FA4"/>
    <w:multiLevelType w:val="hybridMultilevel"/>
    <w:tmpl w:val="1B9C72A2"/>
    <w:lvl w:ilvl="0" w:tplc="22B26578">
      <w:start w:val="1"/>
      <w:numFmt w:val="lowerLetter"/>
      <w:lvlText w:val="%1)"/>
      <w:lvlJc w:val="left"/>
      <w:pPr>
        <w:ind w:left="1068" w:hanging="360"/>
      </w:pPr>
      <w:rPr>
        <w:rFonts w:ascii="Calibri" w:hAnsi="Calibri" w:hint="default"/>
        <w:b w:val="0"/>
        <w:i w:val="0"/>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6ABF7DA4"/>
    <w:multiLevelType w:val="hybridMultilevel"/>
    <w:tmpl w:val="7F126860"/>
    <w:lvl w:ilvl="0" w:tplc="0415000F">
      <w:start w:val="1"/>
      <w:numFmt w:val="decimal"/>
      <w:lvlText w:val="%1."/>
      <w:lvlJc w:val="left"/>
      <w:pPr>
        <w:ind w:left="720" w:hanging="360"/>
      </w:p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360" w:hanging="360"/>
      </w:pPr>
      <w:rPr>
        <w:rFonts w:cs="Times New Roman"/>
        <w:b w:val="0"/>
        <w:bCs w:val="0"/>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5" w15:restartNumberingAfterBreak="0">
    <w:nsid w:val="6C787E85"/>
    <w:multiLevelType w:val="hybridMultilevel"/>
    <w:tmpl w:val="7C80AFBC"/>
    <w:lvl w:ilvl="0" w:tplc="6AC20A38">
      <w:start w:val="1"/>
      <w:numFmt w:val="decimal"/>
      <w:lvlText w:val="%1)"/>
      <w:lvlJc w:val="left"/>
      <w:pPr>
        <w:tabs>
          <w:tab w:val="num" w:pos="595"/>
        </w:tabs>
        <w:ind w:left="916" w:hanging="360"/>
      </w:pPr>
      <w:rPr>
        <w:rFonts w:ascii="Calibri" w:hAnsi="Calibri" w:hint="default"/>
        <w:b w:val="0"/>
        <w:i w:val="0"/>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6" w15:restartNumberingAfterBreak="0">
    <w:nsid w:val="6CB06921"/>
    <w:multiLevelType w:val="multilevel"/>
    <w:tmpl w:val="0415001F"/>
    <w:styleLink w:val="Styl2"/>
    <w:lvl w:ilvl="0">
      <w:start w:val="6"/>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15:restartNumberingAfterBreak="0">
    <w:nsid w:val="6D7A3492"/>
    <w:multiLevelType w:val="hybridMultilevel"/>
    <w:tmpl w:val="E6D86FF0"/>
    <w:lvl w:ilvl="0" w:tplc="04150011">
      <w:start w:val="1"/>
      <w:numFmt w:val="decimal"/>
      <w:lvlText w:val="%1)"/>
      <w:lvlJc w:val="left"/>
      <w:pPr>
        <w:ind w:left="720" w:hanging="360"/>
      </w:pPr>
      <w:rPr>
        <w:rFonts w:hint="default"/>
        <w:b w:val="0"/>
        <w:i w:val="0"/>
        <w:color w:val="auto"/>
        <w:sz w:val="24"/>
        <w:szCs w:val="24"/>
      </w:rPr>
    </w:lvl>
    <w:lvl w:ilvl="1" w:tplc="04150019">
      <w:start w:val="1"/>
      <w:numFmt w:val="lowerLetter"/>
      <w:lvlText w:val="%2."/>
      <w:lvlJc w:val="left"/>
      <w:pPr>
        <w:ind w:left="1440" w:hanging="360"/>
      </w:pPr>
    </w:lvl>
    <w:lvl w:ilvl="2" w:tplc="65004E74">
      <w:start w:val="1"/>
      <w:numFmt w:val="lowerLetter"/>
      <w:lvlText w:val="%3)"/>
      <w:lvlJc w:val="left"/>
      <w:pPr>
        <w:ind w:left="2160" w:hanging="180"/>
      </w:pPr>
      <w:rPr>
        <w:rFonts w:ascii="Calibri" w:hAnsi="Calibri"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E102CFE"/>
    <w:multiLevelType w:val="hybridMultilevel"/>
    <w:tmpl w:val="09D241FA"/>
    <w:lvl w:ilvl="0" w:tplc="AA0C1422">
      <w:start w:val="1"/>
      <w:numFmt w:val="lowerLetter"/>
      <w:lvlText w:val="%1)"/>
      <w:lvlJc w:val="left"/>
      <w:pPr>
        <w:ind w:left="1068" w:hanging="360"/>
      </w:pPr>
      <w:rPr>
        <w:rFonts w:ascii="Calibri" w:hAnsi="Calibri" w:hint="default"/>
        <w:b w:val="0"/>
        <w:i w:val="0"/>
        <w:color w:val="auto"/>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6E574CCA"/>
    <w:multiLevelType w:val="multilevel"/>
    <w:tmpl w:val="680ACF48"/>
    <w:styleLink w:val="WWNum36"/>
    <w:lvl w:ilvl="0">
      <w:start w:val="1"/>
      <w:numFmt w:val="decimal"/>
      <w:lvlText w:val="%1."/>
      <w:lvlJc w:val="left"/>
      <w:rPr>
        <w:rFonts w:cs="Times New Roman"/>
        <w:b w:val="0"/>
        <w:i w:val="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0" w15:restartNumberingAfterBreak="0">
    <w:nsid w:val="742F0E0E"/>
    <w:multiLevelType w:val="hybridMultilevel"/>
    <w:tmpl w:val="D020F804"/>
    <w:lvl w:ilvl="0" w:tplc="65004E74">
      <w:start w:val="1"/>
      <w:numFmt w:val="lowerLetter"/>
      <w:lvlText w:val="%1)"/>
      <w:lvlJc w:val="left"/>
      <w:pPr>
        <w:ind w:left="720" w:hanging="360"/>
      </w:pPr>
      <w:rPr>
        <w:rFonts w:ascii="Calibri" w:hAnsi="Calibri" w:hint="default"/>
        <w:b w:val="0"/>
        <w:i w:val="0"/>
        <w:color w:val="auto"/>
        <w:sz w:val="22"/>
      </w:rPr>
    </w:lvl>
    <w:lvl w:ilvl="1" w:tplc="65004E74">
      <w:start w:val="1"/>
      <w:numFmt w:val="lowerLetter"/>
      <w:lvlText w:val="%2)"/>
      <w:lvlJc w:val="left"/>
      <w:pPr>
        <w:ind w:left="1440" w:hanging="360"/>
      </w:pPr>
      <w:rPr>
        <w:rFonts w:ascii="Calibri" w:hAnsi="Calibri" w:hint="default"/>
        <w:sz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46E617B"/>
    <w:multiLevelType w:val="multilevel"/>
    <w:tmpl w:val="21946F70"/>
    <w:lvl w:ilvl="0">
      <w:start w:val="1"/>
      <w:numFmt w:val="decimal"/>
      <w:lvlText w:val="%1."/>
      <w:lvlJc w:val="left"/>
      <w:rPr>
        <w:rFonts w:cs="Arial"/>
        <w:b w:val="0"/>
        <w:i w:val="0"/>
        <w:sz w:val="22"/>
        <w:szCs w:val="22"/>
      </w:rPr>
    </w:lvl>
    <w:lvl w:ilvl="1">
      <w:start w:val="1"/>
      <w:numFmt w:val="decimal"/>
      <w:lvlText w:val="%2)"/>
      <w:lvlJc w:val="left"/>
      <w:rPr>
        <w:rFonts w:hint="default"/>
        <w:b w:val="0"/>
        <w:i w:val="0"/>
        <w:sz w:val="22"/>
        <w:szCs w:val="22"/>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2" w15:restartNumberingAfterBreak="0">
    <w:nsid w:val="74BF0895"/>
    <w:multiLevelType w:val="hybridMultilevel"/>
    <w:tmpl w:val="D8E08400"/>
    <w:lvl w:ilvl="0" w:tplc="B2CCEAF2">
      <w:start w:val="1"/>
      <w:numFmt w:val="decimal"/>
      <w:lvlText w:val="%1."/>
      <w:lvlJc w:val="left"/>
      <w:pPr>
        <w:tabs>
          <w:tab w:val="num" w:pos="454"/>
        </w:tabs>
        <w:ind w:left="454" w:hanging="454"/>
      </w:pPr>
      <w:rPr>
        <w:rFonts w:hint="default"/>
        <w:b/>
      </w:rPr>
    </w:lvl>
    <w:lvl w:ilvl="1" w:tplc="CB04111E">
      <w:start w:val="1"/>
      <w:numFmt w:val="decimal"/>
      <w:lvlText w:val="%2)"/>
      <w:lvlJc w:val="left"/>
      <w:pPr>
        <w:ind w:left="884" w:hanging="360"/>
      </w:pPr>
      <w:rPr>
        <w:rFonts w:ascii="Calibri" w:eastAsia="Times New Roman" w:hAnsi="Calibri" w:cs="Segoe UI" w:hint="default"/>
        <w:b w:val="0"/>
        <w:lang w:val="pl-PL"/>
      </w:rPr>
    </w:lvl>
    <w:lvl w:ilvl="2" w:tplc="CB04111E">
      <w:start w:val="1"/>
      <w:numFmt w:val="decimal"/>
      <w:lvlText w:val="%3)"/>
      <w:lvlJc w:val="left"/>
      <w:pPr>
        <w:ind w:left="1784" w:hanging="360"/>
      </w:pPr>
      <w:rPr>
        <w:rFonts w:ascii="Calibri" w:eastAsia="Times New Roman" w:hAnsi="Calibri" w:cs="Segoe UI" w:hint="default"/>
        <w:b w:val="0"/>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63" w15:restartNumberingAfterBreak="0">
    <w:nsid w:val="776F28CD"/>
    <w:multiLevelType w:val="multilevel"/>
    <w:tmpl w:val="FED6EA94"/>
    <w:styleLink w:val="WWNum3"/>
    <w:lvl w:ilvl="0">
      <w:start w:val="1"/>
      <w:numFmt w:val="decimal"/>
      <w:lvlText w:val="%1."/>
      <w:lvlJc w:val="left"/>
      <w:rPr>
        <w:rFonts w:cs="Times New Roman"/>
        <w:b w:val="0"/>
        <w:i w:val="0"/>
      </w:rPr>
    </w:lvl>
    <w:lvl w:ilvl="1">
      <w:start w:val="1"/>
      <w:numFmt w:val="decimal"/>
      <w:lvlText w:val="%1.%2"/>
      <w:lvlJc w:val="left"/>
      <w:rPr>
        <w:rFonts w:cs="Times New Roman"/>
      </w:rPr>
    </w:lvl>
    <w:lvl w:ilvl="2">
      <w:start w:val="1"/>
      <w:numFmt w:val="decimal"/>
      <w:lvlText w:val="%1.%2.%3"/>
      <w:lvlJc w:val="left"/>
      <w:rPr>
        <w:rFonts w:cs="Times New Roman"/>
        <w:sz w:val="22"/>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4" w15:restartNumberingAfterBreak="0">
    <w:nsid w:val="7A543CB2"/>
    <w:multiLevelType w:val="multilevel"/>
    <w:tmpl w:val="B2E69754"/>
    <w:styleLink w:val="WWNum10"/>
    <w:lvl w:ilvl="0">
      <w:start w:val="1"/>
      <w:numFmt w:val="decimal"/>
      <w:lvlText w:val="%1."/>
      <w:lvlJc w:val="left"/>
      <w:rPr>
        <w:rFonts w:cs="Times New Roman"/>
        <w:b w:val="0"/>
        <w:i w:val="0"/>
        <w:color w:val="00000A"/>
      </w:rPr>
    </w:lvl>
    <w:lvl w:ilvl="1">
      <w:start w:val="1"/>
      <w:numFmt w:val="lowerLetter"/>
      <w:lvlText w:val="%2)"/>
      <w:lvlJc w:val="left"/>
      <w:rPr>
        <w:rFonts w:cs="Times New Roman"/>
        <w:b w:val="0"/>
        <w:i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5" w15:restartNumberingAfterBreak="0">
    <w:nsid w:val="7CF34CA7"/>
    <w:multiLevelType w:val="multilevel"/>
    <w:tmpl w:val="AA588980"/>
    <w:styleLink w:val="WWNum13"/>
    <w:lvl w:ilvl="0">
      <w:start w:val="1"/>
      <w:numFmt w:val="decimal"/>
      <w:lvlText w:val="%1."/>
      <w:lvlJc w:val="left"/>
      <w:rPr>
        <w:rFonts w:cs="Arial"/>
        <w:b w:val="0"/>
        <w:i w:val="0"/>
        <w:sz w:val="22"/>
        <w:szCs w:val="22"/>
      </w:rPr>
    </w:lvl>
    <w:lvl w:ilvl="1">
      <w:start w:val="1"/>
      <w:numFmt w:val="decimal"/>
      <w:lvlText w:val="%1.%2."/>
      <w:lvlJc w:val="left"/>
      <w:rPr>
        <w:rFonts w:cs="Times New Roman"/>
        <w:b w:val="0"/>
        <w:i w:val="0"/>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6" w15:restartNumberingAfterBreak="0">
    <w:nsid w:val="7E8915C6"/>
    <w:multiLevelType w:val="hybridMultilevel"/>
    <w:tmpl w:val="E0049DA0"/>
    <w:lvl w:ilvl="0" w:tplc="6A4C5BD6">
      <w:start w:val="1"/>
      <w:numFmt w:val="decimal"/>
      <w:lvlText w:val="%1."/>
      <w:lvlJc w:val="left"/>
      <w:pPr>
        <w:ind w:left="360" w:hanging="360"/>
      </w:pPr>
      <w:rPr>
        <w:rFonts w:asciiTheme="minorHAnsi" w:hAnsiTheme="minorHAnsi" w:cstheme="minorHAnsi" w:hint="default"/>
        <w:b w:val="0"/>
        <w:i w:val="0"/>
        <w:color w:val="auto"/>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F5708B0"/>
    <w:multiLevelType w:val="multilevel"/>
    <w:tmpl w:val="0BDC608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FCE6196"/>
    <w:multiLevelType w:val="hybridMultilevel"/>
    <w:tmpl w:val="6944DA4C"/>
    <w:lvl w:ilvl="0" w:tplc="3688796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8"/>
  </w:num>
  <w:num w:numId="2">
    <w:abstractNumId w:val="63"/>
  </w:num>
  <w:num w:numId="3">
    <w:abstractNumId w:val="3"/>
  </w:num>
  <w:num w:numId="4">
    <w:abstractNumId w:val="64"/>
  </w:num>
  <w:num w:numId="5">
    <w:abstractNumId w:val="25"/>
  </w:num>
  <w:num w:numId="6">
    <w:abstractNumId w:val="64"/>
    <w:lvlOverride w:ilvl="0">
      <w:lvl w:ilvl="0">
        <w:start w:val="1"/>
        <w:numFmt w:val="decimal"/>
        <w:lvlText w:val="%1."/>
        <w:lvlJc w:val="left"/>
        <w:rPr>
          <w:rFonts w:asciiTheme="minorHAnsi" w:hAnsiTheme="minorHAnsi" w:cstheme="minorHAnsi" w:hint="default"/>
          <w:b w:val="0"/>
          <w:i w:val="0"/>
          <w:strike w:val="0"/>
          <w:color w:val="00000A"/>
          <w:sz w:val="22"/>
          <w:szCs w:val="22"/>
        </w:rPr>
      </w:lvl>
    </w:lvlOverride>
  </w:num>
  <w:num w:numId="7">
    <w:abstractNumId w:val="56"/>
  </w:num>
  <w:num w:numId="8">
    <w:abstractNumId w:val="50"/>
  </w:num>
  <w:num w:numId="9">
    <w:abstractNumId w:val="13"/>
  </w:num>
  <w:num w:numId="10">
    <w:abstractNumId w:val="32"/>
  </w:num>
  <w:num w:numId="11">
    <w:abstractNumId w:val="44"/>
  </w:num>
  <w:num w:numId="12">
    <w:abstractNumId w:val="45"/>
  </w:num>
  <w:num w:numId="13">
    <w:abstractNumId w:val="59"/>
  </w:num>
  <w:num w:numId="14">
    <w:abstractNumId w:val="2"/>
  </w:num>
  <w:num w:numId="15">
    <w:abstractNumId w:val="8"/>
  </w:num>
  <w:num w:numId="16">
    <w:abstractNumId w:val="28"/>
  </w:num>
  <w:num w:numId="17">
    <w:abstractNumId w:val="12"/>
  </w:num>
  <w:num w:numId="18">
    <w:abstractNumId w:val="38"/>
  </w:num>
  <w:num w:numId="19">
    <w:abstractNumId w:val="33"/>
  </w:num>
  <w:num w:numId="20">
    <w:abstractNumId w:val="22"/>
  </w:num>
  <w:num w:numId="21">
    <w:abstractNumId w:val="11"/>
  </w:num>
  <w:num w:numId="22">
    <w:abstractNumId w:val="30"/>
  </w:num>
  <w:num w:numId="23">
    <w:abstractNumId w:val="24"/>
  </w:num>
  <w:num w:numId="24">
    <w:abstractNumId w:val="42"/>
  </w:num>
  <w:num w:numId="25">
    <w:abstractNumId w:val="55"/>
  </w:num>
  <w:num w:numId="26">
    <w:abstractNumId w:val="58"/>
  </w:num>
  <w:num w:numId="27">
    <w:abstractNumId w:val="53"/>
  </w:num>
  <w:num w:numId="28">
    <w:abstractNumId w:val="41"/>
  </w:num>
  <w:num w:numId="29">
    <w:abstractNumId w:val="23"/>
  </w:num>
  <w:num w:numId="30">
    <w:abstractNumId w:val="66"/>
  </w:num>
  <w:num w:numId="31">
    <w:abstractNumId w:val="26"/>
  </w:num>
  <w:num w:numId="32">
    <w:abstractNumId w:val="34"/>
  </w:num>
  <w:num w:numId="33">
    <w:abstractNumId w:val="39"/>
  </w:num>
  <w:num w:numId="34">
    <w:abstractNumId w:val="20"/>
  </w:num>
  <w:num w:numId="35">
    <w:abstractNumId w:val="7"/>
  </w:num>
  <w:num w:numId="36">
    <w:abstractNumId w:val="62"/>
  </w:num>
  <w:num w:numId="37">
    <w:abstractNumId w:val="51"/>
  </w:num>
  <w:num w:numId="38">
    <w:abstractNumId w:val="19"/>
  </w:num>
  <w:num w:numId="39">
    <w:abstractNumId w:val="46"/>
  </w:num>
  <w:num w:numId="40">
    <w:abstractNumId w:val="47"/>
  </w:num>
  <w:num w:numId="41">
    <w:abstractNumId w:val="36"/>
  </w:num>
  <w:num w:numId="42">
    <w:abstractNumId w:val="6"/>
  </w:num>
  <w:num w:numId="43">
    <w:abstractNumId w:val="27"/>
  </w:num>
  <w:num w:numId="44">
    <w:abstractNumId w:val="65"/>
  </w:num>
  <w:num w:numId="45">
    <w:abstractNumId w:val="65"/>
    <w:lvlOverride w:ilvl="0">
      <w:startOverride w:val="1"/>
      <w:lvl w:ilvl="0">
        <w:start w:val="1"/>
        <w:numFmt w:val="decimal"/>
        <w:lvlText w:val="%1."/>
        <w:lvlJc w:val="left"/>
        <w:rPr>
          <w:rFonts w:cs="Arial"/>
          <w:b w:val="0"/>
          <w:i w:val="0"/>
          <w:sz w:val="22"/>
          <w:szCs w:val="22"/>
        </w:rPr>
      </w:lvl>
    </w:lvlOverride>
  </w:num>
  <w:num w:numId="46">
    <w:abstractNumId w:val="9"/>
  </w:num>
  <w:num w:numId="47">
    <w:abstractNumId w:val="31"/>
  </w:num>
  <w:num w:numId="48">
    <w:abstractNumId w:val="60"/>
  </w:num>
  <w:num w:numId="49">
    <w:abstractNumId w:val="57"/>
  </w:num>
  <w:num w:numId="50">
    <w:abstractNumId w:val="61"/>
  </w:num>
  <w:num w:numId="51">
    <w:abstractNumId w:val="35"/>
  </w:num>
  <w:num w:numId="52">
    <w:abstractNumId w:val="43"/>
  </w:num>
  <w:num w:numId="53">
    <w:abstractNumId w:val="68"/>
  </w:num>
  <w:num w:numId="54">
    <w:abstractNumId w:val="29"/>
  </w:num>
  <w:num w:numId="55">
    <w:abstractNumId w:val="16"/>
  </w:num>
  <w:num w:numId="56">
    <w:abstractNumId w:val="52"/>
  </w:num>
  <w:num w:numId="57">
    <w:abstractNumId w:val="14"/>
  </w:num>
  <w:num w:numId="58">
    <w:abstractNumId w:val="49"/>
  </w:num>
  <w:num w:numId="59">
    <w:abstractNumId w:val="5"/>
  </w:num>
  <w:num w:numId="60">
    <w:abstractNumId w:val="4"/>
  </w:num>
  <w:num w:numId="61">
    <w:abstractNumId w:val="1"/>
  </w:num>
  <w:num w:numId="62">
    <w:abstractNumId w:val="15"/>
  </w:num>
  <w:num w:numId="63">
    <w:abstractNumId w:val="21"/>
  </w:num>
  <w:num w:numId="64">
    <w:abstractNumId w:val="37"/>
  </w:num>
  <w:num w:numId="65">
    <w:abstractNumId w:val="40"/>
  </w:num>
  <w:num w:numId="66">
    <w:abstractNumId w:val="54"/>
  </w:num>
  <w:num w:numId="67">
    <w:abstractNumId w:val="0"/>
  </w:num>
  <w:num w:numId="68">
    <w:abstractNumId w:val="67"/>
  </w:num>
  <w:num w:numId="69">
    <w:abstractNumId w:val="10"/>
  </w:num>
  <w:num w:numId="70">
    <w:abstractNumId w:val="17"/>
  </w:num>
  <w:num w:numId="71">
    <w:abstractNumId w:val="1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CD"/>
    <w:rsid w:val="00000E37"/>
    <w:rsid w:val="00002E40"/>
    <w:rsid w:val="00003C5E"/>
    <w:rsid w:val="000047A3"/>
    <w:rsid w:val="0000574A"/>
    <w:rsid w:val="00007EEF"/>
    <w:rsid w:val="00011DDA"/>
    <w:rsid w:val="00012F85"/>
    <w:rsid w:val="0001358B"/>
    <w:rsid w:val="00014051"/>
    <w:rsid w:val="000156EA"/>
    <w:rsid w:val="00016181"/>
    <w:rsid w:val="00016BE6"/>
    <w:rsid w:val="00016CD2"/>
    <w:rsid w:val="0002121F"/>
    <w:rsid w:val="00041CC5"/>
    <w:rsid w:val="000426F1"/>
    <w:rsid w:val="0004577C"/>
    <w:rsid w:val="00045A72"/>
    <w:rsid w:val="00060713"/>
    <w:rsid w:val="000628BC"/>
    <w:rsid w:val="00063EB3"/>
    <w:rsid w:val="0006743F"/>
    <w:rsid w:val="000712F4"/>
    <w:rsid w:val="00075794"/>
    <w:rsid w:val="00075BD5"/>
    <w:rsid w:val="00075FB7"/>
    <w:rsid w:val="00081DB2"/>
    <w:rsid w:val="00082772"/>
    <w:rsid w:val="00085493"/>
    <w:rsid w:val="00087BF0"/>
    <w:rsid w:val="00087E6A"/>
    <w:rsid w:val="000901AA"/>
    <w:rsid w:val="000908F8"/>
    <w:rsid w:val="000921AB"/>
    <w:rsid w:val="000A101C"/>
    <w:rsid w:val="000B0677"/>
    <w:rsid w:val="000B0A3A"/>
    <w:rsid w:val="000B1090"/>
    <w:rsid w:val="000B337A"/>
    <w:rsid w:val="000B3EF4"/>
    <w:rsid w:val="000B7905"/>
    <w:rsid w:val="000C0230"/>
    <w:rsid w:val="000C5AED"/>
    <w:rsid w:val="000D3189"/>
    <w:rsid w:val="000D359B"/>
    <w:rsid w:val="000D63BC"/>
    <w:rsid w:val="000E6672"/>
    <w:rsid w:val="000F06B3"/>
    <w:rsid w:val="000F2F44"/>
    <w:rsid w:val="000F62AB"/>
    <w:rsid w:val="00100FF5"/>
    <w:rsid w:val="001021FE"/>
    <w:rsid w:val="00103476"/>
    <w:rsid w:val="00104090"/>
    <w:rsid w:val="00104CED"/>
    <w:rsid w:val="00112F41"/>
    <w:rsid w:val="001145CC"/>
    <w:rsid w:val="00115127"/>
    <w:rsid w:val="001153B1"/>
    <w:rsid w:val="001158CD"/>
    <w:rsid w:val="0011604F"/>
    <w:rsid w:val="00116A66"/>
    <w:rsid w:val="0012517E"/>
    <w:rsid w:val="001357DF"/>
    <w:rsid w:val="001463FE"/>
    <w:rsid w:val="001505F5"/>
    <w:rsid w:val="00154A06"/>
    <w:rsid w:val="00154A91"/>
    <w:rsid w:val="00161466"/>
    <w:rsid w:val="001667CC"/>
    <w:rsid w:val="00173158"/>
    <w:rsid w:val="00187E8A"/>
    <w:rsid w:val="00187EB4"/>
    <w:rsid w:val="00190788"/>
    <w:rsid w:val="00192BFE"/>
    <w:rsid w:val="001932F0"/>
    <w:rsid w:val="0019592D"/>
    <w:rsid w:val="0019792A"/>
    <w:rsid w:val="001A1465"/>
    <w:rsid w:val="001A2DA1"/>
    <w:rsid w:val="001A396E"/>
    <w:rsid w:val="001A6D99"/>
    <w:rsid w:val="001B108E"/>
    <w:rsid w:val="001B1F43"/>
    <w:rsid w:val="001B3715"/>
    <w:rsid w:val="001B5468"/>
    <w:rsid w:val="001B668A"/>
    <w:rsid w:val="001C1772"/>
    <w:rsid w:val="001C462A"/>
    <w:rsid w:val="001C6449"/>
    <w:rsid w:val="001D2DA7"/>
    <w:rsid w:val="001D39B8"/>
    <w:rsid w:val="001D58BB"/>
    <w:rsid w:val="001D6CDF"/>
    <w:rsid w:val="001E0F33"/>
    <w:rsid w:val="001E102B"/>
    <w:rsid w:val="001E3C8C"/>
    <w:rsid w:val="001E4CB4"/>
    <w:rsid w:val="001F2BA5"/>
    <w:rsid w:val="001F4F97"/>
    <w:rsid w:val="001F7EB7"/>
    <w:rsid w:val="002013FD"/>
    <w:rsid w:val="00204CA4"/>
    <w:rsid w:val="002067B1"/>
    <w:rsid w:val="0020795E"/>
    <w:rsid w:val="002106A7"/>
    <w:rsid w:val="002113F0"/>
    <w:rsid w:val="00211D9C"/>
    <w:rsid w:val="00211FD6"/>
    <w:rsid w:val="002159E7"/>
    <w:rsid w:val="00216592"/>
    <w:rsid w:val="00216DE1"/>
    <w:rsid w:val="002215EB"/>
    <w:rsid w:val="002229D2"/>
    <w:rsid w:val="00227AD4"/>
    <w:rsid w:val="00233A01"/>
    <w:rsid w:val="00240BC3"/>
    <w:rsid w:val="0024250C"/>
    <w:rsid w:val="00242CC2"/>
    <w:rsid w:val="00245148"/>
    <w:rsid w:val="002457AD"/>
    <w:rsid w:val="00246229"/>
    <w:rsid w:val="00251036"/>
    <w:rsid w:val="00255426"/>
    <w:rsid w:val="0026062D"/>
    <w:rsid w:val="00264096"/>
    <w:rsid w:val="00275BAD"/>
    <w:rsid w:val="002806CA"/>
    <w:rsid w:val="002908BC"/>
    <w:rsid w:val="002924C0"/>
    <w:rsid w:val="0029514C"/>
    <w:rsid w:val="002A0342"/>
    <w:rsid w:val="002A6180"/>
    <w:rsid w:val="002B0452"/>
    <w:rsid w:val="002B1A1F"/>
    <w:rsid w:val="002B23D9"/>
    <w:rsid w:val="002B2ED8"/>
    <w:rsid w:val="002C072A"/>
    <w:rsid w:val="002C10D8"/>
    <w:rsid w:val="002C1160"/>
    <w:rsid w:val="002C2DE2"/>
    <w:rsid w:val="002C400C"/>
    <w:rsid w:val="002C6830"/>
    <w:rsid w:val="002D1BC5"/>
    <w:rsid w:val="002D365A"/>
    <w:rsid w:val="002D3857"/>
    <w:rsid w:val="002D4182"/>
    <w:rsid w:val="002D557F"/>
    <w:rsid w:val="002E142F"/>
    <w:rsid w:val="002E2276"/>
    <w:rsid w:val="002E3A4E"/>
    <w:rsid w:val="002E5669"/>
    <w:rsid w:val="002F2BCB"/>
    <w:rsid w:val="002F7585"/>
    <w:rsid w:val="00307EC2"/>
    <w:rsid w:val="00310518"/>
    <w:rsid w:val="0031111F"/>
    <w:rsid w:val="00311186"/>
    <w:rsid w:val="00312EED"/>
    <w:rsid w:val="003139BC"/>
    <w:rsid w:val="00317C34"/>
    <w:rsid w:val="00322BC6"/>
    <w:rsid w:val="00323756"/>
    <w:rsid w:val="00324CDC"/>
    <w:rsid w:val="00331FB4"/>
    <w:rsid w:val="00332D87"/>
    <w:rsid w:val="003415B3"/>
    <w:rsid w:val="0034309C"/>
    <w:rsid w:val="00344895"/>
    <w:rsid w:val="003450B1"/>
    <w:rsid w:val="00345CF5"/>
    <w:rsid w:val="00354F0B"/>
    <w:rsid w:val="00360872"/>
    <w:rsid w:val="0036524C"/>
    <w:rsid w:val="00374099"/>
    <w:rsid w:val="00375CD5"/>
    <w:rsid w:val="0037681B"/>
    <w:rsid w:val="003819AA"/>
    <w:rsid w:val="00384DCC"/>
    <w:rsid w:val="00390BB4"/>
    <w:rsid w:val="003A2943"/>
    <w:rsid w:val="003A2C5B"/>
    <w:rsid w:val="003A3827"/>
    <w:rsid w:val="003A393D"/>
    <w:rsid w:val="003A39E9"/>
    <w:rsid w:val="003A3FC3"/>
    <w:rsid w:val="003A49F3"/>
    <w:rsid w:val="003A5BD5"/>
    <w:rsid w:val="003A5F24"/>
    <w:rsid w:val="003A7376"/>
    <w:rsid w:val="003A775E"/>
    <w:rsid w:val="003B13D5"/>
    <w:rsid w:val="003B2483"/>
    <w:rsid w:val="003C08D4"/>
    <w:rsid w:val="003C120F"/>
    <w:rsid w:val="003C1BF8"/>
    <w:rsid w:val="003C33FD"/>
    <w:rsid w:val="003C5F2B"/>
    <w:rsid w:val="003C7F63"/>
    <w:rsid w:val="003D1AE7"/>
    <w:rsid w:val="003D604B"/>
    <w:rsid w:val="003D7711"/>
    <w:rsid w:val="003E1095"/>
    <w:rsid w:val="003E5950"/>
    <w:rsid w:val="003E61F0"/>
    <w:rsid w:val="003F06EC"/>
    <w:rsid w:val="003F5AFA"/>
    <w:rsid w:val="003F74A8"/>
    <w:rsid w:val="00400722"/>
    <w:rsid w:val="00401D10"/>
    <w:rsid w:val="00404452"/>
    <w:rsid w:val="004052D8"/>
    <w:rsid w:val="004063F6"/>
    <w:rsid w:val="004069CE"/>
    <w:rsid w:val="00406C80"/>
    <w:rsid w:val="00414004"/>
    <w:rsid w:val="004222D7"/>
    <w:rsid w:val="00424A2C"/>
    <w:rsid w:val="004306E4"/>
    <w:rsid w:val="0044636F"/>
    <w:rsid w:val="00451C5D"/>
    <w:rsid w:val="00452D73"/>
    <w:rsid w:val="00455BC6"/>
    <w:rsid w:val="00470632"/>
    <w:rsid w:val="00470BA2"/>
    <w:rsid w:val="0047339F"/>
    <w:rsid w:val="0047535B"/>
    <w:rsid w:val="00480B25"/>
    <w:rsid w:val="004813F6"/>
    <w:rsid w:val="00481BE4"/>
    <w:rsid w:val="0048579E"/>
    <w:rsid w:val="00486FA0"/>
    <w:rsid w:val="004937DB"/>
    <w:rsid w:val="00493899"/>
    <w:rsid w:val="004A0393"/>
    <w:rsid w:val="004A3268"/>
    <w:rsid w:val="004A4D90"/>
    <w:rsid w:val="004A68F3"/>
    <w:rsid w:val="004B042C"/>
    <w:rsid w:val="004C340D"/>
    <w:rsid w:val="004C5465"/>
    <w:rsid w:val="004C587F"/>
    <w:rsid w:val="004D2796"/>
    <w:rsid w:val="004D582E"/>
    <w:rsid w:val="004D6A9F"/>
    <w:rsid w:val="004E4008"/>
    <w:rsid w:val="004F6588"/>
    <w:rsid w:val="004F675E"/>
    <w:rsid w:val="004F6DA2"/>
    <w:rsid w:val="004F7B7F"/>
    <w:rsid w:val="0050491E"/>
    <w:rsid w:val="00504B01"/>
    <w:rsid w:val="00507A3C"/>
    <w:rsid w:val="00507C80"/>
    <w:rsid w:val="00512C11"/>
    <w:rsid w:val="00513410"/>
    <w:rsid w:val="00515262"/>
    <w:rsid w:val="0051759F"/>
    <w:rsid w:val="00517CAD"/>
    <w:rsid w:val="00517E64"/>
    <w:rsid w:val="00521E5D"/>
    <w:rsid w:val="00522CCD"/>
    <w:rsid w:val="005267D8"/>
    <w:rsid w:val="00530FA1"/>
    <w:rsid w:val="00533FF6"/>
    <w:rsid w:val="0053735A"/>
    <w:rsid w:val="00546C78"/>
    <w:rsid w:val="0054720F"/>
    <w:rsid w:val="00547736"/>
    <w:rsid w:val="00554EDD"/>
    <w:rsid w:val="00555B32"/>
    <w:rsid w:val="00557A10"/>
    <w:rsid w:val="00560C32"/>
    <w:rsid w:val="005757F9"/>
    <w:rsid w:val="00575FE7"/>
    <w:rsid w:val="0057605C"/>
    <w:rsid w:val="00583C4B"/>
    <w:rsid w:val="00585FFC"/>
    <w:rsid w:val="005908DB"/>
    <w:rsid w:val="0059298C"/>
    <w:rsid w:val="0059541A"/>
    <w:rsid w:val="00596F3B"/>
    <w:rsid w:val="0059757A"/>
    <w:rsid w:val="00597CE3"/>
    <w:rsid w:val="005A50FC"/>
    <w:rsid w:val="005A5B54"/>
    <w:rsid w:val="005A6869"/>
    <w:rsid w:val="005A6BB9"/>
    <w:rsid w:val="005B03C5"/>
    <w:rsid w:val="005B3D8D"/>
    <w:rsid w:val="005B7834"/>
    <w:rsid w:val="005C6711"/>
    <w:rsid w:val="005D624D"/>
    <w:rsid w:val="005D63DF"/>
    <w:rsid w:val="005E005F"/>
    <w:rsid w:val="005E07E6"/>
    <w:rsid w:val="005E0901"/>
    <w:rsid w:val="005E2B76"/>
    <w:rsid w:val="005E6854"/>
    <w:rsid w:val="005E7A41"/>
    <w:rsid w:val="005E7D93"/>
    <w:rsid w:val="005F09F8"/>
    <w:rsid w:val="005F1767"/>
    <w:rsid w:val="005F74BB"/>
    <w:rsid w:val="00600884"/>
    <w:rsid w:val="00607B24"/>
    <w:rsid w:val="00610657"/>
    <w:rsid w:val="00610B52"/>
    <w:rsid w:val="00610BCB"/>
    <w:rsid w:val="00617933"/>
    <w:rsid w:val="0061795C"/>
    <w:rsid w:val="00624EF3"/>
    <w:rsid w:val="00626D6F"/>
    <w:rsid w:val="006302EE"/>
    <w:rsid w:val="00633FE5"/>
    <w:rsid w:val="00645D22"/>
    <w:rsid w:val="00653076"/>
    <w:rsid w:val="0065754D"/>
    <w:rsid w:val="00661A51"/>
    <w:rsid w:val="00661D56"/>
    <w:rsid w:val="006621C0"/>
    <w:rsid w:val="0066404C"/>
    <w:rsid w:val="00666CDE"/>
    <w:rsid w:val="006676D2"/>
    <w:rsid w:val="00670FEA"/>
    <w:rsid w:val="00672B27"/>
    <w:rsid w:val="00673C1E"/>
    <w:rsid w:val="0068300F"/>
    <w:rsid w:val="0068538F"/>
    <w:rsid w:val="006856C3"/>
    <w:rsid w:val="0068722E"/>
    <w:rsid w:val="00692DAA"/>
    <w:rsid w:val="00693656"/>
    <w:rsid w:val="006B2A51"/>
    <w:rsid w:val="006B3A99"/>
    <w:rsid w:val="006B643D"/>
    <w:rsid w:val="006C12D9"/>
    <w:rsid w:val="006C7758"/>
    <w:rsid w:val="006D1404"/>
    <w:rsid w:val="006D1FF8"/>
    <w:rsid w:val="006D24A8"/>
    <w:rsid w:val="006D6A7B"/>
    <w:rsid w:val="006E58F2"/>
    <w:rsid w:val="006E7560"/>
    <w:rsid w:val="006E7C98"/>
    <w:rsid w:val="006E7EC5"/>
    <w:rsid w:val="006F3AA1"/>
    <w:rsid w:val="006F47B9"/>
    <w:rsid w:val="006F6641"/>
    <w:rsid w:val="006F696D"/>
    <w:rsid w:val="00700783"/>
    <w:rsid w:val="00700CD2"/>
    <w:rsid w:val="00700E39"/>
    <w:rsid w:val="007020EF"/>
    <w:rsid w:val="00702717"/>
    <w:rsid w:val="007030A7"/>
    <w:rsid w:val="007115ED"/>
    <w:rsid w:val="0071220A"/>
    <w:rsid w:val="00715271"/>
    <w:rsid w:val="00715458"/>
    <w:rsid w:val="00717312"/>
    <w:rsid w:val="00717E6F"/>
    <w:rsid w:val="00721171"/>
    <w:rsid w:val="00721611"/>
    <w:rsid w:val="00725CFC"/>
    <w:rsid w:val="00727DA0"/>
    <w:rsid w:val="0073167B"/>
    <w:rsid w:val="00734579"/>
    <w:rsid w:val="00735771"/>
    <w:rsid w:val="00735DE0"/>
    <w:rsid w:val="00745065"/>
    <w:rsid w:val="007546D0"/>
    <w:rsid w:val="00760C22"/>
    <w:rsid w:val="007631EA"/>
    <w:rsid w:val="00764B19"/>
    <w:rsid w:val="00774299"/>
    <w:rsid w:val="00785B16"/>
    <w:rsid w:val="00786891"/>
    <w:rsid w:val="007870B0"/>
    <w:rsid w:val="00787E43"/>
    <w:rsid w:val="00791377"/>
    <w:rsid w:val="007A200B"/>
    <w:rsid w:val="007A4CA9"/>
    <w:rsid w:val="007A5B8C"/>
    <w:rsid w:val="007A634F"/>
    <w:rsid w:val="007A6AF2"/>
    <w:rsid w:val="007B3632"/>
    <w:rsid w:val="007B578D"/>
    <w:rsid w:val="007C0B8D"/>
    <w:rsid w:val="007C18BA"/>
    <w:rsid w:val="007C1C5E"/>
    <w:rsid w:val="007C320E"/>
    <w:rsid w:val="007C3C3D"/>
    <w:rsid w:val="007C4862"/>
    <w:rsid w:val="007C5D27"/>
    <w:rsid w:val="007D56E1"/>
    <w:rsid w:val="007E0B2D"/>
    <w:rsid w:val="007E215F"/>
    <w:rsid w:val="007E4C1B"/>
    <w:rsid w:val="007E78B9"/>
    <w:rsid w:val="007F0D57"/>
    <w:rsid w:val="007F1EB2"/>
    <w:rsid w:val="007F3DF4"/>
    <w:rsid w:val="007F4449"/>
    <w:rsid w:val="007F44AC"/>
    <w:rsid w:val="007F4CC3"/>
    <w:rsid w:val="007F646C"/>
    <w:rsid w:val="007F6837"/>
    <w:rsid w:val="007F72B1"/>
    <w:rsid w:val="007F7795"/>
    <w:rsid w:val="0080449F"/>
    <w:rsid w:val="00805276"/>
    <w:rsid w:val="008052D0"/>
    <w:rsid w:val="00807024"/>
    <w:rsid w:val="008070E0"/>
    <w:rsid w:val="00807C91"/>
    <w:rsid w:val="00814CA2"/>
    <w:rsid w:val="00816033"/>
    <w:rsid w:val="008178B6"/>
    <w:rsid w:val="0082111C"/>
    <w:rsid w:val="0082222C"/>
    <w:rsid w:val="00822CE0"/>
    <w:rsid w:val="00823A00"/>
    <w:rsid w:val="00825CA6"/>
    <w:rsid w:val="008268BD"/>
    <w:rsid w:val="00833857"/>
    <w:rsid w:val="0083445E"/>
    <w:rsid w:val="0084115E"/>
    <w:rsid w:val="0084209E"/>
    <w:rsid w:val="00845AD8"/>
    <w:rsid w:val="008460EC"/>
    <w:rsid w:val="00846D86"/>
    <w:rsid w:val="00847A99"/>
    <w:rsid w:val="00851427"/>
    <w:rsid w:val="00861F47"/>
    <w:rsid w:val="008675C0"/>
    <w:rsid w:val="00867DF7"/>
    <w:rsid w:val="00873024"/>
    <w:rsid w:val="00874382"/>
    <w:rsid w:val="00882D66"/>
    <w:rsid w:val="00897D2D"/>
    <w:rsid w:val="008A09FA"/>
    <w:rsid w:val="008A4844"/>
    <w:rsid w:val="008B0B21"/>
    <w:rsid w:val="008C0905"/>
    <w:rsid w:val="008C3C05"/>
    <w:rsid w:val="008C492A"/>
    <w:rsid w:val="008C62A6"/>
    <w:rsid w:val="008D43C1"/>
    <w:rsid w:val="008D47F8"/>
    <w:rsid w:val="008D4B8E"/>
    <w:rsid w:val="008D59C4"/>
    <w:rsid w:val="008D68B8"/>
    <w:rsid w:val="008D75FE"/>
    <w:rsid w:val="008D7886"/>
    <w:rsid w:val="008E0826"/>
    <w:rsid w:val="008E3851"/>
    <w:rsid w:val="008E3877"/>
    <w:rsid w:val="008E3C03"/>
    <w:rsid w:val="008F21EE"/>
    <w:rsid w:val="008F32B5"/>
    <w:rsid w:val="008F4914"/>
    <w:rsid w:val="008F5CD7"/>
    <w:rsid w:val="00900954"/>
    <w:rsid w:val="00903FE4"/>
    <w:rsid w:val="00904F07"/>
    <w:rsid w:val="009120AC"/>
    <w:rsid w:val="00912AB1"/>
    <w:rsid w:val="0091355D"/>
    <w:rsid w:val="0091411F"/>
    <w:rsid w:val="00915853"/>
    <w:rsid w:val="00917B19"/>
    <w:rsid w:val="00927136"/>
    <w:rsid w:val="00927B91"/>
    <w:rsid w:val="00927FF9"/>
    <w:rsid w:val="00935EE7"/>
    <w:rsid w:val="00941BE4"/>
    <w:rsid w:val="009438F7"/>
    <w:rsid w:val="0095550D"/>
    <w:rsid w:val="009568DD"/>
    <w:rsid w:val="00956A57"/>
    <w:rsid w:val="009672A3"/>
    <w:rsid w:val="009702CA"/>
    <w:rsid w:val="00973FF8"/>
    <w:rsid w:val="00975829"/>
    <w:rsid w:val="00975E3B"/>
    <w:rsid w:val="00984C86"/>
    <w:rsid w:val="0098505F"/>
    <w:rsid w:val="00985283"/>
    <w:rsid w:val="00993859"/>
    <w:rsid w:val="0099640A"/>
    <w:rsid w:val="009A0EC6"/>
    <w:rsid w:val="009A1311"/>
    <w:rsid w:val="009A49FA"/>
    <w:rsid w:val="009B1615"/>
    <w:rsid w:val="009B271B"/>
    <w:rsid w:val="009B2742"/>
    <w:rsid w:val="009B3CAF"/>
    <w:rsid w:val="009B404C"/>
    <w:rsid w:val="009B6C43"/>
    <w:rsid w:val="009C0575"/>
    <w:rsid w:val="009C0FD8"/>
    <w:rsid w:val="009C3443"/>
    <w:rsid w:val="009D1008"/>
    <w:rsid w:val="009D4076"/>
    <w:rsid w:val="009D4A50"/>
    <w:rsid w:val="009E0C8E"/>
    <w:rsid w:val="009E6892"/>
    <w:rsid w:val="009E700C"/>
    <w:rsid w:val="009F11AD"/>
    <w:rsid w:val="009F2C8C"/>
    <w:rsid w:val="009F3317"/>
    <w:rsid w:val="009F3C73"/>
    <w:rsid w:val="009F593C"/>
    <w:rsid w:val="009F67B6"/>
    <w:rsid w:val="00A01EBA"/>
    <w:rsid w:val="00A01FD5"/>
    <w:rsid w:val="00A02BDB"/>
    <w:rsid w:val="00A032CE"/>
    <w:rsid w:val="00A0336A"/>
    <w:rsid w:val="00A048BD"/>
    <w:rsid w:val="00A151BD"/>
    <w:rsid w:val="00A15577"/>
    <w:rsid w:val="00A165B0"/>
    <w:rsid w:val="00A173FE"/>
    <w:rsid w:val="00A24C54"/>
    <w:rsid w:val="00A25083"/>
    <w:rsid w:val="00A30C8A"/>
    <w:rsid w:val="00A3436E"/>
    <w:rsid w:val="00A3522F"/>
    <w:rsid w:val="00A367D4"/>
    <w:rsid w:val="00A40827"/>
    <w:rsid w:val="00A40EA3"/>
    <w:rsid w:val="00A4186B"/>
    <w:rsid w:val="00A41F8C"/>
    <w:rsid w:val="00A42D29"/>
    <w:rsid w:val="00A46317"/>
    <w:rsid w:val="00A50769"/>
    <w:rsid w:val="00A51FB8"/>
    <w:rsid w:val="00A565AB"/>
    <w:rsid w:val="00A56849"/>
    <w:rsid w:val="00A629DC"/>
    <w:rsid w:val="00A63060"/>
    <w:rsid w:val="00A63A43"/>
    <w:rsid w:val="00A63CB9"/>
    <w:rsid w:val="00A70989"/>
    <w:rsid w:val="00A745C4"/>
    <w:rsid w:val="00A7781E"/>
    <w:rsid w:val="00A8063F"/>
    <w:rsid w:val="00A8540D"/>
    <w:rsid w:val="00A856CC"/>
    <w:rsid w:val="00A86A2F"/>
    <w:rsid w:val="00A87CD1"/>
    <w:rsid w:val="00A91F5C"/>
    <w:rsid w:val="00A9413E"/>
    <w:rsid w:val="00A94B16"/>
    <w:rsid w:val="00AA2A1D"/>
    <w:rsid w:val="00AA4A85"/>
    <w:rsid w:val="00AB1EE9"/>
    <w:rsid w:val="00AB3CA9"/>
    <w:rsid w:val="00AB4A61"/>
    <w:rsid w:val="00AB667B"/>
    <w:rsid w:val="00AB68D4"/>
    <w:rsid w:val="00AC1B8F"/>
    <w:rsid w:val="00AC366E"/>
    <w:rsid w:val="00AD221F"/>
    <w:rsid w:val="00AE6D12"/>
    <w:rsid w:val="00AE7AE9"/>
    <w:rsid w:val="00AF3C03"/>
    <w:rsid w:val="00AF4116"/>
    <w:rsid w:val="00AF73F5"/>
    <w:rsid w:val="00B00143"/>
    <w:rsid w:val="00B03165"/>
    <w:rsid w:val="00B07373"/>
    <w:rsid w:val="00B147C6"/>
    <w:rsid w:val="00B21263"/>
    <w:rsid w:val="00B22A1F"/>
    <w:rsid w:val="00B23CEE"/>
    <w:rsid w:val="00B356EA"/>
    <w:rsid w:val="00B36CAA"/>
    <w:rsid w:val="00B374FA"/>
    <w:rsid w:val="00B41312"/>
    <w:rsid w:val="00B5255F"/>
    <w:rsid w:val="00B529DF"/>
    <w:rsid w:val="00B546ED"/>
    <w:rsid w:val="00B55A96"/>
    <w:rsid w:val="00B618D3"/>
    <w:rsid w:val="00B61F02"/>
    <w:rsid w:val="00B623DE"/>
    <w:rsid w:val="00B641CB"/>
    <w:rsid w:val="00B67D83"/>
    <w:rsid w:val="00B71355"/>
    <w:rsid w:val="00B74599"/>
    <w:rsid w:val="00B74CB2"/>
    <w:rsid w:val="00B8238F"/>
    <w:rsid w:val="00B83072"/>
    <w:rsid w:val="00B91001"/>
    <w:rsid w:val="00B965B8"/>
    <w:rsid w:val="00BA0C7B"/>
    <w:rsid w:val="00BA18FE"/>
    <w:rsid w:val="00BA1D31"/>
    <w:rsid w:val="00BA31A4"/>
    <w:rsid w:val="00BA75CD"/>
    <w:rsid w:val="00BB5EBF"/>
    <w:rsid w:val="00BC02B8"/>
    <w:rsid w:val="00BC1E70"/>
    <w:rsid w:val="00BC32FB"/>
    <w:rsid w:val="00BC417E"/>
    <w:rsid w:val="00BC7B68"/>
    <w:rsid w:val="00BD2DEA"/>
    <w:rsid w:val="00BD7C73"/>
    <w:rsid w:val="00BE2358"/>
    <w:rsid w:val="00BE37CE"/>
    <w:rsid w:val="00BE4E7B"/>
    <w:rsid w:val="00BE6E56"/>
    <w:rsid w:val="00BF11FF"/>
    <w:rsid w:val="00BF4E74"/>
    <w:rsid w:val="00BF5DC0"/>
    <w:rsid w:val="00BF710D"/>
    <w:rsid w:val="00C04D2D"/>
    <w:rsid w:val="00C04D6A"/>
    <w:rsid w:val="00C0693A"/>
    <w:rsid w:val="00C07E62"/>
    <w:rsid w:val="00C10D8D"/>
    <w:rsid w:val="00C13247"/>
    <w:rsid w:val="00C144F8"/>
    <w:rsid w:val="00C15A50"/>
    <w:rsid w:val="00C169AD"/>
    <w:rsid w:val="00C20C82"/>
    <w:rsid w:val="00C313E7"/>
    <w:rsid w:val="00C359EF"/>
    <w:rsid w:val="00C35D5C"/>
    <w:rsid w:val="00C43C9B"/>
    <w:rsid w:val="00C4552B"/>
    <w:rsid w:val="00C45907"/>
    <w:rsid w:val="00C45F9F"/>
    <w:rsid w:val="00C56B86"/>
    <w:rsid w:val="00C575DA"/>
    <w:rsid w:val="00C60E41"/>
    <w:rsid w:val="00C724D1"/>
    <w:rsid w:val="00C73ACD"/>
    <w:rsid w:val="00C749E9"/>
    <w:rsid w:val="00C77AF9"/>
    <w:rsid w:val="00C80E02"/>
    <w:rsid w:val="00C825D0"/>
    <w:rsid w:val="00C836C2"/>
    <w:rsid w:val="00C850BE"/>
    <w:rsid w:val="00C862DA"/>
    <w:rsid w:val="00C914F0"/>
    <w:rsid w:val="00C92CE4"/>
    <w:rsid w:val="00C9681D"/>
    <w:rsid w:val="00CA1C1B"/>
    <w:rsid w:val="00CA4222"/>
    <w:rsid w:val="00CB08CB"/>
    <w:rsid w:val="00CB3A81"/>
    <w:rsid w:val="00CB7958"/>
    <w:rsid w:val="00CC002F"/>
    <w:rsid w:val="00CC1166"/>
    <w:rsid w:val="00CC2D04"/>
    <w:rsid w:val="00CC5005"/>
    <w:rsid w:val="00CC683A"/>
    <w:rsid w:val="00CC7810"/>
    <w:rsid w:val="00CD0CF6"/>
    <w:rsid w:val="00CD3CF7"/>
    <w:rsid w:val="00CD6A0A"/>
    <w:rsid w:val="00CD7049"/>
    <w:rsid w:val="00CE10C6"/>
    <w:rsid w:val="00CE4696"/>
    <w:rsid w:val="00CE621E"/>
    <w:rsid w:val="00CF3A0C"/>
    <w:rsid w:val="00CF5E0C"/>
    <w:rsid w:val="00D0415B"/>
    <w:rsid w:val="00D04B96"/>
    <w:rsid w:val="00D106EC"/>
    <w:rsid w:val="00D11A9F"/>
    <w:rsid w:val="00D24D0A"/>
    <w:rsid w:val="00D26D17"/>
    <w:rsid w:val="00D32217"/>
    <w:rsid w:val="00D33941"/>
    <w:rsid w:val="00D37BDA"/>
    <w:rsid w:val="00D41FB2"/>
    <w:rsid w:val="00D4427B"/>
    <w:rsid w:val="00D47536"/>
    <w:rsid w:val="00D516B8"/>
    <w:rsid w:val="00D52B2B"/>
    <w:rsid w:val="00D57488"/>
    <w:rsid w:val="00D61FB1"/>
    <w:rsid w:val="00D655B1"/>
    <w:rsid w:val="00D67A80"/>
    <w:rsid w:val="00D70948"/>
    <w:rsid w:val="00D70B20"/>
    <w:rsid w:val="00D733BF"/>
    <w:rsid w:val="00D758DD"/>
    <w:rsid w:val="00D80077"/>
    <w:rsid w:val="00D81985"/>
    <w:rsid w:val="00D85290"/>
    <w:rsid w:val="00D86137"/>
    <w:rsid w:val="00D9035D"/>
    <w:rsid w:val="00D92E6E"/>
    <w:rsid w:val="00D94524"/>
    <w:rsid w:val="00D975B4"/>
    <w:rsid w:val="00DA47CA"/>
    <w:rsid w:val="00DA50EF"/>
    <w:rsid w:val="00DB0FA3"/>
    <w:rsid w:val="00DB1A90"/>
    <w:rsid w:val="00DB3E0F"/>
    <w:rsid w:val="00DB58B4"/>
    <w:rsid w:val="00DB7276"/>
    <w:rsid w:val="00DC0487"/>
    <w:rsid w:val="00DC084A"/>
    <w:rsid w:val="00DC1644"/>
    <w:rsid w:val="00DC2B80"/>
    <w:rsid w:val="00DD41F9"/>
    <w:rsid w:val="00DD5E21"/>
    <w:rsid w:val="00DE2C01"/>
    <w:rsid w:val="00DF030E"/>
    <w:rsid w:val="00DF1FE5"/>
    <w:rsid w:val="00DF3C73"/>
    <w:rsid w:val="00DF5497"/>
    <w:rsid w:val="00E00FC5"/>
    <w:rsid w:val="00E0148F"/>
    <w:rsid w:val="00E03A53"/>
    <w:rsid w:val="00E04145"/>
    <w:rsid w:val="00E0466C"/>
    <w:rsid w:val="00E04A16"/>
    <w:rsid w:val="00E04CAE"/>
    <w:rsid w:val="00E05DA8"/>
    <w:rsid w:val="00E11786"/>
    <w:rsid w:val="00E136AC"/>
    <w:rsid w:val="00E139F1"/>
    <w:rsid w:val="00E16B91"/>
    <w:rsid w:val="00E22101"/>
    <w:rsid w:val="00E23198"/>
    <w:rsid w:val="00E232AF"/>
    <w:rsid w:val="00E2384D"/>
    <w:rsid w:val="00E23B84"/>
    <w:rsid w:val="00E2480B"/>
    <w:rsid w:val="00E26D59"/>
    <w:rsid w:val="00E30DE3"/>
    <w:rsid w:val="00E41141"/>
    <w:rsid w:val="00E44A35"/>
    <w:rsid w:val="00E52D56"/>
    <w:rsid w:val="00E54525"/>
    <w:rsid w:val="00E55938"/>
    <w:rsid w:val="00E56131"/>
    <w:rsid w:val="00E61D88"/>
    <w:rsid w:val="00E65072"/>
    <w:rsid w:val="00E67623"/>
    <w:rsid w:val="00E7033C"/>
    <w:rsid w:val="00E7118F"/>
    <w:rsid w:val="00E75FE8"/>
    <w:rsid w:val="00E80598"/>
    <w:rsid w:val="00E80D49"/>
    <w:rsid w:val="00E8457F"/>
    <w:rsid w:val="00E87738"/>
    <w:rsid w:val="00E87C1C"/>
    <w:rsid w:val="00E87FD3"/>
    <w:rsid w:val="00E90C8B"/>
    <w:rsid w:val="00E9219F"/>
    <w:rsid w:val="00E93CA4"/>
    <w:rsid w:val="00E97164"/>
    <w:rsid w:val="00EA4F20"/>
    <w:rsid w:val="00EB0A16"/>
    <w:rsid w:val="00EB530B"/>
    <w:rsid w:val="00EB731D"/>
    <w:rsid w:val="00EC5751"/>
    <w:rsid w:val="00EC5F2B"/>
    <w:rsid w:val="00ED1226"/>
    <w:rsid w:val="00ED67DD"/>
    <w:rsid w:val="00ED6C16"/>
    <w:rsid w:val="00ED73F2"/>
    <w:rsid w:val="00EE3C54"/>
    <w:rsid w:val="00EE6E58"/>
    <w:rsid w:val="00EF7F23"/>
    <w:rsid w:val="00F00401"/>
    <w:rsid w:val="00F027B7"/>
    <w:rsid w:val="00F03274"/>
    <w:rsid w:val="00F05E5D"/>
    <w:rsid w:val="00F05F69"/>
    <w:rsid w:val="00F127C6"/>
    <w:rsid w:val="00F12D57"/>
    <w:rsid w:val="00F14A10"/>
    <w:rsid w:val="00F17500"/>
    <w:rsid w:val="00F20656"/>
    <w:rsid w:val="00F20B89"/>
    <w:rsid w:val="00F20D8B"/>
    <w:rsid w:val="00F21418"/>
    <w:rsid w:val="00F271DE"/>
    <w:rsid w:val="00F2734C"/>
    <w:rsid w:val="00F321A8"/>
    <w:rsid w:val="00F33076"/>
    <w:rsid w:val="00F35C9A"/>
    <w:rsid w:val="00F4295D"/>
    <w:rsid w:val="00F508E6"/>
    <w:rsid w:val="00F51B81"/>
    <w:rsid w:val="00F5517B"/>
    <w:rsid w:val="00F6033F"/>
    <w:rsid w:val="00F61590"/>
    <w:rsid w:val="00F654DB"/>
    <w:rsid w:val="00F716DD"/>
    <w:rsid w:val="00F72A8E"/>
    <w:rsid w:val="00F76BE9"/>
    <w:rsid w:val="00F77361"/>
    <w:rsid w:val="00F813BC"/>
    <w:rsid w:val="00F8591B"/>
    <w:rsid w:val="00F868F0"/>
    <w:rsid w:val="00F86A3C"/>
    <w:rsid w:val="00F9037F"/>
    <w:rsid w:val="00F91186"/>
    <w:rsid w:val="00F91B78"/>
    <w:rsid w:val="00F92C73"/>
    <w:rsid w:val="00F94DCD"/>
    <w:rsid w:val="00F95083"/>
    <w:rsid w:val="00FA0643"/>
    <w:rsid w:val="00FA1280"/>
    <w:rsid w:val="00FA2E0C"/>
    <w:rsid w:val="00FA2F94"/>
    <w:rsid w:val="00FB6C4B"/>
    <w:rsid w:val="00FC1BEC"/>
    <w:rsid w:val="00FC6FA4"/>
    <w:rsid w:val="00FD30AA"/>
    <w:rsid w:val="00FD41E9"/>
    <w:rsid w:val="00FD4629"/>
    <w:rsid w:val="00FD5685"/>
    <w:rsid w:val="00FD7F7C"/>
    <w:rsid w:val="00FE18DA"/>
    <w:rsid w:val="00FE355A"/>
    <w:rsid w:val="00FF3187"/>
    <w:rsid w:val="00FF69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6A53D42"/>
  <w15:docId w15:val="{43501C04-D803-45CF-9C38-59F75FCB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2CCD"/>
    <w:pPr>
      <w:spacing w:after="160" w:line="259" w:lineRule="auto"/>
    </w:pPr>
    <w:rPr>
      <w:rFonts w:cs="Calibri"/>
      <w:color w:val="000000"/>
    </w:rPr>
  </w:style>
  <w:style w:type="paragraph" w:styleId="Nagwek1">
    <w:name w:val="heading 1"/>
    <w:basedOn w:val="Normalny"/>
    <w:next w:val="Normalny"/>
    <w:link w:val="Nagwek1Znak"/>
    <w:uiPriority w:val="99"/>
    <w:qFormat/>
    <w:locked/>
    <w:rsid w:val="00624EF3"/>
    <w:pPr>
      <w:keepNext/>
      <w:spacing w:before="240" w:after="60"/>
      <w:outlineLvl w:val="0"/>
    </w:pPr>
    <w:rPr>
      <w:rFonts w:ascii="Cambria" w:eastAsia="Times New Roman" w:hAnsi="Cambria" w:cs="Times New Roman"/>
      <w:b/>
      <w:bCs/>
      <w:kern w:val="32"/>
      <w:sz w:val="32"/>
      <w:szCs w:val="32"/>
    </w:rPr>
  </w:style>
  <w:style w:type="paragraph" w:styleId="Nagwek2">
    <w:name w:val="heading 2"/>
    <w:basedOn w:val="Normalny"/>
    <w:next w:val="Normalny"/>
    <w:link w:val="Nagwek2Znak"/>
    <w:uiPriority w:val="99"/>
    <w:qFormat/>
    <w:rsid w:val="00522CCD"/>
    <w:pPr>
      <w:keepNext/>
      <w:keepLines/>
      <w:spacing w:after="95"/>
      <w:ind w:left="10" w:hanging="10"/>
      <w:jc w:val="center"/>
      <w:outlineLvl w:val="1"/>
    </w:pPr>
    <w:rPr>
      <w:rFonts w:ascii="Trebuchet MS" w:hAnsi="Trebuchet MS" w:cs="Trebuchet MS"/>
      <w:b/>
      <w:color w:val="1D174F"/>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24EF3"/>
    <w:rPr>
      <w:rFonts w:ascii="Cambria" w:hAnsi="Cambria" w:cs="Times New Roman"/>
      <w:b/>
      <w:bCs/>
      <w:color w:val="000000"/>
      <w:kern w:val="32"/>
      <w:sz w:val="32"/>
      <w:szCs w:val="32"/>
    </w:rPr>
  </w:style>
  <w:style w:type="character" w:customStyle="1" w:styleId="Nagwek2Znak">
    <w:name w:val="Nagłówek 2 Znak"/>
    <w:basedOn w:val="Domylnaczcionkaakapitu"/>
    <w:link w:val="Nagwek2"/>
    <w:uiPriority w:val="99"/>
    <w:locked/>
    <w:rsid w:val="00522CCD"/>
    <w:rPr>
      <w:rFonts w:ascii="Trebuchet MS" w:hAnsi="Trebuchet MS" w:cs="Trebuchet MS"/>
      <w:b/>
      <w:color w:val="1D174F"/>
      <w:sz w:val="22"/>
      <w:szCs w:val="22"/>
      <w:lang w:val="pl-PL" w:eastAsia="pl-PL" w:bidi="ar-SA"/>
    </w:rPr>
  </w:style>
  <w:style w:type="paragraph" w:customStyle="1" w:styleId="footnotedescription">
    <w:name w:val="footnote description"/>
    <w:next w:val="Normalny"/>
    <w:link w:val="footnotedescriptionChar"/>
    <w:hidden/>
    <w:uiPriority w:val="99"/>
    <w:rsid w:val="00522CCD"/>
    <w:pPr>
      <w:spacing w:line="264" w:lineRule="auto"/>
      <w:ind w:right="1"/>
      <w:jc w:val="both"/>
    </w:pPr>
    <w:rPr>
      <w:rFonts w:ascii="Arial" w:eastAsia="Times New Roman" w:hAnsi="Arial"/>
      <w:color w:val="000000"/>
    </w:rPr>
  </w:style>
  <w:style w:type="character" w:customStyle="1" w:styleId="footnotedescriptionChar">
    <w:name w:val="footnote description Char"/>
    <w:link w:val="footnotedescription"/>
    <w:uiPriority w:val="99"/>
    <w:locked/>
    <w:rsid w:val="00522CCD"/>
    <w:rPr>
      <w:rFonts w:ascii="Arial" w:hAnsi="Arial"/>
      <w:color w:val="000000"/>
      <w:sz w:val="22"/>
      <w:lang w:eastAsia="pl-PL"/>
    </w:rPr>
  </w:style>
  <w:style w:type="character" w:customStyle="1" w:styleId="footnotemark">
    <w:name w:val="footnote mark"/>
    <w:hidden/>
    <w:uiPriority w:val="99"/>
    <w:rsid w:val="00522CCD"/>
    <w:rPr>
      <w:rFonts w:ascii="Trebuchet MS" w:hAnsi="Trebuchet MS"/>
      <w:color w:val="000000"/>
      <w:sz w:val="21"/>
      <w:vertAlign w:val="superscript"/>
    </w:rPr>
  </w:style>
  <w:style w:type="paragraph" w:styleId="Stopka">
    <w:name w:val="footer"/>
    <w:basedOn w:val="Normalny"/>
    <w:link w:val="StopkaZnak"/>
    <w:uiPriority w:val="99"/>
    <w:rsid w:val="00522CCD"/>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522CCD"/>
    <w:rPr>
      <w:rFonts w:ascii="Calibri" w:hAnsi="Calibri" w:cs="Calibri"/>
      <w:color w:val="000000"/>
      <w:lang w:eastAsia="pl-PL"/>
    </w:rPr>
  </w:style>
  <w:style w:type="paragraph" w:customStyle="1" w:styleId="Standard">
    <w:name w:val="Standard"/>
    <w:rsid w:val="00B74CB2"/>
    <w:pPr>
      <w:widowControl w:val="0"/>
      <w:suppressAutoHyphens/>
      <w:autoSpaceDN w:val="0"/>
      <w:textAlignment w:val="baseline"/>
    </w:pPr>
    <w:rPr>
      <w:rFonts w:ascii="Times New Roman" w:eastAsia="SimSun" w:hAnsi="Times New Roman" w:cs="OpenSymbol"/>
      <w:bCs/>
      <w:kern w:val="3"/>
      <w:sz w:val="24"/>
      <w:szCs w:val="24"/>
      <w:lang w:eastAsia="ar-SA"/>
    </w:rPr>
  </w:style>
  <w:style w:type="character" w:styleId="Hipercze">
    <w:name w:val="Hyperlink"/>
    <w:basedOn w:val="Domylnaczcionkaakapitu"/>
    <w:uiPriority w:val="99"/>
    <w:rsid w:val="00F868F0"/>
    <w:rPr>
      <w:rFonts w:cs="Times New Roman"/>
      <w:color w:val="0000FF"/>
      <w:u w:val="single"/>
    </w:rPr>
  </w:style>
  <w:style w:type="paragraph" w:customStyle="1" w:styleId="Default">
    <w:name w:val="Default"/>
    <w:basedOn w:val="Standard"/>
    <w:rsid w:val="00F868F0"/>
    <w:rPr>
      <w:rFonts w:ascii="Arial" w:hAnsi="Arial"/>
      <w:bCs w:val="0"/>
      <w:color w:val="000000"/>
      <w:lang w:eastAsia="hi-IN" w:bidi="hi-IN"/>
    </w:rPr>
  </w:style>
  <w:style w:type="paragraph" w:styleId="Nagwek">
    <w:name w:val="header"/>
    <w:basedOn w:val="Normalny"/>
    <w:link w:val="NagwekZnak"/>
    <w:uiPriority w:val="99"/>
    <w:rsid w:val="00C43C9B"/>
    <w:pPr>
      <w:tabs>
        <w:tab w:val="center" w:pos="4536"/>
        <w:tab w:val="right" w:pos="9072"/>
      </w:tabs>
    </w:pPr>
  </w:style>
  <w:style w:type="character" w:customStyle="1" w:styleId="NagwekZnak">
    <w:name w:val="Nagłówek Znak"/>
    <w:basedOn w:val="Domylnaczcionkaakapitu"/>
    <w:link w:val="Nagwek"/>
    <w:uiPriority w:val="99"/>
    <w:semiHidden/>
    <w:locked/>
    <w:rsid w:val="00242CC2"/>
    <w:rPr>
      <w:rFonts w:cs="Calibri"/>
      <w:color w:val="000000"/>
    </w:rPr>
  </w:style>
  <w:style w:type="paragraph" w:styleId="Akapitzlist">
    <w:name w:val="List Paragraph"/>
    <w:aliases w:val="L1,Akapit z listą5,Numerowanie,List Paragraph,2 heading,A_wyliczenie,K-P_odwolanie,maz_wyliczenie,opis dzialania,Akapit z listą BS,T_SZ_List Paragraph,normalny tekst,Bullet Number,List Paragraph1,lp1,List Paragraph2,ISCG Numerowanie,lp11"/>
    <w:basedOn w:val="Standard"/>
    <w:link w:val="AkapitzlistZnak"/>
    <w:uiPriority w:val="34"/>
    <w:qFormat/>
    <w:rsid w:val="0059541A"/>
    <w:pPr>
      <w:ind w:left="720"/>
    </w:pPr>
    <w:rPr>
      <w:rFonts w:cs="Times New Roman"/>
      <w:bCs w:val="0"/>
      <w:lang w:eastAsia="pl-PL"/>
    </w:rPr>
  </w:style>
  <w:style w:type="paragraph" w:customStyle="1" w:styleId="Tekstpodstawowywcity31">
    <w:name w:val="Tekst podstawowy wcięty 31"/>
    <w:basedOn w:val="Standard"/>
    <w:uiPriority w:val="99"/>
    <w:rsid w:val="00DB58B4"/>
    <w:pPr>
      <w:spacing w:line="360" w:lineRule="auto"/>
      <w:ind w:left="705" w:hanging="345"/>
      <w:jc w:val="both"/>
    </w:pPr>
    <w:rPr>
      <w:sz w:val="22"/>
    </w:rPr>
  </w:style>
  <w:style w:type="paragraph" w:styleId="Nagwekspisutreci">
    <w:name w:val="TOC Heading"/>
    <w:basedOn w:val="Nagwek1"/>
    <w:next w:val="Normalny"/>
    <w:uiPriority w:val="99"/>
    <w:qFormat/>
    <w:rsid w:val="00624EF3"/>
    <w:pPr>
      <w:keepLines/>
      <w:spacing w:before="480" w:after="0" w:line="276" w:lineRule="auto"/>
      <w:outlineLvl w:val="9"/>
    </w:pPr>
    <w:rPr>
      <w:color w:val="365F91"/>
      <w:kern w:val="0"/>
      <w:sz w:val="28"/>
      <w:szCs w:val="28"/>
      <w:lang w:eastAsia="en-US"/>
    </w:rPr>
  </w:style>
  <w:style w:type="paragraph" w:styleId="Spistreci2">
    <w:name w:val="toc 2"/>
    <w:basedOn w:val="Normalny"/>
    <w:next w:val="Normalny"/>
    <w:autoRedefine/>
    <w:uiPriority w:val="99"/>
    <w:locked/>
    <w:rsid w:val="00624EF3"/>
    <w:pPr>
      <w:ind w:left="220"/>
    </w:pPr>
  </w:style>
  <w:style w:type="paragraph" w:styleId="Spistreci1">
    <w:name w:val="toc 1"/>
    <w:basedOn w:val="Normalny"/>
    <w:next w:val="Normalny"/>
    <w:autoRedefine/>
    <w:uiPriority w:val="39"/>
    <w:locked/>
    <w:rsid w:val="006856C3"/>
    <w:pPr>
      <w:tabs>
        <w:tab w:val="left" w:pos="567"/>
        <w:tab w:val="right" w:leader="dot" w:pos="9062"/>
      </w:tabs>
      <w:ind w:left="567" w:hanging="567"/>
    </w:pPr>
  </w:style>
  <w:style w:type="paragraph" w:styleId="Tekstkomentarza">
    <w:name w:val="annotation text"/>
    <w:basedOn w:val="Standard"/>
    <w:link w:val="TekstkomentarzaZnak1"/>
    <w:uiPriority w:val="99"/>
    <w:rsid w:val="002F7585"/>
    <w:rPr>
      <w:rFonts w:cs="Times New Roman"/>
      <w:bCs w:val="0"/>
      <w:sz w:val="20"/>
      <w:szCs w:val="20"/>
      <w:lang w:eastAsia="pl-PL"/>
    </w:rPr>
  </w:style>
  <w:style w:type="character" w:customStyle="1" w:styleId="TekstkomentarzaZnak1">
    <w:name w:val="Tekst komentarza Znak1"/>
    <w:basedOn w:val="Domylnaczcionkaakapitu"/>
    <w:link w:val="Tekstkomentarza"/>
    <w:uiPriority w:val="99"/>
    <w:locked/>
    <w:rsid w:val="002F7585"/>
    <w:rPr>
      <w:rFonts w:ascii="Times New Roman" w:eastAsia="SimSun" w:hAnsi="Times New Roman" w:cs="Times New Roman"/>
      <w:kern w:val="3"/>
    </w:rPr>
  </w:style>
  <w:style w:type="character" w:customStyle="1" w:styleId="TekstkomentarzaZnak">
    <w:name w:val="Tekst komentarza Znak"/>
    <w:basedOn w:val="Domylnaczcionkaakapitu"/>
    <w:uiPriority w:val="99"/>
    <w:semiHidden/>
    <w:locked/>
    <w:rsid w:val="002F7585"/>
    <w:rPr>
      <w:rFonts w:cs="Calibri"/>
      <w:color w:val="000000"/>
    </w:rPr>
  </w:style>
  <w:style w:type="character" w:styleId="Odwoaniedokomentarza">
    <w:name w:val="annotation reference"/>
    <w:basedOn w:val="Domylnaczcionkaakapitu"/>
    <w:rsid w:val="002F7585"/>
    <w:rPr>
      <w:rFonts w:cs="Times New Roman"/>
      <w:sz w:val="16"/>
    </w:rPr>
  </w:style>
  <w:style w:type="paragraph" w:styleId="Tekstdymka">
    <w:name w:val="Balloon Text"/>
    <w:basedOn w:val="Normalny"/>
    <w:link w:val="TekstdymkaZnak"/>
    <w:uiPriority w:val="99"/>
    <w:semiHidden/>
    <w:rsid w:val="002F758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2F7585"/>
    <w:rPr>
      <w:rFonts w:ascii="Tahoma" w:hAnsi="Tahoma" w:cs="Tahoma"/>
      <w:color w:val="000000"/>
      <w:sz w:val="16"/>
      <w:szCs w:val="16"/>
    </w:rPr>
  </w:style>
  <w:style w:type="paragraph" w:styleId="Tekstprzypisudolnego">
    <w:name w:val="footnote text"/>
    <w:aliases w:val="Podrozdział"/>
    <w:basedOn w:val="Normalny"/>
    <w:link w:val="TekstprzypisudolnegoZnak"/>
    <w:semiHidden/>
    <w:rsid w:val="00D0415B"/>
    <w:rPr>
      <w:sz w:val="20"/>
      <w:szCs w:val="20"/>
    </w:rPr>
  </w:style>
  <w:style w:type="character" w:customStyle="1" w:styleId="TekstprzypisudolnegoZnak">
    <w:name w:val="Tekst przypisu dolnego Znak"/>
    <w:aliases w:val="Podrozdział Znak"/>
    <w:basedOn w:val="Domylnaczcionkaakapitu"/>
    <w:link w:val="Tekstprzypisudolnego"/>
    <w:semiHidden/>
    <w:rsid w:val="00FC7AD3"/>
    <w:rPr>
      <w:rFonts w:cs="Calibri"/>
      <w:color w:val="000000"/>
      <w:sz w:val="20"/>
      <w:szCs w:val="20"/>
    </w:rPr>
  </w:style>
  <w:style w:type="numbering" w:customStyle="1" w:styleId="Styl3">
    <w:name w:val="Styl3"/>
    <w:rsid w:val="00FC7AD3"/>
    <w:pPr>
      <w:numPr>
        <w:numId w:val="14"/>
      </w:numPr>
    </w:pPr>
  </w:style>
  <w:style w:type="numbering" w:customStyle="1" w:styleId="WWNum31">
    <w:name w:val="WWNum31"/>
    <w:rsid w:val="00FC7AD3"/>
    <w:pPr>
      <w:numPr>
        <w:numId w:val="3"/>
      </w:numPr>
    </w:pPr>
  </w:style>
  <w:style w:type="numbering" w:customStyle="1" w:styleId="Styl5">
    <w:name w:val="Styl5"/>
    <w:rsid w:val="00FC7AD3"/>
    <w:pPr>
      <w:numPr>
        <w:numId w:val="21"/>
      </w:numPr>
    </w:pPr>
  </w:style>
  <w:style w:type="numbering" w:customStyle="1" w:styleId="WWNum25">
    <w:name w:val="WWNum25"/>
    <w:rsid w:val="00FC7AD3"/>
    <w:pPr>
      <w:numPr>
        <w:numId w:val="17"/>
      </w:numPr>
    </w:pPr>
  </w:style>
  <w:style w:type="numbering" w:customStyle="1" w:styleId="WWNum65">
    <w:name w:val="WWNum65"/>
    <w:rsid w:val="00FC7AD3"/>
    <w:pPr>
      <w:numPr>
        <w:numId w:val="9"/>
      </w:numPr>
    </w:pPr>
  </w:style>
  <w:style w:type="numbering" w:customStyle="1" w:styleId="Styl4">
    <w:name w:val="Styl4"/>
    <w:rsid w:val="00FC7AD3"/>
    <w:pPr>
      <w:numPr>
        <w:numId w:val="20"/>
      </w:numPr>
    </w:pPr>
  </w:style>
  <w:style w:type="numbering" w:customStyle="1" w:styleId="WWNum54">
    <w:name w:val="WWNum54"/>
    <w:rsid w:val="00FC7AD3"/>
    <w:pPr>
      <w:numPr>
        <w:numId w:val="23"/>
      </w:numPr>
    </w:pPr>
  </w:style>
  <w:style w:type="numbering" w:customStyle="1" w:styleId="WWNum67">
    <w:name w:val="WWNum67"/>
    <w:rsid w:val="00FC7AD3"/>
    <w:pPr>
      <w:numPr>
        <w:numId w:val="5"/>
      </w:numPr>
    </w:pPr>
  </w:style>
  <w:style w:type="numbering" w:customStyle="1" w:styleId="WWNum18">
    <w:name w:val="WWNum18"/>
    <w:rsid w:val="00FC7AD3"/>
    <w:pPr>
      <w:numPr>
        <w:numId w:val="16"/>
      </w:numPr>
    </w:pPr>
  </w:style>
  <w:style w:type="numbering" w:customStyle="1" w:styleId="WWNum53">
    <w:name w:val="WWNum53"/>
    <w:rsid w:val="00FC7AD3"/>
    <w:pPr>
      <w:numPr>
        <w:numId w:val="22"/>
      </w:numPr>
    </w:pPr>
  </w:style>
  <w:style w:type="numbering" w:customStyle="1" w:styleId="WWNum66">
    <w:name w:val="WWNum66"/>
    <w:rsid w:val="00FC7AD3"/>
    <w:pPr>
      <w:numPr>
        <w:numId w:val="10"/>
      </w:numPr>
    </w:pPr>
  </w:style>
  <w:style w:type="numbering" w:customStyle="1" w:styleId="Styl1">
    <w:name w:val="Styl1"/>
    <w:rsid w:val="00FC7AD3"/>
    <w:pPr>
      <w:numPr>
        <w:numId w:val="19"/>
      </w:numPr>
    </w:pPr>
  </w:style>
  <w:style w:type="numbering" w:customStyle="1" w:styleId="WWNum27">
    <w:name w:val="WWNum27"/>
    <w:rsid w:val="00FC7AD3"/>
    <w:pPr>
      <w:numPr>
        <w:numId w:val="18"/>
      </w:numPr>
    </w:pPr>
  </w:style>
  <w:style w:type="numbering" w:customStyle="1" w:styleId="WWNum12">
    <w:name w:val="WWNum12"/>
    <w:rsid w:val="00FC7AD3"/>
    <w:pPr>
      <w:numPr>
        <w:numId w:val="11"/>
      </w:numPr>
    </w:pPr>
  </w:style>
  <w:style w:type="numbering" w:customStyle="1" w:styleId="WWNum14">
    <w:name w:val="WWNum14"/>
    <w:rsid w:val="00FC7AD3"/>
    <w:pPr>
      <w:numPr>
        <w:numId w:val="12"/>
      </w:numPr>
    </w:pPr>
  </w:style>
  <w:style w:type="numbering" w:customStyle="1" w:styleId="WWNum2">
    <w:name w:val="WWNum2"/>
    <w:rsid w:val="00FC7AD3"/>
    <w:pPr>
      <w:numPr>
        <w:numId w:val="1"/>
      </w:numPr>
    </w:pPr>
  </w:style>
  <w:style w:type="numbering" w:customStyle="1" w:styleId="WWNum11">
    <w:name w:val="WWNum11"/>
    <w:rsid w:val="00FC7AD3"/>
    <w:pPr>
      <w:numPr>
        <w:numId w:val="8"/>
      </w:numPr>
    </w:pPr>
  </w:style>
  <w:style w:type="numbering" w:customStyle="1" w:styleId="Styl2">
    <w:name w:val="Styl2"/>
    <w:uiPriority w:val="99"/>
    <w:rsid w:val="00FC7AD3"/>
    <w:pPr>
      <w:numPr>
        <w:numId w:val="7"/>
      </w:numPr>
    </w:pPr>
  </w:style>
  <w:style w:type="numbering" w:customStyle="1" w:styleId="WWNum36">
    <w:name w:val="WWNum36"/>
    <w:rsid w:val="00FC7AD3"/>
    <w:pPr>
      <w:numPr>
        <w:numId w:val="13"/>
      </w:numPr>
    </w:pPr>
  </w:style>
  <w:style w:type="numbering" w:customStyle="1" w:styleId="WWNum3">
    <w:name w:val="WWNum3"/>
    <w:rsid w:val="00FC7AD3"/>
    <w:pPr>
      <w:numPr>
        <w:numId w:val="2"/>
      </w:numPr>
    </w:pPr>
  </w:style>
  <w:style w:type="numbering" w:customStyle="1" w:styleId="WWNum10">
    <w:name w:val="WWNum10"/>
    <w:rsid w:val="00FC7AD3"/>
    <w:pPr>
      <w:numPr>
        <w:numId w:val="4"/>
      </w:numPr>
    </w:pPr>
  </w:style>
  <w:style w:type="paragraph" w:styleId="Tytu">
    <w:name w:val="Title"/>
    <w:basedOn w:val="Normalny"/>
    <w:link w:val="TytuZnak"/>
    <w:qFormat/>
    <w:locked/>
    <w:rsid w:val="00323756"/>
    <w:pPr>
      <w:spacing w:after="0" w:line="240" w:lineRule="auto"/>
      <w:jc w:val="center"/>
    </w:pPr>
    <w:rPr>
      <w:rFonts w:ascii="Arial" w:eastAsia="Times New Roman" w:hAnsi="Arial" w:cs="Times New Roman"/>
      <w:b/>
      <w:color w:val="auto"/>
      <w:szCs w:val="20"/>
    </w:rPr>
  </w:style>
  <w:style w:type="character" w:customStyle="1" w:styleId="TytuZnak">
    <w:name w:val="Tytuł Znak"/>
    <w:basedOn w:val="Domylnaczcionkaakapitu"/>
    <w:link w:val="Tytu"/>
    <w:rsid w:val="00323756"/>
    <w:rPr>
      <w:rFonts w:ascii="Arial" w:eastAsia="Times New Roman" w:hAnsi="Arial"/>
      <w:b/>
      <w:szCs w:val="20"/>
    </w:rPr>
  </w:style>
  <w:style w:type="character" w:styleId="Odwoanieprzypisudolnego">
    <w:name w:val="footnote reference"/>
    <w:uiPriority w:val="99"/>
    <w:rsid w:val="00323756"/>
    <w:rPr>
      <w:sz w:val="20"/>
      <w:vertAlign w:val="superscript"/>
    </w:rPr>
  </w:style>
  <w:style w:type="paragraph" w:customStyle="1" w:styleId="pkt">
    <w:name w:val="pkt"/>
    <w:basedOn w:val="Normalny"/>
    <w:link w:val="pktZnak"/>
    <w:rsid w:val="00323756"/>
    <w:pPr>
      <w:spacing w:before="60" w:after="60" w:line="240" w:lineRule="auto"/>
      <w:ind w:left="851" w:hanging="295"/>
      <w:jc w:val="both"/>
    </w:pPr>
    <w:rPr>
      <w:rFonts w:ascii="Times New Roman" w:eastAsia="Times New Roman" w:hAnsi="Times New Roman" w:cs="Times New Roman"/>
      <w:color w:val="auto"/>
      <w:sz w:val="24"/>
      <w:szCs w:val="20"/>
    </w:rPr>
  </w:style>
  <w:style w:type="character" w:customStyle="1" w:styleId="pktZnak">
    <w:name w:val="pkt Znak"/>
    <w:link w:val="pkt"/>
    <w:rsid w:val="00323756"/>
    <w:rPr>
      <w:rFonts w:ascii="Times New Roman" w:eastAsia="Times New Roman" w:hAnsi="Times New Roman"/>
      <w:sz w:val="24"/>
      <w:szCs w:val="20"/>
    </w:rPr>
  </w:style>
  <w:style w:type="numbering" w:customStyle="1" w:styleId="Styl6">
    <w:name w:val="Styl6"/>
    <w:uiPriority w:val="99"/>
    <w:rsid w:val="00F027B7"/>
    <w:pPr>
      <w:numPr>
        <w:numId w:val="29"/>
      </w:numPr>
    </w:pPr>
  </w:style>
  <w:style w:type="paragraph" w:customStyle="1" w:styleId="arimr">
    <w:name w:val="arimr"/>
    <w:basedOn w:val="Normalny"/>
    <w:rsid w:val="00F027B7"/>
    <w:pPr>
      <w:widowControl w:val="0"/>
      <w:snapToGrid w:val="0"/>
      <w:spacing w:after="0" w:line="360" w:lineRule="auto"/>
    </w:pPr>
    <w:rPr>
      <w:rFonts w:ascii="Times New Roman" w:eastAsia="Times New Roman" w:hAnsi="Times New Roman" w:cs="Times New Roman"/>
      <w:color w:val="auto"/>
      <w:sz w:val="24"/>
      <w:szCs w:val="20"/>
      <w:lang w:val="en-US"/>
    </w:rPr>
  </w:style>
  <w:style w:type="character" w:customStyle="1" w:styleId="Teksttreci">
    <w:name w:val="Tekst treści_"/>
    <w:link w:val="Teksttreci0"/>
    <w:rsid w:val="005B03C5"/>
    <w:rPr>
      <w:rFonts w:ascii="Verdana" w:eastAsia="Verdana" w:hAnsi="Verdana" w:cs="Verdana"/>
      <w:sz w:val="19"/>
      <w:szCs w:val="19"/>
      <w:shd w:val="clear" w:color="auto" w:fill="FFFFFF"/>
    </w:rPr>
  </w:style>
  <w:style w:type="paragraph" w:customStyle="1" w:styleId="Teksttreci0">
    <w:name w:val="Tekst treści"/>
    <w:basedOn w:val="Normalny"/>
    <w:link w:val="Teksttreci"/>
    <w:rsid w:val="005B03C5"/>
    <w:pPr>
      <w:shd w:val="clear" w:color="auto" w:fill="FFFFFF"/>
      <w:spacing w:after="0" w:line="0" w:lineRule="atLeast"/>
      <w:ind w:hanging="1700"/>
    </w:pPr>
    <w:rPr>
      <w:rFonts w:ascii="Verdana" w:eastAsia="Verdana" w:hAnsi="Verdana" w:cs="Verdana"/>
      <w:color w:val="auto"/>
      <w:sz w:val="19"/>
      <w:szCs w:val="19"/>
    </w:rPr>
  </w:style>
  <w:style w:type="character" w:customStyle="1" w:styleId="TeksttreciPogrubienie">
    <w:name w:val="Tekst treści + Pogrubienie"/>
    <w:rsid w:val="005B03C5"/>
    <w:rPr>
      <w:rFonts w:ascii="Verdana" w:eastAsia="Verdana" w:hAnsi="Verdana" w:cs="Verdana"/>
      <w:b/>
      <w:bCs/>
      <w:i w:val="0"/>
      <w:iCs w:val="0"/>
      <w:smallCaps w:val="0"/>
      <w:strike w:val="0"/>
      <w:spacing w:val="0"/>
      <w:sz w:val="19"/>
      <w:szCs w:val="19"/>
      <w:shd w:val="clear" w:color="auto" w:fill="FFFFFF"/>
    </w:rPr>
  </w:style>
  <w:style w:type="character" w:customStyle="1" w:styleId="AkapitzlistZnak">
    <w:name w:val="Akapit z listą Znak"/>
    <w:aliases w:val="L1 Znak,Akapit z listą5 Znak,Numerowanie Znak,List Paragraph Znak,2 heading Znak,A_wyliczenie Znak,K-P_odwolanie Znak,maz_wyliczenie Znak,opis dzialania Znak,Akapit z listą BS Znak,T_SZ_List Paragraph Znak,normalny tekst Znak"/>
    <w:link w:val="Akapitzlist"/>
    <w:uiPriority w:val="34"/>
    <w:qFormat/>
    <w:locked/>
    <w:rsid w:val="005B03C5"/>
    <w:rPr>
      <w:rFonts w:ascii="Times New Roman" w:eastAsia="SimSun" w:hAnsi="Times New Roman"/>
      <w:kern w:val="3"/>
      <w:sz w:val="24"/>
      <w:szCs w:val="24"/>
    </w:rPr>
  </w:style>
  <w:style w:type="paragraph" w:styleId="NormalnyWeb">
    <w:name w:val="Normal (Web)"/>
    <w:basedOn w:val="Standard"/>
    <w:uiPriority w:val="99"/>
    <w:rsid w:val="009C0FD8"/>
    <w:pPr>
      <w:spacing w:before="100" w:after="100"/>
    </w:pPr>
  </w:style>
  <w:style w:type="character" w:customStyle="1" w:styleId="Teksttreci4">
    <w:name w:val="Tekst treści (4)_"/>
    <w:link w:val="Teksttreci40"/>
    <w:rsid w:val="001E0F33"/>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1E0F33"/>
    <w:pPr>
      <w:shd w:val="clear" w:color="auto" w:fill="FFFFFF"/>
      <w:spacing w:before="240" w:after="240" w:line="0" w:lineRule="atLeast"/>
      <w:ind w:hanging="1420"/>
      <w:jc w:val="both"/>
    </w:pPr>
    <w:rPr>
      <w:rFonts w:ascii="Verdana" w:eastAsia="Verdana" w:hAnsi="Verdana" w:cs="Verdana"/>
      <w:color w:val="auto"/>
      <w:sz w:val="19"/>
      <w:szCs w:val="19"/>
    </w:rPr>
  </w:style>
  <w:style w:type="numbering" w:customStyle="1" w:styleId="WWNum13">
    <w:name w:val="WWNum13"/>
    <w:rsid w:val="00307EC2"/>
    <w:pPr>
      <w:numPr>
        <w:numId w:val="44"/>
      </w:numPr>
    </w:pPr>
  </w:style>
  <w:style w:type="paragraph" w:customStyle="1" w:styleId="ust">
    <w:name w:val="ust"/>
    <w:uiPriority w:val="99"/>
    <w:rsid w:val="00FF6957"/>
    <w:pPr>
      <w:suppressAutoHyphens/>
      <w:autoSpaceDN w:val="0"/>
      <w:spacing w:before="60" w:after="60"/>
      <w:ind w:left="426" w:hanging="284"/>
      <w:jc w:val="both"/>
      <w:textAlignment w:val="baseline"/>
    </w:pPr>
    <w:rPr>
      <w:rFonts w:ascii="Times New Roman" w:eastAsia="SimSun" w:hAnsi="Times New Roman" w:cs="OpenSymbol"/>
      <w:kern w:val="3"/>
      <w:sz w:val="24"/>
      <w:szCs w:val="24"/>
      <w:lang w:eastAsia="ar-SA"/>
    </w:rPr>
  </w:style>
  <w:style w:type="numbering" w:customStyle="1" w:styleId="WWNum8">
    <w:name w:val="WWNum8"/>
    <w:rsid w:val="00FF6957"/>
    <w:pPr>
      <w:numPr>
        <w:numId w:val="46"/>
      </w:numPr>
    </w:pPr>
  </w:style>
  <w:style w:type="paragraph" w:styleId="Tematkomentarza">
    <w:name w:val="annotation subject"/>
    <w:basedOn w:val="Tekstkomentarza"/>
    <w:next w:val="Tekstkomentarza"/>
    <w:link w:val="TematkomentarzaZnak"/>
    <w:uiPriority w:val="99"/>
    <w:semiHidden/>
    <w:unhideWhenUsed/>
    <w:rsid w:val="009B271B"/>
    <w:pPr>
      <w:widowControl/>
      <w:suppressAutoHyphens w:val="0"/>
      <w:autoSpaceDN/>
      <w:spacing w:after="160" w:line="259" w:lineRule="auto"/>
      <w:textAlignment w:val="auto"/>
    </w:pPr>
    <w:rPr>
      <w:rFonts w:ascii="Calibri" w:eastAsia="Calibri" w:hAnsi="Calibri" w:cs="Calibri"/>
      <w:b/>
      <w:bCs/>
      <w:color w:val="000000"/>
      <w:kern w:val="0"/>
    </w:rPr>
  </w:style>
  <w:style w:type="character" w:customStyle="1" w:styleId="TematkomentarzaZnak">
    <w:name w:val="Temat komentarza Znak"/>
    <w:basedOn w:val="TekstkomentarzaZnak1"/>
    <w:link w:val="Tematkomentarza"/>
    <w:uiPriority w:val="99"/>
    <w:semiHidden/>
    <w:rsid w:val="009B271B"/>
    <w:rPr>
      <w:rFonts w:ascii="Times New Roman" w:eastAsia="SimSun" w:hAnsi="Times New Roman" w:cs="Calibri"/>
      <w:b/>
      <w:bCs/>
      <w:color w:val="000000"/>
      <w:kern w:val="3"/>
      <w:sz w:val="20"/>
      <w:szCs w:val="20"/>
    </w:rPr>
  </w:style>
  <w:style w:type="character" w:customStyle="1" w:styleId="Nierozpoznanawzmianka1">
    <w:name w:val="Nierozpoznana wzmianka1"/>
    <w:basedOn w:val="Domylnaczcionkaakapitu"/>
    <w:uiPriority w:val="99"/>
    <w:semiHidden/>
    <w:unhideWhenUsed/>
    <w:rsid w:val="00D37BDA"/>
    <w:rPr>
      <w:color w:val="605E5C"/>
      <w:shd w:val="clear" w:color="auto" w:fill="E1DFDD"/>
    </w:rPr>
  </w:style>
  <w:style w:type="numbering" w:customStyle="1" w:styleId="Styl19">
    <w:name w:val="Styl19"/>
    <w:uiPriority w:val="99"/>
    <w:rsid w:val="001B5468"/>
    <w:pPr>
      <w:numPr>
        <w:numId w:val="59"/>
      </w:numPr>
    </w:pPr>
  </w:style>
  <w:style w:type="paragraph" w:customStyle="1" w:styleId="Tekstpodstawowy21">
    <w:name w:val="Tekst podstawowy 21"/>
    <w:basedOn w:val="Normalny"/>
    <w:uiPriority w:val="99"/>
    <w:rsid w:val="001D39B8"/>
    <w:pPr>
      <w:spacing w:after="0" w:line="240" w:lineRule="auto"/>
      <w:jc w:val="both"/>
    </w:pPr>
    <w:rPr>
      <w:rFonts w:ascii="Times New Roman" w:eastAsia="Times New Roman" w:hAnsi="Times New Roman" w:cs="OpenSymbol"/>
      <w:bCs/>
      <w:color w:val="auto"/>
      <w:szCs w:val="24"/>
      <w:lang w:eastAsia="ar-SA"/>
    </w:rPr>
  </w:style>
  <w:style w:type="paragraph" w:styleId="Tekstpodstawowy">
    <w:name w:val="Body Text"/>
    <w:basedOn w:val="Normalny"/>
    <w:link w:val="TekstpodstawowyZnak"/>
    <w:uiPriority w:val="99"/>
    <w:semiHidden/>
    <w:unhideWhenUsed/>
    <w:rsid w:val="00805276"/>
    <w:pPr>
      <w:spacing w:after="120" w:line="240" w:lineRule="auto"/>
    </w:pPr>
    <w:rPr>
      <w:rFonts w:ascii="Times New Roman" w:eastAsia="Times New Roman" w:hAnsi="Times New Roman" w:cs="Times New Roman"/>
      <w:bCs/>
      <w:color w:val="auto"/>
      <w:sz w:val="24"/>
      <w:szCs w:val="24"/>
      <w:lang w:eastAsia="ar-SA"/>
    </w:rPr>
  </w:style>
  <w:style w:type="character" w:customStyle="1" w:styleId="TekstpodstawowyZnak">
    <w:name w:val="Tekst podstawowy Znak"/>
    <w:basedOn w:val="Domylnaczcionkaakapitu"/>
    <w:link w:val="Tekstpodstawowy"/>
    <w:uiPriority w:val="99"/>
    <w:semiHidden/>
    <w:rsid w:val="00805276"/>
    <w:rPr>
      <w:rFonts w:ascii="Times New Roman" w:eastAsia="Times New Roman" w:hAnsi="Times New Roman"/>
      <w:bCs/>
      <w:sz w:val="24"/>
      <w:szCs w:val="24"/>
      <w:lang w:eastAsia="ar-SA"/>
    </w:rPr>
  </w:style>
  <w:style w:type="table" w:styleId="Tabela-Siatka">
    <w:name w:val="Table Grid"/>
    <w:basedOn w:val="Standardowy"/>
    <w:locked/>
    <w:rsid w:val="002C4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24250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4250C"/>
    <w:rPr>
      <w:rFonts w:cs="Calibri"/>
      <w:color w:val="000000"/>
      <w:sz w:val="20"/>
      <w:szCs w:val="20"/>
    </w:rPr>
  </w:style>
  <w:style w:type="character" w:styleId="Odwoanieprzypisukocowego">
    <w:name w:val="endnote reference"/>
    <w:basedOn w:val="Domylnaczcionkaakapitu"/>
    <w:uiPriority w:val="99"/>
    <w:semiHidden/>
    <w:unhideWhenUsed/>
    <w:rsid w:val="0024250C"/>
    <w:rPr>
      <w:vertAlign w:val="superscript"/>
    </w:rPr>
  </w:style>
  <w:style w:type="numbering" w:customStyle="1" w:styleId="WWNum531">
    <w:name w:val="WWNum531"/>
    <w:rsid w:val="00D516B8"/>
  </w:style>
  <w:style w:type="character" w:customStyle="1" w:styleId="UnresolvedMention">
    <w:name w:val="Unresolved Mention"/>
    <w:basedOn w:val="Domylnaczcionkaakapitu"/>
    <w:uiPriority w:val="99"/>
    <w:semiHidden/>
    <w:unhideWhenUsed/>
    <w:rsid w:val="00633FE5"/>
    <w:rPr>
      <w:color w:val="605E5C"/>
      <w:shd w:val="clear" w:color="auto" w:fill="E1DFDD"/>
    </w:rPr>
  </w:style>
  <w:style w:type="paragraph" w:customStyle="1" w:styleId="Bezodstpw2">
    <w:name w:val="Bez odstępów2"/>
    <w:rsid w:val="00633FE5"/>
    <w:pPr>
      <w:widowControl w:val="0"/>
      <w:suppressAutoHyphens/>
      <w:textAlignment w:val="baseline"/>
    </w:pPr>
    <w:rPr>
      <w:rFonts w:ascii="Times New Roman" w:eastAsia="Lucida Sans Unicode" w:hAnsi="Times New Roman"/>
      <w:color w:val="00000A"/>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2216">
      <w:bodyDiv w:val="1"/>
      <w:marLeft w:val="0"/>
      <w:marRight w:val="0"/>
      <w:marTop w:val="0"/>
      <w:marBottom w:val="0"/>
      <w:divBdr>
        <w:top w:val="none" w:sz="0" w:space="0" w:color="auto"/>
        <w:left w:val="none" w:sz="0" w:space="0" w:color="auto"/>
        <w:bottom w:val="none" w:sz="0" w:space="0" w:color="auto"/>
        <w:right w:val="none" w:sz="0" w:space="0" w:color="auto"/>
      </w:divBdr>
    </w:div>
    <w:div w:id="156502181">
      <w:bodyDiv w:val="1"/>
      <w:marLeft w:val="0"/>
      <w:marRight w:val="0"/>
      <w:marTop w:val="0"/>
      <w:marBottom w:val="0"/>
      <w:divBdr>
        <w:top w:val="none" w:sz="0" w:space="0" w:color="auto"/>
        <w:left w:val="none" w:sz="0" w:space="0" w:color="auto"/>
        <w:bottom w:val="none" w:sz="0" w:space="0" w:color="auto"/>
        <w:right w:val="none" w:sz="0" w:space="0" w:color="auto"/>
      </w:divBdr>
    </w:div>
    <w:div w:id="820389367">
      <w:bodyDiv w:val="1"/>
      <w:marLeft w:val="0"/>
      <w:marRight w:val="0"/>
      <w:marTop w:val="0"/>
      <w:marBottom w:val="0"/>
      <w:divBdr>
        <w:top w:val="none" w:sz="0" w:space="0" w:color="auto"/>
        <w:left w:val="none" w:sz="0" w:space="0" w:color="auto"/>
        <w:bottom w:val="none" w:sz="0" w:space="0" w:color="auto"/>
        <w:right w:val="none" w:sz="0" w:space="0" w:color="auto"/>
      </w:divBdr>
    </w:div>
    <w:div w:id="1532105592">
      <w:bodyDiv w:val="1"/>
      <w:marLeft w:val="0"/>
      <w:marRight w:val="0"/>
      <w:marTop w:val="0"/>
      <w:marBottom w:val="0"/>
      <w:divBdr>
        <w:top w:val="none" w:sz="0" w:space="0" w:color="auto"/>
        <w:left w:val="none" w:sz="0" w:space="0" w:color="auto"/>
        <w:bottom w:val="none" w:sz="0" w:space="0" w:color="auto"/>
        <w:right w:val="none" w:sz="0" w:space="0" w:color="auto"/>
      </w:divBdr>
    </w:div>
    <w:div w:id="198935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oleckujawski" TargetMode="External"/><Relationship Id="rId13" Type="http://schemas.openxmlformats.org/officeDocument/2006/relationships/hyperlink" Target="https://platformazakupowa.pl/pn/soleckujawski" TargetMode="External"/><Relationship Id="rId18" Type="http://schemas.openxmlformats.org/officeDocument/2006/relationships/hyperlink" Target="file:///C:\Users\DGutowska\Desktop\platformazakupowa.l" TargetMode="External"/><Relationship Id="rId26" Type="http://schemas.openxmlformats.org/officeDocument/2006/relationships/hyperlink" Target="file:///C:\Users\DGutowska\Desktop\platformazakupowa.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DGutowska\Desktop\platformazakupowa.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file:///C:\Users\DGutowska\Desktop\platformazakupowa.pl" TargetMode="External"/><Relationship Id="rId17" Type="http://schemas.openxmlformats.org/officeDocument/2006/relationships/hyperlink" Target="file:///C:\Users\DGutowska\Desktop\platformazakupowa.l" TargetMode="External"/><Relationship Id="rId25" Type="http://schemas.openxmlformats.org/officeDocument/2006/relationships/hyperlink" Target="file:///C:\Users\DGutowska\Desktop\platformazakupowa.l" TargetMode="External"/><Relationship Id="rId33" Type="http://schemas.openxmlformats.org/officeDocument/2006/relationships/hyperlink" Target="file:///C:\Users\DGutowska\Desktop\platformazakupowa.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file:///C:\Users\DGutowska\Desktop\platformazakupowa.l" TargetMode="External"/><Relationship Id="rId20" Type="http://schemas.openxmlformats.org/officeDocument/2006/relationships/hyperlink" Target="file:///C:\Users\DGutowska\Desktop\platformazakupowa.l" TargetMode="External"/><Relationship Id="rId29" Type="http://schemas.openxmlformats.org/officeDocument/2006/relationships/hyperlink" Target="https://platformazakupowa.pl/pn/soleckujaws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soleckujawski.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file:///C:\Users\DGutowska\Desktop\platformazakupowa.l"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hp\Desktop\solec\ogrodzenie\platformazakupowa.l" TargetMode="External"/><Relationship Id="rId23" Type="http://schemas.openxmlformats.org/officeDocument/2006/relationships/hyperlink" Target="file:///C:\Users\DGutowska\Desktop\platformazakupowa.l"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1.xml"/><Relationship Id="rId10" Type="http://schemas.openxmlformats.org/officeDocument/2006/relationships/hyperlink" Target="https://platformazakupowa.pl/pn/soleckujawski" TargetMode="External"/><Relationship Id="rId19" Type="http://schemas.openxmlformats.org/officeDocument/2006/relationships/hyperlink" Target="file:///C:\Users\DGutowska\Desktop\platformazakupowa.l" TargetMode="External"/><Relationship Id="rId31" Type="http://schemas.openxmlformats.org/officeDocument/2006/relationships/hyperlink" Target="https://platformazakupowa.pl/pn/soleckujawski" TargetMode="External"/><Relationship Id="rId4" Type="http://schemas.openxmlformats.org/officeDocument/2006/relationships/settings" Target="settings.xml"/><Relationship Id="rId9" Type="http://schemas.openxmlformats.org/officeDocument/2006/relationships/hyperlink" Target="mailto:d.gutowska@soleckujawski.pl" TargetMode="External"/><Relationship Id="rId14" Type="http://schemas.openxmlformats.org/officeDocument/2006/relationships/hyperlink" Target="file:///C:\Users\DGutowska\Desktop\platformazakupowa.l" TargetMode="External"/><Relationship Id="rId22" Type="http://schemas.openxmlformats.org/officeDocument/2006/relationships/hyperlink" Target="file:///C:\Users\DGutowska\Desktop\platformazakupowa.l" TargetMode="External"/><Relationship Id="rId27" Type="http://schemas.openxmlformats.org/officeDocument/2006/relationships/hyperlink" Target="file:///C:\Users\DGutowska\Desktop\platformazakupowa.l" TargetMode="External"/><Relationship Id="rId30" Type="http://schemas.openxmlformats.org/officeDocument/2006/relationships/hyperlink" Target="file:///C:\Users\DGutowska\Desktop\platformazakupowa.l" TargetMode="External"/><Relationship Id="rId35" Type="http://schemas.openxmlformats.org/officeDocument/2006/relationships/hyperlink" Target="file:///C:\Users\DGutowska\Desktop\platformazakupow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7F5DA-1381-422B-8503-A71BB95A5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7781</Words>
  <Characters>53727</Characters>
  <Application>Microsoft Office Word</Application>
  <DocSecurity>0</DocSecurity>
  <Lines>447</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esprimo</dc:creator>
  <cp:keywords/>
  <dc:description/>
  <cp:lastModifiedBy>Dorota Gutowska</cp:lastModifiedBy>
  <cp:revision>2</cp:revision>
  <cp:lastPrinted>2024-09-18T08:33:00Z</cp:lastPrinted>
  <dcterms:created xsi:type="dcterms:W3CDTF">2024-09-18T08:35:00Z</dcterms:created>
  <dcterms:modified xsi:type="dcterms:W3CDTF">2024-09-18T08:35:00Z</dcterms:modified>
</cp:coreProperties>
</file>