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120EBD2D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1560AE">
        <w:rPr>
          <w:rFonts w:ascii="Arial" w:eastAsia="Times New Roman" w:hAnsi="Arial" w:cs="Arial"/>
          <w:snapToGrid w:val="0"/>
          <w:lang w:eastAsia="pl-PL"/>
        </w:rPr>
        <w:t>27.09</w:t>
      </w:r>
      <w:r w:rsidR="00337C5D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1AAB7240" w:rsidR="00332436" w:rsidRPr="00332436" w:rsidRDefault="001560AE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>
        <w:rPr>
          <w:rFonts w:ascii="Arial" w:eastAsia="Times New Roman" w:hAnsi="Arial" w:cs="Arial"/>
          <w:b/>
          <w:snapToGrid w:val="0"/>
          <w:lang w:eastAsia="pl-PL"/>
        </w:rPr>
        <w:t>125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57D25A6" w14:textId="4A819267" w:rsidR="007F75BB" w:rsidRPr="001560AE" w:rsidRDefault="007F75BB" w:rsidP="001560AE">
      <w:pPr>
        <w:spacing w:before="120"/>
        <w:jc w:val="both"/>
        <w:rPr>
          <w:rFonts w:ascii="Arial" w:eastAsia="Calibri" w:hAnsi="Arial" w:cs="Arial"/>
          <w:b/>
          <w:color w:val="000000" w:themeColor="text1"/>
        </w:rPr>
      </w:pPr>
      <w:r w:rsidRPr="007F75BB">
        <w:rPr>
          <w:rFonts w:ascii="Arial" w:eastAsia="Calibri" w:hAnsi="Arial" w:cs="Arial"/>
          <w:b/>
          <w:color w:val="000000" w:themeColor="text1"/>
        </w:rPr>
        <w:t xml:space="preserve">Dotyczy: </w:t>
      </w:r>
      <w:r w:rsidR="001560AE" w:rsidRPr="001560AE">
        <w:rPr>
          <w:rFonts w:ascii="Arial" w:eastAsia="Calibri" w:hAnsi="Arial" w:cs="Arial"/>
          <w:b/>
          <w:color w:val="000000" w:themeColor="text1"/>
        </w:rPr>
        <w:t xml:space="preserve">Aktualizacja informacji zawartych w ewidencji gruntów i budynków </w:t>
      </w:r>
      <w:r w:rsidR="001560AE">
        <w:rPr>
          <w:rFonts w:ascii="Arial" w:eastAsia="Calibri" w:hAnsi="Arial" w:cs="Arial"/>
          <w:b/>
          <w:color w:val="000000" w:themeColor="text1"/>
        </w:rPr>
        <w:t xml:space="preserve">                    </w:t>
      </w:r>
      <w:r w:rsidR="001560AE" w:rsidRPr="001560AE">
        <w:rPr>
          <w:rFonts w:ascii="Arial" w:eastAsia="Calibri" w:hAnsi="Arial" w:cs="Arial"/>
          <w:b/>
          <w:color w:val="000000" w:themeColor="text1"/>
        </w:rPr>
        <w:t>dla</w:t>
      </w:r>
      <w:r w:rsidR="001560AE">
        <w:rPr>
          <w:rFonts w:ascii="Arial" w:eastAsia="Calibri" w:hAnsi="Arial" w:cs="Arial"/>
          <w:b/>
          <w:color w:val="000000" w:themeColor="text1"/>
        </w:rPr>
        <w:t xml:space="preserve"> </w:t>
      </w:r>
      <w:r w:rsidR="001560AE" w:rsidRPr="001560AE">
        <w:rPr>
          <w:rFonts w:ascii="Arial" w:eastAsia="Calibri" w:hAnsi="Arial" w:cs="Arial"/>
          <w:b/>
          <w:color w:val="000000" w:themeColor="text1"/>
        </w:rPr>
        <w:t>powiatu wołomińskiego</w:t>
      </w:r>
      <w:r w:rsidR="001560AE">
        <w:rPr>
          <w:rFonts w:ascii="Arial" w:eastAsia="Calibri" w:hAnsi="Arial" w:cs="Arial"/>
          <w:b/>
          <w:color w:val="000000" w:themeColor="text1"/>
        </w:rPr>
        <w:t>.</w:t>
      </w:r>
    </w:p>
    <w:p w14:paraId="3B6233BF" w14:textId="2AC4C0C4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1560AE">
        <w:rPr>
          <w:rFonts w:ascii="Arial" w:eastAsia="Calibri" w:hAnsi="Arial" w:cs="Arial"/>
        </w:rPr>
        <w:t>4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1560AE">
        <w:rPr>
          <w:rFonts w:ascii="Arial" w:eastAsia="Calibri" w:hAnsi="Arial" w:cs="Arial"/>
        </w:rPr>
        <w:t>1320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E4487A" w:rsidRDefault="00CB7E30" w:rsidP="00E4487A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4487A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F75BB" w:rsidRDefault="00CB7E30" w:rsidP="007F75BB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109A44BF" w14:textId="77777777" w:rsidR="007F75BB" w:rsidRPr="007F75BB" w:rsidRDefault="007F75BB" w:rsidP="007F75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7F75BB">
        <w:rPr>
          <w:rFonts w:ascii="Arial" w:hAnsi="Arial" w:cs="Arial"/>
          <w:b/>
          <w:bCs/>
          <w:u w:val="single"/>
        </w:rPr>
        <w:t xml:space="preserve">Pytanie 1: </w:t>
      </w:r>
    </w:p>
    <w:p w14:paraId="4B922DC3" w14:textId="69FB0096" w:rsidR="001560AE" w:rsidRDefault="001560AE" w:rsidP="001560AE">
      <w:pPr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</w:rPr>
      </w:pPr>
      <w:r w:rsidRPr="001560AE">
        <w:rPr>
          <w:rFonts w:ascii="Arial" w:hAnsi="Arial" w:cs="Arial"/>
        </w:rPr>
        <w:t>Czy w związku z realizacją zamówienia przewiduje się konieczność przeprowadzania gleboznawczej klasyfikacji gruntów (brak informacji w SIWZ)</w:t>
      </w:r>
      <w:r>
        <w:rPr>
          <w:rFonts w:ascii="Arial" w:hAnsi="Arial" w:cs="Arial"/>
        </w:rPr>
        <w:t>.</w:t>
      </w:r>
    </w:p>
    <w:p w14:paraId="5430AA1D" w14:textId="3CBEB86D" w:rsidR="001560AE" w:rsidRDefault="001560AE" w:rsidP="001560AE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C</w:t>
      </w:r>
      <w:r w:rsidRPr="001560AE">
        <w:rPr>
          <w:rFonts w:ascii="Arial" w:eastAsia="Calibri" w:hAnsi="Arial" w:cs="Arial"/>
          <w:color w:val="000000"/>
        </w:rPr>
        <w:t>zy też Zamawiający przewiduje wyłącznie aktualizację użytków na użytki nieklasyfikowane, albo pozostawienie obecnie wykazanych klasyfikowanych?</w:t>
      </w:r>
    </w:p>
    <w:p w14:paraId="12F19239" w14:textId="77777777" w:rsidR="001560AE" w:rsidRDefault="001560AE" w:rsidP="007F75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4147C0DD" w14:textId="7BB61286" w:rsidR="007F75BB" w:rsidRPr="007F75BB" w:rsidRDefault="007F75BB" w:rsidP="007F75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  <w:r w:rsidRPr="007F75BB">
        <w:rPr>
          <w:rFonts w:ascii="Arial" w:eastAsia="Calibri" w:hAnsi="Arial" w:cs="Arial"/>
          <w:b/>
          <w:bCs/>
          <w:color w:val="000000"/>
          <w:u w:val="single"/>
        </w:rPr>
        <w:t>Odpowiedź:</w:t>
      </w:r>
    </w:p>
    <w:p w14:paraId="543F2721" w14:textId="65DEB843" w:rsidR="001560AE" w:rsidRPr="001560AE" w:rsidRDefault="001560AE" w:rsidP="001560AE">
      <w:pPr>
        <w:spacing w:line="271" w:lineRule="auto"/>
        <w:jc w:val="both"/>
        <w:rPr>
          <w:rFonts w:ascii="Arial" w:eastAsia="Calibri" w:hAnsi="Arial" w:cs="Arial"/>
          <w:color w:val="000000"/>
        </w:rPr>
      </w:pPr>
      <w:r w:rsidRPr="001560AE">
        <w:rPr>
          <w:rFonts w:ascii="Arial" w:eastAsia="Calibri" w:hAnsi="Arial" w:cs="Arial"/>
          <w:color w:val="000000"/>
        </w:rPr>
        <w:t>Zamawiający zleca aktualizację użytków gruntowych bez klasyfikacji (dlatego nie ma o niej mowy w S</w:t>
      </w:r>
      <w:r>
        <w:rPr>
          <w:rFonts w:ascii="Arial" w:eastAsia="Calibri" w:hAnsi="Arial" w:cs="Arial"/>
          <w:color w:val="000000"/>
        </w:rPr>
        <w:t>WZ</w:t>
      </w:r>
      <w:r w:rsidRPr="001560AE">
        <w:rPr>
          <w:rFonts w:ascii="Arial" w:eastAsia="Calibri" w:hAnsi="Arial" w:cs="Arial"/>
          <w:color w:val="000000"/>
        </w:rPr>
        <w:t xml:space="preserve">). Przede wszystkim przewiduje się pozostawienie obecnie wykazanych klasyfikowanych użytków w przypadku potwierdzenia w UPUL, bądź w przypadku braku lasu w UPUL pozostawienie użytku B bądź Br (proszę pamiętać, że w przypadku gruntów rolnych zabudowanych, które wchodzą w skład gospodarstw rolnych i są zabudowane budynkami mieszkalnymi oraz innymi budynkami i urządzeniami służącymi wyłącznie produkcji rolniczej oraz przetwórstwu rolno-spożywczemu, klasyfikuje się je, zaliczając do klasy gleb gruntów przyległych i zrobić to może geodeta uprawniony, nie klasyfikator - wyrok WSA w Kielcach z 24 listopada 2016 r. </w:t>
      </w:r>
      <w:proofErr w:type="spellStart"/>
      <w:r w:rsidRPr="001560AE">
        <w:rPr>
          <w:rFonts w:ascii="Arial" w:eastAsia="Calibri" w:hAnsi="Arial" w:cs="Arial"/>
          <w:color w:val="000000"/>
        </w:rPr>
        <w:t>sygn</w:t>
      </w:r>
      <w:proofErr w:type="spellEnd"/>
      <w:r w:rsidRPr="001560AE">
        <w:rPr>
          <w:rFonts w:ascii="Arial" w:eastAsia="Calibri" w:hAnsi="Arial" w:cs="Arial"/>
          <w:color w:val="000000"/>
        </w:rPr>
        <w:t xml:space="preserve"> akt II SA/</w:t>
      </w:r>
      <w:proofErr w:type="spellStart"/>
      <w:r w:rsidRPr="001560AE">
        <w:rPr>
          <w:rFonts w:ascii="Arial" w:eastAsia="Calibri" w:hAnsi="Arial" w:cs="Arial"/>
          <w:color w:val="000000"/>
        </w:rPr>
        <w:t>Ke</w:t>
      </w:r>
      <w:proofErr w:type="spellEnd"/>
      <w:r w:rsidRPr="001560AE">
        <w:rPr>
          <w:rFonts w:ascii="Arial" w:eastAsia="Calibri" w:hAnsi="Arial" w:cs="Arial"/>
          <w:color w:val="000000"/>
        </w:rPr>
        <w:t xml:space="preserve"> 473/16). To samo dotyczy dr-</w:t>
      </w:r>
      <w:proofErr w:type="spellStart"/>
      <w:r w:rsidRPr="001560AE">
        <w:rPr>
          <w:rFonts w:ascii="Arial" w:eastAsia="Calibri" w:hAnsi="Arial" w:cs="Arial"/>
          <w:color w:val="000000"/>
        </w:rPr>
        <w:t>Ls</w:t>
      </w:r>
      <w:proofErr w:type="spellEnd"/>
      <w:r w:rsidRPr="001560AE">
        <w:rPr>
          <w:rFonts w:ascii="Arial" w:eastAsia="Calibri" w:hAnsi="Arial" w:cs="Arial"/>
          <w:color w:val="000000"/>
        </w:rPr>
        <w:t xml:space="preserve">. </w:t>
      </w:r>
    </w:p>
    <w:p w14:paraId="15CCEC82" w14:textId="77777777" w:rsidR="001560AE" w:rsidRPr="001560AE" w:rsidRDefault="001560AE" w:rsidP="001560AE">
      <w:pPr>
        <w:spacing w:line="271" w:lineRule="auto"/>
        <w:jc w:val="both"/>
        <w:rPr>
          <w:rFonts w:ascii="Arial" w:eastAsia="Calibri" w:hAnsi="Arial" w:cs="Arial"/>
          <w:color w:val="000000"/>
        </w:rPr>
      </w:pPr>
      <w:r w:rsidRPr="001560AE">
        <w:rPr>
          <w:rFonts w:ascii="Arial" w:eastAsia="Calibri" w:hAnsi="Arial" w:cs="Arial"/>
          <w:color w:val="000000"/>
        </w:rPr>
        <w:t xml:space="preserve">Na podstawie informacji ze zlecanego opracowania o zmianie użytku </w:t>
      </w:r>
      <w:proofErr w:type="spellStart"/>
      <w:r w:rsidRPr="001560AE">
        <w:rPr>
          <w:rFonts w:ascii="Arial" w:eastAsia="Calibri" w:hAnsi="Arial" w:cs="Arial"/>
          <w:color w:val="000000"/>
        </w:rPr>
        <w:t>Ls</w:t>
      </w:r>
      <w:proofErr w:type="spellEnd"/>
      <w:r w:rsidRPr="001560AE">
        <w:rPr>
          <w:rFonts w:ascii="Arial" w:eastAsia="Calibri" w:hAnsi="Arial" w:cs="Arial"/>
          <w:color w:val="000000"/>
        </w:rPr>
        <w:t xml:space="preserve"> na grunty rolne zostanie zlecona oddzielnie klasyfikacja ich dotycząca (§ 4 pkt 4 rozporządzenia Rady Ministrów z dnia 12 września 2012 r. w sprawie gleboznawczej klasyfikacji gruntów (Dz.U. z 2012 r. poz. 1246)). </w:t>
      </w:r>
    </w:p>
    <w:p w14:paraId="6583FBED" w14:textId="7199FE7B" w:rsidR="007F75BB" w:rsidRPr="001560AE" w:rsidRDefault="001560AE" w:rsidP="001560AE">
      <w:pPr>
        <w:spacing w:line="271" w:lineRule="auto"/>
        <w:jc w:val="both"/>
        <w:rPr>
          <w:rFonts w:ascii="Arial" w:eastAsia="Calibri" w:hAnsi="Arial" w:cs="Arial"/>
          <w:color w:val="000000"/>
        </w:rPr>
      </w:pPr>
      <w:r w:rsidRPr="001560AE">
        <w:rPr>
          <w:rFonts w:ascii="Arial" w:eastAsia="Calibri" w:hAnsi="Arial" w:cs="Arial"/>
          <w:color w:val="000000"/>
        </w:rPr>
        <w:t>Z wcześniejszej analizy przedmiotu wniosku wynika, że będą to przypadki jednostkowe.</w:t>
      </w:r>
    </w:p>
    <w:p w14:paraId="37759131" w14:textId="77777777" w:rsidR="00E4487A" w:rsidRDefault="00E4487A" w:rsidP="00E4487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59EBC73" w14:textId="77777777" w:rsidR="00E4487A" w:rsidRDefault="00E4487A" w:rsidP="00E4487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7C5D5C" w14:textId="741EE6C9" w:rsidR="00CB7E30" w:rsidRPr="000349B1" w:rsidRDefault="00CB7E30" w:rsidP="00E4487A">
      <w:pPr>
        <w:spacing w:after="0" w:line="240" w:lineRule="auto"/>
        <w:ind w:left="4247" w:firstLine="709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</w:t>
      </w:r>
      <w:r w:rsidR="00E4487A">
        <w:rPr>
          <w:rFonts w:ascii="Arial" w:eastAsia="Times New Roman" w:hAnsi="Arial" w:cs="Arial"/>
        </w:rPr>
        <w:t>…..</w:t>
      </w:r>
      <w:r w:rsidRPr="000349B1">
        <w:rPr>
          <w:rFonts w:ascii="Arial" w:eastAsia="Times New Roman" w:hAnsi="Arial" w:cs="Arial"/>
        </w:rPr>
        <w:t>…….</w:t>
      </w:r>
    </w:p>
    <w:p w14:paraId="59D198CF" w14:textId="77777777" w:rsidR="00E4487A" w:rsidRDefault="00CB7E30" w:rsidP="00E4487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E4487A">
        <w:rPr>
          <w:rFonts w:ascii="Arial" w:eastAsia="Times New Roman" w:hAnsi="Arial" w:cs="Arial"/>
          <w:sz w:val="18"/>
          <w:szCs w:val="18"/>
        </w:rPr>
        <w:t xml:space="preserve">Kierownik zamawiającego lub osoba upoważniona </w:t>
      </w:r>
    </w:p>
    <w:p w14:paraId="41FF5334" w14:textId="65B06C2E" w:rsidR="00B70DDD" w:rsidRPr="00E4487A" w:rsidRDefault="00CB7E30" w:rsidP="00E4487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E4487A">
        <w:rPr>
          <w:rFonts w:ascii="Arial" w:eastAsia="Times New Roman" w:hAnsi="Arial" w:cs="Arial"/>
          <w:sz w:val="18"/>
          <w:szCs w:val="18"/>
        </w:rPr>
        <w:t>do podejmowania czynności w jego imieniu</w:t>
      </w:r>
    </w:p>
    <w:sectPr w:rsidR="00B70DDD" w:rsidRPr="00E4487A" w:rsidSect="00E448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1276D"/>
    <w:multiLevelType w:val="hybridMultilevel"/>
    <w:tmpl w:val="01A2E848"/>
    <w:lvl w:ilvl="0" w:tplc="BC2C887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5"/>
  </w:num>
  <w:num w:numId="4" w16cid:durableId="705251598">
    <w:abstractNumId w:val="4"/>
  </w:num>
  <w:num w:numId="5" w16cid:durableId="563107349">
    <w:abstractNumId w:val="3"/>
  </w:num>
  <w:num w:numId="6" w16cid:durableId="1726876726">
    <w:abstractNumId w:val="1"/>
  </w:num>
  <w:num w:numId="7" w16cid:durableId="497690383">
    <w:abstractNumId w:val="7"/>
  </w:num>
  <w:num w:numId="8" w16cid:durableId="317926187">
    <w:abstractNumId w:val="6"/>
  </w:num>
  <w:num w:numId="9" w16cid:durableId="1220745487">
    <w:abstractNumId w:val="8"/>
  </w:num>
  <w:num w:numId="10" w16cid:durableId="971402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560AE"/>
    <w:rsid w:val="00215FB3"/>
    <w:rsid w:val="00284FC5"/>
    <w:rsid w:val="00332436"/>
    <w:rsid w:val="00337C5D"/>
    <w:rsid w:val="003658CF"/>
    <w:rsid w:val="004B4C39"/>
    <w:rsid w:val="005D4B76"/>
    <w:rsid w:val="005D4C04"/>
    <w:rsid w:val="00635B42"/>
    <w:rsid w:val="00652394"/>
    <w:rsid w:val="006D2E73"/>
    <w:rsid w:val="00746E87"/>
    <w:rsid w:val="00751E92"/>
    <w:rsid w:val="007F75BB"/>
    <w:rsid w:val="00820B53"/>
    <w:rsid w:val="00A92749"/>
    <w:rsid w:val="00AA0D40"/>
    <w:rsid w:val="00AD543C"/>
    <w:rsid w:val="00AE299B"/>
    <w:rsid w:val="00B70DDD"/>
    <w:rsid w:val="00C338B6"/>
    <w:rsid w:val="00C4314B"/>
    <w:rsid w:val="00C723E3"/>
    <w:rsid w:val="00CB7E30"/>
    <w:rsid w:val="00D50C3A"/>
    <w:rsid w:val="00D72B2E"/>
    <w:rsid w:val="00E4487A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E4487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character" w:customStyle="1" w:styleId="Nagwek6Znak">
    <w:name w:val="Nagłówek 6 Znak"/>
    <w:basedOn w:val="Domylnaczcionkaakapitu"/>
    <w:link w:val="Nagwek6"/>
    <w:rsid w:val="00E4487A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2023-04-17T06:36:00Z</cp:lastPrinted>
  <dcterms:created xsi:type="dcterms:W3CDTF">2024-09-27T09:30:00Z</dcterms:created>
  <dcterms:modified xsi:type="dcterms:W3CDTF">2024-09-27T09:30:00Z</dcterms:modified>
</cp:coreProperties>
</file>