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  <w:r w:rsidRPr="00DC789A">
        <w:rPr>
          <w:rFonts w:cs="Calibri"/>
        </w:rPr>
        <w:t>Załącznik nr 6 do SWZ</w:t>
      </w:r>
    </w:p>
    <w:p w14:paraId="28CC3734" w14:textId="3D6E837B" w:rsidR="00996122" w:rsidRPr="00DC789A" w:rsidRDefault="00996122" w:rsidP="00DC789A">
      <w:pPr>
        <w:tabs>
          <w:tab w:val="left" w:pos="3516"/>
        </w:tabs>
        <w:jc w:val="right"/>
        <w:rPr>
          <w:rFonts w:cs="Calibri"/>
        </w:rPr>
      </w:pPr>
    </w:p>
    <w:p w14:paraId="53B6EB5C" w14:textId="5AE39D92" w:rsidR="00996122" w:rsidRPr="00DC789A" w:rsidRDefault="00996122" w:rsidP="00DC789A">
      <w:pPr>
        <w:tabs>
          <w:tab w:val="left" w:pos="3516"/>
        </w:tabs>
        <w:jc w:val="center"/>
        <w:rPr>
          <w:rFonts w:cs="Calibri"/>
        </w:rPr>
      </w:pPr>
      <w:r w:rsidRPr="00DC789A">
        <w:rPr>
          <w:rFonts w:cs="Calibri"/>
        </w:rPr>
        <w:t>UMOWA NR SOG.Um.</w:t>
      </w:r>
      <w:r w:rsidR="00B30CF5" w:rsidRPr="00DC789A">
        <w:rPr>
          <w:rFonts w:cs="Calibri"/>
        </w:rPr>
        <w:t>__.2022</w:t>
      </w:r>
    </w:p>
    <w:p w14:paraId="0B513936" w14:textId="5A6A3D08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zawarta w dniu …………………………… 2022r. w </w:t>
      </w:r>
      <w:r w:rsidR="00722047">
        <w:rPr>
          <w:rFonts w:cs="Calibri"/>
        </w:rPr>
        <w:t>W</w:t>
      </w:r>
      <w:r w:rsidRPr="00DC789A">
        <w:rPr>
          <w:rFonts w:cs="Calibri"/>
        </w:rPr>
        <w:t>arcie Bolesławieckiej pomiędzy:</w:t>
      </w:r>
    </w:p>
    <w:p w14:paraId="460C8B8F" w14:textId="77777777" w:rsidR="00996122" w:rsidRPr="00DC789A" w:rsidRDefault="00996122" w:rsidP="00DC789A">
      <w:pPr>
        <w:jc w:val="both"/>
        <w:rPr>
          <w:rFonts w:cs="Calibri"/>
        </w:rPr>
      </w:pPr>
    </w:p>
    <w:p w14:paraId="6A52B69A" w14:textId="6D97B681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  <w:bCs/>
        </w:rPr>
        <w:t>Gminą Warta Bolesławi</w:t>
      </w:r>
      <w:r w:rsidR="00722047">
        <w:rPr>
          <w:rFonts w:cs="Calibri"/>
          <w:b/>
          <w:bCs/>
        </w:rPr>
        <w:t>ecka</w:t>
      </w:r>
      <w:r w:rsidRPr="00DC789A">
        <w:rPr>
          <w:rFonts w:cs="Calibri"/>
        </w:rPr>
        <w:t xml:space="preserve">, z siedzibą: Warta Bolesławiecka 40c, 59-720 Warta Bolesławiecka, NIP 6121636289, REGON 390648115, reprezentowaną przez Mirosława </w:t>
      </w:r>
      <w:proofErr w:type="spellStart"/>
      <w:r w:rsidRPr="00DC789A">
        <w:rPr>
          <w:rFonts w:cs="Calibri"/>
        </w:rPr>
        <w:t>Haniszewskiego</w:t>
      </w:r>
      <w:proofErr w:type="spellEnd"/>
      <w:r w:rsidRPr="00DC789A">
        <w:rPr>
          <w:rFonts w:cs="Calibri"/>
        </w:rPr>
        <w:t xml:space="preserve"> – Wójta Gminy, </w:t>
      </w:r>
      <w:r w:rsidRPr="00DC789A">
        <w:rPr>
          <w:rFonts w:eastAsia="Times New Roman" w:cs="Calibri"/>
        </w:rPr>
        <w:t>przy kontrasygnacie Skarbnika Gminy – Ewy Tambur</w:t>
      </w:r>
      <w:r w:rsidRPr="00DC789A">
        <w:rPr>
          <w:rFonts w:cs="Calibri"/>
        </w:rPr>
        <w:t xml:space="preserve"> zwaną dalej </w:t>
      </w:r>
      <w:r w:rsidRPr="00DC789A">
        <w:rPr>
          <w:rFonts w:cs="Calibri"/>
          <w:b/>
          <w:bCs/>
        </w:rPr>
        <w:t xml:space="preserve">Zamawiającym </w:t>
      </w:r>
    </w:p>
    <w:p w14:paraId="023420FE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24E26B18" w14:textId="77777777" w:rsidR="00996122" w:rsidRPr="00DC789A" w:rsidRDefault="00996122" w:rsidP="00DC789A">
      <w:pPr>
        <w:jc w:val="both"/>
        <w:rPr>
          <w:rFonts w:cs="Calibri"/>
          <w:bCs/>
        </w:rPr>
      </w:pPr>
      <w:r w:rsidRPr="00DC789A">
        <w:rPr>
          <w:rFonts w:cs="Calibri"/>
          <w:bCs/>
        </w:rPr>
        <w:t>a</w:t>
      </w:r>
    </w:p>
    <w:p w14:paraId="1D3341C1" w14:textId="77777777" w:rsidR="00996122" w:rsidRPr="00DC789A" w:rsidRDefault="00996122" w:rsidP="00DC789A">
      <w:pPr>
        <w:jc w:val="both"/>
        <w:rPr>
          <w:rFonts w:cs="Calibri"/>
          <w:bCs/>
        </w:rPr>
      </w:pPr>
    </w:p>
    <w:p w14:paraId="526E3EE9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  <w:b/>
        </w:rPr>
        <w:t>……………………………………….……..………………….,</w:t>
      </w:r>
      <w:r w:rsidRPr="00DC789A">
        <w:rPr>
          <w:rFonts w:cs="Calibri"/>
        </w:rPr>
        <w:t xml:space="preserve"> z siedzibą………………….…………………………………… </w:t>
      </w:r>
      <w:r w:rsidRPr="00DC789A">
        <w:rPr>
          <w:rFonts w:cs="Calibri"/>
          <w:bCs/>
        </w:rPr>
        <w:t xml:space="preserve">NIP …………………, REGON …………………. , </w:t>
      </w:r>
      <w:r w:rsidRPr="00DC789A">
        <w:rPr>
          <w:rFonts w:cs="Calibri"/>
        </w:rPr>
        <w:t xml:space="preserve">reprezentowaną przez: ……………………………………..……, zwaną dalej </w:t>
      </w:r>
      <w:r w:rsidRPr="00DC789A">
        <w:rPr>
          <w:rFonts w:cs="Calibri"/>
          <w:b/>
          <w:bCs/>
        </w:rPr>
        <w:t>Wykonawcą.</w:t>
      </w:r>
      <w:r w:rsidRPr="00DC789A">
        <w:rPr>
          <w:rFonts w:cs="Calibri"/>
        </w:rPr>
        <w:t xml:space="preserve"> </w:t>
      </w:r>
    </w:p>
    <w:p w14:paraId="6A705A84" w14:textId="77777777" w:rsidR="00996122" w:rsidRPr="00DC789A" w:rsidRDefault="00996122" w:rsidP="00DC789A">
      <w:pPr>
        <w:jc w:val="both"/>
        <w:rPr>
          <w:rFonts w:cs="Calibri"/>
        </w:rPr>
      </w:pPr>
    </w:p>
    <w:p w14:paraId="734D6D0A" w14:textId="77777777" w:rsidR="00996122" w:rsidRPr="00DC789A" w:rsidRDefault="00996122" w:rsidP="00DC789A">
      <w:pPr>
        <w:jc w:val="both"/>
        <w:rPr>
          <w:rFonts w:cs="Calibri"/>
        </w:rPr>
      </w:pPr>
    </w:p>
    <w:p w14:paraId="7C5D18D5" w14:textId="0FA1815E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W związku z przeprowadzonym przez Zamawiającego postępowaniem o udzielenie zamówienia publicznego pn.: </w:t>
      </w:r>
      <w:r w:rsidR="009F4FB7" w:rsidRPr="009F4FB7">
        <w:rPr>
          <w:rFonts w:cs="Calibri"/>
          <w:b/>
          <w:bCs/>
        </w:rPr>
        <w:t xml:space="preserve">Zakup mobilnego przesiewacza bębnowego oraz mobilnego rozdrabniacza wolnoobrotowego do usprawnienia kompostowania odpadów </w:t>
      </w:r>
      <w:proofErr w:type="spellStart"/>
      <w:r w:rsidR="009F4FB7" w:rsidRPr="009F4FB7">
        <w:rPr>
          <w:rFonts w:cs="Calibri"/>
          <w:b/>
          <w:bCs/>
        </w:rPr>
        <w:t>biodegradowlanych</w:t>
      </w:r>
      <w:proofErr w:type="spellEnd"/>
      <w:r w:rsidR="009F4FB7" w:rsidRPr="009F4FB7">
        <w:rPr>
          <w:rFonts w:cs="Calibri"/>
          <w:b/>
          <w:bCs/>
        </w:rPr>
        <w:t xml:space="preserve">  </w:t>
      </w:r>
      <w:r w:rsidRPr="00DC789A">
        <w:rPr>
          <w:rFonts w:cs="Calibri"/>
        </w:rPr>
        <w:t xml:space="preserve">prowadzonym w trybie </w:t>
      </w:r>
      <w:r w:rsidR="00B30CF5" w:rsidRPr="00DC789A">
        <w:rPr>
          <w:rFonts w:cs="Calibri"/>
        </w:rPr>
        <w:t>nieograniczonym</w:t>
      </w:r>
      <w:r w:rsidRPr="00DC789A">
        <w:rPr>
          <w:rFonts w:cs="Calibri"/>
        </w:rPr>
        <w:t xml:space="preserve">, o wartości </w:t>
      </w:r>
      <w:r w:rsidR="00B30CF5" w:rsidRPr="00DC789A">
        <w:rPr>
          <w:rFonts w:cs="Calibri"/>
        </w:rPr>
        <w:t>przekraczającej</w:t>
      </w:r>
      <w:r w:rsidRPr="00DC789A">
        <w:rPr>
          <w:rFonts w:cs="Calibri"/>
        </w:rPr>
        <w:t xml:space="preserve"> progi unijne, zgodnie z przepisami ustawy z dnia 11 września 2019 r. - Prawo zamówień publicznych (</w:t>
      </w:r>
      <w:r w:rsidR="009F4FB7" w:rsidRPr="009F4FB7">
        <w:rPr>
          <w:rFonts w:cs="Calibri"/>
        </w:rPr>
        <w:t>Dz.U.2022.1710</w:t>
      </w:r>
      <w:r w:rsidRPr="00DC789A">
        <w:rPr>
          <w:rFonts w:cs="Calibri"/>
        </w:rPr>
        <w:t xml:space="preserve">) (dalej PZP), została zawarta umowa o następującej treści:       </w:t>
      </w:r>
    </w:p>
    <w:p w14:paraId="1A8E9B7E" w14:textId="77777777" w:rsidR="00996122" w:rsidRPr="00DC789A" w:rsidRDefault="00996122" w:rsidP="00DC789A">
      <w:pPr>
        <w:jc w:val="both"/>
        <w:rPr>
          <w:rFonts w:cs="Calibri"/>
        </w:rPr>
      </w:pPr>
      <w:r w:rsidRPr="00DC789A">
        <w:rPr>
          <w:rFonts w:cs="Calibri"/>
        </w:rPr>
        <w:t xml:space="preserve">                   </w:t>
      </w:r>
    </w:p>
    <w:p w14:paraId="6BEFEA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E11318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Przedmiot umowy</w:t>
      </w:r>
    </w:p>
    <w:p w14:paraId="24A669A7" w14:textId="77777777" w:rsidR="00996122" w:rsidRPr="00DC789A" w:rsidRDefault="00996122" w:rsidP="00DC789A">
      <w:pPr>
        <w:rPr>
          <w:rFonts w:cs="Calibri"/>
        </w:rPr>
      </w:pPr>
    </w:p>
    <w:p w14:paraId="36F1D240" w14:textId="77777777" w:rsidR="009F4FB7" w:rsidRPr="009F4FB7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Wykonawca oświadcza, że jest wyłącznym właścicielem </w:t>
      </w:r>
    </w:p>
    <w:p w14:paraId="7228386D" w14:textId="00AC8701" w:rsidR="009F4FB7" w:rsidRPr="009F4FB7" w:rsidRDefault="009F4FB7" w:rsidP="009F4FB7">
      <w:pPr>
        <w:pStyle w:val="Akapitzlist"/>
        <w:numPr>
          <w:ilvl w:val="1"/>
          <w:numId w:val="14"/>
        </w:numPr>
        <w:jc w:val="both"/>
        <w:rPr>
          <w:rFonts w:cs="Calibri"/>
          <w:bCs/>
        </w:rPr>
      </w:pPr>
      <w:r>
        <w:rPr>
          <w:rFonts w:cs="Calibri"/>
          <w:bCs/>
        </w:rPr>
        <w:t>Mobilnego przesiewacza bębnowego marki …….., typ ….., oznaczenie maszyny ……., rok produkcji …..</w:t>
      </w:r>
    </w:p>
    <w:p w14:paraId="71FE0831" w14:textId="6044042F" w:rsidR="009F4FB7" w:rsidRPr="009F4FB7" w:rsidRDefault="009F4FB7" w:rsidP="009F4FB7">
      <w:pPr>
        <w:pStyle w:val="Akapitzlist"/>
        <w:numPr>
          <w:ilvl w:val="1"/>
          <w:numId w:val="14"/>
        </w:numPr>
        <w:jc w:val="both"/>
        <w:rPr>
          <w:rFonts w:cs="Calibri"/>
          <w:bCs/>
        </w:rPr>
      </w:pPr>
      <w:r>
        <w:rPr>
          <w:rFonts w:cs="Calibri"/>
          <w:color w:val="000000"/>
        </w:rPr>
        <w:t>Mobilnego rozdrabniacza do bioodpadów i innych odpadów marki ……, typ …. oznaczenie maszyny ….., rok produkcji …..</w:t>
      </w:r>
    </w:p>
    <w:p w14:paraId="78C5EA74" w14:textId="1590B279" w:rsidR="00DE6516" w:rsidRPr="009F4FB7" w:rsidRDefault="00C13CA1" w:rsidP="009F4FB7">
      <w:pPr>
        <w:ind w:left="426"/>
        <w:jc w:val="both"/>
        <w:rPr>
          <w:rFonts w:cs="Calibri"/>
          <w:bCs/>
        </w:rPr>
      </w:pPr>
      <w:r w:rsidRPr="009F4FB7">
        <w:rPr>
          <w:rFonts w:cs="Calibri"/>
          <w:color w:val="000000"/>
        </w:rPr>
        <w:t xml:space="preserve">oraz, że wymienione </w:t>
      </w:r>
      <w:r w:rsidR="009F4FB7">
        <w:rPr>
          <w:rFonts w:cs="Calibri"/>
          <w:color w:val="000000"/>
        </w:rPr>
        <w:t>maszyny</w:t>
      </w:r>
      <w:r w:rsidRPr="009F4FB7">
        <w:rPr>
          <w:rFonts w:cs="Calibri"/>
          <w:color w:val="000000"/>
        </w:rPr>
        <w:t xml:space="preserve"> są tożsame z ofertą złożoną Zamawiającemu w postępowaniu o udzielenie zamówienia publicznego.</w:t>
      </w:r>
    </w:p>
    <w:p w14:paraId="22F664B5" w14:textId="05788E6E" w:rsidR="00C13CA1" w:rsidRPr="00DC789A" w:rsidRDefault="00C13CA1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color w:val="000000"/>
        </w:rPr>
        <w:t xml:space="preserve">Na mocy niniejszej umowy Wykonawca oświadcza, że przenosi na Zamawiającego prawo własności </w:t>
      </w:r>
      <w:r w:rsidR="009F4FB7">
        <w:rPr>
          <w:rFonts w:cs="Calibri"/>
          <w:color w:val="000000"/>
        </w:rPr>
        <w:t>maszyn</w:t>
      </w:r>
      <w:r w:rsidRPr="00DC789A">
        <w:rPr>
          <w:rFonts w:cs="Calibri"/>
          <w:color w:val="000000"/>
        </w:rPr>
        <w:t xml:space="preserve"> wskazanych w ust. 1 i zobowiązuje się do ich wydania Zamawiającemu na warunkach przyjętych niniejszą umową, a Za</w:t>
      </w:r>
      <w:r w:rsidR="00EC3382" w:rsidRPr="00DC789A">
        <w:rPr>
          <w:rFonts w:cs="Calibri"/>
          <w:color w:val="000000"/>
        </w:rPr>
        <w:t>mawiający zobowiązuje się do jego odbioru i zapłaty wykonawcy umówionej ceny (wynagrodzenia Wykonawcy).</w:t>
      </w:r>
    </w:p>
    <w:p w14:paraId="64B6E99F" w14:textId="7CFCC31C" w:rsidR="00EC3382" w:rsidRPr="00DC789A" w:rsidRDefault="00EC3382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Niezależnie od obowiązku przeniesienia prawa własności, Wykonawcę obciążają, w ramach uzgodnionego wynagrodzenia umownego, dodatkowe obowiązki wynikające z niniejszej umowy, w szczególności koszty załadunku i rozładunku, koszty transportu do siedziby Zamawiającego, montaż, rozruch, koszty związane z wszelkimi należnościami publiczno-prawnymi tj. opłatami celnymi, skarbowymi lub innymi opłatami pośrednimi, przeszkolenie pracowników Zamawiającego w zakresie obsługi.</w:t>
      </w:r>
    </w:p>
    <w:p w14:paraId="48C6579E" w14:textId="5E2FEF49" w:rsidR="00F10D3F" w:rsidRPr="00DC789A" w:rsidRDefault="00DE6516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przyjmuje do wiadomości i akceptuje, iż niniejsza umowa jest realizowana przez Zamawiającego w ramach procedur i regulacji oraz przy współfinansowaniu z Rządowego Funduszu Polski Ład: Program Inwestycji Strategicznych.</w:t>
      </w:r>
      <w:r w:rsidR="00F10D3F" w:rsidRPr="00DC789A">
        <w:rPr>
          <w:rFonts w:cs="Calibri"/>
          <w:bCs/>
        </w:rPr>
        <w:t xml:space="preserve"> </w:t>
      </w:r>
    </w:p>
    <w:p w14:paraId="6FFBA9A5" w14:textId="6BF19AC8" w:rsidR="00DE6516" w:rsidRPr="00DC789A" w:rsidRDefault="008E551C" w:rsidP="00DC789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DC789A">
        <w:rPr>
          <w:rFonts w:cs="Calibri"/>
          <w:bCs/>
        </w:rPr>
        <w:t>Przedmiot umowy należy dostarczyć do miejsca wskazanego przez Zamawiającego, na terenie Gminy Warta Bolesławiecka.</w:t>
      </w:r>
    </w:p>
    <w:p w14:paraId="1320C5C3" w14:textId="77777777" w:rsidR="00996122" w:rsidRPr="00DC789A" w:rsidRDefault="00996122" w:rsidP="00DC789A">
      <w:pPr>
        <w:pStyle w:val="Nagwek1"/>
        <w:spacing w:before="0" w:after="0"/>
        <w:rPr>
          <w:rFonts w:cs="Calibri"/>
          <w:b w:val="0"/>
          <w:color w:val="000000"/>
          <w:sz w:val="22"/>
          <w:szCs w:val="22"/>
        </w:rPr>
      </w:pPr>
    </w:p>
    <w:p w14:paraId="6B4F8F4C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DC789A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DC789A" w:rsidRDefault="00996122" w:rsidP="00DC789A">
      <w:pPr>
        <w:rPr>
          <w:rFonts w:cs="Calibri"/>
        </w:rPr>
      </w:pPr>
    </w:p>
    <w:p w14:paraId="5432E8F6" w14:textId="2FBF6F49" w:rsidR="00996122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Rozpoczęcie realizacji zamówienia – w dniu następnym po podpisaniu umowy.</w:t>
      </w:r>
    </w:p>
    <w:p w14:paraId="5E1D1869" w14:textId="3EDE64C0" w:rsidR="00BB0B4E" w:rsidRPr="00DC789A" w:rsidRDefault="00BB0B4E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Zakończenie realizacji zamówienia w terminie do …. dni (zgodnie ze złożoną ofertą) od dnia zawarcia umowy.</w:t>
      </w:r>
    </w:p>
    <w:p w14:paraId="381F717E" w14:textId="09AE83FB" w:rsidR="008E551C" w:rsidRPr="00DC789A" w:rsidRDefault="008E551C" w:rsidP="00DC789A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cs="Calibri"/>
          <w:b/>
          <w:color w:val="2E74B5"/>
        </w:rPr>
      </w:pPr>
      <w:r w:rsidRPr="00DC789A">
        <w:rPr>
          <w:rFonts w:cs="Calibri"/>
        </w:rPr>
        <w:t>O przygotowaniu przedmiotu umowy Wykonawca zawiadomi Zamawiającego co najmniej na dwa dni przed planowaną datą wydania.</w:t>
      </w:r>
    </w:p>
    <w:p w14:paraId="40201769" w14:textId="77777777" w:rsidR="00996122" w:rsidRPr="00DC789A" w:rsidRDefault="00996122" w:rsidP="00DC789A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sz w:val="22"/>
          <w:szCs w:val="22"/>
        </w:rPr>
      </w:pPr>
    </w:p>
    <w:p w14:paraId="62C0A92B" w14:textId="46EC58C4" w:rsidR="00996122" w:rsidRPr="00DC789A" w:rsidRDefault="00EC338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Przekazanie przedmiotu umowy</w:t>
      </w:r>
    </w:p>
    <w:p w14:paraId="1426D122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C8A7F34" w14:textId="77FB9FD9" w:rsidR="00996122" w:rsidRPr="00DC789A" w:rsidRDefault="00EC3382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color w:val="000000"/>
        </w:rPr>
        <w:t>Podstawą przyjęcia przedmiotu umowy będzie protokół zdawczo- odbiorczy.</w:t>
      </w:r>
    </w:p>
    <w:p w14:paraId="09C451D3" w14:textId="1C206D16" w:rsidR="00266E37" w:rsidRPr="00DC789A" w:rsidRDefault="00266E37" w:rsidP="00DC789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</w:rPr>
      </w:pPr>
      <w:r w:rsidRPr="00DC789A">
        <w:rPr>
          <w:rFonts w:cs="Calibri"/>
          <w:bCs/>
        </w:rPr>
        <w:t>Przedmiot umowy dostarczony zostanie z:</w:t>
      </w:r>
    </w:p>
    <w:p w14:paraId="4B83C98B" w14:textId="77777777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Dokumentami potwierdzającymi prawo własności,</w:t>
      </w:r>
    </w:p>
    <w:p w14:paraId="19D7B4B0" w14:textId="07D60F5F" w:rsidR="00266E37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Protokołem przekazania wraz z wykazem wyposażenia,</w:t>
      </w:r>
    </w:p>
    <w:p w14:paraId="3A186F47" w14:textId="5E1BE454" w:rsidR="009F4FB7" w:rsidRDefault="009F4FB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>
        <w:rPr>
          <w:rFonts w:cs="Calibri"/>
          <w:bCs/>
        </w:rPr>
        <w:t>Instrukcjami DTR,</w:t>
      </w:r>
    </w:p>
    <w:p w14:paraId="6F134F11" w14:textId="4FDFDFD7" w:rsidR="00010599" w:rsidRDefault="00010599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>
        <w:rPr>
          <w:rFonts w:cs="Calibri"/>
          <w:bCs/>
        </w:rPr>
        <w:t>Homologacją przyczepy do rejestracji (dotyczy</w:t>
      </w:r>
      <w:r w:rsidR="00AD563C">
        <w:rPr>
          <w:rFonts w:cs="Calibri"/>
          <w:bCs/>
        </w:rPr>
        <w:t xml:space="preserve"> tylko</w:t>
      </w:r>
      <w:r>
        <w:rPr>
          <w:rFonts w:cs="Calibri"/>
          <w:bCs/>
        </w:rPr>
        <w:t xml:space="preserve"> mobilnego przesiewacza bębnowego</w:t>
      </w:r>
      <w:r w:rsidR="00AD563C">
        <w:rPr>
          <w:rFonts w:cs="Calibri"/>
          <w:bCs/>
        </w:rPr>
        <w:t>),</w:t>
      </w:r>
    </w:p>
    <w:p w14:paraId="0F573B65" w14:textId="1BE94368" w:rsidR="00AD563C" w:rsidRDefault="00AD563C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>
        <w:rPr>
          <w:rFonts w:cs="Calibri"/>
          <w:bCs/>
        </w:rPr>
        <w:t>Świadectwami zgodności CE,</w:t>
      </w:r>
    </w:p>
    <w:p w14:paraId="173EC5F0" w14:textId="268BA6EB" w:rsidR="00AD563C" w:rsidRPr="00DC789A" w:rsidRDefault="00AD563C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>
        <w:rPr>
          <w:rFonts w:cs="Calibri"/>
          <w:bCs/>
        </w:rPr>
        <w:t>Katalogami części zamiennych</w:t>
      </w:r>
    </w:p>
    <w:p w14:paraId="033B7997" w14:textId="2DBC8C89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Kartami gwarancyjnymi w języku polskim</w:t>
      </w:r>
      <w:r w:rsidR="00AD563C">
        <w:rPr>
          <w:rFonts w:cs="Calibri"/>
          <w:bCs/>
        </w:rPr>
        <w:t>,</w:t>
      </w:r>
    </w:p>
    <w:p w14:paraId="06D7503D" w14:textId="2DAAB6A9" w:rsidR="00266E37" w:rsidRPr="00DC789A" w:rsidRDefault="00AD563C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>
        <w:rPr>
          <w:rFonts w:cs="Calibri"/>
          <w:bCs/>
        </w:rPr>
        <w:t>Innymi dokumentami i instrukcjami koniecznymi do prawidłowej eksploatacji, a nie wymienionymi wyżej.</w:t>
      </w:r>
    </w:p>
    <w:p w14:paraId="0D2DEADC" w14:textId="70AFBEA4" w:rsidR="00266E37" w:rsidRPr="00DC789A" w:rsidRDefault="00266E37" w:rsidP="00DC789A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DC789A">
        <w:rPr>
          <w:rFonts w:cs="Calibri"/>
          <w:bCs/>
        </w:rPr>
        <w:t>Wykazem punktów serwisowych.</w:t>
      </w:r>
    </w:p>
    <w:p w14:paraId="27A5F858" w14:textId="428162B8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Wraz z dostawą przedmiotu umowy Wykonawca zobowiązany jest do przeprowadzenia szkolenia w zakresie obsługi </w:t>
      </w:r>
      <w:r w:rsidR="00AD563C">
        <w:rPr>
          <w:rFonts w:cs="Calibri"/>
          <w:bCs/>
        </w:rPr>
        <w:t>maszyn</w:t>
      </w:r>
      <w:r w:rsidRPr="00DC789A">
        <w:rPr>
          <w:rFonts w:cs="Calibri"/>
          <w:bCs/>
        </w:rPr>
        <w:t xml:space="preserve">. </w:t>
      </w:r>
    </w:p>
    <w:p w14:paraId="6D352E06" w14:textId="5211DE98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Wykonawca oświadcza, że </w:t>
      </w:r>
      <w:r w:rsidR="00AD563C">
        <w:rPr>
          <w:rFonts w:cs="Calibri"/>
          <w:bCs/>
        </w:rPr>
        <w:t>maszyny</w:t>
      </w:r>
      <w:r w:rsidRPr="00DC789A">
        <w:rPr>
          <w:rFonts w:cs="Calibri"/>
          <w:bCs/>
        </w:rPr>
        <w:t xml:space="preserve"> spełniają wymagania Zamawiającego zawarte w dokumentacji przetargowej, w szczególności są wolne od wad fizycznych w tym wad ukrytych, a informacje zawarte w dokumentach są prawdziwe.</w:t>
      </w:r>
    </w:p>
    <w:p w14:paraId="4A710FE0" w14:textId="77777777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>Wykonawca gwarantuje właściwą konstrukcję, jakość i użyte materiały, właściwe wykonanie i zgodność z obowiązującymi normami.</w:t>
      </w:r>
    </w:p>
    <w:p w14:paraId="05E52CA5" w14:textId="411D9C54" w:rsidR="00266E37" w:rsidRPr="00DC789A" w:rsidRDefault="00266E37" w:rsidP="00DC789A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cs="Calibri"/>
          <w:bCs/>
        </w:rPr>
      </w:pPr>
      <w:r w:rsidRPr="00DC789A">
        <w:rPr>
          <w:rFonts w:cs="Calibri"/>
          <w:bCs/>
        </w:rPr>
        <w:t xml:space="preserve">W przypadku stwierdzenia podczas odbioru usterek Wykonawca zobowiązuje się do ich niezwłocznego usunięcia lub wymiany wadliwych elementów na wolne od wad. W takim przypadku sporządzony zostanie w 2 egzemplarzach po 1 dla każdej strony i podpisany przez obie strony protokół o stwierdzonych usterkach, z konsekwencją określoną w § </w:t>
      </w:r>
      <w:r w:rsidR="0051101C" w:rsidRPr="00DC789A">
        <w:rPr>
          <w:rFonts w:cs="Calibri"/>
          <w:bCs/>
        </w:rPr>
        <w:t>9</w:t>
      </w:r>
      <w:r w:rsidRPr="00DC789A">
        <w:rPr>
          <w:rFonts w:cs="Calibri"/>
          <w:bCs/>
        </w:rPr>
        <w:t xml:space="preserve"> umowy.</w:t>
      </w:r>
    </w:p>
    <w:p w14:paraId="0D5BB2CA" w14:textId="77777777" w:rsidR="00266E37" w:rsidRPr="00DC789A" w:rsidRDefault="00266E37" w:rsidP="00DC789A">
      <w:pPr>
        <w:ind w:left="360"/>
        <w:jc w:val="both"/>
        <w:rPr>
          <w:rFonts w:cs="Calibri"/>
        </w:rPr>
      </w:pPr>
    </w:p>
    <w:p w14:paraId="583EAD94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7795EFB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Reprezentacja</w:t>
      </w:r>
    </w:p>
    <w:p w14:paraId="4E1B11DB" w14:textId="77777777" w:rsidR="00996122" w:rsidRPr="00DC789A" w:rsidRDefault="00996122" w:rsidP="00DC789A">
      <w:pPr>
        <w:ind w:left="720"/>
        <w:rPr>
          <w:rFonts w:cs="Calibri"/>
          <w:bCs/>
        </w:rPr>
      </w:pPr>
    </w:p>
    <w:p w14:paraId="7F88E37C" w14:textId="77777777" w:rsidR="00996122" w:rsidRPr="00DC789A" w:rsidRDefault="00996122" w:rsidP="00DC789A">
      <w:pPr>
        <w:numPr>
          <w:ilvl w:val="0"/>
          <w:numId w:val="15"/>
        </w:numPr>
        <w:ind w:left="284" w:hanging="284"/>
        <w:jc w:val="both"/>
        <w:rPr>
          <w:rFonts w:cs="Calibri"/>
          <w:bCs/>
        </w:rPr>
      </w:pPr>
      <w:r w:rsidRPr="00DC789A">
        <w:rPr>
          <w:rFonts w:cs="Calibri"/>
          <w:bCs/>
        </w:rPr>
        <w:t>Osobą upoważnioną do kontaktów:</w:t>
      </w:r>
    </w:p>
    <w:p w14:paraId="418BFF96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DC789A" w:rsidRDefault="00996122" w:rsidP="00DC789A">
      <w:pPr>
        <w:numPr>
          <w:ilvl w:val="0"/>
          <w:numId w:val="16"/>
        </w:numPr>
        <w:ind w:left="567" w:hanging="283"/>
        <w:jc w:val="both"/>
        <w:rPr>
          <w:rFonts w:cs="Calibri"/>
          <w:bCs/>
        </w:rPr>
      </w:pPr>
      <w:r w:rsidRPr="00DC789A">
        <w:rPr>
          <w:rFonts w:cs="Calibri"/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DC789A" w:rsidRDefault="00996122" w:rsidP="00DC789A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rFonts w:cs="Calibri"/>
          <w:sz w:val="22"/>
          <w:szCs w:val="22"/>
        </w:rPr>
      </w:pPr>
    </w:p>
    <w:p w14:paraId="217F1BFF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Podwykonawstwo</w:t>
      </w:r>
    </w:p>
    <w:p w14:paraId="2461D0DE" w14:textId="77777777" w:rsidR="00996122" w:rsidRPr="00DC789A" w:rsidRDefault="00996122" w:rsidP="00DC789A">
      <w:pPr>
        <w:jc w:val="both"/>
        <w:rPr>
          <w:rFonts w:cs="Calibri"/>
        </w:rPr>
      </w:pPr>
    </w:p>
    <w:p w14:paraId="710E36CA" w14:textId="0E4C745C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 xml:space="preserve">Strony umowy ustalają, że </w:t>
      </w:r>
      <w:r w:rsidR="00304C4A">
        <w:rPr>
          <w:rFonts w:cs="Calibri"/>
        </w:rPr>
        <w:t>umowa</w:t>
      </w:r>
      <w:r w:rsidRPr="00D558BF">
        <w:rPr>
          <w:rFonts w:cs="Calibri"/>
        </w:rPr>
        <w:t xml:space="preserve"> zostan</w:t>
      </w:r>
      <w:r w:rsidR="00304C4A">
        <w:rPr>
          <w:rFonts w:cs="Calibri"/>
        </w:rPr>
        <w:t>ie</w:t>
      </w:r>
      <w:r w:rsidRPr="00D558BF">
        <w:rPr>
          <w:rFonts w:cs="Calibri"/>
        </w:rPr>
        <w:t xml:space="preserve"> wykonan</w:t>
      </w:r>
      <w:r w:rsidR="00304C4A">
        <w:rPr>
          <w:rFonts w:cs="Calibri"/>
        </w:rPr>
        <w:t>a</w:t>
      </w:r>
      <w:r w:rsidRPr="00D558BF">
        <w:rPr>
          <w:rFonts w:cs="Calibri"/>
        </w:rPr>
        <w:t xml:space="preserve"> przez Wykonawcę osobiście bądź z udziałem podwykonawców.</w:t>
      </w:r>
    </w:p>
    <w:p w14:paraId="0C967517" w14:textId="77777777" w:rsid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lastRenderedPageBreak/>
        <w:t>Powierzenie wykonania części zamówienia podwykonawcom nie zwalnia Wykonawcy z odpowiedzialności za należyte wykonanie tego zamówienia.</w:t>
      </w:r>
    </w:p>
    <w:p w14:paraId="37E39133" w14:textId="59AF7451" w:rsidR="00D558BF" w:rsidRPr="00D558BF" w:rsidRDefault="00D558BF" w:rsidP="00D558BF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D558BF">
        <w:rPr>
          <w:rFonts w:cs="Calibri"/>
        </w:rPr>
        <w:t>Wykonawca oświadcza, że zamierza powierzyć realizację następującej części zamówienia następującym podwykonawcom:</w:t>
      </w:r>
      <w:r w:rsidRPr="00D558BF">
        <w:rPr>
          <w:rFonts w:cs="Calibri"/>
        </w:rPr>
        <w:tab/>
      </w:r>
    </w:p>
    <w:p w14:paraId="30462CF1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Nazwa podwykonawcy: …………………………………………………………………………..……………….... </w:t>
      </w:r>
    </w:p>
    <w:p w14:paraId="0F36E41C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Opis powierzonej części zamówienia: …………………………………………………..……..…………….. </w:t>
      </w:r>
    </w:p>
    <w:p w14:paraId="47D9AF62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>Wartość lub procentowa część  powierzonego zamówienia:……………………………………..</w:t>
      </w:r>
    </w:p>
    <w:p w14:paraId="052A18B3" w14:textId="77777777" w:rsidR="00D558BF" w:rsidRPr="00D558BF" w:rsidRDefault="00D558BF" w:rsidP="00D558BF">
      <w:pPr>
        <w:jc w:val="both"/>
        <w:rPr>
          <w:rFonts w:cs="Calibri"/>
        </w:rPr>
      </w:pPr>
      <w:r w:rsidRPr="00D558BF">
        <w:rPr>
          <w:rFonts w:cs="Calibri"/>
        </w:rPr>
        <w:t xml:space="preserve">Czy Podwykonawca jest podmiotem, na którego zasoby Wykonawca powołuje się na zasadach określonych w art. 118 PZP: …………………………(tak/nie). </w:t>
      </w:r>
    </w:p>
    <w:p w14:paraId="7372C19D" w14:textId="77777777" w:rsidR="005C1FBE" w:rsidRDefault="005C1FBE" w:rsidP="005C1FBE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 xml:space="preserve">Na etapie realizacji umowy Wykonawca może zmienić zakres świadczenia realizowanego przy udziale podwykonawcy bądź zmienić podwykonawcę, na inny zakres bądź podwykonawcę niż te wskazane w Ofercie, a także powierzyć wykonanie Umowy innym podwykonawcom niż wskazani w Ofercie wyłącznie po wyrażeniu na taką zmianę zgody przez Zamawiającego. </w:t>
      </w:r>
    </w:p>
    <w:p w14:paraId="6CEAE625" w14:textId="77777777" w:rsidR="00DA6C21" w:rsidRDefault="005C1FBE" w:rsidP="00DA6C21">
      <w:pPr>
        <w:pStyle w:val="Akapitzlist"/>
        <w:numPr>
          <w:ilvl w:val="0"/>
          <w:numId w:val="43"/>
        </w:numPr>
        <w:ind w:left="284"/>
        <w:jc w:val="both"/>
        <w:rPr>
          <w:rFonts w:cs="Calibri"/>
        </w:rPr>
      </w:pPr>
      <w:r w:rsidRPr="005C1FBE">
        <w:rPr>
          <w:rFonts w:cs="Calibri"/>
        </w:rPr>
        <w:t>Jeżeli Wykonawca będzie wykonywał Umowę przy udziale podwykonawców, to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C94F42" w14:textId="77777777" w:rsidR="00DA6C21" w:rsidRPr="00DA6C21" w:rsidRDefault="00DA6C21" w:rsidP="00DA6C21">
      <w:pPr>
        <w:jc w:val="both"/>
        <w:rPr>
          <w:rFonts w:cs="Calibri"/>
        </w:rPr>
      </w:pPr>
    </w:p>
    <w:p w14:paraId="7ADFD0BA" w14:textId="77777777" w:rsidR="005C1FBE" w:rsidRDefault="005C1FBE" w:rsidP="005C1FBE">
      <w:pPr>
        <w:pStyle w:val="Akapitzlist"/>
        <w:ind w:left="284"/>
        <w:jc w:val="both"/>
        <w:rPr>
          <w:rFonts w:cs="Calibri"/>
        </w:rPr>
      </w:pPr>
    </w:p>
    <w:p w14:paraId="5191C85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0BF811A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Wynagrodzenie Wykonawcy</w:t>
      </w:r>
    </w:p>
    <w:p w14:paraId="63C21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Wynagrodzenie Wykonawcy wynosi kwotę netto …..……… (słownie złotych: ………….………………) plus podatek VAT w wysokości …………………. zł, co daje kwotę brutto …..………………… zł (słownie złotych: ……………………….).</w:t>
      </w:r>
    </w:p>
    <w:p w14:paraId="26F9DF34" w14:textId="1B26043E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Wynagrodzenie, o którym mowa w ust 1. obejmuje wszystkie koszty ponoszone przez Wykonawcę z tytułu wykonania przedmiotu umowy, w tym koszt dostawy </w:t>
      </w:r>
      <w:r w:rsidR="00304C4A">
        <w:rPr>
          <w:rFonts w:cs="Calibri"/>
        </w:rPr>
        <w:t>maszyn</w:t>
      </w:r>
      <w:r w:rsidRPr="00DC789A">
        <w:rPr>
          <w:rFonts w:cs="Calibri"/>
        </w:rPr>
        <w:t>. Niedoszacowanie, pominięcie oraz brak rozpoznania zakresu przedmiotu umowy nie może być podstawą do żądania zmiany wynagrodzenia</w:t>
      </w:r>
      <w:r w:rsidR="00F61FB7" w:rsidRPr="00DC789A">
        <w:rPr>
          <w:rFonts w:cs="Calibri"/>
        </w:rPr>
        <w:t>.</w:t>
      </w:r>
    </w:p>
    <w:p w14:paraId="55D72C3D" w14:textId="6E18740D" w:rsidR="00F61FB7" w:rsidRPr="00DC789A" w:rsidRDefault="00F61FB7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ustalają iż rozliczeni</w:t>
      </w:r>
      <w:r w:rsidR="00A47C82">
        <w:rPr>
          <w:rFonts w:cs="Calibri"/>
        </w:rPr>
        <w:t>e</w:t>
      </w:r>
      <w:r w:rsidRPr="00DC789A">
        <w:rPr>
          <w:rFonts w:cs="Calibri"/>
        </w:rPr>
        <w:t xml:space="preserve"> nastąpi na podstawie:</w:t>
      </w:r>
    </w:p>
    <w:p w14:paraId="0BCB5575" w14:textId="3B5CF9C5" w:rsidR="00F61FB7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 xml:space="preserve">zaliczki w wysokości nie mniejszej niż 5% (lecz nie więcej niż wkład własny Zamawiającego) płatnej w ciągu </w:t>
      </w:r>
      <w:r w:rsidR="00662669">
        <w:rPr>
          <w:rFonts w:cs="Calibri"/>
        </w:rPr>
        <w:t>30</w:t>
      </w:r>
      <w:r w:rsidRPr="00DC789A">
        <w:rPr>
          <w:rFonts w:cs="Calibri"/>
        </w:rPr>
        <w:t xml:space="preserve"> dni od podpisania umowy,</w:t>
      </w:r>
    </w:p>
    <w:p w14:paraId="61A6BE2D" w14:textId="7C8DAEDC" w:rsidR="00A33209" w:rsidRPr="00DC789A" w:rsidRDefault="00A33209" w:rsidP="00DC789A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 w:rsidRPr="00DC789A">
        <w:rPr>
          <w:rFonts w:cs="Calibri"/>
        </w:rPr>
        <w:t>faktury końcowej w wysokości pozostałej do zapłaty kwoty</w:t>
      </w:r>
      <w:r w:rsidR="006952B0" w:rsidRPr="00DC789A">
        <w:rPr>
          <w:rFonts w:cs="Calibri"/>
        </w:rPr>
        <w:t xml:space="preserve"> obejmującej dofinansowanie zadania z rządowego funduszu Polski Ład: Program Inwestycji Strategicznych</w:t>
      </w:r>
      <w:r w:rsidRPr="00DC789A">
        <w:rPr>
          <w:rFonts w:cs="Calibri"/>
        </w:rPr>
        <w:t xml:space="preserve"> po zakończeniu realizacji zamówienia.</w:t>
      </w:r>
    </w:p>
    <w:p w14:paraId="68739D51" w14:textId="2F3EED20" w:rsidR="00B55115" w:rsidRDefault="00662669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662669">
        <w:rPr>
          <w:rFonts w:cs="Calibri"/>
        </w:rPr>
        <w:t>Rozliczenie udzielonej Wykonawcy zaliczki nastąpi z chwilą wypłaty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wynagrodzenia Wykonawcy, poprzez pomniejszenie kwoty przypadającej do zapłaty przez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Zamawiającego zgodnie z Umową o wartość udzielonej zaliczki. Pozostała część wynagrodzenia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będzie płatna po zakończeniu realizacji całości przedmiotu Umowy. W przypadku odstąpienia od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umowy lub jej niewykonania z jakichkolwiek przyczyn, jak również w przypadku stwierdzenia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wykorzystania zaliczki niezgodnie z jej przeznaczeniem Wykonawca na wezwanie Zamawiającego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niezwłocznie zwróci w całości lub w niewykorzystanej części udzieloną zaliczkę. Zaliczka zostanie</w:t>
      </w:r>
      <w:r w:rsidR="00B55115">
        <w:rPr>
          <w:rFonts w:cs="Calibri"/>
        </w:rPr>
        <w:t xml:space="preserve"> </w:t>
      </w:r>
      <w:r w:rsidRPr="00B55115">
        <w:rPr>
          <w:rFonts w:cs="Calibri"/>
        </w:rPr>
        <w:t>wypłacona na podstawie faktury zaliczkowej</w:t>
      </w:r>
      <w:r w:rsidR="00B55115">
        <w:rPr>
          <w:rFonts w:cs="Calibri"/>
        </w:rPr>
        <w:t>.</w:t>
      </w:r>
    </w:p>
    <w:p w14:paraId="5AF4A28F" w14:textId="0C6060F0" w:rsidR="00C323FA" w:rsidRPr="00B55115" w:rsidRDefault="00C323FA" w:rsidP="00B55115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B55115">
        <w:rPr>
          <w:rFonts w:cs="Calibri"/>
        </w:rPr>
        <w:t>Podstawą wystawienia faktury</w:t>
      </w:r>
      <w:r w:rsidR="00A33209" w:rsidRPr="00B55115">
        <w:rPr>
          <w:rFonts w:cs="Calibri"/>
        </w:rPr>
        <w:t xml:space="preserve"> o której mowa w ust. 3 pkt 2</w:t>
      </w:r>
      <w:r w:rsidRPr="00B55115">
        <w:rPr>
          <w:rFonts w:cs="Calibri"/>
        </w:rPr>
        <w:t xml:space="preserve"> będzie protokół zdawczo-odbiorczy o którym mowa w § 3 ust. 1, podpisany przez obie strony umowy, z którego będzie wynikało, że dostarczony towar odpowiada faktycznemu zamówieniu.</w:t>
      </w:r>
    </w:p>
    <w:p w14:paraId="01CD1008" w14:textId="53F0BA9E" w:rsidR="006952B0" w:rsidRPr="00DC789A" w:rsidRDefault="006952B0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zastrzega, że zasady wypłaty wynagrodzenia Wykonawcy przyjęte w niniejszej umowie są zgodne z zasadami wypłaty dofinansowania wskazanymi we wstępnej promesie w ramach Programu, o którym mowa w</w:t>
      </w:r>
      <w:r w:rsidR="00A47C82">
        <w:rPr>
          <w:rFonts w:cs="Calibri"/>
        </w:rPr>
        <w:t xml:space="preserve"> </w:t>
      </w:r>
      <w:r w:rsidR="005328C5" w:rsidRPr="00DC789A">
        <w:rPr>
          <w:rFonts w:cs="Calibri"/>
        </w:rPr>
        <w:t>§</w:t>
      </w:r>
      <w:r w:rsidR="00A47C82">
        <w:rPr>
          <w:rFonts w:cs="Calibri"/>
        </w:rPr>
        <w:t xml:space="preserve"> 1</w:t>
      </w:r>
      <w:r w:rsidRPr="00DC789A">
        <w:rPr>
          <w:rFonts w:cs="Calibri"/>
        </w:rPr>
        <w:t xml:space="preserve"> </w:t>
      </w:r>
      <w:r w:rsidR="00A47C82">
        <w:rPr>
          <w:rFonts w:cs="Calibri"/>
        </w:rPr>
        <w:t>ust 4.</w:t>
      </w:r>
      <w:r w:rsidRPr="00DC789A">
        <w:rPr>
          <w:rFonts w:cs="Calibri"/>
        </w:rPr>
        <w:t xml:space="preserve"> i tym samym Wykonawca zobowiązuje się do finansowania inwestycji w części niepokrytej udziałem własnym Zamawiającego, na czas poprzedzający wypłatę z promesy (dokumentu zawierającego zobowiązanie do przekazania </w:t>
      </w:r>
      <w:r w:rsidRPr="00DC789A">
        <w:rPr>
          <w:rFonts w:cs="Calibri"/>
        </w:rPr>
        <w:lastRenderedPageBreak/>
        <w:t xml:space="preserve">beneficjentowi środków pieniężnych udzielanego przez Bank Gospodarstwa Krajowego) z jednoczesnym zastrzeżeniem, że zapłata wynagrodzenia Wykonawcy inwestycji nastąpi w terminie </w:t>
      </w:r>
      <w:r w:rsidR="00FE3AC0">
        <w:rPr>
          <w:rFonts w:cs="Calibri"/>
        </w:rPr>
        <w:t xml:space="preserve"> nie dłuższym niż </w:t>
      </w:r>
      <w:r w:rsidRPr="00DC789A">
        <w:rPr>
          <w:rFonts w:cs="Calibri"/>
        </w:rPr>
        <w:t>35 dni od dnia odbioru zamówienia.</w:t>
      </w:r>
    </w:p>
    <w:p w14:paraId="760D2B8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zobowiązuje się do zapłaty faktury VAT, w terminie 30 dni od dnia </w:t>
      </w:r>
      <w:r w:rsidRPr="00DC789A">
        <w:rPr>
          <w:rFonts w:cs="Calibri"/>
        </w:rPr>
        <w:br/>
        <w:t>jej doręczenia Zamawiającemu, przelewem na rachunek bankowy Wykonawcy o nr: …………………..………………………………..………………. Termin zapłaty liczony będzie od dnia wpływu prawidłowo wystawionej faktury do Zamawiającego, dostarczonej Zamawiającemu wraz z wymaganymi  dokumentami.</w:t>
      </w:r>
    </w:p>
    <w:p w14:paraId="724BC33D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 dzień zapłaty uważa się dzień wydania przez Zamawiającego polecenia przelewu wynagrodzenia na rachunek bankowy Wykonawcy. </w:t>
      </w:r>
    </w:p>
    <w:p w14:paraId="5F8DFC43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 nieterminową płatność faktury, Wykonawca ma prawo naliczyć odsetki ustawowe za opóźnienie.</w:t>
      </w:r>
    </w:p>
    <w:p w14:paraId="65136EFA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nie przewiduje możliwości prowadzenia rozliczeń w walutach obcych.</w:t>
      </w:r>
    </w:p>
    <w:p w14:paraId="35956874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zarejestrowanym czynnym podatnikiem VAT.</w:t>
      </w:r>
    </w:p>
    <w:p w14:paraId="3FD4F8BE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</w:t>
      </w:r>
      <w:proofErr w:type="spellStart"/>
      <w:r w:rsidRPr="00DC789A">
        <w:rPr>
          <w:rFonts w:cs="Calibri"/>
        </w:rPr>
        <w:t>t.j</w:t>
      </w:r>
      <w:proofErr w:type="spellEnd"/>
      <w:r w:rsidRPr="00DC789A">
        <w:rPr>
          <w:rFonts w:cs="Calibri"/>
        </w:rPr>
        <w:t xml:space="preserve">. Dz. U. z 2020 r. poz. 106 z </w:t>
      </w:r>
      <w:proofErr w:type="spellStart"/>
      <w:r w:rsidRPr="00DC789A">
        <w:rPr>
          <w:rFonts w:cs="Calibri"/>
        </w:rPr>
        <w:t>późn</w:t>
      </w:r>
      <w:proofErr w:type="spellEnd"/>
      <w:r w:rsidRPr="00DC789A">
        <w:rPr>
          <w:rFonts w:cs="Calibri"/>
        </w:rPr>
        <w:t>. zm.) (dalej ustawy VAT).</w:t>
      </w:r>
    </w:p>
    <w:p w14:paraId="68575941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posiada konto na Platformie Elektronicznego Fakturowania (PEF) na stronie </w:t>
      </w:r>
      <w:hyperlink r:id="rId8" w:history="1">
        <w:r w:rsidRPr="00DC789A">
          <w:rPr>
            <w:rStyle w:val="Hipercze"/>
            <w:rFonts w:cs="Calibri"/>
          </w:rPr>
          <w:t>www.efaktura.gov.pl</w:t>
        </w:r>
      </w:hyperlink>
      <w:r w:rsidRPr="00DC789A">
        <w:rPr>
          <w:rFonts w:cs="Calibri"/>
        </w:rPr>
        <w:t xml:space="preserve"> , Broker </w:t>
      </w:r>
      <w:proofErr w:type="spellStart"/>
      <w:r w:rsidRPr="00DC789A">
        <w:rPr>
          <w:rFonts w:cs="Calibri"/>
        </w:rPr>
        <w:t>PEFexpert</w:t>
      </w:r>
      <w:proofErr w:type="spellEnd"/>
      <w:r w:rsidRPr="00DC789A">
        <w:rPr>
          <w:rFonts w:cs="Calibri"/>
        </w:rPr>
        <w:t xml:space="preserve">, adres PEF Zamawiającego – 612 16 36 289. Za pośrednictwem </w:t>
      </w:r>
      <w:proofErr w:type="spellStart"/>
      <w:r w:rsidRPr="00DC789A">
        <w:rPr>
          <w:rFonts w:cs="Calibri"/>
        </w:rPr>
        <w:t>ww</w:t>
      </w:r>
      <w:proofErr w:type="spellEnd"/>
      <w:r w:rsidRPr="00DC789A">
        <w:rPr>
          <w:rFonts w:cs="Calibri"/>
        </w:rPr>
        <w:t xml:space="preserve"> Platformy Wykonawca ma możliwość przesyłania ustrukturyzowanych faktur elektronicznych.</w:t>
      </w:r>
    </w:p>
    <w:p w14:paraId="7A07F058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Zamawiający informuje, że płatności wynikające z umowy będą regulowane </w:t>
      </w:r>
      <w:r w:rsidRPr="00DC789A">
        <w:rPr>
          <w:rFonts w:cs="Calibri"/>
        </w:rPr>
        <w:br/>
        <w:t>za pośrednictwem metody podzielonej płatności (</w:t>
      </w:r>
      <w:proofErr w:type="spellStart"/>
      <w:r w:rsidRPr="00DC789A">
        <w:rPr>
          <w:rFonts w:cs="Calibri"/>
        </w:rPr>
        <w:t>split</w:t>
      </w:r>
      <w:proofErr w:type="spellEnd"/>
      <w:r w:rsidRPr="00DC789A">
        <w:rPr>
          <w:rFonts w:cs="Calibri"/>
        </w:rPr>
        <w:t xml:space="preserve"> </w:t>
      </w:r>
      <w:proofErr w:type="spellStart"/>
      <w:r w:rsidRPr="00DC789A">
        <w:rPr>
          <w:rFonts w:cs="Calibri"/>
        </w:rPr>
        <w:t>payment</w:t>
      </w:r>
      <w:proofErr w:type="spellEnd"/>
      <w:r w:rsidRPr="00DC789A">
        <w:rPr>
          <w:rFonts w:cs="Calibri"/>
        </w:rPr>
        <w:t xml:space="preserve">), o której mowa  </w:t>
      </w:r>
      <w:r w:rsidRPr="00DC789A">
        <w:rPr>
          <w:rFonts w:cs="Calibri"/>
        </w:rPr>
        <w:br/>
        <w:t xml:space="preserve">w ustawie VAT. Wykonawca musi być w wykazie podatników VAT (Biała Lista) prowadzonym przez Krajową Administrację Skarbową udostępnioną na stronie internetowej Ministerstwa Finansów oraz w Centralnej Ewidencji i Informacji o Działalności Gospodarczej </w:t>
      </w:r>
      <w:proofErr w:type="spellStart"/>
      <w:r w:rsidRPr="00DC789A">
        <w:rPr>
          <w:rFonts w:cs="Calibri"/>
        </w:rPr>
        <w:t>CEiDG</w:t>
      </w:r>
      <w:proofErr w:type="spellEnd"/>
      <w:r w:rsidRPr="00DC789A">
        <w:rPr>
          <w:rFonts w:cs="Calibri"/>
        </w:rPr>
        <w:t xml:space="preserve"> .</w:t>
      </w:r>
    </w:p>
    <w:p w14:paraId="1D9C6917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Wykonawca oświadcza, że jest właścicielem wskazanego do płatności rachunku bankowego i że został do niego utworzony wydzielony rachunek VAT na cele prowadzonej działalności gospodarczej.</w:t>
      </w:r>
    </w:p>
    <w:p w14:paraId="14785A6B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 xml:space="preserve">Zapłata zostanie dokonana na konto z faktury, ogłoszone w wykazie podmiotów, </w:t>
      </w:r>
      <w:r w:rsidRPr="00DC789A">
        <w:rPr>
          <w:rFonts w:cs="Calibri"/>
        </w:rPr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68318426" w14:textId="77777777" w:rsidR="00C323FA" w:rsidRPr="00DC789A" w:rsidRDefault="00C323FA" w:rsidP="00DC789A">
      <w:pPr>
        <w:numPr>
          <w:ilvl w:val="0"/>
          <w:numId w:val="37"/>
        </w:numPr>
        <w:ind w:left="284"/>
        <w:jc w:val="both"/>
        <w:rPr>
          <w:rFonts w:cs="Calibri"/>
        </w:rPr>
      </w:pPr>
      <w:r w:rsidRPr="00DC789A">
        <w:rPr>
          <w:rFonts w:cs="Calibri"/>
        </w:rPr>
        <w:t>Zamawiający zastrzega sobie prawo zakwestionowania dowolnej części zafakturowanej kwoty w przypadku stwierdzenia, że jest ona niewłaściwa lub wymaga dodatkowego sprawdzenia.</w:t>
      </w:r>
    </w:p>
    <w:p w14:paraId="30DEB111" w14:textId="77777777" w:rsidR="00996122" w:rsidRPr="00DC789A" w:rsidRDefault="00996122" w:rsidP="00DC789A">
      <w:pPr>
        <w:rPr>
          <w:rFonts w:cs="Calibri"/>
          <w:b/>
          <w:bCs/>
          <w:color w:val="FF0000"/>
        </w:rPr>
      </w:pPr>
    </w:p>
    <w:p w14:paraId="6A3B945E" w14:textId="77777777" w:rsidR="00996122" w:rsidRPr="00DC789A" w:rsidRDefault="00996122" w:rsidP="00DC789A">
      <w:pPr>
        <w:ind w:left="360"/>
        <w:jc w:val="both"/>
        <w:rPr>
          <w:rFonts w:cs="Calibri"/>
          <w:color w:val="000000"/>
        </w:rPr>
      </w:pPr>
    </w:p>
    <w:p w14:paraId="2FC49B8D" w14:textId="77777777" w:rsidR="00996122" w:rsidRPr="00DC789A" w:rsidRDefault="00996122" w:rsidP="00DC789A">
      <w:pPr>
        <w:jc w:val="both"/>
        <w:rPr>
          <w:rFonts w:cs="Calibri"/>
        </w:rPr>
      </w:pPr>
    </w:p>
    <w:p w14:paraId="24903250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142"/>
        <w:jc w:val="center"/>
        <w:rPr>
          <w:rFonts w:cs="Calibri"/>
          <w:sz w:val="22"/>
          <w:szCs w:val="22"/>
        </w:rPr>
      </w:pPr>
    </w:p>
    <w:p w14:paraId="4AE6E27B" w14:textId="745BB2DD" w:rsidR="00996122" w:rsidRPr="00DC789A" w:rsidRDefault="00444863" w:rsidP="00DC789A">
      <w:pPr>
        <w:pStyle w:val="Nagwek1"/>
        <w:spacing w:before="0" w:after="0"/>
        <w:jc w:val="center"/>
        <w:rPr>
          <w:rFonts w:cs="Calibri"/>
          <w:sz w:val="22"/>
          <w:szCs w:val="22"/>
        </w:rPr>
      </w:pPr>
      <w:r w:rsidRPr="00DC789A">
        <w:rPr>
          <w:rFonts w:cs="Calibri"/>
          <w:sz w:val="22"/>
          <w:szCs w:val="22"/>
        </w:rPr>
        <w:t>Gwarancja</w:t>
      </w:r>
    </w:p>
    <w:p w14:paraId="168B6419" w14:textId="77777777" w:rsidR="00996122" w:rsidRPr="00DC789A" w:rsidRDefault="00996122" w:rsidP="00DC789A">
      <w:pPr>
        <w:rPr>
          <w:rFonts w:cs="Calibri"/>
        </w:rPr>
      </w:pPr>
    </w:p>
    <w:p w14:paraId="58556FC9" w14:textId="1C7D7E97" w:rsidR="00444863" w:rsidRPr="00DC789A" w:rsidRDefault="00996122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</w:t>
      </w:r>
      <w:r w:rsidR="00444863" w:rsidRPr="00DC789A">
        <w:rPr>
          <w:rFonts w:cs="Calibri"/>
        </w:rPr>
        <w:t>udziela gwarancji:</w:t>
      </w:r>
    </w:p>
    <w:p w14:paraId="0FAEC5FC" w14:textId="57E0BCD8" w:rsidR="00444863" w:rsidRPr="00DC789A" w:rsidRDefault="00304C4A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>
        <w:rPr>
          <w:rFonts w:cs="Calibri"/>
        </w:rPr>
        <w:t>Na mobilny przesiewacz bębnowy …….. miesięcy</w:t>
      </w:r>
      <w:r w:rsidR="00444863" w:rsidRPr="00DC789A">
        <w:rPr>
          <w:rFonts w:cs="Calibri"/>
        </w:rPr>
        <w:t>,</w:t>
      </w:r>
    </w:p>
    <w:p w14:paraId="250905E7" w14:textId="53C12D75" w:rsidR="00444863" w:rsidRPr="00DC789A" w:rsidRDefault="00304C4A" w:rsidP="00DC789A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>
        <w:rPr>
          <w:rFonts w:cs="Calibri"/>
        </w:rPr>
        <w:t>Na mobilny rozdrabniacz do bioodpadów i innych odpadów …… miesięcy</w:t>
      </w:r>
      <w:r w:rsidR="00444863" w:rsidRPr="00DC789A">
        <w:rPr>
          <w:rFonts w:cs="Calibri"/>
        </w:rPr>
        <w:t>.</w:t>
      </w:r>
    </w:p>
    <w:p w14:paraId="15A2B401" w14:textId="77777777" w:rsidR="00E44A2E" w:rsidRPr="00DC789A" w:rsidRDefault="00444863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Okres gwarancji </w:t>
      </w:r>
      <w:r w:rsidR="00E44A2E" w:rsidRPr="00DC789A">
        <w:rPr>
          <w:rFonts w:cs="Calibri"/>
        </w:rPr>
        <w:t>liczy się od dnia protokolarnego przekazania przedmiotu umowy stwierdzającego wykonanie przedmiotu umowy bez wad.</w:t>
      </w:r>
    </w:p>
    <w:p w14:paraId="58AAAE1A" w14:textId="4FB1704A" w:rsidR="00E44A2E" w:rsidRDefault="00E44A2E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zapewnia bezpłatny serwis w okresie trwania gwarancji obejmujący pełny zakres obsług i napraw (wraz z materiałami eksploatacyjnymi, dojazdy, robocizny).</w:t>
      </w:r>
    </w:p>
    <w:p w14:paraId="652DB1CE" w14:textId="7A5D8477" w:rsidR="00304C4A" w:rsidRPr="00DC789A" w:rsidRDefault="00304C4A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Gwarancja obejmuje całość maszyny, wszystkie części i podzespoły.</w:t>
      </w:r>
    </w:p>
    <w:p w14:paraId="5708E59A" w14:textId="0734761D" w:rsidR="00FE48D4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zobowiązany jest wydłużyć okres gwarancji za wady fizyczne objęte gwarancją o czas, w którym na skutek wad </w:t>
      </w:r>
      <w:r w:rsidR="00304C4A">
        <w:rPr>
          <w:rFonts w:cs="Calibri"/>
        </w:rPr>
        <w:t>maszyn</w:t>
      </w:r>
      <w:r w:rsidRPr="00DC789A">
        <w:rPr>
          <w:rFonts w:cs="Calibri"/>
        </w:rPr>
        <w:t xml:space="preserve"> będąc</w:t>
      </w:r>
      <w:r w:rsidR="00304C4A">
        <w:rPr>
          <w:rFonts w:cs="Calibri"/>
        </w:rPr>
        <w:t>ych</w:t>
      </w:r>
      <w:r w:rsidRPr="00DC789A">
        <w:rPr>
          <w:rFonts w:cs="Calibri"/>
        </w:rPr>
        <w:t xml:space="preserve"> przedmiotem umowy Zamawiający nie mógł z niego korzystać.</w:t>
      </w:r>
    </w:p>
    <w:p w14:paraId="22C0CCC5" w14:textId="605578CC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przypadku, gdy Wykonawca nie wykona napraw usterek w okresie gwarancji w terminie 30 dni roboczych od dnia zgłoszenia, Zamawiający ma prawo do powierzenia wykonania tych napraw innemu podmiotowi na koszt i ryzyko Wykonawcy bez konieczności uzyskania przez Zamawiającego zgody sądu powszechnego</w:t>
      </w:r>
      <w:r w:rsidR="00860D55">
        <w:rPr>
          <w:rFonts w:cs="Calibri"/>
        </w:rPr>
        <w:t>.</w:t>
      </w:r>
    </w:p>
    <w:p w14:paraId="41AE41D7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zaistnienia w okresie gwarancji konieczności przemieszczenia przedmiotu umowy w związku ze stwierdzeniem usterek, których nie można usunąć w siedzibie Zamawiającego koszty przemieszczania przedmiotu umowy od i do punktu serwisowego ponosi Wykonawca.</w:t>
      </w:r>
    </w:p>
    <w:p w14:paraId="610C8FF0" w14:textId="77777777" w:rsidR="007566ED" w:rsidRPr="00DC789A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Po okresie gwarancji serwis będzie prowadzony przez Wykonawcę na podstawie indywidualnych zleceń.</w:t>
      </w:r>
    </w:p>
    <w:p w14:paraId="1BF22EC4" w14:textId="21000C22" w:rsidR="007566ED" w:rsidRDefault="007566ED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zawiadomi Zamawiającego o zmianie swojej siedziby. </w:t>
      </w:r>
    </w:p>
    <w:p w14:paraId="19DE2954" w14:textId="5EC0402D" w:rsidR="00860D55" w:rsidRPr="00DC789A" w:rsidRDefault="00860D55" w:rsidP="00DC789A">
      <w:pPr>
        <w:numPr>
          <w:ilvl w:val="0"/>
          <w:numId w:val="18"/>
        </w:numPr>
        <w:ind w:left="426" w:hanging="426"/>
        <w:jc w:val="both"/>
        <w:rPr>
          <w:rFonts w:cs="Calibri"/>
        </w:rPr>
      </w:pPr>
      <w:r>
        <w:rPr>
          <w:rFonts w:cs="Calibri"/>
        </w:rPr>
        <w:t>Umowne postanowienia gwarancji dotyczą Zamawiającego, jak i każdego kolejnego nabywcy i posiadacza.</w:t>
      </w:r>
    </w:p>
    <w:p w14:paraId="704F97A7" w14:textId="77777777" w:rsidR="00FE48D4" w:rsidRPr="00DC789A" w:rsidRDefault="00FE48D4" w:rsidP="00DC789A">
      <w:pPr>
        <w:ind w:left="426"/>
        <w:jc w:val="both"/>
        <w:rPr>
          <w:rFonts w:cs="Calibri"/>
        </w:rPr>
      </w:pPr>
    </w:p>
    <w:p w14:paraId="62C4E406" w14:textId="77777777" w:rsidR="00996122" w:rsidRPr="00DC789A" w:rsidRDefault="00996122" w:rsidP="00DC789A">
      <w:pPr>
        <w:rPr>
          <w:rFonts w:cs="Calibri"/>
        </w:rPr>
      </w:pPr>
    </w:p>
    <w:p w14:paraId="366CAAB9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14:paraId="01DE4E4E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0" w:name="_Hlk64619467"/>
      <w:r w:rsidRPr="00DC789A">
        <w:rPr>
          <w:rFonts w:cs="Calibri"/>
          <w:bCs w:val="0"/>
          <w:sz w:val="22"/>
          <w:szCs w:val="22"/>
        </w:rPr>
        <w:t>Zabezpieczenie należytego wykonania umowy</w:t>
      </w:r>
    </w:p>
    <w:bookmarkEnd w:id="0"/>
    <w:p w14:paraId="486ECAAC" w14:textId="77777777" w:rsidR="00996122" w:rsidRPr="00DC789A" w:rsidRDefault="00996122" w:rsidP="00DC789A">
      <w:pPr>
        <w:rPr>
          <w:rFonts w:cs="Calibri"/>
        </w:rPr>
      </w:pPr>
    </w:p>
    <w:p w14:paraId="0551F8AB" w14:textId="361D3B28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potwierdzają, że przed zawarciem umowy Wykonawca wniósł zabezpieczenie należytego wykonania umowy w wysokości 5% wynagrodzenia ofertowego (ceny ofertowej brutto), o którym mowa w §</w:t>
      </w:r>
      <w:r w:rsidR="00444863" w:rsidRPr="00DC789A">
        <w:rPr>
          <w:rFonts w:cs="Calibri"/>
        </w:rPr>
        <w:t>6</w:t>
      </w:r>
      <w:r w:rsidRPr="00DC789A">
        <w:rPr>
          <w:rFonts w:cs="Calibri"/>
        </w:rPr>
        <w:t xml:space="preserve"> ust. 1 niniejszej umowy, tj. ................... zł (</w:t>
      </w:r>
      <w:r w:rsidRPr="00DC789A">
        <w:rPr>
          <w:rFonts w:cs="Calibri"/>
          <w:i/>
        </w:rPr>
        <w:t>słownie złotych ..........................................</w:t>
      </w:r>
      <w:r w:rsidRPr="00DC789A">
        <w:rPr>
          <w:rFonts w:cs="Calibri"/>
        </w:rPr>
        <w:t>) w formie  .......................................................</w:t>
      </w:r>
    </w:p>
    <w:p w14:paraId="6A671DA3" w14:textId="34BD642E" w:rsidR="00D41D88" w:rsidRPr="00DC789A" w:rsidRDefault="00996122" w:rsidP="00DC789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Zabezpieczenie należytego wykonania umowy zostanie zwrócone Wykonawcy </w:t>
      </w:r>
      <w:r w:rsidR="00D41D88" w:rsidRPr="00DC789A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C789A" w:rsidRDefault="00996122" w:rsidP="00DC789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41B2F280" w14:textId="77777777" w:rsidR="00B310D1" w:rsidRPr="00DC789A" w:rsidRDefault="00B310D1" w:rsidP="00DC789A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567"/>
        <w:jc w:val="center"/>
        <w:rPr>
          <w:rFonts w:cs="Calibri"/>
          <w:sz w:val="22"/>
          <w:szCs w:val="22"/>
        </w:rPr>
      </w:pPr>
    </w:p>
    <w:p w14:paraId="76D9E12D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DC789A" w:rsidRDefault="00996122" w:rsidP="00DC789A">
      <w:pPr>
        <w:jc w:val="both"/>
        <w:rPr>
          <w:rFonts w:cs="Calibri"/>
        </w:rPr>
      </w:pPr>
    </w:p>
    <w:p w14:paraId="6A3AC758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Strony ustanawiają odpowiedzialność za niewykonanie lub nienależyte wykonanie umowy w formie kar umownych. </w:t>
      </w:r>
    </w:p>
    <w:p w14:paraId="6BFE71CD" w14:textId="77777777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zapłaci Zamawiającemu kary umowne: </w:t>
      </w:r>
    </w:p>
    <w:p w14:paraId="5C7478E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opóźnienie w dostarczeniu przedmiotu umowy w wysokości 0,2% wynagrodzenia umownego za każdy dzień opóźnienia,</w:t>
      </w:r>
    </w:p>
    <w:p w14:paraId="41B556BC" w14:textId="77777777" w:rsidR="0051101C" w:rsidRPr="00DC789A" w:rsidRDefault="0051101C" w:rsidP="00DC789A">
      <w:pPr>
        <w:numPr>
          <w:ilvl w:val="1"/>
          <w:numId w:val="41"/>
        </w:numPr>
        <w:tabs>
          <w:tab w:val="left" w:pos="1418"/>
        </w:tabs>
        <w:jc w:val="both"/>
        <w:rPr>
          <w:rFonts w:cs="Calibri"/>
        </w:rPr>
      </w:pPr>
      <w:r w:rsidRPr="00DC789A">
        <w:rPr>
          <w:rFonts w:cs="Calibri"/>
        </w:rPr>
        <w:t>za odstąpienie od umowy Zamawiającego z przyczyn za które odpowiada Wykonawca, Wykonawca zapłaci karę w wysokości 10% wynagrodzenia umownego.</w:t>
      </w:r>
    </w:p>
    <w:p w14:paraId="1FD74A1E" w14:textId="39446CF0" w:rsidR="00E07774" w:rsidRPr="00DC789A" w:rsidRDefault="00E07774" w:rsidP="00DC789A">
      <w:pPr>
        <w:numPr>
          <w:ilvl w:val="0"/>
          <w:numId w:val="20"/>
        </w:numPr>
        <w:ind w:left="426"/>
        <w:jc w:val="both"/>
        <w:rPr>
          <w:rFonts w:cs="Calibri"/>
        </w:rPr>
      </w:pPr>
      <w:r w:rsidRPr="00DC789A">
        <w:rPr>
          <w:rFonts w:cs="Calibri"/>
        </w:rP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Kary umowne są od siebie niezależne i kumulują się, z zastrzeżeniem ust. </w:t>
      </w:r>
      <w:r w:rsidR="007A072E" w:rsidRPr="00DC789A">
        <w:rPr>
          <w:rFonts w:cs="Calibri"/>
        </w:rPr>
        <w:t>8</w:t>
      </w:r>
      <w:r w:rsidRPr="00DC789A">
        <w:rPr>
          <w:rFonts w:cs="Calibri"/>
        </w:rPr>
        <w:t xml:space="preserve">. </w:t>
      </w:r>
    </w:p>
    <w:p w14:paraId="0C2225BE" w14:textId="26E4F67C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Wykonawca wyraża zgodę na zapłatę kar umownych w drodze potrącenia z przysługującego mu wynagrodzenia. </w:t>
      </w:r>
    </w:p>
    <w:p w14:paraId="6D442317" w14:textId="68EBF61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przypadku zwłoki w wykonaniu jakichkolwiek obowiązków wynikających z niniejszej umowy, Zamawiający, zachowując prawo do naliczenia kary umownej oraz roszczenia o naprawienie </w:t>
      </w:r>
      <w:r w:rsidRPr="00DC789A">
        <w:rPr>
          <w:rFonts w:cs="Calibri"/>
        </w:rPr>
        <w:lastRenderedPageBreak/>
        <w:t xml:space="preserve">szkody, zastrzega sobie możliwość zlecenia innemu podmiotowi wykonania zastępczego, na koszt i ryzyko Wykonawcy. </w:t>
      </w:r>
    </w:p>
    <w:p w14:paraId="6A03273C" w14:textId="03E6EB5D" w:rsidR="00996122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Zamawiający zapłaci Wykonawcy karę umowną za odstąpienie od całości lub części umowy z przyczyn zawinionych przez Zamawiającego w wysokości </w:t>
      </w:r>
      <w:r w:rsidR="0051101C" w:rsidRPr="00DC789A">
        <w:rPr>
          <w:rFonts w:cs="Calibri"/>
        </w:rPr>
        <w:t>10</w:t>
      </w:r>
      <w:r w:rsidRPr="00DC789A">
        <w:rPr>
          <w:rFonts w:cs="Calibri"/>
        </w:rPr>
        <w:t xml:space="preserve">% wynagrodzenia brutto określonego w § </w:t>
      </w:r>
      <w:r w:rsidR="009C7E07" w:rsidRPr="00DC789A">
        <w:rPr>
          <w:rFonts w:cs="Calibri"/>
        </w:rPr>
        <w:t>6</w:t>
      </w:r>
      <w:r w:rsidRPr="00DC789A">
        <w:rPr>
          <w:rFonts w:cs="Calibri"/>
        </w:rPr>
        <w:t xml:space="preserve"> ust.1.</w:t>
      </w:r>
    </w:p>
    <w:p w14:paraId="39C28D82" w14:textId="3118769F" w:rsidR="00DE762B" w:rsidRPr="00DC789A" w:rsidRDefault="00996122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Łącznie wysokość kar umownych nie może przekraczać 20% wynagrodzenia brutto określonego w § </w:t>
      </w:r>
      <w:r w:rsidR="0051101C" w:rsidRPr="00DC789A">
        <w:rPr>
          <w:rFonts w:cs="Calibri"/>
        </w:rPr>
        <w:t>6</w:t>
      </w:r>
      <w:r w:rsidRPr="00DC789A">
        <w:rPr>
          <w:rFonts w:cs="Calibri"/>
        </w:rPr>
        <w:t xml:space="preserve"> ust. 1. </w:t>
      </w:r>
    </w:p>
    <w:p w14:paraId="45AA6C83" w14:textId="3EBEA28C" w:rsidR="00DE762B" w:rsidRPr="00DC789A" w:rsidRDefault="00DE762B" w:rsidP="00DC789A">
      <w:pPr>
        <w:numPr>
          <w:ilvl w:val="0"/>
          <w:numId w:val="20"/>
        </w:numPr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DC789A" w:rsidRDefault="00996122" w:rsidP="00DC789A">
      <w:pPr>
        <w:rPr>
          <w:rFonts w:cs="Calibri"/>
        </w:rPr>
      </w:pPr>
    </w:p>
    <w:p w14:paraId="6F540D1B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0687B102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DC789A" w:rsidRDefault="00996122" w:rsidP="00DC789A">
      <w:pPr>
        <w:rPr>
          <w:rFonts w:cs="Calibri"/>
        </w:rPr>
      </w:pPr>
    </w:p>
    <w:p w14:paraId="2E2B7D2E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urzędowej zmiany podatku VAT;</w:t>
      </w:r>
    </w:p>
    <w:p w14:paraId="7CB10C3F" w14:textId="4D6FAE38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niewykonania pełnego zakresu usług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DC789A" w:rsidRDefault="00033B1D" w:rsidP="00DC789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DC789A">
        <w:rPr>
          <w:rFonts w:cs="Calibri"/>
        </w:rPr>
        <w:t>siły wyższej;</w:t>
      </w:r>
    </w:p>
    <w:p w14:paraId="2172200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 spowodowanych okolicznościami niezależnymi od Zamawiającego i Wykonawcy;</w:t>
      </w:r>
    </w:p>
    <w:p w14:paraId="3271FE8B" w14:textId="2331B2F9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zabezpieczenia należytego wykonania umowy na wniosek Wykonawcy;</w:t>
      </w:r>
    </w:p>
    <w:p w14:paraId="44ABD1C0" w14:textId="22155296" w:rsidR="00033B1D" w:rsidRPr="00DC789A" w:rsidRDefault="00033B1D" w:rsidP="00DC789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zmiany w zakresie sposobu realizacji umowy w przypadku zmiany przepisów prawa wpływających na sposób realizacji umowy</w:t>
      </w:r>
      <w:r w:rsidR="00895C69" w:rsidRPr="00DC789A">
        <w:rPr>
          <w:rFonts w:cs="Calibri"/>
        </w:rPr>
        <w:t>,</w:t>
      </w:r>
    </w:p>
    <w:p w14:paraId="3B627201" w14:textId="7400A453" w:rsidR="0017770F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DC789A" w:rsidRDefault="0017770F" w:rsidP="00DC789A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DC789A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Pr="00DC789A" w:rsidRDefault="0017770F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zmiana wynagrodzenia bądź terminu spowodowana okolicznościami określonymi w pkt 1-9;</w:t>
      </w:r>
    </w:p>
    <w:p w14:paraId="11564929" w14:textId="5D6FA5E9" w:rsidR="0017770F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obiektywnej niemożności zapewnienia wyposażenia przedmiotu umowy odpowiadającym wymogom zawartym w SWZ z powodu zakończenia produkcji lub nieprzystępności na rynku elementów wyposażenia po zawarciu umowy- dopuszcza się zmianę umowy w zakresie rodzaju, typu lub modelu wyposażenia przedmiotu umowy pod warunkiem ,że nowe  wyposażenie będzie odpowiadało pod względem  funkcjonalności wyposażenia pierwotnemu a jego parametry nie będą zmienione lub będą lepsze od poprzednich;</w:t>
      </w:r>
    </w:p>
    <w:p w14:paraId="00C93CA7" w14:textId="69750C56" w:rsidR="006559AA" w:rsidRPr="00DC789A" w:rsidRDefault="006559AA" w:rsidP="00DC789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DC789A">
        <w:rPr>
          <w:rFonts w:cs="Calibri"/>
        </w:rPr>
        <w:t>w przypadku konieczności zapewnienia koordynacji dostarczenia przedmiotu  umowy oraz innych umów zawartych przez zamawiającego – dopuszczalna jest zmiana w zakresie zmiany przeprowadzenia odbioru przedmiotu umowy, miejsca szkolenia przedstawicieli zamawiającego;</w:t>
      </w:r>
    </w:p>
    <w:p w14:paraId="1241D5F0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Zmiana nastąpi w formie pisemnego aneksu pod rygorem nieważności.</w:t>
      </w:r>
    </w:p>
    <w:p w14:paraId="02B91A34" w14:textId="77777777" w:rsidR="00033B1D" w:rsidRPr="00DC789A" w:rsidRDefault="00033B1D" w:rsidP="00DC789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DC789A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związanych z obsługą administracyjno-organizacyjną Umowy,</w:t>
      </w:r>
    </w:p>
    <w:p w14:paraId="2DED7625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lastRenderedPageBreak/>
        <w:t xml:space="preserve">danych teleadresowych, </w:t>
      </w:r>
    </w:p>
    <w:p w14:paraId="09DA2444" w14:textId="77777777" w:rsidR="00033B1D" w:rsidRPr="00DC789A" w:rsidRDefault="00033B1D" w:rsidP="00DC789A">
      <w:pPr>
        <w:pStyle w:val="Bezodstpw"/>
        <w:numPr>
          <w:ilvl w:val="0"/>
          <w:numId w:val="13"/>
        </w:numPr>
        <w:rPr>
          <w:rFonts w:cs="Calibri"/>
        </w:rPr>
      </w:pPr>
      <w:r w:rsidRPr="00DC789A">
        <w:rPr>
          <w:rFonts w:cs="Calibri"/>
        </w:rPr>
        <w:t>danych rejestrowych,</w:t>
      </w:r>
    </w:p>
    <w:p w14:paraId="10ADE85F" w14:textId="77777777" w:rsidR="00033B1D" w:rsidRPr="00DC789A" w:rsidRDefault="00033B1D" w:rsidP="00DC789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DC789A">
        <w:rPr>
          <w:rFonts w:cs="Calibri"/>
        </w:rPr>
        <w:t>będące następstwem sukcesji uniwersalnej po jednej ze stron Umowy.</w:t>
      </w:r>
    </w:p>
    <w:p w14:paraId="32D67BE1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851"/>
        <w:jc w:val="center"/>
        <w:rPr>
          <w:rFonts w:cs="Calibri"/>
          <w:sz w:val="22"/>
          <w:szCs w:val="22"/>
        </w:rPr>
      </w:pPr>
    </w:p>
    <w:p w14:paraId="695B34D0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DC789A" w:rsidRDefault="00996122" w:rsidP="00DC789A">
      <w:pPr>
        <w:rPr>
          <w:rFonts w:cs="Calibri"/>
        </w:rPr>
      </w:pPr>
    </w:p>
    <w:p w14:paraId="5E64943E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przystąpienia do likwidacji Wykonawcy lub co najmniej jednego </w:t>
      </w:r>
      <w:r w:rsidRPr="00DC789A">
        <w:rPr>
          <w:rFonts w:cs="Calibri"/>
        </w:rPr>
        <w:br/>
        <w:t xml:space="preserve">z Wykonawców w przypadku Wykonawców wspólnie realizujących zamówienie (konsorcjum, spółka cywilna), </w:t>
      </w:r>
    </w:p>
    <w:p w14:paraId="7C2465B5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wydania nakazu zajęcia majątku Wykonawcy w zakresie, który uniemożliwia wykonanie przez Wykonawcę przedmiotu umowy, </w:t>
      </w:r>
    </w:p>
    <w:p w14:paraId="1CBD189F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 przypadku rozwiązania umowy konsorcjum przez co najmniej jednego z członków konsorcjum, </w:t>
      </w:r>
    </w:p>
    <w:p w14:paraId="4ABFAD93" w14:textId="77777777" w:rsidR="00996122" w:rsidRPr="00DC789A" w:rsidRDefault="00996122" w:rsidP="00DC789A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DC789A">
        <w:rPr>
          <w:rFonts w:cs="Calibri"/>
        </w:rPr>
        <w:t xml:space="preserve">Wykonawca nie wykonał przedmiotu umowy w terminie określonym w § 2 ust. 2. </w:t>
      </w:r>
      <w:r w:rsidRPr="00DC789A">
        <w:rPr>
          <w:rFonts w:cs="Calibri"/>
        </w:rPr>
        <w:br/>
        <w:t xml:space="preserve">W takim przypadku Zamawiający uprawniony jest odstąpić od umowy bez konieczności wyznaczania dodatkowego terminu, </w:t>
      </w:r>
    </w:p>
    <w:p w14:paraId="6C201A05" w14:textId="5F7212E2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jeżeli Wykonawca wykonywał </w:t>
      </w:r>
      <w:r w:rsidR="00466033" w:rsidRPr="00DC789A">
        <w:rPr>
          <w:rFonts w:cs="Calibri"/>
        </w:rPr>
        <w:t>zadanie</w:t>
      </w:r>
      <w:r w:rsidRPr="00DC789A">
        <w:rPr>
          <w:rFonts w:cs="Calibri"/>
        </w:rPr>
        <w:t xml:space="preserve"> objęte przedmiotem umowy w sposób nienależyty, niezgodnie z postanowieniami niniejszej umowy, niezgodnie z S</w:t>
      </w:r>
      <w:r w:rsidR="0017770F" w:rsidRPr="00DC789A">
        <w:rPr>
          <w:rFonts w:cs="Calibri"/>
        </w:rPr>
        <w:t>WZ</w:t>
      </w:r>
      <w:r w:rsidRPr="00DC789A">
        <w:rPr>
          <w:rFonts w:cs="Calibri"/>
        </w:rPr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DC789A" w:rsidRDefault="00996122" w:rsidP="00DC789A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 xml:space="preserve">Zamawiający stwierdzi, że Wykonawca zlecił wykonanie przedmiotu umowy lub jego części podwykonawcy, bez zgody Zamawiającego, </w:t>
      </w:r>
    </w:p>
    <w:p w14:paraId="628100AC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Wykonawcy przysługuje prawo odstąpienia od umowy, jeżeli Zamawiający:</w:t>
      </w:r>
    </w:p>
    <w:p w14:paraId="0A03ADBD" w14:textId="77777777" w:rsidR="00996122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Pr="00DC789A" w:rsidRDefault="00996122" w:rsidP="00DC789A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DC789A">
        <w:rPr>
          <w:rFonts w:cs="Calibri"/>
        </w:rPr>
        <w:t>zawiadomi Wykonawcę, iż wobec zaistnienia uprzednio nieprzewidzianych okoliczności nie będzie mógł spełnić swoich zobowiązań umownych wobec Wykonawcy</w:t>
      </w:r>
      <w:r w:rsidR="00543BA3" w:rsidRPr="00DC789A">
        <w:rPr>
          <w:rFonts w:cs="Calibri"/>
        </w:rPr>
        <w:t>.</w:t>
      </w:r>
    </w:p>
    <w:p w14:paraId="34454984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Odstąpienie od umowy w przypadkach określonych w ust. 1 i ust.2 powinno nastąpić </w:t>
      </w:r>
      <w:r w:rsidRPr="00DC789A">
        <w:rPr>
          <w:rFonts w:cs="Calibri"/>
        </w:rPr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DC789A" w:rsidRDefault="00996122" w:rsidP="00DC789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lastRenderedPageBreak/>
        <w:t>Postanowienia niniejszej umowy nie wyłączają stosowania przez strony przepisów Kodeksy cywilnego w zakresie odstąpienia od umowy.</w:t>
      </w:r>
    </w:p>
    <w:p w14:paraId="7F996ECC" w14:textId="77777777" w:rsidR="00996122" w:rsidRPr="00DC789A" w:rsidRDefault="00996122" w:rsidP="00DC789A">
      <w:pPr>
        <w:rPr>
          <w:rFonts w:cs="Calibri"/>
        </w:rPr>
      </w:pPr>
    </w:p>
    <w:p w14:paraId="3C3C7AD3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284"/>
        <w:jc w:val="center"/>
        <w:rPr>
          <w:rFonts w:cs="Calibri"/>
          <w:sz w:val="22"/>
          <w:szCs w:val="22"/>
        </w:rPr>
      </w:pPr>
    </w:p>
    <w:p w14:paraId="7740CE16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DC789A" w:rsidRDefault="00996122" w:rsidP="00DC789A">
      <w:pPr>
        <w:rPr>
          <w:rFonts w:cs="Calibri"/>
        </w:rPr>
      </w:pPr>
    </w:p>
    <w:p w14:paraId="04686AB6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Przetwarzanie danych osobowych z tytułu realizacji niniejszej umowy odbywać się będzie zgodnie z powszechnie obowiązującymi przepisami, w tym</w:t>
      </w:r>
      <w:r w:rsidRPr="00DC789A">
        <w:rPr>
          <w:rFonts w:cs="Calibri"/>
          <w:color w:val="FF0000"/>
        </w:rPr>
        <w:t xml:space="preserve"> </w:t>
      </w:r>
      <w:r w:rsidRPr="00DC789A">
        <w:rPr>
          <w:rFonts w:cs="Calibri"/>
        </w:rPr>
        <w:t xml:space="preserve"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</w:t>
      </w:r>
      <w:proofErr w:type="spellStart"/>
      <w:r w:rsidRPr="00DC789A">
        <w:rPr>
          <w:rFonts w:cs="Calibri"/>
        </w:rPr>
        <w:t>Dz.U.L</w:t>
      </w:r>
      <w:proofErr w:type="spellEnd"/>
      <w:r w:rsidRPr="00DC789A">
        <w:rPr>
          <w:rFonts w:cs="Calibri"/>
        </w:rPr>
        <w:t>. 127 23.05.2018, str.2), zwane dalej „rozporządzeniem ogólnym 2016/679.</w:t>
      </w:r>
    </w:p>
    <w:p w14:paraId="34D26989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administratorem danych osobowych osób fizycznych</w:t>
      </w:r>
      <w:r w:rsidRPr="00DC789A">
        <w:rPr>
          <w:rFonts w:eastAsia="Arial" w:cs="Calibri"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jest  </w:t>
      </w:r>
      <w:r w:rsidRPr="00DC789A">
        <w:rPr>
          <w:rFonts w:cs="Calibri"/>
          <w:b/>
          <w:bCs/>
          <w:lang w:eastAsia="pl-PL"/>
        </w:rPr>
        <w:t>Wójt Gminy Warta Bolesławiecka</w:t>
      </w:r>
      <w:r w:rsidRPr="00DC789A">
        <w:rPr>
          <w:rFonts w:cs="Calibri"/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DC789A">
        <w:rPr>
          <w:rFonts w:cs="Calibri"/>
          <w:lang w:val="de-AT" w:eastAsia="pl-PL"/>
        </w:rPr>
        <w:t>iodo@amt24.biz,  tel.(+48)76 3000140</w:t>
      </w:r>
      <w:r w:rsidRPr="00DC789A">
        <w:rPr>
          <w:rFonts w:cs="Calibri"/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wypełnieniem obowiązków prawnych ciążących na Urzędzie Gminy Warta Bolesławiecka,</w:t>
      </w:r>
    </w:p>
    <w:p w14:paraId="48070445" w14:textId="77777777" w:rsidR="00996122" w:rsidRPr="00DC789A" w:rsidRDefault="00996122" w:rsidP="00DC789A">
      <w:pPr>
        <w:numPr>
          <w:ilvl w:val="0"/>
          <w:numId w:val="7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realizacji umów z kontrahentami gminy Warta Bolesławiecka.</w:t>
      </w:r>
    </w:p>
    <w:p w14:paraId="503BB4DD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 właściciel danych posiada prawo do:</w:t>
      </w:r>
    </w:p>
    <w:p w14:paraId="09E36F53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dostępu do danych (do informacji o przetwarzanych przez Urząd danych oraz </w:t>
      </w:r>
      <w:r w:rsidRPr="00DC789A">
        <w:rPr>
          <w:rFonts w:cs="Calibri"/>
          <w:lang w:eastAsia="pl-PL"/>
        </w:rPr>
        <w:br/>
        <w:t>do uzyskania kopii tych danych), na zasadach określonych w art. 15 rozporządzenia ogólnego 2016/679</w:t>
      </w:r>
      <w:r w:rsidRPr="00DC789A">
        <w:rPr>
          <w:rFonts w:cs="Calibri"/>
          <w:i/>
          <w:iCs/>
          <w:lang w:eastAsia="pl-PL"/>
        </w:rPr>
        <w:t>,</w:t>
      </w:r>
    </w:p>
    <w:p w14:paraId="753279B2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DC789A" w:rsidRDefault="00996122" w:rsidP="00DC789A">
      <w:pPr>
        <w:numPr>
          <w:ilvl w:val="0"/>
          <w:numId w:val="8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związku z przetwarzaniem danych osobowych, na podstawie art.6 ust. 1 lit. c rozporządzenia ogólnego 2016/679</w:t>
      </w:r>
      <w:r w:rsidRPr="00DC789A">
        <w:rPr>
          <w:rFonts w:cs="Calibri"/>
          <w:i/>
          <w:iCs/>
          <w:lang w:eastAsia="pl-PL"/>
        </w:rPr>
        <w:t xml:space="preserve">, </w:t>
      </w:r>
      <w:r w:rsidRPr="00DC789A">
        <w:rPr>
          <w:rFonts w:cs="Calibri"/>
          <w:lang w:eastAsia="pl-PL"/>
        </w:rPr>
        <w:t>nie przysługuje Pani/Panu prawo do:</w:t>
      </w:r>
    </w:p>
    <w:p w14:paraId="66C60CED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usunięcia danych,</w:t>
      </w:r>
    </w:p>
    <w:p w14:paraId="0A52CB2B" w14:textId="77777777" w:rsidR="00996122" w:rsidRPr="00DC789A" w:rsidRDefault="00996122" w:rsidP="00DC789A">
      <w:pPr>
        <w:numPr>
          <w:ilvl w:val="0"/>
          <w:numId w:val="9"/>
        </w:numPr>
        <w:ind w:hanging="295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przenoszenia danych osobowych, o którym mowa w art. 20 rozporządzenia ogólnego 2016/679.</w:t>
      </w:r>
    </w:p>
    <w:p w14:paraId="2548DF74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>W przypadku powzięcia informacji o niezgodnym z prawem przetwarzaniu danych, przysługuje Pani/Panu prawo wniesienia skargi do organu nadzorczego  tj.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Administrator informuje, że dane nie będą przetwarzane w sposób zautomatyzowany </w:t>
      </w:r>
      <w:r w:rsidRPr="00DC789A">
        <w:rPr>
          <w:rFonts w:cs="Calibri"/>
          <w:lang w:eastAsia="pl-PL"/>
        </w:rPr>
        <w:br/>
        <w:t>i nie będą poddawane profilowaniu.</w:t>
      </w:r>
    </w:p>
    <w:p w14:paraId="630F7448" w14:textId="77777777" w:rsidR="00996122" w:rsidRPr="00DC789A" w:rsidRDefault="00996122" w:rsidP="00DC789A">
      <w:pPr>
        <w:numPr>
          <w:ilvl w:val="0"/>
          <w:numId w:val="6"/>
        </w:numPr>
        <w:ind w:left="568" w:hanging="284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lastRenderedPageBreak/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DC789A" w:rsidRDefault="00996122" w:rsidP="00DC789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  <w:lang w:eastAsia="pl-PL"/>
        </w:rPr>
      </w:pPr>
      <w:r w:rsidRPr="00DC789A">
        <w:rPr>
          <w:rFonts w:cs="Calibri"/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DC789A">
        <w:rPr>
          <w:rFonts w:cs="Calibri"/>
          <w:lang w:eastAsia="pl-PL"/>
        </w:rPr>
        <w:br/>
        <w:t xml:space="preserve">w </w:t>
      </w:r>
      <w:r w:rsidRPr="00DC789A">
        <w:rPr>
          <w:rFonts w:cs="Calibri"/>
          <w:i/>
          <w:iCs/>
          <w:lang w:eastAsia="pl-PL"/>
        </w:rPr>
        <w:t xml:space="preserve"> </w:t>
      </w:r>
      <w:r w:rsidRPr="00DC789A">
        <w:rPr>
          <w:rFonts w:cs="Calibri"/>
          <w:lang w:eastAsia="pl-PL"/>
        </w:rPr>
        <w:t xml:space="preserve">rozporządzeniu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C789A">
        <w:rPr>
          <w:rFonts w:cs="Calibri"/>
          <w:lang w:eastAsia="pl-PL"/>
        </w:rPr>
        <w:t>późn</w:t>
      </w:r>
      <w:proofErr w:type="spellEnd"/>
      <w:r w:rsidRPr="00DC789A">
        <w:rPr>
          <w:rFonts w:cs="Calibri"/>
          <w:lang w:eastAsia="pl-PL"/>
        </w:rPr>
        <w:t>. zm.) tj. 5 i 10 lat od dnia zakończenia postepowania.</w:t>
      </w:r>
    </w:p>
    <w:p w14:paraId="314B4D1A" w14:textId="77777777" w:rsidR="00996122" w:rsidRPr="00DC789A" w:rsidRDefault="00996122" w:rsidP="00DC789A">
      <w:pPr>
        <w:ind w:left="426"/>
        <w:jc w:val="both"/>
        <w:rPr>
          <w:rFonts w:cs="Calibri"/>
          <w:color w:val="FF0000"/>
        </w:rPr>
      </w:pPr>
    </w:p>
    <w:p w14:paraId="30D9B1D7" w14:textId="77777777" w:rsidR="00996122" w:rsidRPr="00DC789A" w:rsidRDefault="00996122" w:rsidP="00DC789A">
      <w:pPr>
        <w:pStyle w:val="Nagwek1"/>
        <w:numPr>
          <w:ilvl w:val="0"/>
          <w:numId w:val="2"/>
        </w:numPr>
        <w:spacing w:before="0" w:after="0"/>
        <w:ind w:left="709"/>
        <w:jc w:val="center"/>
        <w:rPr>
          <w:rFonts w:cs="Calibri"/>
          <w:sz w:val="22"/>
          <w:szCs w:val="22"/>
        </w:rPr>
      </w:pPr>
    </w:p>
    <w:p w14:paraId="2A886551" w14:textId="77777777" w:rsidR="00996122" w:rsidRPr="00DC789A" w:rsidRDefault="00996122" w:rsidP="00DC789A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DC789A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DC789A" w:rsidRDefault="00996122" w:rsidP="00DC789A">
      <w:pPr>
        <w:rPr>
          <w:rFonts w:cs="Calibri"/>
        </w:rPr>
      </w:pPr>
    </w:p>
    <w:p w14:paraId="16EEEB9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sprawach nieuregulowanych umową mają zastosowanie przepisy ustawy PZP oraz Kodeksu cywilnego. </w:t>
      </w:r>
    </w:p>
    <w:p w14:paraId="66D0C78F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Z zastrzeżeniem wyraźnych postanowień niniejszej umowy, adresy stron umowy podane </w:t>
      </w:r>
      <w:r w:rsidRPr="00DC789A">
        <w:rPr>
          <w:rFonts w:cs="Calibri"/>
        </w:rPr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477D947B" w14:textId="77777777" w:rsidR="00895C69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Niniejsza umowa jest jawna i podlega udostępnieniu na zasadach określonych w przepisach o dostępie do informacji publicznej.</w:t>
      </w:r>
    </w:p>
    <w:p w14:paraId="0A500DDF" w14:textId="7C1699F5" w:rsidR="00895C69" w:rsidRPr="00DC789A" w:rsidRDefault="00895C69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Ewentualne spory w relacjach z Wykonawcą o roszczenia cywilnoprawne w sprawach, w których zawarcie ugody jest dopuszczalne zostaną poddane mediacjom lub innemu polubownemu rozwiązaniu sporu, przed Sądem Polubownym przy Prokuratorii Generalnej Rzeczypospolitej Polskiej, wybranym mediatorem albo osobą prowadzącą inne polubowne rozwiązanie sporu.</w:t>
      </w:r>
    </w:p>
    <w:p w14:paraId="132B6154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>Umowę sporządzono w trzech jednobrzmiących egzemplarzach z tego 1 egz. otrzymuje  Wykonawca a 2 egzemplarze  Zamawiający.</w:t>
      </w:r>
    </w:p>
    <w:p w14:paraId="02419575" w14:textId="77777777" w:rsidR="00996122" w:rsidRPr="00DC789A" w:rsidRDefault="00996122" w:rsidP="00DC789A">
      <w:pPr>
        <w:numPr>
          <w:ilvl w:val="0"/>
          <w:numId w:val="5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DC789A">
        <w:rPr>
          <w:rFonts w:cs="Calibri"/>
        </w:rPr>
        <w:t xml:space="preserve">Integralną częścią niniejszej umowy są: </w:t>
      </w:r>
    </w:p>
    <w:p w14:paraId="496D4AD1" w14:textId="3856EE0D" w:rsidR="00305569" w:rsidRPr="00DC789A" w:rsidRDefault="00996122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  <w:lang w:eastAsia="pl-PL"/>
        </w:rPr>
        <w:t>Załącznik</w:t>
      </w:r>
      <w:r w:rsidRPr="00DC789A">
        <w:rPr>
          <w:rFonts w:cs="Calibri"/>
        </w:rPr>
        <w:t xml:space="preserve"> nr 1 – </w:t>
      </w:r>
      <w:r w:rsidR="00305569" w:rsidRPr="00DC789A">
        <w:rPr>
          <w:rFonts w:cs="Calibri"/>
        </w:rPr>
        <w:t>Formularz ofertowy</w:t>
      </w:r>
    </w:p>
    <w:p w14:paraId="77982F61" w14:textId="1230CDA0" w:rsidR="00305569" w:rsidRPr="00DC789A" w:rsidRDefault="00305569" w:rsidP="00DC789A">
      <w:pPr>
        <w:numPr>
          <w:ilvl w:val="0"/>
          <w:numId w:val="10"/>
        </w:numPr>
        <w:jc w:val="both"/>
        <w:rPr>
          <w:rFonts w:cs="Calibri"/>
        </w:rPr>
      </w:pPr>
      <w:r w:rsidRPr="00DC789A">
        <w:rPr>
          <w:rFonts w:cs="Calibri"/>
        </w:rPr>
        <w:t xml:space="preserve">Załącznik nr </w:t>
      </w:r>
      <w:r w:rsidR="00DC789A">
        <w:rPr>
          <w:rFonts w:cs="Calibri"/>
        </w:rPr>
        <w:t>2</w:t>
      </w:r>
      <w:r w:rsidRPr="00DC789A">
        <w:rPr>
          <w:rFonts w:cs="Calibri"/>
        </w:rPr>
        <w:t xml:space="preserve"> </w:t>
      </w:r>
      <w:r w:rsidR="003A2AF0" w:rsidRPr="00DC789A">
        <w:rPr>
          <w:rFonts w:cs="Calibri"/>
        </w:rPr>
        <w:t>–</w:t>
      </w:r>
      <w:r w:rsidRPr="00DC789A">
        <w:rPr>
          <w:rFonts w:cs="Calibri"/>
        </w:rPr>
        <w:t xml:space="preserve"> </w:t>
      </w:r>
      <w:r w:rsidR="0049256D" w:rsidRPr="00DC789A">
        <w:rPr>
          <w:rFonts w:cs="Calibri"/>
        </w:rPr>
        <w:t xml:space="preserve">Załącznik nr 7 do SWZ </w:t>
      </w:r>
      <w:r w:rsidR="003A2AF0" w:rsidRPr="00DC789A">
        <w:rPr>
          <w:rFonts w:cs="Calibri"/>
        </w:rPr>
        <w:t>Opis przedmiotu zamówienia</w:t>
      </w:r>
    </w:p>
    <w:p w14:paraId="3ACDDCB3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6988C95" w14:textId="77777777" w:rsidR="00996122" w:rsidRPr="00DC789A" w:rsidRDefault="00996122" w:rsidP="00DC789A">
      <w:pPr>
        <w:pStyle w:val="Tytu"/>
        <w:pBdr>
          <w:bottom w:val="single" w:sz="6" w:space="1" w:color="auto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C789A">
        <w:rPr>
          <w:rFonts w:ascii="Calibri" w:hAnsi="Calibri" w:cs="Calibri"/>
          <w:sz w:val="22"/>
          <w:szCs w:val="22"/>
        </w:rPr>
        <w:t>ZAMAWIAJĄCY                                                                                       WYKONAWCA</w:t>
      </w:r>
    </w:p>
    <w:p w14:paraId="518F7B9E" w14:textId="77777777" w:rsidR="00E77CB2" w:rsidRPr="00DC789A" w:rsidRDefault="00E77CB2" w:rsidP="00DC789A">
      <w:pPr>
        <w:tabs>
          <w:tab w:val="left" w:pos="3516"/>
        </w:tabs>
        <w:rPr>
          <w:rFonts w:cs="Calibri"/>
        </w:rPr>
      </w:pPr>
    </w:p>
    <w:sectPr w:rsidR="00E77CB2" w:rsidRPr="00DC789A" w:rsidSect="00A33209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F013" w14:textId="77777777" w:rsidR="00FD6F3B" w:rsidRDefault="00FD6F3B" w:rsidP="001C7C25">
      <w:r>
        <w:separator/>
      </w:r>
    </w:p>
  </w:endnote>
  <w:endnote w:type="continuationSeparator" w:id="0">
    <w:p w14:paraId="77E2B793" w14:textId="77777777" w:rsidR="00FD6F3B" w:rsidRDefault="00FD6F3B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121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C89C51" w14:textId="2781096D" w:rsidR="009C7E07" w:rsidRDefault="009C7E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756DD" w14:textId="77777777" w:rsidR="009C7E07" w:rsidRDefault="009C7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9177" w14:textId="77777777" w:rsidR="00FD6F3B" w:rsidRDefault="00FD6F3B" w:rsidP="001C7C25">
      <w:r>
        <w:separator/>
      </w:r>
    </w:p>
  </w:footnote>
  <w:footnote w:type="continuationSeparator" w:id="0">
    <w:p w14:paraId="093952CE" w14:textId="77777777" w:rsidR="00FD6F3B" w:rsidRDefault="00FD6F3B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03C4" w14:textId="77777777" w:rsidR="009F4FB7" w:rsidRDefault="009F4FB7" w:rsidP="009F4FB7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3C9CE8FA" wp14:editId="6AA2A1B9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1"/>
  <w:p w14:paraId="3A612A34" w14:textId="77777777" w:rsidR="009F4FB7" w:rsidRPr="001D3384" w:rsidRDefault="009F4FB7" w:rsidP="009F4FB7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32D6A" wp14:editId="6C923B55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4AA0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9F4FB7" w:rsidRDefault="001C7C25" w:rsidP="009F4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579"/>
    <w:multiLevelType w:val="hybridMultilevel"/>
    <w:tmpl w:val="775211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79627B"/>
    <w:multiLevelType w:val="hybridMultilevel"/>
    <w:tmpl w:val="7774170E"/>
    <w:lvl w:ilvl="0" w:tplc="B6686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2ED5"/>
    <w:multiLevelType w:val="hybridMultilevel"/>
    <w:tmpl w:val="CF7A0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7DBA"/>
    <w:multiLevelType w:val="hybridMultilevel"/>
    <w:tmpl w:val="5B5EAD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861CE"/>
    <w:multiLevelType w:val="multilevel"/>
    <w:tmpl w:val="0F72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020B40"/>
    <w:multiLevelType w:val="hybridMultilevel"/>
    <w:tmpl w:val="D05CF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E5727"/>
    <w:multiLevelType w:val="hybridMultilevel"/>
    <w:tmpl w:val="4D8EAF9A"/>
    <w:lvl w:ilvl="0" w:tplc="282A3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240"/>
    <w:multiLevelType w:val="hybridMultilevel"/>
    <w:tmpl w:val="4BFA1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67113C"/>
    <w:multiLevelType w:val="hybridMultilevel"/>
    <w:tmpl w:val="D38C46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3CA2"/>
    <w:multiLevelType w:val="hybridMultilevel"/>
    <w:tmpl w:val="4BEAA5B8"/>
    <w:lvl w:ilvl="0" w:tplc="09E8442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820C0E"/>
    <w:multiLevelType w:val="hybridMultilevel"/>
    <w:tmpl w:val="4BFA14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D0729D0"/>
    <w:multiLevelType w:val="hybridMultilevel"/>
    <w:tmpl w:val="CF7A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A5699"/>
    <w:multiLevelType w:val="multilevel"/>
    <w:tmpl w:val="CC8E0C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33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36617E"/>
    <w:multiLevelType w:val="hybridMultilevel"/>
    <w:tmpl w:val="14E84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7128"/>
    <w:multiLevelType w:val="hybridMultilevel"/>
    <w:tmpl w:val="52247EAA"/>
    <w:lvl w:ilvl="0" w:tplc="BF34B1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BF0201"/>
    <w:multiLevelType w:val="hybridMultilevel"/>
    <w:tmpl w:val="3E64FF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675449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080">
    <w:abstractNumId w:val="31"/>
  </w:num>
  <w:num w:numId="3" w16cid:durableId="640693409">
    <w:abstractNumId w:val="33"/>
  </w:num>
  <w:num w:numId="4" w16cid:durableId="1190335510">
    <w:abstractNumId w:val="2"/>
  </w:num>
  <w:num w:numId="5" w16cid:durableId="1412190599">
    <w:abstractNumId w:val="17"/>
  </w:num>
  <w:num w:numId="6" w16cid:durableId="1554350034">
    <w:abstractNumId w:val="21"/>
  </w:num>
  <w:num w:numId="7" w16cid:durableId="1587809991">
    <w:abstractNumId w:val="34"/>
  </w:num>
  <w:num w:numId="8" w16cid:durableId="476531788">
    <w:abstractNumId w:val="38"/>
  </w:num>
  <w:num w:numId="9" w16cid:durableId="1248995717">
    <w:abstractNumId w:val="35"/>
  </w:num>
  <w:num w:numId="10" w16cid:durableId="411972403">
    <w:abstractNumId w:val="40"/>
  </w:num>
  <w:num w:numId="11" w16cid:durableId="1439595781">
    <w:abstractNumId w:val="18"/>
  </w:num>
  <w:num w:numId="12" w16cid:durableId="164326450">
    <w:abstractNumId w:val="16"/>
  </w:num>
  <w:num w:numId="13" w16cid:durableId="466437368">
    <w:abstractNumId w:val="13"/>
  </w:num>
  <w:num w:numId="14" w16cid:durableId="1083796525">
    <w:abstractNumId w:val="32"/>
  </w:num>
  <w:num w:numId="15" w16cid:durableId="1955821886">
    <w:abstractNumId w:val="29"/>
  </w:num>
  <w:num w:numId="16" w16cid:durableId="556625953">
    <w:abstractNumId w:val="25"/>
  </w:num>
  <w:num w:numId="17" w16cid:durableId="1904440065">
    <w:abstractNumId w:val="30"/>
  </w:num>
  <w:num w:numId="18" w16cid:durableId="342366061">
    <w:abstractNumId w:val="12"/>
  </w:num>
  <w:num w:numId="19" w16cid:durableId="1966883627">
    <w:abstractNumId w:val="19"/>
  </w:num>
  <w:num w:numId="20" w16cid:durableId="1738815702">
    <w:abstractNumId w:val="14"/>
  </w:num>
  <w:num w:numId="21" w16cid:durableId="113836115">
    <w:abstractNumId w:val="28"/>
  </w:num>
  <w:num w:numId="22" w16cid:durableId="381633164">
    <w:abstractNumId w:val="1"/>
  </w:num>
  <w:num w:numId="23" w16cid:durableId="808670363">
    <w:abstractNumId w:val="15"/>
  </w:num>
  <w:num w:numId="24" w16cid:durableId="2078939232">
    <w:abstractNumId w:val="26"/>
  </w:num>
  <w:num w:numId="25" w16cid:durableId="1274509208">
    <w:abstractNumId w:val="43"/>
  </w:num>
  <w:num w:numId="26" w16cid:durableId="128478904">
    <w:abstractNumId w:val="9"/>
  </w:num>
  <w:num w:numId="27" w16cid:durableId="736169411">
    <w:abstractNumId w:val="3"/>
  </w:num>
  <w:num w:numId="28" w16cid:durableId="291249171">
    <w:abstractNumId w:val="20"/>
  </w:num>
  <w:num w:numId="29" w16cid:durableId="4328618">
    <w:abstractNumId w:val="39"/>
  </w:num>
  <w:num w:numId="30" w16cid:durableId="1483765454">
    <w:abstractNumId w:val="42"/>
  </w:num>
  <w:num w:numId="31" w16cid:durableId="1206719995">
    <w:abstractNumId w:val="37"/>
  </w:num>
  <w:num w:numId="32" w16cid:durableId="1315337990">
    <w:abstractNumId w:val="41"/>
  </w:num>
  <w:num w:numId="33" w16cid:durableId="168643483">
    <w:abstractNumId w:val="22"/>
  </w:num>
  <w:num w:numId="34" w16cid:durableId="1267615843">
    <w:abstractNumId w:val="23"/>
  </w:num>
  <w:num w:numId="35" w16cid:durableId="434910987">
    <w:abstractNumId w:val="27"/>
  </w:num>
  <w:num w:numId="36" w16cid:durableId="1108619792">
    <w:abstractNumId w:val="24"/>
  </w:num>
  <w:num w:numId="37" w16cid:durableId="483162079">
    <w:abstractNumId w:val="4"/>
  </w:num>
  <w:num w:numId="38" w16cid:durableId="921062077">
    <w:abstractNumId w:val="44"/>
  </w:num>
  <w:num w:numId="39" w16cid:durableId="423038957">
    <w:abstractNumId w:val="5"/>
  </w:num>
  <w:num w:numId="40" w16cid:durableId="758018605">
    <w:abstractNumId w:val="10"/>
  </w:num>
  <w:num w:numId="41" w16cid:durableId="557936621">
    <w:abstractNumId w:val="8"/>
  </w:num>
  <w:num w:numId="42" w16cid:durableId="1462071638">
    <w:abstractNumId w:val="36"/>
  </w:num>
  <w:num w:numId="43" w16cid:durableId="1431008901">
    <w:abstractNumId w:val="11"/>
  </w:num>
  <w:num w:numId="44" w16cid:durableId="188818186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10599"/>
    <w:rsid w:val="00033B1D"/>
    <w:rsid w:val="00074C31"/>
    <w:rsid w:val="00093EFD"/>
    <w:rsid w:val="000942AD"/>
    <w:rsid w:val="000B4714"/>
    <w:rsid w:val="00151B5A"/>
    <w:rsid w:val="00165A33"/>
    <w:rsid w:val="00173BCA"/>
    <w:rsid w:val="0017770F"/>
    <w:rsid w:val="00181125"/>
    <w:rsid w:val="001C7C25"/>
    <w:rsid w:val="001F68C1"/>
    <w:rsid w:val="00215191"/>
    <w:rsid w:val="002257E7"/>
    <w:rsid w:val="002475A2"/>
    <w:rsid w:val="00266E37"/>
    <w:rsid w:val="002B3D9F"/>
    <w:rsid w:val="00304C4A"/>
    <w:rsid w:val="003052EF"/>
    <w:rsid w:val="00305569"/>
    <w:rsid w:val="00340839"/>
    <w:rsid w:val="00346663"/>
    <w:rsid w:val="00356298"/>
    <w:rsid w:val="00382B85"/>
    <w:rsid w:val="003850AF"/>
    <w:rsid w:val="003A2AF0"/>
    <w:rsid w:val="003D2407"/>
    <w:rsid w:val="004411F0"/>
    <w:rsid w:val="00444863"/>
    <w:rsid w:val="00457C0F"/>
    <w:rsid w:val="00466033"/>
    <w:rsid w:val="00484F63"/>
    <w:rsid w:val="0049256D"/>
    <w:rsid w:val="004C4E45"/>
    <w:rsid w:val="004F2CD9"/>
    <w:rsid w:val="004F500C"/>
    <w:rsid w:val="0051101C"/>
    <w:rsid w:val="0051142D"/>
    <w:rsid w:val="005328C5"/>
    <w:rsid w:val="00543BA3"/>
    <w:rsid w:val="0055207A"/>
    <w:rsid w:val="00555F95"/>
    <w:rsid w:val="00593FFF"/>
    <w:rsid w:val="00597560"/>
    <w:rsid w:val="005A46DF"/>
    <w:rsid w:val="005C1FBE"/>
    <w:rsid w:val="005D0813"/>
    <w:rsid w:val="0060428F"/>
    <w:rsid w:val="006076CC"/>
    <w:rsid w:val="00617D54"/>
    <w:rsid w:val="00642209"/>
    <w:rsid w:val="00643EF4"/>
    <w:rsid w:val="006559AA"/>
    <w:rsid w:val="00662669"/>
    <w:rsid w:val="006952B0"/>
    <w:rsid w:val="006D1062"/>
    <w:rsid w:val="00704689"/>
    <w:rsid w:val="00722047"/>
    <w:rsid w:val="00727EC1"/>
    <w:rsid w:val="007566ED"/>
    <w:rsid w:val="007A072E"/>
    <w:rsid w:val="007B697A"/>
    <w:rsid w:val="007D3E7E"/>
    <w:rsid w:val="007F5376"/>
    <w:rsid w:val="00845C7E"/>
    <w:rsid w:val="00860D55"/>
    <w:rsid w:val="00895C69"/>
    <w:rsid w:val="008E152C"/>
    <w:rsid w:val="008E551C"/>
    <w:rsid w:val="008F3837"/>
    <w:rsid w:val="009336B7"/>
    <w:rsid w:val="009957A2"/>
    <w:rsid w:val="00996122"/>
    <w:rsid w:val="009C7C5A"/>
    <w:rsid w:val="009C7E07"/>
    <w:rsid w:val="009E5AA6"/>
    <w:rsid w:val="009F4FB7"/>
    <w:rsid w:val="00A17A85"/>
    <w:rsid w:val="00A33209"/>
    <w:rsid w:val="00A47C82"/>
    <w:rsid w:val="00A6071A"/>
    <w:rsid w:val="00A62D4F"/>
    <w:rsid w:val="00A97A6E"/>
    <w:rsid w:val="00AA737B"/>
    <w:rsid w:val="00AC0315"/>
    <w:rsid w:val="00AD563C"/>
    <w:rsid w:val="00AF1F6B"/>
    <w:rsid w:val="00B30CF5"/>
    <w:rsid w:val="00B310D1"/>
    <w:rsid w:val="00B331CA"/>
    <w:rsid w:val="00B37C69"/>
    <w:rsid w:val="00B55115"/>
    <w:rsid w:val="00BB0B4E"/>
    <w:rsid w:val="00BD49C4"/>
    <w:rsid w:val="00C13CA1"/>
    <w:rsid w:val="00C323FA"/>
    <w:rsid w:val="00C343F6"/>
    <w:rsid w:val="00C47074"/>
    <w:rsid w:val="00CD5339"/>
    <w:rsid w:val="00CE197A"/>
    <w:rsid w:val="00D24CD6"/>
    <w:rsid w:val="00D41D88"/>
    <w:rsid w:val="00D558BF"/>
    <w:rsid w:val="00D96DA5"/>
    <w:rsid w:val="00D97B92"/>
    <w:rsid w:val="00DA564D"/>
    <w:rsid w:val="00DA6C21"/>
    <w:rsid w:val="00DC789A"/>
    <w:rsid w:val="00DE6516"/>
    <w:rsid w:val="00DE762B"/>
    <w:rsid w:val="00DF04C7"/>
    <w:rsid w:val="00DF3CF8"/>
    <w:rsid w:val="00E07774"/>
    <w:rsid w:val="00E34C6F"/>
    <w:rsid w:val="00E4172D"/>
    <w:rsid w:val="00E44A2E"/>
    <w:rsid w:val="00E77CB2"/>
    <w:rsid w:val="00EC3382"/>
    <w:rsid w:val="00EF3F04"/>
    <w:rsid w:val="00F10D3F"/>
    <w:rsid w:val="00F15AD7"/>
    <w:rsid w:val="00F61FB7"/>
    <w:rsid w:val="00FA0540"/>
    <w:rsid w:val="00FB451A"/>
    <w:rsid w:val="00FD6F3B"/>
    <w:rsid w:val="00FE3AC0"/>
    <w:rsid w:val="00FE48D4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styleId="Nierozpoznanawzmianka">
    <w:name w:val="Unresolved Mention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3869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19</cp:revision>
  <cp:lastPrinted>2022-10-13T08:00:00Z</cp:lastPrinted>
  <dcterms:created xsi:type="dcterms:W3CDTF">2022-05-05T10:15:00Z</dcterms:created>
  <dcterms:modified xsi:type="dcterms:W3CDTF">2022-10-13T08:07:00Z</dcterms:modified>
</cp:coreProperties>
</file>