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2A" w:rsidRDefault="00A5622A" w:rsidP="007E1714">
      <w:pPr>
        <w:spacing w:after="0"/>
        <w:ind w:firstLine="6663"/>
      </w:pPr>
      <w:r>
        <w:t>Załącznik 1a do SWZ</w:t>
      </w:r>
    </w:p>
    <w:p w:rsidR="00FD1A9E" w:rsidRDefault="00FD1A9E" w:rsidP="007E1714">
      <w:pPr>
        <w:spacing w:after="0"/>
        <w:ind w:firstLine="6663"/>
      </w:pPr>
      <w:r>
        <w:t>Część 1</w:t>
      </w:r>
    </w:p>
    <w:p w:rsidR="00A5622A" w:rsidRDefault="00A5622A" w:rsidP="00A5622A">
      <w:pPr>
        <w:spacing w:after="0"/>
        <w:jc w:val="right"/>
      </w:pPr>
    </w:p>
    <w:p w:rsidR="009F45FB" w:rsidRDefault="009F45FB" w:rsidP="00A5622A">
      <w:pPr>
        <w:spacing w:after="0"/>
        <w:jc w:val="right"/>
      </w:pPr>
    </w:p>
    <w:p w:rsidR="009F45FB" w:rsidRDefault="009F45FB" w:rsidP="009F45FB">
      <w:pPr>
        <w:spacing w:after="0"/>
        <w:jc w:val="center"/>
        <w:rPr>
          <w:rFonts w:ascii="Palatino Linotype" w:hAnsi="Palatino Linotype"/>
          <w:color w:val="000000"/>
          <w:kern w:val="3"/>
        </w:rPr>
      </w:pPr>
      <w:r>
        <w:t xml:space="preserve">Wykaz </w:t>
      </w:r>
      <w:r w:rsidRPr="00ED14FD">
        <w:rPr>
          <w:rFonts w:ascii="Palatino Linotype" w:hAnsi="Palatino Linotype"/>
          <w:color w:val="000000"/>
          <w:kern w:val="3"/>
        </w:rPr>
        <w:t>asortymentowo – ilościowy</w:t>
      </w:r>
    </w:p>
    <w:p w:rsidR="007E1714" w:rsidRDefault="007E1714" w:rsidP="009F45FB">
      <w:pPr>
        <w:spacing w:after="0"/>
        <w:jc w:val="center"/>
      </w:pPr>
      <w:r>
        <w:rPr>
          <w:rFonts w:ascii="Palatino Linotype" w:hAnsi="Palatino Linotype"/>
          <w:color w:val="000000"/>
          <w:kern w:val="3"/>
        </w:rPr>
        <w:t>(wraz z wymaganiami jakościowymi)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471"/>
        <w:gridCol w:w="1600"/>
        <w:gridCol w:w="1440"/>
      </w:tblGrid>
      <w:tr w:rsidR="00606226" w:rsidRPr="00606226" w:rsidTr="00606226">
        <w:trPr>
          <w:trHeight w:val="1800"/>
        </w:trPr>
        <w:tc>
          <w:tcPr>
            <w:tcW w:w="48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 xml:space="preserve">L.p. </w:t>
            </w:r>
          </w:p>
        </w:tc>
        <w:tc>
          <w:tcPr>
            <w:tcW w:w="6660" w:type="dxa"/>
            <w:vAlign w:val="center"/>
            <w:hideMark/>
          </w:tcPr>
          <w:p w:rsidR="00606226" w:rsidRPr="00606226" w:rsidRDefault="00606226" w:rsidP="00606226">
            <w:pPr>
              <w:jc w:val="center"/>
              <w:rPr>
                <w:b/>
              </w:rPr>
            </w:pPr>
            <w:r w:rsidRPr="00606226">
              <w:rPr>
                <w:b/>
              </w:rPr>
              <w:t>Asortyment</w:t>
            </w:r>
          </w:p>
        </w:tc>
        <w:tc>
          <w:tcPr>
            <w:tcW w:w="1600" w:type="dxa"/>
            <w:vAlign w:val="center"/>
            <w:hideMark/>
          </w:tcPr>
          <w:p w:rsidR="00606226" w:rsidRPr="00606226" w:rsidRDefault="00606226" w:rsidP="00606226">
            <w:pPr>
              <w:jc w:val="center"/>
              <w:rPr>
                <w:b/>
              </w:rPr>
            </w:pPr>
            <w:r w:rsidRPr="00606226">
              <w:rPr>
                <w:b/>
              </w:rPr>
              <w:t>Jednostka miary</w:t>
            </w:r>
          </w:p>
        </w:tc>
        <w:tc>
          <w:tcPr>
            <w:tcW w:w="1440" w:type="dxa"/>
            <w:vAlign w:val="center"/>
            <w:hideMark/>
          </w:tcPr>
          <w:p w:rsidR="00606226" w:rsidRPr="00606226" w:rsidRDefault="00606226" w:rsidP="00606226">
            <w:pPr>
              <w:jc w:val="center"/>
              <w:rPr>
                <w:b/>
              </w:rPr>
            </w:pPr>
            <w:r w:rsidRPr="00606226">
              <w:rPr>
                <w:b/>
              </w:rPr>
              <w:t>Ilość IZ RPOWP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Blok do </w:t>
            </w:r>
            <w:proofErr w:type="spellStart"/>
            <w:r w:rsidRPr="00606226">
              <w:t>flipchartu</w:t>
            </w:r>
            <w:proofErr w:type="spellEnd"/>
            <w:r w:rsidRPr="00606226">
              <w:t xml:space="preserve"> posiadający otwory do zawieszania minimum 50 kartek o wymiarach minimum 640x955mm, biały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blok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CD-R w plastikowym opakowaniu typu </w:t>
            </w:r>
            <w:proofErr w:type="spellStart"/>
            <w:r w:rsidRPr="00606226">
              <w:t>slim</w:t>
            </w:r>
            <w:proofErr w:type="spellEnd"/>
            <w:r w:rsidRPr="00606226">
              <w:t xml:space="preserve"> 700MB z maksymalną prędkością zapisu 52x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Cienkopis o grubości końcówki 0,4mm z tuszem na bazie wody (kolor: czarny, czerwony, niebieski, różowy, fioletowy, zielony, żółty, pomarańczowy)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750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Datownik samotuszujący z antypoślizgową stopką w wersji ISO : rok, miesiąc, dzień. Wysokość cyfr: 4mm, tusz czarny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Długopis automatyczny z wymiennym wkładem o grubości </w:t>
            </w:r>
            <w:r w:rsidR="007175EA" w:rsidRPr="00606226">
              <w:t>linii</w:t>
            </w:r>
            <w:r w:rsidRPr="00606226">
              <w:t xml:space="preserve"> pisania 0,3-0,4mm z gumowym uchwytem, (kolor wkładu: niebieski, czerwony, zielony,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Długopis z przeźroczystą obudową oraz wymiennym wkładem o grubość linii pisania 0,7-0,8 mm (kolor wkładu: niebieski, czerwony, zielony,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Długopis żelowy z wymiennym wkładem o grubości </w:t>
            </w:r>
            <w:r w:rsidR="007175EA" w:rsidRPr="00606226">
              <w:t>linii</w:t>
            </w:r>
            <w:r w:rsidRPr="00606226">
              <w:t xml:space="preserve"> pisania 0,2-0,4 mm, przeźroczysta obudowa z nasadką </w:t>
            </w:r>
            <w:r w:rsidR="007175EA" w:rsidRPr="00606226">
              <w:t>zabezpieczającą</w:t>
            </w:r>
            <w:r w:rsidRPr="00606226">
              <w:t xml:space="preserve"> końcówkę przed wysychaniem (kolor wkładu: niebieski, czerwony, zielony,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DVD-R płyta do nadruku 4,7GB z maksymalną prędkością zapisu 16x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Dziurkacz do 25 kartek z metalowym mechanizmem, metalową obudową, ogranicznikiem formatu, 2 dziurki, średnica dziurki: 5,5mm (+/- 5 mm), odstęp pomiędzy dziurkami: 80 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Dziurkacz do 40 kartek z metalowym mechanizmem, metalową obudową, ogranicznikiem formatu, 2 dziurki, średnica dziurki: 5,5mm (+/- 5 mm), odstęp pomiędzy dziurkami: 80mm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Etykieta foliowa samoprzylepna do drukarki Zebra GK 420T o szerokości 50mm i wysokości 30mm, kolor: biała rolka/1000szt.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rolka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12</w:t>
            </w:r>
          </w:p>
        </w:tc>
        <w:tc>
          <w:tcPr>
            <w:tcW w:w="6660" w:type="dxa"/>
            <w:hideMark/>
          </w:tcPr>
          <w:p w:rsidR="00606226" w:rsidRPr="00606226" w:rsidRDefault="00606226" w:rsidP="009A33C8">
            <w:r w:rsidRPr="00606226">
              <w:t xml:space="preserve">Ewidencja wyjść w godzinach służbowych wg wzoru Zamawiającego format A4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24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13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Fastykuła</w:t>
            </w:r>
            <w:proofErr w:type="spellEnd"/>
            <w:r w:rsidRPr="00606226">
              <w:t xml:space="preserve">-teczka-okładki wiązane do archiwizacji - wykonana z bezkwasowej tektury z trzema regulowanymi grzbietami (grzbiet przyklejony do krawędzi dłuższej oraz dwa grzbiety przyklejone do krawędzi krótszych). Wiązanie teczki dwoma taśmami długości  minimum 2x900mm, przewlekanymi przez otwory w okładkach. </w:t>
            </w:r>
            <w:proofErr w:type="spellStart"/>
            <w:r w:rsidRPr="00606226">
              <w:t>Fastykuła</w:t>
            </w:r>
            <w:proofErr w:type="spellEnd"/>
            <w:r w:rsidRPr="00606226">
              <w:t xml:space="preserve"> o wymiarach minimum 310x220mm o gramaturze tektury minimum 1000g/m2 wg wzoru Zama</w:t>
            </w:r>
            <w:r w:rsidR="00A34663">
              <w:t xml:space="preserve">wiającego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Folia </w:t>
            </w:r>
            <w:proofErr w:type="spellStart"/>
            <w:r w:rsidRPr="00606226">
              <w:t>laminacyjna</w:t>
            </w:r>
            <w:proofErr w:type="spellEnd"/>
            <w:r w:rsidRPr="00606226">
              <w:t xml:space="preserve"> A4 błyszcząca, 2x 80mic. opak/100szt.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Foliopis</w:t>
            </w:r>
            <w:proofErr w:type="spellEnd"/>
            <w:r w:rsidRPr="00606226">
              <w:t>/CD marker dw</w:t>
            </w:r>
            <w:bookmarkStart w:id="0" w:name="_GoBack"/>
            <w:bookmarkEnd w:id="0"/>
            <w:r w:rsidRPr="00606226">
              <w:t>ustronny wodoodporny do pisania na foliach i innych powierzchniach z końcówkami o grubości minimum 0,8mm i  minimum 2,8mm, (kolor: niebieski, czerwony,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Gilotyna nożowa do cięcia materiałów o grubości minimum 12 arkuszy o gramaturze minimum 70g, posiadająca nóż tnący, miarki poziome, pionowe i rozmiarowe ułatwiające przycięcie dokumentu, długość cięcia minimum 300mm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Grzbiety do bindowania plastikowe o średnicy 12-12,5 mm (kolor: czarny, czerwony, niebieski, zielony,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Grzbiety do bindowania plastikowe o średnicy 14 mm (kolor: czarny, czerwony, niebieski, zielony,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Grzbiety do bindowania plastikowe o średnicy 16 mm (kolor: czarny, czerwony, niebieski, zielony,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Grzbiety do bindowania plastikowe o średnicy 22 mm (kolor: czarny, czerwony, niebieski, zielony,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Grzbiety do bindowania plastikowe o średnicy 25 mm (kolor: czarny, czerwony, niebieski, zielony,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15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Gumka do ścierania o wymiarach minimum: 35x16x11,5 mm, nienaruszająca struktury ścieranej powierzchni, wykonana z PVC - polimeru syntetycznego. Charakteryzuje się wyjątkowa giętkością, nie zawiera szkodliwych substancji w tym metali </w:t>
            </w:r>
            <w:r w:rsidR="007175EA" w:rsidRPr="00606226">
              <w:t>ciężkich</w:t>
            </w:r>
            <w:r w:rsidRPr="00606226">
              <w:t xml:space="preserve">. </w:t>
            </w:r>
            <w:r w:rsidR="007175EA" w:rsidRPr="00606226">
              <w:t>Każda</w:t>
            </w:r>
            <w:r w:rsidRPr="00606226">
              <w:t xml:space="preserve"> sztuka pakowana jest osobno w folię.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Holder</w:t>
            </w:r>
            <w:proofErr w:type="spellEnd"/>
            <w:r w:rsidRPr="00606226">
              <w:t>/kieszonka typu K mieszcząca kartę o wymiarach 86x54mm, przeźroczysty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Koszulki na dokumenty A4 otwierane z góry, pasujące do każdego segregatora, wykonane z folii PP krystalicznej, grubość folii minimum 40 </w:t>
            </w:r>
            <w:proofErr w:type="spellStart"/>
            <w:r w:rsidRPr="00606226">
              <w:t>mic</w:t>
            </w:r>
            <w:proofErr w:type="spellEnd"/>
            <w:r w:rsidRPr="00606226">
              <w:t>. opak/100szt.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Koszulki na katalogi A4 przeźroczyste, rozszerzane harmonijkowe boki i dno, otwierane z góry szerokość boków i dna po rozłożeniu minimum 20mm, opak/10szt.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Klej w sztyfcie do papieru, kartonu, zdjęć, tekstyliów, na bazie PVP, pojemność minimum 35g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Kołonotatnik A5 minimum 100 kartek w kratkę, spięty spiralą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28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Koperta ochronna z folią bąbelkową o wymiarze wewnętrznym minimum 150x215 mm, biała, </w:t>
            </w:r>
            <w:r w:rsidR="007175EA" w:rsidRPr="00606226">
              <w:t>format</w:t>
            </w:r>
            <w:r w:rsidRPr="00606226">
              <w:t xml:space="preserve"> C13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29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ochronna z folią bąbelkową o wymiarze wewnętrznym minimum 220x340 mm, biała, format F16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ochronna z folią bąbelkową o wymiarze wewnętrznym minimum 350x470mm, biała, format K20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110x220mm, biała opak/1000szt. format DL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114x162mm, biała opak/1000szt. format C6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162x229mm, biała opak/500szt. format C5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176x250mm, biała, format B5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229x324mm, biała opak/250szt format C4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samoklejąca z paskiem o wymiarze minimum 250x353mm, brąz, format B4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Koperta z paskiem z rozszerzanymi bokami i dnem o wymiarze minimum 229x324x38mm, biała format C4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Korektor w piórze z cienką końcówką, wielofunkcyjny, szybkoschnący płyn korygujący, końcówka zaworkowa uniemożliwiająca zasychanie płynu, nasadka z klipem, pojemność minimum 7 ml 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39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Korektor w taśmie z mechanizmem regulacji napięcia taśmy, obudowa przeźroczysta. Korektor o minimum 25 metrowej taśmie o szerokości minimum 4,2 mm.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Kostka papierowa o wymiarze minimum 85x85x35mm, klejona wzdłuż jednego boku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Linijka standardowa wykonana z przeźroczystego plastiku: z wyraźnie oznaczoną i nieścieralną skalą- podziałką, długość: 20 cm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60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Linijka standardowa wykonana z przeźroczystego plastiku: z wyraźnie oznaczoną i nieścieralną skalą- podziałką, długość: 30 cm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Linijka standardowa wykonana z przeźroczystego plastiku: z wyraźnie oznaczoną i nieścieralną skalą- podziałką, długość: 40 cm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Magnesy nie rysujące powierzchni magnetycznej o średnicy minimum 20mm (opak/10szt.)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Marker olejowy z okrągłą końcówką o grubości linii pisania 0,8-1,2mm (kolor: niebieski, czarny, biały)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Marker permanentny szybkoschnący, wodoodporny ze ściętą końcówką o grubości linii pisania 1–5mm (kolor: czarny, czerwony, niebieski, zielony)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Masa mocująca minimum 70g nadaje się do wielokrotnego użytku, kolor biała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48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Naboje długie do pióra Pelikan, Parker, Waterman (kolor: niebieski, czarny) opak/6szt.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49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Nasączone ściereczki do czyszczenia szklanych powierzchni, ekranów LCD/TFT nie zawierające alkoholu minimum 20 miękkich ściereczek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 xml:space="preserve">tuba 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Nici lniane nabłyszczane 100g o długości minimum 1700mm, kolory: szary lub brązowy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Notes samoprzylepny szerokość minimum 38 mm i długość minimum 51 mm, minimum 100 kartek w bloczku, koloru żółtego - neutralnego, zabezpieczony folią, sklejane wzdłuż dłuższego boku, opak/3szt.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600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Notes samoprzylepny długość minimum 76 mm i szerokość minimum 76 mm, minimum 100 kartek w bloczku, koloru żółtego - neutralnego, zabezpieczony folią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Nożyczki biurowe o długości minimum 16 cm wykonane ze stali nierdzewnej, rączka z gumowym uchwytem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40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Nożyczki biurowe o długości minimum 21 cm wykonane ze stali nierdzewnej, rączka z gumowym uchwytem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40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Nóż do papieru z wysuwanym ostrzem z blokadą unieruchamiającą ostrze, szerokość ostrza minimum 9mm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Ofertówka</w:t>
            </w:r>
            <w:proofErr w:type="spellEnd"/>
            <w:r w:rsidRPr="00606226">
              <w:t xml:space="preserve"> A4 grzana w literę L, przeźroczysta wykonana z twardej folii PCV, wycięcie na palec ułatwiające otwieranie </w:t>
            </w:r>
            <w:proofErr w:type="spellStart"/>
            <w:r w:rsidRPr="00606226">
              <w:t>ofertówki</w:t>
            </w:r>
            <w:proofErr w:type="spellEnd"/>
            <w:r w:rsidRPr="00606226">
              <w:t xml:space="preserve">, prawy górny róg zaokrąglony w części niezgrzewalnej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1200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Okładki A4, przeznaczone do oprawiania dokumentów przy użyciu </w:t>
            </w:r>
            <w:proofErr w:type="spellStart"/>
            <w:r w:rsidRPr="00606226">
              <w:t>bindownicy</w:t>
            </w:r>
            <w:proofErr w:type="spellEnd"/>
            <w:r w:rsidRPr="00606226">
              <w:t xml:space="preserve">, przeźroczyste przednie, grubość folii 200 </w:t>
            </w:r>
            <w:proofErr w:type="spellStart"/>
            <w:r w:rsidRPr="00606226">
              <w:t>mikr</w:t>
            </w:r>
            <w:proofErr w:type="spellEnd"/>
            <w:r w:rsidRPr="00606226">
              <w:t>., opak/100szt.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Okładka A4 do bindowania dokumentów wykonane ze  skóropodobnego kartonu o gramaturze minimum 250g/m2, (kolor: czarny, czerwony, niebieski, zielony, biały) opak/100szt.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59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Oliwa do niszczarek typu </w:t>
            </w:r>
            <w:proofErr w:type="spellStart"/>
            <w:r w:rsidRPr="00606226">
              <w:t>Fellowes</w:t>
            </w:r>
            <w:proofErr w:type="spellEnd"/>
            <w:r w:rsidRPr="00606226">
              <w:t xml:space="preserve"> o pojemności minimum 350ml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Ołówek HB z gumką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Ołówek automatyczny z metalową końcówką prowadząca grafit 0,5mm z mechanizmem amortyzującym zabezpieczającym grafit przed złamaniem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Pianka czyszcząca do pielęgnacji ekranów typu LCD, TFT, notebooków i innych powierzchni o pojemności minimum 400 ml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Pinezki typu "beczułki" do tablic korkowych, długość ostrza minimum 11mm, mix kolorów (50szt/opak)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Pióro kulkowe automatyczne, płynny tusz żelowy szybkoschnący, grubość końcówki: min. 0,5 mm, grubość linii pisania 0,3 mm +/- 0,05, końcówka </w:t>
            </w:r>
            <w:r w:rsidR="007175EA" w:rsidRPr="00606226">
              <w:t>pisząca</w:t>
            </w:r>
            <w:r w:rsidRPr="00606226">
              <w:t xml:space="preserve"> - </w:t>
            </w:r>
            <w:r w:rsidR="007175EA" w:rsidRPr="00606226">
              <w:t>stal</w:t>
            </w:r>
            <w:r w:rsidRPr="00606226">
              <w:t xml:space="preserve"> nierdzewna z podwójną kulką z węglika wolframu i sprężynką  (kolor: niebieski, czerwony, zielony,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</w:t>
            </w:r>
          </w:p>
        </w:tc>
      </w:tr>
      <w:tr w:rsidR="00606226" w:rsidRPr="00606226" w:rsidTr="001B4FDE">
        <w:trPr>
          <w:trHeight w:val="30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65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Pióro żelowe z systemem dozowania tuszu, nie przeciekający i piszący ze stałą intensywnością, aż do skończenia wkładu.</w:t>
            </w:r>
            <w:r w:rsidRPr="00606226">
              <w:br/>
              <w:t xml:space="preserve">Gumowy, ergonomiczny uchwyt zapewniający wygodę pisania. Obudowa z okienkiem w kolorze wkładu, pokazuje kolor i poziom zużycia tuszu. </w:t>
            </w:r>
            <w:r w:rsidRPr="00606226">
              <w:br/>
              <w:t>Średnica kulki 1 mm; grubość linii pisania 0,6 mm.</w:t>
            </w:r>
            <w:r w:rsidRPr="00606226">
              <w:br/>
              <w:t>Zaawansowana formuła tuszu barwnikowego, który wiąże się z włóknami papieru, odporny na blaknięcie, wodoodporny i bezkwasowy, odporny na chemikalia, które zmywają atrament.</w:t>
            </w:r>
          </w:p>
        </w:tc>
        <w:tc>
          <w:tcPr>
            <w:tcW w:w="160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Planszeta</w:t>
            </w:r>
            <w:proofErr w:type="spellEnd"/>
            <w:r w:rsidRPr="00606226">
              <w:t xml:space="preserve"> A4 sztywna podkładka do pisania wyposażona w sprężysty mechanizm zaciskowy służący do podtrzymywania papieru (kolor: niebieski, czerwony, zielony, czarny)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Podkładka żelowa pod mysz z oparciem na nadgarstek zmniejszająca nacisk i zapobiegająca bólom w nadgarstku nie ślizgająca się gumowa podstawa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Podnóżek ergonomiczny z regulacją wysokości minimum 2 pozycje oraz regulacją kąta nachylenia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69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Polecenie wyjazdu służbowego A5 poza granice kraju minimum 50kart/blok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Półki/tacki na dokumenty, możliwość zwiększenia pojemności poprzez dodanie </w:t>
            </w:r>
            <w:proofErr w:type="spellStart"/>
            <w:r w:rsidRPr="00606226">
              <w:t>dystensera</w:t>
            </w:r>
            <w:proofErr w:type="spellEnd"/>
            <w:r w:rsidRPr="00606226">
              <w:t xml:space="preserve">, wykonane z wytrzymałego plastiku, możliwość łączenia półek w pionie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blok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Przekładka A4 wykonana z kolorowego kartonu o gramaturze min. 170g/m2, wyposażona w kartę opisową, wymiary: 227x297mm (opak/10kolorów)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Przekładki plastikowe (PP) w formacie A4 składające się z 20 kolorowych kart i karty opisowej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Przybornik wielofunkcyjny plastikowy na biurko. Wykonany z tworzywa odpornego na pęknięcia. Posiada przegródki różnej wielkości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Rozszywacz</w:t>
            </w:r>
            <w:proofErr w:type="spellEnd"/>
            <w:r w:rsidRPr="00606226">
              <w:t xml:space="preserve"> uniwersalny z mechanizmem blokującym ostrza, do usuwania wszystkich rodzajów zszywek z dokumentów, metalowy z uchwytem z plastiku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75</w:t>
            </w:r>
          </w:p>
        </w:tc>
      </w:tr>
      <w:tr w:rsidR="00606226" w:rsidRPr="00606226" w:rsidTr="001B4FDE">
        <w:trPr>
          <w:trHeight w:val="21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Segregator  z mechanizmem dźwigniowym A4 wykonany z kartonu pokrytego jednostronnie folią polipropylenową. Wyposażony w okucia metalowe na dolnych krawędziach, posiada dwustronną wymienną etykietę oraz okuty otwór na palec, ułatwiający zdejmowanie segregatora z półki. Szerokość grzbietu: 50mm (+/-5mm) (kolor: czarny, czerwony, niebieski, zielony, </w:t>
            </w:r>
            <w:r w:rsidR="007175EA" w:rsidRPr="00606226">
              <w:t>żółty</w:t>
            </w:r>
            <w:r w:rsidRPr="00606226">
              <w:t>, szary, biały, fioletowy)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</w:t>
            </w:r>
          </w:p>
        </w:tc>
      </w:tr>
      <w:tr w:rsidR="00606226" w:rsidRPr="00606226" w:rsidTr="001B4FDE">
        <w:trPr>
          <w:trHeight w:val="21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76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Segregator z mechanizmem dźwigniowym A4 wykonany z kartonu pokrytego jednostronnie folią polipropylenową. Wyposażony w okucia metalowe na dolnych krawędziach, posiada dwustronną wymienną etykietę oraz okuty otwór na palec, ułatwiający zdejmowanie segregatora z półki. Szerokość grzbietu: 75mm (+/-5mm) (kolor: czarny, czerwony, niebieski, zielony, </w:t>
            </w:r>
            <w:r w:rsidR="007175EA" w:rsidRPr="00606226">
              <w:t>żółty</w:t>
            </w:r>
            <w:r w:rsidRPr="00606226">
              <w:t>, szary, biały, fioletowy)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1500</w:t>
            </w:r>
          </w:p>
        </w:tc>
      </w:tr>
      <w:tr w:rsidR="00606226" w:rsidRPr="00606226" w:rsidTr="001B4FDE">
        <w:trPr>
          <w:trHeight w:val="18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Skoroszyt A4, plastikowy sztywny z </w:t>
            </w:r>
            <w:proofErr w:type="spellStart"/>
            <w:r w:rsidRPr="00606226">
              <w:t>europerforacją</w:t>
            </w:r>
            <w:proofErr w:type="spellEnd"/>
            <w:r w:rsidRPr="00606226">
              <w:t>, przednia okładka przeźroczysta, tylna okładka kolorowa twarda, wykonany z mocnego i sztywnego PCV, pojemność minimum 20 kartek. Dwustronnie zapisywalny pasek brzegowy, zaokrąglone rogi obu okładek, boczna perforacja umożliwiająca wpięcie do segregatora z dowolnym ringiem (kolor: czarny, czerwony, niebieski, zielony, żółty) opak/20szt.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Skoroszyt oczkowy mieszczący dokumenty formatu A4 wykonany z tektury jednostronnie bielonej i metalowymi oczkami do wpinania, o gramaturze minimum 250g, docisk zapięcia zabezpiecza przed skaleczeniem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79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Skoroszyt A4 tekturowy zawieszkowy 1/1 jednostronnie powleczony wykonany z kartonu o gramaturze minimum 250g/m2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Spinacz biurowy </w:t>
            </w:r>
            <w:proofErr w:type="spellStart"/>
            <w:r w:rsidRPr="00606226">
              <w:t>clips</w:t>
            </w:r>
            <w:proofErr w:type="spellEnd"/>
            <w:r w:rsidRPr="00606226">
              <w:t xml:space="preserve"> 19 mm, metalowy, sprężysty, opak/12szt.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Spinacz biurowy </w:t>
            </w:r>
            <w:proofErr w:type="spellStart"/>
            <w:r w:rsidRPr="00606226">
              <w:t>clips</w:t>
            </w:r>
            <w:proofErr w:type="spellEnd"/>
            <w:r w:rsidRPr="00606226">
              <w:t xml:space="preserve"> 25 mm, metalowy, sprężysty, opak/12szt.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Spinacz biurowy </w:t>
            </w:r>
            <w:proofErr w:type="spellStart"/>
            <w:r w:rsidRPr="00606226">
              <w:t>clips</w:t>
            </w:r>
            <w:proofErr w:type="spellEnd"/>
            <w:r w:rsidRPr="00606226">
              <w:t xml:space="preserve"> 32 mm, metalowy, sprężysty, opak/12szt.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Spinacz biurowy </w:t>
            </w:r>
            <w:proofErr w:type="spellStart"/>
            <w:r w:rsidRPr="00606226">
              <w:t>clips</w:t>
            </w:r>
            <w:proofErr w:type="spellEnd"/>
            <w:r w:rsidRPr="00606226">
              <w:t xml:space="preserve"> 41 mm, metalowy, sprężysty, opak/12szt.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Spinacz biurowy </w:t>
            </w:r>
            <w:proofErr w:type="spellStart"/>
            <w:r w:rsidRPr="00606226">
              <w:t>clips</w:t>
            </w:r>
            <w:proofErr w:type="spellEnd"/>
            <w:r w:rsidRPr="00606226">
              <w:t xml:space="preserve"> 51 mm, metalowy, sprężysty, opak/12szt.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Spinacz biurowy o wymiarze minimum 28mm, metalowy z zaokrąglonymi końcami, sprężysty i trwały, opak/100 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Spinacz biurowy o wymiarze minimum 50mm, metalowy z zaokrąglonymi końcami, sprężysty i trwały, opak/100 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Sprężone powietrze o pojemności minimum 400ml do czyszczenia komputerów, kamer, klawiatur, drukarek, napędów, </w:t>
            </w:r>
            <w:r w:rsidR="007175EA" w:rsidRPr="00606226">
              <w:t>nagrywarek</w:t>
            </w:r>
            <w:r w:rsidRPr="00606226">
              <w:t>, skanerów i innych sprzętów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Tablica korkowa o minimalnym wymiarze 45x60cm z drobnoziarnistego korka, rama z listwą drewnianą lub MDF, mocowana do ściany w dwóch punktach z możliwością zawieszenia w pionie lub poziomie, zestaw do montażu w komplecie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89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Tablica korkowa o minimalnym wymiarze 60x120 cm z drobnoziarnistego korka, rama z listwą drewnianą lub MDF, mocowana do ściany w dwóch punktach z możliwością zawieszenia w pionie lub poziomie, zestaw do montażu w komplecie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90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Tablica korkowa o minimalnym wymiarze 60x90 cm z drobnoziarnistego korka, rama z listwą drewnianą lub MDF, mocowana do ściany w dwóch punktach z możliwością zawieszenia w pionie lub poziomie, zestaw do montażu w komplecie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Taśma biurowa klejąca, przeźroczysta, wykonana z polipropylenu o wymiarze szerokość minimum 18 mm i długość minimum 3000 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Taśma dwustronnie klejąca o wymiarach: szerokość minimum 50 mm i długość minimum 2500 mm, dodatkowo zabezpieczona warstwą papieru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Taśma pakowa polipropylenowa brązowa o grubości min. 48mic o wymiarach minimum 50x6600mm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Taśma pakowa polipropylenowa bezbarwna o grubości min. 48mic o wymiarach minimum 50x6600mm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Taśma samoprzylepna o wymiarach: minimum 19mm x minimum 3000 mm z możliwością pisania po niej. Niewidoczna po naklejeniu i nie zostawiająca śladów na kserokopiach.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Teczka do podpisu z grzbietem harmonijkowym A4 okładka przednia i tylna gruba powlekana sztuczną skórą, grzbiet wzmacniany płótnem introligatorskim kartki wewnętrzne na minimum 20 przegródek  (kolor: czarny, czerwony, niebieski, zielony)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Teczka kartonowa A4 wykonana z mocnego kolorowego kartonu o gramaturze minimum 320g/m2, gładka, lakierowana, trzy skrzydła wewnętrzne, narożne gumki zamykające w kolorze teczki, (kolor: czarny, czerwony, niebieski, zielony, żółty, pomarańczowy)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Teczka wiązana tekturowa A4  jednostronnie powleczona wykonana z kartonu o gramaturze minimum 320g/m2, biała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5000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99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Teczka z gumką A4 jednostronnie powleczona wykonana z kartonu o gramaturze minimum 320g/m2, biała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Temperówka metalowa, </w:t>
            </w:r>
            <w:r w:rsidR="007175EA" w:rsidRPr="00606226">
              <w:t>pojedyncza</w:t>
            </w:r>
            <w:r w:rsidRPr="00606226">
              <w:t>, bez pojemnika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12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Tusz wodny do stempli ręcznych i samotuszujących z gumową i polimerową płytką stemplującą, końcówka ułatwiająca nasączanie poduszek, nakrętka w kolorze tuszu, pojemność minimum 25 ml, (kolory: czerwony, niebieski, czarny, zielony)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15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Wąsy skoroszytowe osadzone na polipropylenowej podstawie, opak/100szt. (kolory: czarny, zielony, niebieski, czerwony)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Wkłady do ołówków automatycznych minimum 0,5mm HB, opak/12wkładów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 xml:space="preserve"> 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Zakładki indeksujące papierowe i samoprzylepne w 4 kolorach neonowych minimum 160 zakładek o wymiarach minimum 20x50mm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lastRenderedPageBreak/>
              <w:t>105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Zakładki indeksujące w kształcie strzałki w 5 </w:t>
            </w:r>
            <w:r w:rsidR="007175EA" w:rsidRPr="00606226">
              <w:t>kolorach</w:t>
            </w:r>
            <w:r w:rsidRPr="00606226">
              <w:t xml:space="preserve"> po 25 szt., neonowe, wykonane z folii, wymiary minimum 12x45mm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1200</w:t>
            </w:r>
          </w:p>
        </w:tc>
      </w:tr>
      <w:tr w:rsidR="00606226" w:rsidRPr="00606226" w:rsidTr="001B4FDE">
        <w:trPr>
          <w:trHeight w:val="9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proofErr w:type="spellStart"/>
            <w:r w:rsidRPr="00606226">
              <w:t>Zakreślacz</w:t>
            </w:r>
            <w:proofErr w:type="spellEnd"/>
            <w:r w:rsidRPr="00606226">
              <w:t xml:space="preserve"> </w:t>
            </w:r>
            <w:proofErr w:type="spellStart"/>
            <w:r w:rsidRPr="00606226">
              <w:t>fluorestencyjny</w:t>
            </w:r>
            <w:proofErr w:type="spellEnd"/>
            <w:r w:rsidRPr="00606226">
              <w:t xml:space="preserve"> z dwiema końcówkami o różnych grubościach minimum 4mm i minimum 0,6mm, (kolory: różowy, </w:t>
            </w:r>
            <w:r w:rsidR="007175EA" w:rsidRPr="00606226">
              <w:t>żółty</w:t>
            </w:r>
            <w:r w:rsidRPr="00606226">
              <w:t>, pomarańczowy, niebieski, zielony)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800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Zeszyt A5 minimum 16 kartek w kratkę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Zeszyt A5 minimum 32 kartki w kratkę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109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Zeszyt A5 minimum 60 kartek w kratkę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Zeszyt A4 z szytą twardą oprawą minimum 96 kartek w kratkę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111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Zeszyt A5 z szytą twardą oprawą minimum 96 kartek w kratkę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112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Zszywacz biurowy zszywający jednorazowo od 2 do 16 kartek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113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Zszywacz biurowy zszywający jednorazowo od 2 do 100 kartek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114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Zszywacz biurowy zszywający jednorazowo od 2 do 30 kartek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115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Zszywki biurowe 23/13 srebrne, opak/1000 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25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116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Zszywki biurowe typu 24/6, opak/1000 </w:t>
            </w:r>
            <w:proofErr w:type="spellStart"/>
            <w:r w:rsidRPr="00606226">
              <w:t>szt</w:t>
            </w:r>
            <w:proofErr w:type="spellEnd"/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300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117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Zszywki 24/8, zszywające do 50 kartek, opak/1000 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25</w:t>
            </w:r>
          </w:p>
        </w:tc>
      </w:tr>
      <w:tr w:rsidR="00606226" w:rsidRPr="00606226" w:rsidTr="001B4FDE">
        <w:trPr>
          <w:trHeight w:val="3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118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Zszywki o rozmiarze Mini 10, opak/1000 szt.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opak.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200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119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 xml:space="preserve">Zwrotne potwierdzenie odbioru z taśmą samoprzylepną stosowane w toku postępowania administracyjnego  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10000</w:t>
            </w:r>
          </w:p>
        </w:tc>
      </w:tr>
      <w:tr w:rsidR="00606226" w:rsidRPr="00606226" w:rsidTr="001B4FDE">
        <w:trPr>
          <w:trHeight w:val="600"/>
        </w:trPr>
        <w:tc>
          <w:tcPr>
            <w:tcW w:w="480" w:type="dxa"/>
            <w:noWrap/>
          </w:tcPr>
          <w:p w:rsidR="00606226" w:rsidRPr="00606226" w:rsidRDefault="001B4FDE" w:rsidP="00606226">
            <w:pPr>
              <w:jc w:val="right"/>
            </w:pPr>
            <w:r>
              <w:t>120</w:t>
            </w:r>
          </w:p>
        </w:tc>
        <w:tc>
          <w:tcPr>
            <w:tcW w:w="6660" w:type="dxa"/>
            <w:hideMark/>
          </w:tcPr>
          <w:p w:rsidR="00606226" w:rsidRPr="00606226" w:rsidRDefault="00606226" w:rsidP="00606226">
            <w:r w:rsidRPr="00606226">
              <w:t>igła do archiwizacji dokumentów; metalowa, długość 17-22 cm, grubość 1-3 mm. Z dużym oczkiem do nawleczenia</w:t>
            </w:r>
          </w:p>
        </w:tc>
        <w:tc>
          <w:tcPr>
            <w:tcW w:w="1600" w:type="dxa"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szt.</w:t>
            </w:r>
          </w:p>
        </w:tc>
        <w:tc>
          <w:tcPr>
            <w:tcW w:w="1440" w:type="dxa"/>
            <w:noWrap/>
            <w:hideMark/>
          </w:tcPr>
          <w:p w:rsidR="00606226" w:rsidRPr="00606226" w:rsidRDefault="00606226" w:rsidP="00606226">
            <w:pPr>
              <w:jc w:val="right"/>
            </w:pPr>
            <w:r w:rsidRPr="00606226">
              <w:t>10</w:t>
            </w:r>
          </w:p>
        </w:tc>
      </w:tr>
    </w:tbl>
    <w:p w:rsidR="00A5622A" w:rsidRDefault="00A5622A" w:rsidP="00A5622A">
      <w:pPr>
        <w:spacing w:after="0"/>
        <w:jc w:val="right"/>
      </w:pPr>
    </w:p>
    <w:sectPr w:rsidR="00A5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2A"/>
    <w:rsid w:val="000B41AE"/>
    <w:rsid w:val="001B4FDE"/>
    <w:rsid w:val="00606226"/>
    <w:rsid w:val="007175EA"/>
    <w:rsid w:val="007E1714"/>
    <w:rsid w:val="008C7DC9"/>
    <w:rsid w:val="009A33C8"/>
    <w:rsid w:val="009F45FB"/>
    <w:rsid w:val="00A34663"/>
    <w:rsid w:val="00A5622A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EE65"/>
  <w15:chartTrackingRefBased/>
  <w15:docId w15:val="{8D138F48-82B5-4A5B-84F4-3A2C52DC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41A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41AE"/>
    <w:rPr>
      <w:color w:val="800080"/>
      <w:u w:val="single"/>
    </w:rPr>
  </w:style>
  <w:style w:type="paragraph" w:customStyle="1" w:styleId="msonormal0">
    <w:name w:val="msonormal"/>
    <w:basedOn w:val="Normalny"/>
    <w:rsid w:val="000B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D0D0D"/>
      <w:sz w:val="24"/>
      <w:szCs w:val="24"/>
      <w:lang w:eastAsia="pl-PL"/>
    </w:rPr>
  </w:style>
  <w:style w:type="paragraph" w:customStyle="1" w:styleId="xl79">
    <w:name w:val="xl79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0B41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B4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0B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0B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0B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B41AE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0B4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0B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0B4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B1FB-EB2C-40FD-99CF-24281976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2427</Words>
  <Characters>14567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Januć Dominika</dc:creator>
  <cp:keywords/>
  <dc:description/>
  <cp:lastModifiedBy>Januć Dominika</cp:lastModifiedBy>
  <cp:revision>8</cp:revision>
  <cp:lastPrinted>2022-03-11T11:15:00Z</cp:lastPrinted>
  <dcterms:created xsi:type="dcterms:W3CDTF">2022-03-01T08:32:00Z</dcterms:created>
  <dcterms:modified xsi:type="dcterms:W3CDTF">2022-04-05T11:19:00Z</dcterms:modified>
</cp:coreProperties>
</file>