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WYKONAWCÓW WSPÓLNIE UBIEGAJĄCYCH SIĘ O UDZIELENIE ZAMÓWIENIA PUBLICZNEGO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(składane na podstawie art. 117 ust. 4 ustawy pzp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Ja(my), niżej podpisany(ni)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…………………………………………………………………………………………….…………...…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działając w imieniu i na rzecz wykonawców wspólnie ubiegających się o udzielenie zamówienia publicznego: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pełna nazwa wykonawców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związku z postępowaniem o udzielenie zamówienia publicznego pn.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Usługa dowozu i odwozu osób niepełnosprawnych- w terminie 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.09.202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r.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.08.202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r. z pominięciem jednego miesiąca letniego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Niniejszym oświadczamy, że: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284" w:right="0" w:hanging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1.Warunek dotyczący uprawnień do prowadzenia określonej działalności gospodarczej lub zawodowej, opisany w rozdziale 7 ust 2 pkt 2) SWZ spełnia/spełniają w naszym imieniu Wykonawca/y: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284" w:right="0" w:hanging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2"/>
        <w:gridCol w:w="2467"/>
        <w:gridCol w:w="4392"/>
        <w:tblGridChange w:id="0">
          <w:tblGrid>
            <w:gridCol w:w="2242"/>
            <w:gridCol w:w="2467"/>
            <w:gridCol w:w="43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Pełna nazwa Wykonawcy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Siedziba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(ulica, miejscowość)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Usługa, która będzie wykonywana przez Wykonawcę (*)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284" w:right="0" w:hanging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Warunek dotyczący sytuacji ekonomicznej, opisany w rozdziale 7 ust. 2 pkt 3) SWZ, spełnia/spełniają w naszym imieniu Wykonawca/y: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2"/>
        <w:gridCol w:w="2467"/>
        <w:gridCol w:w="4392"/>
        <w:tblGridChange w:id="0">
          <w:tblGrid>
            <w:gridCol w:w="2242"/>
            <w:gridCol w:w="2467"/>
            <w:gridCol w:w="43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Pełna nazwa Wykonawcy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Siedziba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(ulica, miejscowość)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Usługa, która będzie wykonywana przez Wykonawcę (*)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284" w:right="0" w:hanging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284" w:right="0" w:hanging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284" w:right="0" w:hanging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Warunek dotyczący zdolności zawodowej, opisany w rozdziale 7 ust. 2 pkt 4) lit. a) SWZ, spełnia/spełniają w naszym imieniu Wykonawca/y: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0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2"/>
        <w:gridCol w:w="2467"/>
        <w:gridCol w:w="4392"/>
        <w:tblGridChange w:id="0">
          <w:tblGrid>
            <w:gridCol w:w="2242"/>
            <w:gridCol w:w="2467"/>
            <w:gridCol w:w="43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Pełna nazwa Wykonawcy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Siedziba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(ulica, miejscowość)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Usługa, która będzie wykonywana przez Wykonawcę (*)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284" w:right="0" w:hanging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Warunek dotyczący zdolności zawodowej, opisany w rozdziale 7 ust. 2 pkt 4) lit. b) SWZ, spełnia/spełniają w naszym imieniu Wykonawca/y: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2"/>
        <w:gridCol w:w="2467"/>
        <w:gridCol w:w="4392"/>
        <w:tblGridChange w:id="0">
          <w:tblGrid>
            <w:gridCol w:w="2242"/>
            <w:gridCol w:w="2467"/>
            <w:gridCol w:w="43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Pełna nazwa Wykonawcy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Siedziba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(ulica, miejscowość)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Usługa, która będzie wykonywana przez Wykonawcę (*)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142" w:right="0" w:hanging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709" w:right="0" w:hanging="567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(*)  należy wskazać dokładny zakres zgodny z opisem warunku udziału w postępowaniu wynikającym z rozdziału 7 SWZ.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567" w:right="0" w:hanging="425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1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UWAGA: Niniejszy dokument należy opatrzyć kwalifikowanym podpisem elektronicznym, podpisem zaufanym lub podpisem osobistym.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567" w:right="0" w:hanging="425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4" w:lineRule="auto"/>
        <w:ind w:left="567" w:right="0" w:hanging="425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6 do SWZ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576" w:hanging="576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720" w:hanging="72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864" w:hanging="864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25770"/>
    <w:rPr>
      <w:rFonts w:ascii="Times New Roman" w:cs="Times New Roman" w:hAnsi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525770"/>
    <w:pPr>
      <w:keepNext w:val="1"/>
      <w:keepLines w:val="1"/>
      <w:numPr>
        <w:numId w:val="27"/>
      </w:numPr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525770"/>
    <w:pPr>
      <w:keepNext w:val="1"/>
      <w:keepLines w:val="1"/>
      <w:numPr>
        <w:ilvl w:val="1"/>
        <w:numId w:val="27"/>
      </w:numPr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525770"/>
    <w:pPr>
      <w:keepNext w:val="1"/>
      <w:keepLines w:val="1"/>
      <w:numPr>
        <w:ilvl w:val="2"/>
        <w:numId w:val="27"/>
      </w:numPr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525770"/>
    <w:pPr>
      <w:keepNext w:val="1"/>
      <w:keepLines w:val="1"/>
      <w:numPr>
        <w:ilvl w:val="3"/>
        <w:numId w:val="27"/>
      </w:numPr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525770"/>
    <w:pPr>
      <w:keepNext w:val="1"/>
      <w:keepLines w:val="1"/>
      <w:numPr>
        <w:ilvl w:val="4"/>
        <w:numId w:val="27"/>
      </w:numPr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525770"/>
    <w:pPr>
      <w:keepNext w:val="1"/>
      <w:keepLines w:val="1"/>
      <w:numPr>
        <w:ilvl w:val="5"/>
        <w:numId w:val="27"/>
      </w:numPr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525770"/>
    <w:pPr>
      <w:keepNext w:val="1"/>
      <w:keepLines w:val="1"/>
      <w:numPr>
        <w:ilvl w:val="6"/>
        <w:numId w:val="27"/>
      </w:numPr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525770"/>
    <w:pPr>
      <w:keepNext w:val="1"/>
      <w:keepLines w:val="1"/>
      <w:numPr>
        <w:ilvl w:val="7"/>
        <w:numId w:val="27"/>
      </w:numPr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525770"/>
    <w:pPr>
      <w:keepNext w:val="1"/>
      <w:keepLines w:val="1"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525770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525770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525770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525770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525770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525770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525770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525770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525770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kapitzlist">
    <w:name w:val="List Paragraph"/>
    <w:basedOn w:val="Normalny"/>
    <w:uiPriority w:val="34"/>
    <w:qFormat w:val="1"/>
    <w:rsid w:val="00525770"/>
    <w:pPr>
      <w:ind w:left="720"/>
      <w:contextualSpacing w:val="1"/>
    </w:pPr>
  </w:style>
  <w:style w:type="character" w:styleId="Teksttreci2" w:customStyle="1">
    <w:name w:val="Tekst treści (2)_"/>
    <w:basedOn w:val="Domylnaczcionkaakapitu"/>
    <w:link w:val="Teksttreci20"/>
    <w:rsid w:val="00413C1B"/>
    <w:rPr>
      <w:rFonts w:ascii="Times New Roman" w:cs="Times New Roman" w:hAnsi="Times New Roman"/>
      <w:b w:val="1"/>
      <w:bCs w:val="1"/>
      <w:shd w:color="auto" w:fill="ffffff" w:val="clear"/>
    </w:rPr>
  </w:style>
  <w:style w:type="paragraph" w:styleId="Teksttreci20" w:customStyle="1">
    <w:name w:val="Tekst treści (2)"/>
    <w:basedOn w:val="Normalny"/>
    <w:link w:val="Teksttreci2"/>
    <w:rsid w:val="00413C1B"/>
    <w:pPr>
      <w:widowControl w:val="0"/>
      <w:shd w:color="auto" w:fill="ffffff" w:val="clear"/>
      <w:spacing w:after="780" w:before="1140" w:line="283" w:lineRule="exact"/>
      <w:jc w:val="center"/>
    </w:pPr>
    <w:rPr>
      <w:b w:val="1"/>
      <w:bCs w:val="1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 w:val="1"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13C1B"/>
    <w:rPr>
      <w:rFonts w:ascii="Times New Roman" w:cs="Times New Roman" w:hAnsi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13C1B"/>
    <w:rPr>
      <w:rFonts w:ascii="Times New Roman" w:cs="Times New Roman" w:hAnsi="Times New Roman"/>
      <w:szCs w:val="24"/>
      <w:lang w:eastAsia="pl-PL"/>
    </w:rPr>
  </w:style>
  <w:style w:type="character" w:styleId="Teksttreci3" w:customStyle="1">
    <w:name w:val="Tekst treści (3)_"/>
    <w:basedOn w:val="Domylnaczcionkaakapitu"/>
    <w:link w:val="Teksttreci30"/>
    <w:rsid w:val="00EC7725"/>
    <w:rPr>
      <w:rFonts w:ascii="Times New Roman" w:cs="Times New Roman" w:hAnsi="Times New Roman"/>
      <w:shd w:color="auto" w:fill="ffffff" w:val="clear"/>
    </w:rPr>
  </w:style>
  <w:style w:type="paragraph" w:styleId="Teksttreci30" w:customStyle="1">
    <w:name w:val="Tekst treści (3)"/>
    <w:basedOn w:val="Normalny"/>
    <w:link w:val="Teksttreci3"/>
    <w:rsid w:val="00EC7725"/>
    <w:pPr>
      <w:widowControl w:val="0"/>
      <w:shd w:color="auto" w:fill="ffffff" w:val="clear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B74E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B74E5"/>
    <w:rPr>
      <w:rFonts w:ascii="Segoe UI" w:cs="Segoe UI" w:hAnsi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 w:val="1"/>
    <w:rsid w:val="007A6BFC"/>
    <w:pPr>
      <w:spacing w:after="0" w:line="240" w:lineRule="auto"/>
      <w:jc w:val="both"/>
    </w:pPr>
    <w:rPr>
      <w:rFonts w:ascii="Calibri" w:cs="Times New Roman" w:hAnsi="Calibri"/>
      <w:lang w:eastAsia="pl-PL"/>
    </w:rPr>
  </w:style>
  <w:style w:type="character" w:styleId="BezodstpwZnak" w:customStyle="1">
    <w:name w:val="Bez odstępów Znak"/>
    <w:link w:val="Bezodstpw"/>
    <w:uiPriority w:val="1"/>
    <w:rsid w:val="007A6BFC"/>
    <w:rPr>
      <w:rFonts w:ascii="Calibri" w:cs="Times New Roman" w:hAnsi="Calibri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Cp1Db1zkwkMc49hCp9R7sCxbw==">CgMxLjAyCGguZ2pkZ3hzMgloLjMwajB6bGwyCWguMWZvYjl0ZTgAciExdlh2UUFnbHhMRGJKczlraWJvd1lLTjhxY0EwQVlpQkc=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2022-06-30T05:53:00Z</dcterms:created>
  <dc:creator>ikniewel</dc:creator>
</cp:coreProperties>
</file>