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111352F" w:rsidR="00D409DE" w:rsidRPr="00F16E8C" w:rsidRDefault="001F027E" w:rsidP="00F16E8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3370F9" w:rsidRPr="00DD1004">
        <w:rPr>
          <w:rFonts w:ascii="Times New Roman" w:hAnsi="Times New Roman"/>
          <w:szCs w:val="24"/>
        </w:rPr>
        <w:t>zaprojektowanie sposobu oznakowania, oznakowanie i dostarczenie do siedziby Zamawiającego oznakowanych materiałów informacyjno-promocyjnych</w:t>
      </w:r>
      <w:r w:rsidR="0058288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ZW-I.272.</w:t>
      </w:r>
      <w:r w:rsidR="003370F9">
        <w:rPr>
          <w:rFonts w:ascii="Arial" w:hAnsi="Arial" w:cs="Arial"/>
          <w:i/>
          <w:iCs/>
          <w:sz w:val="21"/>
          <w:szCs w:val="21"/>
        </w:rPr>
        <w:t>41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F16E8C">
        <w:rPr>
          <w:rFonts w:ascii="Arial" w:hAnsi="Arial" w:cs="Arial"/>
          <w:i/>
          <w:iCs/>
          <w:sz w:val="21"/>
          <w:szCs w:val="21"/>
        </w:rPr>
        <w:t>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83BBB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0F9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6</cp:revision>
  <cp:lastPrinted>2016-07-26T10:32:00Z</cp:lastPrinted>
  <dcterms:created xsi:type="dcterms:W3CDTF">2022-11-23T10:44:00Z</dcterms:created>
  <dcterms:modified xsi:type="dcterms:W3CDTF">2023-05-23T11:21:00Z</dcterms:modified>
</cp:coreProperties>
</file>