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7536" w14:textId="1FBB8BCE" w:rsidR="00263DE9" w:rsidRPr="007A1B6F" w:rsidRDefault="00263DE9" w:rsidP="00263DE9">
      <w:pPr>
        <w:pStyle w:val="pkt"/>
        <w:pBdr>
          <w:bottom w:val="double" w:sz="4" w:space="1" w:color="auto"/>
        </w:pBdr>
        <w:shd w:val="clear" w:color="auto" w:fill="DAEEF3"/>
        <w:tabs>
          <w:tab w:val="left" w:pos="284"/>
        </w:tabs>
        <w:suppressAutoHyphens w:val="0"/>
        <w:spacing w:before="360" w:after="40" w:line="360" w:lineRule="auto"/>
        <w:ind w:left="0" w:firstLine="0"/>
        <w:jc w:val="center"/>
        <w:rPr>
          <w:rFonts w:cs="Times New Roman"/>
          <w:b/>
          <w:sz w:val="28"/>
          <w:szCs w:val="28"/>
        </w:rPr>
      </w:pPr>
      <w:r w:rsidRPr="007A1B6F">
        <w:rPr>
          <w:rFonts w:cs="Times New Roman"/>
          <w:b/>
          <w:sz w:val="28"/>
          <w:szCs w:val="28"/>
        </w:rPr>
        <w:t>SPECYFIKACJA WARUNKÓW ZAMÓWIENIA</w:t>
      </w:r>
    </w:p>
    <w:p w14:paraId="6C13DA22" w14:textId="77777777" w:rsidR="0001192E" w:rsidRPr="007A1B6F" w:rsidRDefault="0001192E" w:rsidP="00F55447">
      <w:pPr>
        <w:pStyle w:val="Nagwek"/>
        <w:tabs>
          <w:tab w:val="clear" w:pos="4818"/>
          <w:tab w:val="clear" w:pos="9637"/>
          <w:tab w:val="left" w:pos="2983"/>
          <w:tab w:val="right" w:pos="9072"/>
        </w:tabs>
        <w:snapToGrid w:val="0"/>
        <w:ind w:right="-40"/>
        <w:jc w:val="center"/>
        <w:rPr>
          <w:bCs/>
          <w:color w:val="000000"/>
          <w:sz w:val="22"/>
          <w:szCs w:val="22"/>
        </w:rPr>
      </w:pPr>
    </w:p>
    <w:p w14:paraId="774BA660" w14:textId="77777777" w:rsidR="00147EE7" w:rsidRPr="007A1B6F" w:rsidRDefault="00036670" w:rsidP="00F55447">
      <w:pPr>
        <w:pStyle w:val="Nagwek"/>
        <w:tabs>
          <w:tab w:val="clear" w:pos="4818"/>
          <w:tab w:val="clear" w:pos="9637"/>
          <w:tab w:val="left" w:pos="2983"/>
          <w:tab w:val="right" w:pos="9072"/>
        </w:tabs>
        <w:snapToGrid w:val="0"/>
        <w:ind w:right="-40"/>
        <w:jc w:val="center"/>
        <w:rPr>
          <w:sz w:val="22"/>
        </w:rPr>
      </w:pPr>
      <w:r w:rsidRPr="007A1B6F">
        <w:rPr>
          <w:bCs/>
          <w:color w:val="000000"/>
          <w:sz w:val="22"/>
          <w:szCs w:val="22"/>
        </w:rPr>
        <w:t xml:space="preserve">Tryb udzielenia zamówienia – tryb podstawowy bez negocjacji </w:t>
      </w:r>
      <w:r w:rsidR="00766F90" w:rsidRPr="007A1B6F">
        <w:rPr>
          <w:sz w:val="22"/>
        </w:rPr>
        <w:t>na p</w:t>
      </w:r>
      <w:r w:rsidR="005C592B" w:rsidRPr="007A1B6F">
        <w:rPr>
          <w:sz w:val="22"/>
        </w:rPr>
        <w:t xml:space="preserve">odstawie art. </w:t>
      </w:r>
      <w:r w:rsidRPr="007A1B6F">
        <w:rPr>
          <w:sz w:val="22"/>
        </w:rPr>
        <w:t>275 ust. 1</w:t>
      </w:r>
      <w:r w:rsidR="005C592B" w:rsidRPr="007A1B6F">
        <w:rPr>
          <w:sz w:val="22"/>
        </w:rPr>
        <w:t xml:space="preserve"> ustawy z</w:t>
      </w:r>
      <w:r w:rsidRPr="007A1B6F">
        <w:rPr>
          <w:sz w:val="22"/>
        </w:rPr>
        <w:t> </w:t>
      </w:r>
      <w:r w:rsidR="005C592B" w:rsidRPr="007A1B6F">
        <w:rPr>
          <w:sz w:val="22"/>
        </w:rPr>
        <w:t xml:space="preserve">dnia </w:t>
      </w:r>
      <w:r w:rsidRPr="007A1B6F">
        <w:rPr>
          <w:sz w:val="22"/>
        </w:rPr>
        <w:t>11 września 2019</w:t>
      </w:r>
      <w:r w:rsidR="005C592B" w:rsidRPr="007A1B6F">
        <w:rPr>
          <w:sz w:val="22"/>
        </w:rPr>
        <w:t xml:space="preserve"> r. – Prawo </w:t>
      </w:r>
      <w:r w:rsidR="00766F90" w:rsidRPr="007A1B6F">
        <w:rPr>
          <w:sz w:val="22"/>
        </w:rPr>
        <w:t>zamówie</w:t>
      </w:r>
      <w:r w:rsidR="005C592B" w:rsidRPr="007A1B6F">
        <w:rPr>
          <w:sz w:val="22"/>
        </w:rPr>
        <w:t>ń</w:t>
      </w:r>
      <w:r w:rsidR="00766F90" w:rsidRPr="007A1B6F">
        <w:rPr>
          <w:sz w:val="22"/>
        </w:rPr>
        <w:t xml:space="preserve"> publicznych </w:t>
      </w:r>
    </w:p>
    <w:p w14:paraId="50A4381F" w14:textId="4C60B75E" w:rsidR="00766F90" w:rsidRPr="007A1B6F" w:rsidRDefault="00B03A77" w:rsidP="00F55447">
      <w:pPr>
        <w:pStyle w:val="Nagwek"/>
        <w:tabs>
          <w:tab w:val="clear" w:pos="4818"/>
          <w:tab w:val="clear" w:pos="9637"/>
          <w:tab w:val="left" w:pos="2983"/>
          <w:tab w:val="right" w:pos="9072"/>
        </w:tabs>
        <w:snapToGrid w:val="0"/>
        <w:ind w:right="-40"/>
        <w:jc w:val="center"/>
        <w:rPr>
          <w:bCs/>
          <w:color w:val="000000"/>
          <w:sz w:val="22"/>
          <w:szCs w:val="22"/>
        </w:rPr>
      </w:pPr>
      <w:r>
        <w:rPr>
          <w:szCs w:val="24"/>
        </w:rPr>
        <w:t>(Dz. U. z 2021 r. poz. 1129 ze zm.</w:t>
      </w:r>
      <w:r w:rsidR="00810DD7" w:rsidRPr="007A1B6F">
        <w:rPr>
          <w:szCs w:val="24"/>
        </w:rPr>
        <w:t xml:space="preserve">), </w:t>
      </w:r>
      <w:r w:rsidR="00766F90" w:rsidRPr="007A1B6F">
        <w:rPr>
          <w:sz w:val="22"/>
        </w:rPr>
        <w:t>na</w:t>
      </w:r>
      <w:r w:rsidR="00766F90" w:rsidRPr="007A1B6F">
        <w:rPr>
          <w:bCs/>
          <w:color w:val="000000"/>
          <w:sz w:val="22"/>
          <w:szCs w:val="22"/>
        </w:rPr>
        <w:t>:</w:t>
      </w:r>
    </w:p>
    <w:p w14:paraId="4709DB26" w14:textId="77777777" w:rsidR="00766F90" w:rsidRPr="00984CBC" w:rsidRDefault="00766F90" w:rsidP="00984CBC">
      <w:pPr>
        <w:pStyle w:val="Nagwek"/>
        <w:tabs>
          <w:tab w:val="clear" w:pos="4818"/>
          <w:tab w:val="clear" w:pos="9637"/>
          <w:tab w:val="left" w:pos="2983"/>
          <w:tab w:val="right" w:pos="9072"/>
        </w:tabs>
        <w:snapToGrid w:val="0"/>
        <w:ind w:right="-40"/>
        <w:jc w:val="center"/>
        <w:rPr>
          <w:b/>
          <w:bCs/>
          <w:i/>
          <w:color w:val="000000"/>
          <w:sz w:val="36"/>
          <w:szCs w:val="36"/>
        </w:rPr>
      </w:pPr>
    </w:p>
    <w:p w14:paraId="4B9665A2" w14:textId="1E809148" w:rsidR="00492725" w:rsidRPr="00492725" w:rsidRDefault="009D102D" w:rsidP="00492725">
      <w:pPr>
        <w:pStyle w:val="Nagwek4"/>
        <w:numPr>
          <w:ilvl w:val="0"/>
          <w:numId w:val="0"/>
        </w:numPr>
        <w:shd w:val="clear" w:color="auto" w:fill="9CC2E5"/>
        <w:ind w:left="900"/>
        <w:jc w:val="center"/>
        <w:rPr>
          <w:b/>
          <w:sz w:val="28"/>
          <w:szCs w:val="28"/>
        </w:rPr>
      </w:pPr>
      <w:r>
        <w:rPr>
          <w:b/>
          <w:sz w:val="28"/>
          <w:szCs w:val="28"/>
        </w:rPr>
        <w:t>„Pielęgnacja i utrzymanie zieleni na terenie miasta i Gminy Kamień Pomorski”</w:t>
      </w:r>
    </w:p>
    <w:p w14:paraId="1DF1AA0F" w14:textId="769A80FD" w:rsidR="0001192E" w:rsidRPr="007A1B6F" w:rsidRDefault="0001192E" w:rsidP="00AC5721">
      <w:pPr>
        <w:pStyle w:val="WW-Tekstpodstawowy3"/>
        <w:spacing w:line="240" w:lineRule="auto"/>
        <w:jc w:val="center"/>
        <w:rPr>
          <w:rFonts w:ascii="Times New Roman" w:hAnsi="Times New Roman" w:cs="Times New Roman"/>
          <w:b/>
          <w:bCs/>
          <w:szCs w:val="24"/>
        </w:rPr>
      </w:pPr>
    </w:p>
    <w:p w14:paraId="64C0E700" w14:textId="77777777" w:rsidR="005B1295" w:rsidRPr="007A1B6F" w:rsidRDefault="005B1295" w:rsidP="00AC5721">
      <w:pPr>
        <w:pStyle w:val="WW-Tekstpodstawowy3"/>
        <w:spacing w:line="240" w:lineRule="auto"/>
        <w:jc w:val="center"/>
        <w:rPr>
          <w:rFonts w:ascii="Times New Roman" w:hAnsi="Times New Roman" w:cs="Times New Roman"/>
          <w:sz w:val="20"/>
        </w:rPr>
      </w:pPr>
    </w:p>
    <w:p w14:paraId="5B15CED9" w14:textId="77777777" w:rsidR="00FE7C09" w:rsidRPr="007A1B6F" w:rsidRDefault="00766F90" w:rsidP="004367AF">
      <w:r w:rsidRPr="007A1B6F">
        <w:t xml:space="preserve">Symbol grupy lub kategorii CPV:    </w:t>
      </w:r>
    </w:p>
    <w:p w14:paraId="6EAD4D05" w14:textId="77777777" w:rsidR="00C66EBB" w:rsidRPr="007A1B6F" w:rsidRDefault="00C66EBB" w:rsidP="00511AB3">
      <w:pPr>
        <w:jc w:val="center"/>
      </w:pPr>
    </w:p>
    <w:p w14:paraId="159857F5" w14:textId="2AA47526" w:rsidR="009D102D" w:rsidRPr="009D102D" w:rsidRDefault="009D102D" w:rsidP="009D102D">
      <w:pPr>
        <w:tabs>
          <w:tab w:val="left" w:pos="-1418"/>
          <w:tab w:val="left" w:pos="-1134"/>
        </w:tabs>
        <w:spacing w:after="6" w:line="249" w:lineRule="auto"/>
        <w:jc w:val="both"/>
        <w:rPr>
          <w:rFonts w:eastAsia="Times New Roman"/>
          <w:lang w:eastAsia="pl-PL"/>
        </w:rPr>
      </w:pPr>
      <w:r w:rsidRPr="009D102D">
        <w:rPr>
          <w:rFonts w:eastAsia="Times New Roman"/>
          <w:lang w:eastAsia="pl-PL"/>
        </w:rPr>
        <w:t xml:space="preserve">77310000 - 6 – usługi sadzenia roślin oraz utrzymania terenów zielonych, </w:t>
      </w:r>
    </w:p>
    <w:p w14:paraId="010964EC" w14:textId="77777777" w:rsidR="009D102D" w:rsidRDefault="009D102D" w:rsidP="009D102D">
      <w:pPr>
        <w:tabs>
          <w:tab w:val="left" w:pos="-1418"/>
          <w:tab w:val="left" w:pos="-1134"/>
        </w:tabs>
        <w:spacing w:after="6" w:line="249" w:lineRule="auto"/>
        <w:jc w:val="both"/>
        <w:rPr>
          <w:rFonts w:eastAsia="Times New Roman"/>
          <w:lang w:eastAsia="pl-PL"/>
        </w:rPr>
      </w:pPr>
      <w:r w:rsidRPr="009D102D">
        <w:rPr>
          <w:rFonts w:eastAsia="Times New Roman"/>
          <w:lang w:eastAsia="pl-PL"/>
        </w:rPr>
        <w:t>77314100 – 5 – usługi w zakresie trawników;</w:t>
      </w:r>
    </w:p>
    <w:p w14:paraId="29A8A5B6" w14:textId="6071752B" w:rsidR="009D102D" w:rsidRPr="009D102D" w:rsidRDefault="009D102D" w:rsidP="009D102D">
      <w:pPr>
        <w:tabs>
          <w:tab w:val="left" w:pos="-1418"/>
          <w:tab w:val="left" w:pos="-1134"/>
        </w:tabs>
        <w:spacing w:after="6" w:line="249" w:lineRule="auto"/>
        <w:jc w:val="both"/>
        <w:rPr>
          <w:rFonts w:eastAsia="Times New Roman"/>
          <w:lang w:eastAsia="pl-PL"/>
        </w:rPr>
      </w:pPr>
      <w:r w:rsidRPr="009D102D">
        <w:rPr>
          <w:rFonts w:eastAsia="Times New Roman"/>
          <w:lang w:eastAsia="pl-PL"/>
        </w:rPr>
        <w:t>77342000 – 9 – przycinanie żywopłotów;</w:t>
      </w:r>
    </w:p>
    <w:p w14:paraId="50C92B46" w14:textId="3125800C" w:rsidR="005B1295" w:rsidRPr="007A1B6F" w:rsidRDefault="005B1295" w:rsidP="004367AF">
      <w:pPr>
        <w:widowControl/>
        <w:suppressAutoHyphens w:val="0"/>
        <w:spacing w:line="242" w:lineRule="auto"/>
        <w:jc w:val="both"/>
        <w:rPr>
          <w:sz w:val="20"/>
        </w:rPr>
      </w:pPr>
    </w:p>
    <w:p w14:paraId="44F9C852" w14:textId="7BD77DF9" w:rsidR="00766F90" w:rsidRPr="007A1B6F" w:rsidRDefault="00766F90" w:rsidP="00F55447">
      <w:pPr>
        <w:tabs>
          <w:tab w:val="center" w:pos="5256"/>
          <w:tab w:val="right" w:pos="9792"/>
        </w:tabs>
        <w:rPr>
          <w:sz w:val="22"/>
          <w:szCs w:val="22"/>
        </w:rPr>
      </w:pPr>
    </w:p>
    <w:p w14:paraId="0CA3937A" w14:textId="77777777" w:rsidR="00984CBC" w:rsidRDefault="00984CBC" w:rsidP="004367AF">
      <w:pPr>
        <w:jc w:val="center"/>
        <w:rPr>
          <w:bCs/>
          <w:sz w:val="20"/>
          <w:szCs w:val="22"/>
          <w:lang w:val="en-US"/>
        </w:rPr>
      </w:pPr>
    </w:p>
    <w:p w14:paraId="7A5D56F4" w14:textId="77777777" w:rsidR="00984CBC" w:rsidRDefault="00984CBC" w:rsidP="004367AF">
      <w:pPr>
        <w:jc w:val="center"/>
        <w:rPr>
          <w:bCs/>
          <w:sz w:val="20"/>
          <w:szCs w:val="22"/>
          <w:lang w:val="en-US"/>
        </w:rPr>
      </w:pPr>
    </w:p>
    <w:p w14:paraId="69DDD236" w14:textId="77777777" w:rsidR="00984CBC" w:rsidRDefault="00984CBC" w:rsidP="004367AF">
      <w:pPr>
        <w:jc w:val="center"/>
        <w:rPr>
          <w:bCs/>
          <w:sz w:val="20"/>
          <w:szCs w:val="22"/>
          <w:lang w:val="en-US"/>
        </w:rPr>
      </w:pPr>
    </w:p>
    <w:p w14:paraId="7DD66051" w14:textId="77777777" w:rsidR="00984CBC" w:rsidRDefault="00984CBC" w:rsidP="004367AF">
      <w:pPr>
        <w:jc w:val="center"/>
        <w:rPr>
          <w:bCs/>
          <w:sz w:val="20"/>
          <w:szCs w:val="22"/>
          <w:lang w:val="en-US"/>
        </w:rPr>
      </w:pPr>
    </w:p>
    <w:p w14:paraId="243A098D" w14:textId="77777777" w:rsidR="00984CBC" w:rsidRDefault="00984CBC" w:rsidP="004367AF">
      <w:pPr>
        <w:jc w:val="center"/>
        <w:rPr>
          <w:bCs/>
          <w:sz w:val="20"/>
          <w:szCs w:val="22"/>
          <w:lang w:val="en-US"/>
        </w:rPr>
      </w:pPr>
    </w:p>
    <w:p w14:paraId="618D1F17" w14:textId="77777777" w:rsidR="00984CBC" w:rsidRDefault="00984CBC" w:rsidP="004367AF">
      <w:pPr>
        <w:jc w:val="center"/>
        <w:rPr>
          <w:bCs/>
          <w:sz w:val="20"/>
          <w:szCs w:val="22"/>
          <w:lang w:val="en-US"/>
        </w:rPr>
      </w:pPr>
    </w:p>
    <w:p w14:paraId="271CA4C7" w14:textId="77777777" w:rsidR="005B1295" w:rsidRPr="007A1B6F" w:rsidRDefault="005B1295" w:rsidP="004367AF">
      <w:pPr>
        <w:jc w:val="center"/>
        <w:rPr>
          <w:b/>
          <w:sz w:val="22"/>
          <w:szCs w:val="22"/>
        </w:rPr>
      </w:pPr>
      <w:r w:rsidRPr="007A1B6F">
        <w:rPr>
          <w:b/>
          <w:sz w:val="22"/>
          <w:szCs w:val="22"/>
        </w:rPr>
        <w:t>ZAMAWIAJĄCY:</w:t>
      </w:r>
    </w:p>
    <w:p w14:paraId="10EA223D" w14:textId="77777777" w:rsidR="005B1295" w:rsidRPr="007A1B6F" w:rsidRDefault="005B1295" w:rsidP="004367AF">
      <w:pPr>
        <w:jc w:val="center"/>
        <w:rPr>
          <w:b/>
          <w:sz w:val="22"/>
          <w:szCs w:val="22"/>
        </w:rPr>
      </w:pPr>
    </w:p>
    <w:p w14:paraId="01303DA1" w14:textId="70C540FF" w:rsidR="005B1295" w:rsidRPr="007A1B6F" w:rsidRDefault="005B1295" w:rsidP="004367AF">
      <w:pPr>
        <w:pStyle w:val="Nagwek2"/>
        <w:numPr>
          <w:ilvl w:val="0"/>
          <w:numId w:val="0"/>
        </w:numPr>
        <w:spacing w:before="0" w:after="0"/>
        <w:jc w:val="center"/>
        <w:rPr>
          <w:sz w:val="22"/>
          <w:szCs w:val="22"/>
        </w:rPr>
      </w:pPr>
      <w:r w:rsidRPr="007A1B6F">
        <w:rPr>
          <w:sz w:val="22"/>
          <w:szCs w:val="22"/>
        </w:rPr>
        <w:t>Gmina Kamień Pomorski</w:t>
      </w:r>
    </w:p>
    <w:p w14:paraId="32B8F732" w14:textId="5A5B5C17" w:rsidR="005B1295" w:rsidRPr="007A1B6F" w:rsidRDefault="005B1295" w:rsidP="004367AF">
      <w:pPr>
        <w:pStyle w:val="Nagwek2"/>
        <w:numPr>
          <w:ilvl w:val="0"/>
          <w:numId w:val="0"/>
        </w:numPr>
        <w:spacing w:before="0" w:after="0"/>
        <w:jc w:val="center"/>
        <w:rPr>
          <w:b w:val="0"/>
          <w:sz w:val="22"/>
          <w:szCs w:val="22"/>
        </w:rPr>
      </w:pPr>
      <w:r w:rsidRPr="007A1B6F">
        <w:rPr>
          <w:b w:val="0"/>
          <w:sz w:val="22"/>
          <w:szCs w:val="22"/>
        </w:rPr>
        <w:t>ul. Stary Rynek 1,72- 400 Kamień Pomorski</w:t>
      </w:r>
    </w:p>
    <w:p w14:paraId="7CF00B5C" w14:textId="77777777" w:rsidR="005B1295" w:rsidRPr="007A1B6F" w:rsidRDefault="005B1295" w:rsidP="004367AF">
      <w:pPr>
        <w:jc w:val="center"/>
        <w:rPr>
          <w:lang w:val="en-AU"/>
        </w:rPr>
      </w:pPr>
      <w:r w:rsidRPr="007A1B6F">
        <w:rPr>
          <w:lang w:val="en-AU"/>
        </w:rPr>
        <w:t>tel. (91) 382 11 42, fax  (91) 3825028</w:t>
      </w:r>
    </w:p>
    <w:p w14:paraId="2A58DCCD" w14:textId="77777777" w:rsidR="00822996" w:rsidRDefault="005B1295" w:rsidP="004367AF">
      <w:pPr>
        <w:jc w:val="center"/>
        <w:rPr>
          <w:lang w:val="en-AU"/>
        </w:rPr>
      </w:pPr>
      <w:r w:rsidRPr="007A1B6F">
        <w:rPr>
          <w:lang w:val="en-AU"/>
        </w:rPr>
        <w:t xml:space="preserve">E-mail: um@kamienpomorski.pl, </w:t>
      </w:r>
    </w:p>
    <w:p w14:paraId="1FF0B7BB" w14:textId="08864412" w:rsidR="005B1295" w:rsidRPr="007A1B6F" w:rsidRDefault="005B1295" w:rsidP="004367AF">
      <w:pPr>
        <w:jc w:val="center"/>
        <w:rPr>
          <w:lang w:val="en-AU"/>
        </w:rPr>
      </w:pPr>
      <w:r w:rsidRPr="007A1B6F">
        <w:rPr>
          <w:lang w:val="en-AU"/>
        </w:rPr>
        <w:t xml:space="preserve">Internet: </w:t>
      </w:r>
      <w:hyperlink r:id="rId8" w:history="1">
        <w:r w:rsidR="00822996" w:rsidRPr="00822996">
          <w:rPr>
            <w:rStyle w:val="Hipercze"/>
          </w:rPr>
          <w:t>www.platformazakupowa.pl/pn/kamienpomorski</w:t>
        </w:r>
      </w:hyperlink>
      <w:r w:rsidR="00822996">
        <w:t>,</w:t>
      </w:r>
      <w:r w:rsidR="00822996" w:rsidRPr="007A1B6F">
        <w:rPr>
          <w:szCs w:val="24"/>
        </w:rPr>
        <w:t xml:space="preserve"> </w:t>
      </w:r>
      <w:hyperlink r:id="rId9" w:history="1">
        <w:r w:rsidR="00822996" w:rsidRPr="00FD6EBA">
          <w:rPr>
            <w:rStyle w:val="Hipercze"/>
            <w:lang w:val="en-AU"/>
          </w:rPr>
          <w:t>www.bip.kamienpomorski.pl</w:t>
        </w:r>
      </w:hyperlink>
      <w:r w:rsidR="00822996">
        <w:rPr>
          <w:lang w:val="en-AU"/>
        </w:rPr>
        <w:t xml:space="preserve">, </w:t>
      </w:r>
    </w:p>
    <w:p w14:paraId="2BA945D0" w14:textId="77777777" w:rsidR="00503A6D" w:rsidRPr="007A1B6F" w:rsidRDefault="00503A6D" w:rsidP="00503A6D">
      <w:pPr>
        <w:jc w:val="both"/>
        <w:rPr>
          <w:sz w:val="22"/>
          <w:szCs w:val="22"/>
          <w:u w:val="single"/>
        </w:rPr>
      </w:pPr>
    </w:p>
    <w:tbl>
      <w:tblPr>
        <w:tblW w:w="5000" w:type="pct"/>
        <w:tblCellMar>
          <w:left w:w="0" w:type="dxa"/>
          <w:right w:w="0" w:type="dxa"/>
        </w:tblCellMar>
        <w:tblLook w:val="04A0" w:firstRow="1" w:lastRow="0" w:firstColumn="1" w:lastColumn="0" w:noHBand="0" w:noVBand="1"/>
      </w:tblPr>
      <w:tblGrid>
        <w:gridCol w:w="4107"/>
        <w:gridCol w:w="4955"/>
      </w:tblGrid>
      <w:tr w:rsidR="005B1295" w:rsidRPr="007A1B6F" w14:paraId="4E473560" w14:textId="77777777" w:rsidTr="0036383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040750C" w14:textId="77777777" w:rsidR="005B1295" w:rsidRPr="007A1B6F" w:rsidRDefault="005B1295" w:rsidP="0036383B">
            <w:pPr>
              <w:jc w:val="center"/>
              <w:rPr>
                <w:b/>
                <w:szCs w:val="24"/>
              </w:rPr>
            </w:pPr>
            <w:r w:rsidRPr="007A1B6F">
              <w:rPr>
                <w:b/>
                <w:i/>
                <w:iCs/>
                <w:szCs w:val="24"/>
              </w:rPr>
              <w:t>Znak sprawy:</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3D71B82" w14:textId="3A4C0486" w:rsidR="005B1295" w:rsidRPr="007A1B6F" w:rsidRDefault="00984CBC" w:rsidP="00310836">
            <w:pPr>
              <w:jc w:val="center"/>
              <w:rPr>
                <w:b/>
                <w:szCs w:val="24"/>
              </w:rPr>
            </w:pPr>
            <w:r>
              <w:rPr>
                <w:b/>
                <w:szCs w:val="24"/>
              </w:rPr>
              <w:t>OŚ</w:t>
            </w:r>
            <w:r w:rsidR="00766DEE" w:rsidRPr="007A1B6F">
              <w:rPr>
                <w:b/>
                <w:szCs w:val="24"/>
              </w:rPr>
              <w:t>.271.</w:t>
            </w:r>
            <w:r w:rsidR="00436656">
              <w:rPr>
                <w:b/>
                <w:szCs w:val="24"/>
              </w:rPr>
              <w:t>1</w:t>
            </w:r>
            <w:r w:rsidR="009D102D">
              <w:rPr>
                <w:b/>
                <w:szCs w:val="24"/>
              </w:rPr>
              <w:t>3</w:t>
            </w:r>
            <w:r w:rsidR="00766DEE" w:rsidRPr="007A1B6F">
              <w:rPr>
                <w:b/>
                <w:szCs w:val="24"/>
              </w:rPr>
              <w:t>.2021</w:t>
            </w:r>
          </w:p>
        </w:tc>
      </w:tr>
    </w:tbl>
    <w:p w14:paraId="719D96C5" w14:textId="77777777" w:rsidR="005B1295" w:rsidRPr="007A1B6F" w:rsidRDefault="005B1295" w:rsidP="005B1295">
      <w:pPr>
        <w:rPr>
          <w:b/>
          <w:szCs w:val="24"/>
        </w:rPr>
      </w:pPr>
    </w:p>
    <w:p w14:paraId="45ADEDD1" w14:textId="77777777" w:rsidR="005B1295" w:rsidRPr="007A1B6F" w:rsidRDefault="005B1295" w:rsidP="005B1295">
      <w:pPr>
        <w:rPr>
          <w:b/>
          <w:szCs w:val="24"/>
        </w:rPr>
      </w:pPr>
    </w:p>
    <w:p w14:paraId="638773EF" w14:textId="77777777" w:rsidR="004367AF" w:rsidRPr="007A1B6F" w:rsidRDefault="004367AF" w:rsidP="005B1295">
      <w:pPr>
        <w:rPr>
          <w:b/>
          <w:szCs w:val="24"/>
        </w:rPr>
      </w:pPr>
    </w:p>
    <w:p w14:paraId="3C893448" w14:textId="77777777" w:rsidR="005B1295" w:rsidRPr="007A1B6F" w:rsidRDefault="005B1295" w:rsidP="005B1295">
      <w:pPr>
        <w:rPr>
          <w:b/>
          <w:szCs w:val="24"/>
        </w:rPr>
      </w:pPr>
    </w:p>
    <w:p w14:paraId="63F355BF" w14:textId="77777777" w:rsidR="005B1295" w:rsidRPr="007A1B6F" w:rsidRDefault="005B1295" w:rsidP="00310836"/>
    <w:p w14:paraId="092D7D4C" w14:textId="77777777" w:rsidR="005B1295" w:rsidRDefault="005B1295" w:rsidP="005B1295">
      <w:pPr>
        <w:jc w:val="center"/>
      </w:pPr>
    </w:p>
    <w:p w14:paraId="55CE7CAE" w14:textId="77777777" w:rsidR="00984CBC" w:rsidRDefault="00984CBC" w:rsidP="005B1295">
      <w:pPr>
        <w:jc w:val="center"/>
      </w:pPr>
    </w:p>
    <w:p w14:paraId="6D91F41A" w14:textId="77777777" w:rsidR="00984CBC" w:rsidRDefault="00984CBC" w:rsidP="005B1295">
      <w:pPr>
        <w:jc w:val="center"/>
      </w:pPr>
    </w:p>
    <w:p w14:paraId="134E81EF" w14:textId="77777777" w:rsidR="00984CBC" w:rsidRDefault="00984CBC" w:rsidP="005B1295">
      <w:pPr>
        <w:jc w:val="center"/>
      </w:pPr>
    </w:p>
    <w:p w14:paraId="45DB644C" w14:textId="77777777" w:rsidR="00984CBC" w:rsidRPr="007A1B6F" w:rsidRDefault="00984CBC" w:rsidP="005B1295">
      <w:pPr>
        <w:jc w:val="center"/>
      </w:pPr>
    </w:p>
    <w:p w14:paraId="120CCB3F" w14:textId="77777777" w:rsidR="005B1295" w:rsidRPr="007A1B6F" w:rsidRDefault="005B1295" w:rsidP="00822996"/>
    <w:p w14:paraId="0FDDEDA2" w14:textId="5810454B" w:rsidR="005B1295" w:rsidRDefault="005B1295" w:rsidP="005B1295">
      <w:pPr>
        <w:jc w:val="center"/>
      </w:pPr>
      <w:r w:rsidRPr="007A1B6F">
        <w:t xml:space="preserve">Kamień Pomorski, dnia </w:t>
      </w:r>
      <w:r w:rsidR="00766DEE" w:rsidRPr="007A1B6F">
        <w:t xml:space="preserve"> </w:t>
      </w:r>
      <w:r w:rsidR="009D102D">
        <w:t>10</w:t>
      </w:r>
      <w:r w:rsidR="00436656">
        <w:t>.</w:t>
      </w:r>
      <w:r w:rsidR="00492725">
        <w:t>12</w:t>
      </w:r>
      <w:r w:rsidR="00766DEE" w:rsidRPr="007A1B6F">
        <w:t>.2021r.</w:t>
      </w:r>
    </w:p>
    <w:p w14:paraId="3F3FB4F1" w14:textId="77777777" w:rsidR="00504585" w:rsidRDefault="00504585" w:rsidP="005B1295">
      <w:pPr>
        <w:jc w:val="center"/>
      </w:pPr>
    </w:p>
    <w:p w14:paraId="0A0D4570" w14:textId="77777777" w:rsidR="00504585" w:rsidRPr="007A1B6F" w:rsidRDefault="00504585" w:rsidP="005B1295">
      <w:pPr>
        <w:jc w:val="center"/>
      </w:pPr>
    </w:p>
    <w:p w14:paraId="3DFA51A0" w14:textId="15FC443D" w:rsidR="00383C1B" w:rsidRPr="007A1B6F" w:rsidRDefault="00383C1B" w:rsidP="00132AC5">
      <w:pPr>
        <w:pStyle w:val="pkt"/>
        <w:numPr>
          <w:ilvl w:val="0"/>
          <w:numId w:val="8"/>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0" w:name="_Hlk61338081"/>
      <w:r w:rsidRPr="007A1B6F">
        <w:rPr>
          <w:rFonts w:cs="Times New Roman"/>
          <w:b/>
        </w:rPr>
        <w:lastRenderedPageBreak/>
        <w:t>Opis przedmiotu zamówienia</w:t>
      </w:r>
    </w:p>
    <w:bookmarkEnd w:id="0"/>
    <w:p w14:paraId="4628F71A" w14:textId="77777777" w:rsidR="00766F90" w:rsidRPr="007A1B6F" w:rsidRDefault="00766F90" w:rsidP="00383C1B">
      <w:pPr>
        <w:rPr>
          <w:b/>
          <w:color w:val="000000"/>
        </w:rPr>
      </w:pPr>
    </w:p>
    <w:p w14:paraId="2EC60370" w14:textId="3D0B8486" w:rsidR="00687B4C" w:rsidRPr="008F7CB9" w:rsidRDefault="00984CBC" w:rsidP="00687B4C">
      <w:pPr>
        <w:widowControl/>
        <w:numPr>
          <w:ilvl w:val="0"/>
          <w:numId w:val="40"/>
        </w:numPr>
        <w:suppressAutoHyphens w:val="0"/>
        <w:ind w:left="476" w:hanging="434"/>
        <w:jc w:val="both"/>
        <w:rPr>
          <w:rFonts w:eastAsia="Times New Roman"/>
          <w:szCs w:val="24"/>
          <w:lang w:eastAsia="pl-PL"/>
        </w:rPr>
      </w:pPr>
      <w:r w:rsidRPr="00984CBC">
        <w:rPr>
          <w:szCs w:val="24"/>
        </w:rPr>
        <w:t xml:space="preserve">Przedmiotem zamówienia </w:t>
      </w:r>
      <w:r w:rsidR="007D73DC">
        <w:rPr>
          <w:szCs w:val="24"/>
        </w:rPr>
        <w:t xml:space="preserve">jest utrzymanie zieleni na terenie miasta i </w:t>
      </w:r>
      <w:r w:rsidR="00687B4C" w:rsidRPr="008F7CB9">
        <w:rPr>
          <w:rFonts w:eastAsia="Times New Roman"/>
          <w:szCs w:val="24"/>
          <w:lang w:eastAsia="pl-PL"/>
        </w:rPr>
        <w:t xml:space="preserve"> Gminy Kamień Pomorski.</w:t>
      </w:r>
    </w:p>
    <w:p w14:paraId="3ACA5ED8" w14:textId="395FE44C" w:rsidR="00984CBC" w:rsidRPr="00687B4C" w:rsidRDefault="00984CBC" w:rsidP="00687B4C">
      <w:pPr>
        <w:tabs>
          <w:tab w:val="left" w:pos="-1418"/>
          <w:tab w:val="left" w:pos="-1134"/>
        </w:tabs>
        <w:spacing w:after="6" w:line="249" w:lineRule="auto"/>
        <w:jc w:val="both"/>
        <w:rPr>
          <w:rFonts w:eastAsia="Times New Roman"/>
          <w:szCs w:val="24"/>
          <w:lang w:eastAsia="pl-PL"/>
        </w:rPr>
      </w:pPr>
    </w:p>
    <w:p w14:paraId="21C0B3D1" w14:textId="3435D5DE" w:rsidR="00310836" w:rsidRPr="00984CBC" w:rsidRDefault="00310836" w:rsidP="00132AC5">
      <w:pPr>
        <w:pStyle w:val="Akapitzlist"/>
        <w:widowControl/>
        <w:numPr>
          <w:ilvl w:val="1"/>
          <w:numId w:val="8"/>
        </w:numPr>
        <w:suppressAutoHyphens w:val="0"/>
        <w:spacing w:after="200" w:line="276" w:lineRule="auto"/>
        <w:jc w:val="both"/>
        <w:rPr>
          <w:b/>
          <w:i/>
          <w:szCs w:val="24"/>
        </w:rPr>
      </w:pPr>
      <w:r w:rsidRPr="00984CBC">
        <w:rPr>
          <w:szCs w:val="24"/>
        </w:rPr>
        <w:t>Przedmiot umowy należy zrealizować w oparciu o udostępnioną na stronie internetowej Zamawiającego dokumentację</w:t>
      </w:r>
      <w:r w:rsidR="00984CBC" w:rsidRPr="00984CBC">
        <w:rPr>
          <w:szCs w:val="24"/>
        </w:rPr>
        <w:t xml:space="preserve"> w szczególności opis przedmiotu zamówienia stanowiący załącznik nr 1 do SWZ. </w:t>
      </w:r>
    </w:p>
    <w:p w14:paraId="2CE3BEA3" w14:textId="28289B06" w:rsidR="00984CBC" w:rsidRPr="00C51330" w:rsidRDefault="00984CBC" w:rsidP="00132AC5">
      <w:pPr>
        <w:pStyle w:val="Akapitzlist"/>
        <w:widowControl/>
        <w:numPr>
          <w:ilvl w:val="1"/>
          <w:numId w:val="8"/>
        </w:numPr>
        <w:suppressAutoHyphens w:val="0"/>
        <w:spacing w:after="200" w:line="276" w:lineRule="auto"/>
        <w:jc w:val="both"/>
        <w:rPr>
          <w:b/>
          <w:i/>
          <w:szCs w:val="24"/>
        </w:rPr>
      </w:pPr>
      <w:r w:rsidRPr="00984CBC">
        <w:rPr>
          <w:szCs w:val="24"/>
        </w:rPr>
        <w:t xml:space="preserve">Wykonawca lub podwykonawca ma obowiązek do zatrudnienia na umowę o pracę osoby wykonujące  następujące czynności </w:t>
      </w:r>
      <w:r w:rsidRPr="00984CBC">
        <w:rPr>
          <w:bCs/>
          <w:szCs w:val="24"/>
        </w:rPr>
        <w:t>w zakresie realizacji zamówienia</w:t>
      </w:r>
      <w:r w:rsidR="00C51330">
        <w:rPr>
          <w:bCs/>
          <w:szCs w:val="24"/>
        </w:rPr>
        <w:t>:</w:t>
      </w:r>
    </w:p>
    <w:p w14:paraId="1E05C536" w14:textId="77777777" w:rsidR="00C51330" w:rsidRPr="00C51330" w:rsidRDefault="00C51330" w:rsidP="00C51330">
      <w:pPr>
        <w:pStyle w:val="Akapitzlist"/>
        <w:widowControl/>
        <w:numPr>
          <w:ilvl w:val="2"/>
          <w:numId w:val="8"/>
        </w:numPr>
        <w:tabs>
          <w:tab w:val="left" w:pos="1363"/>
        </w:tabs>
        <w:autoSpaceDE w:val="0"/>
        <w:autoSpaceDN w:val="0"/>
        <w:adjustRightInd w:val="0"/>
        <w:jc w:val="both"/>
        <w:rPr>
          <w:szCs w:val="24"/>
        </w:rPr>
      </w:pPr>
      <w:r w:rsidRPr="00C51330">
        <w:rPr>
          <w:szCs w:val="24"/>
        </w:rPr>
        <w:t>Koszenie, grabienie oraz wywóz skoszonej trawy,</w:t>
      </w:r>
    </w:p>
    <w:p w14:paraId="5E6B6276" w14:textId="77777777" w:rsidR="00C51330" w:rsidRPr="00C51330" w:rsidRDefault="00C51330" w:rsidP="00C51330">
      <w:pPr>
        <w:pStyle w:val="Akapitzlist"/>
        <w:widowControl/>
        <w:numPr>
          <w:ilvl w:val="2"/>
          <w:numId w:val="8"/>
        </w:numPr>
        <w:tabs>
          <w:tab w:val="left" w:pos="1363"/>
        </w:tabs>
        <w:autoSpaceDE w:val="0"/>
        <w:autoSpaceDN w:val="0"/>
        <w:adjustRightInd w:val="0"/>
        <w:jc w:val="both"/>
        <w:rPr>
          <w:szCs w:val="24"/>
        </w:rPr>
      </w:pPr>
      <w:r w:rsidRPr="00C51330">
        <w:rPr>
          <w:szCs w:val="24"/>
        </w:rPr>
        <w:t>Przycinanie oraz wycinka drzew i krzewów,</w:t>
      </w:r>
    </w:p>
    <w:p w14:paraId="58AD2B66" w14:textId="77777777" w:rsidR="00C51330" w:rsidRPr="00C51330" w:rsidRDefault="00C51330" w:rsidP="00C51330">
      <w:pPr>
        <w:pStyle w:val="Akapitzlist"/>
        <w:widowControl/>
        <w:numPr>
          <w:ilvl w:val="2"/>
          <w:numId w:val="8"/>
        </w:numPr>
        <w:tabs>
          <w:tab w:val="left" w:pos="1363"/>
        </w:tabs>
        <w:autoSpaceDE w:val="0"/>
        <w:autoSpaceDN w:val="0"/>
        <w:adjustRightInd w:val="0"/>
        <w:jc w:val="both"/>
        <w:rPr>
          <w:szCs w:val="24"/>
        </w:rPr>
      </w:pPr>
      <w:r w:rsidRPr="00C51330">
        <w:rPr>
          <w:szCs w:val="24"/>
        </w:rPr>
        <w:t>Odchwaszczanie oraz przygotowanie podłoża pod nasadzenia,</w:t>
      </w:r>
    </w:p>
    <w:p w14:paraId="0666BC6E" w14:textId="77777777" w:rsidR="00C51330" w:rsidRPr="00C51330" w:rsidRDefault="00C51330" w:rsidP="00C51330">
      <w:pPr>
        <w:pStyle w:val="Akapitzlist"/>
        <w:widowControl/>
        <w:numPr>
          <w:ilvl w:val="2"/>
          <w:numId w:val="8"/>
        </w:numPr>
        <w:tabs>
          <w:tab w:val="left" w:pos="1363"/>
        </w:tabs>
        <w:autoSpaceDE w:val="0"/>
        <w:autoSpaceDN w:val="0"/>
        <w:adjustRightInd w:val="0"/>
        <w:jc w:val="both"/>
        <w:rPr>
          <w:szCs w:val="24"/>
        </w:rPr>
      </w:pPr>
      <w:r w:rsidRPr="00C51330">
        <w:rPr>
          <w:szCs w:val="24"/>
        </w:rPr>
        <w:t>Sadzenie oraz pielęgnacja roślin,</w:t>
      </w:r>
    </w:p>
    <w:p w14:paraId="2E57694E" w14:textId="77777777" w:rsidR="00C51330" w:rsidRPr="00C51330" w:rsidRDefault="00C51330" w:rsidP="00C51330">
      <w:pPr>
        <w:pStyle w:val="Akapitzlist"/>
        <w:widowControl/>
        <w:numPr>
          <w:ilvl w:val="2"/>
          <w:numId w:val="8"/>
        </w:numPr>
        <w:tabs>
          <w:tab w:val="left" w:pos="1363"/>
        </w:tabs>
        <w:autoSpaceDE w:val="0"/>
        <w:autoSpaceDN w:val="0"/>
        <w:adjustRightInd w:val="0"/>
        <w:jc w:val="both"/>
        <w:rPr>
          <w:szCs w:val="24"/>
        </w:rPr>
      </w:pPr>
      <w:r w:rsidRPr="00C51330">
        <w:rPr>
          <w:szCs w:val="24"/>
        </w:rPr>
        <w:t>Usuwanie złomów i wywrotów drzew,</w:t>
      </w:r>
    </w:p>
    <w:p w14:paraId="6A6FA8A7" w14:textId="77777777" w:rsidR="00C51330" w:rsidRPr="00C51330" w:rsidRDefault="00C51330" w:rsidP="00C51330">
      <w:pPr>
        <w:pStyle w:val="Akapitzlist"/>
        <w:widowControl/>
        <w:numPr>
          <w:ilvl w:val="2"/>
          <w:numId w:val="8"/>
        </w:numPr>
        <w:tabs>
          <w:tab w:val="left" w:pos="1363"/>
        </w:tabs>
        <w:autoSpaceDE w:val="0"/>
        <w:autoSpaceDN w:val="0"/>
        <w:adjustRightInd w:val="0"/>
        <w:jc w:val="both"/>
        <w:rPr>
          <w:szCs w:val="24"/>
        </w:rPr>
      </w:pPr>
      <w:r w:rsidRPr="00C51330">
        <w:rPr>
          <w:szCs w:val="24"/>
        </w:rPr>
        <w:t>Wykonanie innych prac wskazanych przez Zamawiającego.</w:t>
      </w:r>
    </w:p>
    <w:p w14:paraId="7ED08797" w14:textId="0A24B40B" w:rsidR="00984CBC" w:rsidRPr="00984CBC" w:rsidRDefault="00984CBC" w:rsidP="00984CBC">
      <w:pPr>
        <w:widowControl/>
        <w:tabs>
          <w:tab w:val="left" w:pos="1363"/>
        </w:tabs>
        <w:autoSpaceDE w:val="0"/>
        <w:autoSpaceDN w:val="0"/>
        <w:adjustRightInd w:val="0"/>
        <w:jc w:val="both"/>
        <w:rPr>
          <w:szCs w:val="24"/>
        </w:rPr>
      </w:pPr>
      <w:r w:rsidRPr="00984CBC">
        <w:rPr>
          <w:szCs w:val="24"/>
        </w:rPr>
        <w:tab/>
      </w:r>
    </w:p>
    <w:p w14:paraId="06A05773" w14:textId="356765D2" w:rsidR="00984CBC" w:rsidRPr="00984CBC" w:rsidRDefault="00984CBC" w:rsidP="00132AC5">
      <w:pPr>
        <w:pStyle w:val="Akapitzlist"/>
        <w:widowControl/>
        <w:numPr>
          <w:ilvl w:val="1"/>
          <w:numId w:val="8"/>
        </w:numPr>
        <w:tabs>
          <w:tab w:val="left" w:pos="1363"/>
        </w:tabs>
        <w:autoSpaceDE w:val="0"/>
        <w:autoSpaceDN w:val="0"/>
        <w:adjustRightInd w:val="0"/>
        <w:jc w:val="both"/>
        <w:rPr>
          <w:szCs w:val="24"/>
        </w:rPr>
      </w:pPr>
      <w:r w:rsidRPr="00984CBC">
        <w:rPr>
          <w:bCs/>
          <w:szCs w:val="24"/>
        </w:rPr>
        <w:t xml:space="preserve">W trakcie realizacji zamówienia na każde wezwanie ZAMAWIAJĄCEGO </w:t>
      </w:r>
      <w:r w:rsidR="00B03A77">
        <w:rPr>
          <w:bCs/>
          <w:szCs w:val="24"/>
        </w:rPr>
        <w:br/>
      </w:r>
      <w:r w:rsidRPr="00984CBC">
        <w:rPr>
          <w:bCs/>
          <w:szCs w:val="24"/>
        </w:rPr>
        <w:t>w wyznaczonym w tym wezwaniu terminie, nie krótszym niż 7 dni, WYKONAWCA przedłoży ZAMAWIAJĄCEMU wskazane w wezwaniu dowody potwierdzające spełnienie wymogu zatrudnienia na podstawie umowy o pracę przez WYKONAWCĘ lub podwykonawcę tj.:</w:t>
      </w:r>
    </w:p>
    <w:p w14:paraId="61E6446C" w14:textId="77777777" w:rsidR="00984CBC" w:rsidRPr="00984CBC" w:rsidRDefault="00984CBC" w:rsidP="00132AC5">
      <w:pPr>
        <w:pStyle w:val="Akapitzlist"/>
        <w:widowControl/>
        <w:numPr>
          <w:ilvl w:val="2"/>
          <w:numId w:val="8"/>
        </w:numPr>
        <w:tabs>
          <w:tab w:val="left" w:pos="1363"/>
        </w:tabs>
        <w:autoSpaceDE w:val="0"/>
        <w:autoSpaceDN w:val="0"/>
        <w:adjustRightInd w:val="0"/>
        <w:jc w:val="both"/>
        <w:rPr>
          <w:szCs w:val="24"/>
        </w:rPr>
      </w:pPr>
      <w:r w:rsidRPr="00984CBC">
        <w:rPr>
          <w:bCs/>
          <w:szCs w:val="24"/>
        </w:rPr>
        <w:t>oświadczenie zatrudnionego pracownika,</w:t>
      </w:r>
    </w:p>
    <w:p w14:paraId="59DBDF17" w14:textId="77777777" w:rsidR="00984CBC" w:rsidRPr="00984CBC" w:rsidRDefault="00984CBC" w:rsidP="00132AC5">
      <w:pPr>
        <w:pStyle w:val="Akapitzlist"/>
        <w:widowControl/>
        <w:numPr>
          <w:ilvl w:val="2"/>
          <w:numId w:val="8"/>
        </w:numPr>
        <w:tabs>
          <w:tab w:val="left" w:pos="1363"/>
        </w:tabs>
        <w:autoSpaceDE w:val="0"/>
        <w:autoSpaceDN w:val="0"/>
        <w:adjustRightInd w:val="0"/>
        <w:jc w:val="both"/>
        <w:rPr>
          <w:szCs w:val="24"/>
        </w:rPr>
      </w:pPr>
      <w:r w:rsidRPr="00984CBC">
        <w:rPr>
          <w:szCs w:val="24"/>
        </w:rPr>
        <w:t>oświadczenie WYKONAWCY lub podwykonawcy o zatrudnieniu pracownika na podstawie umowy o pracę,</w:t>
      </w:r>
    </w:p>
    <w:p w14:paraId="630A58DC" w14:textId="77777777" w:rsidR="00984CBC" w:rsidRPr="00984CBC" w:rsidRDefault="00984CBC" w:rsidP="00132AC5">
      <w:pPr>
        <w:pStyle w:val="Akapitzlist"/>
        <w:widowControl/>
        <w:numPr>
          <w:ilvl w:val="2"/>
          <w:numId w:val="8"/>
        </w:numPr>
        <w:tabs>
          <w:tab w:val="left" w:pos="1363"/>
        </w:tabs>
        <w:autoSpaceDE w:val="0"/>
        <w:autoSpaceDN w:val="0"/>
        <w:adjustRightInd w:val="0"/>
        <w:jc w:val="both"/>
        <w:rPr>
          <w:szCs w:val="24"/>
        </w:rPr>
      </w:pPr>
      <w:r w:rsidRPr="00984CBC">
        <w:rPr>
          <w:szCs w:val="24"/>
        </w:rPr>
        <w:t>poświadczoną za zgodność z oryginałem odpowiednio przez WYKONAWCĘ, podwykonawcę kopię umowy/umów o pracę osób wykonujących w trakcie realizacji zamówienia ww. czynności,</w:t>
      </w:r>
    </w:p>
    <w:p w14:paraId="1EFFD228" w14:textId="77777777" w:rsidR="00984CBC" w:rsidRPr="00984CBC" w:rsidRDefault="00984CBC" w:rsidP="00132AC5">
      <w:pPr>
        <w:pStyle w:val="Akapitzlist"/>
        <w:widowControl/>
        <w:numPr>
          <w:ilvl w:val="2"/>
          <w:numId w:val="8"/>
        </w:numPr>
        <w:tabs>
          <w:tab w:val="left" w:pos="1363"/>
        </w:tabs>
        <w:autoSpaceDE w:val="0"/>
        <w:autoSpaceDN w:val="0"/>
        <w:adjustRightInd w:val="0"/>
        <w:jc w:val="both"/>
        <w:rPr>
          <w:szCs w:val="24"/>
        </w:rPr>
      </w:pPr>
      <w:r w:rsidRPr="00984CBC">
        <w:rPr>
          <w:bCs/>
          <w:szCs w:val="24"/>
        </w:rPr>
        <w:t>inne dokumenty określone w wezwaniu,</w:t>
      </w:r>
    </w:p>
    <w:p w14:paraId="105A7766" w14:textId="5AB9E681" w:rsidR="00984CBC" w:rsidRPr="00984CBC" w:rsidRDefault="00984CBC" w:rsidP="00132AC5">
      <w:pPr>
        <w:pStyle w:val="Akapitzlist"/>
        <w:widowControl/>
        <w:numPr>
          <w:ilvl w:val="0"/>
          <w:numId w:val="23"/>
        </w:numPr>
        <w:tabs>
          <w:tab w:val="left" w:pos="851"/>
        </w:tabs>
        <w:suppressAutoHyphens w:val="0"/>
        <w:spacing w:after="120"/>
        <w:ind w:left="851" w:hanging="425"/>
        <w:contextualSpacing w:val="0"/>
        <w:jc w:val="both"/>
        <w:rPr>
          <w:bCs/>
          <w:szCs w:val="24"/>
        </w:rPr>
      </w:pPr>
      <w:r w:rsidRPr="00984CBC">
        <w:rPr>
          <w:szCs w:val="24"/>
        </w:rPr>
        <w:t xml:space="preserve">przy czym dokumenty te powinny zawierać informacje, w tym dane osobowe, niezbędne do weryfikacji zatrudnienia na podstawie umowy o pracę, w tym imię </w:t>
      </w:r>
      <w:r w:rsidR="00B03A77">
        <w:rPr>
          <w:szCs w:val="24"/>
        </w:rPr>
        <w:br/>
      </w:r>
      <w:r w:rsidRPr="00984CBC">
        <w:rPr>
          <w:szCs w:val="24"/>
        </w:rPr>
        <w:t>i nazwisko pracownika, datę zawarcia umowy o pracę, rodzaj umowy o pracę oraz zakres obowiązków pracownika.</w:t>
      </w:r>
    </w:p>
    <w:p w14:paraId="511CE627" w14:textId="77777777" w:rsidR="00905D9E" w:rsidRPr="007A1B6F" w:rsidRDefault="00905D9E" w:rsidP="00777199">
      <w:pPr>
        <w:tabs>
          <w:tab w:val="num" w:pos="284"/>
        </w:tabs>
        <w:ind w:left="284"/>
        <w:jc w:val="both"/>
      </w:pPr>
    </w:p>
    <w:p w14:paraId="1B06B2AD" w14:textId="6D9A5F13" w:rsidR="00383C1B" w:rsidRPr="007A1B6F" w:rsidRDefault="00383C1B" w:rsidP="00132AC5">
      <w:pPr>
        <w:pStyle w:val="pkt"/>
        <w:numPr>
          <w:ilvl w:val="0"/>
          <w:numId w:val="8"/>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1" w:name="_Hlk61338175"/>
      <w:r w:rsidRPr="007A1B6F">
        <w:rPr>
          <w:rFonts w:cs="Times New Roman"/>
          <w:b/>
        </w:rPr>
        <w:t>Termin realizacji zamówienia</w:t>
      </w:r>
    </w:p>
    <w:bookmarkEnd w:id="1"/>
    <w:p w14:paraId="047BF8A4" w14:textId="77777777" w:rsidR="00766F90" w:rsidRPr="007A1B6F" w:rsidRDefault="00766F90" w:rsidP="00FB236E">
      <w:pPr>
        <w:pStyle w:val="pkt"/>
        <w:tabs>
          <w:tab w:val="left" w:pos="360"/>
        </w:tabs>
        <w:spacing w:before="0" w:after="0"/>
        <w:ind w:left="0" w:firstLine="0"/>
        <w:rPr>
          <w:rFonts w:cs="Times New Roman"/>
        </w:rPr>
      </w:pPr>
    </w:p>
    <w:p w14:paraId="57B09612" w14:textId="2D469FF2" w:rsidR="00492725" w:rsidRDefault="00B03A77" w:rsidP="00492725">
      <w:pPr>
        <w:pStyle w:val="Akapitzlist"/>
        <w:ind w:left="426"/>
        <w:jc w:val="both"/>
        <w:rPr>
          <w:b/>
        </w:rPr>
      </w:pPr>
      <w:r>
        <w:t xml:space="preserve">Umowę zawiera się na okres </w:t>
      </w:r>
      <w:r w:rsidRPr="00B03A77">
        <w:rPr>
          <w:b/>
        </w:rPr>
        <w:t>12 miesięcy</w:t>
      </w:r>
      <w:r>
        <w:t xml:space="preserve"> od dnia podpisania umowy.</w:t>
      </w:r>
    </w:p>
    <w:p w14:paraId="3B7DB2F6" w14:textId="77777777" w:rsidR="008321AF" w:rsidRPr="007A1B6F" w:rsidRDefault="008321AF" w:rsidP="00B44B10">
      <w:pPr>
        <w:pStyle w:val="pkt"/>
        <w:tabs>
          <w:tab w:val="left" w:pos="284"/>
          <w:tab w:val="left" w:pos="426"/>
        </w:tabs>
        <w:spacing w:before="0" w:after="0"/>
        <w:ind w:left="0" w:firstLine="0"/>
        <w:rPr>
          <w:rFonts w:cs="Times New Roman"/>
          <w:b/>
          <w:sz w:val="22"/>
        </w:rPr>
      </w:pPr>
    </w:p>
    <w:p w14:paraId="49D1483D" w14:textId="4F1D070A" w:rsidR="00383C1B" w:rsidRPr="007A1B6F" w:rsidRDefault="00827101" w:rsidP="00132AC5">
      <w:pPr>
        <w:pStyle w:val="pkt"/>
        <w:numPr>
          <w:ilvl w:val="0"/>
          <w:numId w:val="8"/>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2" w:name="_Hlk61345948"/>
      <w:r w:rsidRPr="007A1B6F">
        <w:rPr>
          <w:rFonts w:cs="Times New Roman"/>
          <w:b/>
        </w:rPr>
        <w:t>Podstawy wykluczenia oraz w</w:t>
      </w:r>
      <w:r w:rsidR="00383C1B" w:rsidRPr="007A1B6F">
        <w:rPr>
          <w:rFonts w:cs="Times New Roman"/>
          <w:b/>
        </w:rPr>
        <w:t xml:space="preserve">arunki udziału w postępowaniu oraz opis sposobu </w:t>
      </w:r>
      <w:r w:rsidR="008321AF" w:rsidRPr="007A1B6F">
        <w:rPr>
          <w:rFonts w:cs="Times New Roman"/>
          <w:b/>
        </w:rPr>
        <w:t>dokonywania oceny spełniania tych warunków:</w:t>
      </w:r>
    </w:p>
    <w:bookmarkEnd w:id="2"/>
    <w:p w14:paraId="7BD877BF" w14:textId="77777777" w:rsidR="00B11541" w:rsidRPr="007A1B6F" w:rsidRDefault="00B11541" w:rsidP="00B44B10">
      <w:pPr>
        <w:pStyle w:val="pkt"/>
        <w:tabs>
          <w:tab w:val="left" w:pos="284"/>
          <w:tab w:val="left" w:pos="426"/>
        </w:tabs>
        <w:spacing w:before="0" w:after="0"/>
        <w:ind w:left="0" w:firstLine="0"/>
        <w:rPr>
          <w:rFonts w:cs="Times New Roman"/>
          <w:b/>
          <w:sz w:val="22"/>
        </w:rPr>
      </w:pPr>
    </w:p>
    <w:p w14:paraId="7D5BFCA3" w14:textId="77777777" w:rsidR="00EA076F" w:rsidRPr="007A1B6F" w:rsidRDefault="00EA076F" w:rsidP="00EA076F">
      <w:pPr>
        <w:ind w:left="247" w:hanging="247"/>
        <w:jc w:val="both"/>
      </w:pPr>
      <w:r w:rsidRPr="007A1B6F">
        <w:t xml:space="preserve">  </w:t>
      </w:r>
    </w:p>
    <w:p w14:paraId="4CF7E3C3" w14:textId="77777777" w:rsidR="00EA076F" w:rsidRPr="007A1B6F" w:rsidRDefault="00FA3C09" w:rsidP="007A1B6F">
      <w:pPr>
        <w:tabs>
          <w:tab w:val="left" w:pos="567"/>
        </w:tabs>
        <w:ind w:left="142"/>
        <w:jc w:val="both"/>
      </w:pPr>
      <w:r w:rsidRPr="007A1B6F">
        <w:rPr>
          <w:b/>
          <w:bCs/>
        </w:rPr>
        <w:t>3.</w:t>
      </w:r>
      <w:r w:rsidR="00EA076F" w:rsidRPr="007A1B6F">
        <w:rPr>
          <w:b/>
          <w:bCs/>
        </w:rPr>
        <w:t>1.</w:t>
      </w:r>
      <w:r w:rsidR="00EA076F" w:rsidRPr="007A1B6F">
        <w:t xml:space="preserve"> O udzielenie zamówienia może ubiegać się wykonawca, który nie podlega wykluczeniu </w:t>
      </w:r>
      <w:r w:rsidR="00EA076F" w:rsidRPr="007A1B6F">
        <w:br/>
        <w:t xml:space="preserve">z postępowania o udzielenie zamówienia publicznego w okolicznościach, o których mowa w: </w:t>
      </w:r>
    </w:p>
    <w:p w14:paraId="5CE99511" w14:textId="5DBDB59C" w:rsidR="00EA076F" w:rsidRPr="007A1B6F" w:rsidRDefault="00EA076F" w:rsidP="00132AC5">
      <w:pPr>
        <w:pStyle w:val="Akapitzlist"/>
        <w:numPr>
          <w:ilvl w:val="1"/>
          <w:numId w:val="5"/>
        </w:numPr>
        <w:tabs>
          <w:tab w:val="left" w:pos="426"/>
        </w:tabs>
        <w:ind w:left="426" w:hanging="284"/>
        <w:jc w:val="both"/>
      </w:pPr>
      <w:r w:rsidRPr="007A1B6F">
        <w:lastRenderedPageBreak/>
        <w:t xml:space="preserve">art. </w:t>
      </w:r>
      <w:r w:rsidR="008321AF" w:rsidRPr="007A1B6F">
        <w:t>108</w:t>
      </w:r>
      <w:r w:rsidRPr="007A1B6F">
        <w:t xml:space="preserve"> ust. 1 ustawy </w:t>
      </w:r>
      <w:proofErr w:type="spellStart"/>
      <w:r w:rsidR="008321AF" w:rsidRPr="007A1B6F">
        <w:t>Pzp</w:t>
      </w:r>
      <w:proofErr w:type="spellEnd"/>
      <w:r w:rsidRPr="007A1B6F">
        <w:t>,</w:t>
      </w:r>
    </w:p>
    <w:p w14:paraId="0808963B" w14:textId="2A361160" w:rsidR="00EA076F" w:rsidRPr="007A1B6F" w:rsidRDefault="00EA076F" w:rsidP="00132AC5">
      <w:pPr>
        <w:pStyle w:val="Akapitzlist"/>
        <w:numPr>
          <w:ilvl w:val="1"/>
          <w:numId w:val="5"/>
        </w:numPr>
        <w:tabs>
          <w:tab w:val="left" w:pos="426"/>
        </w:tabs>
        <w:ind w:left="426" w:hanging="284"/>
        <w:jc w:val="both"/>
      </w:pPr>
      <w:r w:rsidRPr="007A1B6F">
        <w:t xml:space="preserve">art. </w:t>
      </w:r>
      <w:r w:rsidR="008321AF" w:rsidRPr="007A1B6F">
        <w:t>109</w:t>
      </w:r>
      <w:r w:rsidRPr="007A1B6F">
        <w:t xml:space="preserve"> ust. </w:t>
      </w:r>
      <w:r w:rsidR="008321AF" w:rsidRPr="007A1B6F">
        <w:t>1</w:t>
      </w:r>
      <w:r w:rsidRPr="007A1B6F">
        <w:t xml:space="preserve"> pkt </w:t>
      </w:r>
      <w:r w:rsidR="008321AF" w:rsidRPr="007A1B6F">
        <w:t>1</w:t>
      </w:r>
      <w:r w:rsidR="008B3BEF" w:rsidRPr="007A1B6F">
        <w:t>, 4</w:t>
      </w:r>
      <w:r w:rsidRPr="007A1B6F">
        <w:t xml:space="preserve"> i </w:t>
      </w:r>
      <w:r w:rsidR="008B3BEF" w:rsidRPr="007A1B6F">
        <w:t>7</w:t>
      </w:r>
      <w:r w:rsidRPr="007A1B6F">
        <w:t xml:space="preserve"> ustawy, wykluczeniu na tej podstawie podlega wykonawca:</w:t>
      </w:r>
    </w:p>
    <w:p w14:paraId="4C77FBDF" w14:textId="0972D01F" w:rsidR="00EA076F" w:rsidRPr="007A1B6F" w:rsidRDefault="008321AF" w:rsidP="00132AC5">
      <w:pPr>
        <w:pStyle w:val="Akapitzlist"/>
        <w:numPr>
          <w:ilvl w:val="2"/>
          <w:numId w:val="5"/>
        </w:numPr>
        <w:tabs>
          <w:tab w:val="left" w:pos="709"/>
        </w:tabs>
        <w:ind w:left="709" w:hanging="283"/>
        <w:jc w:val="both"/>
      </w:pPr>
      <w:r w:rsidRPr="007A1B6F">
        <w:t xml:space="preserve">który naruszył obowiązki dotyczące płatności podatków, opłat lub składek na ubezpieczenia społeczne lub zdrowotne, z wyjątkiem przypadku, o którym mowa </w:t>
      </w:r>
      <w:r w:rsidR="00B03A77">
        <w:br/>
      </w:r>
      <w:r w:rsidRPr="007A1B6F">
        <w:t>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46368D" w14:textId="4B969825" w:rsidR="008B3BEF" w:rsidRPr="007A1B6F" w:rsidRDefault="008B3BEF" w:rsidP="00B03A77">
      <w:pPr>
        <w:pStyle w:val="Akapitzlist"/>
        <w:numPr>
          <w:ilvl w:val="2"/>
          <w:numId w:val="5"/>
        </w:numPr>
        <w:tabs>
          <w:tab w:val="left" w:pos="709"/>
        </w:tabs>
        <w:ind w:left="709" w:hanging="283"/>
        <w:jc w:val="both"/>
      </w:pPr>
      <w:r w:rsidRPr="007A1B6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067AD2" w14:textId="5CA4A487" w:rsidR="00EA076F" w:rsidRPr="007A1B6F" w:rsidRDefault="008B3BEF" w:rsidP="007A1B6F">
      <w:pPr>
        <w:tabs>
          <w:tab w:val="left" w:pos="709"/>
        </w:tabs>
        <w:ind w:left="709" w:hanging="283"/>
        <w:jc w:val="both"/>
      </w:pPr>
      <w:r w:rsidRPr="007A1B6F">
        <w:t>c</w:t>
      </w:r>
      <w:r w:rsidR="00EA076F" w:rsidRPr="007A1B6F">
        <w:t xml:space="preserve">) </w:t>
      </w:r>
      <w:r w:rsidRPr="007A1B6F">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A297D7" w14:textId="77777777" w:rsidR="00EA076F" w:rsidRPr="007A1B6F" w:rsidRDefault="00EA076F" w:rsidP="007A1B6F">
      <w:pPr>
        <w:tabs>
          <w:tab w:val="left" w:pos="709"/>
        </w:tabs>
        <w:ind w:left="709" w:hanging="283"/>
        <w:jc w:val="both"/>
      </w:pPr>
    </w:p>
    <w:p w14:paraId="21A7ECDF" w14:textId="77777777" w:rsidR="00EA076F" w:rsidRPr="007A1B6F" w:rsidRDefault="00FA3C09" w:rsidP="007A1B6F">
      <w:pPr>
        <w:tabs>
          <w:tab w:val="left" w:pos="142"/>
          <w:tab w:val="left" w:pos="360"/>
          <w:tab w:val="left" w:pos="567"/>
        </w:tabs>
        <w:ind w:left="142"/>
        <w:jc w:val="both"/>
      </w:pPr>
      <w:r w:rsidRPr="007A1B6F">
        <w:rPr>
          <w:b/>
          <w:bCs/>
        </w:rPr>
        <w:t>3.</w:t>
      </w:r>
      <w:r w:rsidR="00EA076F" w:rsidRPr="007A1B6F">
        <w:rPr>
          <w:b/>
          <w:bCs/>
        </w:rPr>
        <w:t>2.</w:t>
      </w:r>
      <w:r w:rsidR="00EA076F" w:rsidRPr="007A1B6F">
        <w:tab/>
        <w:t>Ponadto o udzielenie zamówienia może ubiegać się wykonawca, który spełnia poniżej określone warunki udziału w postępowaniu, dotyczące:</w:t>
      </w:r>
    </w:p>
    <w:p w14:paraId="6D1A875D" w14:textId="77777777" w:rsidR="00310836" w:rsidRPr="007851B4" w:rsidRDefault="00310836" w:rsidP="00132AC5">
      <w:pPr>
        <w:pStyle w:val="ZLITPKTzmpktliter"/>
        <w:numPr>
          <w:ilvl w:val="1"/>
          <w:numId w:val="2"/>
        </w:numPr>
        <w:tabs>
          <w:tab w:val="clear" w:pos="1800"/>
          <w:tab w:val="num" w:pos="567"/>
        </w:tabs>
        <w:spacing w:line="240" w:lineRule="auto"/>
        <w:ind w:hanging="1516"/>
        <w:rPr>
          <w:rFonts w:ascii="Times New Roman" w:hAnsi="Times New Roman" w:cs="Times New Roman"/>
          <w:b/>
          <w:szCs w:val="24"/>
        </w:rPr>
      </w:pPr>
      <w:r w:rsidRPr="007851B4">
        <w:rPr>
          <w:rFonts w:ascii="Times New Roman" w:hAnsi="Times New Roman" w:cs="Times New Roman"/>
          <w:b/>
          <w:szCs w:val="24"/>
        </w:rPr>
        <w:t>sytuacji ekonomicznej lub finansowej:</w:t>
      </w:r>
    </w:p>
    <w:p w14:paraId="2DC7E902" w14:textId="77777777" w:rsidR="00310836" w:rsidRPr="005B5AC2" w:rsidRDefault="00310836" w:rsidP="00310836">
      <w:pPr>
        <w:pStyle w:val="Akapitzlist"/>
        <w:tabs>
          <w:tab w:val="num" w:pos="567"/>
        </w:tabs>
        <w:ind w:left="567"/>
        <w:jc w:val="both"/>
        <w:rPr>
          <w:szCs w:val="24"/>
          <w:u w:val="single"/>
        </w:rPr>
      </w:pPr>
      <w:r w:rsidRPr="005B5AC2">
        <w:rPr>
          <w:szCs w:val="24"/>
          <w:u w:val="single"/>
        </w:rPr>
        <w:t xml:space="preserve">Minimalny poziom zdolności: </w:t>
      </w:r>
    </w:p>
    <w:p w14:paraId="240597DC" w14:textId="77777777" w:rsidR="00492725" w:rsidRDefault="00310836" w:rsidP="00310836">
      <w:pPr>
        <w:tabs>
          <w:tab w:val="left" w:pos="851"/>
        </w:tabs>
        <w:ind w:left="851" w:hanging="284"/>
        <w:jc w:val="both"/>
        <w:rPr>
          <w:szCs w:val="24"/>
        </w:rPr>
      </w:pPr>
      <w:r w:rsidRPr="005B5AC2">
        <w:rPr>
          <w:szCs w:val="24"/>
        </w:rPr>
        <w:t>-</w:t>
      </w:r>
      <w:r w:rsidRPr="005B5AC2">
        <w:rPr>
          <w:szCs w:val="24"/>
        </w:rPr>
        <w:tab/>
        <w:t xml:space="preserve">zamawiający uzna, że wykonawca znajduje się w sytuacji ekonomicznej i/lub </w:t>
      </w:r>
      <w:r w:rsidRPr="00746EDA">
        <w:rPr>
          <w:szCs w:val="24"/>
        </w:rPr>
        <w:t>finansowej zapewniającej należyte wykonanie zamówien</w:t>
      </w:r>
      <w:r>
        <w:rPr>
          <w:szCs w:val="24"/>
        </w:rPr>
        <w:t>ia, jeżeli wykonawca wykaże, że</w:t>
      </w:r>
      <w:r w:rsidR="00492725">
        <w:rPr>
          <w:szCs w:val="24"/>
        </w:rPr>
        <w:t>:</w:t>
      </w:r>
    </w:p>
    <w:p w14:paraId="0AE69216" w14:textId="720769E8" w:rsidR="00492725" w:rsidRPr="005C036A" w:rsidRDefault="00492725" w:rsidP="00492725">
      <w:pPr>
        <w:pStyle w:val="Akapitzlist"/>
        <w:widowControl/>
        <w:numPr>
          <w:ilvl w:val="0"/>
          <w:numId w:val="32"/>
        </w:numPr>
        <w:suppressAutoHyphens w:val="0"/>
        <w:spacing w:after="6" w:line="249" w:lineRule="auto"/>
        <w:jc w:val="both"/>
        <w:rPr>
          <w:rFonts w:eastAsia="Times New Roman"/>
          <w:b/>
          <w:szCs w:val="24"/>
          <w:lang w:eastAsia="pl-PL"/>
        </w:rPr>
      </w:pPr>
      <w:r>
        <w:rPr>
          <w:rFonts w:eastAsia="Times New Roman"/>
          <w:b/>
          <w:szCs w:val="24"/>
          <w:lang w:eastAsia="pl-PL"/>
        </w:rPr>
        <w:t xml:space="preserve">jest </w:t>
      </w:r>
      <w:r w:rsidRPr="005C036A">
        <w:rPr>
          <w:rFonts w:eastAsia="Times New Roman"/>
          <w:b/>
          <w:szCs w:val="24"/>
          <w:lang w:eastAsia="pl-PL"/>
        </w:rPr>
        <w:t xml:space="preserve">ubezpieczony od odpowiedzialności cywilnej w zakresie prowadzonej działalności związanej z przedmiotem zamówienia na kwotę nie niższą niż </w:t>
      </w:r>
      <w:r w:rsidR="009D102D">
        <w:rPr>
          <w:rFonts w:eastAsia="Times New Roman"/>
          <w:b/>
          <w:szCs w:val="24"/>
          <w:lang w:eastAsia="pl-PL"/>
        </w:rPr>
        <w:t>1</w:t>
      </w:r>
      <w:r w:rsidRPr="005C036A">
        <w:rPr>
          <w:rFonts w:eastAsia="Times New Roman"/>
          <w:b/>
          <w:szCs w:val="24"/>
          <w:lang w:eastAsia="pl-PL"/>
        </w:rPr>
        <w:t>00 000,00 zł</w:t>
      </w:r>
    </w:p>
    <w:p w14:paraId="3DE800A1" w14:textId="77777777" w:rsidR="00310836" w:rsidRPr="00436656" w:rsidRDefault="00310836" w:rsidP="00310836">
      <w:pPr>
        <w:tabs>
          <w:tab w:val="left" w:pos="1440"/>
        </w:tabs>
        <w:jc w:val="both"/>
        <w:rPr>
          <w:szCs w:val="24"/>
          <w:u w:val="single"/>
        </w:rPr>
      </w:pPr>
    </w:p>
    <w:p w14:paraId="086D03C6" w14:textId="77777777" w:rsidR="00310836" w:rsidRPr="00436656" w:rsidRDefault="00310836" w:rsidP="00132AC5">
      <w:pPr>
        <w:pStyle w:val="ZLITPKTzmpktliter"/>
        <w:numPr>
          <w:ilvl w:val="1"/>
          <w:numId w:val="2"/>
        </w:numPr>
        <w:tabs>
          <w:tab w:val="clear" w:pos="1800"/>
          <w:tab w:val="num" w:pos="567"/>
        </w:tabs>
        <w:spacing w:line="240" w:lineRule="auto"/>
        <w:ind w:hanging="1516"/>
        <w:rPr>
          <w:rFonts w:ascii="Times New Roman" w:hAnsi="Times New Roman" w:cs="Times New Roman"/>
          <w:b/>
          <w:szCs w:val="24"/>
        </w:rPr>
      </w:pPr>
      <w:r w:rsidRPr="00436656">
        <w:rPr>
          <w:rFonts w:ascii="Times New Roman" w:hAnsi="Times New Roman" w:cs="Times New Roman"/>
          <w:b/>
          <w:szCs w:val="24"/>
        </w:rPr>
        <w:t>zdolności technicznej lub zawodowej:</w:t>
      </w:r>
    </w:p>
    <w:p w14:paraId="593669E4" w14:textId="77777777" w:rsidR="00310836" w:rsidRPr="00436656" w:rsidRDefault="00310836" w:rsidP="00310836">
      <w:pPr>
        <w:pStyle w:val="Akapitzlist"/>
        <w:tabs>
          <w:tab w:val="num" w:pos="567"/>
        </w:tabs>
        <w:ind w:left="567"/>
        <w:jc w:val="both"/>
        <w:rPr>
          <w:szCs w:val="24"/>
          <w:u w:val="single"/>
        </w:rPr>
      </w:pPr>
      <w:r w:rsidRPr="00436656">
        <w:rPr>
          <w:szCs w:val="24"/>
          <w:u w:val="single"/>
        </w:rPr>
        <w:t xml:space="preserve">Minimalny poziom zdolności: </w:t>
      </w:r>
    </w:p>
    <w:p w14:paraId="17893B0E" w14:textId="77777777" w:rsidR="00310836" w:rsidRPr="00436656" w:rsidRDefault="00310836" w:rsidP="00310836">
      <w:pPr>
        <w:tabs>
          <w:tab w:val="left" w:pos="851"/>
        </w:tabs>
        <w:ind w:left="851" w:hanging="284"/>
        <w:jc w:val="both"/>
        <w:rPr>
          <w:szCs w:val="24"/>
        </w:rPr>
      </w:pPr>
      <w:r w:rsidRPr="00436656">
        <w:rPr>
          <w:szCs w:val="24"/>
        </w:rPr>
        <w:t>-</w:t>
      </w:r>
      <w:r w:rsidRPr="00436656">
        <w:rPr>
          <w:szCs w:val="24"/>
        </w:rPr>
        <w:tab/>
        <w:t>zamawiający uzna, że wykonawca posiada wymagane zdolności techniczne i/lub zawodowe zapewniające należyte wykonanie zamówienia, jeżeli wykonawca wykaże, że:</w:t>
      </w:r>
    </w:p>
    <w:p w14:paraId="204398B3" w14:textId="085EC344" w:rsidR="009D102D" w:rsidRPr="009D102D" w:rsidRDefault="00984CBC" w:rsidP="009D102D">
      <w:pPr>
        <w:tabs>
          <w:tab w:val="left" w:pos="1276"/>
        </w:tabs>
        <w:spacing w:after="6" w:line="249" w:lineRule="auto"/>
        <w:ind w:left="1134" w:hanging="283"/>
        <w:jc w:val="both"/>
        <w:rPr>
          <w:rFonts w:eastAsia="Times New Roman"/>
          <w:b/>
          <w:lang w:eastAsia="pl-PL"/>
        </w:rPr>
      </w:pPr>
      <w:r w:rsidRPr="00436656">
        <w:rPr>
          <w:rFonts w:eastAsia="Times New Roman"/>
          <w:lang w:eastAsia="pl-PL"/>
        </w:rPr>
        <w:t xml:space="preserve">  </w:t>
      </w:r>
      <w:r w:rsidR="00492725" w:rsidRPr="00436656">
        <w:rPr>
          <w:rFonts w:eastAsia="Times New Roman"/>
          <w:szCs w:val="24"/>
          <w:lang w:eastAsia="pl-PL"/>
        </w:rPr>
        <w:t>a)</w:t>
      </w:r>
      <w:r w:rsidR="00492725" w:rsidRPr="00436656">
        <w:rPr>
          <w:rFonts w:eastAsia="Times New Roman"/>
          <w:szCs w:val="24"/>
          <w:lang w:eastAsia="pl-PL"/>
        </w:rPr>
        <w:tab/>
      </w:r>
      <w:r w:rsidR="00492725" w:rsidRPr="00436656">
        <w:rPr>
          <w:rFonts w:eastAsia="Times New Roman"/>
          <w:b/>
          <w:szCs w:val="24"/>
          <w:lang w:eastAsia="pl-PL"/>
        </w:rPr>
        <w:t>wykonał należycie w okresie ostatnich trzech lat przed upływem terminu składania ofert, a jeżeli okres prowadzenia działalności jest krótszy – w tym okresie</w:t>
      </w:r>
      <w:r w:rsidR="009D102D">
        <w:rPr>
          <w:rFonts w:eastAsia="Times New Roman"/>
          <w:b/>
          <w:szCs w:val="24"/>
          <w:lang w:eastAsia="pl-PL"/>
        </w:rPr>
        <w:t xml:space="preserve"> </w:t>
      </w:r>
      <w:r w:rsidR="00492725" w:rsidRPr="009D102D">
        <w:rPr>
          <w:rFonts w:eastAsia="Times New Roman"/>
          <w:b/>
          <w:szCs w:val="24"/>
          <w:lang w:eastAsia="pl-PL"/>
        </w:rPr>
        <w:t xml:space="preserve">co najmniej </w:t>
      </w:r>
      <w:r w:rsidR="009D102D" w:rsidRPr="009D102D">
        <w:rPr>
          <w:rFonts w:eastAsia="Times New Roman"/>
          <w:b/>
          <w:szCs w:val="24"/>
          <w:lang w:eastAsia="pl-PL"/>
        </w:rPr>
        <w:t xml:space="preserve">jedną usługę </w:t>
      </w:r>
      <w:r w:rsidR="009D102D" w:rsidRPr="009D102D">
        <w:rPr>
          <w:rFonts w:eastAsia="Times New Roman"/>
          <w:b/>
          <w:lang w:eastAsia="pl-PL"/>
        </w:rPr>
        <w:t xml:space="preserve">pielęgnacji zieleni na kwotę nie mniejszą </w:t>
      </w:r>
      <w:r w:rsidR="009D102D" w:rsidRPr="00B03A77">
        <w:rPr>
          <w:rFonts w:eastAsia="Times New Roman"/>
          <w:b/>
          <w:lang w:eastAsia="pl-PL"/>
        </w:rPr>
        <w:t>25 000,00 zł słownie (dw</w:t>
      </w:r>
      <w:r w:rsidR="00B03A77">
        <w:rPr>
          <w:rFonts w:eastAsia="Times New Roman"/>
          <w:b/>
          <w:lang w:eastAsia="pl-PL"/>
        </w:rPr>
        <w:t>adzieścia pięć tysięcy) złotych</w:t>
      </w:r>
      <w:r w:rsidR="009D102D" w:rsidRPr="009D102D">
        <w:rPr>
          <w:rFonts w:eastAsia="Times New Roman"/>
          <w:b/>
          <w:lang w:eastAsia="pl-PL"/>
        </w:rPr>
        <w:t xml:space="preserve"> </w:t>
      </w:r>
    </w:p>
    <w:p w14:paraId="7A98068E" w14:textId="5C45C937" w:rsidR="00492725" w:rsidRPr="00436656" w:rsidRDefault="00492725" w:rsidP="00B03A77">
      <w:pPr>
        <w:pStyle w:val="Akapitzlist"/>
        <w:widowControl/>
        <w:tabs>
          <w:tab w:val="left" w:pos="1276"/>
        </w:tabs>
        <w:suppressAutoHyphens w:val="0"/>
        <w:spacing w:after="6" w:line="249" w:lineRule="auto"/>
        <w:ind w:left="1815"/>
        <w:jc w:val="both"/>
        <w:rPr>
          <w:rFonts w:eastAsia="Times New Roman"/>
          <w:szCs w:val="24"/>
          <w:u w:val="single"/>
          <w:lang w:eastAsia="pl-PL"/>
        </w:rPr>
      </w:pPr>
    </w:p>
    <w:p w14:paraId="35408107" w14:textId="04D9D5FE" w:rsidR="00492725" w:rsidRPr="00436656" w:rsidRDefault="00492725" w:rsidP="00492725">
      <w:pPr>
        <w:pStyle w:val="Akapitzlist"/>
        <w:widowControl/>
        <w:numPr>
          <w:ilvl w:val="0"/>
          <w:numId w:val="35"/>
        </w:numPr>
        <w:shd w:val="clear" w:color="auto" w:fill="FFFFFF"/>
        <w:suppressAutoHyphens w:val="0"/>
        <w:spacing w:after="6" w:line="247" w:lineRule="auto"/>
        <w:ind w:left="1134"/>
        <w:jc w:val="both"/>
        <w:rPr>
          <w:rFonts w:eastAsia="Times New Roman"/>
          <w:b/>
          <w:szCs w:val="24"/>
          <w:lang w:eastAsia="pl-PL"/>
        </w:rPr>
      </w:pPr>
      <w:r w:rsidRPr="00436656">
        <w:rPr>
          <w:rFonts w:eastAsia="Times New Roman"/>
          <w:b/>
          <w:szCs w:val="24"/>
          <w:lang w:eastAsia="pl-PL"/>
        </w:rPr>
        <w:t>dysponuje lub będzie dysponował odpowiednim potencjałem technicznym t</w:t>
      </w:r>
      <w:r w:rsidR="00B03A77">
        <w:rPr>
          <w:rFonts w:eastAsia="Times New Roman"/>
          <w:b/>
          <w:szCs w:val="24"/>
          <w:lang w:eastAsia="pl-PL"/>
        </w:rPr>
        <w:t>j.</w:t>
      </w:r>
      <w:r w:rsidRPr="00436656">
        <w:rPr>
          <w:rFonts w:eastAsia="Times New Roman"/>
          <w:b/>
          <w:szCs w:val="24"/>
          <w:lang w:eastAsia="pl-PL"/>
        </w:rPr>
        <w:t xml:space="preserve">: </w:t>
      </w:r>
    </w:p>
    <w:p w14:paraId="082A3C67" w14:textId="08FE698A" w:rsidR="009D102D" w:rsidRDefault="009D102D" w:rsidP="009D102D">
      <w:pPr>
        <w:pStyle w:val="Akapitzlist"/>
        <w:widowControl/>
        <w:numPr>
          <w:ilvl w:val="2"/>
          <w:numId w:val="44"/>
        </w:numPr>
        <w:tabs>
          <w:tab w:val="left" w:pos="1363"/>
        </w:tabs>
        <w:autoSpaceDE w:val="0"/>
        <w:autoSpaceDN w:val="0"/>
        <w:adjustRightInd w:val="0"/>
        <w:spacing w:line="274" w:lineRule="exact"/>
        <w:jc w:val="both"/>
      </w:pPr>
      <w:r>
        <w:t xml:space="preserve">  </w:t>
      </w:r>
      <w:r w:rsidRPr="00393995">
        <w:t>kosiark</w:t>
      </w:r>
      <w:r>
        <w:t xml:space="preserve">ami </w:t>
      </w:r>
      <w:r w:rsidRPr="00393995">
        <w:t>samobieżn</w:t>
      </w:r>
      <w:r>
        <w:t xml:space="preserve">ymi </w:t>
      </w:r>
      <w:r w:rsidRPr="004B39C6">
        <w:t xml:space="preserve"> (spalinowe)</w:t>
      </w:r>
      <w:r w:rsidRPr="00393995">
        <w:t xml:space="preserve">– </w:t>
      </w:r>
      <w:r w:rsidRPr="004B39C6">
        <w:t>5</w:t>
      </w:r>
      <w:r w:rsidRPr="00393995">
        <w:t xml:space="preserve"> szt.;</w:t>
      </w:r>
    </w:p>
    <w:p w14:paraId="575BF51D" w14:textId="65102F1B" w:rsidR="009D102D" w:rsidRPr="00393995" w:rsidRDefault="009D102D" w:rsidP="009D102D">
      <w:pPr>
        <w:pStyle w:val="Akapitzlist"/>
        <w:widowControl/>
        <w:numPr>
          <w:ilvl w:val="2"/>
          <w:numId w:val="44"/>
        </w:numPr>
        <w:tabs>
          <w:tab w:val="left" w:pos="1363"/>
          <w:tab w:val="left" w:pos="2268"/>
        </w:tabs>
        <w:autoSpaceDE w:val="0"/>
        <w:autoSpaceDN w:val="0"/>
        <w:adjustRightInd w:val="0"/>
        <w:spacing w:line="274" w:lineRule="exact"/>
        <w:jc w:val="both"/>
      </w:pPr>
      <w:r>
        <w:t xml:space="preserve">  </w:t>
      </w:r>
      <w:proofErr w:type="spellStart"/>
      <w:r w:rsidR="00A1631E">
        <w:t>w</w:t>
      </w:r>
      <w:r w:rsidRPr="00393995">
        <w:t>ykaszark</w:t>
      </w:r>
      <w:r>
        <w:t>ami</w:t>
      </w:r>
      <w:proofErr w:type="spellEnd"/>
      <w:r>
        <w:t xml:space="preserve"> </w:t>
      </w:r>
      <w:r w:rsidRPr="00393995">
        <w:t xml:space="preserve"> żyłkow</w:t>
      </w:r>
      <w:r w:rsidR="00A1631E">
        <w:t xml:space="preserve">ymi </w:t>
      </w:r>
      <w:r w:rsidRPr="00393995">
        <w:t xml:space="preserve"> – 5 szt.;</w:t>
      </w:r>
    </w:p>
    <w:p w14:paraId="7DD72E20" w14:textId="4CA9D829" w:rsidR="009D102D" w:rsidRPr="004B39C6" w:rsidRDefault="009D102D" w:rsidP="009D102D">
      <w:pPr>
        <w:pStyle w:val="Akapitzlist"/>
        <w:widowControl/>
        <w:numPr>
          <w:ilvl w:val="2"/>
          <w:numId w:val="44"/>
        </w:numPr>
        <w:tabs>
          <w:tab w:val="left" w:pos="1363"/>
          <w:tab w:val="left" w:pos="2552"/>
        </w:tabs>
        <w:autoSpaceDE w:val="0"/>
        <w:autoSpaceDN w:val="0"/>
        <w:adjustRightInd w:val="0"/>
        <w:spacing w:line="274" w:lineRule="exact"/>
        <w:jc w:val="both"/>
      </w:pPr>
      <w:r>
        <w:t xml:space="preserve">  </w:t>
      </w:r>
      <w:r w:rsidRPr="00393995">
        <w:t>pił</w:t>
      </w:r>
      <w:r>
        <w:t>ami</w:t>
      </w:r>
      <w:r w:rsidRPr="00393995">
        <w:t xml:space="preserve"> spalinow</w:t>
      </w:r>
      <w:r>
        <w:t xml:space="preserve">ymi </w:t>
      </w:r>
      <w:r w:rsidRPr="00393995">
        <w:t>– 3 szt.;</w:t>
      </w:r>
    </w:p>
    <w:p w14:paraId="4311849A" w14:textId="33F31C22" w:rsidR="009D102D" w:rsidRPr="00393995" w:rsidRDefault="009D102D" w:rsidP="009D102D">
      <w:pPr>
        <w:pStyle w:val="Akapitzlist"/>
        <w:widowControl/>
        <w:numPr>
          <w:ilvl w:val="2"/>
          <w:numId w:val="44"/>
        </w:numPr>
        <w:tabs>
          <w:tab w:val="left" w:pos="1363"/>
          <w:tab w:val="left" w:pos="2268"/>
        </w:tabs>
        <w:autoSpaceDE w:val="0"/>
        <w:autoSpaceDN w:val="0"/>
        <w:adjustRightInd w:val="0"/>
        <w:spacing w:line="274" w:lineRule="exact"/>
        <w:jc w:val="both"/>
      </w:pPr>
      <w:r>
        <w:t xml:space="preserve">  z</w:t>
      </w:r>
      <w:r w:rsidRPr="004B39C6">
        <w:t>biornik</w:t>
      </w:r>
      <w:r>
        <w:t>iem</w:t>
      </w:r>
      <w:r w:rsidRPr="004B39C6">
        <w:t xml:space="preserve"> na wodę o poj. min. 250 l oraz urządzenie</w:t>
      </w:r>
      <w:r w:rsidR="00A1631E">
        <w:t>m</w:t>
      </w:r>
      <w:r w:rsidRPr="004B39C6">
        <w:t xml:space="preserve"> transportujące zbiornik na wodę do miejsc pielęgnacji roślin</w:t>
      </w:r>
      <w:r w:rsidR="00B03A77">
        <w:t>.</w:t>
      </w:r>
    </w:p>
    <w:p w14:paraId="7428CD9E" w14:textId="77777777" w:rsidR="00492725" w:rsidRPr="00436656" w:rsidRDefault="00492725" w:rsidP="00492725">
      <w:pPr>
        <w:shd w:val="clear" w:color="auto" w:fill="FFFFFF"/>
        <w:spacing w:after="6" w:line="247" w:lineRule="auto"/>
        <w:jc w:val="both"/>
        <w:rPr>
          <w:rFonts w:eastAsia="Times New Roman"/>
          <w:b/>
          <w:i/>
          <w:szCs w:val="24"/>
          <w:lang w:eastAsia="pl-PL"/>
        </w:rPr>
      </w:pPr>
    </w:p>
    <w:p w14:paraId="5AFD420F" w14:textId="45CCB036" w:rsidR="00CF3DC9" w:rsidRPr="007A1B6F" w:rsidRDefault="00CF3DC9" w:rsidP="00492725">
      <w:pPr>
        <w:widowControl/>
        <w:tabs>
          <w:tab w:val="left" w:pos="1276"/>
        </w:tabs>
        <w:suppressAutoHyphens w:val="0"/>
        <w:spacing w:after="6" w:line="249" w:lineRule="auto"/>
        <w:jc w:val="both"/>
      </w:pPr>
    </w:p>
    <w:p w14:paraId="40DC0FEB" w14:textId="78B2C797" w:rsidR="00EA076F" w:rsidRPr="007A1B6F" w:rsidRDefault="00FA3C09" w:rsidP="007A1B6F">
      <w:pPr>
        <w:ind w:left="142"/>
        <w:jc w:val="both"/>
      </w:pPr>
      <w:r w:rsidRPr="007A1B6F">
        <w:rPr>
          <w:b/>
        </w:rPr>
        <w:lastRenderedPageBreak/>
        <w:t>3.</w:t>
      </w:r>
      <w:r w:rsidR="00EA076F" w:rsidRPr="007A1B6F">
        <w:rPr>
          <w:b/>
        </w:rPr>
        <w:t>3.</w:t>
      </w:r>
      <w:r w:rsidR="00EA076F" w:rsidRPr="007A1B6F">
        <w:t xml:space="preserve"> Oświadczenie o niepodleganiu wykluczeniu z postępowania i spełnianiu warunków udziału w postępowaniu:</w:t>
      </w:r>
    </w:p>
    <w:p w14:paraId="30B2B6E6" w14:textId="1164B050" w:rsidR="00EA076F" w:rsidRPr="007A1B6F" w:rsidRDefault="00EA076F" w:rsidP="007A1B6F">
      <w:pPr>
        <w:ind w:left="426" w:hanging="284"/>
        <w:jc w:val="both"/>
      </w:pPr>
      <w:r w:rsidRPr="007A1B6F">
        <w:t xml:space="preserve">1) W celu wstępnego potwierdzenia, że wykonawca nie podlega wykluczeniu, z powodów określonych w pkt </w:t>
      </w:r>
      <w:r w:rsidR="005E2AFE" w:rsidRPr="007A1B6F">
        <w:t>3.</w:t>
      </w:r>
      <w:r w:rsidRPr="007A1B6F">
        <w:t xml:space="preserve">1 </w:t>
      </w:r>
      <w:r w:rsidR="00AA3EFC" w:rsidRPr="007A1B6F">
        <w:t xml:space="preserve">oraz, że spełnia warunki udziału w postępowaniu, o których mowa w pkt 3.2 </w:t>
      </w:r>
      <w:r w:rsidRPr="007A1B6F">
        <w:t>wykonawca dołącza do oferty aktualne na dzień składania ofert</w:t>
      </w:r>
      <w:r w:rsidR="00AA3EFC" w:rsidRPr="007A1B6F">
        <w:t xml:space="preserve"> oświadczenie o spełnianiu warunków udziału w postępowaniu oraz o braku podstaw do wykluczenia z postępowania</w:t>
      </w:r>
      <w:r w:rsidRPr="007A1B6F">
        <w:t xml:space="preserve">, według wzoru stanowiącego </w:t>
      </w:r>
      <w:r w:rsidRPr="007A1B6F">
        <w:rPr>
          <w:highlight w:val="lightGray"/>
        </w:rPr>
        <w:t xml:space="preserve">załącznik nr </w:t>
      </w:r>
      <w:r w:rsidR="00AA3EFC" w:rsidRPr="007A1B6F">
        <w:rPr>
          <w:highlight w:val="lightGray"/>
        </w:rPr>
        <w:t>3</w:t>
      </w:r>
      <w:r w:rsidR="00E713F9">
        <w:rPr>
          <w:highlight w:val="lightGray"/>
        </w:rPr>
        <w:t xml:space="preserve"> i 4</w:t>
      </w:r>
      <w:r w:rsidR="00C93AE6" w:rsidRPr="007A1B6F">
        <w:rPr>
          <w:highlight w:val="lightGray"/>
        </w:rPr>
        <w:t xml:space="preserve"> </w:t>
      </w:r>
      <w:r w:rsidRPr="007A1B6F">
        <w:rPr>
          <w:highlight w:val="lightGray"/>
        </w:rPr>
        <w:t xml:space="preserve">do </w:t>
      </w:r>
      <w:r w:rsidR="007726ED" w:rsidRPr="007A1B6F">
        <w:rPr>
          <w:highlight w:val="lightGray"/>
        </w:rPr>
        <w:t>SWZ</w:t>
      </w:r>
      <w:r w:rsidRPr="007A1B6F">
        <w:t xml:space="preserve">.  </w:t>
      </w:r>
    </w:p>
    <w:p w14:paraId="531F52EC" w14:textId="2C671983" w:rsidR="00EA076F" w:rsidRPr="007A1B6F" w:rsidRDefault="00AA3EFC" w:rsidP="007A1B6F">
      <w:pPr>
        <w:tabs>
          <w:tab w:val="left" w:pos="284"/>
        </w:tabs>
        <w:ind w:left="426" w:hanging="284"/>
        <w:jc w:val="both"/>
      </w:pPr>
      <w:r w:rsidRPr="007A1B6F">
        <w:t>2</w:t>
      </w:r>
      <w:r w:rsidR="00EA076F" w:rsidRPr="007A1B6F">
        <w:t xml:space="preserve">) </w:t>
      </w:r>
      <w:r w:rsidR="00DA4492" w:rsidRPr="007A1B6F">
        <w:t xml:space="preserve">W przypadku Wykonawców wspólnie ubiegających się o udzielenie zamówienia, oświadczenia, o których mowa w </w:t>
      </w:r>
      <w:proofErr w:type="spellStart"/>
      <w:r w:rsidR="002A775A" w:rsidRPr="007A1B6F">
        <w:t>p</w:t>
      </w:r>
      <w:r w:rsidR="00DA4492" w:rsidRPr="007A1B6F">
        <w:t>pkt</w:t>
      </w:r>
      <w:proofErr w:type="spellEnd"/>
      <w:r w:rsidR="00DA4492" w:rsidRPr="007A1B6F">
        <w:t xml:space="preserve"> 1), składa każdy z wykonawców. Oświadczenia te potwierdzają brak podstaw wykluczenia oraz spełnianie warunków udziału w zakresie, w jakim każdy z wykonawców wykazuje spełnianie warunków udziału w postępowaniu.</w:t>
      </w:r>
    </w:p>
    <w:p w14:paraId="24156420" w14:textId="662B2299" w:rsidR="00DA4492" w:rsidRPr="007A1B6F" w:rsidRDefault="00DA4492" w:rsidP="007A1B6F">
      <w:pPr>
        <w:tabs>
          <w:tab w:val="left" w:pos="284"/>
        </w:tabs>
        <w:ind w:left="426" w:hanging="284"/>
        <w:jc w:val="both"/>
      </w:pPr>
      <w:r w:rsidRPr="007A1B6F">
        <w:t>3) Wykonawcy wspólnie ubiegający się o udzielenie zamówienia dołączają do oferty oświadczenie, z którego wynika, które usługi wykonają poszczególni wykonawcy.</w:t>
      </w:r>
    </w:p>
    <w:p w14:paraId="1FDB3B59" w14:textId="630ED0A5" w:rsidR="00DA4492" w:rsidRPr="007A1B6F" w:rsidRDefault="00DA4492" w:rsidP="007A1B6F">
      <w:pPr>
        <w:tabs>
          <w:tab w:val="left" w:pos="284"/>
        </w:tabs>
        <w:ind w:left="426" w:hanging="284"/>
        <w:jc w:val="both"/>
      </w:pPr>
      <w:r w:rsidRPr="007A1B6F">
        <w:t>4) Oświadczenia i dokumenty potwierdzające brak podstaw do wykluczenia z postępowania składa każdy z Wykonawców wspólnie ubiegających się o zamówienie.</w:t>
      </w:r>
    </w:p>
    <w:p w14:paraId="4A673B75" w14:textId="312CBEF2" w:rsidR="00DA4492" w:rsidRPr="007A1B6F" w:rsidRDefault="00DA4492" w:rsidP="007A1B6F">
      <w:pPr>
        <w:tabs>
          <w:tab w:val="left" w:pos="284"/>
        </w:tabs>
        <w:ind w:left="426" w:hanging="284"/>
        <w:jc w:val="both"/>
      </w:pPr>
      <w:r w:rsidRPr="007A1B6F">
        <w:t>5) Wykonawca, w przypadku polegania na zdolnościach lub sytuacji podmiotów udostępniających zasoby, przedstawia, wraz z oświadczeniem, o którym mowa w </w:t>
      </w:r>
      <w:proofErr w:type="spellStart"/>
      <w:r w:rsidR="002A775A" w:rsidRPr="007A1B6F">
        <w:t>ppkt</w:t>
      </w:r>
      <w:proofErr w:type="spellEnd"/>
      <w:r w:rsidR="002A775A" w:rsidRPr="007A1B6F">
        <w:t xml:space="preserve"> 1)</w:t>
      </w:r>
      <w:r w:rsidRPr="007A1B6F">
        <w:t>, także oświadczenie podmiotu udostępniającego zasoby, potwierdzające brak podstaw wykluczenia tego podmiotu oraz odpowiednio spełnianie warunków udziału w</w:t>
      </w:r>
      <w:r w:rsidR="002A775A" w:rsidRPr="007A1B6F">
        <w:t> </w:t>
      </w:r>
      <w:r w:rsidRPr="007A1B6F">
        <w:t>postępowaniu, w zakresie, w jakim wykonawca powołuje się na jego zasoby, zgodnie z</w:t>
      </w:r>
      <w:r w:rsidR="00AC3087" w:rsidRPr="007A1B6F">
        <w:t> </w:t>
      </w:r>
      <w:r w:rsidR="002A775A" w:rsidRPr="007A1B6F">
        <w:t>pkt 3.2 SWZ</w:t>
      </w:r>
    </w:p>
    <w:p w14:paraId="2BC94399" w14:textId="77777777" w:rsidR="00EA076F" w:rsidRPr="007A1B6F" w:rsidRDefault="00EA076F" w:rsidP="007A1B6F">
      <w:pPr>
        <w:pStyle w:val="Akapitzlist"/>
        <w:tabs>
          <w:tab w:val="left" w:pos="8220"/>
        </w:tabs>
        <w:ind w:left="360"/>
      </w:pPr>
      <w:r w:rsidRPr="007A1B6F">
        <w:tab/>
      </w:r>
    </w:p>
    <w:p w14:paraId="633312CE" w14:textId="77777777" w:rsidR="00EA076F" w:rsidRPr="007A1B6F" w:rsidRDefault="00FA3C09" w:rsidP="007A1B6F">
      <w:pPr>
        <w:ind w:left="142"/>
        <w:jc w:val="both"/>
        <w:rPr>
          <w:b/>
        </w:rPr>
      </w:pPr>
      <w:r w:rsidRPr="007A1B6F">
        <w:rPr>
          <w:b/>
          <w:bCs/>
        </w:rPr>
        <w:t>3.</w:t>
      </w:r>
      <w:r w:rsidR="00EA076F" w:rsidRPr="007A1B6F">
        <w:rPr>
          <w:b/>
          <w:bCs/>
        </w:rPr>
        <w:t>4</w:t>
      </w:r>
      <w:r w:rsidR="00D55288" w:rsidRPr="007A1B6F">
        <w:rPr>
          <w:b/>
          <w:bCs/>
        </w:rPr>
        <w:t>.</w:t>
      </w:r>
      <w:r w:rsidR="00EA076F" w:rsidRPr="007A1B6F">
        <w:t xml:space="preserve"> </w:t>
      </w:r>
      <w:r w:rsidR="00EA076F" w:rsidRPr="007A1B6F">
        <w:rPr>
          <w:b/>
        </w:rPr>
        <w:t>Potencjał podmiotu trzeciego:</w:t>
      </w:r>
    </w:p>
    <w:p w14:paraId="39655AF4" w14:textId="64B46A2C" w:rsidR="00EA076F" w:rsidRPr="007A1B6F" w:rsidRDefault="00EA076F" w:rsidP="00132AC5">
      <w:pPr>
        <w:pStyle w:val="Akapitzlist"/>
        <w:widowControl/>
        <w:numPr>
          <w:ilvl w:val="1"/>
          <w:numId w:val="2"/>
        </w:numPr>
        <w:tabs>
          <w:tab w:val="clear" w:pos="1800"/>
          <w:tab w:val="num" w:pos="426"/>
          <w:tab w:val="num" w:pos="567"/>
        </w:tabs>
        <w:suppressAutoHyphens w:val="0"/>
        <w:ind w:left="142" w:firstLine="0"/>
        <w:jc w:val="both"/>
        <w:rPr>
          <w:color w:val="FF0000"/>
        </w:rPr>
      </w:pPr>
      <w:r w:rsidRPr="007A1B6F">
        <w:t xml:space="preserve">Wykonawca może w celu potwierdzenia spełniania warunków udziału </w:t>
      </w:r>
      <w:r w:rsidRPr="007A1B6F">
        <w:br/>
        <w:t>w postępowaniu, polegać na zdolnościach technicznych lub zawodowych podmiotów</w:t>
      </w:r>
      <w:r w:rsidR="002A775A" w:rsidRPr="007A1B6F">
        <w:t xml:space="preserve"> udostępniających zasoby</w:t>
      </w:r>
      <w:r w:rsidRPr="007A1B6F">
        <w:t>, niezależnie od charakteru prawnego łączących</w:t>
      </w:r>
      <w:r w:rsidR="00C93AE6" w:rsidRPr="007A1B6F">
        <w:t xml:space="preserve"> go </w:t>
      </w:r>
      <w:r w:rsidRPr="007A1B6F">
        <w:t>z nim stosunków prawnych;</w:t>
      </w:r>
    </w:p>
    <w:p w14:paraId="6B58EE1F" w14:textId="77777777" w:rsidR="002A775A" w:rsidRPr="007A1B6F" w:rsidRDefault="002A775A" w:rsidP="00132AC5">
      <w:pPr>
        <w:pStyle w:val="Akapitzlist"/>
        <w:widowControl/>
        <w:numPr>
          <w:ilvl w:val="1"/>
          <w:numId w:val="2"/>
        </w:numPr>
        <w:tabs>
          <w:tab w:val="clear" w:pos="1800"/>
          <w:tab w:val="num" w:pos="567"/>
        </w:tabs>
        <w:suppressAutoHyphens w:val="0"/>
        <w:ind w:left="142" w:firstLine="0"/>
        <w:jc w:val="both"/>
      </w:pPr>
      <w:r w:rsidRPr="007A1B6F">
        <w:t>W odniesieniu do warunków dotyczących doświadczenia, wykonawcy mogą polegać na zdolnościach podmiotów udostępniających zasoby, jeśli podmioty te wykonają świadczenie do realizacji którego te zdolności są wymagane.</w:t>
      </w:r>
    </w:p>
    <w:p w14:paraId="4DB3FC71" w14:textId="7783FD03" w:rsidR="002A775A" w:rsidRPr="007A1B6F" w:rsidRDefault="002A775A" w:rsidP="00132AC5">
      <w:pPr>
        <w:pStyle w:val="Akapitzlist"/>
        <w:widowControl/>
        <w:numPr>
          <w:ilvl w:val="1"/>
          <w:numId w:val="2"/>
        </w:numPr>
        <w:tabs>
          <w:tab w:val="clear" w:pos="1800"/>
          <w:tab w:val="num" w:pos="567"/>
        </w:tabs>
        <w:suppressAutoHyphens w:val="0"/>
        <w:ind w:left="142" w:firstLine="0"/>
        <w:jc w:val="both"/>
      </w:pPr>
      <w:r w:rsidRPr="007A1B6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E86B86" w14:textId="7D586508" w:rsidR="002A775A" w:rsidRPr="007A1B6F" w:rsidRDefault="002A775A" w:rsidP="00132AC5">
      <w:pPr>
        <w:pStyle w:val="Akapitzlist"/>
        <w:widowControl/>
        <w:numPr>
          <w:ilvl w:val="1"/>
          <w:numId w:val="2"/>
        </w:numPr>
        <w:tabs>
          <w:tab w:val="clear" w:pos="1800"/>
          <w:tab w:val="num" w:pos="567"/>
        </w:tabs>
        <w:suppressAutoHyphens w:val="0"/>
        <w:ind w:left="142" w:firstLine="0"/>
        <w:jc w:val="both"/>
      </w:pPr>
      <w:r w:rsidRPr="007A1B6F">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719971" w14:textId="108B1A4C" w:rsidR="002A775A" w:rsidRPr="007A1B6F" w:rsidRDefault="002A775A" w:rsidP="00132AC5">
      <w:pPr>
        <w:pStyle w:val="Akapitzlist"/>
        <w:widowControl/>
        <w:numPr>
          <w:ilvl w:val="1"/>
          <w:numId w:val="2"/>
        </w:numPr>
        <w:tabs>
          <w:tab w:val="clear" w:pos="1800"/>
          <w:tab w:val="num" w:pos="567"/>
        </w:tabs>
        <w:suppressAutoHyphens w:val="0"/>
        <w:ind w:left="142" w:firstLine="0"/>
        <w:jc w:val="both"/>
      </w:pPr>
      <w:r w:rsidRPr="007A1B6F">
        <w:t xml:space="preserve">Jeżeli zdolności techniczne lub zawodowe podmiotu udostępniającego zasoby nie potwierdzają spełniania przez wykonawcę warunków udziału w postępowaniu lub zachodzą wobec tego podmiotu podstawy wykluczenia, zamawiający żąda, aby wykonawca </w:t>
      </w:r>
      <w:r w:rsidR="00B03A77">
        <w:br/>
      </w:r>
      <w:r w:rsidRPr="007A1B6F">
        <w:t>w terminie określonym przez zamawiającego zastąpił ten podmiot innym podmiotem lub podmiotami albo wykazał, że samodzielnie spełnia warunki udziału w postępowaniu .</w:t>
      </w:r>
    </w:p>
    <w:p w14:paraId="601872DE" w14:textId="0FF2584F" w:rsidR="002A775A" w:rsidRPr="007A1B6F" w:rsidRDefault="002A775A" w:rsidP="00132AC5">
      <w:pPr>
        <w:pStyle w:val="Akapitzlist"/>
        <w:widowControl/>
        <w:numPr>
          <w:ilvl w:val="1"/>
          <w:numId w:val="2"/>
        </w:numPr>
        <w:tabs>
          <w:tab w:val="clear" w:pos="1800"/>
          <w:tab w:val="num" w:pos="567"/>
        </w:tabs>
        <w:suppressAutoHyphens w:val="0"/>
        <w:ind w:left="142" w:firstLine="0"/>
        <w:jc w:val="both"/>
      </w:pPr>
      <w:r w:rsidRPr="007A1B6F">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4FBA14A" w14:textId="03E6D95A" w:rsidR="002A775A" w:rsidRPr="007A1B6F" w:rsidRDefault="002A775A" w:rsidP="00132AC5">
      <w:pPr>
        <w:pStyle w:val="Akapitzlist"/>
        <w:widowControl/>
        <w:numPr>
          <w:ilvl w:val="1"/>
          <w:numId w:val="2"/>
        </w:numPr>
        <w:tabs>
          <w:tab w:val="clear" w:pos="1800"/>
          <w:tab w:val="num" w:pos="567"/>
        </w:tabs>
        <w:suppressAutoHyphens w:val="0"/>
        <w:ind w:left="142" w:firstLine="0"/>
        <w:jc w:val="both"/>
      </w:pPr>
      <w:r w:rsidRPr="007A1B6F">
        <w:t xml:space="preserve">Wykonawca, w przypadku polegania na zdolnościach lub sytuacji podmiotów udostępniających zasoby, przedstawia, wraz z oświadczeniem, o którym mowa w pkt 3.3 </w:t>
      </w:r>
      <w:r w:rsidR="00C02BBE">
        <w:br/>
      </w:r>
      <w:proofErr w:type="spellStart"/>
      <w:r w:rsidRPr="007A1B6F">
        <w:t>ppkt</w:t>
      </w:r>
      <w:proofErr w:type="spellEnd"/>
      <w:r w:rsidRPr="007A1B6F">
        <w:t xml:space="preserve">. 1 SWZ, także oświadczenie podmiotu udostępniającego zasoby, potwierdzające brak </w:t>
      </w:r>
      <w:r w:rsidRPr="007A1B6F">
        <w:lastRenderedPageBreak/>
        <w:t xml:space="preserve">podstaw wykluczenia tego podmiotu oraz odpowiednio spełnianie warunków udziału </w:t>
      </w:r>
      <w:r w:rsidR="00B03A77">
        <w:br/>
      </w:r>
      <w:r w:rsidRPr="007A1B6F">
        <w:t>w postępowaniu, w zakresie, w jakim wykonawca powołuje się na jeg</w:t>
      </w:r>
      <w:r w:rsidR="00B03A77">
        <w:t xml:space="preserve">o zasoby, zgodnie </w:t>
      </w:r>
      <w:r w:rsidR="00B03A77">
        <w:br/>
        <w:t>z pkt 3.2 SWZ</w:t>
      </w:r>
      <w:r w:rsidRPr="007A1B6F">
        <w:t>.</w:t>
      </w:r>
    </w:p>
    <w:p w14:paraId="4E6B32AD" w14:textId="5EE5A5E7" w:rsidR="00EA076F" w:rsidRPr="007A1B6F" w:rsidRDefault="00EA076F" w:rsidP="007A1B6F">
      <w:pPr>
        <w:widowControl/>
        <w:tabs>
          <w:tab w:val="num" w:pos="567"/>
        </w:tabs>
        <w:suppressAutoHyphens w:val="0"/>
        <w:jc w:val="both"/>
        <w:rPr>
          <w:color w:val="FF0000"/>
        </w:rPr>
      </w:pPr>
    </w:p>
    <w:p w14:paraId="0183FAE2" w14:textId="77777777" w:rsidR="00EA076F" w:rsidRPr="007A1B6F" w:rsidRDefault="00EA076F" w:rsidP="007A1B6F">
      <w:pPr>
        <w:pStyle w:val="Akapitzlist"/>
        <w:tabs>
          <w:tab w:val="num" w:pos="567"/>
        </w:tabs>
        <w:ind w:left="426"/>
        <w:jc w:val="both"/>
        <w:rPr>
          <w:color w:val="FF0000"/>
        </w:rPr>
      </w:pPr>
    </w:p>
    <w:p w14:paraId="3F3C5005" w14:textId="3CE27CEB" w:rsidR="00EA076F" w:rsidRPr="007A1B6F" w:rsidRDefault="00EA076F" w:rsidP="00132AC5">
      <w:pPr>
        <w:pStyle w:val="Akapitzlist"/>
        <w:keepNext/>
        <w:widowControl/>
        <w:numPr>
          <w:ilvl w:val="1"/>
          <w:numId w:val="6"/>
        </w:numPr>
        <w:suppressAutoHyphens w:val="0"/>
        <w:ind w:left="0" w:firstLine="0"/>
        <w:jc w:val="both"/>
      </w:pPr>
      <w:r w:rsidRPr="007A1B6F">
        <w:t xml:space="preserve">Zamawiający wezwie wykonawcę, </w:t>
      </w:r>
      <w:r w:rsidRPr="007A1B6F">
        <w:rPr>
          <w:u w:val="single"/>
        </w:rPr>
        <w:t>którego oferta została najwyżej oceniona</w:t>
      </w:r>
      <w:r w:rsidRPr="007A1B6F">
        <w:t>, do złożenia w wyznaczonym terminie, nie krótszym niż 5 dni</w:t>
      </w:r>
      <w:r w:rsidR="00EC0BFC" w:rsidRPr="007A1B6F">
        <w:t xml:space="preserve"> od dnia wezwania</w:t>
      </w:r>
      <w:r w:rsidRPr="007A1B6F">
        <w:t xml:space="preserve">, </w:t>
      </w:r>
      <w:r w:rsidR="00EC0BFC" w:rsidRPr="007A1B6F">
        <w:t>podmiotowych środków dowodowych, jeżeli wymagał ich złożenia w ogłoszeniu o zamówieniu lub dokumentach zamówienia, aktualnych na dzień złożenia podmiotowych środków dowodowych.</w:t>
      </w:r>
    </w:p>
    <w:p w14:paraId="07D6B832" w14:textId="7DABB9E1" w:rsidR="00EA076F" w:rsidRPr="007A1B6F" w:rsidRDefault="00EC0BFC" w:rsidP="007A1B6F">
      <w:pPr>
        <w:keepNext/>
      </w:pPr>
      <w:r w:rsidRPr="007A1B6F">
        <w:t xml:space="preserve">Podmiotowe środki dowodowe </w:t>
      </w:r>
      <w:r w:rsidR="00436656">
        <w:t>potwierdzające, iż:</w:t>
      </w:r>
    </w:p>
    <w:p w14:paraId="3782B0BC" w14:textId="77777777" w:rsidR="005A2794" w:rsidRPr="007A1B6F" w:rsidRDefault="005A2794" w:rsidP="007A1B6F">
      <w:pPr>
        <w:tabs>
          <w:tab w:val="num" w:pos="709"/>
        </w:tabs>
        <w:ind w:left="709"/>
        <w:jc w:val="both"/>
        <w:rPr>
          <w:u w:val="single"/>
        </w:rPr>
      </w:pPr>
    </w:p>
    <w:p w14:paraId="43CCA26B" w14:textId="019F82BB" w:rsidR="00EA076F" w:rsidRPr="00436656" w:rsidRDefault="00EA076F" w:rsidP="00436656">
      <w:pPr>
        <w:keepNext/>
        <w:widowControl/>
        <w:suppressAutoHyphens w:val="0"/>
        <w:jc w:val="both"/>
        <w:rPr>
          <w:b/>
        </w:rPr>
      </w:pPr>
      <w:r w:rsidRPr="00436656">
        <w:rPr>
          <w:b/>
        </w:rPr>
        <w:t xml:space="preserve">Wykonawca spełnia warunki udziału w postępowaniu, o których mowa w </w:t>
      </w:r>
      <w:r w:rsidR="00D64577" w:rsidRPr="00436656">
        <w:rPr>
          <w:b/>
        </w:rPr>
        <w:t xml:space="preserve">Rozdz. 3 </w:t>
      </w:r>
      <w:r w:rsidRPr="00436656">
        <w:rPr>
          <w:b/>
        </w:rPr>
        <w:t xml:space="preserve">pkt </w:t>
      </w:r>
      <w:r w:rsidR="005A2794" w:rsidRPr="00436656">
        <w:rPr>
          <w:b/>
        </w:rPr>
        <w:t>3.</w:t>
      </w:r>
      <w:r w:rsidRPr="00436656">
        <w:rPr>
          <w:b/>
        </w:rPr>
        <w:t>2, tj.:</w:t>
      </w:r>
    </w:p>
    <w:p w14:paraId="3B4611F7" w14:textId="762002CA" w:rsidR="00AA410E" w:rsidRDefault="00AA410E" w:rsidP="00132AC5">
      <w:pPr>
        <w:pStyle w:val="Akapitzlist"/>
        <w:widowControl/>
        <w:numPr>
          <w:ilvl w:val="0"/>
          <w:numId w:val="18"/>
        </w:numPr>
        <w:suppressAutoHyphens w:val="0"/>
        <w:jc w:val="both"/>
        <w:rPr>
          <w:szCs w:val="24"/>
        </w:rPr>
      </w:pPr>
      <w:r w:rsidRPr="00AA410E">
        <w:rPr>
          <w:b/>
          <w:szCs w:val="24"/>
        </w:rPr>
        <w:t>dokument/dokumenty potwierdzające, że wykonawca jest ubezpieczony</w:t>
      </w:r>
      <w:r w:rsidRPr="00AA410E">
        <w:rPr>
          <w:szCs w:val="24"/>
        </w:rPr>
        <w:t xml:space="preserve"> od odpowiedzialności cywilnej w zakresie prowadzonej działalności związanej </w:t>
      </w:r>
      <w:r w:rsidRPr="00AA410E">
        <w:rPr>
          <w:szCs w:val="24"/>
        </w:rPr>
        <w:br/>
        <w:t xml:space="preserve">z przedmiotem zamówienia na sumę gwarancyjną określoną przez zamawiającego. </w:t>
      </w:r>
    </w:p>
    <w:p w14:paraId="05D46710" w14:textId="1FC00F6E" w:rsidR="00AA410E" w:rsidRPr="00A5296C" w:rsidRDefault="00AA410E" w:rsidP="00132AC5">
      <w:pPr>
        <w:pStyle w:val="Akapitzlist"/>
        <w:widowControl/>
        <w:numPr>
          <w:ilvl w:val="0"/>
          <w:numId w:val="18"/>
        </w:numPr>
        <w:suppressAutoHyphens w:val="0"/>
        <w:jc w:val="both"/>
        <w:rPr>
          <w:color w:val="FF0000"/>
          <w:szCs w:val="24"/>
        </w:rPr>
      </w:pPr>
      <w:r w:rsidRPr="003B6ECA">
        <w:rPr>
          <w:b/>
          <w:szCs w:val="24"/>
        </w:rPr>
        <w:t xml:space="preserve">wykaz </w:t>
      </w:r>
      <w:r w:rsidR="00984CBC">
        <w:rPr>
          <w:b/>
          <w:szCs w:val="24"/>
        </w:rPr>
        <w:t>usług</w:t>
      </w:r>
      <w:r w:rsidRPr="003B6ECA">
        <w:rPr>
          <w:b/>
          <w:szCs w:val="24"/>
        </w:rPr>
        <w:t xml:space="preserve"> wykonanych</w:t>
      </w:r>
      <w:r w:rsidRPr="003B6ECA">
        <w:rPr>
          <w:szCs w:val="24"/>
        </w:rPr>
        <w:t xml:space="preserve">, </w:t>
      </w:r>
      <w:r w:rsidRPr="003B6ECA">
        <w:rPr>
          <w:i/>
          <w:szCs w:val="24"/>
        </w:rPr>
        <w:t>a w przypadku świadczeń okresowych lub ciągłych, również wykonywanych</w:t>
      </w:r>
      <w:r w:rsidRPr="003B6ECA">
        <w:rPr>
          <w:szCs w:val="24"/>
        </w:rPr>
        <w:t xml:space="preserve"> w okresie </w:t>
      </w:r>
      <w:r w:rsidRPr="00A61A64">
        <w:rPr>
          <w:szCs w:val="24"/>
        </w:rPr>
        <w:t>ostatnich</w:t>
      </w:r>
      <w:r w:rsidRPr="003D0E25">
        <w:rPr>
          <w:szCs w:val="24"/>
          <w:shd w:val="clear" w:color="auto" w:fill="FFFFFF"/>
        </w:rPr>
        <w:t xml:space="preserve"> </w:t>
      </w:r>
      <w:r>
        <w:rPr>
          <w:szCs w:val="24"/>
        </w:rPr>
        <w:t xml:space="preserve">trzech lat </w:t>
      </w:r>
      <w:r w:rsidRPr="00A5296C">
        <w:rPr>
          <w:szCs w:val="24"/>
        </w:rPr>
        <w:t xml:space="preserve">przed upływem terminu składania ofert, a jeżeli okres prowadzenia działalności jest krótszy – w tym okresie, wraz z podaniem ich wartości, przedmiotu, dat wykonania i podmiotów, na rzecz których </w:t>
      </w:r>
      <w:r w:rsidR="006C10DD">
        <w:rPr>
          <w:szCs w:val="24"/>
        </w:rPr>
        <w:t>usługi</w:t>
      </w:r>
      <w:r w:rsidRPr="00A5296C">
        <w:rPr>
          <w:szCs w:val="24"/>
        </w:rPr>
        <w:t xml:space="preserve"> zostały wykonane, oraz załączeniem dowodów określających czy te </w:t>
      </w:r>
      <w:r w:rsidR="0063285F">
        <w:rPr>
          <w:szCs w:val="24"/>
        </w:rPr>
        <w:t>usłu</w:t>
      </w:r>
      <w:r w:rsidR="00984CBC">
        <w:rPr>
          <w:szCs w:val="24"/>
        </w:rPr>
        <w:t>gi</w:t>
      </w:r>
      <w:r w:rsidRPr="00A5296C">
        <w:rPr>
          <w:szCs w:val="24"/>
        </w:rPr>
        <w:t xml:space="preserve"> zostały wykonane lub są wykonywane należycie; przy czym dowodami, </w:t>
      </w:r>
      <w:r w:rsidR="00B03A77">
        <w:rPr>
          <w:szCs w:val="24"/>
        </w:rPr>
        <w:br/>
      </w:r>
      <w:r w:rsidRPr="00A5296C">
        <w:rPr>
          <w:szCs w:val="24"/>
        </w:rPr>
        <w:t xml:space="preserve">o których mowa, są referencje bądź inne dokumenty wystawione przez podmiot, na rzecz którego </w:t>
      </w:r>
      <w:r w:rsidR="006C10DD">
        <w:rPr>
          <w:szCs w:val="24"/>
        </w:rPr>
        <w:t>usługi</w:t>
      </w:r>
      <w:r w:rsidRPr="00A5296C">
        <w:rPr>
          <w:szCs w:val="24"/>
        </w:rPr>
        <w:t xml:space="preserve"> były wykonywane, </w:t>
      </w:r>
      <w:r w:rsidRPr="00A5296C">
        <w:rPr>
          <w:i/>
          <w:szCs w:val="24"/>
        </w:rPr>
        <w:t xml:space="preserve">a w przypadku świadczeń okresowych lub ciągłych są  wykonywane, </w:t>
      </w:r>
      <w:r w:rsidRPr="00A5296C">
        <w:rPr>
          <w:szCs w:val="24"/>
        </w:rPr>
        <w:t xml:space="preserve"> a jeżeli z uzasadnionej przyczyny o obiektywnym charakterze wykonawca nie jest w stanie uzyskać tych dokumentów –</w:t>
      </w:r>
      <w:r>
        <w:rPr>
          <w:szCs w:val="24"/>
        </w:rPr>
        <w:t xml:space="preserve"> </w:t>
      </w:r>
      <w:r w:rsidRPr="00A5296C">
        <w:rPr>
          <w:szCs w:val="24"/>
        </w:rPr>
        <w:t xml:space="preserve">oświadczenie wykonawcy; </w:t>
      </w:r>
      <w:r w:rsidRPr="00A5296C">
        <w:rPr>
          <w:szCs w:val="24"/>
        </w:rPr>
        <w:br/>
        <w:t xml:space="preserve">w przypadku świadczeń okresowych lub ciągłych nadal wykonywanych referencje bądź inne dokumenty potwierdzające ich należyte wykonywanie powinny być wydane nie wcześniej niż 3 miesiące przed upływem terminu składania ofert albo wniosków </w:t>
      </w:r>
      <w:r w:rsidRPr="00A5296C">
        <w:rPr>
          <w:szCs w:val="24"/>
        </w:rPr>
        <w:br/>
        <w:t>o dopuszczenie do udziału w postępowaniu;</w:t>
      </w:r>
    </w:p>
    <w:p w14:paraId="2780814D" w14:textId="77777777" w:rsidR="00984CBC" w:rsidRDefault="00984CBC" w:rsidP="00132AC5">
      <w:pPr>
        <w:widowControl/>
        <w:numPr>
          <w:ilvl w:val="0"/>
          <w:numId w:val="18"/>
        </w:numPr>
        <w:suppressAutoHyphens w:val="0"/>
        <w:jc w:val="both"/>
        <w:rPr>
          <w:szCs w:val="24"/>
        </w:rPr>
      </w:pPr>
      <w:r w:rsidRPr="00447F2D">
        <w:rPr>
          <w:b/>
          <w:szCs w:val="24"/>
        </w:rPr>
        <w:t>wykaz narzędzi, wyposażenia zakładu i urządzeń technicznych</w:t>
      </w:r>
      <w:r>
        <w:rPr>
          <w:szCs w:val="24"/>
        </w:rPr>
        <w:t xml:space="preserve"> dostępnych wykonawcy usług w celu realizacji zamówienia wraz z informacją o podstawie do dysponowania tymi zasobami. </w:t>
      </w:r>
    </w:p>
    <w:p w14:paraId="496B6037" w14:textId="1DB0E5E5" w:rsidR="00984CBC" w:rsidRPr="00984CBC" w:rsidRDefault="00984CBC" w:rsidP="00984CBC">
      <w:pPr>
        <w:pStyle w:val="Akapitzlist"/>
        <w:tabs>
          <w:tab w:val="num" w:pos="851"/>
        </w:tabs>
        <w:ind w:left="644"/>
        <w:jc w:val="both"/>
        <w:rPr>
          <w:szCs w:val="24"/>
          <w:u w:val="single"/>
        </w:rPr>
      </w:pPr>
    </w:p>
    <w:p w14:paraId="160934A5" w14:textId="77777777" w:rsidR="00984CBC" w:rsidRPr="007A1B6F" w:rsidRDefault="00984CBC" w:rsidP="00984CBC">
      <w:pPr>
        <w:ind w:left="142"/>
        <w:jc w:val="both"/>
      </w:pPr>
      <w:r w:rsidRPr="007A1B6F">
        <w:rPr>
          <w:u w:val="single"/>
        </w:rPr>
        <w:t xml:space="preserve">Podmiotowe środki dowodowe oraz inne dokumenty lub oświadczenia, o których mowa powyżej,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A1B6F">
        <w:rPr>
          <w:u w:val="single"/>
        </w:rPr>
        <w:t>Pzp</w:t>
      </w:r>
      <w:proofErr w:type="spellEnd"/>
      <w:r w:rsidRPr="007A1B6F">
        <w:t>.</w:t>
      </w:r>
    </w:p>
    <w:p w14:paraId="4EBDEFAE" w14:textId="67A0BEC6" w:rsidR="00C60CDF" w:rsidRPr="007A1B6F" w:rsidRDefault="00C60CDF" w:rsidP="00C2284F">
      <w:pPr>
        <w:jc w:val="both"/>
      </w:pPr>
    </w:p>
    <w:p w14:paraId="67E91095" w14:textId="0746F737" w:rsidR="00263DE9" w:rsidRPr="007A1B6F" w:rsidRDefault="00263DE9" w:rsidP="00132AC5">
      <w:pPr>
        <w:pStyle w:val="pkt"/>
        <w:numPr>
          <w:ilvl w:val="0"/>
          <w:numId w:val="6"/>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Dokumenty wymagane przez Zamawiającego, które należy dołączyć do oferty</w:t>
      </w:r>
    </w:p>
    <w:p w14:paraId="77BCB816" w14:textId="5A41A7BD" w:rsidR="00FA3C09" w:rsidRPr="007A1B6F" w:rsidRDefault="00FA3C09" w:rsidP="00FA3C09">
      <w:pPr>
        <w:spacing w:after="240"/>
        <w:jc w:val="both"/>
      </w:pPr>
    </w:p>
    <w:p w14:paraId="1DEF24DF" w14:textId="3F017EEC" w:rsidR="00FA3C09" w:rsidRPr="007A1B6F" w:rsidRDefault="00FA3C09" w:rsidP="00FA3C09">
      <w:pPr>
        <w:tabs>
          <w:tab w:val="left" w:pos="561"/>
        </w:tabs>
        <w:ind w:left="142"/>
        <w:jc w:val="both"/>
      </w:pPr>
      <w:r w:rsidRPr="007A1B6F">
        <w:rPr>
          <w:b/>
          <w:bCs/>
        </w:rPr>
        <w:t>4.1</w:t>
      </w:r>
      <w:r w:rsidRPr="007A1B6F">
        <w:t xml:space="preserve"> Wypełniony </w:t>
      </w:r>
      <w:r w:rsidRPr="007A1B6F">
        <w:rPr>
          <w:b/>
        </w:rPr>
        <w:t>formularz oferty</w:t>
      </w:r>
      <w:r w:rsidRPr="007A1B6F">
        <w:t xml:space="preserve"> </w:t>
      </w:r>
      <w:r w:rsidRPr="007A1B6F">
        <w:rPr>
          <w:b/>
        </w:rPr>
        <w:t>cenowej</w:t>
      </w:r>
      <w:r w:rsidRPr="007A1B6F">
        <w:t xml:space="preserve">, według wzoru stanowiącego </w:t>
      </w:r>
      <w:r w:rsidRPr="007A1B6F">
        <w:rPr>
          <w:b/>
          <w:highlight w:val="lightGray"/>
        </w:rPr>
        <w:t xml:space="preserve">załącznik nr </w:t>
      </w:r>
      <w:r w:rsidR="009C23C7" w:rsidRPr="007A1B6F">
        <w:rPr>
          <w:b/>
          <w:highlight w:val="lightGray"/>
        </w:rPr>
        <w:t>2</w:t>
      </w:r>
      <w:r w:rsidR="00047C54" w:rsidRPr="007A1B6F">
        <w:rPr>
          <w:b/>
          <w:highlight w:val="lightGray"/>
        </w:rPr>
        <w:t xml:space="preserve"> </w:t>
      </w:r>
      <w:r w:rsidRPr="007A1B6F">
        <w:rPr>
          <w:b/>
          <w:highlight w:val="lightGray"/>
        </w:rPr>
        <w:t>do SWZ</w:t>
      </w:r>
      <w:r w:rsidRPr="007A1B6F">
        <w:rPr>
          <w:highlight w:val="lightGray"/>
        </w:rPr>
        <w:t>.</w:t>
      </w:r>
    </w:p>
    <w:p w14:paraId="40189B26" w14:textId="37FA2277" w:rsidR="00FA3C09" w:rsidRPr="007A1B6F" w:rsidRDefault="00FA3C09" w:rsidP="00C60CDF">
      <w:pPr>
        <w:tabs>
          <w:tab w:val="num" w:pos="426"/>
        </w:tabs>
        <w:ind w:left="142"/>
        <w:rPr>
          <w:u w:val="single"/>
        </w:rPr>
      </w:pPr>
      <w:r w:rsidRPr="007A1B6F">
        <w:rPr>
          <w:u w:val="single"/>
        </w:rPr>
        <w:t>W przypadku składania oferty wspólnej należy złożyć jeden wspólny formularz.</w:t>
      </w:r>
    </w:p>
    <w:p w14:paraId="0B04D28E" w14:textId="77777777" w:rsidR="00FA3C09" w:rsidRPr="007A1B6F" w:rsidRDefault="00FA3C09" w:rsidP="00FA3C09">
      <w:pPr>
        <w:tabs>
          <w:tab w:val="left" w:pos="561"/>
        </w:tabs>
        <w:ind w:left="142"/>
        <w:jc w:val="both"/>
        <w:rPr>
          <w:sz w:val="16"/>
        </w:rPr>
      </w:pPr>
    </w:p>
    <w:p w14:paraId="530E4B94" w14:textId="3B0B5DAD" w:rsidR="00FA3C09" w:rsidRPr="007A1B6F" w:rsidRDefault="00FA3C09" w:rsidP="00FA3C09">
      <w:pPr>
        <w:tabs>
          <w:tab w:val="left" w:pos="561"/>
        </w:tabs>
        <w:ind w:left="142"/>
        <w:jc w:val="both"/>
      </w:pPr>
      <w:r w:rsidRPr="007A1B6F">
        <w:rPr>
          <w:b/>
          <w:bCs/>
        </w:rPr>
        <w:t>4.2</w:t>
      </w:r>
      <w:r w:rsidRPr="007A1B6F">
        <w:tab/>
      </w:r>
      <w:r w:rsidRPr="007A1B6F">
        <w:rPr>
          <w:b/>
        </w:rPr>
        <w:t>Oświadczenie wykonawcy,</w:t>
      </w:r>
      <w:r w:rsidRPr="007A1B6F">
        <w:t xml:space="preserve"> zgodnie z pkt. 3.3 </w:t>
      </w:r>
      <w:proofErr w:type="spellStart"/>
      <w:r w:rsidRPr="007A1B6F">
        <w:t>ppkt</w:t>
      </w:r>
      <w:proofErr w:type="spellEnd"/>
      <w:r w:rsidRPr="007A1B6F">
        <w:t xml:space="preserve">. 1) według wzoru stanowiącego </w:t>
      </w:r>
      <w:r w:rsidRPr="007A1B6F">
        <w:rPr>
          <w:b/>
          <w:highlight w:val="lightGray"/>
        </w:rPr>
        <w:t xml:space="preserve">załącznik nr </w:t>
      </w:r>
      <w:r w:rsidR="009C23C7" w:rsidRPr="007A1B6F">
        <w:rPr>
          <w:b/>
          <w:highlight w:val="lightGray"/>
        </w:rPr>
        <w:t>3</w:t>
      </w:r>
      <w:r w:rsidR="00E713F9">
        <w:rPr>
          <w:b/>
          <w:highlight w:val="lightGray"/>
        </w:rPr>
        <w:t xml:space="preserve"> i 4 </w:t>
      </w:r>
      <w:r w:rsidRPr="007A1B6F">
        <w:rPr>
          <w:b/>
          <w:highlight w:val="lightGray"/>
        </w:rPr>
        <w:t xml:space="preserve"> do SWZ</w:t>
      </w:r>
      <w:r w:rsidRPr="007A1B6F">
        <w:rPr>
          <w:b/>
        </w:rPr>
        <w:t>.</w:t>
      </w:r>
    </w:p>
    <w:p w14:paraId="66765D3B" w14:textId="77777777" w:rsidR="00FA3C09" w:rsidRPr="007A1B6F" w:rsidRDefault="00FA3C09" w:rsidP="00FA3C09">
      <w:pPr>
        <w:pStyle w:val="Akapitzlist"/>
        <w:tabs>
          <w:tab w:val="num" w:pos="426"/>
        </w:tabs>
        <w:ind w:left="142"/>
        <w:jc w:val="both"/>
      </w:pPr>
      <w:r w:rsidRPr="007A1B6F">
        <w:rPr>
          <w:u w:val="single"/>
        </w:rPr>
        <w:lastRenderedPageBreak/>
        <w:t xml:space="preserve">W przypadku składania oferty wspólnej ww. oświadczenie składa każdy </w:t>
      </w:r>
      <w:r w:rsidRPr="007A1B6F">
        <w:rPr>
          <w:u w:val="single"/>
        </w:rPr>
        <w:br/>
        <w:t>z wykonawców składających ofertę wspólną</w:t>
      </w:r>
      <w:r w:rsidRPr="007A1B6F">
        <w:t xml:space="preserve">. </w:t>
      </w:r>
    </w:p>
    <w:p w14:paraId="2BBF8C08" w14:textId="0C817F7A" w:rsidR="00FA3C09" w:rsidRPr="007A1B6F" w:rsidRDefault="00FA3C09" w:rsidP="00426272">
      <w:pPr>
        <w:pStyle w:val="Tekstpodstawowywcity2"/>
        <w:spacing w:after="0" w:line="240" w:lineRule="auto"/>
        <w:ind w:left="748" w:hanging="374"/>
        <w:jc w:val="both"/>
        <w:rPr>
          <w:b/>
          <w:sz w:val="16"/>
          <w:szCs w:val="24"/>
        </w:rPr>
      </w:pPr>
      <w:r w:rsidRPr="007A1B6F">
        <w:rPr>
          <w:b/>
          <w:szCs w:val="24"/>
        </w:rPr>
        <w:t> </w:t>
      </w:r>
      <w:r w:rsidRPr="007A1B6F">
        <w:rPr>
          <w:i/>
        </w:rPr>
        <w:t> </w:t>
      </w:r>
    </w:p>
    <w:p w14:paraId="6E6BCBE5" w14:textId="55FBA66C" w:rsidR="00FA3C09" w:rsidRPr="007A1B6F" w:rsidRDefault="00FA3C09" w:rsidP="00FA3C09">
      <w:pPr>
        <w:ind w:left="142"/>
        <w:jc w:val="both"/>
      </w:pPr>
      <w:r w:rsidRPr="007A1B6F">
        <w:rPr>
          <w:b/>
        </w:rPr>
        <w:t>4.</w:t>
      </w:r>
      <w:r w:rsidR="00426272" w:rsidRPr="007A1B6F">
        <w:rPr>
          <w:b/>
        </w:rPr>
        <w:t>3</w:t>
      </w:r>
      <w:r w:rsidRPr="007A1B6F">
        <w:rPr>
          <w:b/>
        </w:rPr>
        <w:t xml:space="preserve"> zobowiązanie podmiotu trzeciego</w:t>
      </w:r>
      <w:r w:rsidR="00B03A77">
        <w:t xml:space="preserve">, zgodnie z pkt 3.4 </w:t>
      </w:r>
      <w:proofErr w:type="spellStart"/>
      <w:r w:rsidR="00B03A77">
        <w:t>s</w:t>
      </w:r>
      <w:r w:rsidRPr="007A1B6F">
        <w:t>wz</w:t>
      </w:r>
      <w:proofErr w:type="spellEnd"/>
      <w:r w:rsidRPr="007A1B6F">
        <w:t>, jeżeli wykonawca w celu potwierdzenia spełniania warunków udziału w postępowaniu, zamierza polegać na zdolnościach technicznych lub zawodowych lub sytuacji finansowej lub ekonomicznej innych podmiotów;</w:t>
      </w:r>
    </w:p>
    <w:p w14:paraId="1FC94123" w14:textId="77777777" w:rsidR="00FA3C09" w:rsidRPr="007A1B6F" w:rsidRDefault="00FA3C09" w:rsidP="00FA3C09">
      <w:pPr>
        <w:tabs>
          <w:tab w:val="num" w:pos="426"/>
        </w:tabs>
      </w:pPr>
    </w:p>
    <w:p w14:paraId="06D4B076" w14:textId="62D21F15" w:rsidR="00FA3C09" w:rsidRPr="007A1B6F" w:rsidRDefault="00DC7B6B" w:rsidP="00132AC5">
      <w:pPr>
        <w:pStyle w:val="Akapitzlist"/>
        <w:widowControl/>
        <w:numPr>
          <w:ilvl w:val="1"/>
          <w:numId w:val="7"/>
        </w:numPr>
        <w:tabs>
          <w:tab w:val="left" w:pos="567"/>
        </w:tabs>
        <w:suppressAutoHyphens w:val="0"/>
        <w:ind w:left="142" w:firstLine="0"/>
        <w:jc w:val="both"/>
      </w:pPr>
      <w:r w:rsidRPr="007A1B6F">
        <w:rPr>
          <w:b/>
        </w:rPr>
        <w:t>dokumenty, z których wynika prawo do podpisania oferty; odpowiednie pełnomocnictwa</w:t>
      </w:r>
      <w:r w:rsidRPr="007A1B6F">
        <w:t>;</w:t>
      </w:r>
    </w:p>
    <w:p w14:paraId="2D1ECECD" w14:textId="77777777" w:rsidR="00FA3C09" w:rsidRPr="007A1B6F" w:rsidRDefault="00FA3C09" w:rsidP="00FA3C09">
      <w:pPr>
        <w:pStyle w:val="Akapitzlist"/>
        <w:tabs>
          <w:tab w:val="num" w:pos="426"/>
          <w:tab w:val="left" w:pos="851"/>
        </w:tabs>
        <w:ind w:left="142"/>
        <w:rPr>
          <w:color w:val="FF0000"/>
        </w:rPr>
      </w:pPr>
    </w:p>
    <w:p w14:paraId="11F06997" w14:textId="6F8196DD" w:rsidR="00FA3C09" w:rsidRPr="007A1B6F" w:rsidRDefault="00FA3C09" w:rsidP="00132AC5">
      <w:pPr>
        <w:pStyle w:val="Akapitzlist"/>
        <w:widowControl/>
        <w:numPr>
          <w:ilvl w:val="1"/>
          <w:numId w:val="7"/>
        </w:numPr>
        <w:tabs>
          <w:tab w:val="left" w:pos="567"/>
        </w:tabs>
        <w:suppressAutoHyphens w:val="0"/>
        <w:ind w:left="142" w:firstLine="0"/>
        <w:jc w:val="both"/>
      </w:pPr>
      <w:r w:rsidRPr="007A1B6F">
        <w:rPr>
          <w:b/>
        </w:rPr>
        <w:t>oświadczenie</w:t>
      </w:r>
      <w:r w:rsidRPr="007A1B6F">
        <w:t xml:space="preserve"> zawarte w </w:t>
      </w:r>
      <w:r w:rsidR="00C93AE6" w:rsidRPr="007A1B6F">
        <w:rPr>
          <w:highlight w:val="lightGray"/>
        </w:rPr>
        <w:t>załą</w:t>
      </w:r>
      <w:r w:rsidRPr="007A1B6F">
        <w:rPr>
          <w:highlight w:val="lightGray"/>
        </w:rPr>
        <w:t xml:space="preserve">czniku nr </w:t>
      </w:r>
      <w:r w:rsidR="00E713F9">
        <w:rPr>
          <w:highlight w:val="lightGray"/>
        </w:rPr>
        <w:t>2</w:t>
      </w:r>
      <w:r w:rsidR="00AB0545" w:rsidRPr="007A1B6F">
        <w:rPr>
          <w:highlight w:val="lightGray"/>
        </w:rPr>
        <w:t xml:space="preserve"> do SWZ</w:t>
      </w:r>
      <w:r w:rsidR="00AB0545" w:rsidRPr="007A1B6F">
        <w:t xml:space="preserve"> </w:t>
      </w:r>
      <w:r w:rsidRPr="007A1B6F">
        <w:t>w</w:t>
      </w:r>
      <w:r w:rsidR="00C93AE6" w:rsidRPr="007A1B6F">
        <w:t>skazujące czę</w:t>
      </w:r>
      <w:r w:rsidRPr="007A1B6F">
        <w:t>ść zamówienia, której wykonanie wykonawca powierzy podwykonawcom oraz firmy podwykonawców (jeżeli wykonawca przewiduje udział podwykonawców);</w:t>
      </w:r>
    </w:p>
    <w:p w14:paraId="4F0F7489" w14:textId="77777777" w:rsidR="00FA3C09" w:rsidRDefault="00FA3C09" w:rsidP="00FA3C09">
      <w:pPr>
        <w:pStyle w:val="Akapitzlist"/>
        <w:tabs>
          <w:tab w:val="num" w:pos="426"/>
          <w:tab w:val="left" w:pos="851"/>
        </w:tabs>
        <w:ind w:left="142"/>
        <w:rPr>
          <w:u w:val="single"/>
        </w:rPr>
      </w:pPr>
      <w:r w:rsidRPr="007A1B6F">
        <w:rPr>
          <w:u w:val="single"/>
        </w:rPr>
        <w:t>W przypadku składania oferty wspólnej należy złożyć jedno wspólne oświadczenie.</w:t>
      </w:r>
    </w:p>
    <w:p w14:paraId="37DA0295" w14:textId="77777777" w:rsidR="00D9664E" w:rsidRDefault="00D9664E" w:rsidP="00FA3C09">
      <w:pPr>
        <w:pStyle w:val="Akapitzlist"/>
        <w:tabs>
          <w:tab w:val="num" w:pos="426"/>
          <w:tab w:val="left" w:pos="851"/>
        </w:tabs>
        <w:ind w:left="142"/>
        <w:rPr>
          <w:u w:val="single"/>
        </w:rPr>
      </w:pPr>
    </w:p>
    <w:p w14:paraId="41A1E186" w14:textId="77777777" w:rsidR="00D9664E" w:rsidRDefault="00D9664E" w:rsidP="00FA3C09">
      <w:pPr>
        <w:pStyle w:val="Akapitzlist"/>
        <w:tabs>
          <w:tab w:val="num" w:pos="426"/>
          <w:tab w:val="left" w:pos="851"/>
        </w:tabs>
        <w:ind w:left="142"/>
        <w:rPr>
          <w:u w:val="single"/>
        </w:rPr>
      </w:pPr>
    </w:p>
    <w:p w14:paraId="71DF0521" w14:textId="563E5D4D" w:rsidR="00DC7B6B" w:rsidRPr="007A1B6F" w:rsidRDefault="00DC7B6B" w:rsidP="00132AC5">
      <w:pPr>
        <w:pStyle w:val="pkt"/>
        <w:numPr>
          <w:ilvl w:val="0"/>
          <w:numId w:val="9"/>
        </w:numPr>
        <w:pBdr>
          <w:bottom w:val="double" w:sz="4" w:space="1" w:color="auto"/>
        </w:pBdr>
        <w:shd w:val="clear" w:color="auto" w:fill="DAEEF3"/>
        <w:tabs>
          <w:tab w:val="left" w:pos="284"/>
        </w:tabs>
        <w:suppressAutoHyphens w:val="0"/>
        <w:spacing w:before="360" w:after="40" w:line="360" w:lineRule="auto"/>
        <w:rPr>
          <w:rFonts w:cs="Times New Roman"/>
          <w:b/>
        </w:rPr>
      </w:pPr>
      <w:bookmarkStart w:id="3" w:name="_Hlk61353956"/>
      <w:r w:rsidRPr="007A1B6F">
        <w:rPr>
          <w:rFonts w:cs="Times New Roman"/>
          <w:b/>
        </w:rPr>
        <w:t>Zasady dotyczące składania oświadczeń i dokumentów oraz ich forma i język</w:t>
      </w:r>
    </w:p>
    <w:bookmarkEnd w:id="3"/>
    <w:p w14:paraId="7AC97D4E" w14:textId="77777777" w:rsidR="00FA3C09" w:rsidRPr="007A1B6F" w:rsidRDefault="00FA3C09" w:rsidP="00DC7B6B">
      <w:pPr>
        <w:tabs>
          <w:tab w:val="left" w:pos="0"/>
        </w:tabs>
        <w:jc w:val="both"/>
        <w:rPr>
          <w:b/>
        </w:rPr>
      </w:pPr>
    </w:p>
    <w:p w14:paraId="1ED90755" w14:textId="4C4957FA" w:rsidR="00FA3C09" w:rsidRPr="007A1B6F" w:rsidRDefault="00FA3C09" w:rsidP="00132AC5">
      <w:pPr>
        <w:pStyle w:val="Akapitzlist"/>
        <w:widowControl/>
        <w:numPr>
          <w:ilvl w:val="1"/>
          <w:numId w:val="10"/>
        </w:numPr>
        <w:tabs>
          <w:tab w:val="left" w:pos="426"/>
          <w:tab w:val="left" w:pos="567"/>
        </w:tabs>
        <w:suppressAutoHyphens w:val="0"/>
        <w:ind w:left="0" w:firstLine="0"/>
        <w:jc w:val="both"/>
      </w:pPr>
      <w:r w:rsidRPr="007A1B6F">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7A1B6F">
        <w:rPr>
          <w:u w:val="single"/>
        </w:rPr>
        <w:t>w zakresie dokumentów, które każdego z nich dotyczą.</w:t>
      </w:r>
    </w:p>
    <w:p w14:paraId="06FB143C" w14:textId="78E32D51" w:rsidR="00FA3C09" w:rsidRPr="007A1B6F" w:rsidRDefault="00AB0545" w:rsidP="00132AC5">
      <w:pPr>
        <w:pStyle w:val="Akapitzlist"/>
        <w:widowControl/>
        <w:numPr>
          <w:ilvl w:val="1"/>
          <w:numId w:val="10"/>
        </w:numPr>
        <w:tabs>
          <w:tab w:val="left" w:pos="426"/>
          <w:tab w:val="left" w:pos="567"/>
        </w:tabs>
        <w:suppressAutoHyphens w:val="0"/>
        <w:ind w:left="0" w:firstLine="0"/>
        <w:jc w:val="both"/>
      </w:pPr>
      <w:r w:rsidRPr="007A1B6F">
        <w:t>Ofertę składa się pod rygorem nieważności w formie elektronicznej lub w postaci elektronicznej opatrzonej podpisem zaufanym lub podpisem osobistym.</w:t>
      </w:r>
    </w:p>
    <w:p w14:paraId="6943F8CB" w14:textId="3A68EEF6" w:rsidR="00FA3C09" w:rsidRPr="007A1B6F" w:rsidRDefault="00AB0545" w:rsidP="00132AC5">
      <w:pPr>
        <w:pStyle w:val="Akapitzlist"/>
        <w:widowControl/>
        <w:numPr>
          <w:ilvl w:val="1"/>
          <w:numId w:val="10"/>
        </w:numPr>
        <w:tabs>
          <w:tab w:val="left" w:pos="426"/>
          <w:tab w:val="left" w:pos="567"/>
        </w:tabs>
        <w:suppressAutoHyphens w:val="0"/>
        <w:ind w:left="0" w:firstLine="0"/>
        <w:jc w:val="both"/>
      </w:pPr>
      <w:r w:rsidRPr="007A1B6F">
        <w:t>Podmiotowe środki dowodowe lub inne dokumenty, w tym dokumenty potwierdzające umocowanie do reprezentowania, sporządzone w j</w:t>
      </w:r>
      <w:r w:rsidR="00C02BBE">
        <w:t xml:space="preserve">ęzyku obcym przekazuje się wraz </w:t>
      </w:r>
      <w:r w:rsidRPr="007A1B6F">
        <w:t>z tłumaczeniem na język polski.</w:t>
      </w:r>
    </w:p>
    <w:p w14:paraId="388AF516" w14:textId="77777777" w:rsidR="00AB0545" w:rsidRPr="007A1B6F" w:rsidRDefault="00AB0545" w:rsidP="00132AC5">
      <w:pPr>
        <w:pStyle w:val="Akapitzlist"/>
        <w:widowControl/>
        <w:numPr>
          <w:ilvl w:val="1"/>
          <w:numId w:val="10"/>
        </w:numPr>
        <w:tabs>
          <w:tab w:val="left" w:pos="426"/>
        </w:tabs>
        <w:suppressAutoHyphens w:val="0"/>
        <w:ind w:left="0" w:firstLine="0"/>
        <w:jc w:val="both"/>
      </w:pPr>
      <w:r w:rsidRPr="007A1B6F">
        <w:t>Zamawiający nie wzywa do złożenia podmiotowych środków dowodowych, jeżeli:</w:t>
      </w:r>
    </w:p>
    <w:p w14:paraId="45E9100E" w14:textId="33E0F0BD" w:rsidR="00AB0545" w:rsidRPr="007A1B6F" w:rsidRDefault="00AB0545" w:rsidP="000631D1">
      <w:pPr>
        <w:pStyle w:val="Akapitzlist"/>
        <w:widowControl/>
        <w:tabs>
          <w:tab w:val="left" w:pos="426"/>
        </w:tabs>
        <w:suppressAutoHyphens w:val="0"/>
        <w:ind w:left="0"/>
        <w:jc w:val="both"/>
      </w:pPr>
      <w:r w:rsidRPr="007A1B6F">
        <w:t>1)</w:t>
      </w:r>
      <w:r w:rsidRPr="007A1B6F">
        <w:tab/>
        <w:t xml:space="preserve">może je uzyskać za pomocą bezpłatnych i ogólnodostępnych baz danych, </w:t>
      </w:r>
      <w:r w:rsidR="0063285F">
        <w:br/>
      </w:r>
      <w:r w:rsidRPr="007A1B6F">
        <w:t xml:space="preserve">w szczególności rejestrów publicznych w rozumieniu ustawy z dnia 17 lutego 2005 r. </w:t>
      </w:r>
      <w:r w:rsidR="0063285F">
        <w:br/>
      </w:r>
      <w:r w:rsidRPr="007A1B6F">
        <w:t xml:space="preserve">o informatyzacji działalności podmiotów realizujących zadania publiczne, o ile wykonawca wskazał w oświadczeniu, o którym mowa w art. 125 ust. 1 ustawy </w:t>
      </w:r>
      <w:proofErr w:type="spellStart"/>
      <w:r w:rsidRPr="007A1B6F">
        <w:t>Pzp</w:t>
      </w:r>
      <w:proofErr w:type="spellEnd"/>
      <w:r w:rsidRPr="007A1B6F">
        <w:t xml:space="preserve"> dane umożliwiające dostęp do tych środków;</w:t>
      </w:r>
    </w:p>
    <w:p w14:paraId="222A8BFA" w14:textId="22C0FAC1" w:rsidR="000631D1" w:rsidRPr="007A1B6F" w:rsidRDefault="00AB0545" w:rsidP="000631D1">
      <w:pPr>
        <w:pStyle w:val="Akapitzlist"/>
        <w:widowControl/>
        <w:tabs>
          <w:tab w:val="left" w:pos="426"/>
        </w:tabs>
        <w:suppressAutoHyphens w:val="0"/>
        <w:ind w:left="0"/>
        <w:jc w:val="both"/>
      </w:pPr>
      <w:r w:rsidRPr="007A1B6F">
        <w:t>2)</w:t>
      </w:r>
      <w:r w:rsidRPr="007A1B6F">
        <w:tab/>
        <w:t>podmiotowym środkiem dowodowym jest oświadczenie, którego treść odpowiada zakresowi oświadczenia, o którym mowa w art. 125 ust. 1.</w:t>
      </w:r>
    </w:p>
    <w:p w14:paraId="15557035" w14:textId="57805BC0" w:rsidR="000631D1" w:rsidRPr="007A1B6F" w:rsidRDefault="000631D1" w:rsidP="000631D1">
      <w:pPr>
        <w:pStyle w:val="Akapitzlist"/>
        <w:widowControl/>
        <w:tabs>
          <w:tab w:val="left" w:pos="426"/>
        </w:tabs>
        <w:suppressAutoHyphens w:val="0"/>
        <w:ind w:left="0"/>
        <w:jc w:val="both"/>
      </w:pPr>
      <w:r w:rsidRPr="007A1B6F">
        <w:rPr>
          <w:b/>
          <w:bCs/>
        </w:rPr>
        <w:t>5.5</w:t>
      </w:r>
      <w:r w:rsidRPr="007A1B6F">
        <w:t xml:space="preserve"> Jeżeli jest to niezbędne do zapewnienia odpowiedniego przebiegu postępowania </w:t>
      </w:r>
      <w:r w:rsidR="0063285F">
        <w:br/>
      </w:r>
      <w:r w:rsidRPr="007A1B6F">
        <w:t>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5238367" w14:textId="6D9D2116" w:rsidR="004D2ECD" w:rsidRPr="00C02BBE" w:rsidRDefault="000631D1" w:rsidP="00C02BBE">
      <w:pPr>
        <w:pStyle w:val="Akapitzlist"/>
        <w:widowControl/>
        <w:numPr>
          <w:ilvl w:val="1"/>
          <w:numId w:val="15"/>
        </w:numPr>
        <w:tabs>
          <w:tab w:val="left" w:pos="426"/>
        </w:tabs>
        <w:suppressAutoHyphens w:val="0"/>
        <w:ind w:left="0" w:firstLine="0"/>
        <w:jc w:val="both"/>
      </w:pPr>
      <w:r w:rsidRPr="007A1B6F">
        <w:t xml:space="preserve">Jeżeli wykonawca nie złożył oświadczenia, o którym mowa w art. 125 ust. 1, podmiotowych środków dowodowych, innych dokumentów lub oświadczeń składanych </w:t>
      </w:r>
      <w:r w:rsidR="0063285F">
        <w:br/>
      </w:r>
      <w:r w:rsidRPr="007A1B6F">
        <w:t>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w:t>
      </w:r>
    </w:p>
    <w:p w14:paraId="356EDD91" w14:textId="4128CDA7" w:rsidR="004D2ECD" w:rsidRPr="007A1B6F" w:rsidRDefault="004D2ECD" w:rsidP="00132AC5">
      <w:pPr>
        <w:pStyle w:val="pkt"/>
        <w:numPr>
          <w:ilvl w:val="0"/>
          <w:numId w:val="9"/>
        </w:numPr>
        <w:pBdr>
          <w:bottom w:val="double" w:sz="4" w:space="1" w:color="auto"/>
        </w:pBdr>
        <w:shd w:val="clear" w:color="auto" w:fill="DAEEF3"/>
        <w:tabs>
          <w:tab w:val="left" w:pos="284"/>
        </w:tabs>
        <w:suppressAutoHyphens w:val="0"/>
        <w:spacing w:before="360" w:after="40" w:line="360" w:lineRule="auto"/>
        <w:rPr>
          <w:rFonts w:cs="Times New Roman"/>
          <w:b/>
        </w:rPr>
      </w:pPr>
      <w:bookmarkStart w:id="4" w:name="_Hlk61354851"/>
      <w:r w:rsidRPr="007A1B6F">
        <w:rPr>
          <w:rFonts w:cs="Times New Roman"/>
          <w:b/>
        </w:rPr>
        <w:lastRenderedPageBreak/>
        <w:t>Wykonawcy zagraniczni</w:t>
      </w:r>
    </w:p>
    <w:p w14:paraId="4FDA30DB" w14:textId="4E0F5EFE" w:rsidR="00FA3C09" w:rsidRPr="007A1B6F" w:rsidRDefault="00FA3C09" w:rsidP="004D2ECD">
      <w:pPr>
        <w:autoSpaceDE w:val="0"/>
        <w:autoSpaceDN w:val="0"/>
        <w:adjustRightInd w:val="0"/>
        <w:jc w:val="both"/>
        <w:rPr>
          <w:b/>
        </w:rPr>
      </w:pPr>
    </w:p>
    <w:bookmarkEnd w:id="4"/>
    <w:p w14:paraId="5CDE1A1E" w14:textId="7077E825" w:rsidR="004D2ECD" w:rsidRPr="007A1B6F" w:rsidRDefault="004D2ECD" w:rsidP="004D2ECD">
      <w:pPr>
        <w:widowControl/>
        <w:suppressAutoHyphens w:val="0"/>
        <w:jc w:val="both"/>
        <w:rPr>
          <w:rFonts w:eastAsia="Times New Roman"/>
          <w:szCs w:val="24"/>
          <w:lang w:eastAsia="pl-PL"/>
        </w:rPr>
      </w:pPr>
      <w:r w:rsidRPr="007A1B6F">
        <w:rPr>
          <w:b/>
        </w:rPr>
        <w:t xml:space="preserve">6.1 </w:t>
      </w:r>
      <w:r w:rsidRPr="007A1B6F">
        <w:t xml:space="preserve">Jeżeli wykonawca ma siedzibę lub miejsce zamieszkania poza granicami Rzeczypospolitej Polskiej, zamiast </w:t>
      </w:r>
      <w:r w:rsidRPr="007A1B6F">
        <w:rPr>
          <w:rFonts w:eastAsia="Times New Roman"/>
          <w:szCs w:val="24"/>
          <w:lang w:eastAsia="pl-PL"/>
        </w:rPr>
        <w:t xml:space="preserve">zaświadczenia, o którym mowa w </w:t>
      </w:r>
      <w:bookmarkStart w:id="5" w:name="_Hlk61354464"/>
      <w:r w:rsidRPr="007A1B6F">
        <w:rPr>
          <w:rFonts w:eastAsia="Times New Roman"/>
          <w:szCs w:val="24"/>
          <w:lang w:eastAsia="pl-PL"/>
        </w:rPr>
        <w:t xml:space="preserve">pkt 3.5 </w:t>
      </w:r>
      <w:proofErr w:type="spellStart"/>
      <w:r w:rsidRPr="007A1B6F">
        <w:rPr>
          <w:rFonts w:eastAsia="Times New Roman"/>
          <w:szCs w:val="24"/>
          <w:lang w:eastAsia="pl-PL"/>
        </w:rPr>
        <w:t>ppkt</w:t>
      </w:r>
      <w:proofErr w:type="spellEnd"/>
      <w:r w:rsidRPr="007A1B6F">
        <w:rPr>
          <w:rFonts w:eastAsia="Times New Roman"/>
          <w:szCs w:val="24"/>
          <w:lang w:eastAsia="pl-PL"/>
        </w:rPr>
        <w:t xml:space="preserve"> 1 lit. b), </w:t>
      </w:r>
      <w:bookmarkEnd w:id="5"/>
      <w:r w:rsidRPr="007A1B6F">
        <w:rPr>
          <w:rFonts w:eastAsia="Times New Roman"/>
          <w:szCs w:val="24"/>
          <w:lang w:eastAsia="pl-PL"/>
        </w:rPr>
        <w:t xml:space="preserve">zaświadczenia albo innego dokumentu potwierdzającego, że wykonawca nie zalega z opłacaniem składek na ubezpieczenia społeczne lub zdrowotne, o których mowa w pkt 3.5 </w:t>
      </w:r>
      <w:proofErr w:type="spellStart"/>
      <w:r w:rsidRPr="007A1B6F">
        <w:rPr>
          <w:rFonts w:eastAsia="Times New Roman"/>
          <w:szCs w:val="24"/>
          <w:lang w:eastAsia="pl-PL"/>
        </w:rPr>
        <w:t>ppkt</w:t>
      </w:r>
      <w:proofErr w:type="spellEnd"/>
      <w:r w:rsidRPr="007A1B6F">
        <w:rPr>
          <w:rFonts w:eastAsia="Times New Roman"/>
          <w:szCs w:val="24"/>
          <w:lang w:eastAsia="pl-PL"/>
        </w:rPr>
        <w:t xml:space="preserve"> 1 lit. c), lub odpisu albo informacji z Krajowego Rejestru Sądowego lub z Centralnej Ewidencji i Informacji </w:t>
      </w:r>
      <w:r w:rsidR="0063285F">
        <w:rPr>
          <w:rFonts w:eastAsia="Times New Roman"/>
          <w:szCs w:val="24"/>
          <w:lang w:eastAsia="pl-PL"/>
        </w:rPr>
        <w:br/>
      </w:r>
      <w:r w:rsidRPr="007A1B6F">
        <w:rPr>
          <w:rFonts w:eastAsia="Times New Roman"/>
          <w:szCs w:val="24"/>
          <w:lang w:eastAsia="pl-PL"/>
        </w:rPr>
        <w:t xml:space="preserve">o Działalności Gospodarczej, o których mowa w pkt 3.5 </w:t>
      </w:r>
      <w:proofErr w:type="spellStart"/>
      <w:r w:rsidRPr="007A1B6F">
        <w:rPr>
          <w:rFonts w:eastAsia="Times New Roman"/>
          <w:szCs w:val="24"/>
          <w:lang w:eastAsia="pl-PL"/>
        </w:rPr>
        <w:t>ppkt</w:t>
      </w:r>
      <w:proofErr w:type="spellEnd"/>
      <w:r w:rsidRPr="007A1B6F">
        <w:rPr>
          <w:rFonts w:eastAsia="Times New Roman"/>
          <w:szCs w:val="24"/>
          <w:lang w:eastAsia="pl-PL"/>
        </w:rPr>
        <w:t xml:space="preserve"> 1 lit. d), - składa dokument lub dokumenty wystawione w kraju, w którym wykonawca ma siedzibę lub miejsce zamieszkania, potwierdzające odpowiednio, że:</w:t>
      </w:r>
    </w:p>
    <w:p w14:paraId="4F9CD347" w14:textId="77777777" w:rsidR="004D2ECD" w:rsidRPr="007A1B6F" w:rsidRDefault="004D2ECD" w:rsidP="004D2ECD">
      <w:pPr>
        <w:widowControl/>
        <w:suppressAutoHyphens w:val="0"/>
        <w:jc w:val="both"/>
        <w:rPr>
          <w:rFonts w:eastAsia="Times New Roman"/>
          <w:szCs w:val="24"/>
          <w:lang w:eastAsia="pl-PL"/>
        </w:rPr>
      </w:pPr>
      <w:r w:rsidRPr="007A1B6F">
        <w:rPr>
          <w:rFonts w:eastAsia="Times New Roman"/>
          <w:szCs w:val="24"/>
          <w:lang w:eastAsia="pl-PL"/>
        </w:rPr>
        <w:t>a) nie naruszył obowiązków dotyczących płatności podatków, opłat lub składek na ubezpieczenie społeczne lub zdrowotne,</w:t>
      </w:r>
    </w:p>
    <w:p w14:paraId="4E623797" w14:textId="4FAC6E2E" w:rsidR="004D2ECD" w:rsidRPr="007A1B6F" w:rsidRDefault="004D2ECD" w:rsidP="004D2ECD">
      <w:pPr>
        <w:widowControl/>
        <w:suppressAutoHyphens w:val="0"/>
        <w:jc w:val="both"/>
        <w:rPr>
          <w:rFonts w:eastAsia="Times New Roman"/>
          <w:szCs w:val="24"/>
          <w:lang w:eastAsia="pl-PL"/>
        </w:rPr>
      </w:pPr>
      <w:r w:rsidRPr="007A1B6F">
        <w:rPr>
          <w:rFonts w:eastAsia="Times New Roman"/>
          <w:szCs w:val="24"/>
          <w:lang w:eastAsia="pl-P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0BB00E" w14:textId="02A78A79" w:rsidR="009A7045" w:rsidRPr="007A1B6F" w:rsidRDefault="009A7045" w:rsidP="004D2ECD">
      <w:pPr>
        <w:widowControl/>
        <w:suppressAutoHyphens w:val="0"/>
        <w:jc w:val="both"/>
        <w:rPr>
          <w:rFonts w:eastAsia="Times New Roman"/>
          <w:szCs w:val="24"/>
          <w:lang w:eastAsia="pl-PL"/>
        </w:rPr>
      </w:pPr>
      <w:r w:rsidRPr="007A1B6F">
        <w:rPr>
          <w:rFonts w:eastAsia="Times New Roman"/>
          <w:b/>
          <w:bCs/>
          <w:szCs w:val="24"/>
          <w:lang w:eastAsia="pl-PL"/>
        </w:rPr>
        <w:t>6.2</w:t>
      </w:r>
      <w:r w:rsidRPr="007A1B6F">
        <w:rPr>
          <w:rFonts w:eastAsia="Times New Roman"/>
          <w:szCs w:val="24"/>
          <w:lang w:eastAsia="pl-PL"/>
        </w:rPr>
        <w:t xml:space="preserve"> </w:t>
      </w:r>
      <w:r w:rsidRPr="007A1B6F">
        <w:t xml:space="preserve">Dokumenty, o których mowa w pkt 6.1, powinny być wystawione nie wcześniej niż </w:t>
      </w:r>
      <w:r w:rsidR="0063285F">
        <w:br/>
      </w:r>
      <w:r w:rsidRPr="007A1B6F">
        <w:t>3 miesiące przed ich złożeniem.</w:t>
      </w:r>
    </w:p>
    <w:p w14:paraId="1A4DF567" w14:textId="3F9B9E7B" w:rsidR="009A7045" w:rsidRPr="007A1B6F" w:rsidRDefault="009A7045" w:rsidP="009A7045">
      <w:pPr>
        <w:widowControl/>
        <w:suppressAutoHyphens w:val="0"/>
        <w:jc w:val="both"/>
        <w:rPr>
          <w:sz w:val="20"/>
        </w:rPr>
      </w:pPr>
      <w:r w:rsidRPr="007A1B6F">
        <w:rPr>
          <w:b/>
        </w:rPr>
        <w:t xml:space="preserve">6.3 </w:t>
      </w:r>
      <w:r w:rsidRPr="007A1B6F">
        <w:rPr>
          <w:szCs w:val="24"/>
        </w:rPr>
        <w:t>Jeżeli w kraju, w którym Wykonawca ma siedzibę lub miejsce zamieszkania, nie wydaje się dokumentów, o których mowa w pkt 6.1,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D91EA60" w14:textId="77777777" w:rsidR="00FA3C09" w:rsidRPr="007A1B6F" w:rsidRDefault="00FA3C09" w:rsidP="000631D1">
      <w:pPr>
        <w:widowControl/>
        <w:suppressAutoHyphens w:val="0"/>
        <w:autoSpaceDE w:val="0"/>
        <w:autoSpaceDN w:val="0"/>
        <w:adjustRightInd w:val="0"/>
        <w:jc w:val="both"/>
      </w:pPr>
    </w:p>
    <w:p w14:paraId="54A0DD1F" w14:textId="318E477D" w:rsidR="009A7045" w:rsidRPr="007A1B6F" w:rsidRDefault="009A7045" w:rsidP="00132AC5">
      <w:pPr>
        <w:pStyle w:val="pkt"/>
        <w:numPr>
          <w:ilvl w:val="0"/>
          <w:numId w:val="9"/>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Wadium</w:t>
      </w:r>
    </w:p>
    <w:p w14:paraId="3A4FCB9F" w14:textId="77777777" w:rsidR="009A7045" w:rsidRPr="00D9664E" w:rsidRDefault="009A7045" w:rsidP="009A7045">
      <w:pPr>
        <w:autoSpaceDE w:val="0"/>
        <w:autoSpaceDN w:val="0"/>
        <w:adjustRightInd w:val="0"/>
        <w:jc w:val="both"/>
        <w:rPr>
          <w:b/>
        </w:rPr>
      </w:pPr>
    </w:p>
    <w:p w14:paraId="1DD31203" w14:textId="3DC3B5E5" w:rsidR="00D9664E" w:rsidRPr="00D9664E" w:rsidRDefault="00A1631E" w:rsidP="00A1631E">
      <w:pPr>
        <w:widowControl/>
        <w:suppressAutoHyphens w:val="0"/>
        <w:autoSpaceDE w:val="0"/>
        <w:autoSpaceDN w:val="0"/>
        <w:spacing w:before="120" w:after="120"/>
        <w:jc w:val="both"/>
      </w:pPr>
      <w:r>
        <w:t xml:space="preserve">Zamawiający nie żąda wniesienia wadium. </w:t>
      </w:r>
    </w:p>
    <w:p w14:paraId="49E17850" w14:textId="69D16156" w:rsidR="009A7045" w:rsidRPr="007A1B6F" w:rsidRDefault="009A7045" w:rsidP="00810DD7">
      <w:pPr>
        <w:jc w:val="both"/>
        <w:rPr>
          <w:color w:val="000000"/>
        </w:rPr>
      </w:pPr>
    </w:p>
    <w:p w14:paraId="53B54D09" w14:textId="3A594B32" w:rsidR="009A7045" w:rsidRPr="007A1B6F" w:rsidRDefault="009A7045" w:rsidP="00132AC5">
      <w:pPr>
        <w:pStyle w:val="pkt"/>
        <w:numPr>
          <w:ilvl w:val="0"/>
          <w:numId w:val="9"/>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sposobie porozumiewania się zamawiającego z wykonawcami oraz przekazywania oświadczeń lub dokumentów, a także wskazanie osób uprawnionych do porozumiewania się z wykonawcami</w:t>
      </w:r>
    </w:p>
    <w:p w14:paraId="53AE2697" w14:textId="5A7CFCD0" w:rsidR="009903E8" w:rsidRPr="007A1B6F" w:rsidRDefault="008107DC" w:rsidP="008107DC">
      <w:pPr>
        <w:tabs>
          <w:tab w:val="left" w:pos="284"/>
        </w:tabs>
        <w:jc w:val="both"/>
        <w:rPr>
          <w:b/>
        </w:rPr>
      </w:pPr>
      <w:r w:rsidRPr="007A1B6F">
        <w:rPr>
          <w:b/>
        </w:rPr>
        <w:t> </w:t>
      </w:r>
    </w:p>
    <w:p w14:paraId="30BE5EF1" w14:textId="2A464348" w:rsidR="009903E8" w:rsidRDefault="009903E8" w:rsidP="00132AC5">
      <w:pPr>
        <w:pStyle w:val="Akapitzlist"/>
        <w:widowControl/>
        <w:numPr>
          <w:ilvl w:val="1"/>
          <w:numId w:val="19"/>
        </w:numPr>
        <w:suppressAutoHyphens w:val="0"/>
        <w:spacing w:before="120" w:after="120"/>
        <w:jc w:val="both"/>
        <w:rPr>
          <w:szCs w:val="24"/>
        </w:rPr>
      </w:pPr>
      <w:r w:rsidRPr="00C2284F">
        <w:rPr>
          <w:szCs w:val="24"/>
        </w:rPr>
        <w:t xml:space="preserve">Informacje ogólne: </w:t>
      </w:r>
    </w:p>
    <w:p w14:paraId="04802362" w14:textId="77777777" w:rsidR="0063285F" w:rsidRDefault="009903E8" w:rsidP="00132AC5">
      <w:pPr>
        <w:pStyle w:val="Akapitzlist"/>
        <w:widowControl/>
        <w:numPr>
          <w:ilvl w:val="2"/>
          <w:numId w:val="19"/>
        </w:numPr>
        <w:suppressAutoHyphens w:val="0"/>
        <w:spacing w:before="120" w:after="120"/>
        <w:jc w:val="both"/>
        <w:rPr>
          <w:szCs w:val="24"/>
        </w:rPr>
      </w:pPr>
      <w:r w:rsidRPr="00C2284F">
        <w:rPr>
          <w:szCs w:val="24"/>
        </w:rPr>
        <w:t>W postępowaniu komunikacja między Zamawiającym a wykonawcami odbywa za pośrednictwem platformy do obsługi postępowań przeta</w:t>
      </w:r>
      <w:r w:rsidR="0063285F">
        <w:rPr>
          <w:szCs w:val="24"/>
        </w:rPr>
        <w:t>rgowych, dostępnej pod adresem:</w:t>
      </w:r>
    </w:p>
    <w:p w14:paraId="124D0AF6" w14:textId="42DA2B6C" w:rsidR="009903E8" w:rsidRDefault="0063285F" w:rsidP="0063285F">
      <w:pPr>
        <w:pStyle w:val="Akapitzlist"/>
        <w:widowControl/>
        <w:suppressAutoHyphens w:val="0"/>
        <w:spacing w:before="120" w:after="120"/>
        <w:ind w:left="1440"/>
        <w:jc w:val="both"/>
        <w:rPr>
          <w:szCs w:val="24"/>
        </w:rPr>
      </w:pPr>
      <w:r>
        <w:rPr>
          <w:szCs w:val="24"/>
        </w:rPr>
        <w:t xml:space="preserve"> </w:t>
      </w:r>
      <w:hyperlink r:id="rId10" w:history="1">
        <w:r w:rsidR="009903E8" w:rsidRPr="00C2284F">
          <w:rPr>
            <w:rStyle w:val="Hipercze"/>
            <w:b/>
          </w:rPr>
          <w:t>www.platformazakupowa.pl/pn/kamienpomorski</w:t>
        </w:r>
      </w:hyperlink>
      <w:r w:rsidR="009903E8" w:rsidRPr="007A1B6F">
        <w:t>  </w:t>
      </w:r>
      <w:r w:rsidR="00C2284F">
        <w:rPr>
          <w:szCs w:val="24"/>
        </w:rPr>
        <w:t xml:space="preserve"> (zwanej dalej „Platformą”).</w:t>
      </w:r>
    </w:p>
    <w:p w14:paraId="30AA36D1" w14:textId="77777777" w:rsidR="009903E8" w:rsidRPr="00C2284F" w:rsidRDefault="009903E8" w:rsidP="00132AC5">
      <w:pPr>
        <w:pStyle w:val="Akapitzlist"/>
        <w:widowControl/>
        <w:numPr>
          <w:ilvl w:val="2"/>
          <w:numId w:val="19"/>
        </w:numPr>
        <w:suppressAutoHyphens w:val="0"/>
        <w:spacing w:before="120" w:after="120"/>
        <w:jc w:val="both"/>
        <w:rPr>
          <w:szCs w:val="24"/>
        </w:rPr>
      </w:pPr>
      <w:r w:rsidRPr="00C2284F">
        <w:rPr>
          <w:rFonts w:eastAsiaTheme="minorHAnsi"/>
          <w:color w:val="000000"/>
          <w:szCs w:val="24"/>
        </w:rPr>
        <w:t xml:space="preserve">Składanie ofert oraz wszelkich oświadczeń odbywa się przy użyciu Platformy. Za datę wpływu oświadczeń, wniosków, zawiadomień oraz informacji przyjmuje się datę ich wczytania do Platformy. We wszelkiej korespondencji </w:t>
      </w:r>
      <w:r w:rsidRPr="00C2284F">
        <w:rPr>
          <w:rFonts w:eastAsiaTheme="minorHAnsi"/>
          <w:color w:val="000000"/>
          <w:szCs w:val="24"/>
        </w:rPr>
        <w:lastRenderedPageBreak/>
        <w:t xml:space="preserve">związanej z niniejszym postępowaniem Zamawiający i Wykonawcy posługują się numerem postępowania. </w:t>
      </w:r>
    </w:p>
    <w:p w14:paraId="0D05B34A" w14:textId="77777777" w:rsidR="009903E8" w:rsidRPr="00C2284F" w:rsidRDefault="009903E8" w:rsidP="00132AC5">
      <w:pPr>
        <w:pStyle w:val="Akapitzlist"/>
        <w:widowControl/>
        <w:numPr>
          <w:ilvl w:val="2"/>
          <w:numId w:val="19"/>
        </w:numPr>
        <w:suppressAutoHyphens w:val="0"/>
        <w:spacing w:before="120" w:after="120"/>
        <w:jc w:val="both"/>
        <w:rPr>
          <w:szCs w:val="24"/>
        </w:rPr>
      </w:pPr>
      <w:r w:rsidRPr="00C2284F">
        <w:rPr>
          <w:bCs/>
          <w:szCs w:val="24"/>
        </w:rPr>
        <w:t xml:space="preserve">Rejestracja na Platformie, w tym złożenie oferty, wymaga założenia konta użytkownika. W celu założenia konta użytkownika </w:t>
      </w:r>
      <w:r w:rsidRPr="00C2284F">
        <w:rPr>
          <w:szCs w:val="24"/>
          <w:shd w:val="clear" w:color="auto" w:fill="FFFFFF"/>
        </w:rPr>
        <w:t>konieczne jest posiadanie przez użytkownika aktywnego konta poczty elektronicznej (e-mail).</w:t>
      </w:r>
    </w:p>
    <w:p w14:paraId="46C09E01" w14:textId="77777777" w:rsidR="0063285F" w:rsidRPr="0063285F" w:rsidRDefault="009903E8" w:rsidP="00132AC5">
      <w:pPr>
        <w:pStyle w:val="Akapitzlist"/>
        <w:widowControl/>
        <w:numPr>
          <w:ilvl w:val="2"/>
          <w:numId w:val="19"/>
        </w:numPr>
        <w:suppressAutoHyphens w:val="0"/>
        <w:spacing w:before="120" w:after="120"/>
        <w:jc w:val="both"/>
        <w:rPr>
          <w:szCs w:val="24"/>
        </w:rPr>
      </w:pPr>
      <w:r w:rsidRPr="00C2284F">
        <w:rPr>
          <w:rFonts w:eastAsiaTheme="minorHAnsi"/>
          <w:color w:val="000000"/>
          <w:szCs w:val="24"/>
        </w:rPr>
        <w:t>Wymagania techniczne i organizacyjne korzystania z Platformy określa regulamin Platformy (dostępny pod adresem:</w:t>
      </w:r>
    </w:p>
    <w:p w14:paraId="2EBBDCAD" w14:textId="667A6FF1" w:rsidR="009903E8" w:rsidRPr="00C2284F" w:rsidRDefault="009903E8" w:rsidP="0063285F">
      <w:pPr>
        <w:pStyle w:val="Akapitzlist"/>
        <w:widowControl/>
        <w:suppressAutoHyphens w:val="0"/>
        <w:spacing w:before="120" w:after="120"/>
        <w:ind w:left="1440"/>
        <w:jc w:val="both"/>
        <w:rPr>
          <w:szCs w:val="24"/>
        </w:rPr>
      </w:pPr>
      <w:r w:rsidRPr="00C2284F">
        <w:rPr>
          <w:rFonts w:eastAsiaTheme="minorHAnsi"/>
          <w:color w:val="000000"/>
          <w:szCs w:val="24"/>
        </w:rPr>
        <w:t xml:space="preserve"> https://platformazakupowa.pl/strona/1-regulamin).  Wykonawca przystępując do postępowania o udzielenie zamówienia publicznego, akceptuje warunki korzystania z Platformy, określone w Regulaminie oraz uznaje go za wiążący.  </w:t>
      </w:r>
    </w:p>
    <w:p w14:paraId="780D9490" w14:textId="400B36D6"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Sposób sporządzenia dokumentów lub oświadczeń musi być zgody </w:t>
      </w:r>
      <w:r w:rsidR="0063285F">
        <w:br/>
      </w:r>
      <w:r w:rsidRPr="00C2284F">
        <w:t xml:space="preserve">z wymaganiami określonymi w rozporządzeniu Ministra Rozwoju, Pracy </w:t>
      </w:r>
      <w:r w:rsidR="0063285F">
        <w:br/>
        <w:t xml:space="preserve">i Technologii z dnia </w:t>
      </w:r>
      <w:r w:rsidRPr="00C2284F">
        <w:t xml:space="preserve">23.12.2020 r. </w:t>
      </w:r>
      <w:r w:rsidRPr="00C2284F">
        <w:rPr>
          <w:shd w:val="clear" w:color="auto" w:fill="FFFFFF"/>
        </w:rPr>
        <w:t>w sprawie podmiotowych środków dowodowych oraz innych dokumentów lub oświadczeń, jakich może żądać zamawiający od wykonawcy</w:t>
      </w:r>
      <w:r w:rsidR="0063285F">
        <w:t xml:space="preserve"> (Dz.U. z 2020 r., </w:t>
      </w:r>
      <w:r w:rsidRPr="00C2284F">
        <w:t xml:space="preserve">poz. 2415) oraz rozporządzeniu Prezesa Rady Ministrów z dnia 30.12.2020 r. </w:t>
      </w:r>
      <w:r w:rsidRPr="00C2284F">
        <w:rPr>
          <w:shd w:val="clear" w:color="auto" w:fill="FFFFFF"/>
        </w:rPr>
        <w:t xml:space="preserve">w sprawie sposobu sporządzania </w:t>
      </w:r>
      <w:r w:rsidR="00C02BBE">
        <w:rPr>
          <w:shd w:val="clear" w:color="auto" w:fill="FFFFFF"/>
        </w:rPr>
        <w:br/>
      </w:r>
      <w:r w:rsidRPr="00C2284F">
        <w:rPr>
          <w:shd w:val="clear" w:color="auto" w:fill="FFFFFF"/>
        </w:rPr>
        <w:t xml:space="preserve">i przekazywania informacji oraz wymagań technicznych dla dokumentów elektronicznych oraz środków komunikacji elektronicznej w postępowaniu </w:t>
      </w:r>
      <w:r w:rsidR="0063285F">
        <w:rPr>
          <w:shd w:val="clear" w:color="auto" w:fill="FFFFFF"/>
        </w:rPr>
        <w:br/>
      </w:r>
      <w:r w:rsidRPr="00C2284F">
        <w:rPr>
          <w:shd w:val="clear" w:color="auto" w:fill="FFFFFF"/>
        </w:rPr>
        <w:t xml:space="preserve">o udzielenie zamówienia publicznego lub konkursie </w:t>
      </w:r>
      <w:r w:rsidRPr="00C2284F">
        <w:t xml:space="preserve">(Dz.U. z 2020 r., </w:t>
      </w:r>
      <w:r w:rsidR="0063285F">
        <w:br/>
      </w:r>
      <w:r w:rsidRPr="00C2284F">
        <w:t>poz. 2452).</w:t>
      </w:r>
    </w:p>
    <w:p w14:paraId="3C094F99" w14:textId="4C41CF65"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Osobą uprawnioną do bezpośredniego kontaktowania się z wykonawcami jest </w:t>
      </w:r>
      <w:r w:rsidRPr="00C2284F">
        <w:br/>
      </w:r>
      <w:r w:rsidR="00984CBC">
        <w:t xml:space="preserve">Mateusz Borowy </w:t>
      </w:r>
      <w:r w:rsidRPr="00C2284F">
        <w:t xml:space="preserve"> e-mail: </w:t>
      </w:r>
      <w:hyperlink r:id="rId11" w:history="1">
        <w:r w:rsidR="00984CBC" w:rsidRPr="00633F54">
          <w:rPr>
            <w:rStyle w:val="Hipercze"/>
          </w:rPr>
          <w:t>m.borowy@kamienpomorski.pl</w:t>
        </w:r>
      </w:hyperlink>
    </w:p>
    <w:p w14:paraId="4C3F8104" w14:textId="77777777"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W sprawach merytorycznych związanych z danym postępowaniem Zamawiający przewiduje możliwość porozumiewania się wyłącznie drogą elektroniczną, poprzez wykorzystanie na Platformie przycisku: </w:t>
      </w:r>
      <w:r w:rsidRPr="00C2284F">
        <w:rPr>
          <w:b/>
          <w:bCs/>
        </w:rPr>
        <w:t>Wiadomości</w:t>
      </w:r>
      <w:r w:rsidRPr="00C2284F">
        <w:t xml:space="preserve">. </w:t>
      </w:r>
    </w:p>
    <w:p w14:paraId="3B454787" w14:textId="5473710D"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W sprawach technicznych związanych z obsługą Platformy należy korzystać </w:t>
      </w:r>
      <w:r w:rsidR="0063285F">
        <w:br/>
      </w:r>
      <w:r w:rsidRPr="00C2284F">
        <w:t xml:space="preserve">z pomocy </w:t>
      </w:r>
      <w:r w:rsidRPr="00C2284F">
        <w:rPr>
          <w:b/>
          <w:bCs/>
        </w:rPr>
        <w:t>Centrum Wsparcia Klienta</w:t>
      </w:r>
      <w:r w:rsidRPr="00C2284F">
        <w:t xml:space="preserve">, które udzieli wszelkich informacji związanych z procesem składania ofert, rejestracji czy innych aspektów technicznych Platformy. </w:t>
      </w:r>
      <w:r w:rsidRPr="00C2284F">
        <w:rPr>
          <w:b/>
          <w:bCs/>
        </w:rPr>
        <w:t xml:space="preserve">Centrum Wsparcia Klienta </w:t>
      </w:r>
      <w:r w:rsidRPr="00C2284F">
        <w:t xml:space="preserve">dostępne codziennie od poniedziałku do piątku w godz. Od 7.00 do 17.00 pod nr tel. </w:t>
      </w:r>
      <w:r w:rsidRPr="00C2284F">
        <w:rPr>
          <w:b/>
          <w:bCs/>
        </w:rPr>
        <w:t>22 101 02 02</w:t>
      </w:r>
      <w:r w:rsidRPr="00C2284F">
        <w:t xml:space="preserve">. </w:t>
      </w:r>
    </w:p>
    <w:p w14:paraId="6BD5CE0C" w14:textId="77777777"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W sytuacjach awaryjnych np. w przypadku braku działania Platformy, Zamawiający może również komunikować się z Wykonawcami za pomocą poczty elektronicznej. </w:t>
      </w:r>
    </w:p>
    <w:p w14:paraId="044E918F" w14:textId="77777777"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Postępowanie odbywa się w języku polskim, w związku z czym wszelkie pisma, dokumenty, oświadczenia itp. składane w trakcie postępowania między Zamawiającym a wykonawcami muszą być sporządzone w języku polskim. </w:t>
      </w:r>
    </w:p>
    <w:p w14:paraId="5532BD57" w14:textId="77777777" w:rsidR="009903E8" w:rsidRPr="00C2284F" w:rsidRDefault="009903E8" w:rsidP="00132AC5">
      <w:pPr>
        <w:pStyle w:val="Akapitzlist"/>
        <w:widowControl/>
        <w:numPr>
          <w:ilvl w:val="2"/>
          <w:numId w:val="19"/>
        </w:numPr>
        <w:suppressAutoHyphens w:val="0"/>
        <w:spacing w:before="120" w:after="120"/>
        <w:jc w:val="both"/>
        <w:rPr>
          <w:szCs w:val="24"/>
        </w:rPr>
      </w:pPr>
      <w:r w:rsidRPr="00C2284F">
        <w:t xml:space="preserve">Zamawiający nie przewiduje zwoływania zebrania wykonawców. </w:t>
      </w:r>
    </w:p>
    <w:p w14:paraId="7D94994D" w14:textId="77777777" w:rsidR="00C2284F" w:rsidRPr="00C2284F" w:rsidRDefault="00C2284F" w:rsidP="00C2284F">
      <w:pPr>
        <w:pStyle w:val="Akapitzlist"/>
        <w:widowControl/>
        <w:suppressAutoHyphens w:val="0"/>
        <w:spacing w:before="120" w:after="120"/>
        <w:jc w:val="both"/>
        <w:rPr>
          <w:szCs w:val="24"/>
        </w:rPr>
      </w:pPr>
    </w:p>
    <w:p w14:paraId="16969AC2" w14:textId="4113205E" w:rsidR="009903E8" w:rsidRDefault="009903E8" w:rsidP="00132AC5">
      <w:pPr>
        <w:pStyle w:val="Akapitzlist"/>
        <w:widowControl/>
        <w:numPr>
          <w:ilvl w:val="1"/>
          <w:numId w:val="20"/>
        </w:numPr>
        <w:suppressAutoHyphens w:val="0"/>
        <w:spacing w:before="120" w:after="120"/>
        <w:jc w:val="both"/>
        <w:rPr>
          <w:szCs w:val="24"/>
        </w:rPr>
      </w:pPr>
      <w:r w:rsidRPr="00C2284F">
        <w:rPr>
          <w:szCs w:val="24"/>
        </w:rPr>
        <w:t xml:space="preserve">Złożenie oferty: </w:t>
      </w:r>
    </w:p>
    <w:p w14:paraId="2ABBCA63" w14:textId="77777777" w:rsidR="009903E8" w:rsidRDefault="009903E8" w:rsidP="00132AC5">
      <w:pPr>
        <w:pStyle w:val="Akapitzlist"/>
        <w:widowControl/>
        <w:numPr>
          <w:ilvl w:val="2"/>
          <w:numId w:val="20"/>
        </w:numPr>
        <w:suppressAutoHyphens w:val="0"/>
        <w:spacing w:before="120" w:after="120"/>
        <w:jc w:val="both"/>
        <w:rPr>
          <w:szCs w:val="24"/>
        </w:rPr>
      </w:pPr>
      <w:r w:rsidRPr="00C2284F">
        <w:rPr>
          <w:szCs w:val="24"/>
        </w:rPr>
        <w:t>Ofertę wraz z załącznikami należy złożyć za pośrednictwem Platformy w zakładce POSTĘPOWANIA, w części dotyczącej niniejszego postępowania.</w:t>
      </w:r>
    </w:p>
    <w:p w14:paraId="087B8FD3" w14:textId="6BC4F489" w:rsidR="00795779" w:rsidRPr="00C2284F" w:rsidRDefault="00795779" w:rsidP="00132AC5">
      <w:pPr>
        <w:pStyle w:val="Akapitzlist"/>
        <w:widowControl/>
        <w:numPr>
          <w:ilvl w:val="2"/>
          <w:numId w:val="20"/>
        </w:numPr>
        <w:suppressAutoHyphens w:val="0"/>
        <w:spacing w:before="120" w:after="120"/>
        <w:jc w:val="both"/>
        <w:rPr>
          <w:szCs w:val="24"/>
        </w:rPr>
      </w:pPr>
      <w:r w:rsidRPr="00C2284F">
        <w:rPr>
          <w:bCs/>
          <w:szCs w:val="24"/>
        </w:rPr>
        <w:t xml:space="preserve">Ofertę, oświadczenia, o których mowa w art. 125 ust. 1 ustawy </w:t>
      </w:r>
      <w:proofErr w:type="spellStart"/>
      <w:r w:rsidRPr="00C2284F">
        <w:rPr>
          <w:bCs/>
          <w:szCs w:val="24"/>
        </w:rPr>
        <w:t>Pzp</w:t>
      </w:r>
      <w:proofErr w:type="spellEnd"/>
      <w:r w:rsidRPr="00C2284F">
        <w:rPr>
          <w:bCs/>
          <w:szCs w:val="24"/>
        </w:rPr>
        <w:t xml:space="preserve">, podmiotowe środki dowodowe, pełnomocnictwa, zobowiązanie podmiotu udostępniającego zasoby sporządza się w postaci elektronicznej, w ogólnie dostępnych formatach danych, </w:t>
      </w:r>
      <w:r w:rsidR="0063285F">
        <w:rPr>
          <w:bCs/>
          <w:szCs w:val="24"/>
        </w:rPr>
        <w:br/>
      </w:r>
      <w:r w:rsidRPr="00C2284F">
        <w:rPr>
          <w:bCs/>
          <w:szCs w:val="24"/>
        </w:rPr>
        <w:t>w szczególności w formatach .txt, .rtf, .pdf, .</w:t>
      </w:r>
      <w:proofErr w:type="spellStart"/>
      <w:r w:rsidRPr="00C2284F">
        <w:rPr>
          <w:bCs/>
          <w:szCs w:val="24"/>
        </w:rPr>
        <w:t>doc</w:t>
      </w:r>
      <w:proofErr w:type="spellEnd"/>
      <w:r w:rsidRPr="00C2284F">
        <w:rPr>
          <w:bCs/>
          <w:szCs w:val="24"/>
        </w:rPr>
        <w:t>, .</w:t>
      </w:r>
      <w:proofErr w:type="spellStart"/>
      <w:r w:rsidRPr="00C2284F">
        <w:rPr>
          <w:bCs/>
          <w:szCs w:val="24"/>
        </w:rPr>
        <w:t>docx</w:t>
      </w:r>
      <w:proofErr w:type="spellEnd"/>
      <w:r w:rsidRPr="00C2284F">
        <w:rPr>
          <w:bCs/>
          <w:szCs w:val="24"/>
        </w:rPr>
        <w:t>, .</w:t>
      </w:r>
      <w:proofErr w:type="spellStart"/>
      <w:r w:rsidRPr="00C2284F">
        <w:rPr>
          <w:bCs/>
          <w:szCs w:val="24"/>
        </w:rPr>
        <w:t>odt</w:t>
      </w:r>
      <w:proofErr w:type="spellEnd"/>
      <w:r w:rsidRPr="007A1B6F">
        <w:rPr>
          <w:rStyle w:val="Odwoanieprzypisudolnego"/>
          <w:bCs/>
          <w:szCs w:val="24"/>
        </w:rPr>
        <w:footnoteReference w:id="1"/>
      </w:r>
      <w:r w:rsidRPr="00C2284F">
        <w:rPr>
          <w:bCs/>
          <w:szCs w:val="24"/>
        </w:rPr>
        <w:t xml:space="preserve">. Ofertę, a także oświadczenie o jakim mowa w pkt 3.3 </w:t>
      </w:r>
      <w:proofErr w:type="spellStart"/>
      <w:r w:rsidRPr="00C2284F">
        <w:rPr>
          <w:bCs/>
          <w:szCs w:val="24"/>
        </w:rPr>
        <w:t>ppkt</w:t>
      </w:r>
      <w:proofErr w:type="spellEnd"/>
      <w:r w:rsidRPr="00C2284F">
        <w:rPr>
          <w:bCs/>
          <w:szCs w:val="24"/>
        </w:rPr>
        <w:t xml:space="preserve"> 1 SWZ składa się, pod rygorem </w:t>
      </w:r>
      <w:r w:rsidRPr="00C2284F">
        <w:rPr>
          <w:bCs/>
          <w:szCs w:val="24"/>
        </w:rPr>
        <w:lastRenderedPageBreak/>
        <w:t>nieważności, w formie elektronicznej lub w postaci elektronicznej opatrzonej podpisem zaufanym lub podpisem osobistym</w:t>
      </w:r>
      <w:r w:rsidRPr="007A1B6F">
        <w:rPr>
          <w:rStyle w:val="Odwoanieprzypisudolnego"/>
          <w:bCs/>
          <w:szCs w:val="24"/>
        </w:rPr>
        <w:footnoteReference w:id="2"/>
      </w:r>
      <w:r w:rsidRPr="00C2284F">
        <w:rPr>
          <w:bCs/>
          <w:szCs w:val="24"/>
        </w:rPr>
        <w:t>.</w:t>
      </w:r>
    </w:p>
    <w:p w14:paraId="014FFD81" w14:textId="6E0921BE" w:rsidR="009903E8" w:rsidRDefault="009903E8" w:rsidP="00132AC5">
      <w:pPr>
        <w:pStyle w:val="Akapitzlist"/>
        <w:widowControl/>
        <w:numPr>
          <w:ilvl w:val="2"/>
          <w:numId w:val="20"/>
        </w:numPr>
        <w:suppressAutoHyphens w:val="0"/>
        <w:spacing w:before="120" w:after="120"/>
        <w:jc w:val="both"/>
        <w:rPr>
          <w:szCs w:val="24"/>
        </w:rPr>
      </w:pPr>
      <w:r w:rsidRPr="00C2284F">
        <w:rPr>
          <w:szCs w:val="24"/>
        </w:rPr>
        <w:t>Po kliknięciu w tytuł postępowania nastąpi przekierowanie na Platformę, gdzie należy pobrać, wypełnić i złożyć ofertę wraz z załącznikami, postępując zgodnie z Instrukcja składania oferty dla wykonawcy, zamieszczonej na Platformie.</w:t>
      </w:r>
    </w:p>
    <w:p w14:paraId="74BCE08D" w14:textId="4C111D49" w:rsidR="009903E8" w:rsidRDefault="009903E8" w:rsidP="00132AC5">
      <w:pPr>
        <w:pStyle w:val="Akapitzlist"/>
        <w:widowControl/>
        <w:numPr>
          <w:ilvl w:val="2"/>
          <w:numId w:val="20"/>
        </w:numPr>
        <w:suppressAutoHyphens w:val="0"/>
        <w:spacing w:before="120" w:after="120"/>
        <w:jc w:val="both"/>
        <w:rPr>
          <w:szCs w:val="24"/>
        </w:rPr>
      </w:pPr>
      <w:r w:rsidRPr="00C2284F">
        <w:rPr>
          <w:szCs w:val="24"/>
        </w:rPr>
        <w:t xml:space="preserve">Składana oferta musi zawierać wypełnione wszystkie obowiązkowe pola oraz zawierać wymagane załączniki do oferty, które należy złożyć w postaci elektronicznej opatrzonej kwalifikowanym podpisem elektronicznym. </w:t>
      </w:r>
    </w:p>
    <w:p w14:paraId="58CACC11" w14:textId="77777777" w:rsidR="00C2284F" w:rsidRDefault="009903E8" w:rsidP="00132AC5">
      <w:pPr>
        <w:pStyle w:val="Akapitzlist"/>
        <w:widowControl/>
        <w:numPr>
          <w:ilvl w:val="2"/>
          <w:numId w:val="20"/>
        </w:numPr>
        <w:suppressAutoHyphens w:val="0"/>
        <w:spacing w:before="120" w:after="120"/>
        <w:jc w:val="both"/>
        <w:rPr>
          <w:szCs w:val="24"/>
        </w:rPr>
      </w:pPr>
      <w:r w:rsidRPr="00C2284F">
        <w:rPr>
          <w:szCs w:val="24"/>
        </w:rPr>
        <w:t xml:space="preserve">Za termin złożenia oferty uważa się termin zamieszczenia oferty na Platformie. </w:t>
      </w:r>
    </w:p>
    <w:p w14:paraId="44B997B9" w14:textId="78516DD3" w:rsidR="00C2284F" w:rsidRDefault="009903E8" w:rsidP="00132AC5">
      <w:pPr>
        <w:pStyle w:val="Akapitzlist"/>
        <w:widowControl/>
        <w:numPr>
          <w:ilvl w:val="2"/>
          <w:numId w:val="20"/>
        </w:numPr>
        <w:suppressAutoHyphens w:val="0"/>
        <w:spacing w:before="120" w:after="120"/>
        <w:jc w:val="both"/>
        <w:rPr>
          <w:szCs w:val="24"/>
        </w:rPr>
      </w:pPr>
      <w:r w:rsidRPr="00C2284F">
        <w:rPr>
          <w:szCs w:val="24"/>
        </w:rPr>
        <w:t xml:space="preserve">Wszelkie informacje stanowiące tajemnicę przedsiębiorstwa w rozumieniu ustawy </w:t>
      </w:r>
      <w:r w:rsidR="0063285F">
        <w:rPr>
          <w:szCs w:val="24"/>
        </w:rPr>
        <w:br/>
      </w:r>
      <w:r w:rsidRPr="00C2284F">
        <w:rPr>
          <w:szCs w:val="24"/>
        </w:rPr>
        <w:t xml:space="preserve">z dnia 16  kwietnia 1993 r. o zwalczaniu nieuczciwej konkurencji, które wykonawca zastrzeże   jako tajemnicę przedsiębiorstwa, powinny zostać złożone zgodnie </w:t>
      </w:r>
      <w:r w:rsidR="0063285F">
        <w:rPr>
          <w:szCs w:val="24"/>
        </w:rPr>
        <w:br/>
      </w:r>
      <w:r w:rsidRPr="00C2284F">
        <w:rPr>
          <w:szCs w:val="24"/>
        </w:rPr>
        <w:t>z Instrukcją składania  oferty dla Wykon</w:t>
      </w:r>
      <w:r w:rsidR="00C2284F">
        <w:rPr>
          <w:szCs w:val="24"/>
        </w:rPr>
        <w:t>awcy</w:t>
      </w:r>
    </w:p>
    <w:p w14:paraId="581368F6" w14:textId="66EF1FE0" w:rsidR="009903E8" w:rsidRDefault="009903E8" w:rsidP="00132AC5">
      <w:pPr>
        <w:pStyle w:val="Akapitzlist"/>
        <w:widowControl/>
        <w:numPr>
          <w:ilvl w:val="2"/>
          <w:numId w:val="20"/>
        </w:numPr>
        <w:suppressAutoHyphens w:val="0"/>
        <w:spacing w:before="120" w:after="120"/>
        <w:jc w:val="both"/>
        <w:rPr>
          <w:szCs w:val="24"/>
        </w:rPr>
      </w:pPr>
      <w:r w:rsidRPr="00C2284F">
        <w:rPr>
          <w:szCs w:val="24"/>
        </w:rPr>
        <w:t>Złożenie oferty wraz z załącznikami poprzez Platformę umożliwia wykonawcy: sprawdzenie czy została ona właściwie podpisana</w:t>
      </w:r>
      <w:r w:rsidR="00795779" w:rsidRPr="00C2284F">
        <w:rPr>
          <w:szCs w:val="24"/>
        </w:rPr>
        <w:t xml:space="preserve">, </w:t>
      </w:r>
      <w:r w:rsidRPr="00C2284F">
        <w:rPr>
          <w:szCs w:val="24"/>
        </w:rPr>
        <w:t xml:space="preserve">otrzymanie na adres e-mail potwierdzenia złożenia oferty, załączenia oferty bez konieczności szyfrowania pliku </w:t>
      </w:r>
      <w:r w:rsidR="0063285F">
        <w:rPr>
          <w:szCs w:val="24"/>
        </w:rPr>
        <w:br/>
      </w:r>
      <w:r w:rsidRPr="00C2284F">
        <w:rPr>
          <w:szCs w:val="24"/>
        </w:rPr>
        <w:t>i wysyłania jakichkolwiek haseł (za szyfrowanie oferty odpowiada Platforma).</w:t>
      </w:r>
    </w:p>
    <w:p w14:paraId="7BAE983B" w14:textId="77777777" w:rsidR="009903E8" w:rsidRPr="00C2284F" w:rsidRDefault="009903E8" w:rsidP="00132AC5">
      <w:pPr>
        <w:pStyle w:val="Akapitzlist"/>
        <w:widowControl/>
        <w:numPr>
          <w:ilvl w:val="2"/>
          <w:numId w:val="20"/>
        </w:numPr>
        <w:suppressAutoHyphens w:val="0"/>
        <w:spacing w:before="120" w:after="120"/>
        <w:jc w:val="both"/>
        <w:rPr>
          <w:szCs w:val="24"/>
        </w:rPr>
      </w:pPr>
      <w:r w:rsidRPr="00C2284F">
        <w:rPr>
          <w:szCs w:val="24"/>
        </w:rPr>
        <w:t>Złożenie oferty na nośniku danych (np. CD, pendrive) jest niedopuszczalne.</w:t>
      </w:r>
    </w:p>
    <w:p w14:paraId="69EA3F0C" w14:textId="7EA6C7B0" w:rsidR="00925AC4" w:rsidRPr="00C2284F" w:rsidRDefault="009903E8" w:rsidP="00132AC5">
      <w:pPr>
        <w:pStyle w:val="Akapitzlist"/>
        <w:numPr>
          <w:ilvl w:val="1"/>
          <w:numId w:val="20"/>
        </w:numPr>
        <w:spacing w:after="120"/>
        <w:jc w:val="both"/>
        <w:rPr>
          <w:szCs w:val="24"/>
        </w:rPr>
      </w:pPr>
      <w:r w:rsidRPr="00C2284F">
        <w:rPr>
          <w:szCs w:val="24"/>
          <w:shd w:val="clear" w:color="auto" w:fill="FFFFFF"/>
        </w:rPr>
        <w:t xml:space="preserve">Minimalne wymagania techniczne umożliwiające korzystanie z Platformy to przeglądarka internetowa Internet Explorer, Chrome i FireFox w najnowszej dostępnej wersji, </w:t>
      </w:r>
      <w:r w:rsidR="0063285F">
        <w:rPr>
          <w:szCs w:val="24"/>
          <w:shd w:val="clear" w:color="auto" w:fill="FFFFFF"/>
        </w:rPr>
        <w:br/>
      </w:r>
      <w:r w:rsidRPr="00C2284F">
        <w:rPr>
          <w:szCs w:val="24"/>
          <w:shd w:val="clear" w:color="auto" w:fill="FFFFFF"/>
        </w:rPr>
        <w:t xml:space="preserve">z włączoną obsługą języka </w:t>
      </w:r>
      <w:proofErr w:type="spellStart"/>
      <w:r w:rsidRPr="00C2284F">
        <w:rPr>
          <w:szCs w:val="24"/>
          <w:shd w:val="clear" w:color="auto" w:fill="FFFFFF"/>
        </w:rPr>
        <w:t>Javascript</w:t>
      </w:r>
      <w:proofErr w:type="spellEnd"/>
      <w:r w:rsidRPr="00C2284F">
        <w:rPr>
          <w:szCs w:val="24"/>
          <w:shd w:val="clear" w:color="auto" w:fill="FFFFFF"/>
        </w:rPr>
        <w:t>, akceptująca pliki typu „</w:t>
      </w:r>
      <w:proofErr w:type="spellStart"/>
      <w:r w:rsidRPr="00C2284F">
        <w:rPr>
          <w:szCs w:val="24"/>
          <w:shd w:val="clear" w:color="auto" w:fill="FFFFFF"/>
        </w:rPr>
        <w:t>cookies</w:t>
      </w:r>
      <w:proofErr w:type="spellEnd"/>
      <w:r w:rsidRPr="00C2284F">
        <w:rPr>
          <w:szCs w:val="24"/>
          <w:shd w:val="clear" w:color="auto" w:fill="FFFFFF"/>
        </w:rPr>
        <w:t xml:space="preserve">” oraz łącze internetowe o przepustowości co najmniej 256 </w:t>
      </w:r>
      <w:proofErr w:type="spellStart"/>
      <w:r w:rsidRPr="00C2284F">
        <w:rPr>
          <w:szCs w:val="24"/>
          <w:shd w:val="clear" w:color="auto" w:fill="FFFFFF"/>
        </w:rPr>
        <w:t>kbit</w:t>
      </w:r>
      <w:proofErr w:type="spellEnd"/>
      <w:r w:rsidRPr="00C2284F">
        <w:rPr>
          <w:szCs w:val="24"/>
          <w:shd w:val="clear" w:color="auto" w:fill="FFFFFF"/>
        </w:rPr>
        <w:t>/s. </w:t>
      </w:r>
      <w:hyperlink r:id="rId12" w:history="1">
        <w:r w:rsidRPr="00C2284F">
          <w:rPr>
            <w:rStyle w:val="Hipercze"/>
            <w:rFonts w:eastAsia="SimSun"/>
            <w:szCs w:val="24"/>
            <w:shd w:val="clear" w:color="auto" w:fill="FFFFFF"/>
          </w:rPr>
          <w:t>Platforma</w:t>
        </w:r>
      </w:hyperlink>
      <w:r w:rsidRPr="00C2284F">
        <w:rPr>
          <w:szCs w:val="24"/>
          <w:shd w:val="clear" w:color="auto" w:fill="FFFFFF"/>
        </w:rPr>
        <w:t> jest zoptymalizowana dla minimalnej rozdzielczoś</w:t>
      </w:r>
      <w:r w:rsidR="00795779" w:rsidRPr="00C2284F">
        <w:rPr>
          <w:szCs w:val="24"/>
          <w:shd w:val="clear" w:color="auto" w:fill="FFFFFF"/>
        </w:rPr>
        <w:t>ci ekranu 1024x768 pikseli.</w:t>
      </w:r>
    </w:p>
    <w:p w14:paraId="492B4FA8" w14:textId="2D4A7CC3" w:rsidR="00CA02D2" w:rsidRPr="007A1B6F" w:rsidRDefault="00CA02D2" w:rsidP="00132AC5">
      <w:pPr>
        <w:pStyle w:val="pkt"/>
        <w:numPr>
          <w:ilvl w:val="0"/>
          <w:numId w:val="20"/>
        </w:numPr>
        <w:pBdr>
          <w:bottom w:val="double" w:sz="4" w:space="1" w:color="auto"/>
        </w:pBdr>
        <w:shd w:val="clear" w:color="auto" w:fill="DAEEF3"/>
        <w:tabs>
          <w:tab w:val="left" w:pos="284"/>
        </w:tabs>
        <w:suppressAutoHyphens w:val="0"/>
        <w:spacing w:before="360" w:after="40" w:line="360" w:lineRule="auto"/>
        <w:rPr>
          <w:rFonts w:cs="Times New Roman"/>
          <w:b/>
        </w:rPr>
      </w:pPr>
      <w:bookmarkStart w:id="6" w:name="_Hlk61442111"/>
      <w:r w:rsidRPr="007A1B6F">
        <w:rPr>
          <w:rFonts w:cs="Times New Roman"/>
          <w:b/>
        </w:rPr>
        <w:t>Termin związania ofertą</w:t>
      </w:r>
    </w:p>
    <w:bookmarkEnd w:id="6"/>
    <w:p w14:paraId="76F746BB" w14:textId="0474AF53" w:rsidR="00CA02D2" w:rsidRPr="007A1B6F" w:rsidRDefault="00CA02D2" w:rsidP="00132AC5">
      <w:pPr>
        <w:pStyle w:val="Akapitzlist"/>
        <w:widowControl/>
        <w:numPr>
          <w:ilvl w:val="1"/>
          <w:numId w:val="11"/>
        </w:numPr>
        <w:suppressAutoHyphens w:val="0"/>
        <w:spacing w:before="240"/>
        <w:jc w:val="both"/>
        <w:rPr>
          <w:szCs w:val="24"/>
        </w:rPr>
      </w:pPr>
      <w:r w:rsidRPr="007A1B6F">
        <w:rPr>
          <w:szCs w:val="24"/>
        </w:rPr>
        <w:t xml:space="preserve">Wykonawca będzie związany ofertą przez okres </w:t>
      </w:r>
      <w:r w:rsidRPr="007A1B6F">
        <w:rPr>
          <w:b/>
          <w:szCs w:val="24"/>
        </w:rPr>
        <w:t>30 dni</w:t>
      </w:r>
      <w:r w:rsidRPr="007A1B6F">
        <w:rPr>
          <w:szCs w:val="24"/>
        </w:rPr>
        <w:t xml:space="preserve">, tj. do dnia </w:t>
      </w:r>
      <w:r w:rsidR="00841E5F">
        <w:rPr>
          <w:b/>
          <w:bCs/>
          <w:caps/>
          <w:szCs w:val="24"/>
        </w:rPr>
        <w:t>1</w:t>
      </w:r>
      <w:r w:rsidR="00C51330">
        <w:rPr>
          <w:b/>
          <w:bCs/>
          <w:caps/>
          <w:szCs w:val="24"/>
        </w:rPr>
        <w:t>9</w:t>
      </w:r>
      <w:r w:rsidR="00841E5F">
        <w:rPr>
          <w:b/>
          <w:bCs/>
          <w:caps/>
          <w:szCs w:val="24"/>
        </w:rPr>
        <w:t>.01.2022</w:t>
      </w:r>
      <w:r w:rsidR="00155744" w:rsidRPr="00EC07D6">
        <w:rPr>
          <w:b/>
          <w:bCs/>
          <w:caps/>
          <w:szCs w:val="24"/>
        </w:rPr>
        <w:t xml:space="preserve"> </w:t>
      </w:r>
      <w:r w:rsidRPr="00EC07D6">
        <w:rPr>
          <w:b/>
          <w:bCs/>
          <w:szCs w:val="24"/>
        </w:rPr>
        <w:t>r</w:t>
      </w:r>
      <w:r w:rsidRPr="007A1B6F">
        <w:rPr>
          <w:szCs w:val="24"/>
        </w:rPr>
        <w:t>. Bieg terminu związania ofertą rozpoczyna się wraz z upływem terminu składania ofert.</w:t>
      </w:r>
    </w:p>
    <w:p w14:paraId="07616395" w14:textId="5F4799AE" w:rsidR="00CA02D2" w:rsidRPr="007A1B6F" w:rsidRDefault="00CA02D2" w:rsidP="00132AC5">
      <w:pPr>
        <w:pStyle w:val="Akapitzlist"/>
        <w:widowControl/>
        <w:numPr>
          <w:ilvl w:val="1"/>
          <w:numId w:val="11"/>
        </w:numPr>
        <w:suppressAutoHyphens w:val="0"/>
        <w:jc w:val="both"/>
        <w:rPr>
          <w:szCs w:val="24"/>
        </w:rPr>
      </w:pPr>
      <w:r w:rsidRPr="007A1B6F">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63285F">
        <w:rPr>
          <w:szCs w:val="24"/>
        </w:rPr>
        <w:br/>
      </w:r>
      <w:r w:rsidRPr="007A1B6F">
        <w:rPr>
          <w:szCs w:val="24"/>
        </w:rPr>
        <w:t>o wyrażeniu zgody na przedłużenie terminu związania ofertą.</w:t>
      </w:r>
    </w:p>
    <w:p w14:paraId="60F97A1E" w14:textId="77777777" w:rsidR="00FF1E82" w:rsidRPr="007A1B6F" w:rsidRDefault="00FF1E82" w:rsidP="00CA02D2">
      <w:pPr>
        <w:jc w:val="both"/>
      </w:pPr>
    </w:p>
    <w:p w14:paraId="5C91E76D" w14:textId="3B905FD6" w:rsidR="00FF1E82" w:rsidRPr="007A1B6F" w:rsidRDefault="00FF1E82" w:rsidP="00132AC5">
      <w:pPr>
        <w:pStyle w:val="pkt"/>
        <w:numPr>
          <w:ilvl w:val="0"/>
          <w:numId w:val="20"/>
        </w:numPr>
        <w:pBdr>
          <w:bottom w:val="double" w:sz="4" w:space="1" w:color="auto"/>
        </w:pBdr>
        <w:shd w:val="clear" w:color="auto" w:fill="DAEEF3"/>
        <w:tabs>
          <w:tab w:val="left" w:pos="284"/>
        </w:tabs>
        <w:suppressAutoHyphens w:val="0"/>
        <w:spacing w:before="360" w:after="40" w:line="360" w:lineRule="auto"/>
        <w:rPr>
          <w:rFonts w:cs="Times New Roman"/>
          <w:b/>
        </w:rPr>
      </w:pPr>
      <w:bookmarkStart w:id="7" w:name="_Hlk61511603"/>
      <w:r w:rsidRPr="007A1B6F">
        <w:rPr>
          <w:rFonts w:cs="Times New Roman"/>
          <w:b/>
        </w:rPr>
        <w:t>Opis sposobu przygotowania ofert</w:t>
      </w:r>
    </w:p>
    <w:bookmarkEnd w:id="7"/>
    <w:p w14:paraId="0A914F31" w14:textId="28B95639" w:rsidR="00925AC4" w:rsidRPr="007A1B6F" w:rsidRDefault="00925AC4" w:rsidP="00925AC4">
      <w:pPr>
        <w:widowControl/>
        <w:suppressAutoHyphens w:val="0"/>
        <w:jc w:val="both"/>
        <w:rPr>
          <w:rFonts w:eastAsia="Times New Roman"/>
          <w:szCs w:val="24"/>
          <w:lang w:eastAsia="pl-PL"/>
        </w:rPr>
      </w:pPr>
    </w:p>
    <w:p w14:paraId="217645DA" w14:textId="445264D4"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10.1</w:t>
      </w:r>
      <w:r w:rsidR="00925AC4" w:rsidRPr="007A1B6F">
        <w:rPr>
          <w:rFonts w:eastAsia="Times New Roman"/>
          <w:szCs w:val="24"/>
          <w:lang w:eastAsia="pl-PL"/>
        </w:rPr>
        <w:t xml:space="preserve"> Ofertę należy sporządzić w języku polskim. </w:t>
      </w:r>
    </w:p>
    <w:p w14:paraId="41B34DCE" w14:textId="6584BC31"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10.2</w:t>
      </w:r>
      <w:r w:rsidR="00925AC4" w:rsidRPr="007A1B6F">
        <w:rPr>
          <w:rFonts w:eastAsia="Times New Roman"/>
          <w:szCs w:val="24"/>
          <w:lang w:eastAsia="pl-PL"/>
        </w:rPr>
        <w:t xml:space="preserve"> Ofertę w postępowaniu składa się, pod rygorem nieważności, w formie elektronicznej lub w postaci elektronicznej opatrzonej podpisem </w:t>
      </w:r>
      <w:r w:rsidR="00A142F3">
        <w:rPr>
          <w:rFonts w:eastAsia="Times New Roman"/>
          <w:szCs w:val="24"/>
          <w:lang w:eastAsia="pl-PL"/>
        </w:rPr>
        <w:t>zaufanym lub podpisem osobistym.</w:t>
      </w:r>
    </w:p>
    <w:p w14:paraId="5FB88A8B" w14:textId="1C8939B6"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w:t>
      </w:r>
      <w:r w:rsidR="00795779" w:rsidRPr="007A1B6F">
        <w:rPr>
          <w:rFonts w:eastAsia="Times New Roman"/>
          <w:b/>
          <w:bCs/>
          <w:szCs w:val="24"/>
          <w:lang w:eastAsia="pl-PL"/>
        </w:rPr>
        <w:t>3</w:t>
      </w:r>
      <w:r w:rsidRPr="007A1B6F">
        <w:rPr>
          <w:rFonts w:eastAsia="Times New Roman"/>
          <w:szCs w:val="24"/>
          <w:lang w:eastAsia="pl-PL"/>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w:t>
      </w:r>
      <w:r w:rsidR="0094296E" w:rsidRPr="007A1B6F">
        <w:rPr>
          <w:rFonts w:eastAsia="Times New Roman"/>
          <w:szCs w:val="24"/>
          <w:lang w:eastAsia="pl-PL"/>
        </w:rPr>
        <w:t> </w:t>
      </w:r>
      <w:r w:rsidRPr="007A1B6F">
        <w:rPr>
          <w:rFonts w:eastAsia="Times New Roman"/>
          <w:szCs w:val="24"/>
          <w:lang w:eastAsia="pl-PL"/>
        </w:rPr>
        <w:t xml:space="preserve">2020 r. poz. 1913), wykonawca, w celu utrzymania w poufności tych informacji, przekazuje je w wydzielonym i odpowiednio oznaczonym pliku, wraz z jednoczesnym zaznaczeniem </w:t>
      </w:r>
      <w:r w:rsidRPr="007A1B6F">
        <w:rPr>
          <w:rFonts w:eastAsia="Times New Roman"/>
          <w:szCs w:val="24"/>
          <w:lang w:eastAsia="pl-PL"/>
        </w:rPr>
        <w:lastRenderedPageBreak/>
        <w:t xml:space="preserve">polecenia „Załącznik stanowiący tajemnicę przedsiębiorstwa” a następnie wraz z plikami stanowiącymi jawną część należy ten plik zaszyfrować. </w:t>
      </w:r>
    </w:p>
    <w:p w14:paraId="2A43A77D" w14:textId="58DF9408"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10.4</w:t>
      </w:r>
      <w:r w:rsidR="00925AC4" w:rsidRPr="007A1B6F">
        <w:rPr>
          <w:rFonts w:eastAsia="Times New Roman"/>
          <w:szCs w:val="24"/>
          <w:lang w:eastAsia="pl-PL"/>
        </w:rPr>
        <w:t xml:space="preserve"> Do oferty należy dołączyć oświadczenie o niepodleganiu wykluczeniu, spełnianiu warunków udziału w postępowaniu lub kryteriów selekcji, w zakresie wskazanym </w:t>
      </w:r>
      <w:r w:rsidR="0063285F">
        <w:rPr>
          <w:rFonts w:eastAsia="Times New Roman"/>
          <w:szCs w:val="24"/>
          <w:lang w:eastAsia="pl-PL"/>
        </w:rPr>
        <w:br/>
      </w:r>
      <w:r w:rsidR="00925AC4" w:rsidRPr="007A1B6F">
        <w:rPr>
          <w:rFonts w:eastAsia="Times New Roman"/>
          <w:szCs w:val="24"/>
          <w:lang w:eastAsia="pl-PL"/>
        </w:rPr>
        <w:t xml:space="preserve">w </w:t>
      </w:r>
      <w:r w:rsidR="00925AC4" w:rsidRPr="00EC07D6">
        <w:rPr>
          <w:rFonts w:eastAsia="Times New Roman"/>
          <w:szCs w:val="24"/>
          <w:lang w:eastAsia="pl-PL"/>
        </w:rPr>
        <w:t>załączniku nr 3 do SWZ,</w:t>
      </w:r>
      <w:r w:rsidR="00925AC4" w:rsidRPr="007A1B6F">
        <w:rPr>
          <w:rFonts w:eastAsia="Times New Roman"/>
          <w:szCs w:val="24"/>
          <w:lang w:eastAsia="pl-PL"/>
        </w:rPr>
        <w:t xml:space="preserve"> w formie elektronicznej lub w postaci elektronicznej opatrzonej podpisem zaufanym lub podpisem osobistym, a następnie zaszyfrować wraz z plikami stanowiącymi ofertę</w:t>
      </w:r>
    </w:p>
    <w:p w14:paraId="0DC37F5B" w14:textId="77777777"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10.7</w:t>
      </w:r>
      <w:r w:rsidRPr="007A1B6F">
        <w:rPr>
          <w:rFonts w:eastAsia="Times New Roman"/>
          <w:szCs w:val="24"/>
          <w:lang w:eastAsia="pl-PL"/>
        </w:rPr>
        <w:t xml:space="preserve">  Oferta może być złożona tylko do upływu terminu składania ofert. </w:t>
      </w:r>
    </w:p>
    <w:p w14:paraId="4CC88D81" w14:textId="05745E3D"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10.8</w:t>
      </w:r>
      <w:r w:rsidRPr="007A1B6F">
        <w:rPr>
          <w:rFonts w:eastAsia="Times New Roman"/>
          <w:szCs w:val="24"/>
          <w:lang w:eastAsia="pl-PL"/>
        </w:rPr>
        <w:t xml:space="preserve"> Wykonawca może przed upływem terminu do składania ofert wycofać </w:t>
      </w:r>
      <w:r w:rsidR="00795779" w:rsidRPr="007A1B6F">
        <w:rPr>
          <w:rFonts w:eastAsia="Times New Roman"/>
          <w:szCs w:val="24"/>
          <w:lang w:eastAsia="pl-PL"/>
        </w:rPr>
        <w:t xml:space="preserve">ofertę. </w:t>
      </w:r>
    </w:p>
    <w:p w14:paraId="74CF8A24" w14:textId="159D355B" w:rsidR="00766F90"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10.9</w:t>
      </w:r>
      <w:r w:rsidRPr="007A1B6F">
        <w:rPr>
          <w:rFonts w:eastAsia="Times New Roman"/>
          <w:szCs w:val="24"/>
          <w:lang w:eastAsia="pl-PL"/>
        </w:rPr>
        <w:t xml:space="preserve"> Wykonawca po upływie terminu do składania ofert nie może skutecznie dokonać zmiany ani wycofać złożonej oferty.</w:t>
      </w:r>
    </w:p>
    <w:p w14:paraId="18C349D2" w14:textId="42750DD2" w:rsidR="00925AC4" w:rsidRPr="007A1B6F" w:rsidRDefault="0094296E" w:rsidP="0094296E">
      <w:pPr>
        <w:widowControl/>
        <w:suppressAutoHyphens w:val="0"/>
        <w:jc w:val="both"/>
        <w:rPr>
          <w:rFonts w:eastAsia="Times New Roman"/>
          <w:b/>
          <w:bCs/>
          <w:szCs w:val="24"/>
          <w:lang w:eastAsia="pl-PL"/>
        </w:rPr>
      </w:pPr>
      <w:r w:rsidRPr="007A1B6F">
        <w:rPr>
          <w:rFonts w:eastAsia="Times New Roman"/>
          <w:b/>
          <w:bCs/>
          <w:szCs w:val="24"/>
          <w:lang w:eastAsia="pl-PL"/>
        </w:rPr>
        <w:t xml:space="preserve">10.10 </w:t>
      </w:r>
      <w:r w:rsidRPr="007A1B6F">
        <w:rPr>
          <w:rFonts w:eastAsia="Verdana"/>
          <w:szCs w:val="24"/>
        </w:rPr>
        <w:t>Wszystkie koszty związane z uczestnictwem w postępowaniu, w szczególności z przygotowaniem i złożeniem oferty ponosi Wykonawca składający ofertę. Zamawiający nie przewiduje zwrotu kosztów udziału w postępowaniu.</w:t>
      </w:r>
    </w:p>
    <w:p w14:paraId="79D41292" w14:textId="77777777" w:rsidR="0094296E" w:rsidRPr="007A1B6F" w:rsidRDefault="008107DC" w:rsidP="0094296E">
      <w:pPr>
        <w:jc w:val="both"/>
        <w:rPr>
          <w:szCs w:val="24"/>
        </w:rPr>
      </w:pPr>
      <w:r w:rsidRPr="007A1B6F">
        <w:rPr>
          <w:b/>
          <w:szCs w:val="24"/>
        </w:rPr>
        <w:t>1</w:t>
      </w:r>
      <w:r w:rsidR="0094296E" w:rsidRPr="007A1B6F">
        <w:rPr>
          <w:b/>
          <w:szCs w:val="24"/>
        </w:rPr>
        <w:t>0</w:t>
      </w:r>
      <w:r w:rsidR="00AC3B0D" w:rsidRPr="007A1B6F">
        <w:rPr>
          <w:b/>
          <w:szCs w:val="24"/>
        </w:rPr>
        <w:t>.</w:t>
      </w:r>
      <w:r w:rsidR="0094296E" w:rsidRPr="007A1B6F">
        <w:rPr>
          <w:b/>
          <w:szCs w:val="24"/>
        </w:rPr>
        <w:t>11</w:t>
      </w:r>
      <w:r w:rsidR="00AC3B0D" w:rsidRPr="007A1B6F">
        <w:rPr>
          <w:szCs w:val="24"/>
        </w:rPr>
        <w:t xml:space="preserve"> </w:t>
      </w:r>
      <w:r w:rsidR="00766F90" w:rsidRPr="007A1B6F">
        <w:rPr>
          <w:szCs w:val="24"/>
        </w:rPr>
        <w:t>Treść oferty musi odpowiadać treści SWZ. Wszystkie załączniki do SWZ wymagane przez Zamawiającego powinny zostać wypełnione przez Wykonawcę lub osobę uprawnioną bez wyjątku, ściśle według wskazań SWZ i bez dokonywania w nich zmian przez Wykonawcę. Zamawiający zaleca wykorzystanie formularzy przekazanych przez Zamawiającego.</w:t>
      </w:r>
    </w:p>
    <w:p w14:paraId="3C374B04" w14:textId="4C77B29D" w:rsidR="00937602" w:rsidRPr="007A1B6F" w:rsidRDefault="008107DC" w:rsidP="0094296E">
      <w:pPr>
        <w:jc w:val="both"/>
      </w:pPr>
      <w:r w:rsidRPr="007A1B6F">
        <w:rPr>
          <w:b/>
        </w:rPr>
        <w:t>1</w:t>
      </w:r>
      <w:r w:rsidR="0094296E" w:rsidRPr="007A1B6F">
        <w:rPr>
          <w:b/>
        </w:rPr>
        <w:t>0</w:t>
      </w:r>
      <w:r w:rsidR="00AC3B0D" w:rsidRPr="007A1B6F">
        <w:rPr>
          <w:b/>
        </w:rPr>
        <w:t>.</w:t>
      </w:r>
      <w:r w:rsidR="0094296E" w:rsidRPr="007A1B6F">
        <w:rPr>
          <w:b/>
        </w:rPr>
        <w:t>12</w:t>
      </w:r>
      <w:r w:rsidR="00AC3B0D" w:rsidRPr="007A1B6F">
        <w:t xml:space="preserve"> </w:t>
      </w:r>
      <w:r w:rsidR="00937602" w:rsidRPr="007A1B6F">
        <w:rPr>
          <w:b/>
          <w:bCs/>
        </w:rPr>
        <w:t>Wspólnie ubieganie się o udzielenie zamówienia</w:t>
      </w:r>
    </w:p>
    <w:p w14:paraId="37DB7F41" w14:textId="77777777" w:rsidR="0094296E" w:rsidRPr="007A1B6F" w:rsidRDefault="0094296E" w:rsidP="00132AC5">
      <w:pPr>
        <w:pStyle w:val="Akapitzlist"/>
        <w:widowControl/>
        <w:numPr>
          <w:ilvl w:val="0"/>
          <w:numId w:val="12"/>
        </w:numPr>
        <w:tabs>
          <w:tab w:val="clear" w:pos="1009"/>
        </w:tabs>
        <w:suppressAutoHyphens w:val="0"/>
        <w:ind w:left="284" w:hanging="284"/>
        <w:jc w:val="both"/>
        <w:rPr>
          <w:szCs w:val="24"/>
        </w:rPr>
      </w:pPr>
      <w:r w:rsidRPr="007A1B6F">
        <w:rPr>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AADB20F" w14:textId="22D8A2EB" w:rsidR="0094296E" w:rsidRPr="007A1B6F" w:rsidRDefault="0094296E" w:rsidP="00132AC5">
      <w:pPr>
        <w:pStyle w:val="Akapitzlist"/>
        <w:widowControl/>
        <w:numPr>
          <w:ilvl w:val="0"/>
          <w:numId w:val="12"/>
        </w:numPr>
        <w:tabs>
          <w:tab w:val="clear" w:pos="1009"/>
        </w:tabs>
        <w:suppressAutoHyphens w:val="0"/>
        <w:ind w:left="284" w:hanging="284"/>
        <w:jc w:val="both"/>
        <w:rPr>
          <w:szCs w:val="24"/>
        </w:rPr>
      </w:pPr>
      <w:r w:rsidRPr="007A1B6F">
        <w:rPr>
          <w:szCs w:val="24"/>
        </w:rPr>
        <w:t xml:space="preserve">W przypadku Wykonawców wspólnie ubiegających się o udzielenie zamówienia, oświadczenia, o których mowa w pkt 3.3 </w:t>
      </w:r>
      <w:proofErr w:type="spellStart"/>
      <w:r w:rsidRPr="007A1B6F">
        <w:rPr>
          <w:szCs w:val="24"/>
        </w:rPr>
        <w:t>ppkt</w:t>
      </w:r>
      <w:proofErr w:type="spellEnd"/>
      <w:r w:rsidRPr="007A1B6F">
        <w:rPr>
          <w:szCs w:val="24"/>
        </w:rPr>
        <w:t xml:space="preserve"> 1 SWZ, składa każdy z wykonawców. Oświadczenia te potwierdzają brak podstaw wykluczenia oraz spełnianie warunków udziału w zakresie, w jakim każdy z wykonawców wykazuje spełnianie warunków udziału w postępowaniu.</w:t>
      </w:r>
    </w:p>
    <w:p w14:paraId="7494D44B" w14:textId="4A071C51" w:rsidR="0094296E" w:rsidRPr="007A1B6F" w:rsidRDefault="0094296E" w:rsidP="00132AC5">
      <w:pPr>
        <w:pStyle w:val="Akapitzlist"/>
        <w:widowControl/>
        <w:numPr>
          <w:ilvl w:val="0"/>
          <w:numId w:val="12"/>
        </w:numPr>
        <w:tabs>
          <w:tab w:val="clear" w:pos="1009"/>
        </w:tabs>
        <w:suppressAutoHyphens w:val="0"/>
        <w:ind w:left="284" w:hanging="284"/>
        <w:jc w:val="both"/>
        <w:rPr>
          <w:szCs w:val="24"/>
        </w:rPr>
      </w:pPr>
      <w:r w:rsidRPr="007A1B6F">
        <w:rPr>
          <w:szCs w:val="24"/>
        </w:rPr>
        <w:t xml:space="preserve">Wykonawcy wspólnie ubiegający się o udzielenie zamówienia dołączają do oferty </w:t>
      </w:r>
      <w:r w:rsidRPr="00EC07D6">
        <w:rPr>
          <w:szCs w:val="24"/>
          <w:u w:val="single"/>
        </w:rPr>
        <w:t>oświadczenie, z którego wynika, które roboty usługi wykonają poszczególni wykonawcy</w:t>
      </w:r>
      <w:r w:rsidRPr="007A1B6F">
        <w:rPr>
          <w:szCs w:val="24"/>
        </w:rPr>
        <w:t>.</w:t>
      </w:r>
    </w:p>
    <w:p w14:paraId="270BFFF0" w14:textId="4853BB64" w:rsidR="0094296E" w:rsidRPr="007A1B6F" w:rsidRDefault="0094296E" w:rsidP="00132AC5">
      <w:pPr>
        <w:pStyle w:val="Akapitzlist"/>
        <w:widowControl/>
        <w:numPr>
          <w:ilvl w:val="0"/>
          <w:numId w:val="12"/>
        </w:numPr>
        <w:tabs>
          <w:tab w:val="clear" w:pos="1009"/>
        </w:tabs>
        <w:suppressAutoHyphens w:val="0"/>
        <w:ind w:left="284" w:hanging="284"/>
        <w:jc w:val="both"/>
        <w:rPr>
          <w:szCs w:val="24"/>
        </w:rPr>
      </w:pPr>
      <w:r w:rsidRPr="007A1B6F">
        <w:rPr>
          <w:szCs w:val="24"/>
        </w:rPr>
        <w:t>Oświadczenia i dokumenty potwierdzające brak podstaw do wykluczenia z postępowania składa każdy z Wykonawców wspólnie ubiegających się o zamówienie.</w:t>
      </w:r>
    </w:p>
    <w:p w14:paraId="7B4812B5" w14:textId="1702B460" w:rsidR="0094296E" w:rsidRPr="007A1B6F" w:rsidRDefault="0094296E" w:rsidP="0094296E">
      <w:pPr>
        <w:jc w:val="both"/>
      </w:pPr>
    </w:p>
    <w:p w14:paraId="6436941C" w14:textId="45B6138D" w:rsidR="00AB0D22" w:rsidRPr="007A1B6F" w:rsidRDefault="00AB0D22" w:rsidP="00132AC5">
      <w:pPr>
        <w:pStyle w:val="pkt"/>
        <w:numPr>
          <w:ilvl w:val="0"/>
          <w:numId w:val="2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Miejsce oraz termin składania i otwarcia ofert</w:t>
      </w:r>
    </w:p>
    <w:p w14:paraId="558F3994" w14:textId="1FD591D5" w:rsidR="005F29CB" w:rsidRPr="007A1B6F" w:rsidRDefault="005F29CB" w:rsidP="00AB0D22">
      <w:pPr>
        <w:tabs>
          <w:tab w:val="left" w:pos="993"/>
        </w:tabs>
        <w:jc w:val="both"/>
      </w:pPr>
    </w:p>
    <w:p w14:paraId="63925DC6" w14:textId="2357B77E" w:rsidR="0094296E" w:rsidRPr="007A1B6F" w:rsidRDefault="00AB0D22" w:rsidP="004B3CDB">
      <w:pPr>
        <w:jc w:val="both"/>
        <w:rPr>
          <w:b/>
        </w:rPr>
      </w:pPr>
      <w:r w:rsidRPr="007A1B6F">
        <w:rPr>
          <w:b/>
          <w:bCs/>
        </w:rPr>
        <w:t>11.1</w:t>
      </w:r>
      <w:r w:rsidRPr="007A1B6F">
        <w:t xml:space="preserve"> Oferty należy składać poprzez </w:t>
      </w:r>
      <w:hyperlink r:id="rId13" w:history="1">
        <w:r w:rsidR="00795779" w:rsidRPr="007A1B6F">
          <w:rPr>
            <w:rStyle w:val="Hipercze"/>
            <w:b/>
          </w:rPr>
          <w:t>www.platformazakupowa.pl/pn/kamienpomorski</w:t>
        </w:r>
      </w:hyperlink>
      <w:r w:rsidR="00795779" w:rsidRPr="007A1B6F">
        <w:t>  </w:t>
      </w:r>
      <w:r w:rsidR="00795779" w:rsidRPr="007A1B6F">
        <w:rPr>
          <w:szCs w:val="24"/>
        </w:rPr>
        <w:t xml:space="preserve"> </w:t>
      </w:r>
      <w:r w:rsidRPr="007A1B6F">
        <w:t>do dnia</w:t>
      </w:r>
      <w:r w:rsidRPr="007A1B6F">
        <w:rPr>
          <w:b/>
        </w:rPr>
        <w:t xml:space="preserve"> </w:t>
      </w:r>
      <w:r w:rsidR="00A1631E">
        <w:rPr>
          <w:b/>
        </w:rPr>
        <w:t>21</w:t>
      </w:r>
      <w:r w:rsidR="00841E5F">
        <w:rPr>
          <w:b/>
        </w:rPr>
        <w:t>.12</w:t>
      </w:r>
      <w:r w:rsidR="00822996">
        <w:rPr>
          <w:b/>
        </w:rPr>
        <w:t>.2021</w:t>
      </w:r>
      <w:r w:rsidR="00841E5F">
        <w:rPr>
          <w:b/>
        </w:rPr>
        <w:t>r., do godz. 1</w:t>
      </w:r>
      <w:r w:rsidR="00A1631E">
        <w:rPr>
          <w:b/>
        </w:rPr>
        <w:t>3</w:t>
      </w:r>
      <w:r w:rsidR="00841E5F">
        <w:rPr>
          <w:b/>
        </w:rPr>
        <w:t>:00</w:t>
      </w:r>
    </w:p>
    <w:p w14:paraId="3DE5717A" w14:textId="1DCD8DFD" w:rsidR="00AB0D22" w:rsidRPr="007A1B6F" w:rsidRDefault="005F29CB" w:rsidP="00AB0D22">
      <w:pPr>
        <w:jc w:val="both"/>
        <w:rPr>
          <w:szCs w:val="24"/>
        </w:rPr>
      </w:pPr>
      <w:r w:rsidRPr="007A1B6F">
        <w:rPr>
          <w:b/>
        </w:rPr>
        <w:t>1</w:t>
      </w:r>
      <w:r w:rsidR="00AB0D22" w:rsidRPr="007A1B6F">
        <w:rPr>
          <w:b/>
        </w:rPr>
        <w:t>1</w:t>
      </w:r>
      <w:r w:rsidR="004B3CDB" w:rsidRPr="007A1B6F">
        <w:rPr>
          <w:b/>
        </w:rPr>
        <w:t>.</w:t>
      </w:r>
      <w:r w:rsidR="00AB0D22" w:rsidRPr="007A1B6F">
        <w:rPr>
          <w:b/>
        </w:rPr>
        <w:t xml:space="preserve">2 </w:t>
      </w:r>
      <w:r w:rsidR="00AB0D22" w:rsidRPr="007A1B6F">
        <w:rPr>
          <w:szCs w:val="24"/>
        </w:rPr>
        <w:t xml:space="preserve">Otwarcie ofert nastąpi w dniu </w:t>
      </w:r>
      <w:r w:rsidR="00C51330">
        <w:rPr>
          <w:b/>
          <w:szCs w:val="24"/>
        </w:rPr>
        <w:t>21</w:t>
      </w:r>
      <w:r w:rsidR="00841E5F">
        <w:rPr>
          <w:b/>
          <w:szCs w:val="24"/>
        </w:rPr>
        <w:t>.12</w:t>
      </w:r>
      <w:r w:rsidR="00822996" w:rsidRPr="00D775C5">
        <w:rPr>
          <w:b/>
          <w:szCs w:val="24"/>
        </w:rPr>
        <w:t>.2021</w:t>
      </w:r>
      <w:r w:rsidR="00AB0D22" w:rsidRPr="007A1B6F">
        <w:rPr>
          <w:b/>
          <w:bCs/>
          <w:szCs w:val="24"/>
        </w:rPr>
        <w:t xml:space="preserve"> r</w:t>
      </w:r>
      <w:r w:rsidR="00AB0D22" w:rsidRPr="007A1B6F">
        <w:rPr>
          <w:szCs w:val="24"/>
        </w:rPr>
        <w:t xml:space="preserve">., o godzinie </w:t>
      </w:r>
      <w:r w:rsidR="00841E5F">
        <w:rPr>
          <w:b/>
          <w:bCs/>
          <w:szCs w:val="24"/>
        </w:rPr>
        <w:t>1</w:t>
      </w:r>
      <w:r w:rsidR="00A1631E">
        <w:rPr>
          <w:b/>
          <w:bCs/>
          <w:szCs w:val="24"/>
        </w:rPr>
        <w:t>3</w:t>
      </w:r>
      <w:r w:rsidR="00841E5F">
        <w:rPr>
          <w:b/>
          <w:bCs/>
          <w:szCs w:val="24"/>
        </w:rPr>
        <w:t>:30</w:t>
      </w:r>
      <w:r w:rsidR="00AB0D22" w:rsidRPr="007A1B6F">
        <w:rPr>
          <w:szCs w:val="24"/>
        </w:rPr>
        <w:t xml:space="preserve">. </w:t>
      </w:r>
    </w:p>
    <w:p w14:paraId="37E9A920" w14:textId="54BD8E6F" w:rsidR="00AB0D22" w:rsidRPr="007A1B6F" w:rsidRDefault="00795779" w:rsidP="00AB0D22">
      <w:pPr>
        <w:jc w:val="both"/>
        <w:rPr>
          <w:szCs w:val="24"/>
        </w:rPr>
      </w:pPr>
      <w:r w:rsidRPr="007A1B6F">
        <w:rPr>
          <w:b/>
          <w:bCs/>
          <w:szCs w:val="24"/>
        </w:rPr>
        <w:t>11.3</w:t>
      </w:r>
      <w:r w:rsidR="00AB0D22" w:rsidRPr="007A1B6F">
        <w:rPr>
          <w:szCs w:val="24"/>
        </w:rPr>
        <w:t xml:space="preserve"> Niezwłocznie po otwarciu ofert Zamawiający udostępni na stronie internetowej prowadzonego postępowania informacje o: </w:t>
      </w:r>
    </w:p>
    <w:p w14:paraId="4472B087" w14:textId="743A3929" w:rsidR="00AB0D22" w:rsidRPr="007A1B6F" w:rsidRDefault="00AB0D22" w:rsidP="00AB0D22">
      <w:pPr>
        <w:tabs>
          <w:tab w:val="left" w:pos="284"/>
        </w:tabs>
        <w:ind w:left="284" w:hanging="284"/>
        <w:jc w:val="both"/>
        <w:rPr>
          <w:szCs w:val="24"/>
        </w:rPr>
      </w:pPr>
      <w:r w:rsidRPr="007A1B6F">
        <w:rPr>
          <w:szCs w:val="24"/>
        </w:rPr>
        <w:t xml:space="preserve">1.  nazwach albo imionach i nazwiskach oraz siedzibach lub miejscach prowadzonej działalności gospodarczej albo miejscach zamieszkania wykonawców, których oferty zostały otwarte; </w:t>
      </w:r>
    </w:p>
    <w:p w14:paraId="6C52D487" w14:textId="75A985AA" w:rsidR="00FB5C66" w:rsidRPr="007A1B6F" w:rsidRDefault="00AB0D22" w:rsidP="00AB0D22">
      <w:pPr>
        <w:ind w:left="284" w:hanging="284"/>
        <w:jc w:val="both"/>
        <w:rPr>
          <w:b/>
          <w:szCs w:val="24"/>
          <w:u w:val="single"/>
        </w:rPr>
      </w:pPr>
      <w:r w:rsidRPr="007A1B6F">
        <w:rPr>
          <w:szCs w:val="24"/>
        </w:rPr>
        <w:t>2. cenach lub kosztach zawartych w ofertach.</w:t>
      </w:r>
    </w:p>
    <w:p w14:paraId="40B03DD2" w14:textId="77777777" w:rsidR="00C17AE5" w:rsidRDefault="00C17AE5" w:rsidP="00CD3A73">
      <w:pPr>
        <w:pStyle w:val="pkt1"/>
        <w:suppressAutoHyphens w:val="0"/>
        <w:spacing w:before="40" w:after="0"/>
        <w:ind w:left="0" w:firstLine="0"/>
        <w:rPr>
          <w:rFonts w:cs="Times New Roman"/>
          <w:b/>
          <w:u w:val="single"/>
        </w:rPr>
      </w:pPr>
    </w:p>
    <w:p w14:paraId="6E94971D" w14:textId="77777777" w:rsidR="0063285F" w:rsidRDefault="0063285F" w:rsidP="00CD3A73">
      <w:pPr>
        <w:pStyle w:val="pkt1"/>
        <w:suppressAutoHyphens w:val="0"/>
        <w:spacing w:before="40" w:after="0"/>
        <w:ind w:left="0" w:firstLine="0"/>
        <w:rPr>
          <w:rFonts w:cs="Times New Roman"/>
          <w:b/>
          <w:u w:val="single"/>
        </w:rPr>
      </w:pPr>
    </w:p>
    <w:p w14:paraId="094394AD" w14:textId="77777777" w:rsidR="00C02BBE" w:rsidRPr="007A1B6F" w:rsidRDefault="00C02BBE" w:rsidP="00CD3A73">
      <w:pPr>
        <w:pStyle w:val="pkt1"/>
        <w:suppressAutoHyphens w:val="0"/>
        <w:spacing w:before="40" w:after="0"/>
        <w:ind w:left="0" w:firstLine="0"/>
        <w:rPr>
          <w:rFonts w:cs="Times New Roman"/>
          <w:b/>
          <w:u w:val="single"/>
        </w:rPr>
      </w:pPr>
    </w:p>
    <w:p w14:paraId="214ABBFB" w14:textId="2F369529" w:rsidR="00766F90" w:rsidRPr="007A1B6F" w:rsidRDefault="00AB0D22" w:rsidP="00132AC5">
      <w:pPr>
        <w:pStyle w:val="pkt"/>
        <w:numPr>
          <w:ilvl w:val="0"/>
          <w:numId w:val="20"/>
        </w:numPr>
        <w:pBdr>
          <w:bottom w:val="double" w:sz="4" w:space="1" w:color="auto"/>
        </w:pBdr>
        <w:shd w:val="clear" w:color="auto" w:fill="DAEEF3"/>
        <w:tabs>
          <w:tab w:val="left" w:pos="284"/>
        </w:tabs>
        <w:suppressAutoHyphens w:val="0"/>
        <w:spacing w:before="360" w:after="40" w:line="360" w:lineRule="auto"/>
        <w:rPr>
          <w:rFonts w:cs="Times New Roman"/>
          <w:b/>
        </w:rPr>
      </w:pPr>
      <w:bookmarkStart w:id="8" w:name="_Hlk61512498"/>
      <w:r w:rsidRPr="007A1B6F">
        <w:rPr>
          <w:rFonts w:cs="Times New Roman"/>
          <w:b/>
        </w:rPr>
        <w:lastRenderedPageBreak/>
        <w:t>Opis sposobu obliczenia ceny oferty</w:t>
      </w:r>
    </w:p>
    <w:bookmarkEnd w:id="8"/>
    <w:p w14:paraId="4722BEDD" w14:textId="77777777" w:rsidR="00D775C5" w:rsidRDefault="00D775C5" w:rsidP="00D775C5">
      <w:pPr>
        <w:widowControl/>
        <w:suppressAutoHyphens w:val="0"/>
        <w:spacing w:line="276" w:lineRule="auto"/>
        <w:ind w:left="360"/>
        <w:jc w:val="both"/>
        <w:rPr>
          <w:szCs w:val="24"/>
        </w:rPr>
      </w:pPr>
    </w:p>
    <w:p w14:paraId="0B455BA9" w14:textId="26EF226B" w:rsidR="00D775C5" w:rsidRDefault="00D775C5" w:rsidP="00132AC5">
      <w:pPr>
        <w:pStyle w:val="Akapitzlist"/>
        <w:widowControl/>
        <w:numPr>
          <w:ilvl w:val="1"/>
          <w:numId w:val="21"/>
        </w:numPr>
        <w:suppressAutoHyphens w:val="0"/>
        <w:spacing w:line="276" w:lineRule="auto"/>
        <w:jc w:val="both"/>
        <w:rPr>
          <w:szCs w:val="24"/>
        </w:rPr>
      </w:pPr>
      <w:r w:rsidRPr="00C2284F">
        <w:rPr>
          <w:szCs w:val="24"/>
        </w:rPr>
        <w:t xml:space="preserve">Cenę oferty należy podać </w:t>
      </w:r>
      <w:r w:rsidRPr="00C2284F">
        <w:rPr>
          <w:b/>
          <w:szCs w:val="24"/>
        </w:rPr>
        <w:t>jako cenę ryczałtową brutto,</w:t>
      </w:r>
      <w:r w:rsidRPr="00C2284F">
        <w:rPr>
          <w:szCs w:val="24"/>
        </w:rPr>
        <w:t xml:space="preserve"> tj. z uwzględnieniem podatku VAT. Cena zawiera wszystkie koszty i składniki związane z wykonaniem zamówienia oraz warunkami stawianymi przez Zamawiającego, w tym podatek od towarów i usług, podatek akcyzowy, upusty, rabaty, koszty transportu do bezpośredniego użytkownika, opakowanie, ubezpieczenia towaru na czas transportu, koszty odprawy celnej </w:t>
      </w:r>
      <w:r w:rsidR="00C02BBE">
        <w:rPr>
          <w:szCs w:val="24"/>
        </w:rPr>
        <w:br/>
      </w:r>
      <w:r w:rsidRPr="00C2284F">
        <w:rPr>
          <w:szCs w:val="24"/>
        </w:rPr>
        <w:t>w ramach importu bezpośredniego, montażu, instalacji i pierwszego uruchomienia, szkolenia i instrukcji obsługi oraz gwarancji.</w:t>
      </w:r>
    </w:p>
    <w:p w14:paraId="7EDA24A1" w14:textId="77777777" w:rsidR="00D775C5" w:rsidRDefault="00D775C5" w:rsidP="00132AC5">
      <w:pPr>
        <w:pStyle w:val="Akapitzlist"/>
        <w:widowControl/>
        <w:numPr>
          <w:ilvl w:val="1"/>
          <w:numId w:val="21"/>
        </w:numPr>
        <w:suppressAutoHyphens w:val="0"/>
        <w:spacing w:line="276" w:lineRule="auto"/>
        <w:jc w:val="both"/>
        <w:rPr>
          <w:szCs w:val="24"/>
        </w:rPr>
      </w:pPr>
      <w:r w:rsidRPr="00C2284F">
        <w:rPr>
          <w:szCs w:val="24"/>
        </w:rPr>
        <w:t>Wynagrodzenie ryczałtowe będzie niezmienne przez cały czas realizacji przedmiotu zamówienia i Wykonawca nie może żądać podwyższenia wynagrodzenia.</w:t>
      </w:r>
    </w:p>
    <w:p w14:paraId="11BC2436" w14:textId="77777777" w:rsidR="00D775C5" w:rsidRDefault="00D775C5" w:rsidP="00132AC5">
      <w:pPr>
        <w:pStyle w:val="Akapitzlist"/>
        <w:widowControl/>
        <w:numPr>
          <w:ilvl w:val="1"/>
          <w:numId w:val="21"/>
        </w:numPr>
        <w:suppressAutoHyphens w:val="0"/>
        <w:spacing w:line="276" w:lineRule="auto"/>
        <w:jc w:val="both"/>
        <w:rPr>
          <w:szCs w:val="24"/>
        </w:rPr>
      </w:pPr>
      <w:r w:rsidRPr="00C2284F">
        <w:rPr>
          <w:szCs w:val="24"/>
        </w:rPr>
        <w:t>Cenę oferty należy podać w złotych polskich z dokładnością do 2 miejsc po przecinku.</w:t>
      </w:r>
    </w:p>
    <w:p w14:paraId="79C5D87F" w14:textId="77777777" w:rsidR="00D775C5" w:rsidRPr="00C2284F" w:rsidRDefault="00D775C5" w:rsidP="00132AC5">
      <w:pPr>
        <w:pStyle w:val="Akapitzlist"/>
        <w:widowControl/>
        <w:numPr>
          <w:ilvl w:val="1"/>
          <w:numId w:val="21"/>
        </w:numPr>
        <w:suppressAutoHyphens w:val="0"/>
        <w:spacing w:line="276" w:lineRule="auto"/>
        <w:jc w:val="both"/>
        <w:rPr>
          <w:szCs w:val="24"/>
        </w:rPr>
      </w:pPr>
      <w:r w:rsidRPr="00C2284F">
        <w:rPr>
          <w:szCs w:val="24"/>
        </w:rPr>
        <w:t>Wykonawca musi przewidzieć wszystkie okoliczności, które mogą wpłynąć na cenę zamówienia. W związku z powyższym zaleca się, aby Wykonawca bardzo szczegółowo sprawdził w terenie warunki wykonania przedmiotu zamówienia</w:t>
      </w:r>
      <w:r w:rsidRPr="00C2284F">
        <w:rPr>
          <w:b/>
          <w:bCs/>
          <w:szCs w:val="24"/>
        </w:rPr>
        <w:t>.</w:t>
      </w:r>
    </w:p>
    <w:p w14:paraId="360F78C6" w14:textId="64FA2981" w:rsidR="00D775C5" w:rsidRDefault="00D775C5" w:rsidP="00132AC5">
      <w:pPr>
        <w:pStyle w:val="Akapitzlist"/>
        <w:widowControl/>
        <w:numPr>
          <w:ilvl w:val="1"/>
          <w:numId w:val="21"/>
        </w:numPr>
        <w:suppressAutoHyphens w:val="0"/>
        <w:spacing w:line="276" w:lineRule="auto"/>
        <w:jc w:val="both"/>
        <w:rPr>
          <w:szCs w:val="24"/>
        </w:rPr>
      </w:pPr>
      <w:r w:rsidRPr="00C2284F">
        <w:rPr>
          <w:szCs w:val="24"/>
        </w:rPr>
        <w:t xml:space="preserve">Prawidłowe ustalenie stawki podatku VAT leży po stronie Wykonawcy. Należy przyjąć obowiązującą stawkę podatku VAT zgodnie z ustawą z dnia 11 marca 2004 </w:t>
      </w:r>
      <w:r w:rsidR="00C2284F">
        <w:rPr>
          <w:szCs w:val="24"/>
        </w:rPr>
        <w:t>r. o podatku od towarów i usług.</w:t>
      </w:r>
    </w:p>
    <w:p w14:paraId="0A99087E" w14:textId="77777777" w:rsidR="00D775C5" w:rsidRPr="00C2284F" w:rsidRDefault="00D775C5" w:rsidP="00132AC5">
      <w:pPr>
        <w:pStyle w:val="Akapitzlist"/>
        <w:widowControl/>
        <w:numPr>
          <w:ilvl w:val="1"/>
          <w:numId w:val="21"/>
        </w:numPr>
        <w:suppressAutoHyphens w:val="0"/>
        <w:spacing w:line="276" w:lineRule="auto"/>
        <w:jc w:val="both"/>
        <w:rPr>
          <w:szCs w:val="24"/>
        </w:rPr>
      </w:pPr>
      <w:r w:rsidRPr="00C2284F">
        <w:rPr>
          <w:szCs w:val="24"/>
        </w:rPr>
        <w:t>Rozliczenia pomiędzy zamawiającym a wykonawcą będą prowadzone w walucie PLN</w:t>
      </w:r>
    </w:p>
    <w:p w14:paraId="410A51E2" w14:textId="4CF416AC" w:rsidR="00791228" w:rsidRPr="007A1B6F" w:rsidRDefault="00791228" w:rsidP="00132AC5">
      <w:pPr>
        <w:pStyle w:val="pkt"/>
        <w:numPr>
          <w:ilvl w:val="0"/>
          <w:numId w:val="2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Opis kryteriów, którymi zamawiający będzie się kierował przy wyborze oferty wraz z</w:t>
      </w:r>
      <w:r w:rsidR="00685B4E" w:rsidRPr="007A1B6F">
        <w:rPr>
          <w:rFonts w:cs="Times New Roman"/>
          <w:b/>
        </w:rPr>
        <w:t> </w:t>
      </w:r>
      <w:r w:rsidRPr="007A1B6F">
        <w:rPr>
          <w:rFonts w:cs="Times New Roman"/>
          <w:b/>
        </w:rPr>
        <w:t>podaniem znaczenia tych kryteriów i sposobu oceny ofert</w:t>
      </w:r>
    </w:p>
    <w:p w14:paraId="68E97AF3" w14:textId="6AA8B269" w:rsidR="00841E5F" w:rsidRDefault="00D775C5" w:rsidP="00687B4C">
      <w:pPr>
        <w:pStyle w:val="Akapitzlist"/>
        <w:widowControl/>
        <w:numPr>
          <w:ilvl w:val="1"/>
          <w:numId w:val="21"/>
        </w:numPr>
        <w:suppressAutoHyphens w:val="0"/>
        <w:spacing w:after="200" w:line="276" w:lineRule="auto"/>
        <w:jc w:val="both"/>
      </w:pPr>
      <w:r w:rsidRPr="00B27B0C">
        <w:t>Kryteria oceny oferty oraz informacja o wagach punktowych lub procentowych przypisanych do poszczególnych kryteriów oceny oferty.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93"/>
        <w:gridCol w:w="860"/>
        <w:gridCol w:w="4820"/>
      </w:tblGrid>
      <w:tr w:rsidR="00A1631E" w:rsidRPr="004B39C6" w14:paraId="73D985BB" w14:textId="77777777" w:rsidTr="00EC1236">
        <w:tc>
          <w:tcPr>
            <w:tcW w:w="570" w:type="dxa"/>
            <w:tcBorders>
              <w:top w:val="single" w:sz="4" w:space="0" w:color="auto"/>
              <w:left w:val="single" w:sz="4" w:space="0" w:color="auto"/>
              <w:bottom w:val="single" w:sz="4" w:space="0" w:color="auto"/>
              <w:right w:val="single" w:sz="4" w:space="0" w:color="auto"/>
            </w:tcBorders>
            <w:hideMark/>
          </w:tcPr>
          <w:p w14:paraId="50C330D5" w14:textId="77777777" w:rsidR="00A1631E" w:rsidRPr="00393995" w:rsidRDefault="00A1631E" w:rsidP="00EC1236">
            <w:pPr>
              <w:spacing w:after="6" w:line="249" w:lineRule="auto"/>
              <w:ind w:left="10" w:hanging="10"/>
              <w:jc w:val="both"/>
              <w:rPr>
                <w:rFonts w:eastAsia="Times New Roman"/>
                <w:b/>
              </w:rPr>
            </w:pPr>
            <w:r w:rsidRPr="00393995">
              <w:rPr>
                <w:rFonts w:eastAsia="Times New Roman"/>
                <w:b/>
              </w:rPr>
              <w:t>Lp.</w:t>
            </w:r>
          </w:p>
        </w:tc>
        <w:tc>
          <w:tcPr>
            <w:tcW w:w="2993" w:type="dxa"/>
            <w:tcBorders>
              <w:top w:val="single" w:sz="4" w:space="0" w:color="auto"/>
              <w:left w:val="single" w:sz="4" w:space="0" w:color="auto"/>
              <w:bottom w:val="single" w:sz="4" w:space="0" w:color="auto"/>
              <w:right w:val="single" w:sz="4" w:space="0" w:color="auto"/>
            </w:tcBorders>
            <w:hideMark/>
          </w:tcPr>
          <w:p w14:paraId="6B352960" w14:textId="77777777" w:rsidR="00A1631E" w:rsidRPr="00393995" w:rsidRDefault="00A1631E" w:rsidP="00EC1236">
            <w:pPr>
              <w:spacing w:after="6" w:line="249" w:lineRule="auto"/>
              <w:ind w:left="10" w:hanging="10"/>
              <w:jc w:val="center"/>
              <w:rPr>
                <w:rFonts w:eastAsia="Times New Roman"/>
                <w:b/>
              </w:rPr>
            </w:pPr>
            <w:r w:rsidRPr="00393995">
              <w:rPr>
                <w:rFonts w:eastAsia="Times New Roman"/>
                <w:b/>
              </w:rPr>
              <w:t>Opis kryteriów</w:t>
            </w:r>
          </w:p>
        </w:tc>
        <w:tc>
          <w:tcPr>
            <w:tcW w:w="860" w:type="dxa"/>
            <w:tcBorders>
              <w:top w:val="single" w:sz="4" w:space="0" w:color="auto"/>
              <w:left w:val="single" w:sz="4" w:space="0" w:color="auto"/>
              <w:bottom w:val="single" w:sz="4" w:space="0" w:color="auto"/>
              <w:right w:val="single" w:sz="4" w:space="0" w:color="auto"/>
            </w:tcBorders>
            <w:hideMark/>
          </w:tcPr>
          <w:p w14:paraId="71814B72" w14:textId="77777777" w:rsidR="00A1631E" w:rsidRPr="00393995" w:rsidRDefault="00A1631E" w:rsidP="00EC1236">
            <w:pPr>
              <w:spacing w:after="6" w:line="249" w:lineRule="auto"/>
              <w:ind w:left="10" w:hanging="10"/>
              <w:jc w:val="center"/>
              <w:rPr>
                <w:rFonts w:eastAsia="Times New Roman"/>
                <w:b/>
              </w:rPr>
            </w:pPr>
            <w:r w:rsidRPr="00393995">
              <w:rPr>
                <w:rFonts w:eastAsia="Times New Roman"/>
                <w:b/>
              </w:rPr>
              <w:t>Waga (%)</w:t>
            </w:r>
          </w:p>
        </w:tc>
        <w:tc>
          <w:tcPr>
            <w:tcW w:w="4820" w:type="dxa"/>
            <w:tcBorders>
              <w:top w:val="single" w:sz="4" w:space="0" w:color="auto"/>
              <w:left w:val="single" w:sz="4" w:space="0" w:color="auto"/>
              <w:bottom w:val="single" w:sz="4" w:space="0" w:color="auto"/>
              <w:right w:val="single" w:sz="4" w:space="0" w:color="auto"/>
            </w:tcBorders>
            <w:hideMark/>
          </w:tcPr>
          <w:p w14:paraId="0838531F" w14:textId="77777777" w:rsidR="00A1631E" w:rsidRPr="00393995" w:rsidRDefault="00A1631E" w:rsidP="00EC1236">
            <w:pPr>
              <w:spacing w:after="6" w:line="249" w:lineRule="auto"/>
              <w:ind w:left="10" w:hanging="10"/>
              <w:jc w:val="both"/>
              <w:rPr>
                <w:rFonts w:eastAsia="Times New Roman"/>
                <w:b/>
              </w:rPr>
            </w:pPr>
            <w:r w:rsidRPr="00393995">
              <w:rPr>
                <w:rFonts w:eastAsia="Times New Roman"/>
                <w:b/>
              </w:rPr>
              <w:t>Sposób oceny</w:t>
            </w:r>
          </w:p>
        </w:tc>
      </w:tr>
      <w:tr w:rsidR="00A1631E" w:rsidRPr="004B39C6" w14:paraId="34151D00" w14:textId="77777777" w:rsidTr="00EC1236">
        <w:trPr>
          <w:trHeight w:val="454"/>
        </w:trPr>
        <w:tc>
          <w:tcPr>
            <w:tcW w:w="570" w:type="dxa"/>
            <w:tcBorders>
              <w:top w:val="single" w:sz="4" w:space="0" w:color="auto"/>
              <w:left w:val="single" w:sz="4" w:space="0" w:color="auto"/>
              <w:bottom w:val="single" w:sz="4" w:space="0" w:color="auto"/>
              <w:right w:val="single" w:sz="4" w:space="0" w:color="auto"/>
            </w:tcBorders>
          </w:tcPr>
          <w:p w14:paraId="7AEC3CFC" w14:textId="77777777" w:rsidR="00A1631E" w:rsidRPr="00393995" w:rsidRDefault="00A1631E" w:rsidP="00EC1236">
            <w:pPr>
              <w:spacing w:after="6" w:line="249" w:lineRule="auto"/>
              <w:ind w:left="10" w:hanging="10"/>
              <w:jc w:val="both"/>
              <w:rPr>
                <w:rFonts w:eastAsia="Times New Roman"/>
              </w:rPr>
            </w:pPr>
            <w:r w:rsidRPr="00393995">
              <w:rPr>
                <w:rFonts w:eastAsia="Times New Roman"/>
              </w:rPr>
              <w:t>1.</w:t>
            </w:r>
          </w:p>
        </w:tc>
        <w:tc>
          <w:tcPr>
            <w:tcW w:w="2993" w:type="dxa"/>
            <w:tcBorders>
              <w:top w:val="single" w:sz="4" w:space="0" w:color="auto"/>
              <w:left w:val="single" w:sz="4" w:space="0" w:color="auto"/>
              <w:bottom w:val="single" w:sz="4" w:space="0" w:color="auto"/>
              <w:right w:val="single" w:sz="4" w:space="0" w:color="auto"/>
            </w:tcBorders>
          </w:tcPr>
          <w:p w14:paraId="53EC78AC" w14:textId="77777777" w:rsidR="00A1631E" w:rsidRPr="00393995" w:rsidRDefault="00A1631E" w:rsidP="00EC1236">
            <w:pPr>
              <w:spacing w:after="6" w:line="249" w:lineRule="auto"/>
              <w:ind w:left="10" w:hanging="10"/>
              <w:jc w:val="center"/>
              <w:rPr>
                <w:rFonts w:eastAsia="Times New Roman"/>
              </w:rPr>
            </w:pPr>
            <w:r w:rsidRPr="00393995">
              <w:rPr>
                <w:rFonts w:eastAsia="Times New Roman"/>
              </w:rPr>
              <w:t>Najniższa cena</w:t>
            </w:r>
          </w:p>
        </w:tc>
        <w:tc>
          <w:tcPr>
            <w:tcW w:w="860" w:type="dxa"/>
            <w:tcBorders>
              <w:top w:val="single" w:sz="4" w:space="0" w:color="auto"/>
              <w:left w:val="single" w:sz="4" w:space="0" w:color="auto"/>
              <w:bottom w:val="single" w:sz="4" w:space="0" w:color="auto"/>
              <w:right w:val="single" w:sz="4" w:space="0" w:color="auto"/>
            </w:tcBorders>
          </w:tcPr>
          <w:p w14:paraId="31DE3255" w14:textId="77777777" w:rsidR="00A1631E" w:rsidRPr="00393995" w:rsidRDefault="00A1631E" w:rsidP="00EC1236">
            <w:pPr>
              <w:spacing w:after="6" w:line="249" w:lineRule="auto"/>
              <w:ind w:left="10" w:hanging="10"/>
              <w:jc w:val="center"/>
              <w:rPr>
                <w:rFonts w:eastAsia="Times New Roman"/>
              </w:rPr>
            </w:pPr>
            <w:r w:rsidRPr="00393995">
              <w:rPr>
                <w:rFonts w:eastAsia="Times New Roman"/>
              </w:rPr>
              <w:t>60</w:t>
            </w:r>
          </w:p>
        </w:tc>
        <w:tc>
          <w:tcPr>
            <w:tcW w:w="4820" w:type="dxa"/>
            <w:tcBorders>
              <w:top w:val="single" w:sz="4" w:space="0" w:color="auto"/>
              <w:left w:val="single" w:sz="4" w:space="0" w:color="auto"/>
              <w:bottom w:val="single" w:sz="4" w:space="0" w:color="auto"/>
              <w:right w:val="single" w:sz="4" w:space="0" w:color="auto"/>
            </w:tcBorders>
          </w:tcPr>
          <w:p w14:paraId="343DA42C" w14:textId="77777777" w:rsidR="00A1631E" w:rsidRPr="00393995" w:rsidRDefault="00A1631E" w:rsidP="00EC1236">
            <w:pPr>
              <w:spacing w:after="6" w:line="249" w:lineRule="auto"/>
              <w:ind w:left="10" w:hanging="10"/>
              <w:jc w:val="both"/>
              <w:rPr>
                <w:rFonts w:eastAsia="Times New Roman"/>
                <w:u w:val="single"/>
              </w:rPr>
            </w:pPr>
            <w:r w:rsidRPr="00393995">
              <w:rPr>
                <w:rFonts w:eastAsia="Times New Roman"/>
                <w:u w:val="single"/>
              </w:rPr>
              <w:t>cena najniższa</w:t>
            </w:r>
          </w:p>
          <w:p w14:paraId="3BCFF5CA" w14:textId="77777777" w:rsidR="00A1631E" w:rsidRPr="00393995" w:rsidRDefault="00A1631E" w:rsidP="00EC1236">
            <w:pPr>
              <w:spacing w:after="6" w:line="249" w:lineRule="auto"/>
              <w:ind w:left="10" w:hanging="10"/>
              <w:jc w:val="both"/>
              <w:rPr>
                <w:rFonts w:eastAsia="Times New Roman"/>
              </w:rPr>
            </w:pPr>
            <w:r w:rsidRPr="00393995">
              <w:rPr>
                <w:rFonts w:eastAsia="Times New Roman"/>
              </w:rPr>
              <w:t>cena oferty ocenianej  x 60% x 100 pkt</w:t>
            </w:r>
          </w:p>
        </w:tc>
      </w:tr>
      <w:tr w:rsidR="00A1631E" w:rsidRPr="004B39C6" w14:paraId="49C7AD97" w14:textId="77777777" w:rsidTr="00EC1236">
        <w:trPr>
          <w:trHeight w:val="454"/>
        </w:trPr>
        <w:tc>
          <w:tcPr>
            <w:tcW w:w="570" w:type="dxa"/>
            <w:tcBorders>
              <w:top w:val="single" w:sz="4" w:space="0" w:color="auto"/>
              <w:left w:val="single" w:sz="4" w:space="0" w:color="auto"/>
              <w:bottom w:val="single" w:sz="4" w:space="0" w:color="auto"/>
              <w:right w:val="single" w:sz="4" w:space="0" w:color="auto"/>
            </w:tcBorders>
          </w:tcPr>
          <w:p w14:paraId="290661F1" w14:textId="77777777" w:rsidR="00A1631E" w:rsidRPr="00393995" w:rsidRDefault="00A1631E" w:rsidP="00EC1236">
            <w:pPr>
              <w:spacing w:after="6" w:line="249" w:lineRule="auto"/>
              <w:ind w:left="10" w:hanging="10"/>
              <w:jc w:val="both"/>
              <w:rPr>
                <w:rFonts w:eastAsia="Times New Roman"/>
              </w:rPr>
            </w:pPr>
            <w:r w:rsidRPr="00393995">
              <w:rPr>
                <w:rFonts w:eastAsia="Times New Roman"/>
              </w:rPr>
              <w:t>2.</w:t>
            </w:r>
          </w:p>
        </w:tc>
        <w:tc>
          <w:tcPr>
            <w:tcW w:w="2993" w:type="dxa"/>
            <w:tcBorders>
              <w:top w:val="single" w:sz="4" w:space="0" w:color="auto"/>
              <w:left w:val="single" w:sz="4" w:space="0" w:color="auto"/>
              <w:bottom w:val="single" w:sz="4" w:space="0" w:color="auto"/>
              <w:right w:val="single" w:sz="4" w:space="0" w:color="auto"/>
            </w:tcBorders>
          </w:tcPr>
          <w:p w14:paraId="74E82554" w14:textId="77777777" w:rsidR="00A1631E" w:rsidRPr="00393995" w:rsidRDefault="00A1631E" w:rsidP="00EC1236">
            <w:pPr>
              <w:spacing w:after="6" w:line="249" w:lineRule="auto"/>
              <w:ind w:left="10" w:hanging="10"/>
              <w:jc w:val="center"/>
              <w:rPr>
                <w:rFonts w:eastAsia="Times New Roman"/>
              </w:rPr>
            </w:pPr>
            <w:r w:rsidRPr="00393995">
              <w:rPr>
                <w:rFonts w:eastAsia="Times New Roman"/>
              </w:rPr>
              <w:t xml:space="preserve">Oferowana ilość kwiatów dla obsady kwiatowej na rabatach </w:t>
            </w:r>
          </w:p>
        </w:tc>
        <w:tc>
          <w:tcPr>
            <w:tcW w:w="860" w:type="dxa"/>
            <w:tcBorders>
              <w:top w:val="single" w:sz="4" w:space="0" w:color="auto"/>
              <w:left w:val="single" w:sz="4" w:space="0" w:color="auto"/>
              <w:bottom w:val="single" w:sz="4" w:space="0" w:color="auto"/>
              <w:right w:val="single" w:sz="4" w:space="0" w:color="auto"/>
            </w:tcBorders>
          </w:tcPr>
          <w:p w14:paraId="08ECEC00" w14:textId="77777777" w:rsidR="00A1631E" w:rsidRPr="00393995" w:rsidRDefault="00A1631E" w:rsidP="00EC1236">
            <w:pPr>
              <w:spacing w:after="6" w:line="249" w:lineRule="auto"/>
              <w:ind w:left="10" w:hanging="10"/>
              <w:jc w:val="center"/>
              <w:rPr>
                <w:rFonts w:eastAsia="Times New Roman"/>
              </w:rPr>
            </w:pPr>
            <w:r w:rsidRPr="00393995">
              <w:rPr>
                <w:rFonts w:eastAsia="Times New Roman"/>
              </w:rPr>
              <w:t>40</w:t>
            </w:r>
          </w:p>
        </w:tc>
        <w:tc>
          <w:tcPr>
            <w:tcW w:w="4820" w:type="dxa"/>
            <w:tcBorders>
              <w:top w:val="single" w:sz="4" w:space="0" w:color="auto"/>
              <w:left w:val="single" w:sz="4" w:space="0" w:color="auto"/>
              <w:bottom w:val="single" w:sz="4" w:space="0" w:color="auto"/>
              <w:right w:val="single" w:sz="4" w:space="0" w:color="auto"/>
            </w:tcBorders>
          </w:tcPr>
          <w:p w14:paraId="04265F72" w14:textId="77777777" w:rsidR="00A1631E" w:rsidRPr="00393995" w:rsidRDefault="00A1631E" w:rsidP="00A1631E">
            <w:pPr>
              <w:pStyle w:val="Akapitzlist"/>
              <w:widowControl/>
              <w:numPr>
                <w:ilvl w:val="0"/>
                <w:numId w:val="29"/>
              </w:numPr>
              <w:suppressAutoHyphens w:val="0"/>
              <w:spacing w:after="6" w:line="249" w:lineRule="auto"/>
              <w:ind w:left="318" w:hanging="426"/>
              <w:jc w:val="both"/>
              <w:rPr>
                <w:rFonts w:eastAsia="Times New Roman"/>
              </w:rPr>
            </w:pPr>
            <w:r w:rsidRPr="00393995">
              <w:rPr>
                <w:rFonts w:eastAsia="Times New Roman"/>
              </w:rPr>
              <w:t xml:space="preserve">zaoferowana minimalna ilość 5 000 kwiatów – </w:t>
            </w:r>
            <w:r>
              <w:rPr>
                <w:rFonts w:eastAsia="Times New Roman"/>
              </w:rPr>
              <w:br/>
            </w:r>
            <w:r w:rsidRPr="00393995">
              <w:rPr>
                <w:rFonts w:eastAsia="Times New Roman"/>
              </w:rPr>
              <w:t>0 pkt</w:t>
            </w:r>
          </w:p>
          <w:p w14:paraId="4F2848AB" w14:textId="77777777" w:rsidR="00A1631E" w:rsidRPr="00393995" w:rsidRDefault="00A1631E" w:rsidP="00A1631E">
            <w:pPr>
              <w:pStyle w:val="Akapitzlist"/>
              <w:widowControl/>
              <w:numPr>
                <w:ilvl w:val="0"/>
                <w:numId w:val="29"/>
              </w:numPr>
              <w:suppressAutoHyphens w:val="0"/>
              <w:spacing w:after="6" w:line="249" w:lineRule="auto"/>
              <w:ind w:left="318" w:hanging="426"/>
              <w:jc w:val="both"/>
              <w:rPr>
                <w:rFonts w:eastAsia="Times New Roman"/>
              </w:rPr>
            </w:pPr>
            <w:r w:rsidRPr="00393995">
              <w:rPr>
                <w:rFonts w:eastAsia="Times New Roman"/>
              </w:rPr>
              <w:t>zaoferowana ilość 6 000 kwiatów – 10 pkt</w:t>
            </w:r>
          </w:p>
          <w:p w14:paraId="5778A10F" w14:textId="77777777" w:rsidR="00A1631E" w:rsidRPr="00393995" w:rsidRDefault="00A1631E" w:rsidP="00A1631E">
            <w:pPr>
              <w:pStyle w:val="Akapitzlist"/>
              <w:widowControl/>
              <w:numPr>
                <w:ilvl w:val="0"/>
                <w:numId w:val="29"/>
              </w:numPr>
              <w:suppressAutoHyphens w:val="0"/>
              <w:spacing w:after="6" w:line="249" w:lineRule="auto"/>
              <w:ind w:left="318" w:hanging="426"/>
              <w:jc w:val="both"/>
              <w:rPr>
                <w:rFonts w:eastAsia="Times New Roman"/>
              </w:rPr>
            </w:pPr>
            <w:r w:rsidRPr="00393995">
              <w:rPr>
                <w:rFonts w:eastAsia="Times New Roman"/>
              </w:rPr>
              <w:t>zaoferowana ilość 7 000 kwiatów – 30 pkt</w:t>
            </w:r>
          </w:p>
        </w:tc>
      </w:tr>
    </w:tbl>
    <w:p w14:paraId="6E933340" w14:textId="77777777" w:rsidR="00841E5F" w:rsidRPr="00687B4C" w:rsidRDefault="00841E5F" w:rsidP="00687B4C">
      <w:pPr>
        <w:shd w:val="clear" w:color="auto" w:fill="FFFFFF"/>
        <w:autoSpaceDE w:val="0"/>
        <w:autoSpaceDN w:val="0"/>
        <w:adjustRightInd w:val="0"/>
        <w:jc w:val="both"/>
        <w:rPr>
          <w:rFonts w:eastAsia="Times New Roman"/>
          <w:b/>
          <w:color w:val="FF0000"/>
          <w:spacing w:val="2"/>
          <w:szCs w:val="24"/>
          <w:lang w:eastAsia="pl-PL"/>
        </w:rPr>
      </w:pPr>
    </w:p>
    <w:p w14:paraId="69C180B1" w14:textId="3F083A50" w:rsidR="00687B4C" w:rsidRPr="001F5905" w:rsidRDefault="00687B4C" w:rsidP="00687B4C">
      <w:pPr>
        <w:pStyle w:val="Teksttreci0"/>
        <w:shd w:val="clear" w:color="auto" w:fill="auto"/>
        <w:spacing w:line="276" w:lineRule="auto"/>
        <w:rPr>
          <w:i w:val="0"/>
          <w:sz w:val="24"/>
          <w:szCs w:val="24"/>
        </w:rPr>
      </w:pPr>
      <w:r w:rsidRPr="001F5905">
        <w:rPr>
          <w:i w:val="0"/>
          <w:color w:val="000000"/>
          <w:sz w:val="24"/>
          <w:szCs w:val="24"/>
          <w:lang w:bidi="pl-PL"/>
        </w:rPr>
        <w:t xml:space="preserve">Zamawiający uzna za najkorzystniejszą ofertę </w:t>
      </w:r>
      <w:r>
        <w:rPr>
          <w:i w:val="0"/>
          <w:color w:val="000000"/>
          <w:sz w:val="24"/>
          <w:szCs w:val="24"/>
          <w:lang w:bidi="pl-PL"/>
        </w:rPr>
        <w:t>(spośród wszystkich złożonych w </w:t>
      </w:r>
      <w:r w:rsidRPr="001F5905">
        <w:rPr>
          <w:i w:val="0"/>
          <w:color w:val="000000"/>
          <w:sz w:val="24"/>
          <w:szCs w:val="24"/>
          <w:lang w:bidi="pl-PL"/>
        </w:rPr>
        <w:t xml:space="preserve">postępowaniu ofert niepodlegających odrzuceniu), która otrzyma największą łączną liczbę punktów </w:t>
      </w:r>
      <w:r w:rsidR="00C02BBE">
        <w:rPr>
          <w:i w:val="0"/>
          <w:color w:val="000000"/>
          <w:sz w:val="24"/>
          <w:szCs w:val="24"/>
          <w:lang w:bidi="pl-PL"/>
        </w:rPr>
        <w:br/>
      </w:r>
      <w:r w:rsidRPr="001F5905">
        <w:rPr>
          <w:i w:val="0"/>
          <w:color w:val="000000"/>
          <w:sz w:val="24"/>
          <w:szCs w:val="24"/>
          <w:lang w:bidi="pl-PL"/>
        </w:rPr>
        <w:t>w poszczególnych kryteriach oceny ofert.</w:t>
      </w:r>
    </w:p>
    <w:p w14:paraId="3F72F86B" w14:textId="74F46FAF" w:rsidR="00687B4C" w:rsidRPr="001F5905" w:rsidRDefault="00687B4C" w:rsidP="00687B4C">
      <w:pPr>
        <w:pStyle w:val="Teksttreci0"/>
        <w:shd w:val="clear" w:color="auto" w:fill="auto"/>
        <w:spacing w:line="240" w:lineRule="auto"/>
        <w:ind w:left="567"/>
        <w:rPr>
          <w:i w:val="0"/>
          <w:sz w:val="24"/>
          <w:szCs w:val="24"/>
        </w:rPr>
      </w:pPr>
      <w:r w:rsidRPr="001F5905">
        <w:rPr>
          <w:i w:val="0"/>
          <w:color w:val="000000"/>
          <w:sz w:val="24"/>
          <w:szCs w:val="24"/>
          <w:lang w:bidi="pl-PL"/>
        </w:rPr>
        <w:t>W = C</w:t>
      </w:r>
      <w:r>
        <w:rPr>
          <w:i w:val="0"/>
          <w:color w:val="000000"/>
          <w:sz w:val="24"/>
          <w:szCs w:val="24"/>
          <w:vertAlign w:val="subscript"/>
          <w:lang w:bidi="pl-PL"/>
        </w:rPr>
        <w:t xml:space="preserve"> </w:t>
      </w:r>
      <w:r>
        <w:rPr>
          <w:i w:val="0"/>
          <w:sz w:val="24"/>
          <w:szCs w:val="24"/>
        </w:rPr>
        <w:t>+</w:t>
      </w:r>
      <w:r w:rsidR="00C51330">
        <w:rPr>
          <w:i w:val="0"/>
          <w:sz w:val="24"/>
          <w:szCs w:val="24"/>
        </w:rPr>
        <w:t>K</w:t>
      </w:r>
    </w:p>
    <w:p w14:paraId="38B0ECD9" w14:textId="77777777" w:rsidR="00687B4C" w:rsidRDefault="00687B4C" w:rsidP="00687B4C">
      <w:pPr>
        <w:pStyle w:val="Teksttreci0"/>
        <w:shd w:val="clear" w:color="auto" w:fill="auto"/>
        <w:spacing w:line="240" w:lineRule="auto"/>
        <w:ind w:left="567"/>
        <w:rPr>
          <w:i w:val="0"/>
          <w:color w:val="000000"/>
          <w:sz w:val="24"/>
          <w:szCs w:val="24"/>
          <w:lang w:bidi="pl-PL"/>
        </w:rPr>
      </w:pPr>
      <w:r w:rsidRPr="001F5905">
        <w:rPr>
          <w:i w:val="0"/>
          <w:color w:val="000000"/>
          <w:sz w:val="24"/>
          <w:szCs w:val="24"/>
          <w:lang w:bidi="pl-PL"/>
        </w:rPr>
        <w:t>W - wskaźnik oceny oferty</w:t>
      </w:r>
    </w:p>
    <w:p w14:paraId="2F548FD8" w14:textId="41A6B01C" w:rsidR="00687B4C" w:rsidRDefault="00687B4C" w:rsidP="00687B4C">
      <w:pPr>
        <w:pStyle w:val="Teksttreci0"/>
        <w:shd w:val="clear" w:color="auto" w:fill="auto"/>
        <w:spacing w:line="240" w:lineRule="auto"/>
        <w:ind w:left="567"/>
        <w:rPr>
          <w:i w:val="0"/>
          <w:color w:val="000000"/>
          <w:sz w:val="24"/>
          <w:szCs w:val="24"/>
          <w:lang w:bidi="pl-PL"/>
        </w:rPr>
      </w:pPr>
      <w:r>
        <w:rPr>
          <w:i w:val="0"/>
          <w:color w:val="000000"/>
          <w:sz w:val="24"/>
          <w:szCs w:val="24"/>
          <w:lang w:bidi="pl-PL"/>
        </w:rPr>
        <w:t xml:space="preserve">C- cena </w:t>
      </w:r>
    </w:p>
    <w:p w14:paraId="734C116D" w14:textId="09E58526" w:rsidR="00687B4C" w:rsidRPr="00DC0B6C" w:rsidRDefault="00687B4C" w:rsidP="00687B4C">
      <w:pPr>
        <w:tabs>
          <w:tab w:val="left" w:pos="426"/>
        </w:tabs>
        <w:contextualSpacing/>
        <w:jc w:val="both"/>
        <w:rPr>
          <w:szCs w:val="24"/>
        </w:rPr>
      </w:pPr>
      <w:r>
        <w:rPr>
          <w:i/>
          <w:color w:val="000000"/>
          <w:szCs w:val="24"/>
          <w:lang w:bidi="pl-PL"/>
        </w:rPr>
        <w:tab/>
        <w:t xml:space="preserve">  </w:t>
      </w:r>
      <w:r w:rsidR="00C51330">
        <w:rPr>
          <w:color w:val="000000"/>
          <w:szCs w:val="24"/>
          <w:lang w:bidi="pl-PL"/>
        </w:rPr>
        <w:t>K</w:t>
      </w:r>
      <w:r w:rsidRPr="00687B4C">
        <w:rPr>
          <w:color w:val="000000"/>
          <w:szCs w:val="24"/>
          <w:lang w:bidi="pl-PL"/>
        </w:rPr>
        <w:t xml:space="preserve"> </w:t>
      </w:r>
      <w:r w:rsidR="00C51330">
        <w:rPr>
          <w:i/>
          <w:color w:val="000000"/>
          <w:szCs w:val="24"/>
          <w:lang w:bidi="pl-PL"/>
        </w:rPr>
        <w:t>–</w:t>
      </w:r>
      <w:r>
        <w:rPr>
          <w:i/>
          <w:color w:val="000000"/>
          <w:szCs w:val="24"/>
          <w:lang w:bidi="pl-PL"/>
        </w:rPr>
        <w:t xml:space="preserve"> </w:t>
      </w:r>
      <w:r w:rsidR="00C51330">
        <w:rPr>
          <w:szCs w:val="24"/>
        </w:rPr>
        <w:t xml:space="preserve">oferowana ilość kwiatów dla obsady kwiatowej na rabatach </w:t>
      </w:r>
    </w:p>
    <w:p w14:paraId="147864D8" w14:textId="77777777" w:rsidR="00687B4C" w:rsidRPr="00B27B0C" w:rsidRDefault="00687B4C" w:rsidP="00841E5F">
      <w:pPr>
        <w:widowControl/>
        <w:suppressAutoHyphens w:val="0"/>
        <w:spacing w:after="200" w:line="276" w:lineRule="auto"/>
        <w:jc w:val="both"/>
      </w:pPr>
    </w:p>
    <w:p w14:paraId="082A966C" w14:textId="268623D9" w:rsidR="00685B4E" w:rsidRPr="007A1B6F" w:rsidRDefault="00685B4E" w:rsidP="00132AC5">
      <w:pPr>
        <w:pStyle w:val="pkt"/>
        <w:numPr>
          <w:ilvl w:val="0"/>
          <w:numId w:val="2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lastRenderedPageBreak/>
        <w:t>Informacje o formalnościach, jakie powinny zostać dopełnione po wyborze oferty w celu zawarcia umowy w sprawie zamówienia publicznego</w:t>
      </w:r>
    </w:p>
    <w:p w14:paraId="3B958292" w14:textId="2B449135" w:rsidR="00685B4E" w:rsidRPr="007A1B6F" w:rsidRDefault="00685B4E" w:rsidP="00132AC5">
      <w:pPr>
        <w:pStyle w:val="Akapitzlist"/>
        <w:widowControl/>
        <w:numPr>
          <w:ilvl w:val="1"/>
          <w:numId w:val="13"/>
        </w:numPr>
        <w:tabs>
          <w:tab w:val="left" w:pos="567"/>
        </w:tabs>
        <w:suppressAutoHyphens w:val="0"/>
        <w:spacing w:before="240"/>
        <w:ind w:left="0" w:firstLine="0"/>
        <w:jc w:val="both"/>
        <w:rPr>
          <w:szCs w:val="24"/>
        </w:rPr>
      </w:pPr>
      <w:r w:rsidRPr="007A1B6F">
        <w:rPr>
          <w:szCs w:val="24"/>
        </w:rPr>
        <w:t>Zamawiający zawiera umowę w sprawie zamówienia publicznego w terminie nie krótszym niż 5 dni od dnia przesłania zawiadomienia o wyborze najkorzystniejszej oferty.</w:t>
      </w:r>
    </w:p>
    <w:p w14:paraId="62C1A42F" w14:textId="1A7E51FD" w:rsidR="00685B4E" w:rsidRPr="007A1B6F" w:rsidRDefault="00685B4E" w:rsidP="00132AC5">
      <w:pPr>
        <w:pStyle w:val="Akapitzlist"/>
        <w:widowControl/>
        <w:numPr>
          <w:ilvl w:val="1"/>
          <w:numId w:val="13"/>
        </w:numPr>
        <w:tabs>
          <w:tab w:val="left" w:pos="567"/>
        </w:tabs>
        <w:suppressAutoHyphens w:val="0"/>
        <w:ind w:left="0" w:firstLine="0"/>
        <w:jc w:val="both"/>
        <w:rPr>
          <w:szCs w:val="24"/>
        </w:rPr>
      </w:pPr>
      <w:r w:rsidRPr="007A1B6F">
        <w:rPr>
          <w:szCs w:val="24"/>
        </w:rPr>
        <w:t>Zamawiający może zawrzeć umowę w sprawie zamówienia publicznego przed upływem terminu, o którym mowa w ust. 1, jeżeli w postępowaniu o udzielenie zamówienia prowadzonym w trybie podstawowym złożono tylko jedną ofertę.</w:t>
      </w:r>
    </w:p>
    <w:p w14:paraId="2918CDD3" w14:textId="66D509D3" w:rsidR="00685B4E" w:rsidRPr="007A1B6F" w:rsidRDefault="00685B4E" w:rsidP="00132AC5">
      <w:pPr>
        <w:pStyle w:val="Akapitzlist"/>
        <w:widowControl/>
        <w:numPr>
          <w:ilvl w:val="1"/>
          <w:numId w:val="13"/>
        </w:numPr>
        <w:tabs>
          <w:tab w:val="left" w:pos="567"/>
        </w:tabs>
        <w:suppressAutoHyphens w:val="0"/>
        <w:ind w:left="0" w:firstLine="0"/>
        <w:jc w:val="both"/>
        <w:rPr>
          <w:szCs w:val="24"/>
        </w:rPr>
      </w:pPr>
      <w:r w:rsidRPr="007A1B6F">
        <w:rPr>
          <w:szCs w:val="24"/>
        </w:rPr>
        <w:t>Wykonawca, którego oferta zostanie uznana za najkorzystniejszą, będzie zobowiązany przed podpisaniem umowy do wniesienia zabezpieczenia należytego wykonania umowy (jeżeli jego wniesienie było wymagane)</w:t>
      </w:r>
      <w:r w:rsidR="00C374F7" w:rsidRPr="007A1B6F">
        <w:rPr>
          <w:szCs w:val="24"/>
        </w:rPr>
        <w:t xml:space="preserve"> w wysokości i formie określonej w pkt 15</w:t>
      </w:r>
      <w:r w:rsidRPr="007A1B6F">
        <w:rPr>
          <w:szCs w:val="24"/>
        </w:rPr>
        <w:t>.</w:t>
      </w:r>
    </w:p>
    <w:p w14:paraId="54C31462" w14:textId="101FCC5D" w:rsidR="00685B4E" w:rsidRPr="007A1B6F" w:rsidRDefault="00685B4E" w:rsidP="00132AC5">
      <w:pPr>
        <w:pStyle w:val="Akapitzlist"/>
        <w:widowControl/>
        <w:numPr>
          <w:ilvl w:val="1"/>
          <w:numId w:val="13"/>
        </w:numPr>
        <w:tabs>
          <w:tab w:val="left" w:pos="567"/>
        </w:tabs>
        <w:suppressAutoHyphens w:val="0"/>
        <w:ind w:left="0" w:firstLine="0"/>
        <w:jc w:val="both"/>
        <w:rPr>
          <w:szCs w:val="24"/>
        </w:rPr>
      </w:pPr>
      <w:r w:rsidRPr="007A1B6F">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31F28D" w14:textId="40308416" w:rsidR="00766F90" w:rsidRPr="007A1B6F" w:rsidRDefault="00685B4E" w:rsidP="00132AC5">
      <w:pPr>
        <w:pStyle w:val="Akapitzlist"/>
        <w:widowControl/>
        <w:numPr>
          <w:ilvl w:val="1"/>
          <w:numId w:val="13"/>
        </w:numPr>
        <w:tabs>
          <w:tab w:val="left" w:pos="567"/>
        </w:tabs>
        <w:suppressAutoHyphens w:val="0"/>
        <w:ind w:left="0" w:firstLine="0"/>
        <w:jc w:val="both"/>
        <w:rPr>
          <w:szCs w:val="24"/>
        </w:rPr>
      </w:pPr>
      <w:r w:rsidRPr="007A1B6F">
        <w:rPr>
          <w:szCs w:val="24"/>
        </w:rPr>
        <w:t>Wykonawca będzie zobowiązany do podpisania umowy w terminie wskazanym przez Zamawiającego.</w:t>
      </w:r>
    </w:p>
    <w:p w14:paraId="4644E6E6" w14:textId="031A13E0" w:rsidR="00766F90" w:rsidRPr="007A1B6F" w:rsidRDefault="00C374F7" w:rsidP="00132AC5">
      <w:pPr>
        <w:pStyle w:val="pkt"/>
        <w:numPr>
          <w:ilvl w:val="0"/>
          <w:numId w:val="2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Wymagania dotyczące zabezpieczenia należytego wykonania umowy</w:t>
      </w:r>
    </w:p>
    <w:p w14:paraId="55826831" w14:textId="4E89960A" w:rsidR="001A67DB" w:rsidRPr="00A65C16" w:rsidRDefault="001A67DB" w:rsidP="001A67DB">
      <w:pPr>
        <w:pStyle w:val="Tekstpodstawowy"/>
        <w:rPr>
          <w:b/>
        </w:rPr>
      </w:pPr>
      <w:bookmarkStart w:id="9" w:name="_Hlk61517358"/>
      <w:r>
        <w:rPr>
          <w:b/>
        </w:rPr>
        <w:t xml:space="preserve"> 15.1</w:t>
      </w:r>
      <w:r>
        <w:rPr>
          <w:b/>
        </w:rPr>
        <w:tab/>
        <w:t xml:space="preserve"> </w:t>
      </w:r>
      <w:r>
        <w:t>Zabezpieczenie należytego wykonania umowy.</w:t>
      </w:r>
    </w:p>
    <w:p w14:paraId="06E3FE4A" w14:textId="6157AF86" w:rsidR="001A67DB" w:rsidRPr="003C0871" w:rsidRDefault="001A67DB" w:rsidP="00132AC5">
      <w:pPr>
        <w:pStyle w:val="pkt"/>
        <w:numPr>
          <w:ilvl w:val="0"/>
          <w:numId w:val="28"/>
        </w:numPr>
        <w:tabs>
          <w:tab w:val="left" w:pos="426"/>
        </w:tabs>
        <w:suppressAutoHyphens w:val="0"/>
        <w:spacing w:before="0" w:after="0"/>
        <w:rPr>
          <w:i/>
        </w:rPr>
      </w:pPr>
      <w:r>
        <w:t xml:space="preserve">Wykonawca jest zobowiązany wnieść zabezpieczenie należytego wykonania umowy najpóźniej do dnia podpisania umowy, </w:t>
      </w:r>
      <w:r w:rsidRPr="00616A31">
        <w:t xml:space="preserve">w wysokości </w:t>
      </w:r>
      <w:r>
        <w:rPr>
          <w:b/>
        </w:rPr>
        <w:t>1</w:t>
      </w:r>
      <w:r w:rsidRPr="003935BA">
        <w:rPr>
          <w:b/>
        </w:rPr>
        <w:t xml:space="preserve"> %</w:t>
      </w:r>
      <w:r w:rsidRPr="003C0871">
        <w:t xml:space="preserve"> </w:t>
      </w:r>
      <w:r w:rsidRPr="003C0871">
        <w:rPr>
          <w:i/>
        </w:rPr>
        <w:t>ceny całkowitej podanej w ofercie;</w:t>
      </w:r>
    </w:p>
    <w:p w14:paraId="739F123B" w14:textId="77777777" w:rsidR="001A67DB" w:rsidRPr="006D062E" w:rsidRDefault="001A67DB" w:rsidP="00132AC5">
      <w:pPr>
        <w:pStyle w:val="pkt"/>
        <w:numPr>
          <w:ilvl w:val="0"/>
          <w:numId w:val="28"/>
        </w:numPr>
        <w:tabs>
          <w:tab w:val="left" w:pos="426"/>
        </w:tabs>
        <w:suppressAutoHyphens w:val="0"/>
        <w:spacing w:before="0" w:after="0"/>
        <w:rPr>
          <w:i/>
        </w:rPr>
      </w:pPr>
      <w:r>
        <w:t xml:space="preserve">Zabezpieczenie należytego wykonania umowy będzie służyło pokryciu roszczeń </w:t>
      </w:r>
      <w:r>
        <w:br/>
        <w:t>z tytułu niewykonania lub nienależytego wykonania umowy;</w:t>
      </w:r>
    </w:p>
    <w:p w14:paraId="388B47DD" w14:textId="2DF181EE" w:rsidR="001A67DB" w:rsidRPr="006D062E" w:rsidRDefault="001A67DB" w:rsidP="00132AC5">
      <w:pPr>
        <w:pStyle w:val="pkt"/>
        <w:numPr>
          <w:ilvl w:val="0"/>
          <w:numId w:val="28"/>
        </w:numPr>
        <w:tabs>
          <w:tab w:val="left" w:pos="426"/>
        </w:tabs>
        <w:suppressAutoHyphens w:val="0"/>
        <w:spacing w:before="0" w:after="0"/>
        <w:rPr>
          <w:i/>
        </w:rPr>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w:t>
      </w:r>
      <w:r w:rsidR="0063285F">
        <w:br/>
      </w:r>
      <w:r>
        <w:t>9 listopada 2000 r. o utworzeniu Polskiej Agencji Rozwoju Przedsiębiorczości;</w:t>
      </w:r>
    </w:p>
    <w:p w14:paraId="5250A873" w14:textId="2512510B" w:rsidR="001A67DB" w:rsidRPr="006D062E" w:rsidRDefault="001A67DB" w:rsidP="00132AC5">
      <w:pPr>
        <w:pStyle w:val="pkt"/>
        <w:numPr>
          <w:ilvl w:val="0"/>
          <w:numId w:val="28"/>
        </w:numPr>
        <w:tabs>
          <w:tab w:val="left" w:pos="426"/>
        </w:tabs>
        <w:suppressAutoHyphens w:val="0"/>
        <w:spacing w:before="0" w:after="0"/>
        <w:rPr>
          <w:i/>
        </w:rPr>
      </w:pPr>
      <w:r w:rsidRPr="006D062E">
        <w:t xml:space="preserve">Jeżeli zabezpieczenie należytego wykonania umowy </w:t>
      </w:r>
      <w:r>
        <w:t xml:space="preserve">zostanie wniesione </w:t>
      </w:r>
      <w:r w:rsidR="0063285F">
        <w:br/>
      </w:r>
      <w:r>
        <w:t>w pieniądzu Z</w:t>
      </w:r>
      <w:r w:rsidRPr="006D062E">
        <w:t>amawiający przechowa je na o</w:t>
      </w:r>
      <w:r>
        <w:t>procentowanym rachunku bankowym;</w:t>
      </w:r>
    </w:p>
    <w:p w14:paraId="7B5B2255" w14:textId="4ABBD4B5" w:rsidR="001A67DB" w:rsidRPr="006D062E" w:rsidRDefault="001A67DB" w:rsidP="00132AC5">
      <w:pPr>
        <w:pStyle w:val="pkt"/>
        <w:numPr>
          <w:ilvl w:val="0"/>
          <w:numId w:val="28"/>
        </w:numPr>
        <w:tabs>
          <w:tab w:val="left" w:pos="426"/>
        </w:tabs>
        <w:suppressAutoHyphens w:val="0"/>
        <w:spacing w:before="0" w:after="0"/>
        <w:rPr>
          <w:i/>
        </w:rPr>
      </w:pPr>
      <w:r w:rsidRPr="006D062E">
        <w:t>Jeżeli zabezpieczenie należytego wykonania umowy z</w:t>
      </w:r>
      <w:r>
        <w:t xml:space="preserve">ostanie wniesione </w:t>
      </w:r>
      <w:r w:rsidR="0063285F">
        <w:br/>
      </w:r>
      <w:r>
        <w:t>w pieniądzu, Z</w:t>
      </w:r>
      <w:r w:rsidRPr="006D062E">
        <w:t xml:space="preserve">amawiający zwróci je wraz z odsetkami wynikającymi z umowy rachunku bankowego, na którym było ono przechowywane pomniejszonym o koszty prowadzenia rachunku oraz prowizji bankowej za przelew </w:t>
      </w:r>
      <w:r>
        <w:t>pieniędzy na rachunek Wykonawcy;</w:t>
      </w:r>
    </w:p>
    <w:p w14:paraId="72411FEC" w14:textId="77777777" w:rsidR="001A67DB" w:rsidRPr="006D062E" w:rsidRDefault="001A67DB" w:rsidP="00132AC5">
      <w:pPr>
        <w:pStyle w:val="pkt"/>
        <w:numPr>
          <w:ilvl w:val="0"/>
          <w:numId w:val="28"/>
        </w:numPr>
        <w:tabs>
          <w:tab w:val="left" w:pos="426"/>
        </w:tabs>
        <w:suppressAutoHyphens w:val="0"/>
        <w:spacing w:before="0" w:after="0"/>
        <w:rPr>
          <w:i/>
        </w:rPr>
      </w:pPr>
      <w:r w:rsidRPr="006D062E">
        <w:t>Zabezpieczenie może być wnies</w:t>
      </w:r>
      <w:r>
        <w:t>ione w jednej lub kilku formach;</w:t>
      </w:r>
    </w:p>
    <w:p w14:paraId="4772831D" w14:textId="77777777" w:rsidR="001A67DB" w:rsidRPr="00C41928" w:rsidRDefault="001A67DB" w:rsidP="00132AC5">
      <w:pPr>
        <w:pStyle w:val="pkt"/>
        <w:numPr>
          <w:ilvl w:val="0"/>
          <w:numId w:val="28"/>
        </w:numPr>
        <w:tabs>
          <w:tab w:val="left" w:pos="426"/>
        </w:tabs>
        <w:suppressAutoHyphens w:val="0"/>
        <w:spacing w:before="0" w:after="0"/>
        <w:rPr>
          <w:i/>
          <w:color w:val="000000"/>
        </w:rPr>
      </w:pPr>
      <w:r>
        <w:t>W przypadku, gdy W</w:t>
      </w:r>
      <w:r w:rsidRPr="006D062E">
        <w:t xml:space="preserve">ykonawca wnosi zabezpieczenie w formie gwarancji bankowej, </w:t>
      </w:r>
      <w:r w:rsidRPr="00C41928">
        <w:rPr>
          <w:color w:val="000000"/>
        </w:rPr>
        <w:t>gwarancji ubezpieczeniowej lub poręczenia, z treści tych gwarancji/poręczeń musi w szczególności jednoznacznie wynikać:</w:t>
      </w:r>
    </w:p>
    <w:p w14:paraId="0F1CDC69" w14:textId="39B1E7EE" w:rsidR="001A67DB" w:rsidRDefault="001A67DB" w:rsidP="00132AC5">
      <w:pPr>
        <w:widowControl/>
        <w:numPr>
          <w:ilvl w:val="0"/>
          <w:numId w:val="26"/>
        </w:numPr>
        <w:tabs>
          <w:tab w:val="clear" w:pos="1800"/>
          <w:tab w:val="num" w:pos="709"/>
        </w:tabs>
        <w:suppressAutoHyphens w:val="0"/>
        <w:ind w:left="709" w:hanging="283"/>
        <w:jc w:val="both"/>
        <w:rPr>
          <w:color w:val="000000"/>
        </w:rPr>
      </w:pPr>
      <w:r w:rsidRPr="00C41928">
        <w:rPr>
          <w:color w:val="000000"/>
        </w:rPr>
        <w:t xml:space="preserve">zobowiązanie gwaranta/poręczyciela (np. banku, zakładu ubezpieczeń) do zapłaty do wysokości określonej w gwarancji/poręczeniu kwoty, </w:t>
      </w:r>
      <w:r w:rsidRPr="00C41928">
        <w:rPr>
          <w:b/>
          <w:color w:val="000000"/>
        </w:rPr>
        <w:t>nieodwołalnie i bezwarunkowo</w:t>
      </w:r>
      <w:r w:rsidRPr="00C41928">
        <w:rPr>
          <w:color w:val="000000"/>
        </w:rPr>
        <w:t xml:space="preserve">, na pierwsze żądanie Zamawiającego (beneficjenta gwarancji/poręczenia) zawierające oświadczenie, że zaistniały okoliczności związane </w:t>
      </w:r>
      <w:r w:rsidR="00C02BBE">
        <w:rPr>
          <w:color w:val="000000"/>
        </w:rPr>
        <w:br/>
      </w:r>
      <w:r w:rsidRPr="00C41928">
        <w:rPr>
          <w:color w:val="000000"/>
        </w:rPr>
        <w:t>z niewykonaniem lub nienależytym wykonaniem umowy,</w:t>
      </w:r>
    </w:p>
    <w:p w14:paraId="614058B2" w14:textId="77777777" w:rsidR="001A67DB" w:rsidRPr="00C41928" w:rsidRDefault="001A67DB" w:rsidP="00132AC5">
      <w:pPr>
        <w:widowControl/>
        <w:numPr>
          <w:ilvl w:val="0"/>
          <w:numId w:val="26"/>
        </w:numPr>
        <w:tabs>
          <w:tab w:val="clear" w:pos="1800"/>
          <w:tab w:val="num" w:pos="709"/>
        </w:tabs>
        <w:suppressAutoHyphens w:val="0"/>
        <w:ind w:left="709" w:hanging="283"/>
        <w:jc w:val="both"/>
        <w:rPr>
          <w:color w:val="000000"/>
        </w:rPr>
      </w:pPr>
      <w:r w:rsidRPr="00C41928">
        <w:rPr>
          <w:color w:val="000000"/>
        </w:rPr>
        <w:t>zobowiązanie gwaranta/poręczyciela (np. banku, zakładu ubezpieczeń) do</w:t>
      </w:r>
      <w:r>
        <w:rPr>
          <w:color w:val="000000"/>
        </w:rPr>
        <w:t xml:space="preserve"> zapłaty do wysokości określonej w gwarancji/poręczeniu kwoty, nieodwołalnie i bezwarunkowo, </w:t>
      </w:r>
      <w:r>
        <w:rPr>
          <w:color w:val="000000"/>
        </w:rPr>
        <w:lastRenderedPageBreak/>
        <w:t xml:space="preserve">na pierwsze żądanie zamawiającego (beneficjenta gwarancji/poręczenia) zawierające oświadczenie, że wykonawca nie wykonał zobowiązania, o którym mowa w art. 150 ust. 7 ustawy, z zastrzeżeniem </w:t>
      </w:r>
      <w:proofErr w:type="spellStart"/>
      <w:r>
        <w:rPr>
          <w:color w:val="000000"/>
        </w:rPr>
        <w:t>ppkt</w:t>
      </w:r>
      <w:proofErr w:type="spellEnd"/>
      <w:r>
        <w:rPr>
          <w:color w:val="000000"/>
        </w:rPr>
        <w:t xml:space="preserve"> 12 poniżej. </w:t>
      </w:r>
    </w:p>
    <w:p w14:paraId="7C979979" w14:textId="77777777" w:rsidR="001A67DB" w:rsidRDefault="001A67DB" w:rsidP="00132AC5">
      <w:pPr>
        <w:widowControl/>
        <w:numPr>
          <w:ilvl w:val="0"/>
          <w:numId w:val="26"/>
        </w:numPr>
        <w:tabs>
          <w:tab w:val="clear" w:pos="1800"/>
          <w:tab w:val="num" w:pos="709"/>
        </w:tabs>
        <w:suppressAutoHyphens w:val="0"/>
        <w:ind w:left="709" w:hanging="283"/>
        <w:jc w:val="both"/>
      </w:pPr>
      <w:r>
        <w:t>termin obowiązywania gwarancji/poręczenia.</w:t>
      </w:r>
    </w:p>
    <w:p w14:paraId="5EE7BDFA" w14:textId="77777777" w:rsidR="001A67DB" w:rsidRDefault="001A67DB" w:rsidP="00132AC5">
      <w:pPr>
        <w:widowControl/>
        <w:numPr>
          <w:ilvl w:val="0"/>
          <w:numId w:val="28"/>
        </w:numPr>
        <w:suppressAutoHyphens w:val="0"/>
        <w:jc w:val="both"/>
      </w:pPr>
      <w: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B7005F2" w14:textId="6E544E1A" w:rsidR="001A67DB" w:rsidRDefault="001A67DB" w:rsidP="00132AC5">
      <w:pPr>
        <w:pStyle w:val="pkt"/>
        <w:numPr>
          <w:ilvl w:val="0"/>
          <w:numId w:val="28"/>
        </w:numPr>
        <w:suppressAutoHyphens w:val="0"/>
        <w:spacing w:before="0" w:after="0"/>
      </w:pPr>
      <w:r>
        <w:t xml:space="preserve">Zobowiązanie gwaranta/poręczyciela, o którym mowa w </w:t>
      </w:r>
      <w:proofErr w:type="spellStart"/>
      <w:r>
        <w:t>ppkt</w:t>
      </w:r>
      <w:proofErr w:type="spellEnd"/>
      <w:r>
        <w:t xml:space="preserve"> 7 lit. b powyżej nie będzie wymagane, jeżeli wykonawca wniesie zabezpieczenie należytego wykonania umowy w formie odrębnych gwarancji bankowych lub gwarancji ubezpieczeniowych lub poręcz</w:t>
      </w:r>
      <w:r w:rsidR="0063285F">
        <w:t xml:space="preserve">enia, obejmujących zobowiązanie </w:t>
      </w:r>
      <w:r>
        <w:t>gwaranta/poręczyciela do:</w:t>
      </w:r>
    </w:p>
    <w:p w14:paraId="13A104DC" w14:textId="77777777" w:rsidR="001A67DB" w:rsidRDefault="001A67DB" w:rsidP="00132AC5">
      <w:pPr>
        <w:pStyle w:val="pkt"/>
        <w:numPr>
          <w:ilvl w:val="1"/>
          <w:numId w:val="27"/>
        </w:numPr>
        <w:suppressAutoHyphens w:val="0"/>
        <w:spacing w:before="0" w:after="0"/>
      </w:pPr>
      <w:r>
        <w:t>Zapłaty na pierwsze żądanie zamawiającego (beneficjenta gwarancji/poręczenia) zawierające oświadczenie, że zaistniały okoliczności związane z niewykonaniem lub nienależnym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w:t>
      </w:r>
    </w:p>
    <w:p w14:paraId="23442DC9" w14:textId="77777777" w:rsidR="001A67DB" w:rsidRDefault="001A67DB" w:rsidP="00132AC5">
      <w:pPr>
        <w:pStyle w:val="pkt"/>
        <w:numPr>
          <w:ilvl w:val="1"/>
          <w:numId w:val="27"/>
        </w:numPr>
        <w:suppressAutoHyphens w:val="0"/>
        <w:spacing w:before="0" w:after="0"/>
      </w:pPr>
      <w:r>
        <w:t xml:space="preserve">Zapłaty na pierwsze żądanie zamawiającego (beneficjenta gwarancji/poręczenia) zawierające oświadczenie, że zaistniały okoliczności związane z niewykonaniem lub nienależnym wykonaniem umowy, kwoty określonej w gwarancji/poręczeniu, nie większej niż 30 % kwoty zabezpieczenia; gwarancja/poręczenie powinna obowiązywać do czasu upływu okresu rękojmi. </w:t>
      </w:r>
    </w:p>
    <w:p w14:paraId="099D44E6" w14:textId="77777777" w:rsidR="001A67DB" w:rsidRDefault="001A67DB" w:rsidP="00132AC5">
      <w:pPr>
        <w:pStyle w:val="pkt"/>
        <w:numPr>
          <w:ilvl w:val="0"/>
          <w:numId w:val="28"/>
        </w:numPr>
        <w:suppressAutoHyphens w:val="0"/>
        <w:spacing w:before="0" w:after="0"/>
      </w:pPr>
      <w:r>
        <w:t xml:space="preserve">Zamawiający może, na wniosek Wykonawcy, wyrazić zgodę na zmianę formy wniesionego zabezpieczenia pod warunkiem zachowania ciągłości zabezpieczenia </w:t>
      </w:r>
      <w:r>
        <w:br/>
        <w:t>i bez zmniejszenia jego wysokości.</w:t>
      </w:r>
    </w:p>
    <w:p w14:paraId="026FED36" w14:textId="5E55DF8C" w:rsidR="00C374F7" w:rsidRPr="007A1B6F" w:rsidRDefault="00292915" w:rsidP="00132AC5">
      <w:pPr>
        <w:pStyle w:val="pkt"/>
        <w:numPr>
          <w:ilvl w:val="0"/>
          <w:numId w:val="2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treści zawieranej umowy oraz możliwości jej zmiany</w:t>
      </w:r>
    </w:p>
    <w:bookmarkEnd w:id="9"/>
    <w:p w14:paraId="250FD04C" w14:textId="40954785" w:rsidR="00292915" w:rsidRPr="007A1B6F" w:rsidRDefault="00292915" w:rsidP="00292915">
      <w:pPr>
        <w:widowControl/>
        <w:suppressAutoHyphens w:val="0"/>
        <w:spacing w:before="240"/>
        <w:jc w:val="both"/>
        <w:rPr>
          <w:szCs w:val="24"/>
        </w:rPr>
      </w:pPr>
      <w:r w:rsidRPr="007A1B6F">
        <w:rPr>
          <w:b/>
          <w:bCs/>
          <w:szCs w:val="24"/>
        </w:rPr>
        <w:t>16.1</w:t>
      </w:r>
      <w:r w:rsidRPr="007A1B6F">
        <w:rPr>
          <w:szCs w:val="24"/>
        </w:rPr>
        <w:t xml:space="preserve"> Wybrany Wykonawca jest zobowiązany do zawarcia umowy w sprawie zamówienia publicznego na warunkach określonych we Wzorze Umowy, stanowiącym </w:t>
      </w:r>
      <w:r w:rsidRPr="007A1B6F">
        <w:rPr>
          <w:b/>
          <w:szCs w:val="24"/>
          <w:highlight w:val="lightGray"/>
        </w:rPr>
        <w:t xml:space="preserve">Załącznik nr </w:t>
      </w:r>
      <w:r w:rsidR="00960130" w:rsidRPr="007A1B6F">
        <w:rPr>
          <w:b/>
          <w:szCs w:val="24"/>
          <w:highlight w:val="lightGray"/>
        </w:rPr>
        <w:t>5</w:t>
      </w:r>
      <w:r w:rsidRPr="007A1B6F">
        <w:rPr>
          <w:b/>
          <w:szCs w:val="24"/>
          <w:highlight w:val="lightGray"/>
        </w:rPr>
        <w:t xml:space="preserve"> do SWZ</w:t>
      </w:r>
      <w:r w:rsidRPr="007A1B6F">
        <w:rPr>
          <w:szCs w:val="24"/>
          <w:highlight w:val="lightGray"/>
        </w:rPr>
        <w:t>.</w:t>
      </w:r>
    </w:p>
    <w:p w14:paraId="6AB6B219" w14:textId="403D62E5" w:rsidR="00292915" w:rsidRPr="007A1B6F" w:rsidRDefault="00292915" w:rsidP="00132AC5">
      <w:pPr>
        <w:pStyle w:val="Akapitzlist"/>
        <w:widowControl/>
        <w:numPr>
          <w:ilvl w:val="1"/>
          <w:numId w:val="14"/>
        </w:numPr>
        <w:suppressAutoHyphens w:val="0"/>
        <w:ind w:left="0" w:firstLine="0"/>
        <w:jc w:val="both"/>
        <w:rPr>
          <w:szCs w:val="24"/>
        </w:rPr>
      </w:pPr>
      <w:r w:rsidRPr="007A1B6F">
        <w:rPr>
          <w:szCs w:val="24"/>
        </w:rPr>
        <w:t xml:space="preserve"> Zakres świadczenia Wykonawcy wynikający z umowy jest tożsamy z jego zobowiązaniem zawartym w ofercie.</w:t>
      </w:r>
    </w:p>
    <w:p w14:paraId="7DDB55A6" w14:textId="36BB7DAC" w:rsidR="00292915" w:rsidRPr="007A1B6F" w:rsidRDefault="00292915" w:rsidP="00132AC5">
      <w:pPr>
        <w:pStyle w:val="Akapitzlist"/>
        <w:widowControl/>
        <w:numPr>
          <w:ilvl w:val="1"/>
          <w:numId w:val="14"/>
        </w:numPr>
        <w:suppressAutoHyphens w:val="0"/>
        <w:ind w:left="0" w:firstLine="0"/>
        <w:jc w:val="both"/>
        <w:rPr>
          <w:szCs w:val="24"/>
        </w:rPr>
      </w:pPr>
      <w:r w:rsidRPr="007A1B6F">
        <w:rPr>
          <w:szCs w:val="24"/>
        </w:rPr>
        <w:t xml:space="preserve">Zamawiający przewiduje możliwość zmiany zawartej umowy w stosunku do treści wybranej oferty w zakresie uregulowanym w art. 454-455 ustawy </w:t>
      </w:r>
      <w:proofErr w:type="spellStart"/>
      <w:r w:rsidRPr="007A1B6F">
        <w:rPr>
          <w:szCs w:val="24"/>
        </w:rPr>
        <w:t>Pzp</w:t>
      </w:r>
      <w:proofErr w:type="spellEnd"/>
      <w:r w:rsidRPr="007A1B6F">
        <w:rPr>
          <w:szCs w:val="24"/>
        </w:rPr>
        <w:t xml:space="preserve">. oraz wskazanym we Wzorze Umowy, stanowiącym </w:t>
      </w:r>
      <w:r w:rsidRPr="007A1B6F">
        <w:rPr>
          <w:b/>
          <w:szCs w:val="24"/>
          <w:highlight w:val="lightGray"/>
        </w:rPr>
        <w:t xml:space="preserve">Załącznik nr </w:t>
      </w:r>
      <w:r w:rsidR="00960130" w:rsidRPr="007A1B6F">
        <w:rPr>
          <w:b/>
          <w:szCs w:val="24"/>
          <w:highlight w:val="lightGray"/>
        </w:rPr>
        <w:t>5</w:t>
      </w:r>
      <w:r w:rsidRPr="007A1B6F">
        <w:rPr>
          <w:b/>
          <w:szCs w:val="24"/>
          <w:highlight w:val="lightGray"/>
        </w:rPr>
        <w:t xml:space="preserve"> do SWZ</w:t>
      </w:r>
      <w:r w:rsidRPr="007A1B6F">
        <w:rPr>
          <w:szCs w:val="24"/>
          <w:highlight w:val="lightGray"/>
        </w:rPr>
        <w:t>.</w:t>
      </w:r>
    </w:p>
    <w:p w14:paraId="3D2CE4C5" w14:textId="1380C81C" w:rsidR="00155744" w:rsidRPr="00C02BBE" w:rsidRDefault="00292915" w:rsidP="00C374F7">
      <w:pPr>
        <w:pStyle w:val="Akapitzlist"/>
        <w:widowControl/>
        <w:numPr>
          <w:ilvl w:val="1"/>
          <w:numId w:val="14"/>
        </w:numPr>
        <w:suppressAutoHyphens w:val="0"/>
        <w:ind w:left="0" w:firstLine="0"/>
        <w:jc w:val="both"/>
        <w:rPr>
          <w:szCs w:val="24"/>
        </w:rPr>
      </w:pPr>
      <w:r w:rsidRPr="007A1B6F">
        <w:rPr>
          <w:szCs w:val="24"/>
        </w:rPr>
        <w:t>Zmiana umowy wymaga dla swej ważności, pod rygorem nieważności, zachowania formy pisemnej.</w:t>
      </w:r>
    </w:p>
    <w:p w14:paraId="4EAC7603" w14:textId="5079A5D9" w:rsidR="001F0495" w:rsidRPr="007A1B6F" w:rsidRDefault="00340FB6" w:rsidP="00132AC5">
      <w:pPr>
        <w:pStyle w:val="pkt"/>
        <w:numPr>
          <w:ilvl w:val="0"/>
          <w:numId w:val="17"/>
        </w:numPr>
        <w:pBdr>
          <w:bottom w:val="double" w:sz="4" w:space="1" w:color="auto"/>
        </w:pBdr>
        <w:shd w:val="clear" w:color="auto" w:fill="DAEEF3"/>
        <w:tabs>
          <w:tab w:val="left" w:pos="284"/>
        </w:tabs>
        <w:suppressAutoHyphens w:val="0"/>
        <w:spacing w:before="360" w:after="40" w:line="360" w:lineRule="auto"/>
        <w:ind w:left="426" w:hanging="426"/>
        <w:rPr>
          <w:rFonts w:cs="Times New Roman"/>
        </w:rPr>
      </w:pPr>
      <w:r>
        <w:rPr>
          <w:rFonts w:cs="Times New Roman"/>
          <w:b/>
        </w:rPr>
        <w:t xml:space="preserve"> </w:t>
      </w:r>
      <w:r w:rsidR="008A13B3" w:rsidRPr="007A1B6F">
        <w:rPr>
          <w:rFonts w:cs="Times New Roman"/>
          <w:b/>
        </w:rPr>
        <w:t>Pouczenie o środkach ochrony prawnej przysługujących wykonawcy w toku postepowania o udzielenie zamówienia</w:t>
      </w:r>
    </w:p>
    <w:p w14:paraId="160F94E1" w14:textId="77777777" w:rsidR="00766F90" w:rsidRPr="007A1B6F" w:rsidRDefault="00766F90" w:rsidP="00DB560B">
      <w:pPr>
        <w:widowControl/>
        <w:ind w:left="426"/>
        <w:jc w:val="both"/>
      </w:pPr>
    </w:p>
    <w:p w14:paraId="1D41E36E" w14:textId="0BC2FE82" w:rsidR="00766F90" w:rsidRPr="007A1B6F" w:rsidRDefault="00766F90" w:rsidP="008A13B3">
      <w:pPr>
        <w:widowControl/>
        <w:suppressAutoHyphens w:val="0"/>
        <w:autoSpaceDE w:val="0"/>
        <w:autoSpaceDN w:val="0"/>
        <w:adjustRightInd w:val="0"/>
        <w:jc w:val="both"/>
        <w:rPr>
          <w:bCs/>
          <w:i/>
        </w:rPr>
      </w:pPr>
      <w:r w:rsidRPr="007A1B6F">
        <w:rPr>
          <w:bCs/>
        </w:rPr>
        <w:t xml:space="preserve">Wobec </w:t>
      </w:r>
      <w:r w:rsidR="008A13B3" w:rsidRPr="007A1B6F">
        <w:rPr>
          <w:bCs/>
        </w:rPr>
        <w:t xml:space="preserve">niezgodnej z przepisami </w:t>
      </w:r>
      <w:r w:rsidRPr="007A1B6F">
        <w:rPr>
          <w:bCs/>
        </w:rPr>
        <w:t>czynności podjęt</w:t>
      </w:r>
      <w:r w:rsidR="008A13B3" w:rsidRPr="007A1B6F">
        <w:rPr>
          <w:bCs/>
        </w:rPr>
        <w:t>ej</w:t>
      </w:r>
      <w:r w:rsidRPr="007A1B6F">
        <w:rPr>
          <w:bCs/>
        </w:rPr>
        <w:t xml:space="preserve"> przez Zamawiającego w postępowaniu oraz w przypadku zaniechania przez Zamawiającego czynności, do której jest on obowiązany na </w:t>
      </w:r>
      <w:r w:rsidRPr="007A1B6F">
        <w:rPr>
          <w:bCs/>
        </w:rPr>
        <w:lastRenderedPageBreak/>
        <w:t xml:space="preserve">podstawie ustawy, można wnieść odwołanie do Prezesa Krajowej Izby Odwoławczej, zgodnie z zasadami określonymi w dziale </w:t>
      </w:r>
      <w:r w:rsidR="008A13B3" w:rsidRPr="007A1B6F">
        <w:rPr>
          <w:b/>
          <w:bCs/>
        </w:rPr>
        <w:t>IX</w:t>
      </w:r>
      <w:r w:rsidRPr="007A1B6F">
        <w:rPr>
          <w:b/>
          <w:bCs/>
        </w:rPr>
        <w:t xml:space="preserve"> ustawy.</w:t>
      </w:r>
      <w:r w:rsidRPr="007A1B6F">
        <w:rPr>
          <w:bCs/>
          <w:i/>
        </w:rPr>
        <w:t xml:space="preserve"> </w:t>
      </w:r>
    </w:p>
    <w:p w14:paraId="7613EF62" w14:textId="7B37EF46" w:rsidR="00E52D65" w:rsidRPr="007A1B6F" w:rsidRDefault="00340FB6" w:rsidP="00132AC5">
      <w:pPr>
        <w:pStyle w:val="pkt"/>
        <w:numPr>
          <w:ilvl w:val="0"/>
          <w:numId w:val="17"/>
        </w:numPr>
        <w:pBdr>
          <w:bottom w:val="double" w:sz="4" w:space="1" w:color="auto"/>
        </w:pBdr>
        <w:shd w:val="clear" w:color="auto" w:fill="DAEEF3"/>
        <w:tabs>
          <w:tab w:val="left" w:pos="284"/>
        </w:tabs>
        <w:suppressAutoHyphens w:val="0"/>
        <w:autoSpaceDE w:val="0"/>
        <w:autoSpaceDN w:val="0"/>
        <w:adjustRightInd w:val="0"/>
        <w:spacing w:before="360" w:after="40" w:line="360" w:lineRule="auto"/>
        <w:ind w:left="426"/>
        <w:rPr>
          <w:rFonts w:cs="Times New Roman"/>
          <w:b/>
        </w:rPr>
      </w:pPr>
      <w:bookmarkStart w:id="10" w:name="_Hlk61518815"/>
      <w:r>
        <w:rPr>
          <w:rFonts w:cs="Times New Roman"/>
          <w:b/>
        </w:rPr>
        <w:t xml:space="preserve"> </w:t>
      </w:r>
      <w:r w:rsidR="008A13B3" w:rsidRPr="007A1B6F">
        <w:rPr>
          <w:rFonts w:cs="Times New Roman"/>
          <w:b/>
        </w:rPr>
        <w:t>Pouczenie o środkach ochrony prawnej przysługujących wykonawcy</w:t>
      </w:r>
    </w:p>
    <w:bookmarkEnd w:id="10"/>
    <w:p w14:paraId="253B6733" w14:textId="7DCAAD68" w:rsidR="009333BC" w:rsidRPr="007A1B6F" w:rsidRDefault="004A52AA" w:rsidP="00132AC5">
      <w:pPr>
        <w:pStyle w:val="Akapitzlist"/>
        <w:numPr>
          <w:ilvl w:val="1"/>
          <w:numId w:val="17"/>
        </w:numPr>
        <w:shd w:val="clear" w:color="auto" w:fill="FFFFFF"/>
        <w:spacing w:line="252" w:lineRule="auto"/>
        <w:jc w:val="both"/>
      </w:pPr>
      <w:r>
        <w:t xml:space="preserve"> </w:t>
      </w:r>
      <w:r w:rsidR="009333BC" w:rsidRPr="007A1B6F">
        <w:t xml:space="preserve">Na podstawie art. 13 Rozporządzenia Parlamentu Europejskiego i Rady (UE) 2016/679 z 27 kwietnia 2016 r. w sprawie ochrony osób fizycznych w związku </w:t>
      </w:r>
      <w:r w:rsidR="0063285F">
        <w:br/>
      </w:r>
      <w:r w:rsidR="009333BC" w:rsidRPr="007A1B6F">
        <w:t>z przetwarzaniem danych osobowych i w sprawie swobodnego przepływu takich danych oraz uchylenia dyrektywy 95/46/WE, zwane dalej RODO informujemy, że:</w:t>
      </w:r>
    </w:p>
    <w:p w14:paraId="72F2C433" w14:textId="77777777" w:rsidR="009333BC" w:rsidRPr="007A1B6F" w:rsidRDefault="009333BC" w:rsidP="00132AC5">
      <w:pPr>
        <w:widowControl/>
        <w:numPr>
          <w:ilvl w:val="0"/>
          <w:numId w:val="16"/>
        </w:numPr>
        <w:suppressAutoHyphens w:val="0"/>
        <w:spacing w:before="100" w:beforeAutospacing="1" w:after="100" w:afterAutospacing="1"/>
        <w:jc w:val="both"/>
        <w:rPr>
          <w:sz w:val="22"/>
          <w:szCs w:val="22"/>
        </w:rPr>
      </w:pPr>
      <w:r w:rsidRPr="007A1B6F">
        <w:rPr>
          <w:sz w:val="22"/>
          <w:szCs w:val="22"/>
        </w:rPr>
        <w:t xml:space="preserve">Administratorem danych osobowych jest </w:t>
      </w:r>
      <w:r w:rsidRPr="007A1B6F">
        <w:rPr>
          <w:rStyle w:val="Uwydatnienie"/>
          <w:i w:val="0"/>
          <w:sz w:val="22"/>
          <w:szCs w:val="22"/>
        </w:rPr>
        <w:t>Burmistrz  Kamienia  Pomorskiego, ul. Stary Rynek 1, 72-400 Kamień Pomorski.</w:t>
      </w:r>
    </w:p>
    <w:p w14:paraId="665DCCF7" w14:textId="77777777" w:rsidR="009333BC" w:rsidRPr="007A1B6F" w:rsidRDefault="009333BC" w:rsidP="00132AC5">
      <w:pPr>
        <w:widowControl/>
        <w:numPr>
          <w:ilvl w:val="0"/>
          <w:numId w:val="16"/>
        </w:numPr>
        <w:suppressAutoHyphens w:val="0"/>
        <w:spacing w:before="100" w:beforeAutospacing="1" w:after="100" w:afterAutospacing="1"/>
        <w:jc w:val="both"/>
        <w:rPr>
          <w:rStyle w:val="Uwydatnienie"/>
          <w:i w:val="0"/>
          <w:sz w:val="22"/>
          <w:szCs w:val="22"/>
        </w:rPr>
      </w:pPr>
      <w:r w:rsidRPr="007A1B6F">
        <w:rPr>
          <w:rStyle w:val="Uwydatnienie"/>
          <w:i w:val="0"/>
          <w:sz w:val="22"/>
          <w:szCs w:val="22"/>
        </w:rPr>
        <w:t xml:space="preserve">Inspektorem ochrony danych osobowych jest p. Dariusz </w:t>
      </w:r>
      <w:proofErr w:type="spellStart"/>
      <w:r w:rsidRPr="007A1B6F">
        <w:rPr>
          <w:rStyle w:val="Uwydatnienie"/>
          <w:i w:val="0"/>
          <w:sz w:val="22"/>
          <w:szCs w:val="22"/>
        </w:rPr>
        <w:t>Łydziński</w:t>
      </w:r>
      <w:proofErr w:type="spellEnd"/>
      <w:r w:rsidRPr="007A1B6F">
        <w:rPr>
          <w:rStyle w:val="Uwydatnienie"/>
          <w:i w:val="0"/>
          <w:sz w:val="22"/>
          <w:szCs w:val="22"/>
        </w:rPr>
        <w:t xml:space="preserve"> – </w:t>
      </w:r>
      <w:hyperlink r:id="rId14" w:history="1">
        <w:r w:rsidRPr="007A1B6F">
          <w:rPr>
            <w:rStyle w:val="Hipercze"/>
            <w:iCs/>
            <w:sz w:val="22"/>
            <w:szCs w:val="22"/>
          </w:rPr>
          <w:t>dariusz@4itsecurity.pl</w:t>
        </w:r>
      </w:hyperlink>
      <w:r w:rsidRPr="007A1B6F">
        <w:rPr>
          <w:rStyle w:val="Uwydatnienie"/>
          <w:i w:val="0"/>
          <w:sz w:val="22"/>
          <w:szCs w:val="22"/>
        </w:rPr>
        <w:t>, tel. 607-603-890.</w:t>
      </w:r>
    </w:p>
    <w:p w14:paraId="378D040F" w14:textId="7F7BDEBD" w:rsidR="009333BC" w:rsidRPr="007A1B6F" w:rsidRDefault="009333BC" w:rsidP="00132AC5">
      <w:pPr>
        <w:widowControl/>
        <w:numPr>
          <w:ilvl w:val="0"/>
          <w:numId w:val="16"/>
        </w:numPr>
        <w:suppressAutoHyphens w:val="0"/>
        <w:spacing w:before="100" w:beforeAutospacing="1" w:after="100" w:afterAutospacing="1"/>
        <w:jc w:val="both"/>
        <w:rPr>
          <w:rStyle w:val="Uwydatnienie"/>
          <w:i w:val="0"/>
          <w:sz w:val="22"/>
          <w:szCs w:val="22"/>
        </w:rPr>
      </w:pPr>
      <w:r w:rsidRPr="007A1B6F">
        <w:rPr>
          <w:rStyle w:val="Uwydatnienie"/>
          <w:i w:val="0"/>
          <w:sz w:val="22"/>
          <w:szCs w:val="22"/>
        </w:rPr>
        <w:t xml:space="preserve">Dane osobowe przetwarzane będą na podstawie art. 6 ust. 1 lit. b i f Rozporządzenia </w:t>
      </w:r>
      <w:r w:rsidR="0063285F">
        <w:rPr>
          <w:rStyle w:val="Uwydatnienie"/>
          <w:i w:val="0"/>
          <w:sz w:val="22"/>
          <w:szCs w:val="22"/>
        </w:rPr>
        <w:br/>
      </w:r>
      <w:r w:rsidRPr="007A1B6F">
        <w:rPr>
          <w:rStyle w:val="Uwydatnienie"/>
          <w:i w:val="0"/>
          <w:sz w:val="22"/>
          <w:szCs w:val="22"/>
        </w:rPr>
        <w:t>w związku z niezbędnością przetwarzania danych w celu zawarcia i realizowania niniejszej Umowy,</w:t>
      </w:r>
    </w:p>
    <w:p w14:paraId="37E1959B" w14:textId="77777777" w:rsidR="009333BC" w:rsidRPr="007A1B6F" w:rsidRDefault="009333BC" w:rsidP="00132AC5">
      <w:pPr>
        <w:widowControl/>
        <w:numPr>
          <w:ilvl w:val="0"/>
          <w:numId w:val="16"/>
        </w:numPr>
        <w:suppressAutoHyphens w:val="0"/>
        <w:spacing w:before="100" w:beforeAutospacing="1" w:after="100" w:afterAutospacing="1"/>
        <w:jc w:val="both"/>
        <w:rPr>
          <w:sz w:val="22"/>
          <w:szCs w:val="22"/>
        </w:rPr>
      </w:pPr>
      <w:r w:rsidRPr="007A1B6F">
        <w:rPr>
          <w:rStyle w:val="Uwydatnienie"/>
          <w:i w:val="0"/>
          <w:sz w:val="22"/>
          <w:szCs w:val="22"/>
        </w:rPr>
        <w:t>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4353333" w14:textId="4E1CF6FD" w:rsidR="009333BC" w:rsidRPr="007A1B6F" w:rsidRDefault="009333BC" w:rsidP="00132AC5">
      <w:pPr>
        <w:widowControl/>
        <w:numPr>
          <w:ilvl w:val="0"/>
          <w:numId w:val="16"/>
        </w:numPr>
        <w:suppressAutoHyphens w:val="0"/>
        <w:spacing w:before="100" w:beforeAutospacing="1" w:after="100" w:afterAutospacing="1"/>
        <w:jc w:val="both"/>
        <w:rPr>
          <w:sz w:val="22"/>
          <w:szCs w:val="22"/>
        </w:rPr>
      </w:pPr>
      <w:r w:rsidRPr="007A1B6F">
        <w:rPr>
          <w:rStyle w:val="Uwydatnienie"/>
          <w:i w:val="0"/>
          <w:sz w:val="22"/>
          <w:szCs w:val="22"/>
        </w:rPr>
        <w:t xml:space="preserve">Dane osobowe przetwarzane będą przez okres niezbędny do realizacji zadań wynikających </w:t>
      </w:r>
      <w:r w:rsidR="0063285F">
        <w:rPr>
          <w:rStyle w:val="Uwydatnienie"/>
          <w:i w:val="0"/>
          <w:sz w:val="22"/>
          <w:szCs w:val="22"/>
        </w:rPr>
        <w:br/>
      </w:r>
      <w:r w:rsidRPr="007A1B6F">
        <w:rPr>
          <w:rStyle w:val="Uwydatnienie"/>
          <w:i w:val="0"/>
          <w:sz w:val="22"/>
          <w:szCs w:val="22"/>
        </w:rPr>
        <w:t xml:space="preserve">z niniejszej umowy maksymalnie przez okres niezbędny do dochodzenia ewentualnych roszczeń, a wynikających z przepisów prawa. </w:t>
      </w:r>
    </w:p>
    <w:p w14:paraId="67FA07D6" w14:textId="77777777" w:rsidR="009333BC" w:rsidRPr="007A1B6F" w:rsidRDefault="009333BC" w:rsidP="00132AC5">
      <w:pPr>
        <w:widowControl/>
        <w:numPr>
          <w:ilvl w:val="0"/>
          <w:numId w:val="16"/>
        </w:numPr>
        <w:suppressAutoHyphens w:val="0"/>
        <w:spacing w:before="100" w:beforeAutospacing="1" w:after="100" w:afterAutospacing="1"/>
        <w:jc w:val="both"/>
        <w:rPr>
          <w:sz w:val="22"/>
          <w:szCs w:val="22"/>
        </w:rPr>
      </w:pPr>
      <w:r w:rsidRPr="007A1B6F">
        <w:rPr>
          <w:rStyle w:val="Uwydatnienie"/>
          <w:i w:val="0"/>
          <w:sz w:val="22"/>
          <w:szCs w:val="22"/>
        </w:rPr>
        <w:t>dane osobowe nie będą przekazywane do państwa trzeciego.</w:t>
      </w:r>
    </w:p>
    <w:p w14:paraId="7E0B948D" w14:textId="77777777" w:rsidR="009333BC" w:rsidRPr="007A1B6F" w:rsidRDefault="009333BC" w:rsidP="00132AC5">
      <w:pPr>
        <w:widowControl/>
        <w:numPr>
          <w:ilvl w:val="0"/>
          <w:numId w:val="16"/>
        </w:numPr>
        <w:suppressAutoHyphens w:val="0"/>
        <w:spacing w:before="100" w:beforeAutospacing="1" w:after="100" w:afterAutospacing="1"/>
        <w:jc w:val="both"/>
        <w:rPr>
          <w:sz w:val="22"/>
          <w:szCs w:val="22"/>
        </w:rPr>
      </w:pPr>
      <w:r w:rsidRPr="007A1B6F">
        <w:rPr>
          <w:rStyle w:val="Uwydatnienie"/>
          <w:i w:val="0"/>
          <w:sz w:val="22"/>
          <w:szCs w:val="22"/>
        </w:rPr>
        <w:t>Posiadają Państwo prawo dostępu do treści swoich danych osobowych oraz prawo ich sprostowania, usunięcia, ograniczenia przetwarzania, a także prawo do przenoszenia danych oraz prawo wniesienia sprzeciwu.</w:t>
      </w:r>
    </w:p>
    <w:p w14:paraId="73911D46" w14:textId="58059D87" w:rsidR="009333BC" w:rsidRPr="00D775C5" w:rsidRDefault="009333BC" w:rsidP="00132AC5">
      <w:pPr>
        <w:widowControl/>
        <w:numPr>
          <w:ilvl w:val="0"/>
          <w:numId w:val="16"/>
        </w:numPr>
        <w:suppressAutoHyphens w:val="0"/>
        <w:spacing w:before="100" w:beforeAutospacing="1" w:after="100" w:afterAutospacing="1"/>
        <w:jc w:val="both"/>
        <w:rPr>
          <w:sz w:val="22"/>
          <w:szCs w:val="22"/>
        </w:rPr>
      </w:pPr>
      <w:r w:rsidRPr="007A1B6F">
        <w:rPr>
          <w:rStyle w:val="Uwydatnienie"/>
          <w:i w:val="0"/>
          <w:sz w:val="22"/>
          <w:szCs w:val="22"/>
        </w:rPr>
        <w:t>Mają Państwo prawo wniesienia skargi do Prezesa Urzędu Ochrony Danych w razie uznania, że przetwarzania państwa danych osobowych narusza przepisy prawa.</w:t>
      </w:r>
      <w:r w:rsidRPr="007A1B6F">
        <w:rPr>
          <w:sz w:val="22"/>
          <w:szCs w:val="22"/>
        </w:rPr>
        <w:t xml:space="preserve"> </w:t>
      </w:r>
    </w:p>
    <w:p w14:paraId="37018E32" w14:textId="26467710" w:rsidR="00263DE9" w:rsidRPr="007A1B6F" w:rsidRDefault="00263DE9" w:rsidP="00132AC5">
      <w:pPr>
        <w:pStyle w:val="pkt"/>
        <w:numPr>
          <w:ilvl w:val="0"/>
          <w:numId w:val="17"/>
        </w:numPr>
        <w:pBdr>
          <w:bottom w:val="double" w:sz="4" w:space="1" w:color="auto"/>
        </w:pBdr>
        <w:shd w:val="clear" w:color="auto" w:fill="DAEEF3"/>
        <w:tabs>
          <w:tab w:val="left" w:pos="284"/>
        </w:tabs>
        <w:suppressAutoHyphens w:val="0"/>
        <w:autoSpaceDE w:val="0"/>
        <w:autoSpaceDN w:val="0"/>
        <w:adjustRightInd w:val="0"/>
        <w:spacing w:before="360" w:after="40" w:line="360" w:lineRule="auto"/>
        <w:rPr>
          <w:rFonts w:cs="Times New Roman"/>
          <w:b/>
        </w:rPr>
      </w:pPr>
      <w:r w:rsidRPr="007A1B6F">
        <w:rPr>
          <w:rFonts w:cs="Times New Roman"/>
          <w:b/>
        </w:rPr>
        <w:t>Inne istotne postanowienia specyfikacji warunków zamówienia</w:t>
      </w:r>
    </w:p>
    <w:p w14:paraId="2C4CF8B6" w14:textId="77777777" w:rsidR="00263DE9" w:rsidRPr="007A1B6F" w:rsidRDefault="00263DE9" w:rsidP="00354DED">
      <w:pPr>
        <w:autoSpaceDE w:val="0"/>
        <w:autoSpaceDN w:val="0"/>
        <w:adjustRightInd w:val="0"/>
        <w:jc w:val="both"/>
        <w:rPr>
          <w:bCs/>
        </w:rPr>
      </w:pPr>
    </w:p>
    <w:p w14:paraId="2B4AE0B8" w14:textId="76093B9D" w:rsidR="00493222" w:rsidRDefault="00C2284F" w:rsidP="00132AC5">
      <w:pPr>
        <w:pStyle w:val="pkt1"/>
        <w:numPr>
          <w:ilvl w:val="1"/>
          <w:numId w:val="17"/>
        </w:numPr>
        <w:tabs>
          <w:tab w:val="left" w:pos="426"/>
          <w:tab w:val="num" w:pos="2880"/>
        </w:tabs>
        <w:suppressAutoHyphens w:val="0"/>
        <w:spacing w:before="40" w:after="0"/>
        <w:rPr>
          <w:rFonts w:cs="Times New Roman"/>
          <w:szCs w:val="24"/>
        </w:rPr>
      </w:pPr>
      <w:r>
        <w:rPr>
          <w:rFonts w:cs="Times New Roman"/>
          <w:szCs w:val="24"/>
        </w:rPr>
        <w:t>.</w:t>
      </w:r>
      <w:r w:rsidR="00766F90" w:rsidRPr="007A1B6F">
        <w:rPr>
          <w:rFonts w:cs="Times New Roman"/>
          <w:szCs w:val="24"/>
        </w:rPr>
        <w:t>Zamawiający nie przewiduje możliwości składania ofert wariantowych.</w:t>
      </w:r>
    </w:p>
    <w:p w14:paraId="729BCC3B" w14:textId="77777777" w:rsidR="00766F90" w:rsidRDefault="00766F90" w:rsidP="00132AC5">
      <w:pPr>
        <w:pStyle w:val="pkt1"/>
        <w:numPr>
          <w:ilvl w:val="1"/>
          <w:numId w:val="17"/>
        </w:numPr>
        <w:tabs>
          <w:tab w:val="left" w:pos="426"/>
          <w:tab w:val="num" w:pos="2880"/>
        </w:tabs>
        <w:suppressAutoHyphens w:val="0"/>
        <w:spacing w:before="40" w:after="0"/>
        <w:rPr>
          <w:rFonts w:cs="Times New Roman"/>
          <w:szCs w:val="24"/>
        </w:rPr>
      </w:pPr>
      <w:r w:rsidRPr="00C2284F">
        <w:rPr>
          <w:rFonts w:cs="Times New Roman"/>
          <w:szCs w:val="24"/>
        </w:rPr>
        <w:t xml:space="preserve">Zamawiający nie przewiduje aukcji elektronicznej. </w:t>
      </w:r>
    </w:p>
    <w:p w14:paraId="483C2B57" w14:textId="2F63B4CC" w:rsidR="0063285F" w:rsidRPr="00C02BBE" w:rsidRDefault="00493222" w:rsidP="00C02BBE">
      <w:pPr>
        <w:pStyle w:val="pkt1"/>
        <w:numPr>
          <w:ilvl w:val="1"/>
          <w:numId w:val="17"/>
        </w:numPr>
        <w:tabs>
          <w:tab w:val="left" w:pos="426"/>
          <w:tab w:val="num" w:pos="2880"/>
        </w:tabs>
        <w:suppressAutoHyphens w:val="0"/>
        <w:spacing w:before="40" w:after="0"/>
        <w:rPr>
          <w:rFonts w:cs="Times New Roman"/>
          <w:szCs w:val="24"/>
        </w:rPr>
      </w:pPr>
      <w:r w:rsidRPr="007A1B6F">
        <w:t xml:space="preserve">Zamawiający </w:t>
      </w:r>
      <w:r w:rsidR="009333BC" w:rsidRPr="007A1B6F">
        <w:t>nie przewiduje udzielania</w:t>
      </w:r>
      <w:r w:rsidRPr="007A1B6F">
        <w:t xml:space="preserve"> zamówień, o których mowa w art. </w:t>
      </w:r>
      <w:r w:rsidR="00960130" w:rsidRPr="007A1B6F">
        <w:t>214</w:t>
      </w:r>
      <w:r w:rsidRPr="007A1B6F">
        <w:t xml:space="preserve"> ust. 1 pkt </w:t>
      </w:r>
      <w:r w:rsidR="00960130" w:rsidRPr="007A1B6F">
        <w:t>7 i 8</w:t>
      </w:r>
      <w:r w:rsidRPr="007A1B6F">
        <w:t xml:space="preserve"> ustawy</w:t>
      </w:r>
      <w:r w:rsidR="00960130" w:rsidRPr="007A1B6F">
        <w:t xml:space="preserve"> </w:t>
      </w:r>
      <w:proofErr w:type="spellStart"/>
      <w:r w:rsidR="00960130" w:rsidRPr="007A1B6F">
        <w:t>Pzp</w:t>
      </w:r>
      <w:proofErr w:type="spellEnd"/>
      <w:r w:rsidR="009333BC" w:rsidRPr="007A1B6F">
        <w:t>.</w:t>
      </w:r>
    </w:p>
    <w:p w14:paraId="08087A55" w14:textId="77777777" w:rsidR="00C02BBE" w:rsidRDefault="00C02BBE" w:rsidP="008E55FC">
      <w:pPr>
        <w:jc w:val="both"/>
        <w:rPr>
          <w:b/>
          <w:szCs w:val="24"/>
        </w:rPr>
      </w:pPr>
    </w:p>
    <w:p w14:paraId="1F9411CE" w14:textId="3910A5F7" w:rsidR="008E55FC" w:rsidRPr="00C02BBE" w:rsidRDefault="008E55FC" w:rsidP="00C02BBE">
      <w:pPr>
        <w:jc w:val="both"/>
        <w:rPr>
          <w:b/>
          <w:szCs w:val="24"/>
        </w:rPr>
      </w:pPr>
      <w:r w:rsidRPr="007A1B6F">
        <w:rPr>
          <w:b/>
          <w:szCs w:val="24"/>
        </w:rPr>
        <w:t>ZAŁĄCZNIKI</w:t>
      </w:r>
      <w:r w:rsidR="00C02BBE">
        <w:rPr>
          <w:b/>
          <w:szCs w:val="24"/>
        </w:rPr>
        <w:t>:</w:t>
      </w:r>
    </w:p>
    <w:p w14:paraId="0E7BC65C" w14:textId="348096C8" w:rsidR="008E55FC" w:rsidRPr="007A1B6F" w:rsidRDefault="008E55FC" w:rsidP="008E55FC">
      <w:pPr>
        <w:jc w:val="both"/>
        <w:rPr>
          <w:szCs w:val="24"/>
        </w:rPr>
      </w:pPr>
      <w:r w:rsidRPr="007A1B6F">
        <w:rPr>
          <w:b/>
          <w:szCs w:val="24"/>
        </w:rPr>
        <w:t>załącznik nr 1 do SWZ</w:t>
      </w:r>
      <w:r w:rsidRPr="007A1B6F">
        <w:rPr>
          <w:b/>
          <w:szCs w:val="24"/>
        </w:rPr>
        <w:tab/>
      </w:r>
      <w:r w:rsidRPr="007A1B6F">
        <w:rPr>
          <w:b/>
          <w:szCs w:val="24"/>
        </w:rPr>
        <w:tab/>
      </w:r>
      <w:r w:rsidRPr="007A1B6F">
        <w:rPr>
          <w:b/>
          <w:szCs w:val="24"/>
        </w:rPr>
        <w:tab/>
      </w:r>
      <w:r w:rsidR="001A67DB">
        <w:rPr>
          <w:szCs w:val="24"/>
        </w:rPr>
        <w:t xml:space="preserve">opis przedmiotu zamówienia </w:t>
      </w:r>
      <w:r w:rsidR="001F5CE6">
        <w:rPr>
          <w:szCs w:val="24"/>
        </w:rPr>
        <w:t xml:space="preserve"> </w:t>
      </w:r>
      <w:r w:rsidR="009333BC" w:rsidRPr="007A1B6F">
        <w:rPr>
          <w:szCs w:val="24"/>
        </w:rPr>
        <w:t xml:space="preserve">  </w:t>
      </w:r>
    </w:p>
    <w:p w14:paraId="3D756594" w14:textId="4B25FB92" w:rsidR="008E55FC" w:rsidRPr="007A1B6F" w:rsidRDefault="008E55FC" w:rsidP="008E55FC">
      <w:pPr>
        <w:tabs>
          <w:tab w:val="num" w:pos="2200"/>
        </w:tabs>
        <w:jc w:val="both"/>
        <w:rPr>
          <w:szCs w:val="24"/>
        </w:rPr>
      </w:pPr>
      <w:r w:rsidRPr="007A1B6F">
        <w:rPr>
          <w:b/>
          <w:szCs w:val="24"/>
        </w:rPr>
        <w:t>załącznik nr 2</w:t>
      </w:r>
      <w:r w:rsidR="00263DE9" w:rsidRPr="007A1B6F">
        <w:rPr>
          <w:b/>
          <w:szCs w:val="24"/>
        </w:rPr>
        <w:t xml:space="preserve"> </w:t>
      </w:r>
      <w:r w:rsidRPr="007A1B6F">
        <w:rPr>
          <w:b/>
          <w:szCs w:val="24"/>
        </w:rPr>
        <w:t xml:space="preserve">do SWZ </w:t>
      </w:r>
      <w:r w:rsidRPr="007A1B6F">
        <w:rPr>
          <w:b/>
          <w:szCs w:val="24"/>
        </w:rPr>
        <w:tab/>
      </w:r>
      <w:r w:rsidRPr="007A1B6F">
        <w:rPr>
          <w:b/>
          <w:szCs w:val="24"/>
        </w:rPr>
        <w:tab/>
      </w:r>
      <w:r w:rsidR="00263DE9" w:rsidRPr="007A1B6F">
        <w:rPr>
          <w:b/>
          <w:szCs w:val="24"/>
        </w:rPr>
        <w:tab/>
      </w:r>
      <w:r w:rsidRPr="007A1B6F">
        <w:rPr>
          <w:szCs w:val="24"/>
        </w:rPr>
        <w:t>formularz ofertow</w:t>
      </w:r>
      <w:r w:rsidR="00263DE9" w:rsidRPr="007A1B6F">
        <w:rPr>
          <w:szCs w:val="24"/>
        </w:rPr>
        <w:t>y</w:t>
      </w:r>
      <w:r w:rsidRPr="007A1B6F">
        <w:rPr>
          <w:szCs w:val="24"/>
        </w:rPr>
        <w:tab/>
      </w:r>
    </w:p>
    <w:p w14:paraId="5BC6B468" w14:textId="7DA95D8A" w:rsidR="008E55FC" w:rsidRPr="007A1B6F" w:rsidRDefault="008E55FC" w:rsidP="00263DE9">
      <w:pPr>
        <w:tabs>
          <w:tab w:val="num" w:pos="2200"/>
          <w:tab w:val="left" w:pos="3969"/>
        </w:tabs>
        <w:ind w:left="4253" w:hanging="4253"/>
        <w:jc w:val="both"/>
        <w:rPr>
          <w:szCs w:val="24"/>
        </w:rPr>
      </w:pPr>
      <w:r w:rsidRPr="007A1B6F">
        <w:rPr>
          <w:b/>
          <w:szCs w:val="24"/>
        </w:rPr>
        <w:t>załącznik nr 3 do SWZ</w:t>
      </w:r>
      <w:r w:rsidRPr="007A1B6F">
        <w:rPr>
          <w:b/>
          <w:szCs w:val="24"/>
        </w:rPr>
        <w:tab/>
      </w:r>
      <w:r w:rsidRPr="007A1B6F">
        <w:rPr>
          <w:b/>
          <w:szCs w:val="24"/>
        </w:rPr>
        <w:tab/>
      </w:r>
      <w:r w:rsidRPr="007A1B6F">
        <w:rPr>
          <w:b/>
          <w:szCs w:val="24"/>
        </w:rPr>
        <w:tab/>
      </w:r>
      <w:r w:rsidRPr="007A1B6F">
        <w:rPr>
          <w:szCs w:val="24"/>
        </w:rPr>
        <w:t>oświadczenie o braku podstaw do wykluczenia</w:t>
      </w:r>
      <w:r w:rsidR="00263DE9" w:rsidRPr="007A1B6F">
        <w:rPr>
          <w:szCs w:val="24"/>
        </w:rPr>
        <w:t xml:space="preserve"> i spełnianiu warunków udziału</w:t>
      </w:r>
    </w:p>
    <w:p w14:paraId="3E63C3B2" w14:textId="475783DE" w:rsidR="008E55FC" w:rsidRPr="007A1B6F" w:rsidRDefault="008E55FC" w:rsidP="00E713F9">
      <w:pPr>
        <w:ind w:left="4253" w:hanging="4253"/>
        <w:jc w:val="both"/>
        <w:rPr>
          <w:szCs w:val="24"/>
        </w:rPr>
      </w:pPr>
      <w:r w:rsidRPr="007A1B6F">
        <w:rPr>
          <w:b/>
          <w:szCs w:val="24"/>
        </w:rPr>
        <w:t xml:space="preserve">załącznik nr </w:t>
      </w:r>
      <w:r w:rsidR="00263DE9" w:rsidRPr="007A1B6F">
        <w:rPr>
          <w:b/>
          <w:szCs w:val="24"/>
        </w:rPr>
        <w:t>4</w:t>
      </w:r>
      <w:r w:rsidR="00E713F9">
        <w:rPr>
          <w:b/>
          <w:szCs w:val="24"/>
        </w:rPr>
        <w:t xml:space="preserve"> do SWZ</w:t>
      </w:r>
      <w:r w:rsidR="00E713F9">
        <w:rPr>
          <w:b/>
          <w:szCs w:val="24"/>
        </w:rPr>
        <w:tab/>
      </w:r>
      <w:r w:rsidR="00E713F9">
        <w:rPr>
          <w:b/>
          <w:szCs w:val="24"/>
        </w:rPr>
        <w:tab/>
      </w:r>
      <w:r w:rsidR="00E713F9">
        <w:rPr>
          <w:szCs w:val="24"/>
        </w:rPr>
        <w:t xml:space="preserve">oświadczenie o spełnieniu warunków udziału </w:t>
      </w:r>
      <w:r w:rsidR="0063285F">
        <w:rPr>
          <w:szCs w:val="24"/>
        </w:rPr>
        <w:br/>
      </w:r>
      <w:r w:rsidR="00E713F9">
        <w:rPr>
          <w:szCs w:val="24"/>
        </w:rPr>
        <w:t xml:space="preserve">w postępowaniu </w:t>
      </w:r>
    </w:p>
    <w:p w14:paraId="1457635A" w14:textId="7D572100" w:rsidR="008E55FC" w:rsidRPr="007A1B6F" w:rsidRDefault="008E55FC" w:rsidP="008E55FC">
      <w:pPr>
        <w:jc w:val="both"/>
        <w:rPr>
          <w:szCs w:val="24"/>
        </w:rPr>
      </w:pPr>
      <w:r w:rsidRPr="007A1B6F">
        <w:rPr>
          <w:b/>
          <w:szCs w:val="24"/>
        </w:rPr>
        <w:t xml:space="preserve">załącznik nr </w:t>
      </w:r>
      <w:r w:rsidR="00263DE9" w:rsidRPr="007A1B6F">
        <w:rPr>
          <w:b/>
          <w:szCs w:val="24"/>
        </w:rPr>
        <w:t>5</w:t>
      </w:r>
      <w:r w:rsidRPr="007A1B6F">
        <w:rPr>
          <w:b/>
          <w:szCs w:val="24"/>
        </w:rPr>
        <w:t xml:space="preserve"> do SWZ</w:t>
      </w:r>
      <w:r w:rsidRPr="007A1B6F">
        <w:rPr>
          <w:b/>
          <w:szCs w:val="24"/>
        </w:rPr>
        <w:tab/>
      </w:r>
      <w:r w:rsidRPr="007A1B6F">
        <w:rPr>
          <w:b/>
          <w:szCs w:val="24"/>
        </w:rPr>
        <w:tab/>
      </w:r>
      <w:r w:rsidR="00263DE9" w:rsidRPr="007A1B6F">
        <w:rPr>
          <w:b/>
          <w:szCs w:val="24"/>
        </w:rPr>
        <w:tab/>
      </w:r>
      <w:r w:rsidRPr="007A1B6F">
        <w:rPr>
          <w:szCs w:val="24"/>
        </w:rPr>
        <w:t>projekt um</w:t>
      </w:r>
      <w:r w:rsidR="00263DE9" w:rsidRPr="007A1B6F">
        <w:rPr>
          <w:szCs w:val="24"/>
        </w:rPr>
        <w:t>owy</w:t>
      </w:r>
    </w:p>
    <w:p w14:paraId="778B2572" w14:textId="357D9B2F" w:rsidR="00493222" w:rsidRDefault="00960130" w:rsidP="00960130">
      <w:pPr>
        <w:pStyle w:val="pkt1"/>
        <w:tabs>
          <w:tab w:val="left" w:pos="426"/>
          <w:tab w:val="num" w:pos="2880"/>
        </w:tabs>
        <w:suppressAutoHyphens w:val="0"/>
        <w:spacing w:before="40" w:after="0"/>
        <w:ind w:left="0" w:firstLine="0"/>
        <w:rPr>
          <w:rFonts w:cs="Times New Roman"/>
          <w:szCs w:val="24"/>
        </w:rPr>
      </w:pPr>
      <w:r w:rsidRPr="007A1B6F">
        <w:rPr>
          <w:rFonts w:cs="Times New Roman"/>
          <w:b/>
          <w:bCs/>
          <w:szCs w:val="24"/>
        </w:rPr>
        <w:t>załącznik nr 6 do SWZ</w:t>
      </w:r>
      <w:r w:rsidRPr="007A1B6F">
        <w:rPr>
          <w:rFonts w:cs="Times New Roman"/>
          <w:szCs w:val="24"/>
        </w:rPr>
        <w:tab/>
      </w:r>
      <w:r w:rsidRPr="007A1B6F">
        <w:rPr>
          <w:rFonts w:cs="Times New Roman"/>
          <w:szCs w:val="24"/>
        </w:rPr>
        <w:tab/>
      </w:r>
      <w:r w:rsidRPr="007A1B6F">
        <w:rPr>
          <w:rFonts w:cs="Times New Roman"/>
          <w:szCs w:val="24"/>
        </w:rPr>
        <w:tab/>
      </w:r>
      <w:r w:rsidR="00E713F9">
        <w:rPr>
          <w:rFonts w:cs="Times New Roman"/>
          <w:szCs w:val="24"/>
        </w:rPr>
        <w:t>wykaz usług</w:t>
      </w:r>
      <w:r w:rsidR="004026C3">
        <w:rPr>
          <w:rFonts w:cs="Times New Roman"/>
          <w:szCs w:val="24"/>
        </w:rPr>
        <w:t xml:space="preserve"> </w:t>
      </w:r>
    </w:p>
    <w:p w14:paraId="40A85191" w14:textId="456A6F1D" w:rsidR="00E713F9" w:rsidRDefault="00786208" w:rsidP="00960130">
      <w:pPr>
        <w:pStyle w:val="pkt1"/>
        <w:tabs>
          <w:tab w:val="left" w:pos="426"/>
          <w:tab w:val="num" w:pos="2880"/>
        </w:tabs>
        <w:suppressAutoHyphens w:val="0"/>
        <w:spacing w:before="40" w:after="0"/>
        <w:ind w:left="0" w:firstLine="0"/>
        <w:rPr>
          <w:rFonts w:cs="Times New Roman"/>
          <w:szCs w:val="24"/>
        </w:rPr>
      </w:pPr>
      <w:r w:rsidRPr="00786208">
        <w:rPr>
          <w:rFonts w:cs="Times New Roman"/>
          <w:b/>
          <w:szCs w:val="24"/>
        </w:rPr>
        <w:t>załącznik nr 7 do SWZ</w:t>
      </w:r>
      <w:r>
        <w:rPr>
          <w:rFonts w:cs="Times New Roman"/>
          <w:szCs w:val="24"/>
        </w:rPr>
        <w:tab/>
      </w:r>
      <w:r>
        <w:rPr>
          <w:rFonts w:cs="Times New Roman"/>
          <w:szCs w:val="24"/>
        </w:rPr>
        <w:tab/>
      </w:r>
      <w:r>
        <w:rPr>
          <w:rFonts w:cs="Times New Roman"/>
          <w:szCs w:val="24"/>
        </w:rPr>
        <w:tab/>
      </w:r>
      <w:r w:rsidR="00687B4C">
        <w:rPr>
          <w:rFonts w:cs="Times New Roman"/>
          <w:szCs w:val="24"/>
        </w:rPr>
        <w:t>wykaz narzędzi</w:t>
      </w:r>
    </w:p>
    <w:p w14:paraId="062DC096" w14:textId="1F1BC95B" w:rsidR="001F5CE6" w:rsidRPr="007A1B6F" w:rsidRDefault="00E713F9" w:rsidP="001F5CE6">
      <w:pPr>
        <w:pStyle w:val="pkt1"/>
        <w:tabs>
          <w:tab w:val="left" w:pos="426"/>
          <w:tab w:val="num" w:pos="2880"/>
        </w:tabs>
        <w:suppressAutoHyphens w:val="0"/>
        <w:spacing w:before="40" w:after="0"/>
        <w:ind w:left="0" w:firstLine="0"/>
        <w:rPr>
          <w:rFonts w:cs="Times New Roman"/>
          <w:szCs w:val="24"/>
        </w:rPr>
      </w:pPr>
      <w:r w:rsidRPr="00E713F9">
        <w:rPr>
          <w:rFonts w:cs="Times New Roman"/>
          <w:b/>
          <w:szCs w:val="24"/>
        </w:rPr>
        <w:t>załącznik nr 8 do SWZ</w:t>
      </w:r>
      <w:r>
        <w:rPr>
          <w:rFonts w:cs="Times New Roman"/>
          <w:szCs w:val="24"/>
        </w:rPr>
        <w:tab/>
      </w:r>
      <w:r>
        <w:rPr>
          <w:rFonts w:cs="Times New Roman"/>
          <w:szCs w:val="24"/>
        </w:rPr>
        <w:tab/>
      </w:r>
      <w:r>
        <w:rPr>
          <w:rFonts w:cs="Times New Roman"/>
          <w:szCs w:val="24"/>
        </w:rPr>
        <w:tab/>
        <w:t xml:space="preserve">zobowiązanie do oddania zasobów </w:t>
      </w:r>
      <w:r w:rsidR="00786208">
        <w:rPr>
          <w:rFonts w:cs="Times New Roman"/>
          <w:szCs w:val="24"/>
        </w:rPr>
        <w:t xml:space="preserve"> </w:t>
      </w:r>
    </w:p>
    <w:sectPr w:rsidR="001F5CE6" w:rsidRPr="007A1B6F" w:rsidSect="004367AF">
      <w:headerReference w:type="default" r:id="rId15"/>
      <w:footerReference w:type="default" r:id="rId16"/>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0DFE" w14:textId="77777777" w:rsidR="00C92631" w:rsidRDefault="00C92631" w:rsidP="007C428B">
      <w:r>
        <w:separator/>
      </w:r>
    </w:p>
  </w:endnote>
  <w:endnote w:type="continuationSeparator" w:id="0">
    <w:p w14:paraId="579CCC34" w14:textId="77777777" w:rsidR="00C92631" w:rsidRDefault="00C92631"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907B" w14:textId="77777777" w:rsidR="004D2ECD" w:rsidRDefault="004D2ECD">
    <w:pPr>
      <w:pStyle w:val="Stopka"/>
      <w:jc w:val="right"/>
    </w:pPr>
    <w:r>
      <w:fldChar w:fldCharType="begin"/>
    </w:r>
    <w:r>
      <w:instrText xml:space="preserve"> PAGE   \* MERGEFORMAT </w:instrText>
    </w:r>
    <w:r>
      <w:fldChar w:fldCharType="separate"/>
    </w:r>
    <w:r w:rsidR="004A52AA">
      <w:rPr>
        <w:noProof/>
      </w:rPr>
      <w:t>14</w:t>
    </w:r>
    <w:r>
      <w:rPr>
        <w:noProof/>
      </w:rPr>
      <w:fldChar w:fldCharType="end"/>
    </w:r>
  </w:p>
  <w:p w14:paraId="7C3B7C7F" w14:textId="77777777" w:rsidR="004D2ECD" w:rsidRDefault="004D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13FB" w14:textId="77777777" w:rsidR="00C92631" w:rsidRDefault="00C92631" w:rsidP="007C428B">
      <w:r>
        <w:separator/>
      </w:r>
    </w:p>
  </w:footnote>
  <w:footnote w:type="continuationSeparator" w:id="0">
    <w:p w14:paraId="6FA481A8" w14:textId="77777777" w:rsidR="00C92631" w:rsidRDefault="00C92631" w:rsidP="007C428B">
      <w:r>
        <w:continuationSeparator/>
      </w:r>
    </w:p>
  </w:footnote>
  <w:footnote w:id="1">
    <w:p w14:paraId="212D11D1" w14:textId="7DE60C6C" w:rsidR="00795779" w:rsidRPr="00791228" w:rsidRDefault="00795779" w:rsidP="00795779">
      <w:pPr>
        <w:pStyle w:val="Tekstprzypisudolnego"/>
        <w:jc w:val="both"/>
        <w:rPr>
          <w:sz w:val="18"/>
          <w:szCs w:val="18"/>
        </w:rPr>
      </w:pPr>
      <w:r w:rsidRPr="00791228">
        <w:rPr>
          <w:rStyle w:val="Odwoanieprzypisudolnego"/>
          <w:sz w:val="18"/>
          <w:szCs w:val="18"/>
        </w:rPr>
        <w:footnoteRef/>
      </w:r>
      <w:r w:rsidRPr="00791228">
        <w:rPr>
          <w:sz w:val="18"/>
          <w:szCs w:val="18"/>
        </w:rPr>
        <w:t xml:space="preserve"> Zgodnie z § 3 ust. 1 projektu rozporządzenia Prezesa Rady Ministrów w sprawie sposobu sporządzania i przekazywania informacji oraz wymagań technicznych dla dokumentów elektronicznych oraz środków komunikacji elektronicznej </w:t>
      </w:r>
      <w:r w:rsidR="0063285F">
        <w:rPr>
          <w:sz w:val="18"/>
          <w:szCs w:val="18"/>
        </w:rPr>
        <w:br/>
      </w:r>
      <w:r w:rsidRPr="00791228">
        <w:rPr>
          <w:sz w:val="18"/>
          <w:szCs w:val="18"/>
        </w:rPr>
        <w:t>w postępowaniu o udzielenie zamówienia publicznego lub konkursie</w:t>
      </w:r>
    </w:p>
  </w:footnote>
  <w:footnote w:id="2">
    <w:p w14:paraId="59114A61" w14:textId="77777777" w:rsidR="00795779" w:rsidRDefault="00795779" w:rsidP="00795779">
      <w:pPr>
        <w:pStyle w:val="Tekstprzypisudolnego"/>
      </w:pPr>
      <w:r w:rsidRPr="00791228">
        <w:rPr>
          <w:rStyle w:val="Odwoanieprzypisudolnego"/>
          <w:sz w:val="18"/>
          <w:szCs w:val="18"/>
        </w:rPr>
        <w:footnoteRef/>
      </w:r>
      <w:r w:rsidRPr="00791228">
        <w:rPr>
          <w:sz w:val="18"/>
          <w:szCs w:val="18"/>
        </w:rPr>
        <w:t xml:space="preserve"> Zgodnie z art. 63 ust. 2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44B" w14:textId="65DAF76A" w:rsidR="00310836" w:rsidRDefault="00310836">
    <w:pPr>
      <w:pStyle w:val="Nagwek"/>
    </w:pPr>
  </w:p>
  <w:p w14:paraId="30D19FFB" w14:textId="77777777" w:rsidR="00310836" w:rsidRDefault="003108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34E71"/>
    <w:multiLevelType w:val="multilevel"/>
    <w:tmpl w:val="542482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C5A30"/>
    <w:multiLevelType w:val="multilevel"/>
    <w:tmpl w:val="F18894D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F434D"/>
    <w:multiLevelType w:val="singleLevel"/>
    <w:tmpl w:val="5E821A06"/>
    <w:lvl w:ilvl="0">
      <w:start w:val="3"/>
      <w:numFmt w:val="bullet"/>
      <w:lvlText w:val="-"/>
      <w:lvlJc w:val="left"/>
      <w:pPr>
        <w:tabs>
          <w:tab w:val="num" w:pos="360"/>
        </w:tabs>
        <w:ind w:left="360" w:hanging="360"/>
      </w:pPr>
      <w:rPr>
        <w:rFonts w:hint="default"/>
      </w:rPr>
    </w:lvl>
  </w:abstractNum>
  <w:abstractNum w:abstractNumId="4" w15:restartNumberingAfterBreak="0">
    <w:nsid w:val="10845E04"/>
    <w:multiLevelType w:val="hybridMultilevel"/>
    <w:tmpl w:val="CF1CD9FA"/>
    <w:lvl w:ilvl="0" w:tplc="5412B854">
      <w:start w:val="4"/>
      <w:numFmt w:val="decimal"/>
      <w:lvlText w:val="%1)"/>
      <w:lvlJc w:val="left"/>
      <w:pPr>
        <w:ind w:left="216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92495"/>
    <w:multiLevelType w:val="multilevel"/>
    <w:tmpl w:val="2B968D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5CD08A9"/>
    <w:multiLevelType w:val="multilevel"/>
    <w:tmpl w:val="E62A7E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E0C0D"/>
    <w:multiLevelType w:val="hybridMultilevel"/>
    <w:tmpl w:val="109CB4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D36267"/>
    <w:multiLevelType w:val="hybridMultilevel"/>
    <w:tmpl w:val="BF745762"/>
    <w:lvl w:ilvl="0" w:tplc="4F8C199E">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2A55"/>
    <w:multiLevelType w:val="hybridMultilevel"/>
    <w:tmpl w:val="521436A4"/>
    <w:lvl w:ilvl="0" w:tplc="83A4A53E">
      <w:start w:val="2"/>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2612C"/>
    <w:multiLevelType w:val="hybridMultilevel"/>
    <w:tmpl w:val="22881B32"/>
    <w:lvl w:ilvl="0" w:tplc="04150001">
      <w:start w:val="1"/>
      <w:numFmt w:val="bullet"/>
      <w:lvlText w:val=""/>
      <w:lvlJc w:val="left"/>
      <w:pPr>
        <w:ind w:left="1994" w:hanging="360"/>
      </w:pPr>
      <w:rPr>
        <w:rFonts w:ascii="Symbol" w:hAnsi="Symbol" w:hint="default"/>
      </w:rPr>
    </w:lvl>
    <w:lvl w:ilvl="1" w:tplc="04150003" w:tentative="1">
      <w:start w:val="1"/>
      <w:numFmt w:val="bullet"/>
      <w:lvlText w:val="o"/>
      <w:lvlJc w:val="left"/>
      <w:pPr>
        <w:ind w:left="2714" w:hanging="360"/>
      </w:pPr>
      <w:rPr>
        <w:rFonts w:ascii="Courier New" w:hAnsi="Courier New" w:cs="Courier New" w:hint="default"/>
      </w:rPr>
    </w:lvl>
    <w:lvl w:ilvl="2" w:tplc="04150005" w:tentative="1">
      <w:start w:val="1"/>
      <w:numFmt w:val="bullet"/>
      <w:lvlText w:val=""/>
      <w:lvlJc w:val="left"/>
      <w:pPr>
        <w:ind w:left="3434" w:hanging="360"/>
      </w:pPr>
      <w:rPr>
        <w:rFonts w:ascii="Wingdings" w:hAnsi="Wingdings" w:hint="default"/>
      </w:rPr>
    </w:lvl>
    <w:lvl w:ilvl="3" w:tplc="04150001" w:tentative="1">
      <w:start w:val="1"/>
      <w:numFmt w:val="bullet"/>
      <w:lvlText w:val=""/>
      <w:lvlJc w:val="left"/>
      <w:pPr>
        <w:ind w:left="4154" w:hanging="360"/>
      </w:pPr>
      <w:rPr>
        <w:rFonts w:ascii="Symbol" w:hAnsi="Symbol" w:hint="default"/>
      </w:rPr>
    </w:lvl>
    <w:lvl w:ilvl="4" w:tplc="04150003" w:tentative="1">
      <w:start w:val="1"/>
      <w:numFmt w:val="bullet"/>
      <w:lvlText w:val="o"/>
      <w:lvlJc w:val="left"/>
      <w:pPr>
        <w:ind w:left="4874" w:hanging="360"/>
      </w:pPr>
      <w:rPr>
        <w:rFonts w:ascii="Courier New" w:hAnsi="Courier New" w:cs="Courier New" w:hint="default"/>
      </w:rPr>
    </w:lvl>
    <w:lvl w:ilvl="5" w:tplc="04150005" w:tentative="1">
      <w:start w:val="1"/>
      <w:numFmt w:val="bullet"/>
      <w:lvlText w:val=""/>
      <w:lvlJc w:val="left"/>
      <w:pPr>
        <w:ind w:left="5594" w:hanging="360"/>
      </w:pPr>
      <w:rPr>
        <w:rFonts w:ascii="Wingdings" w:hAnsi="Wingdings" w:hint="default"/>
      </w:rPr>
    </w:lvl>
    <w:lvl w:ilvl="6" w:tplc="04150001" w:tentative="1">
      <w:start w:val="1"/>
      <w:numFmt w:val="bullet"/>
      <w:lvlText w:val=""/>
      <w:lvlJc w:val="left"/>
      <w:pPr>
        <w:ind w:left="6314" w:hanging="360"/>
      </w:pPr>
      <w:rPr>
        <w:rFonts w:ascii="Symbol" w:hAnsi="Symbol" w:hint="default"/>
      </w:rPr>
    </w:lvl>
    <w:lvl w:ilvl="7" w:tplc="04150003" w:tentative="1">
      <w:start w:val="1"/>
      <w:numFmt w:val="bullet"/>
      <w:lvlText w:val="o"/>
      <w:lvlJc w:val="left"/>
      <w:pPr>
        <w:ind w:left="7034" w:hanging="360"/>
      </w:pPr>
      <w:rPr>
        <w:rFonts w:ascii="Courier New" w:hAnsi="Courier New" w:cs="Courier New" w:hint="default"/>
      </w:rPr>
    </w:lvl>
    <w:lvl w:ilvl="8" w:tplc="04150005" w:tentative="1">
      <w:start w:val="1"/>
      <w:numFmt w:val="bullet"/>
      <w:lvlText w:val=""/>
      <w:lvlJc w:val="left"/>
      <w:pPr>
        <w:ind w:left="7754" w:hanging="360"/>
      </w:pPr>
      <w:rPr>
        <w:rFonts w:ascii="Wingdings" w:hAnsi="Wingdings" w:hint="default"/>
      </w:rPr>
    </w:lvl>
  </w:abstractNum>
  <w:abstractNum w:abstractNumId="11" w15:restartNumberingAfterBreak="0">
    <w:nsid w:val="23CA3FC4"/>
    <w:multiLevelType w:val="multilevel"/>
    <w:tmpl w:val="79201E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1A2AC0"/>
    <w:multiLevelType w:val="hybridMultilevel"/>
    <w:tmpl w:val="6EC4C8BA"/>
    <w:lvl w:ilvl="0" w:tplc="18D05612">
      <w:start w:val="1"/>
      <w:numFmt w:val="decimal"/>
      <w:lvlText w:val="%1."/>
      <w:lvlJc w:val="left"/>
      <w:pPr>
        <w:ind w:left="1778"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E1560"/>
    <w:multiLevelType w:val="multilevel"/>
    <w:tmpl w:val="64EAE2EA"/>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98C199A"/>
    <w:multiLevelType w:val="multilevel"/>
    <w:tmpl w:val="E9D4EA6E"/>
    <w:lvl w:ilvl="0">
      <w:start w:val="1"/>
      <w:numFmt w:val="upperLetter"/>
      <w:pStyle w:val="Nagwek1"/>
      <w:lvlText w:val="%1."/>
      <w:lvlJc w:val="left"/>
      <w:pPr>
        <w:tabs>
          <w:tab w:val="num" w:pos="61"/>
        </w:tabs>
        <w:ind w:left="-299"/>
      </w:pPr>
      <w:rPr>
        <w:rFonts w:cs="Times New Roman"/>
      </w:rPr>
    </w:lvl>
    <w:lvl w:ilvl="1">
      <w:start w:val="1"/>
      <w:numFmt w:val="decimal"/>
      <w:pStyle w:val="Nagwek2"/>
      <w:lvlText w:val="%2."/>
      <w:lvlJc w:val="left"/>
      <w:pPr>
        <w:tabs>
          <w:tab w:val="num" w:pos="360"/>
        </w:tabs>
      </w:pPr>
      <w:rPr>
        <w:rFonts w:cs="Times New Roman"/>
      </w:rPr>
    </w:lvl>
    <w:lvl w:ilvl="2">
      <w:start w:val="1"/>
      <w:numFmt w:val="decimal"/>
      <w:pStyle w:val="Nagwek3"/>
      <w:lvlText w:val="%2.%3"/>
      <w:lvlJc w:val="left"/>
      <w:pPr>
        <w:tabs>
          <w:tab w:val="num" w:pos="858"/>
        </w:tabs>
        <w:ind w:left="858" w:hanging="432"/>
      </w:pPr>
      <w:rPr>
        <w:rFonts w:cs="Times New Roman"/>
        <w:strike w:val="0"/>
        <w:dstrike w:val="0"/>
        <w:u w:val="none"/>
        <w:effect w:val="none"/>
      </w:rPr>
    </w:lvl>
    <w:lvl w:ilvl="3">
      <w:start w:val="1"/>
      <w:numFmt w:val="decimal"/>
      <w:pStyle w:val="Nagwek4"/>
      <w:lvlText w:val="%2.%3.%4"/>
      <w:lvlJc w:val="left"/>
      <w:pPr>
        <w:tabs>
          <w:tab w:val="num" w:pos="1620"/>
        </w:tabs>
        <w:ind w:left="900"/>
      </w:pPr>
      <w:rPr>
        <w:rFonts w:cs="Times New Roman"/>
      </w:rPr>
    </w:lvl>
    <w:lvl w:ilvl="4">
      <w:start w:val="1"/>
      <w:numFmt w:val="lowerLetter"/>
      <w:pStyle w:val="Nagwek5"/>
      <w:lvlText w:val="%5)"/>
      <w:lvlJc w:val="left"/>
      <w:pPr>
        <w:tabs>
          <w:tab w:val="num" w:pos="770"/>
        </w:tabs>
        <w:ind w:left="-299" w:firstLine="709"/>
      </w:pPr>
      <w:rPr>
        <w:rFonts w:cs="Times New Roman"/>
      </w:rPr>
    </w:lvl>
    <w:lvl w:ilvl="5">
      <w:start w:val="1"/>
      <w:numFmt w:val="lowerRoman"/>
      <w:pStyle w:val="Nagwek6"/>
      <w:lvlText w:val="%6."/>
      <w:lvlJc w:val="left"/>
      <w:pPr>
        <w:tabs>
          <w:tab w:val="num" w:pos="1418"/>
        </w:tabs>
        <w:ind w:left="1418" w:hanging="709"/>
      </w:pPr>
      <w:rPr>
        <w:rFonts w:cs="Times New Roman"/>
      </w:rPr>
    </w:lvl>
    <w:lvl w:ilvl="6">
      <w:start w:val="1"/>
      <w:numFmt w:val="lowerRoman"/>
      <w:pStyle w:val="Nagwek7"/>
      <w:lvlText w:val="%7."/>
      <w:lvlJc w:val="left"/>
      <w:pPr>
        <w:tabs>
          <w:tab w:val="num" w:pos="1418"/>
        </w:tabs>
        <w:ind w:left="1418" w:hanging="709"/>
      </w:pPr>
      <w:rPr>
        <w:rFonts w:cs="Times New Roman"/>
      </w:rPr>
    </w:lvl>
    <w:lvl w:ilvl="7">
      <w:start w:val="1"/>
      <w:numFmt w:val="lowerRoman"/>
      <w:pStyle w:val="Nagwek8"/>
      <w:lvlText w:val="%8."/>
      <w:lvlJc w:val="left"/>
      <w:pPr>
        <w:tabs>
          <w:tab w:val="num" w:pos="1418"/>
        </w:tabs>
        <w:ind w:left="1418" w:hanging="709"/>
      </w:pPr>
      <w:rPr>
        <w:rFonts w:cs="Times New Roman"/>
      </w:rPr>
    </w:lvl>
    <w:lvl w:ilvl="8">
      <w:start w:val="1"/>
      <w:numFmt w:val="lowerRoman"/>
      <w:pStyle w:val="Nagwek9"/>
      <w:lvlText w:val="%9."/>
      <w:lvlJc w:val="left"/>
      <w:pPr>
        <w:tabs>
          <w:tab w:val="num" w:pos="1418"/>
        </w:tabs>
        <w:ind w:left="1418" w:hanging="709"/>
      </w:pPr>
      <w:rPr>
        <w:rFonts w:cs="Times New Roman"/>
      </w:rPr>
    </w:lvl>
  </w:abstractNum>
  <w:abstractNum w:abstractNumId="15" w15:restartNumberingAfterBreak="0">
    <w:nsid w:val="34C06670"/>
    <w:multiLevelType w:val="multilevel"/>
    <w:tmpl w:val="794842B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C2B092D"/>
    <w:multiLevelType w:val="hybridMultilevel"/>
    <w:tmpl w:val="6F80E9C6"/>
    <w:lvl w:ilvl="0" w:tplc="BBE85930">
      <w:start w:val="1"/>
      <w:numFmt w:val="decimal"/>
      <w:lvlText w:val="%1."/>
      <w:lvlJc w:val="left"/>
      <w:pPr>
        <w:tabs>
          <w:tab w:val="num" w:pos="360"/>
        </w:tabs>
        <w:ind w:left="360" w:hanging="360"/>
      </w:pPr>
    </w:lvl>
    <w:lvl w:ilvl="1" w:tplc="E7EE1F4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7E7641"/>
    <w:multiLevelType w:val="hybridMultilevel"/>
    <w:tmpl w:val="CB7E4D5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3FC47956"/>
    <w:multiLevelType w:val="multilevel"/>
    <w:tmpl w:val="76A2B666"/>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5E7A04"/>
    <w:multiLevelType w:val="hybridMultilevel"/>
    <w:tmpl w:val="8D94F1B8"/>
    <w:lvl w:ilvl="0" w:tplc="04150011">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3154BBA"/>
    <w:multiLevelType w:val="hybridMultilevel"/>
    <w:tmpl w:val="E05EF8AE"/>
    <w:lvl w:ilvl="0" w:tplc="04150001">
      <w:start w:val="1"/>
      <w:numFmt w:val="bullet"/>
      <w:lvlText w:val=""/>
      <w:lvlJc w:val="left"/>
      <w:pPr>
        <w:ind w:left="1815" w:hanging="360"/>
      </w:pPr>
      <w:rPr>
        <w:rFonts w:ascii="Symbol" w:hAnsi="Symbol"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22" w15:restartNumberingAfterBreak="0">
    <w:nsid w:val="45174358"/>
    <w:multiLevelType w:val="hybridMultilevel"/>
    <w:tmpl w:val="C7E8B31A"/>
    <w:lvl w:ilvl="0" w:tplc="67627228">
      <w:start w:val="1"/>
      <w:numFmt w:val="lowerLetter"/>
      <w:lvlText w:val="%1)"/>
      <w:lvlJc w:val="left"/>
      <w:pPr>
        <w:ind w:left="644" w:hanging="360"/>
      </w:pPr>
      <w:rPr>
        <w:rFonts w:hint="default"/>
        <w:b/>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441A06"/>
    <w:multiLevelType w:val="multilevel"/>
    <w:tmpl w:val="0EA428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906F6"/>
    <w:multiLevelType w:val="hybridMultilevel"/>
    <w:tmpl w:val="5298EB5C"/>
    <w:lvl w:ilvl="0" w:tplc="32F435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5815F6"/>
    <w:multiLevelType w:val="hybridMultilevel"/>
    <w:tmpl w:val="B04248BA"/>
    <w:lvl w:ilvl="0" w:tplc="475057A6">
      <w:start w:val="1"/>
      <w:numFmt w:val="decimal"/>
      <w:lvlText w:val="%1)"/>
      <w:lvlJc w:val="left"/>
      <w:pPr>
        <w:ind w:left="1080" w:hanging="360"/>
      </w:pPr>
      <w:rPr>
        <w:rFonts w:ascii="Times New Roman" w:eastAsia="Times New Roman" w:hAnsi="Times New Roman" w:cs="Times New Roman"/>
      </w:rPr>
    </w:lvl>
    <w:lvl w:ilvl="1" w:tplc="78DAAB2A">
      <w:start w:val="1"/>
      <w:numFmt w:val="lowerLetter"/>
      <w:lvlText w:val="%2)"/>
      <w:lvlJc w:val="left"/>
      <w:pPr>
        <w:ind w:left="1440" w:hanging="360"/>
      </w:pPr>
      <w:rPr>
        <w:rFonts w:ascii="Times New Roman" w:eastAsia="Times New Roman" w:hAnsi="Times New Roman" w:cs="Times New Roman"/>
        <w:u w:val="none"/>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B718B"/>
    <w:multiLevelType w:val="hybridMultilevel"/>
    <w:tmpl w:val="4C3CF786"/>
    <w:lvl w:ilvl="0" w:tplc="83A4A53E">
      <w:start w:val="2"/>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597F3F"/>
    <w:multiLevelType w:val="hybridMultilevel"/>
    <w:tmpl w:val="8A7AEA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80586"/>
    <w:multiLevelType w:val="multilevel"/>
    <w:tmpl w:val="38DCC9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76218E"/>
    <w:multiLevelType w:val="multilevel"/>
    <w:tmpl w:val="D87CA322"/>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648F7D71"/>
    <w:multiLevelType w:val="multilevel"/>
    <w:tmpl w:val="5FD260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DB4FB2"/>
    <w:multiLevelType w:val="multilevel"/>
    <w:tmpl w:val="0038BD6A"/>
    <w:lvl w:ilvl="0">
      <w:start w:val="17"/>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F171F2"/>
    <w:multiLevelType w:val="multilevel"/>
    <w:tmpl w:val="660405A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3B05D5"/>
    <w:multiLevelType w:val="hybridMultilevel"/>
    <w:tmpl w:val="0D7A44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67C41220"/>
    <w:multiLevelType w:val="multilevel"/>
    <w:tmpl w:val="09C2B95A"/>
    <w:lvl w:ilvl="0">
      <w:start w:val="1"/>
      <w:numFmt w:val="decimal"/>
      <w:lvlText w:val="%1)"/>
      <w:lvlJc w:val="left"/>
      <w:pPr>
        <w:tabs>
          <w:tab w:val="num" w:pos="930"/>
        </w:tabs>
        <w:ind w:left="930" w:hanging="360"/>
      </w:pPr>
      <w:rPr>
        <w:b w:val="0"/>
        <w:i w:val="0"/>
        <w:sz w:val="24"/>
        <w:szCs w:val="24"/>
      </w:rPr>
    </w:lvl>
    <w:lvl w:ilvl="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3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69DB577A"/>
    <w:multiLevelType w:val="hybridMultilevel"/>
    <w:tmpl w:val="46BCFF1E"/>
    <w:lvl w:ilvl="0" w:tplc="0415000F">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815B4F"/>
    <w:multiLevelType w:val="hybridMultilevel"/>
    <w:tmpl w:val="58788B52"/>
    <w:lvl w:ilvl="0" w:tplc="6BD07978">
      <w:start w:val="1"/>
      <w:numFmt w:val="decimal"/>
      <w:lvlText w:val="%1)"/>
      <w:lvlJc w:val="left"/>
      <w:pPr>
        <w:ind w:left="1281" w:hanging="360"/>
      </w:pPr>
      <w:rPr>
        <w:rFonts w:hint="default"/>
        <w:b w:val="0"/>
        <w:i w:val="0"/>
        <w:sz w:val="24"/>
      </w:rPr>
    </w:lvl>
    <w:lvl w:ilvl="1" w:tplc="6BD07978">
      <w:start w:val="1"/>
      <w:numFmt w:val="decimal"/>
      <w:lvlText w:val="%2)"/>
      <w:lvlJc w:val="left"/>
      <w:pPr>
        <w:ind w:left="2001" w:hanging="360"/>
      </w:pPr>
      <w:rPr>
        <w:rFonts w:hint="default"/>
        <w:b w:val="0"/>
        <w:i w:val="0"/>
        <w:sz w:val="24"/>
      </w:rPr>
    </w:lvl>
    <w:lvl w:ilvl="2" w:tplc="4F6EB2D0">
      <w:start w:val="1"/>
      <w:numFmt w:val="lowerLetter"/>
      <w:lvlText w:val="%3)"/>
      <w:lvlJc w:val="left"/>
      <w:pPr>
        <w:ind w:left="2901" w:hanging="360"/>
      </w:pPr>
      <w:rPr>
        <w:rFonts w:hint="default"/>
      </w:r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9" w15:restartNumberingAfterBreak="0">
    <w:nsid w:val="6F4A2721"/>
    <w:multiLevelType w:val="multilevel"/>
    <w:tmpl w:val="1A404D78"/>
    <w:lvl w:ilvl="0">
      <w:start w:val="1"/>
      <w:numFmt w:val="decimal"/>
      <w:lvlText w:val="%1."/>
      <w:lvlJc w:val="left"/>
      <w:pPr>
        <w:ind w:left="916" w:hanging="360"/>
      </w:pPr>
      <w:rPr>
        <w:rFonts w:hint="default"/>
      </w:rPr>
    </w:lvl>
    <w:lvl w:ilvl="1">
      <w:start w:val="1"/>
      <w:numFmt w:val="decimal"/>
      <w:isLgl/>
      <w:lvlText w:val="%1.%2"/>
      <w:lvlJc w:val="left"/>
      <w:pPr>
        <w:ind w:left="916" w:hanging="360"/>
      </w:pPr>
      <w:rPr>
        <w:rFonts w:hint="default"/>
        <w:b w:val="0"/>
        <w:i w:val="0"/>
      </w:rPr>
    </w:lvl>
    <w:lvl w:ilvl="2">
      <w:start w:val="1"/>
      <w:numFmt w:val="decimal"/>
      <w:isLgl/>
      <w:lvlText w:val="%1.%2.%3"/>
      <w:lvlJc w:val="left"/>
      <w:pPr>
        <w:ind w:left="1276" w:hanging="720"/>
      </w:pPr>
      <w:rPr>
        <w:rFonts w:hint="default"/>
        <w:b w:val="0"/>
        <w:i w:val="0"/>
      </w:rPr>
    </w:lvl>
    <w:lvl w:ilvl="3">
      <w:start w:val="1"/>
      <w:numFmt w:val="decimal"/>
      <w:isLgl/>
      <w:lvlText w:val="%1.%2.%3.%4"/>
      <w:lvlJc w:val="left"/>
      <w:pPr>
        <w:ind w:left="1276" w:hanging="720"/>
      </w:pPr>
      <w:rPr>
        <w:rFonts w:hint="default"/>
        <w:b w:val="0"/>
        <w:i w:val="0"/>
      </w:rPr>
    </w:lvl>
    <w:lvl w:ilvl="4">
      <w:start w:val="1"/>
      <w:numFmt w:val="decimal"/>
      <w:isLgl/>
      <w:lvlText w:val="%1.%2.%3.%4.%5"/>
      <w:lvlJc w:val="left"/>
      <w:pPr>
        <w:ind w:left="1636" w:hanging="1080"/>
      </w:pPr>
      <w:rPr>
        <w:rFonts w:hint="default"/>
        <w:b w:val="0"/>
        <w:i w:val="0"/>
      </w:rPr>
    </w:lvl>
    <w:lvl w:ilvl="5">
      <w:start w:val="1"/>
      <w:numFmt w:val="decimal"/>
      <w:isLgl/>
      <w:lvlText w:val="%1.%2.%3.%4.%5.%6"/>
      <w:lvlJc w:val="left"/>
      <w:pPr>
        <w:ind w:left="1636" w:hanging="1080"/>
      </w:pPr>
      <w:rPr>
        <w:rFonts w:hint="default"/>
        <w:b w:val="0"/>
        <w:i w:val="0"/>
      </w:rPr>
    </w:lvl>
    <w:lvl w:ilvl="6">
      <w:start w:val="1"/>
      <w:numFmt w:val="decimal"/>
      <w:isLgl/>
      <w:lvlText w:val="%1.%2.%3.%4.%5.%6.%7"/>
      <w:lvlJc w:val="left"/>
      <w:pPr>
        <w:ind w:left="1996" w:hanging="1440"/>
      </w:pPr>
      <w:rPr>
        <w:rFonts w:hint="default"/>
        <w:b w:val="0"/>
        <w:i w:val="0"/>
      </w:rPr>
    </w:lvl>
    <w:lvl w:ilvl="7">
      <w:start w:val="1"/>
      <w:numFmt w:val="decimal"/>
      <w:isLgl/>
      <w:lvlText w:val="%1.%2.%3.%4.%5.%6.%7.%8"/>
      <w:lvlJc w:val="left"/>
      <w:pPr>
        <w:ind w:left="1996" w:hanging="1440"/>
      </w:pPr>
      <w:rPr>
        <w:rFonts w:hint="default"/>
        <w:b w:val="0"/>
        <w:i w:val="0"/>
      </w:rPr>
    </w:lvl>
    <w:lvl w:ilvl="8">
      <w:start w:val="1"/>
      <w:numFmt w:val="decimal"/>
      <w:isLgl/>
      <w:lvlText w:val="%1.%2.%3.%4.%5.%6.%7.%8.%9"/>
      <w:lvlJc w:val="left"/>
      <w:pPr>
        <w:ind w:left="2356" w:hanging="1800"/>
      </w:pPr>
      <w:rPr>
        <w:rFonts w:hint="default"/>
        <w:b w:val="0"/>
        <w:i w:val="0"/>
      </w:rPr>
    </w:lvl>
  </w:abstractNum>
  <w:abstractNum w:abstractNumId="40" w15:restartNumberingAfterBreak="0">
    <w:nsid w:val="71767A38"/>
    <w:multiLevelType w:val="hybridMultilevel"/>
    <w:tmpl w:val="01F2E2BC"/>
    <w:lvl w:ilvl="0" w:tplc="0415000B">
      <w:start w:val="1"/>
      <w:numFmt w:val="bullet"/>
      <w:lvlText w:val=""/>
      <w:lvlJc w:val="left"/>
      <w:pPr>
        <w:ind w:left="1136" w:hanging="360"/>
      </w:pPr>
      <w:rPr>
        <w:rFonts w:ascii="Wingdings" w:hAnsi="Wingdings"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1" w15:restartNumberingAfterBreak="0">
    <w:nsid w:val="773500F6"/>
    <w:multiLevelType w:val="hybridMultilevel"/>
    <w:tmpl w:val="21C6345C"/>
    <w:lvl w:ilvl="0" w:tplc="1BF27AB4">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7922AB"/>
    <w:multiLevelType w:val="hybridMultilevel"/>
    <w:tmpl w:val="E8B4FB3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7F11988"/>
    <w:multiLevelType w:val="multilevel"/>
    <w:tmpl w:val="E1F889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5F464E"/>
    <w:multiLevelType w:val="multilevel"/>
    <w:tmpl w:val="5524DB0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F470D38"/>
    <w:multiLevelType w:val="hybridMultilevel"/>
    <w:tmpl w:val="82380F72"/>
    <w:lvl w:ilvl="0" w:tplc="475057A6">
      <w:start w:val="1"/>
      <w:numFmt w:val="decimal"/>
      <w:lvlText w:val="%1)"/>
      <w:lvlJc w:val="left"/>
      <w:pPr>
        <w:ind w:left="1080" w:hanging="360"/>
      </w:pPr>
      <w:rPr>
        <w:rFonts w:ascii="Times New Roman" w:eastAsia="Times New Roman" w:hAnsi="Times New Roman" w:cs="Times New Roman"/>
      </w:rPr>
    </w:lvl>
    <w:lvl w:ilvl="1" w:tplc="3F1A2E4E">
      <w:start w:val="1"/>
      <w:numFmt w:val="lowerLetter"/>
      <w:lvlText w:val="%2)"/>
      <w:lvlJc w:val="left"/>
      <w:pPr>
        <w:ind w:left="1440" w:hanging="360"/>
      </w:pPr>
      <w:rPr>
        <w:rFonts w:hint="default"/>
        <w:u w:val="none"/>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4"/>
  </w:num>
  <w:num w:numId="3">
    <w:abstractNumId w:val="5"/>
  </w:num>
  <w:num w:numId="4">
    <w:abstractNumId w:val="30"/>
  </w:num>
  <w:num w:numId="5">
    <w:abstractNumId w:val="38"/>
  </w:num>
  <w:num w:numId="6">
    <w:abstractNumId w:val="29"/>
  </w:num>
  <w:num w:numId="7">
    <w:abstractNumId w:val="18"/>
  </w:num>
  <w:num w:numId="8">
    <w:abstractNumId w:val="39"/>
  </w:num>
  <w:num w:numId="9">
    <w:abstractNumId w:val="11"/>
  </w:num>
  <w:num w:numId="10">
    <w:abstractNumId w:val="15"/>
  </w:num>
  <w:num w:numId="11">
    <w:abstractNumId w:val="43"/>
  </w:num>
  <w:num w:numId="12">
    <w:abstractNumId w:val="41"/>
  </w:num>
  <w:num w:numId="13">
    <w:abstractNumId w:val="1"/>
  </w:num>
  <w:num w:numId="14">
    <w:abstractNumId w:val="2"/>
  </w:num>
  <w:num w:numId="15">
    <w:abstractNumId w:val="24"/>
  </w:num>
  <w:num w:numId="16">
    <w:abstractNumId w:val="19"/>
  </w:num>
  <w:num w:numId="17">
    <w:abstractNumId w:val="32"/>
  </w:num>
  <w:num w:numId="18">
    <w:abstractNumId w:val="22"/>
  </w:num>
  <w:num w:numId="19">
    <w:abstractNumId w:val="31"/>
  </w:num>
  <w:num w:numId="20">
    <w:abstractNumId w:val="6"/>
  </w:num>
  <w:num w:numId="21">
    <w:abstractNumId w:val="33"/>
  </w:num>
  <w:num w:numId="22">
    <w:abstractNumId w:val="12"/>
  </w:num>
  <w:num w:numId="23">
    <w:abstractNumId w:val="25"/>
  </w:num>
  <w:num w:numId="24">
    <w:abstractNumId w:val="26"/>
  </w:num>
  <w:num w:numId="25">
    <w:abstractNumId w:val="4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2"/>
  </w:num>
  <w:num w:numId="30">
    <w:abstractNumId w:val="3"/>
  </w:num>
  <w:num w:numId="31">
    <w:abstractNumId w:val="17"/>
  </w:num>
  <w:num w:numId="32">
    <w:abstractNumId w:val="34"/>
  </w:num>
  <w:num w:numId="33">
    <w:abstractNumId w:val="21"/>
  </w:num>
  <w:num w:numId="34">
    <w:abstractNumId w:val="10"/>
  </w:num>
  <w:num w:numId="35">
    <w:abstractNumId w:val="27"/>
  </w:num>
  <w:num w:numId="36">
    <w:abstractNumId w:val="40"/>
  </w:num>
  <w:num w:numId="37">
    <w:abstractNumId w:val="20"/>
  </w:num>
  <w:num w:numId="38">
    <w:abstractNumId w:val="23"/>
  </w:num>
  <w:num w:numId="39">
    <w:abstractNumId w:val="28"/>
  </w:num>
  <w:num w:numId="40">
    <w:abstractNumId w:val="8"/>
  </w:num>
  <w:num w:numId="41">
    <w:abstractNumId w:val="13"/>
  </w:num>
  <w:num w:numId="42">
    <w:abstractNumId w:val="37"/>
  </w:num>
  <w:num w:numId="43">
    <w:abstractNumId w:val="4"/>
  </w:num>
  <w:num w:numId="44">
    <w:abstractNumId w:val="9"/>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47"/>
    <w:rsid w:val="00004420"/>
    <w:rsid w:val="000050A5"/>
    <w:rsid w:val="0000798B"/>
    <w:rsid w:val="0001154B"/>
    <w:rsid w:val="0001192E"/>
    <w:rsid w:val="000136F2"/>
    <w:rsid w:val="00017191"/>
    <w:rsid w:val="00023E87"/>
    <w:rsid w:val="00026FB0"/>
    <w:rsid w:val="00030524"/>
    <w:rsid w:val="00036670"/>
    <w:rsid w:val="000375D5"/>
    <w:rsid w:val="00037678"/>
    <w:rsid w:val="000408F1"/>
    <w:rsid w:val="00040A10"/>
    <w:rsid w:val="000458C3"/>
    <w:rsid w:val="00047C54"/>
    <w:rsid w:val="00050D1F"/>
    <w:rsid w:val="000530D6"/>
    <w:rsid w:val="00053B50"/>
    <w:rsid w:val="00055B89"/>
    <w:rsid w:val="000561E1"/>
    <w:rsid w:val="00056A60"/>
    <w:rsid w:val="000600F2"/>
    <w:rsid w:val="00060313"/>
    <w:rsid w:val="00060B67"/>
    <w:rsid w:val="00061A06"/>
    <w:rsid w:val="00062265"/>
    <w:rsid w:val="000631D1"/>
    <w:rsid w:val="00067095"/>
    <w:rsid w:val="00073718"/>
    <w:rsid w:val="00074789"/>
    <w:rsid w:val="000811DA"/>
    <w:rsid w:val="00085D41"/>
    <w:rsid w:val="000869A0"/>
    <w:rsid w:val="00090A6B"/>
    <w:rsid w:val="00091D67"/>
    <w:rsid w:val="00095347"/>
    <w:rsid w:val="00096CCB"/>
    <w:rsid w:val="000979DB"/>
    <w:rsid w:val="000A0006"/>
    <w:rsid w:val="000A00F7"/>
    <w:rsid w:val="000A28EB"/>
    <w:rsid w:val="000A43D8"/>
    <w:rsid w:val="000A5613"/>
    <w:rsid w:val="000B167F"/>
    <w:rsid w:val="000B4BE2"/>
    <w:rsid w:val="000C0431"/>
    <w:rsid w:val="000C0F23"/>
    <w:rsid w:val="000C40D6"/>
    <w:rsid w:val="000C4AC5"/>
    <w:rsid w:val="000D07C8"/>
    <w:rsid w:val="000D1D2D"/>
    <w:rsid w:val="000D1F14"/>
    <w:rsid w:val="000D39DC"/>
    <w:rsid w:val="000E2148"/>
    <w:rsid w:val="000E2485"/>
    <w:rsid w:val="000E38CA"/>
    <w:rsid w:val="000E431D"/>
    <w:rsid w:val="000F0D6A"/>
    <w:rsid w:val="000F3312"/>
    <w:rsid w:val="00104189"/>
    <w:rsid w:val="00106189"/>
    <w:rsid w:val="001065B2"/>
    <w:rsid w:val="0010689F"/>
    <w:rsid w:val="00106B19"/>
    <w:rsid w:val="001122BE"/>
    <w:rsid w:val="0011766C"/>
    <w:rsid w:val="00121DEE"/>
    <w:rsid w:val="00122D67"/>
    <w:rsid w:val="00126D6C"/>
    <w:rsid w:val="00127758"/>
    <w:rsid w:val="00132AC5"/>
    <w:rsid w:val="0014133C"/>
    <w:rsid w:val="00147EE7"/>
    <w:rsid w:val="00151849"/>
    <w:rsid w:val="00154CA6"/>
    <w:rsid w:val="00155629"/>
    <w:rsid w:val="00155744"/>
    <w:rsid w:val="00157C82"/>
    <w:rsid w:val="00160364"/>
    <w:rsid w:val="001639E6"/>
    <w:rsid w:val="001661EA"/>
    <w:rsid w:val="00167A47"/>
    <w:rsid w:val="001712E9"/>
    <w:rsid w:val="001756CC"/>
    <w:rsid w:val="00175AE8"/>
    <w:rsid w:val="00176863"/>
    <w:rsid w:val="001838E7"/>
    <w:rsid w:val="00186183"/>
    <w:rsid w:val="00186D7D"/>
    <w:rsid w:val="00187749"/>
    <w:rsid w:val="00192FAD"/>
    <w:rsid w:val="00193789"/>
    <w:rsid w:val="00193BCB"/>
    <w:rsid w:val="001973FB"/>
    <w:rsid w:val="00197B9F"/>
    <w:rsid w:val="001A3B5E"/>
    <w:rsid w:val="001A67DB"/>
    <w:rsid w:val="001B3FA1"/>
    <w:rsid w:val="001B6469"/>
    <w:rsid w:val="001B64CE"/>
    <w:rsid w:val="001B697D"/>
    <w:rsid w:val="001C0E76"/>
    <w:rsid w:val="001C1659"/>
    <w:rsid w:val="001C379B"/>
    <w:rsid w:val="001C3B20"/>
    <w:rsid w:val="001C526D"/>
    <w:rsid w:val="001C663C"/>
    <w:rsid w:val="001C7F56"/>
    <w:rsid w:val="001D49F1"/>
    <w:rsid w:val="001D7B03"/>
    <w:rsid w:val="001E04F7"/>
    <w:rsid w:val="001E0B71"/>
    <w:rsid w:val="001E3545"/>
    <w:rsid w:val="001E61D2"/>
    <w:rsid w:val="001E7AA9"/>
    <w:rsid w:val="001F0495"/>
    <w:rsid w:val="001F2E60"/>
    <w:rsid w:val="001F30ED"/>
    <w:rsid w:val="001F4201"/>
    <w:rsid w:val="001F5090"/>
    <w:rsid w:val="001F5CE6"/>
    <w:rsid w:val="002004FC"/>
    <w:rsid w:val="00202024"/>
    <w:rsid w:val="00205CFF"/>
    <w:rsid w:val="00210714"/>
    <w:rsid w:val="00215411"/>
    <w:rsid w:val="00215846"/>
    <w:rsid w:val="00220566"/>
    <w:rsid w:val="0022260C"/>
    <w:rsid w:val="002254F4"/>
    <w:rsid w:val="00235E95"/>
    <w:rsid w:val="00240F05"/>
    <w:rsid w:val="00242E77"/>
    <w:rsid w:val="00243CCD"/>
    <w:rsid w:val="002558DF"/>
    <w:rsid w:val="002576BD"/>
    <w:rsid w:val="002576E8"/>
    <w:rsid w:val="00257915"/>
    <w:rsid w:val="002628FE"/>
    <w:rsid w:val="00263DE9"/>
    <w:rsid w:val="00266408"/>
    <w:rsid w:val="00266FB1"/>
    <w:rsid w:val="0027188A"/>
    <w:rsid w:val="00271F3E"/>
    <w:rsid w:val="00273F08"/>
    <w:rsid w:val="002743D2"/>
    <w:rsid w:val="00281838"/>
    <w:rsid w:val="00283770"/>
    <w:rsid w:val="00285D51"/>
    <w:rsid w:val="00286BAB"/>
    <w:rsid w:val="002926E9"/>
    <w:rsid w:val="00292915"/>
    <w:rsid w:val="00293BE1"/>
    <w:rsid w:val="00294302"/>
    <w:rsid w:val="00294FD8"/>
    <w:rsid w:val="0029694B"/>
    <w:rsid w:val="0029777D"/>
    <w:rsid w:val="002A157C"/>
    <w:rsid w:val="002A281C"/>
    <w:rsid w:val="002A3A5A"/>
    <w:rsid w:val="002A42C8"/>
    <w:rsid w:val="002A44AF"/>
    <w:rsid w:val="002A775A"/>
    <w:rsid w:val="002B41AE"/>
    <w:rsid w:val="002B5887"/>
    <w:rsid w:val="002C0C56"/>
    <w:rsid w:val="002C37A4"/>
    <w:rsid w:val="002C579D"/>
    <w:rsid w:val="002D0B22"/>
    <w:rsid w:val="002D20BF"/>
    <w:rsid w:val="002D4B9C"/>
    <w:rsid w:val="002D664D"/>
    <w:rsid w:val="002D66DA"/>
    <w:rsid w:val="002E2F8F"/>
    <w:rsid w:val="002F0D77"/>
    <w:rsid w:val="002F48EA"/>
    <w:rsid w:val="002F7385"/>
    <w:rsid w:val="003004EA"/>
    <w:rsid w:val="00301084"/>
    <w:rsid w:val="00301E8B"/>
    <w:rsid w:val="00303026"/>
    <w:rsid w:val="00303A9D"/>
    <w:rsid w:val="003048FE"/>
    <w:rsid w:val="0030605B"/>
    <w:rsid w:val="00310836"/>
    <w:rsid w:val="00310A3B"/>
    <w:rsid w:val="003111B8"/>
    <w:rsid w:val="00312496"/>
    <w:rsid w:val="003125CE"/>
    <w:rsid w:val="0031766F"/>
    <w:rsid w:val="003200BD"/>
    <w:rsid w:val="003205D9"/>
    <w:rsid w:val="003207F5"/>
    <w:rsid w:val="00321E09"/>
    <w:rsid w:val="00322878"/>
    <w:rsid w:val="003247BF"/>
    <w:rsid w:val="00325AE5"/>
    <w:rsid w:val="00325F22"/>
    <w:rsid w:val="00334710"/>
    <w:rsid w:val="0034092A"/>
    <w:rsid w:val="00340FB6"/>
    <w:rsid w:val="003415E6"/>
    <w:rsid w:val="00345864"/>
    <w:rsid w:val="00351711"/>
    <w:rsid w:val="00352B9B"/>
    <w:rsid w:val="00354DED"/>
    <w:rsid w:val="003553F0"/>
    <w:rsid w:val="00356B25"/>
    <w:rsid w:val="003612E5"/>
    <w:rsid w:val="003619BD"/>
    <w:rsid w:val="00361BC0"/>
    <w:rsid w:val="003630EE"/>
    <w:rsid w:val="00365D87"/>
    <w:rsid w:val="00366A77"/>
    <w:rsid w:val="00367D5D"/>
    <w:rsid w:val="00371944"/>
    <w:rsid w:val="00371BA2"/>
    <w:rsid w:val="003727BC"/>
    <w:rsid w:val="003730B2"/>
    <w:rsid w:val="00375D11"/>
    <w:rsid w:val="00383C1B"/>
    <w:rsid w:val="0038469F"/>
    <w:rsid w:val="003953C8"/>
    <w:rsid w:val="00396585"/>
    <w:rsid w:val="003979BC"/>
    <w:rsid w:val="003A4612"/>
    <w:rsid w:val="003A4765"/>
    <w:rsid w:val="003A6696"/>
    <w:rsid w:val="003A7671"/>
    <w:rsid w:val="003B1BE5"/>
    <w:rsid w:val="003B4A8A"/>
    <w:rsid w:val="003B52B9"/>
    <w:rsid w:val="003B61A7"/>
    <w:rsid w:val="003B6A17"/>
    <w:rsid w:val="003C0309"/>
    <w:rsid w:val="003C1665"/>
    <w:rsid w:val="003C1DF7"/>
    <w:rsid w:val="003C27FF"/>
    <w:rsid w:val="003C4A70"/>
    <w:rsid w:val="003C575D"/>
    <w:rsid w:val="003C75FD"/>
    <w:rsid w:val="003D1000"/>
    <w:rsid w:val="003D1ADB"/>
    <w:rsid w:val="003D251F"/>
    <w:rsid w:val="003D505E"/>
    <w:rsid w:val="003E1037"/>
    <w:rsid w:val="003E16C1"/>
    <w:rsid w:val="003E198A"/>
    <w:rsid w:val="003E515A"/>
    <w:rsid w:val="003E59B1"/>
    <w:rsid w:val="003E6353"/>
    <w:rsid w:val="003E6423"/>
    <w:rsid w:val="003E6518"/>
    <w:rsid w:val="003E67CA"/>
    <w:rsid w:val="003E7978"/>
    <w:rsid w:val="003F2258"/>
    <w:rsid w:val="003F6118"/>
    <w:rsid w:val="003F71BA"/>
    <w:rsid w:val="004011A7"/>
    <w:rsid w:val="004026C3"/>
    <w:rsid w:val="00403203"/>
    <w:rsid w:val="004043B4"/>
    <w:rsid w:val="0040692E"/>
    <w:rsid w:val="00412670"/>
    <w:rsid w:val="00413C50"/>
    <w:rsid w:val="004151C4"/>
    <w:rsid w:val="004156E2"/>
    <w:rsid w:val="0041614E"/>
    <w:rsid w:val="004209C9"/>
    <w:rsid w:val="0042137B"/>
    <w:rsid w:val="00422473"/>
    <w:rsid w:val="004224C0"/>
    <w:rsid w:val="00426272"/>
    <w:rsid w:val="0042636A"/>
    <w:rsid w:val="004267F7"/>
    <w:rsid w:val="00426922"/>
    <w:rsid w:val="0042740D"/>
    <w:rsid w:val="0043653A"/>
    <w:rsid w:val="00436656"/>
    <w:rsid w:val="004367AF"/>
    <w:rsid w:val="00443099"/>
    <w:rsid w:val="00443C21"/>
    <w:rsid w:val="004467E6"/>
    <w:rsid w:val="0045118C"/>
    <w:rsid w:val="00451DE2"/>
    <w:rsid w:val="004532FA"/>
    <w:rsid w:val="0045499B"/>
    <w:rsid w:val="0045736B"/>
    <w:rsid w:val="004609A7"/>
    <w:rsid w:val="00464385"/>
    <w:rsid w:val="00465CBB"/>
    <w:rsid w:val="00467926"/>
    <w:rsid w:val="004708DF"/>
    <w:rsid w:val="00472AE2"/>
    <w:rsid w:val="00473CB4"/>
    <w:rsid w:val="00476E1B"/>
    <w:rsid w:val="00481C7C"/>
    <w:rsid w:val="00482E08"/>
    <w:rsid w:val="00483781"/>
    <w:rsid w:val="00486FCF"/>
    <w:rsid w:val="00492725"/>
    <w:rsid w:val="00493222"/>
    <w:rsid w:val="004963AD"/>
    <w:rsid w:val="00497A57"/>
    <w:rsid w:val="004A1952"/>
    <w:rsid w:val="004A2ACD"/>
    <w:rsid w:val="004A52AA"/>
    <w:rsid w:val="004A5568"/>
    <w:rsid w:val="004A67AD"/>
    <w:rsid w:val="004A7022"/>
    <w:rsid w:val="004B0654"/>
    <w:rsid w:val="004B0A06"/>
    <w:rsid w:val="004B18E5"/>
    <w:rsid w:val="004B2021"/>
    <w:rsid w:val="004B3CDB"/>
    <w:rsid w:val="004B5275"/>
    <w:rsid w:val="004B560F"/>
    <w:rsid w:val="004B7AC6"/>
    <w:rsid w:val="004C0854"/>
    <w:rsid w:val="004C6307"/>
    <w:rsid w:val="004D2ECD"/>
    <w:rsid w:val="004D42AD"/>
    <w:rsid w:val="004D61A6"/>
    <w:rsid w:val="004D75E4"/>
    <w:rsid w:val="004E0DB2"/>
    <w:rsid w:val="004E35FE"/>
    <w:rsid w:val="004E3B32"/>
    <w:rsid w:val="004E3B9C"/>
    <w:rsid w:val="004E4CB6"/>
    <w:rsid w:val="004E5A08"/>
    <w:rsid w:val="004E5E28"/>
    <w:rsid w:val="004E65AE"/>
    <w:rsid w:val="004F0CED"/>
    <w:rsid w:val="004F4B9C"/>
    <w:rsid w:val="004F52AF"/>
    <w:rsid w:val="004F5454"/>
    <w:rsid w:val="00500BA7"/>
    <w:rsid w:val="00500EA8"/>
    <w:rsid w:val="005025F6"/>
    <w:rsid w:val="00503A6D"/>
    <w:rsid w:val="00504585"/>
    <w:rsid w:val="005068A8"/>
    <w:rsid w:val="00507468"/>
    <w:rsid w:val="00507C5B"/>
    <w:rsid w:val="00510BE6"/>
    <w:rsid w:val="00511AB3"/>
    <w:rsid w:val="00511C86"/>
    <w:rsid w:val="00511E30"/>
    <w:rsid w:val="00513810"/>
    <w:rsid w:val="00517C53"/>
    <w:rsid w:val="00523EE6"/>
    <w:rsid w:val="00526C3C"/>
    <w:rsid w:val="0052740A"/>
    <w:rsid w:val="00531341"/>
    <w:rsid w:val="00532DDF"/>
    <w:rsid w:val="005348A6"/>
    <w:rsid w:val="0054254A"/>
    <w:rsid w:val="005436D9"/>
    <w:rsid w:val="00544082"/>
    <w:rsid w:val="00556F6F"/>
    <w:rsid w:val="005570C7"/>
    <w:rsid w:val="0056239E"/>
    <w:rsid w:val="0056309E"/>
    <w:rsid w:val="005663F9"/>
    <w:rsid w:val="00571C9F"/>
    <w:rsid w:val="005774CA"/>
    <w:rsid w:val="005908B6"/>
    <w:rsid w:val="00591A88"/>
    <w:rsid w:val="0059233F"/>
    <w:rsid w:val="00593C3F"/>
    <w:rsid w:val="00596354"/>
    <w:rsid w:val="00596BBF"/>
    <w:rsid w:val="00596F8E"/>
    <w:rsid w:val="00597B89"/>
    <w:rsid w:val="005A1824"/>
    <w:rsid w:val="005A2794"/>
    <w:rsid w:val="005A517A"/>
    <w:rsid w:val="005A5BA0"/>
    <w:rsid w:val="005A6A14"/>
    <w:rsid w:val="005A6E24"/>
    <w:rsid w:val="005B0855"/>
    <w:rsid w:val="005B116A"/>
    <w:rsid w:val="005B1295"/>
    <w:rsid w:val="005B2243"/>
    <w:rsid w:val="005B495A"/>
    <w:rsid w:val="005C12EE"/>
    <w:rsid w:val="005C1595"/>
    <w:rsid w:val="005C1ACC"/>
    <w:rsid w:val="005C3E5D"/>
    <w:rsid w:val="005C592B"/>
    <w:rsid w:val="005D06B3"/>
    <w:rsid w:val="005D6E6A"/>
    <w:rsid w:val="005E0A35"/>
    <w:rsid w:val="005E12F1"/>
    <w:rsid w:val="005E2797"/>
    <w:rsid w:val="005E2AFE"/>
    <w:rsid w:val="005E2E70"/>
    <w:rsid w:val="005E2F76"/>
    <w:rsid w:val="005E30CC"/>
    <w:rsid w:val="005E3740"/>
    <w:rsid w:val="005E5734"/>
    <w:rsid w:val="005F0028"/>
    <w:rsid w:val="005F20CD"/>
    <w:rsid w:val="005F29CB"/>
    <w:rsid w:val="0060018D"/>
    <w:rsid w:val="0060374B"/>
    <w:rsid w:val="00603AB7"/>
    <w:rsid w:val="00603AEA"/>
    <w:rsid w:val="00604772"/>
    <w:rsid w:val="0060529A"/>
    <w:rsid w:val="00605CBE"/>
    <w:rsid w:val="00606158"/>
    <w:rsid w:val="00614165"/>
    <w:rsid w:val="00614D8F"/>
    <w:rsid w:val="006155E5"/>
    <w:rsid w:val="00616508"/>
    <w:rsid w:val="00616C8A"/>
    <w:rsid w:val="00617443"/>
    <w:rsid w:val="00617C49"/>
    <w:rsid w:val="00620EAF"/>
    <w:rsid w:val="00625AC4"/>
    <w:rsid w:val="00626066"/>
    <w:rsid w:val="0063285F"/>
    <w:rsid w:val="00633CE1"/>
    <w:rsid w:val="00636750"/>
    <w:rsid w:val="00641488"/>
    <w:rsid w:val="006421EF"/>
    <w:rsid w:val="00645310"/>
    <w:rsid w:val="006469B4"/>
    <w:rsid w:val="00647071"/>
    <w:rsid w:val="006512AD"/>
    <w:rsid w:val="006529B5"/>
    <w:rsid w:val="00653255"/>
    <w:rsid w:val="00661B82"/>
    <w:rsid w:val="0066297A"/>
    <w:rsid w:val="00666F18"/>
    <w:rsid w:val="00673048"/>
    <w:rsid w:val="006741CC"/>
    <w:rsid w:val="006753B4"/>
    <w:rsid w:val="00677486"/>
    <w:rsid w:val="00680954"/>
    <w:rsid w:val="00683843"/>
    <w:rsid w:val="0068385A"/>
    <w:rsid w:val="0068576C"/>
    <w:rsid w:val="00685B4E"/>
    <w:rsid w:val="00686342"/>
    <w:rsid w:val="0068646A"/>
    <w:rsid w:val="006877FF"/>
    <w:rsid w:val="00687B4C"/>
    <w:rsid w:val="0069115A"/>
    <w:rsid w:val="0069178F"/>
    <w:rsid w:val="00692329"/>
    <w:rsid w:val="00694295"/>
    <w:rsid w:val="0069497F"/>
    <w:rsid w:val="0069555D"/>
    <w:rsid w:val="00696767"/>
    <w:rsid w:val="00697235"/>
    <w:rsid w:val="006A0430"/>
    <w:rsid w:val="006A3B55"/>
    <w:rsid w:val="006A4221"/>
    <w:rsid w:val="006A4C2D"/>
    <w:rsid w:val="006A51A3"/>
    <w:rsid w:val="006A60E3"/>
    <w:rsid w:val="006B5072"/>
    <w:rsid w:val="006B54C3"/>
    <w:rsid w:val="006B5863"/>
    <w:rsid w:val="006B59ED"/>
    <w:rsid w:val="006B7A98"/>
    <w:rsid w:val="006C10DD"/>
    <w:rsid w:val="006C4DF6"/>
    <w:rsid w:val="006C6631"/>
    <w:rsid w:val="006D00EB"/>
    <w:rsid w:val="006D0204"/>
    <w:rsid w:val="006D1514"/>
    <w:rsid w:val="006D50D5"/>
    <w:rsid w:val="006D77FA"/>
    <w:rsid w:val="006E1C23"/>
    <w:rsid w:val="006E3337"/>
    <w:rsid w:val="006E4A59"/>
    <w:rsid w:val="006F2B20"/>
    <w:rsid w:val="006F2E17"/>
    <w:rsid w:val="006F5297"/>
    <w:rsid w:val="006F5747"/>
    <w:rsid w:val="006F58C0"/>
    <w:rsid w:val="006F5C3C"/>
    <w:rsid w:val="006F6483"/>
    <w:rsid w:val="006F7B0D"/>
    <w:rsid w:val="00702972"/>
    <w:rsid w:val="0070484B"/>
    <w:rsid w:val="007100FB"/>
    <w:rsid w:val="00712654"/>
    <w:rsid w:val="00713E0F"/>
    <w:rsid w:val="00714753"/>
    <w:rsid w:val="0071643F"/>
    <w:rsid w:val="00721970"/>
    <w:rsid w:val="00725E1B"/>
    <w:rsid w:val="007260E5"/>
    <w:rsid w:val="00726F07"/>
    <w:rsid w:val="00730FCB"/>
    <w:rsid w:val="007325B1"/>
    <w:rsid w:val="0073291B"/>
    <w:rsid w:val="00732FE6"/>
    <w:rsid w:val="0074386C"/>
    <w:rsid w:val="007465AD"/>
    <w:rsid w:val="007501F8"/>
    <w:rsid w:val="0075127C"/>
    <w:rsid w:val="00753DBB"/>
    <w:rsid w:val="00757077"/>
    <w:rsid w:val="00757323"/>
    <w:rsid w:val="00761F1E"/>
    <w:rsid w:val="00763EED"/>
    <w:rsid w:val="00766DEE"/>
    <w:rsid w:val="00766F90"/>
    <w:rsid w:val="007715C3"/>
    <w:rsid w:val="007726ED"/>
    <w:rsid w:val="00775786"/>
    <w:rsid w:val="00777199"/>
    <w:rsid w:val="007860AA"/>
    <w:rsid w:val="00786208"/>
    <w:rsid w:val="007866B1"/>
    <w:rsid w:val="00790FA4"/>
    <w:rsid w:val="00791228"/>
    <w:rsid w:val="007931E9"/>
    <w:rsid w:val="00793667"/>
    <w:rsid w:val="00793E47"/>
    <w:rsid w:val="00793EC6"/>
    <w:rsid w:val="00795779"/>
    <w:rsid w:val="007A1B6F"/>
    <w:rsid w:val="007A32EB"/>
    <w:rsid w:val="007A5BC2"/>
    <w:rsid w:val="007B5927"/>
    <w:rsid w:val="007C16DD"/>
    <w:rsid w:val="007C29AD"/>
    <w:rsid w:val="007C3318"/>
    <w:rsid w:val="007C408E"/>
    <w:rsid w:val="007C428B"/>
    <w:rsid w:val="007D17B4"/>
    <w:rsid w:val="007D2852"/>
    <w:rsid w:val="007D5637"/>
    <w:rsid w:val="007D717D"/>
    <w:rsid w:val="007D73DC"/>
    <w:rsid w:val="007E4891"/>
    <w:rsid w:val="007E4E71"/>
    <w:rsid w:val="007E6406"/>
    <w:rsid w:val="007E6CEC"/>
    <w:rsid w:val="007F0AD1"/>
    <w:rsid w:val="007F2731"/>
    <w:rsid w:val="007F2956"/>
    <w:rsid w:val="007F3FB1"/>
    <w:rsid w:val="00807712"/>
    <w:rsid w:val="00807B75"/>
    <w:rsid w:val="008107DC"/>
    <w:rsid w:val="00810B4A"/>
    <w:rsid w:val="00810DD7"/>
    <w:rsid w:val="00811A0F"/>
    <w:rsid w:val="00811EB0"/>
    <w:rsid w:val="00812983"/>
    <w:rsid w:val="00815A8E"/>
    <w:rsid w:val="00820454"/>
    <w:rsid w:val="0082099E"/>
    <w:rsid w:val="00820B9F"/>
    <w:rsid w:val="00821E17"/>
    <w:rsid w:val="008226FA"/>
    <w:rsid w:val="00822996"/>
    <w:rsid w:val="00823364"/>
    <w:rsid w:val="00823733"/>
    <w:rsid w:val="008238C9"/>
    <w:rsid w:val="00826D79"/>
    <w:rsid w:val="00827101"/>
    <w:rsid w:val="008321AF"/>
    <w:rsid w:val="00832D98"/>
    <w:rsid w:val="00836983"/>
    <w:rsid w:val="008412D4"/>
    <w:rsid w:val="00841E5F"/>
    <w:rsid w:val="00842CF6"/>
    <w:rsid w:val="00843997"/>
    <w:rsid w:val="008453F4"/>
    <w:rsid w:val="0084597D"/>
    <w:rsid w:val="00846E68"/>
    <w:rsid w:val="0085003F"/>
    <w:rsid w:val="008519CE"/>
    <w:rsid w:val="00853D9C"/>
    <w:rsid w:val="008557AC"/>
    <w:rsid w:val="008575A3"/>
    <w:rsid w:val="00860A3D"/>
    <w:rsid w:val="00860A9E"/>
    <w:rsid w:val="00860C62"/>
    <w:rsid w:val="00862467"/>
    <w:rsid w:val="00863ACD"/>
    <w:rsid w:val="00864BC9"/>
    <w:rsid w:val="00867A33"/>
    <w:rsid w:val="00871835"/>
    <w:rsid w:val="008771C1"/>
    <w:rsid w:val="008809ED"/>
    <w:rsid w:val="00885B1C"/>
    <w:rsid w:val="00893813"/>
    <w:rsid w:val="00895ED4"/>
    <w:rsid w:val="008971F2"/>
    <w:rsid w:val="008A05DA"/>
    <w:rsid w:val="008A13B3"/>
    <w:rsid w:val="008A2B60"/>
    <w:rsid w:val="008B3BEF"/>
    <w:rsid w:val="008B4B76"/>
    <w:rsid w:val="008C2736"/>
    <w:rsid w:val="008C486C"/>
    <w:rsid w:val="008C65FC"/>
    <w:rsid w:val="008D06BA"/>
    <w:rsid w:val="008D3AE6"/>
    <w:rsid w:val="008D7BFA"/>
    <w:rsid w:val="008E43ED"/>
    <w:rsid w:val="008E55FC"/>
    <w:rsid w:val="008E594D"/>
    <w:rsid w:val="008F3347"/>
    <w:rsid w:val="008F43CC"/>
    <w:rsid w:val="008F7BCF"/>
    <w:rsid w:val="00905D9E"/>
    <w:rsid w:val="00916156"/>
    <w:rsid w:val="009173BA"/>
    <w:rsid w:val="00924078"/>
    <w:rsid w:val="00925AC4"/>
    <w:rsid w:val="00925C0D"/>
    <w:rsid w:val="009277B6"/>
    <w:rsid w:val="0093134D"/>
    <w:rsid w:val="0093167F"/>
    <w:rsid w:val="00931EAD"/>
    <w:rsid w:val="009333BC"/>
    <w:rsid w:val="009359C9"/>
    <w:rsid w:val="00937602"/>
    <w:rsid w:val="0094296E"/>
    <w:rsid w:val="009477B3"/>
    <w:rsid w:val="00950981"/>
    <w:rsid w:val="00951FE5"/>
    <w:rsid w:val="00952EC4"/>
    <w:rsid w:val="00954350"/>
    <w:rsid w:val="009552B9"/>
    <w:rsid w:val="00956095"/>
    <w:rsid w:val="009566AC"/>
    <w:rsid w:val="00956C9E"/>
    <w:rsid w:val="00960130"/>
    <w:rsid w:val="00960A13"/>
    <w:rsid w:val="00964317"/>
    <w:rsid w:val="009661F9"/>
    <w:rsid w:val="00975856"/>
    <w:rsid w:val="00976FE4"/>
    <w:rsid w:val="0098056B"/>
    <w:rsid w:val="0098212A"/>
    <w:rsid w:val="00984CBC"/>
    <w:rsid w:val="009864E1"/>
    <w:rsid w:val="00987EBA"/>
    <w:rsid w:val="009903E8"/>
    <w:rsid w:val="00992EF3"/>
    <w:rsid w:val="00993326"/>
    <w:rsid w:val="00997B26"/>
    <w:rsid w:val="00997C08"/>
    <w:rsid w:val="009A0606"/>
    <w:rsid w:val="009A0745"/>
    <w:rsid w:val="009A473B"/>
    <w:rsid w:val="009A5DC3"/>
    <w:rsid w:val="009A7045"/>
    <w:rsid w:val="009B0A38"/>
    <w:rsid w:val="009B2858"/>
    <w:rsid w:val="009B53C9"/>
    <w:rsid w:val="009B6A34"/>
    <w:rsid w:val="009C0F4C"/>
    <w:rsid w:val="009C23C7"/>
    <w:rsid w:val="009C26A1"/>
    <w:rsid w:val="009D102D"/>
    <w:rsid w:val="009D2E07"/>
    <w:rsid w:val="009D30EE"/>
    <w:rsid w:val="009D7316"/>
    <w:rsid w:val="009E297B"/>
    <w:rsid w:val="009E37D3"/>
    <w:rsid w:val="009F25EC"/>
    <w:rsid w:val="009F2C56"/>
    <w:rsid w:val="009F5402"/>
    <w:rsid w:val="009F7EC9"/>
    <w:rsid w:val="00A03038"/>
    <w:rsid w:val="00A03830"/>
    <w:rsid w:val="00A043EA"/>
    <w:rsid w:val="00A06CF6"/>
    <w:rsid w:val="00A125F6"/>
    <w:rsid w:val="00A12716"/>
    <w:rsid w:val="00A142F3"/>
    <w:rsid w:val="00A1631E"/>
    <w:rsid w:val="00A20A2D"/>
    <w:rsid w:val="00A2582D"/>
    <w:rsid w:val="00A322C3"/>
    <w:rsid w:val="00A34130"/>
    <w:rsid w:val="00A355DB"/>
    <w:rsid w:val="00A36D9F"/>
    <w:rsid w:val="00A37640"/>
    <w:rsid w:val="00A50A49"/>
    <w:rsid w:val="00A53B23"/>
    <w:rsid w:val="00A567F6"/>
    <w:rsid w:val="00A57568"/>
    <w:rsid w:val="00A60E83"/>
    <w:rsid w:val="00A611AA"/>
    <w:rsid w:val="00A63C84"/>
    <w:rsid w:val="00A66ABC"/>
    <w:rsid w:val="00A77721"/>
    <w:rsid w:val="00A829AF"/>
    <w:rsid w:val="00A82B1A"/>
    <w:rsid w:val="00A83375"/>
    <w:rsid w:val="00A8401C"/>
    <w:rsid w:val="00A859BC"/>
    <w:rsid w:val="00A9082E"/>
    <w:rsid w:val="00AA3EFC"/>
    <w:rsid w:val="00AA410E"/>
    <w:rsid w:val="00AB0545"/>
    <w:rsid w:val="00AB0D22"/>
    <w:rsid w:val="00AB4940"/>
    <w:rsid w:val="00AC1C7D"/>
    <w:rsid w:val="00AC2028"/>
    <w:rsid w:val="00AC27F4"/>
    <w:rsid w:val="00AC3087"/>
    <w:rsid w:val="00AC3B0D"/>
    <w:rsid w:val="00AC5721"/>
    <w:rsid w:val="00AC5E01"/>
    <w:rsid w:val="00AC6CD1"/>
    <w:rsid w:val="00AC6DF1"/>
    <w:rsid w:val="00AD2C9C"/>
    <w:rsid w:val="00AD766A"/>
    <w:rsid w:val="00AE6EE2"/>
    <w:rsid w:val="00AE7691"/>
    <w:rsid w:val="00AF0A9B"/>
    <w:rsid w:val="00AF321C"/>
    <w:rsid w:val="00AF5279"/>
    <w:rsid w:val="00AF6D76"/>
    <w:rsid w:val="00B016EE"/>
    <w:rsid w:val="00B0267C"/>
    <w:rsid w:val="00B03A77"/>
    <w:rsid w:val="00B056FC"/>
    <w:rsid w:val="00B07772"/>
    <w:rsid w:val="00B07A3A"/>
    <w:rsid w:val="00B11541"/>
    <w:rsid w:val="00B1191B"/>
    <w:rsid w:val="00B14598"/>
    <w:rsid w:val="00B15CA4"/>
    <w:rsid w:val="00B1720B"/>
    <w:rsid w:val="00B22A9D"/>
    <w:rsid w:val="00B22D92"/>
    <w:rsid w:val="00B23E74"/>
    <w:rsid w:val="00B23FEC"/>
    <w:rsid w:val="00B30544"/>
    <w:rsid w:val="00B3151D"/>
    <w:rsid w:val="00B34CEE"/>
    <w:rsid w:val="00B35898"/>
    <w:rsid w:val="00B37338"/>
    <w:rsid w:val="00B37F5D"/>
    <w:rsid w:val="00B44704"/>
    <w:rsid w:val="00B44B10"/>
    <w:rsid w:val="00B44FA3"/>
    <w:rsid w:val="00B477B2"/>
    <w:rsid w:val="00B52445"/>
    <w:rsid w:val="00B5427F"/>
    <w:rsid w:val="00B54F9B"/>
    <w:rsid w:val="00B56F38"/>
    <w:rsid w:val="00B62517"/>
    <w:rsid w:val="00B64B0C"/>
    <w:rsid w:val="00B72C43"/>
    <w:rsid w:val="00B72EFF"/>
    <w:rsid w:val="00B731C6"/>
    <w:rsid w:val="00B7506A"/>
    <w:rsid w:val="00B7521B"/>
    <w:rsid w:val="00B75340"/>
    <w:rsid w:val="00B7570B"/>
    <w:rsid w:val="00B82027"/>
    <w:rsid w:val="00B842C9"/>
    <w:rsid w:val="00B87764"/>
    <w:rsid w:val="00B87992"/>
    <w:rsid w:val="00B92768"/>
    <w:rsid w:val="00B93B6F"/>
    <w:rsid w:val="00BA0B2E"/>
    <w:rsid w:val="00BA45BC"/>
    <w:rsid w:val="00BB063B"/>
    <w:rsid w:val="00BB103A"/>
    <w:rsid w:val="00BB2169"/>
    <w:rsid w:val="00BB36B9"/>
    <w:rsid w:val="00BB51EA"/>
    <w:rsid w:val="00BB7114"/>
    <w:rsid w:val="00BB74FB"/>
    <w:rsid w:val="00BC1BB3"/>
    <w:rsid w:val="00BC38FD"/>
    <w:rsid w:val="00BC402C"/>
    <w:rsid w:val="00BC4BAC"/>
    <w:rsid w:val="00BC5862"/>
    <w:rsid w:val="00BD0EC0"/>
    <w:rsid w:val="00BD10EF"/>
    <w:rsid w:val="00BD6362"/>
    <w:rsid w:val="00BD7792"/>
    <w:rsid w:val="00BE0C8D"/>
    <w:rsid w:val="00BE3E36"/>
    <w:rsid w:val="00BE5584"/>
    <w:rsid w:val="00BE5E17"/>
    <w:rsid w:val="00BF09EC"/>
    <w:rsid w:val="00BF19FD"/>
    <w:rsid w:val="00C02BBE"/>
    <w:rsid w:val="00C0451E"/>
    <w:rsid w:val="00C06AE9"/>
    <w:rsid w:val="00C15CD3"/>
    <w:rsid w:val="00C16D8E"/>
    <w:rsid w:val="00C17AE5"/>
    <w:rsid w:val="00C218F7"/>
    <w:rsid w:val="00C21F12"/>
    <w:rsid w:val="00C2284F"/>
    <w:rsid w:val="00C22E63"/>
    <w:rsid w:val="00C27E10"/>
    <w:rsid w:val="00C302A0"/>
    <w:rsid w:val="00C35390"/>
    <w:rsid w:val="00C374F7"/>
    <w:rsid w:val="00C471C2"/>
    <w:rsid w:val="00C50500"/>
    <w:rsid w:val="00C51330"/>
    <w:rsid w:val="00C520FB"/>
    <w:rsid w:val="00C522D8"/>
    <w:rsid w:val="00C60CDF"/>
    <w:rsid w:val="00C60F50"/>
    <w:rsid w:val="00C615CF"/>
    <w:rsid w:val="00C61F2D"/>
    <w:rsid w:val="00C62A28"/>
    <w:rsid w:val="00C66CD5"/>
    <w:rsid w:val="00C66EBB"/>
    <w:rsid w:val="00C67ECE"/>
    <w:rsid w:val="00C72B41"/>
    <w:rsid w:val="00C76FE8"/>
    <w:rsid w:val="00C801BC"/>
    <w:rsid w:val="00C8581A"/>
    <w:rsid w:val="00C8738A"/>
    <w:rsid w:val="00C87DEE"/>
    <w:rsid w:val="00C91247"/>
    <w:rsid w:val="00C91AE5"/>
    <w:rsid w:val="00C92631"/>
    <w:rsid w:val="00C93AE6"/>
    <w:rsid w:val="00C9490A"/>
    <w:rsid w:val="00C95040"/>
    <w:rsid w:val="00C9614C"/>
    <w:rsid w:val="00CA02D2"/>
    <w:rsid w:val="00CB35A5"/>
    <w:rsid w:val="00CB5ACA"/>
    <w:rsid w:val="00CB6D28"/>
    <w:rsid w:val="00CC0A84"/>
    <w:rsid w:val="00CC0D94"/>
    <w:rsid w:val="00CC14DD"/>
    <w:rsid w:val="00CC2FD4"/>
    <w:rsid w:val="00CC6473"/>
    <w:rsid w:val="00CC64E1"/>
    <w:rsid w:val="00CD0672"/>
    <w:rsid w:val="00CD2590"/>
    <w:rsid w:val="00CD2966"/>
    <w:rsid w:val="00CD3A73"/>
    <w:rsid w:val="00CE5FC3"/>
    <w:rsid w:val="00CE6F97"/>
    <w:rsid w:val="00CF3DC9"/>
    <w:rsid w:val="00CF6DC2"/>
    <w:rsid w:val="00D00524"/>
    <w:rsid w:val="00D00A8C"/>
    <w:rsid w:val="00D017E5"/>
    <w:rsid w:val="00D065F1"/>
    <w:rsid w:val="00D130EA"/>
    <w:rsid w:val="00D14744"/>
    <w:rsid w:val="00D152A6"/>
    <w:rsid w:val="00D15AD0"/>
    <w:rsid w:val="00D212E0"/>
    <w:rsid w:val="00D2597B"/>
    <w:rsid w:val="00D26D9B"/>
    <w:rsid w:val="00D33788"/>
    <w:rsid w:val="00D33B27"/>
    <w:rsid w:val="00D34F38"/>
    <w:rsid w:val="00D4250D"/>
    <w:rsid w:val="00D4463A"/>
    <w:rsid w:val="00D465A7"/>
    <w:rsid w:val="00D509D1"/>
    <w:rsid w:val="00D50D1E"/>
    <w:rsid w:val="00D51A48"/>
    <w:rsid w:val="00D5200B"/>
    <w:rsid w:val="00D52799"/>
    <w:rsid w:val="00D52803"/>
    <w:rsid w:val="00D55288"/>
    <w:rsid w:val="00D55948"/>
    <w:rsid w:val="00D5774A"/>
    <w:rsid w:val="00D62EF2"/>
    <w:rsid w:val="00D64577"/>
    <w:rsid w:val="00D67528"/>
    <w:rsid w:val="00D72747"/>
    <w:rsid w:val="00D767CF"/>
    <w:rsid w:val="00D775C5"/>
    <w:rsid w:val="00D808A6"/>
    <w:rsid w:val="00D82321"/>
    <w:rsid w:val="00D86A2A"/>
    <w:rsid w:val="00D872E9"/>
    <w:rsid w:val="00D932F6"/>
    <w:rsid w:val="00D94D02"/>
    <w:rsid w:val="00D9664E"/>
    <w:rsid w:val="00DA0481"/>
    <w:rsid w:val="00DA05EB"/>
    <w:rsid w:val="00DA0C14"/>
    <w:rsid w:val="00DA0C32"/>
    <w:rsid w:val="00DA2493"/>
    <w:rsid w:val="00DA29CE"/>
    <w:rsid w:val="00DA32C4"/>
    <w:rsid w:val="00DA4492"/>
    <w:rsid w:val="00DA611E"/>
    <w:rsid w:val="00DA74C9"/>
    <w:rsid w:val="00DB0F3D"/>
    <w:rsid w:val="00DB5056"/>
    <w:rsid w:val="00DB560B"/>
    <w:rsid w:val="00DB6F57"/>
    <w:rsid w:val="00DB7D5F"/>
    <w:rsid w:val="00DC34CD"/>
    <w:rsid w:val="00DC4D0E"/>
    <w:rsid w:val="00DC5B1C"/>
    <w:rsid w:val="00DC7B6B"/>
    <w:rsid w:val="00DD0128"/>
    <w:rsid w:val="00DD14C0"/>
    <w:rsid w:val="00DD1A43"/>
    <w:rsid w:val="00DD263D"/>
    <w:rsid w:val="00DD29A7"/>
    <w:rsid w:val="00DE0484"/>
    <w:rsid w:val="00DE1092"/>
    <w:rsid w:val="00DE3176"/>
    <w:rsid w:val="00DF0328"/>
    <w:rsid w:val="00DF38A0"/>
    <w:rsid w:val="00DF6A39"/>
    <w:rsid w:val="00E018DE"/>
    <w:rsid w:val="00E050A7"/>
    <w:rsid w:val="00E06330"/>
    <w:rsid w:val="00E069F3"/>
    <w:rsid w:val="00E06E0B"/>
    <w:rsid w:val="00E13739"/>
    <w:rsid w:val="00E14FC0"/>
    <w:rsid w:val="00E15396"/>
    <w:rsid w:val="00E165FD"/>
    <w:rsid w:val="00E235C0"/>
    <w:rsid w:val="00E24E67"/>
    <w:rsid w:val="00E26125"/>
    <w:rsid w:val="00E27752"/>
    <w:rsid w:val="00E368EA"/>
    <w:rsid w:val="00E37181"/>
    <w:rsid w:val="00E40001"/>
    <w:rsid w:val="00E40081"/>
    <w:rsid w:val="00E416C9"/>
    <w:rsid w:val="00E45066"/>
    <w:rsid w:val="00E52D65"/>
    <w:rsid w:val="00E53A0F"/>
    <w:rsid w:val="00E53E17"/>
    <w:rsid w:val="00E558C8"/>
    <w:rsid w:val="00E56368"/>
    <w:rsid w:val="00E568EC"/>
    <w:rsid w:val="00E57A5D"/>
    <w:rsid w:val="00E602EE"/>
    <w:rsid w:val="00E636A8"/>
    <w:rsid w:val="00E638F2"/>
    <w:rsid w:val="00E713F9"/>
    <w:rsid w:val="00E73D03"/>
    <w:rsid w:val="00E74811"/>
    <w:rsid w:val="00E76462"/>
    <w:rsid w:val="00E85A56"/>
    <w:rsid w:val="00E903C7"/>
    <w:rsid w:val="00E90C6C"/>
    <w:rsid w:val="00E94A52"/>
    <w:rsid w:val="00E971F5"/>
    <w:rsid w:val="00E97EFD"/>
    <w:rsid w:val="00EA076F"/>
    <w:rsid w:val="00EA2EB5"/>
    <w:rsid w:val="00EA30D4"/>
    <w:rsid w:val="00EA3184"/>
    <w:rsid w:val="00EA38D4"/>
    <w:rsid w:val="00EB178D"/>
    <w:rsid w:val="00EB1EA6"/>
    <w:rsid w:val="00EB2B29"/>
    <w:rsid w:val="00EB3083"/>
    <w:rsid w:val="00EB3AE5"/>
    <w:rsid w:val="00EB6317"/>
    <w:rsid w:val="00EC07D6"/>
    <w:rsid w:val="00EC0BFC"/>
    <w:rsid w:val="00EC0EC7"/>
    <w:rsid w:val="00EC172F"/>
    <w:rsid w:val="00EC1D16"/>
    <w:rsid w:val="00ED203F"/>
    <w:rsid w:val="00ED334E"/>
    <w:rsid w:val="00ED6FF4"/>
    <w:rsid w:val="00ED7CBB"/>
    <w:rsid w:val="00EE0377"/>
    <w:rsid w:val="00EE0A55"/>
    <w:rsid w:val="00EE23A5"/>
    <w:rsid w:val="00EE345A"/>
    <w:rsid w:val="00EE4419"/>
    <w:rsid w:val="00EE4826"/>
    <w:rsid w:val="00EE7052"/>
    <w:rsid w:val="00EF00D4"/>
    <w:rsid w:val="00EF25E8"/>
    <w:rsid w:val="00EF61A7"/>
    <w:rsid w:val="00EF7787"/>
    <w:rsid w:val="00F031AB"/>
    <w:rsid w:val="00F06B54"/>
    <w:rsid w:val="00F10862"/>
    <w:rsid w:val="00F13443"/>
    <w:rsid w:val="00F1468B"/>
    <w:rsid w:val="00F14BDE"/>
    <w:rsid w:val="00F14E0F"/>
    <w:rsid w:val="00F217DB"/>
    <w:rsid w:val="00F21FD4"/>
    <w:rsid w:val="00F23781"/>
    <w:rsid w:val="00F25197"/>
    <w:rsid w:val="00F26CD0"/>
    <w:rsid w:val="00F33E45"/>
    <w:rsid w:val="00F43935"/>
    <w:rsid w:val="00F55447"/>
    <w:rsid w:val="00F55D2A"/>
    <w:rsid w:val="00F55F55"/>
    <w:rsid w:val="00F60A16"/>
    <w:rsid w:val="00F61497"/>
    <w:rsid w:val="00F65452"/>
    <w:rsid w:val="00F657E0"/>
    <w:rsid w:val="00F70770"/>
    <w:rsid w:val="00F72AFD"/>
    <w:rsid w:val="00F73401"/>
    <w:rsid w:val="00F808B0"/>
    <w:rsid w:val="00F80C24"/>
    <w:rsid w:val="00F83C1A"/>
    <w:rsid w:val="00F85E8F"/>
    <w:rsid w:val="00F85EDA"/>
    <w:rsid w:val="00F902EE"/>
    <w:rsid w:val="00F90F73"/>
    <w:rsid w:val="00F91A7E"/>
    <w:rsid w:val="00F929C5"/>
    <w:rsid w:val="00F967A2"/>
    <w:rsid w:val="00FA11FF"/>
    <w:rsid w:val="00FA13E9"/>
    <w:rsid w:val="00FA17A5"/>
    <w:rsid w:val="00FA2398"/>
    <w:rsid w:val="00FA3B00"/>
    <w:rsid w:val="00FA3C09"/>
    <w:rsid w:val="00FA4371"/>
    <w:rsid w:val="00FB0D15"/>
    <w:rsid w:val="00FB236E"/>
    <w:rsid w:val="00FB244C"/>
    <w:rsid w:val="00FB5C66"/>
    <w:rsid w:val="00FB6876"/>
    <w:rsid w:val="00FB76DF"/>
    <w:rsid w:val="00FD08A8"/>
    <w:rsid w:val="00FD0B0D"/>
    <w:rsid w:val="00FD4899"/>
    <w:rsid w:val="00FD7EF4"/>
    <w:rsid w:val="00FE18BC"/>
    <w:rsid w:val="00FE373D"/>
    <w:rsid w:val="00FE7C09"/>
    <w:rsid w:val="00FF04BB"/>
    <w:rsid w:val="00FF1E82"/>
    <w:rsid w:val="00FF41AF"/>
    <w:rsid w:val="00FF4678"/>
    <w:rsid w:val="00FF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4615897"/>
  <w15:docId w15:val="{9B056983-E601-4965-BCB5-5FB4A4EC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sw tekst,Adresat stanowisko,Akapit z listą 1"/>
    <w:basedOn w:val="Normalny"/>
    <w:link w:val="AkapitzlistZnak"/>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qFormat/>
    <w:locked/>
    <w:rsid w:val="009A7045"/>
    <w:rPr>
      <w:rFonts w:ascii="Times New Roman" w:hAnsi="Times New Roman"/>
      <w:sz w:val="24"/>
      <w:lang w:eastAsia="en-US"/>
    </w:rPr>
  </w:style>
  <w:style w:type="character" w:customStyle="1" w:styleId="Nierozpoznanawzmianka1">
    <w:name w:val="Nierozpoznana wzmianka1"/>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customStyle="1" w:styleId="ZLITPKTzmpktliter">
    <w:name w:val="Z_LIT/PKT – zm. pkt literą"/>
    <w:basedOn w:val="Normalny"/>
    <w:uiPriority w:val="47"/>
    <w:qFormat/>
    <w:rsid w:val="00310836"/>
    <w:pPr>
      <w:widowControl/>
      <w:suppressAutoHyphens w:val="0"/>
      <w:spacing w:line="360" w:lineRule="auto"/>
      <w:ind w:left="1497" w:hanging="510"/>
      <w:jc w:val="both"/>
    </w:pPr>
    <w:rPr>
      <w:rFonts w:ascii="Times" w:eastAsia="Times New Roman" w:hAnsi="Times" w:cs="Arial"/>
      <w:bCs/>
      <w:lang w:eastAsia="pl-PL"/>
    </w:rPr>
  </w:style>
  <w:style w:type="character" w:styleId="HTML-kod">
    <w:name w:val="HTML Code"/>
    <w:basedOn w:val="Domylnaczcionkaakapitu"/>
    <w:uiPriority w:val="99"/>
    <w:semiHidden/>
    <w:unhideWhenUsed/>
    <w:locked/>
    <w:rsid w:val="004A5568"/>
    <w:rPr>
      <w:rFonts w:ascii="Courier New" w:eastAsia="Times New Roman" w:hAnsi="Courier New" w:cs="Courier New"/>
      <w:sz w:val="20"/>
      <w:szCs w:val="20"/>
    </w:rPr>
  </w:style>
  <w:style w:type="character" w:customStyle="1" w:styleId="Teksttreci">
    <w:name w:val="Tekst treści_"/>
    <w:basedOn w:val="Domylnaczcionkaakapitu"/>
    <w:link w:val="Teksttreci0"/>
    <w:rsid w:val="00687B4C"/>
    <w:rPr>
      <w:rFonts w:ascii="Times New Roman" w:eastAsia="Times New Roman" w:hAnsi="Times New Roman"/>
      <w:i/>
      <w:iCs/>
      <w:sz w:val="22"/>
      <w:szCs w:val="22"/>
      <w:shd w:val="clear" w:color="auto" w:fill="FFFFFF"/>
    </w:rPr>
  </w:style>
  <w:style w:type="paragraph" w:customStyle="1" w:styleId="Teksttreci0">
    <w:name w:val="Tekst treści"/>
    <w:basedOn w:val="Normalny"/>
    <w:link w:val="Teksttreci"/>
    <w:rsid w:val="00687B4C"/>
    <w:pPr>
      <w:shd w:val="clear" w:color="auto" w:fill="FFFFFF"/>
      <w:suppressAutoHyphens w:val="0"/>
      <w:spacing w:line="266" w:lineRule="auto"/>
      <w:jc w:val="both"/>
    </w:pPr>
    <w:rPr>
      <w:rFonts w:eastAsia="Times New Roman"/>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581">
      <w:bodyDiv w:val="1"/>
      <w:marLeft w:val="0"/>
      <w:marRight w:val="0"/>
      <w:marTop w:val="0"/>
      <w:marBottom w:val="0"/>
      <w:divBdr>
        <w:top w:val="none" w:sz="0" w:space="0" w:color="auto"/>
        <w:left w:val="none" w:sz="0" w:space="0" w:color="auto"/>
        <w:bottom w:val="none" w:sz="0" w:space="0" w:color="auto"/>
        <w:right w:val="none" w:sz="0" w:space="0" w:color="auto"/>
      </w:divBdr>
    </w:div>
    <w:div w:id="129515672">
      <w:bodyDiv w:val="1"/>
      <w:marLeft w:val="0"/>
      <w:marRight w:val="0"/>
      <w:marTop w:val="0"/>
      <w:marBottom w:val="0"/>
      <w:divBdr>
        <w:top w:val="none" w:sz="0" w:space="0" w:color="auto"/>
        <w:left w:val="none" w:sz="0" w:space="0" w:color="auto"/>
        <w:bottom w:val="none" w:sz="0" w:space="0" w:color="auto"/>
        <w:right w:val="none" w:sz="0" w:space="0" w:color="auto"/>
      </w:divBdr>
    </w:div>
    <w:div w:id="28253979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07">
          <w:marLeft w:val="0"/>
          <w:marRight w:val="0"/>
          <w:marTop w:val="0"/>
          <w:marBottom w:val="0"/>
          <w:divBdr>
            <w:top w:val="none" w:sz="0" w:space="0" w:color="auto"/>
            <w:left w:val="none" w:sz="0" w:space="0" w:color="auto"/>
            <w:bottom w:val="none" w:sz="0" w:space="0" w:color="auto"/>
            <w:right w:val="none" w:sz="0" w:space="0" w:color="auto"/>
          </w:divBdr>
        </w:div>
        <w:div w:id="1086462688">
          <w:marLeft w:val="0"/>
          <w:marRight w:val="0"/>
          <w:marTop w:val="0"/>
          <w:marBottom w:val="0"/>
          <w:divBdr>
            <w:top w:val="none" w:sz="0" w:space="0" w:color="auto"/>
            <w:left w:val="none" w:sz="0" w:space="0" w:color="auto"/>
            <w:bottom w:val="none" w:sz="0" w:space="0" w:color="auto"/>
            <w:right w:val="none" w:sz="0" w:space="0" w:color="auto"/>
          </w:divBdr>
        </w:div>
      </w:divsChild>
    </w:div>
    <w:div w:id="350759437">
      <w:bodyDiv w:val="1"/>
      <w:marLeft w:val="0"/>
      <w:marRight w:val="0"/>
      <w:marTop w:val="0"/>
      <w:marBottom w:val="0"/>
      <w:divBdr>
        <w:top w:val="none" w:sz="0" w:space="0" w:color="auto"/>
        <w:left w:val="none" w:sz="0" w:space="0" w:color="auto"/>
        <w:bottom w:val="none" w:sz="0" w:space="0" w:color="auto"/>
        <w:right w:val="none" w:sz="0" w:space="0" w:color="auto"/>
      </w:divBdr>
    </w:div>
    <w:div w:id="635722523">
      <w:marLeft w:val="0"/>
      <w:marRight w:val="0"/>
      <w:marTop w:val="0"/>
      <w:marBottom w:val="0"/>
      <w:divBdr>
        <w:top w:val="none" w:sz="0" w:space="0" w:color="auto"/>
        <w:left w:val="none" w:sz="0" w:space="0" w:color="auto"/>
        <w:bottom w:val="none" w:sz="0" w:space="0" w:color="auto"/>
        <w:right w:val="none" w:sz="0" w:space="0" w:color="auto"/>
      </w:divBdr>
    </w:div>
    <w:div w:id="635722524">
      <w:marLeft w:val="0"/>
      <w:marRight w:val="0"/>
      <w:marTop w:val="0"/>
      <w:marBottom w:val="0"/>
      <w:divBdr>
        <w:top w:val="none" w:sz="0" w:space="0" w:color="auto"/>
        <w:left w:val="none" w:sz="0" w:space="0" w:color="auto"/>
        <w:bottom w:val="none" w:sz="0" w:space="0" w:color="auto"/>
        <w:right w:val="none" w:sz="0" w:space="0" w:color="auto"/>
      </w:divBdr>
    </w:div>
    <w:div w:id="1288469616">
      <w:bodyDiv w:val="1"/>
      <w:marLeft w:val="0"/>
      <w:marRight w:val="0"/>
      <w:marTop w:val="0"/>
      <w:marBottom w:val="0"/>
      <w:divBdr>
        <w:top w:val="none" w:sz="0" w:space="0" w:color="auto"/>
        <w:left w:val="none" w:sz="0" w:space="0" w:color="auto"/>
        <w:bottom w:val="none" w:sz="0" w:space="0" w:color="auto"/>
        <w:right w:val="none" w:sz="0" w:space="0" w:color="auto"/>
      </w:divBdr>
    </w:div>
    <w:div w:id="1348871540">
      <w:bodyDiv w:val="1"/>
      <w:marLeft w:val="0"/>
      <w:marRight w:val="0"/>
      <w:marTop w:val="0"/>
      <w:marBottom w:val="0"/>
      <w:divBdr>
        <w:top w:val="none" w:sz="0" w:space="0" w:color="auto"/>
        <w:left w:val="none" w:sz="0" w:space="0" w:color="auto"/>
        <w:bottom w:val="none" w:sz="0" w:space="0" w:color="auto"/>
        <w:right w:val="none" w:sz="0" w:space="0" w:color="auto"/>
      </w:divBdr>
    </w:div>
    <w:div w:id="1684167862">
      <w:bodyDiv w:val="1"/>
      <w:marLeft w:val="0"/>
      <w:marRight w:val="0"/>
      <w:marTop w:val="0"/>
      <w:marBottom w:val="0"/>
      <w:divBdr>
        <w:top w:val="none" w:sz="0" w:space="0" w:color="auto"/>
        <w:left w:val="none" w:sz="0" w:space="0" w:color="auto"/>
        <w:bottom w:val="none" w:sz="0" w:space="0" w:color="auto"/>
        <w:right w:val="none" w:sz="0" w:space="0" w:color="auto"/>
      </w:divBdr>
    </w:div>
    <w:div w:id="2077169511">
      <w:bodyDiv w:val="1"/>
      <w:marLeft w:val="0"/>
      <w:marRight w:val="0"/>
      <w:marTop w:val="0"/>
      <w:marBottom w:val="0"/>
      <w:divBdr>
        <w:top w:val="none" w:sz="0" w:space="0" w:color="auto"/>
        <w:left w:val="none" w:sz="0" w:space="0" w:color="auto"/>
        <w:bottom w:val="none" w:sz="0" w:space="0" w:color="auto"/>
        <w:right w:val="none" w:sz="0" w:space="0" w:color="auto"/>
      </w:divBdr>
    </w:div>
    <w:div w:id="2096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kamienpomorski" TargetMode="External"/><Relationship Id="rId13" Type="http://schemas.openxmlformats.org/officeDocument/2006/relationships/hyperlink" Target="http://www.platformazakupowa.pl/pn/kamienpomor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rowy@kamienpomor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tformazakupowa.pl/pn/kamienpomorski" TargetMode="External"/><Relationship Id="rId4" Type="http://schemas.openxmlformats.org/officeDocument/2006/relationships/settings" Target="settings.xml"/><Relationship Id="rId9" Type="http://schemas.openxmlformats.org/officeDocument/2006/relationships/hyperlink" Target="http://www.bip.kamienpomorski.pl" TargetMode="External"/><Relationship Id="rId14" Type="http://schemas.openxmlformats.org/officeDocument/2006/relationships/hyperlink" Target="mailto:dariusz@4itsecuri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D5B71-B169-4839-B276-049DFE76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4958</Words>
  <Characters>32591</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w.janicka</dc:creator>
  <cp:lastModifiedBy>Zygadlewicz Agnieszka</cp:lastModifiedBy>
  <cp:revision>3</cp:revision>
  <cp:lastPrinted>2021-01-18T08:30:00Z</cp:lastPrinted>
  <dcterms:created xsi:type="dcterms:W3CDTF">2021-12-10T08:13:00Z</dcterms:created>
  <dcterms:modified xsi:type="dcterms:W3CDTF">2021-12-10T08:54:00Z</dcterms:modified>
</cp:coreProperties>
</file>