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D6065" w14:textId="77777777" w:rsidR="00811066" w:rsidRDefault="00811066" w:rsidP="00811066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l-PL"/>
        </w:rPr>
      </w:pPr>
      <w:r w:rsidRPr="008D36A9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l-PL"/>
        </w:rPr>
        <w:t xml:space="preserve">Specyfikacja dotycząca rusztowań nr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l-PL"/>
        </w:rPr>
        <w:t>2</w:t>
      </w:r>
    </w:p>
    <w:p w14:paraId="2B97AFA6" w14:textId="77777777" w:rsidR="00811066" w:rsidRDefault="00811066" w:rsidP="00811066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l-PL"/>
        </w:rPr>
      </w:pPr>
    </w:p>
    <w:p w14:paraId="753A4C8B" w14:textId="59527E2E" w:rsidR="00811066" w:rsidRDefault="00811066" w:rsidP="00811066">
      <w:pPr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  <w:u w:val="single"/>
        </w:rPr>
      </w:pPr>
      <w:r w:rsidRPr="004C5C53">
        <w:rPr>
          <w:rFonts w:ascii="Arial" w:hAnsi="Arial" w:cs="Arial"/>
          <w:i/>
          <w:iCs/>
          <w:sz w:val="24"/>
          <w:szCs w:val="24"/>
          <w:u w:val="single"/>
        </w:rPr>
        <w:t xml:space="preserve">Proszę o przesłanie oferty cenowej na montaż i demontaż rusztowań modułowych podczas prac </w:t>
      </w:r>
      <w:r>
        <w:rPr>
          <w:rFonts w:ascii="Arial" w:hAnsi="Arial" w:cs="Arial"/>
          <w:i/>
          <w:iCs/>
          <w:sz w:val="24"/>
          <w:szCs w:val="24"/>
          <w:u w:val="single"/>
        </w:rPr>
        <w:t>remontu pieca  w dniach 1</w:t>
      </w:r>
      <w:r w:rsidR="00F5058F">
        <w:rPr>
          <w:rFonts w:ascii="Arial" w:hAnsi="Arial" w:cs="Arial"/>
          <w:i/>
          <w:iCs/>
          <w:sz w:val="24"/>
          <w:szCs w:val="24"/>
          <w:u w:val="single"/>
        </w:rPr>
        <w:t>0</w:t>
      </w:r>
      <w:r>
        <w:rPr>
          <w:rFonts w:ascii="Arial" w:hAnsi="Arial" w:cs="Arial"/>
          <w:i/>
          <w:iCs/>
          <w:sz w:val="24"/>
          <w:szCs w:val="24"/>
          <w:u w:val="single"/>
        </w:rPr>
        <w:t xml:space="preserve"> – </w:t>
      </w:r>
      <w:r w:rsidR="00F5058F">
        <w:rPr>
          <w:rFonts w:ascii="Arial" w:hAnsi="Arial" w:cs="Arial"/>
          <w:i/>
          <w:iCs/>
          <w:sz w:val="24"/>
          <w:szCs w:val="24"/>
          <w:u w:val="single"/>
        </w:rPr>
        <w:t>30</w:t>
      </w:r>
      <w:r>
        <w:rPr>
          <w:rFonts w:ascii="Arial" w:hAnsi="Arial" w:cs="Arial"/>
          <w:i/>
          <w:iCs/>
          <w:sz w:val="24"/>
          <w:szCs w:val="24"/>
          <w:u w:val="single"/>
        </w:rPr>
        <w:t>. 0</w:t>
      </w:r>
      <w:r w:rsidR="002B1D90">
        <w:rPr>
          <w:rFonts w:ascii="Arial" w:hAnsi="Arial" w:cs="Arial"/>
          <w:i/>
          <w:iCs/>
          <w:sz w:val="24"/>
          <w:szCs w:val="24"/>
          <w:u w:val="single"/>
        </w:rPr>
        <w:t>1</w:t>
      </w:r>
      <w:r>
        <w:rPr>
          <w:rFonts w:ascii="Arial" w:hAnsi="Arial" w:cs="Arial"/>
          <w:i/>
          <w:iCs/>
          <w:sz w:val="24"/>
          <w:szCs w:val="24"/>
          <w:u w:val="single"/>
        </w:rPr>
        <w:t>.202</w:t>
      </w:r>
      <w:r w:rsidR="00F5058F">
        <w:rPr>
          <w:rFonts w:ascii="Arial" w:hAnsi="Arial" w:cs="Arial"/>
          <w:i/>
          <w:iCs/>
          <w:sz w:val="24"/>
          <w:szCs w:val="24"/>
          <w:u w:val="single"/>
        </w:rPr>
        <w:t>2</w:t>
      </w:r>
      <w:r>
        <w:rPr>
          <w:rFonts w:ascii="Arial" w:hAnsi="Arial" w:cs="Arial"/>
          <w:i/>
          <w:iCs/>
          <w:sz w:val="24"/>
          <w:szCs w:val="24"/>
          <w:u w:val="single"/>
        </w:rPr>
        <w:t>r.</w:t>
      </w:r>
    </w:p>
    <w:p w14:paraId="58975726" w14:textId="77777777" w:rsidR="00811066" w:rsidRPr="004C5C53" w:rsidRDefault="00811066" w:rsidP="00811066">
      <w:pPr>
        <w:jc w:val="both"/>
        <w:rPr>
          <w:rFonts w:ascii="Arial" w:hAnsi="Arial" w:cs="Arial"/>
          <w:sz w:val="24"/>
          <w:szCs w:val="24"/>
        </w:rPr>
      </w:pPr>
    </w:p>
    <w:p w14:paraId="40F720F3" w14:textId="77777777" w:rsidR="00811066" w:rsidRPr="004C5C53" w:rsidRDefault="00811066" w:rsidP="00811066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4C5C53">
        <w:rPr>
          <w:rFonts w:ascii="Arial" w:hAnsi="Arial" w:cs="Arial"/>
          <w:b/>
          <w:bCs/>
          <w:sz w:val="24"/>
          <w:szCs w:val="24"/>
        </w:rPr>
        <w:t>Warunki do spełnienia:</w:t>
      </w:r>
    </w:p>
    <w:p w14:paraId="63B7E371" w14:textId="77777777" w:rsidR="00811066" w:rsidRPr="004C5C53" w:rsidRDefault="00811066" w:rsidP="00811066">
      <w:pPr>
        <w:jc w:val="both"/>
        <w:rPr>
          <w:rFonts w:ascii="Arial" w:hAnsi="Arial" w:cs="Arial"/>
          <w:sz w:val="24"/>
          <w:szCs w:val="24"/>
        </w:rPr>
      </w:pPr>
      <w:r w:rsidRPr="004C5C53">
        <w:rPr>
          <w:rFonts w:ascii="Arial" w:hAnsi="Arial" w:cs="Arial"/>
          <w:sz w:val="24"/>
          <w:szCs w:val="24"/>
        </w:rPr>
        <w:t>1.Ekipa montażowo – demontażowa ma być dostępna 24h/dobę (6 ludzi)</w:t>
      </w:r>
    </w:p>
    <w:p w14:paraId="209D45BD" w14:textId="77777777" w:rsidR="00811066" w:rsidRPr="004C5C53" w:rsidRDefault="00811066" w:rsidP="00811066">
      <w:pPr>
        <w:jc w:val="both"/>
        <w:rPr>
          <w:rFonts w:ascii="Arial" w:hAnsi="Arial" w:cs="Arial"/>
          <w:sz w:val="24"/>
          <w:szCs w:val="24"/>
        </w:rPr>
      </w:pPr>
      <w:r w:rsidRPr="004C5C53">
        <w:rPr>
          <w:rFonts w:ascii="Arial" w:hAnsi="Arial" w:cs="Arial"/>
          <w:sz w:val="24"/>
          <w:szCs w:val="24"/>
        </w:rPr>
        <w:t>2. Należy podać stawki za rusztowania stacjonarne przy jednokrotnym montażu i demontażu w godzinach normalnej pracy:</w:t>
      </w:r>
    </w:p>
    <w:p w14:paraId="4C891569" w14:textId="77777777" w:rsidR="00811066" w:rsidRPr="004C5C53" w:rsidRDefault="00811066" w:rsidP="00811066">
      <w:pPr>
        <w:jc w:val="both"/>
        <w:rPr>
          <w:rFonts w:ascii="Arial" w:hAnsi="Arial" w:cs="Arial"/>
          <w:sz w:val="24"/>
          <w:szCs w:val="24"/>
        </w:rPr>
      </w:pPr>
      <w:r w:rsidRPr="004C5C53">
        <w:rPr>
          <w:rFonts w:ascii="Arial" w:hAnsi="Arial" w:cs="Arial"/>
          <w:sz w:val="24"/>
          <w:szCs w:val="24"/>
        </w:rPr>
        <w:t>-wysokość od 0 do 10m od poziomu</w:t>
      </w:r>
    </w:p>
    <w:p w14:paraId="42074E5D" w14:textId="77777777" w:rsidR="00811066" w:rsidRPr="004C5C53" w:rsidRDefault="00811066" w:rsidP="00811066">
      <w:pPr>
        <w:jc w:val="both"/>
        <w:rPr>
          <w:rFonts w:ascii="Arial" w:hAnsi="Arial" w:cs="Arial"/>
          <w:sz w:val="24"/>
          <w:szCs w:val="24"/>
        </w:rPr>
      </w:pPr>
      <w:r w:rsidRPr="004C5C53">
        <w:rPr>
          <w:rFonts w:ascii="Arial" w:hAnsi="Arial" w:cs="Arial"/>
          <w:sz w:val="24"/>
          <w:szCs w:val="24"/>
        </w:rPr>
        <w:t>-wysokość od 10 do 20m od poziomu</w:t>
      </w:r>
    </w:p>
    <w:p w14:paraId="2D560ADF" w14:textId="77777777" w:rsidR="00811066" w:rsidRPr="004C5C53" w:rsidRDefault="00811066" w:rsidP="00811066">
      <w:pPr>
        <w:jc w:val="both"/>
        <w:rPr>
          <w:rFonts w:ascii="Arial" w:hAnsi="Arial" w:cs="Arial"/>
          <w:sz w:val="24"/>
          <w:szCs w:val="24"/>
        </w:rPr>
      </w:pPr>
      <w:r w:rsidRPr="004C5C53">
        <w:rPr>
          <w:rFonts w:ascii="Arial" w:hAnsi="Arial" w:cs="Arial"/>
          <w:sz w:val="24"/>
          <w:szCs w:val="24"/>
        </w:rPr>
        <w:t>-wysokość od 20 do 30m od poziomu</w:t>
      </w:r>
    </w:p>
    <w:p w14:paraId="58EBD29E" w14:textId="77777777" w:rsidR="00811066" w:rsidRPr="004C5C53" w:rsidRDefault="00811066" w:rsidP="00811066">
      <w:pPr>
        <w:jc w:val="both"/>
        <w:rPr>
          <w:rFonts w:ascii="Arial" w:hAnsi="Arial" w:cs="Arial"/>
          <w:sz w:val="24"/>
          <w:szCs w:val="24"/>
        </w:rPr>
      </w:pPr>
      <w:r w:rsidRPr="004C5C53">
        <w:rPr>
          <w:rFonts w:ascii="Arial" w:hAnsi="Arial" w:cs="Arial"/>
          <w:sz w:val="24"/>
          <w:szCs w:val="24"/>
        </w:rPr>
        <w:t>-wysokość od 30 do 40m od poziomu</w:t>
      </w:r>
    </w:p>
    <w:p w14:paraId="69FBEDC8" w14:textId="77777777" w:rsidR="00811066" w:rsidRPr="004C5C53" w:rsidRDefault="00811066" w:rsidP="00811066">
      <w:pPr>
        <w:jc w:val="both"/>
        <w:rPr>
          <w:rFonts w:ascii="Arial" w:hAnsi="Arial" w:cs="Arial"/>
          <w:sz w:val="24"/>
          <w:szCs w:val="24"/>
        </w:rPr>
      </w:pPr>
      <w:r w:rsidRPr="004C5C53">
        <w:rPr>
          <w:rFonts w:ascii="Arial" w:hAnsi="Arial" w:cs="Arial"/>
          <w:sz w:val="24"/>
          <w:szCs w:val="24"/>
        </w:rPr>
        <w:t>-opłata za dzierżawę na dobę</w:t>
      </w:r>
    </w:p>
    <w:p w14:paraId="00DE1190" w14:textId="77777777" w:rsidR="00811066" w:rsidRPr="004C5C53" w:rsidRDefault="00811066" w:rsidP="00811066">
      <w:pPr>
        <w:jc w:val="both"/>
        <w:rPr>
          <w:rFonts w:ascii="Arial" w:hAnsi="Arial" w:cs="Arial"/>
          <w:sz w:val="24"/>
          <w:szCs w:val="24"/>
        </w:rPr>
      </w:pPr>
      <w:r w:rsidRPr="004C5C53">
        <w:rPr>
          <w:rFonts w:ascii="Arial" w:hAnsi="Arial" w:cs="Arial"/>
          <w:sz w:val="24"/>
          <w:szCs w:val="24"/>
        </w:rPr>
        <w:t>3. Należy podać stawki za rusztowania stacjonarne przy jednokrotnym montażu i demontażu w godzinach nadliczbowych, niedziele i święta oraz nocnych:</w:t>
      </w:r>
    </w:p>
    <w:p w14:paraId="6254771C" w14:textId="77777777" w:rsidR="00811066" w:rsidRPr="004C5C53" w:rsidRDefault="00811066" w:rsidP="00811066">
      <w:pPr>
        <w:jc w:val="both"/>
        <w:rPr>
          <w:rFonts w:ascii="Arial" w:hAnsi="Arial" w:cs="Arial"/>
          <w:sz w:val="24"/>
          <w:szCs w:val="24"/>
        </w:rPr>
      </w:pPr>
      <w:r w:rsidRPr="004C5C53">
        <w:rPr>
          <w:rFonts w:ascii="Arial" w:hAnsi="Arial" w:cs="Arial"/>
          <w:sz w:val="24"/>
          <w:szCs w:val="24"/>
        </w:rPr>
        <w:t>-wysokość od 0 do 10m od poziomu</w:t>
      </w:r>
    </w:p>
    <w:p w14:paraId="5D6A570C" w14:textId="77777777" w:rsidR="00811066" w:rsidRPr="004C5C53" w:rsidRDefault="00811066" w:rsidP="00811066">
      <w:pPr>
        <w:jc w:val="both"/>
        <w:rPr>
          <w:rFonts w:ascii="Arial" w:hAnsi="Arial" w:cs="Arial"/>
          <w:sz w:val="24"/>
          <w:szCs w:val="24"/>
        </w:rPr>
      </w:pPr>
      <w:r w:rsidRPr="004C5C53">
        <w:rPr>
          <w:rFonts w:ascii="Arial" w:hAnsi="Arial" w:cs="Arial"/>
          <w:sz w:val="24"/>
          <w:szCs w:val="24"/>
        </w:rPr>
        <w:t>-wysokość od 10 do 20m od poziomu</w:t>
      </w:r>
    </w:p>
    <w:p w14:paraId="539A3F8D" w14:textId="77777777" w:rsidR="00811066" w:rsidRPr="004C5C53" w:rsidRDefault="00811066" w:rsidP="00811066">
      <w:pPr>
        <w:jc w:val="both"/>
        <w:rPr>
          <w:rFonts w:ascii="Arial" w:hAnsi="Arial" w:cs="Arial"/>
          <w:sz w:val="24"/>
          <w:szCs w:val="24"/>
        </w:rPr>
      </w:pPr>
      <w:r w:rsidRPr="004C5C53">
        <w:rPr>
          <w:rFonts w:ascii="Arial" w:hAnsi="Arial" w:cs="Arial"/>
          <w:sz w:val="24"/>
          <w:szCs w:val="24"/>
        </w:rPr>
        <w:t>-wysokość od 20 do 30m od poziomu</w:t>
      </w:r>
    </w:p>
    <w:p w14:paraId="5F84D60B" w14:textId="77777777" w:rsidR="00811066" w:rsidRPr="004C5C53" w:rsidRDefault="00811066" w:rsidP="00811066">
      <w:pPr>
        <w:jc w:val="both"/>
        <w:rPr>
          <w:rFonts w:ascii="Arial" w:hAnsi="Arial" w:cs="Arial"/>
          <w:sz w:val="24"/>
          <w:szCs w:val="24"/>
        </w:rPr>
      </w:pPr>
      <w:r w:rsidRPr="004C5C53">
        <w:rPr>
          <w:rFonts w:ascii="Arial" w:hAnsi="Arial" w:cs="Arial"/>
          <w:sz w:val="24"/>
          <w:szCs w:val="24"/>
        </w:rPr>
        <w:t>-wysokość od 30 do 40m od poziomu</w:t>
      </w:r>
    </w:p>
    <w:p w14:paraId="06144B53" w14:textId="77777777" w:rsidR="00811066" w:rsidRPr="004C5C53" w:rsidRDefault="00811066" w:rsidP="00811066">
      <w:pPr>
        <w:jc w:val="both"/>
        <w:rPr>
          <w:rFonts w:ascii="Arial" w:hAnsi="Arial" w:cs="Arial"/>
          <w:sz w:val="24"/>
          <w:szCs w:val="24"/>
        </w:rPr>
      </w:pPr>
      <w:r w:rsidRPr="004C5C53">
        <w:rPr>
          <w:rFonts w:ascii="Arial" w:hAnsi="Arial" w:cs="Arial"/>
          <w:sz w:val="24"/>
          <w:szCs w:val="24"/>
        </w:rPr>
        <w:t>4. Wycenić montaż rusztowań w trudno dostępnych miejscach tj.  w zbiornikach zamkniętych, cyklonach i komorach.</w:t>
      </w:r>
    </w:p>
    <w:p w14:paraId="32A8CE3D" w14:textId="77777777" w:rsidR="003A15F4" w:rsidRDefault="003A15F4"/>
    <w:sectPr w:rsidR="003A15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066"/>
    <w:rsid w:val="002B1D90"/>
    <w:rsid w:val="003A15F4"/>
    <w:rsid w:val="00811066"/>
    <w:rsid w:val="00F50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9BCBA"/>
  <w15:chartTrackingRefBased/>
  <w15:docId w15:val="{E7677E73-ED78-4DD5-AC1F-EDE78E5DA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10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806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Leszczynski Krzysztof</dc:creator>
  <cp:keywords/>
  <dc:description/>
  <cp:lastModifiedBy>Leszczynski Krzysztof</cp:lastModifiedBy>
  <cp:revision>2</cp:revision>
  <dcterms:created xsi:type="dcterms:W3CDTF">2021-12-05T17:13:00Z</dcterms:created>
  <dcterms:modified xsi:type="dcterms:W3CDTF">2021-12-05T17:13:00Z</dcterms:modified>
</cp:coreProperties>
</file>