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2EB81AD6" w:rsidR="005571E4" w:rsidRPr="005A580A" w:rsidRDefault="005571E4" w:rsidP="000E03F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580A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0E03FE">
        <w:rPr>
          <w:rFonts w:asciiTheme="minorHAnsi" w:hAnsiTheme="minorHAnsi" w:cstheme="minorHAnsi"/>
          <w:b/>
          <w:bCs/>
          <w:sz w:val="22"/>
          <w:szCs w:val="22"/>
        </w:rPr>
        <w:t xml:space="preserve"> 3 do SWZ</w:t>
      </w:r>
    </w:p>
    <w:p w14:paraId="6A4A161E" w14:textId="77777777" w:rsidR="005571E4" w:rsidRPr="005A580A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158DA06" w:rsidR="00CB152B" w:rsidRPr="005A580A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80A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C4378E">
        <w:rPr>
          <w:rFonts w:asciiTheme="minorHAnsi" w:hAnsiTheme="minorHAnsi" w:cstheme="minorHAnsi"/>
          <w:b/>
          <w:bCs/>
          <w:sz w:val="22"/>
          <w:szCs w:val="22"/>
        </w:rPr>
        <w:t>suszarka rozpyłowa</w:t>
      </w:r>
      <w:r w:rsidR="00AC7711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 w:rsidRPr="005A580A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5A580A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Pr="005A580A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5A580A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580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5A580A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5A580A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Model/typ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5F4AB0F8" w14:textId="0C02A7B1" w:rsidR="00E64CBC" w:rsidRPr="005A580A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Producent/kraj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5A580A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01"/>
        <w:gridCol w:w="6798"/>
      </w:tblGrid>
      <w:tr w:rsidR="00213EEA" w:rsidRPr="005A580A" w14:paraId="032698E6" w14:textId="4B781EA4" w:rsidTr="008D5EDB">
        <w:trPr>
          <w:trHeight w:val="42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213EEA" w:rsidRPr="005A580A" w:rsidRDefault="00213EEA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213EEA" w:rsidRPr="005A580A" w:rsidRDefault="00213EEA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AE9" w14:textId="6A685F4E" w:rsidR="00213EEA" w:rsidRPr="005A580A" w:rsidRDefault="00E562B9" w:rsidP="00866DB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13EEA" w:rsidRPr="005A580A" w14:paraId="30AF1F26" w14:textId="4986C8F7" w:rsidTr="00C4378E">
        <w:trPr>
          <w:trHeight w:val="29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818606A" w:rsidR="00213EEA" w:rsidRPr="005A580A" w:rsidRDefault="00213EEA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2B9584EB" w:rsidR="00213EEA" w:rsidRPr="005A580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Mini suszarka rozpyłowa do pracy w laboratorium do szybkiego i łagodnego suszenia do formy sproszkowanej roztworów wodnych.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6F4" w14:textId="77777777" w:rsidR="00213EEA" w:rsidRPr="005A580A" w:rsidRDefault="00213EEA" w:rsidP="009618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C9A" w:rsidRPr="005A580A" w14:paraId="10E0DEA6" w14:textId="0940967F" w:rsidTr="00C4378E">
        <w:trPr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6605988C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20D82293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</w:rPr>
              <w:t>Suszarka rozpyłowa z możliwością pracy z wykraplaczem rozpuszczalników, przystosowana do praccy z rozpuszczalnikami organicznymi jak i wersja do pracy z roztworami wodnymi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681" w14:textId="77777777" w:rsidR="00603C9A" w:rsidRPr="005A580A" w:rsidRDefault="00603C9A" w:rsidP="00603C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C9A" w:rsidRPr="005A580A" w14:paraId="5F667C5C" w14:textId="281FE68B" w:rsidTr="00C4378E">
        <w:trPr>
          <w:trHeight w:val="40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D99A590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848C0FE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</w:rPr>
              <w:t xml:space="preserve">Aparat z wbudowanym, automatycznym systemem czyszczenia dyszy podczas pracy.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657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EDB" w:rsidRPr="005A580A" w14:paraId="0BEBD601" w14:textId="36AC48CD" w:rsidTr="00C4378E">
        <w:trPr>
          <w:trHeight w:val="2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44D7F4F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D6C" w14:textId="09C40739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Oferowany sprzęt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 musi zawierać:</w:t>
            </w:r>
          </w:p>
          <w:p w14:paraId="37D79587" w14:textId="4055C6B6" w:rsidR="00603C9A" w:rsidRP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dysze rozpyłowe o średnicach 0,7 mm 1,4 mm oraz  2,0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49025D8" w14:textId="77777777" w:rsidR="00603C9A" w:rsidRP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rozbudowany układ szklany składający się z cylindra rozpyłowego, szklanego cyklonu z odbieralnikiem kompletu przewodów do pracy z różnymi roztworami.</w:t>
            </w:r>
          </w:p>
          <w:p w14:paraId="4D36EB69" w14:textId="25518ED0" w:rsid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Boks na 2 butle gazowe o pojemności 50 litrów o klasie bezpieczeństwa G 90, zamykane drzwiami wraz z niezbędnym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osprzętem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 do instalacji butli.</w:t>
            </w:r>
          </w:p>
          <w:p w14:paraId="7E93C10D" w14:textId="77777777" w:rsidR="00603C9A" w:rsidRDefault="00603C9A" w:rsidP="00C4378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Podłączenie do wentylacji 75DN:</w:t>
            </w:r>
            <w:r w:rsidRPr="0060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zintegrowane kanały powietrzne do podłączenia (DN 75) do wyciągu technicznego, wymagana równomierna wentylacja wewnątrz szafy.</w:t>
            </w:r>
          </w:p>
          <w:p w14:paraId="4A643AFA" w14:textId="77777777" w:rsidR="00603C9A" w:rsidRDefault="00603C9A" w:rsidP="00C4378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Minimalna ilość powietrza wywiewanego 10 razy 4 m³/h. Minimalna ilość powietrza wywiewanego 120 razy 45 m³/h.</w:t>
            </w:r>
          </w:p>
          <w:p w14:paraId="128A313E" w14:textId="173CA68D" w:rsidR="00603C9A" w:rsidRPr="00603C9A" w:rsidRDefault="00603C9A" w:rsidP="00C4378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Wymiary nie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ię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ksze niż :szerokość wysokość/ głębokość: 600/620/2100 mm</w:t>
            </w:r>
          </w:p>
          <w:p w14:paraId="5A8FE140" w14:textId="77777777" w:rsidR="00603C9A" w:rsidRP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Wysokowydajny cyklon, wykonanie małogabarytowe, przeznaczone dla małych objętości suszonej próbki, zawiera wszystkie podłączenia oraz odbieralnik.</w:t>
            </w:r>
          </w:p>
          <w:p w14:paraId="76CD6B1E" w14:textId="77777777" w:rsid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Kompletny filtr do montażu na wylocie powietrza z urządzenia. Chroniący  pompę i otoczenie przed drobnymi cząstkami. W zestawie musi znajdować się filtr poliestrowy oraz membranowy PTFE. </w:t>
            </w:r>
          </w:p>
          <w:p w14:paraId="2AF231E5" w14:textId="3945B2CC" w:rsidR="008D5EDB" w:rsidRPr="00603C9A" w:rsidRDefault="00603C9A" w:rsidP="00C4378E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Filtr wejściowy. Ultra filtr wykonany z włókna szklanego do montażu na wlocie powietrza do urządzenia. Zabezpieczający przed dostaniem się zanieczyszczeń zasysanego powietrza z otoczenia. Powierzchnia czynna filtra nie gorsza niż: 2.3m</w:t>
            </w:r>
            <w:r w:rsidRPr="00603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12D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64DF9156" w14:textId="2186266D" w:rsidTr="00C4378E">
        <w:trPr>
          <w:trHeight w:val="33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569FB934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7670565A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Pojemność odparowywania dla wody maksymalnie 1,0 litr/godzinę.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6FE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70E586E3" w14:textId="004ABD6E" w:rsidTr="00C4378E">
        <w:trPr>
          <w:trHeight w:val="29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7812377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7CE5368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Jako gaz rozpylający wymagane jest sprężone powietrze lub azot, przepustowość od 200...1 000 litrów/godzinę, ciśnienie gazu rozpylającego 5...8 barów.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D59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338B1BB8" w14:textId="0D377EF3" w:rsidTr="00C4378E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EC69493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0468FC54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Przepływ powietrza maksymalnie 35 m</w:t>
            </w:r>
            <w:r w:rsidRPr="00603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/godzinę.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A89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392A2DD7" w14:textId="1813B403" w:rsidTr="00C4378E">
        <w:trPr>
          <w:trHeight w:val="31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1D582B53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1A0D836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Maksymalna temperatura wejściowa równa 220oC.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670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1F107810" w14:textId="1979C3DD" w:rsidTr="00C4378E">
        <w:trPr>
          <w:trHeight w:val="2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17D9F7E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CABDA63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Pojemność grzania nie większa niż 2300W.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B57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297A39DC" w14:textId="0D7C5171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72361C90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AF3" w14:textId="6EE86177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Aparat z możliwością zastosowania dysz rozpyłowych o średnicy 0,7 mm, 1,4 mm oraz 2,0 mm, oraz końcówki dyszy o wymiarze 1,5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56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3C0E0E2A" w14:textId="30A39D4B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0F2AA0A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074B9430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Średni czas przebywania 1,0...1,5 sekundy.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FC1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3B36AB73" w14:textId="1992BFD4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6A" w14:textId="0EF68B3E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5BD" w14:textId="57DA0ACF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Możliwy zakres średnicy otrzymanych rozpylanych cząstek 1...25µm.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38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2439204B" w14:textId="600E57F9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C13" w14:textId="609C29B4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40E" w14:textId="673BE7D6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Materiały mające kontakt z suszonym produktem to stal kwasoodporna nierdzewna, szkło </w:t>
            </w:r>
            <w:proofErr w:type="spellStart"/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borokrzemowe</w:t>
            </w:r>
            <w:proofErr w:type="spellEnd"/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, FPM, silikon.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256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793102A4" w14:textId="4A6BF95E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4EC" w14:textId="0669FC4F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EB9" w14:textId="49763AEF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System chłodzenia do pracy w układzie zamkniętym z roztworami organicznymi. Pracujący w układzie zamkniętym, stanowiący jednocześnie stolik do umieszczenia suszarki rozpyłowej.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7F4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0BBAF930" w14:textId="1044A289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09F" w14:textId="16D8DCA0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0C0" w14:textId="11A09091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Zestaw do wykraplania wody w układzie zamkniętym w przypadku stosowania roztworów organicznych i wodnych o mocy chłodzącej nie niższej niż 600W w 0ºC, pozwalający na ich odzysk.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911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594B8386" w14:textId="6A73D82B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7BE" w14:textId="18E9AEDC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03" w14:textId="7C2A5B0A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lang w:eastAsia="en-US"/>
              </w:rPr>
              <w:t xml:space="preserve">Dysza trój przepływowa kompletna do 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suszarki</w:t>
            </w:r>
            <w:r w:rsidRPr="00603C9A">
              <w:rPr>
                <w:rFonts w:asciiTheme="minorHAnsi" w:hAnsiTheme="minorHAnsi" w:cstheme="minorHAnsi"/>
                <w:sz w:val="20"/>
                <w:lang w:eastAsia="en-US"/>
              </w:rPr>
              <w:t>. W tym korpus dyszy,  połączenie, zaślepka i końcówka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7F2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7468643B" w14:textId="756EAF85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0F9" w14:textId="5791CA5A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0ED" w14:textId="77777777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>Zestaw dyszy ultradźwiękowej ze sterownikiem przeznaczony do stosowania jako rozpylacz cieczy w procesie suszenia rozpyłowego</w:t>
            </w:r>
          </w:p>
          <w:p w14:paraId="3CCCB295" w14:textId="77777777" w:rsidR="00C4378E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ultradźwiękowego pakietu: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A1C436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napięcie zasilania: 100-240 V AC 50/60Hz </w:t>
            </w:r>
          </w:p>
          <w:p w14:paraId="18F6B8C3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pobór mocy: maksym. 50 W </w:t>
            </w:r>
          </w:p>
          <w:p w14:paraId="27AE7B14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pracy dyszy: 60 kHz </w:t>
            </w:r>
          </w:p>
          <w:p w14:paraId="1969D810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zakres temp. pracy: +5...+40°C </w:t>
            </w:r>
          </w:p>
          <w:p w14:paraId="67DB6F5D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maksymalna lepkość próbki: 70 </w:t>
            </w:r>
            <w:proofErr w:type="spellStart"/>
            <w:r w:rsidRPr="00C4378E">
              <w:rPr>
                <w:rFonts w:asciiTheme="minorHAnsi" w:hAnsiTheme="minorHAnsi" w:cstheme="minorHAnsi"/>
                <w:sz w:val="20"/>
                <w:szCs w:val="20"/>
              </w:rPr>
              <w:t>cps</w:t>
            </w:r>
            <w:proofErr w:type="spellEnd"/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358832" w14:textId="77777777" w:rsid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maksym. temp. pracy dyszy: +100°C </w:t>
            </w:r>
          </w:p>
          <w:p w14:paraId="483A2F24" w14:textId="4D3D5D6A" w:rsidR="00603C9A" w:rsidRP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 xml:space="preserve">wymiary ni większe jak (W x D x H): 225 x 250 x 80 mm </w:t>
            </w:r>
            <w:r w:rsidRPr="00C4378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waga nie więcej niż: 2.0kg </w:t>
            </w:r>
            <w:r w:rsidRPr="00C4378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klasa ochrony: IP20 </w:t>
            </w:r>
          </w:p>
          <w:p w14:paraId="7B2F5702" w14:textId="2A79EB51" w:rsidR="00603C9A" w:rsidRP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t>pełna współpraca z suszarka rozpyłową</w:t>
            </w:r>
          </w:p>
          <w:p w14:paraId="5A672FA7" w14:textId="77777777" w:rsidR="00C4378E" w:rsidRPr="00C4378E" w:rsidRDefault="00603C9A" w:rsidP="00C4378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średnia średnica cząstek 80% (20 – 60 </w:t>
            </w:r>
            <w:proofErr w:type="spellStart"/>
            <w:r w:rsidRPr="00C4378E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C4378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29ED3F" w14:textId="262CF362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4378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 zestawie kontroler ultradźwiękowy i dysza.</w:t>
            </w:r>
          </w:p>
          <w:p w14:paraId="3E62EE9A" w14:textId="7EF1D5DC" w:rsidR="00603C9A" w:rsidRPr="00603C9A" w:rsidRDefault="00603C9A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C9A">
              <w:rPr>
                <w:rFonts w:asciiTheme="minorHAnsi" w:hAnsiTheme="minorHAnsi" w:cstheme="minorHAnsi"/>
                <w:sz w:val="20"/>
                <w:szCs w:val="20"/>
              </w:rPr>
              <w:t xml:space="preserve">W zestawie zestaw adaptacyjny do podłączenia modułu ultradźwiękowego z suszarką rozpyłowa i  pętlą do wykraplania </w:t>
            </w:r>
            <w:r w:rsidR="00C4378E" w:rsidRPr="00603C9A">
              <w:rPr>
                <w:rFonts w:asciiTheme="minorHAnsi" w:hAnsiTheme="minorHAnsi" w:cstheme="minorHAnsi"/>
                <w:sz w:val="20"/>
                <w:szCs w:val="20"/>
              </w:rPr>
              <w:t>rozpuszczalników</w:t>
            </w:r>
            <w:r w:rsidR="00C437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AA0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1BFA6F01" w14:textId="7268426E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7A7" w14:textId="6D26851E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7AC" w14:textId="77777777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>Gabaryty zewnętrzne suszarki rozpyłowej nie większe niż :</w:t>
            </w:r>
          </w:p>
          <w:p w14:paraId="7698FBAA" w14:textId="77777777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 xml:space="preserve">długość </w:t>
            </w:r>
            <w:r w:rsidRPr="00C4378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600mm </w:t>
            </w:r>
          </w:p>
          <w:p w14:paraId="65FBB313" w14:textId="77777777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 xml:space="preserve">szerokość </w:t>
            </w:r>
            <w:r w:rsidRPr="00C4378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500mm </w:t>
            </w:r>
          </w:p>
          <w:p w14:paraId="0411C5BC" w14:textId="77777777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 xml:space="preserve">wysokość </w:t>
            </w:r>
            <w:r w:rsidRPr="00C4378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1100mm </w:t>
            </w:r>
          </w:p>
          <w:p w14:paraId="2F8BA9B6" w14:textId="5E821FB0" w:rsidR="00603C9A" w:rsidRPr="005A580A" w:rsidRDefault="00C4378E" w:rsidP="00C437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 xml:space="preserve">Urządzenie do pracy laboratoryjnej u układzie </w:t>
            </w:r>
            <w:proofErr w:type="spellStart"/>
            <w:r w:rsidRPr="00C4378E">
              <w:rPr>
                <w:rFonts w:asciiTheme="minorHAnsi" w:hAnsiTheme="minorHAnsi" w:cstheme="minorHAnsi"/>
                <w:sz w:val="20"/>
                <w:szCs w:val="18"/>
              </w:rPr>
              <w:t>nastołowym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89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378E" w:rsidRPr="005A580A" w14:paraId="55F57095" w14:textId="6375738B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FB3" w14:textId="3A29C8CC" w:rsidR="00C4378E" w:rsidRPr="005A580A" w:rsidRDefault="00C4378E" w:rsidP="00C4378E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778" w14:textId="78043D23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378E">
              <w:rPr>
                <w:rFonts w:asciiTheme="minorHAnsi" w:hAnsiTheme="minorHAnsi" w:cstheme="minorHAnsi"/>
                <w:sz w:val="20"/>
              </w:rPr>
              <w:t>Wartość znamionowa zużycia mocy maksymalnie 2900W.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898" w14:textId="77777777" w:rsidR="00C4378E" w:rsidRPr="005A580A" w:rsidRDefault="00C4378E" w:rsidP="00C4378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378E" w:rsidRPr="005A580A" w14:paraId="5B6AD552" w14:textId="0AAF3A65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62D" w14:textId="1C47F1A1" w:rsidR="00C4378E" w:rsidRPr="005A580A" w:rsidRDefault="00C4378E" w:rsidP="00C4378E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5" w14:textId="0572B359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378E">
              <w:rPr>
                <w:rFonts w:asciiTheme="minorHAnsi" w:hAnsiTheme="minorHAnsi" w:cstheme="minorHAnsi"/>
                <w:sz w:val="20"/>
              </w:rPr>
              <w:t>Masa 48 kg ±5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9D0" w14:textId="77777777" w:rsidR="00C4378E" w:rsidRPr="005A580A" w:rsidRDefault="00C4378E" w:rsidP="00C4378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378E" w:rsidRPr="005A580A" w14:paraId="0AB606E6" w14:textId="686E40E6" w:rsidTr="00C4378E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394" w14:textId="21BF4039" w:rsidR="00C4378E" w:rsidRPr="005A580A" w:rsidRDefault="00C4378E" w:rsidP="00C4378E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BC1" w14:textId="5072264C" w:rsidR="00C4378E" w:rsidRPr="00C4378E" w:rsidRDefault="00C4378E" w:rsidP="00C4378E">
            <w:pPr>
              <w:rPr>
                <w:rFonts w:asciiTheme="minorHAnsi" w:hAnsiTheme="minorHAnsi" w:cstheme="minorHAnsi"/>
                <w:sz w:val="20"/>
              </w:rPr>
            </w:pPr>
            <w:r w:rsidRPr="00C4378E">
              <w:rPr>
                <w:rFonts w:asciiTheme="minorHAnsi" w:hAnsiTheme="minorHAnsi" w:cstheme="minorHAnsi"/>
                <w:sz w:val="20"/>
              </w:rPr>
              <w:t>Zasilanie 220-230V / 50-60Hz.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EB" w14:textId="77777777" w:rsidR="00C4378E" w:rsidRPr="005A580A" w:rsidRDefault="00C4378E" w:rsidP="00C4378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3C9A" w:rsidRPr="005A580A" w14:paraId="33D2D947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3E" w14:textId="6D58D179" w:rsidR="00603C9A" w:rsidRPr="005A580A" w:rsidRDefault="00603C9A" w:rsidP="00603C9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FA" w14:textId="108265AC" w:rsidR="00603C9A" w:rsidRPr="005A580A" w:rsidRDefault="00C4378E" w:rsidP="00603C9A">
            <w:pPr>
              <w:rPr>
                <w:rFonts w:asciiTheme="minorHAnsi" w:hAnsiTheme="minorHAnsi" w:cstheme="minorHAnsi"/>
                <w:sz w:val="20"/>
              </w:rPr>
            </w:pPr>
            <w:r w:rsidRPr="00C4378E">
              <w:rPr>
                <w:rFonts w:asciiTheme="minorHAnsi" w:hAnsiTheme="minorHAnsi" w:cstheme="minorHAnsi"/>
                <w:sz w:val="20"/>
                <w:szCs w:val="18"/>
              </w:rPr>
              <w:t>Autoryzacja producenta udzielona bezpośrednio wykonawcy na świadczenie usług serwisowych gwarancyjnych i pogwarancyjnych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956" w14:textId="77777777" w:rsidR="00603C9A" w:rsidRPr="005A580A" w:rsidRDefault="00603C9A" w:rsidP="00603C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26B3E1" w14:textId="53E000C1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389D3E3" w14:textId="77777777" w:rsidR="005A580A" w:rsidRPr="005A580A" w:rsidRDefault="005A580A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319AC0BD" w:rsidR="00055C6A" w:rsidRPr="005A580A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5A580A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5A580A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A580A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5A580A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B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D0B62"/>
    <w:multiLevelType w:val="hybridMultilevel"/>
    <w:tmpl w:val="C83C2D64"/>
    <w:lvl w:ilvl="0" w:tplc="7FAC65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F2CC1"/>
    <w:multiLevelType w:val="hybridMultilevel"/>
    <w:tmpl w:val="33BE6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63FFC"/>
    <w:multiLevelType w:val="hybridMultilevel"/>
    <w:tmpl w:val="B27A94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A0DA4"/>
    <w:multiLevelType w:val="hybridMultilevel"/>
    <w:tmpl w:val="EB5841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7C6419"/>
    <w:multiLevelType w:val="hybridMultilevel"/>
    <w:tmpl w:val="C8A2AD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7"/>
  </w:num>
  <w:num w:numId="4">
    <w:abstractNumId w:val="21"/>
  </w:num>
  <w:num w:numId="5">
    <w:abstractNumId w:val="0"/>
  </w:num>
  <w:num w:numId="6">
    <w:abstractNumId w:val="6"/>
  </w:num>
  <w:num w:numId="7">
    <w:abstractNumId w:val="36"/>
  </w:num>
  <w:num w:numId="8">
    <w:abstractNumId w:val="35"/>
  </w:num>
  <w:num w:numId="9">
    <w:abstractNumId w:val="10"/>
  </w:num>
  <w:num w:numId="10">
    <w:abstractNumId w:val="20"/>
  </w:num>
  <w:num w:numId="11">
    <w:abstractNumId w:val="30"/>
  </w:num>
  <w:num w:numId="12">
    <w:abstractNumId w:val="26"/>
  </w:num>
  <w:num w:numId="13">
    <w:abstractNumId w:val="13"/>
  </w:num>
  <w:num w:numId="14">
    <w:abstractNumId w:val="11"/>
  </w:num>
  <w:num w:numId="15">
    <w:abstractNumId w:val="33"/>
  </w:num>
  <w:num w:numId="16">
    <w:abstractNumId w:val="5"/>
  </w:num>
  <w:num w:numId="17">
    <w:abstractNumId w:val="3"/>
  </w:num>
  <w:num w:numId="18">
    <w:abstractNumId w:val="8"/>
  </w:num>
  <w:num w:numId="19">
    <w:abstractNumId w:val="29"/>
  </w:num>
  <w:num w:numId="20">
    <w:abstractNumId w:val="32"/>
  </w:num>
  <w:num w:numId="21">
    <w:abstractNumId w:val="12"/>
  </w:num>
  <w:num w:numId="22">
    <w:abstractNumId w:val="16"/>
  </w:num>
  <w:num w:numId="23">
    <w:abstractNumId w:val="34"/>
  </w:num>
  <w:num w:numId="24">
    <w:abstractNumId w:val="28"/>
  </w:num>
  <w:num w:numId="25">
    <w:abstractNumId w:val="1"/>
  </w:num>
  <w:num w:numId="26">
    <w:abstractNumId w:val="7"/>
  </w:num>
  <w:num w:numId="27">
    <w:abstractNumId w:val="18"/>
  </w:num>
  <w:num w:numId="28">
    <w:abstractNumId w:val="27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24"/>
  </w:num>
  <w:num w:numId="34">
    <w:abstractNumId w:val="25"/>
  </w:num>
  <w:num w:numId="35">
    <w:abstractNumId w:val="31"/>
  </w:num>
  <w:num w:numId="36">
    <w:abstractNumId w:val="2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E03FE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30870"/>
    <w:rsid w:val="0035219D"/>
    <w:rsid w:val="00352ECE"/>
    <w:rsid w:val="00360AA9"/>
    <w:rsid w:val="00364BA0"/>
    <w:rsid w:val="0037323D"/>
    <w:rsid w:val="003D5FFF"/>
    <w:rsid w:val="003D73E0"/>
    <w:rsid w:val="003E0B11"/>
    <w:rsid w:val="003F622F"/>
    <w:rsid w:val="00450F5E"/>
    <w:rsid w:val="004923A3"/>
    <w:rsid w:val="00545473"/>
    <w:rsid w:val="005571E4"/>
    <w:rsid w:val="00580971"/>
    <w:rsid w:val="00596BFD"/>
    <w:rsid w:val="005A580A"/>
    <w:rsid w:val="00603C9A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125A7"/>
    <w:rsid w:val="00866DB8"/>
    <w:rsid w:val="00881F3C"/>
    <w:rsid w:val="008D5EDB"/>
    <w:rsid w:val="008F7993"/>
    <w:rsid w:val="00961868"/>
    <w:rsid w:val="00963B77"/>
    <w:rsid w:val="009771B3"/>
    <w:rsid w:val="00A530BD"/>
    <w:rsid w:val="00AB2A0C"/>
    <w:rsid w:val="00AC7711"/>
    <w:rsid w:val="00B0389D"/>
    <w:rsid w:val="00B04D68"/>
    <w:rsid w:val="00B329EB"/>
    <w:rsid w:val="00B54F87"/>
    <w:rsid w:val="00BB0763"/>
    <w:rsid w:val="00BC7216"/>
    <w:rsid w:val="00C4378E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562B9"/>
    <w:rsid w:val="00E64CBC"/>
    <w:rsid w:val="00EA2CB6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C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8d7f34ec-9741-4b79-a27d-5e7851a777a5"/>
    <ds:schemaRef ds:uri="ac2bcd6b-1cfb-4024-b694-1e96efe82571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 (p011453)</cp:lastModifiedBy>
  <cp:revision>3</cp:revision>
  <cp:lastPrinted>2021-09-30T07:09:00Z</cp:lastPrinted>
  <dcterms:created xsi:type="dcterms:W3CDTF">2021-10-15T12:06:00Z</dcterms:created>
  <dcterms:modified xsi:type="dcterms:W3CDTF">2021-10-15T12:07:00Z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