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B72C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:rsidR="00122A30" w:rsidRPr="00B72C77" w:rsidRDefault="000E42DE" w:rsidP="00D8383E">
            <w:pPr>
              <w:suppressAutoHyphens/>
              <w:autoSpaceDN w:val="0"/>
              <w:spacing w:after="200" w:line="288" w:lineRule="auto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B72C77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B72C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:rsidR="00122A30" w:rsidRPr="00B72C77" w:rsidRDefault="0044092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44092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="00E42FB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Dostawa</w:t>
            </w:r>
            <w:r w:rsidR="00E42FB5" w:rsidRPr="00E42FB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, i</w:t>
            </w:r>
            <w:r w:rsidR="00CB48F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nstalacja i uruchomienie </w:t>
            </w:r>
            <w:r w:rsidR="00CB48F3" w:rsidRPr="00CB48F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optycznego skanera siatkówki OCT</w:t>
            </w:r>
            <w:r w:rsidRPr="0044092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</w:t>
            </w:r>
          </w:p>
        </w:tc>
      </w:tr>
    </w:tbl>
    <w:p w:rsidR="00122A30" w:rsidRPr="00B72C77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:rsidR="00122A30" w:rsidRPr="00B72C77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:rsidR="00122A30" w:rsidRPr="00B72C77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122A30" w:rsidRPr="00B72C77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122A30" w:rsidRPr="00B72C77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:rsidR="00122A30" w:rsidRPr="00B72C77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:rsidR="007959BB" w:rsidRPr="007959BB" w:rsidRDefault="007959BB" w:rsidP="007959BB">
      <w:pPr>
        <w:pStyle w:val="Akapitzlist"/>
        <w:numPr>
          <w:ilvl w:val="0"/>
          <w:numId w:val="5"/>
        </w:numPr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gwarantuje niniejszym, że sprzęt jest fabrycznie nowy (rok produkcji: 2021), nieużywany, kompletny i do jego uruchomienia oraz stosowania zgodnie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</w:t>
      </w:r>
      <w:r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 przeznaczeniem nie jest konieczny zakup dodatkowych elementów i akcesoriów. Żaden aparat ani jego część składowa, wyposażenie, nie jest sprzętem </w:t>
      </w:r>
      <w:proofErr w:type="spellStart"/>
      <w:r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  <w:r w:rsidR="00122A30"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elementów i akcesoriów. </w:t>
      </w:r>
    </w:p>
    <w:p w:rsidR="002B61CE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:rsidR="00524AC6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24AC6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</w:p>
    <w:p w:rsidR="008010BA" w:rsidRPr="00541D78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41D78">
        <w:rPr>
          <w:rFonts w:ascii="Times New Roman" w:hAnsi="Times New Roman" w:cs="Times New Roman"/>
          <w:lang w:eastAsia="zh-CN"/>
        </w:rPr>
        <w:t>W kolumnie „</w:t>
      </w:r>
      <w:r w:rsidRPr="00541D78">
        <w:rPr>
          <w:rFonts w:ascii="Times New Roman" w:hAnsi="Times New Roman" w:cs="Times New Roman"/>
        </w:rPr>
        <w:t>Lokalizacja potwierdzenia [str. oferty]</w:t>
      </w:r>
      <w:r w:rsidRPr="00541D78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:rsidR="00122A30" w:rsidRPr="00B72C77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122A30" w:rsidRPr="00B72C77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:rsidR="00122A30" w:rsidRPr="00B72C77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:rsidR="00524AC6" w:rsidRPr="00B72C77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p w:rsidR="00122A30" w:rsidRPr="00B72C77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7"/>
        <w:gridCol w:w="1843"/>
        <w:gridCol w:w="142"/>
        <w:gridCol w:w="1701"/>
        <w:gridCol w:w="992"/>
        <w:gridCol w:w="850"/>
        <w:gridCol w:w="3119"/>
      </w:tblGrid>
      <w:tr w:rsidR="001360EB" w:rsidRPr="00B72C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0EB" w:rsidRPr="00B72C77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B72C77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0EB" w:rsidRPr="00B72C77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B72C77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0EB" w:rsidRPr="00B72C77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B72C77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0EB" w:rsidRPr="00B72C77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360EB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0EB" w:rsidRPr="009A43DF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A43DF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9A43DF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9A43DF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0EB" w:rsidRPr="00B72C77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CB48F3" w:rsidRPr="001707C3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Urządzenie </w:t>
            </w:r>
            <w:proofErr w:type="spellStart"/>
            <w:r w:rsidRPr="00CB48F3">
              <w:rPr>
                <w:rFonts w:ascii="Times New Roman" w:hAnsi="Times New Roman" w:cs="Times New Roman"/>
              </w:rPr>
              <w:t>Swept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Source OCT ze źródłem światła o długości fali 1050 nm.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F6B1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825A19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643D18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Obrazowanie całej siatkówki wraz z automatycznym wyznaczaniem mapy grubości naczyniówki.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6B3CF8" w:rsidRDefault="00AF0505" w:rsidP="00CB48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  <w:p w:rsidR="00CB48F3" w:rsidRDefault="00AF0505" w:rsidP="00CB48F3">
            <w:pPr>
              <w:jc w:val="center"/>
              <w:rPr>
                <w:rFonts w:ascii="Times New Roman" w:hAnsi="Times New Roman" w:cs="Times New Roman"/>
              </w:rPr>
            </w:pPr>
            <w:r w:rsidRPr="00AF0505">
              <w:rPr>
                <w:rFonts w:ascii="Times New Roman" w:hAnsi="Times New Roman" w:cs="Times New Roman"/>
              </w:rPr>
              <w:t>- - -</w:t>
            </w:r>
          </w:p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8F3" w:rsidRPr="001707C3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Prędkość skanowania minimum 85 000 A </w:t>
            </w:r>
            <w:proofErr w:type="spellStart"/>
            <w:r w:rsidRPr="00CB48F3">
              <w:rPr>
                <w:rFonts w:ascii="Times New Roman" w:hAnsi="Times New Roman" w:cs="Times New Roman"/>
              </w:rPr>
              <w:t>scanów</w:t>
            </w:r>
            <w:proofErr w:type="spellEnd"/>
            <w:r w:rsidRPr="00CB48F3">
              <w:rPr>
                <w:rFonts w:ascii="Times New Roman" w:hAnsi="Times New Roman" w:cs="Times New Roman"/>
              </w:rPr>
              <w:t>/sekundę.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F2598D" w:rsidRDefault="00AF0505" w:rsidP="00CB48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F0505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59320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</w:t>
            </w:r>
            <w:r w:rsidR="00AF0505">
              <w:rPr>
                <w:rFonts w:ascii="Times New Roman" w:hAnsi="Times New Roman" w:cs="Times New Roman"/>
              </w:rPr>
              <w:t xml:space="preserve"> wartość – 0 pkt największa – 5</w:t>
            </w:r>
            <w:r w:rsidR="00AF0505" w:rsidRPr="00AF0505">
              <w:rPr>
                <w:rFonts w:ascii="Times New Roman" w:hAnsi="Times New Roman" w:cs="Times New Roman"/>
              </w:rPr>
              <w:t xml:space="preserve"> pkt, inne propo</w:t>
            </w:r>
            <w:r w:rsidR="00AF0505">
              <w:rPr>
                <w:rFonts w:ascii="Times New Roman" w:hAnsi="Times New Roman" w:cs="Times New Roman"/>
              </w:rPr>
              <w:t>rcjonalnie mniej od najwyższej</w:t>
            </w:r>
          </w:p>
        </w:tc>
      </w:tr>
      <w:tr w:rsidR="00CB48F3" w:rsidRPr="001707C3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Rozdzielczość osiowa, cyfrowa wynosząca poniżej 3,9 µm.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AF0505" w:rsidP="00CB48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F0505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AF0505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</w:t>
            </w:r>
            <w:r w:rsidR="00917079">
              <w:rPr>
                <w:rFonts w:ascii="Times New Roman" w:hAnsi="Times New Roman" w:cs="Times New Roman"/>
              </w:rPr>
              <w:t>magana wartość – 0 pkt najniższa</w:t>
            </w:r>
            <w:r>
              <w:rPr>
                <w:rFonts w:ascii="Times New Roman" w:hAnsi="Times New Roman" w:cs="Times New Roman"/>
              </w:rPr>
              <w:t xml:space="preserve"> wartość – 3</w:t>
            </w:r>
            <w:r w:rsidRPr="00AF0505">
              <w:rPr>
                <w:rFonts w:ascii="Times New Roman" w:hAnsi="Times New Roman" w:cs="Times New Roman"/>
              </w:rPr>
              <w:t xml:space="preserve"> pkt, inne proporcjon</w:t>
            </w:r>
            <w:r w:rsidR="00917079">
              <w:rPr>
                <w:rFonts w:ascii="Times New Roman" w:hAnsi="Times New Roman" w:cs="Times New Roman"/>
              </w:rPr>
              <w:t>alnie mniej od najniższej</w:t>
            </w:r>
          </w:p>
        </w:tc>
      </w:tr>
      <w:tr w:rsidR="00CB48F3" w:rsidRPr="001707C3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Możliwość wykonania skanu siatkówki o szerokości min. 9 mm.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AF0505" w:rsidP="00CB48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F0505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AF0505" w:rsidP="00CB48F3">
            <w:pPr>
              <w:jc w:val="center"/>
              <w:rPr>
                <w:rFonts w:ascii="Times New Roman" w:hAnsi="Times New Roman" w:cs="Times New Roman"/>
              </w:rPr>
            </w:pPr>
            <w:r w:rsidRPr="00AF0505">
              <w:rPr>
                <w:rFonts w:ascii="Times New Roman" w:hAnsi="Times New Roman" w:cs="Times New Roman"/>
              </w:rPr>
              <w:t>wymagana wartość – 0 pkt najwyższa wartość – 3 pkt, inne proporcjonalnie mniej od najwyższej</w:t>
            </w:r>
          </w:p>
        </w:tc>
      </w:tr>
      <w:tr w:rsidR="00CB48F3" w:rsidRPr="001707C3" w:rsidTr="00F3247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Możliwość sporządzenia mapy grubości rogówki, oraz pomiar kąta przesączania.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AF0505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F3247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Możliwość wykonania skanu przedniego odcinka oka o rozmiarze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CB48F3">
              <w:rPr>
                <w:rFonts w:ascii="Times New Roman" w:hAnsi="Times New Roman" w:cs="Times New Roman"/>
              </w:rPr>
              <w:t xml:space="preserve">14 mm.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CA00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AF0505" w:rsidP="00CB48F3">
            <w:pPr>
              <w:jc w:val="center"/>
              <w:rPr>
                <w:rFonts w:ascii="Times New Roman" w:hAnsi="Times New Roman" w:cs="Times New Roman"/>
              </w:rPr>
            </w:pPr>
            <w:r w:rsidRPr="00AF0505">
              <w:rPr>
                <w:rFonts w:ascii="Times New Roman" w:hAnsi="Times New Roman" w:cs="Times New Roman"/>
              </w:rPr>
              <w:t>wymagana wartość – 0 pkt najwyższa wartość – 3 pkt, inne proporcjonalnie mniej od najwyższej</w:t>
            </w:r>
          </w:p>
        </w:tc>
      </w:tr>
      <w:tr w:rsidR="00CB48F3" w:rsidRPr="001707C3" w:rsidTr="00F3247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Obrazowanie przepływów w naczyniach bez konieczności podawania środka kontrastującego (OCT-</w:t>
            </w:r>
            <w:proofErr w:type="spellStart"/>
            <w:r w:rsidRPr="00CB48F3">
              <w:rPr>
                <w:rFonts w:ascii="Times New Roman" w:hAnsi="Times New Roman" w:cs="Times New Roman"/>
              </w:rPr>
              <w:t>Angio</w:t>
            </w:r>
            <w:proofErr w:type="spellEnd"/>
            <w:r w:rsidRPr="00CB48F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CA00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2242E7">
              <w:rPr>
                <w:rFonts w:ascii="Times New Roman" w:hAnsi="Times New Roman" w:cs="Times New Roman"/>
              </w:rPr>
              <w:t>- - -</w:t>
            </w:r>
          </w:p>
        </w:tc>
      </w:tr>
      <w:tr w:rsidR="00CA001C" w:rsidRPr="001707C3" w:rsidTr="00F3247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1C" w:rsidRPr="001707C3" w:rsidRDefault="00CA001C" w:rsidP="00CA001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A001C" w:rsidRPr="00CA001C" w:rsidRDefault="00CB48F3" w:rsidP="00CA001C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Wbudowana </w:t>
            </w:r>
            <w:proofErr w:type="spellStart"/>
            <w:r w:rsidRPr="00CB48F3">
              <w:rPr>
                <w:rFonts w:ascii="Times New Roman" w:hAnsi="Times New Roman" w:cs="Times New Roman"/>
              </w:rPr>
              <w:t>funduskamera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non-</w:t>
            </w:r>
            <w:proofErr w:type="spellStart"/>
            <w:r w:rsidRPr="00CB48F3">
              <w:rPr>
                <w:rFonts w:ascii="Times New Roman" w:hAnsi="Times New Roman" w:cs="Times New Roman"/>
              </w:rPr>
              <w:t>mydriatic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umożliwiająca rejestrację zdjęcia kolorowego dna oka lub </w:t>
            </w:r>
            <w:proofErr w:type="spellStart"/>
            <w:r w:rsidRPr="00CB48F3">
              <w:rPr>
                <w:rFonts w:ascii="Times New Roman" w:hAnsi="Times New Roman" w:cs="Times New Roman"/>
              </w:rPr>
              <w:t>funduskamera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zewnętrzna SLO lub  </w:t>
            </w:r>
            <w:proofErr w:type="spellStart"/>
            <w:r w:rsidRPr="00CB48F3">
              <w:rPr>
                <w:rFonts w:ascii="Times New Roman" w:hAnsi="Times New Roman" w:cs="Times New Roman"/>
              </w:rPr>
              <w:t>konfikalny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skaningowy oftalmoskop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C" w:rsidRDefault="00CA001C" w:rsidP="00CA001C">
            <w:pPr>
              <w:jc w:val="center"/>
              <w:rPr>
                <w:rFonts w:ascii="Times New Roman" w:hAnsi="Times New Roman" w:cs="Times New Roman"/>
              </w:rPr>
            </w:pPr>
            <w:r w:rsidRPr="00CA00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C" w:rsidRPr="001707C3" w:rsidRDefault="00CA001C" w:rsidP="00CA0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1C" w:rsidRPr="001707C3" w:rsidRDefault="00CA001C" w:rsidP="00CA0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C" w:rsidRPr="001707C3" w:rsidRDefault="00D53859" w:rsidP="00CA0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funduskamera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wbudowana – 5 pkt, </w:t>
            </w:r>
            <w:proofErr w:type="spellStart"/>
            <w:r>
              <w:rPr>
                <w:rFonts w:ascii="Times New Roman" w:hAnsi="Times New Roman" w:cs="Times New Roman"/>
              </w:rPr>
              <w:t>funduskamera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zewnętrzna lub konfokalny skaningowy oftalmoskop – 0 pkt</w:t>
            </w:r>
          </w:p>
        </w:tc>
      </w:tr>
      <w:tr w:rsidR="00CB48F3" w:rsidRPr="001707C3" w:rsidTr="00145111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Baza Normatywna pacjentów dotycząca grubości siatkówki, grubości włókien nerwowych RNFL, grubości komórek zwojowych GCL oraz grubości komórek zwojowych razem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CB48F3">
              <w:rPr>
                <w:rFonts w:ascii="Times New Roman" w:hAnsi="Times New Roman" w:cs="Times New Roman"/>
              </w:rPr>
              <w:t>z włóknami nerwowymi GCL+RNFL.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3E00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25A19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Kolorowy, dotykowy ekran LCD wbudowany w urządzenie OCT.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3E00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Korelacja pozycji wykonanych skanów OCT z kolorowym zdjęciem dna oka.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D53859" w:rsidP="00D53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Wewnętrzny </w:t>
            </w:r>
            <w:proofErr w:type="spellStart"/>
            <w:r w:rsidRPr="00CB48F3">
              <w:rPr>
                <w:rFonts w:ascii="Times New Roman" w:hAnsi="Times New Roman" w:cs="Times New Roman"/>
              </w:rPr>
              <w:t>fiksator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z możliwością wyboru rodzaju znaku fiksacyjnego lub z możliwością zmiany położenia znaku fiksacyjnego.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Urządzenie wyposażone dodatkowo w zewnętrzny </w:t>
            </w:r>
            <w:proofErr w:type="spellStart"/>
            <w:r w:rsidRPr="00CB48F3">
              <w:rPr>
                <w:rFonts w:ascii="Times New Roman" w:hAnsi="Times New Roman" w:cs="Times New Roman"/>
              </w:rPr>
              <w:t>fiksator</w:t>
            </w:r>
            <w:proofErr w:type="spellEnd"/>
            <w:r w:rsidRPr="00CB48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3E00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2242E7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Sterowanie położenia głowicy pomiarowej urządzenia poprzez dżojstik lub myszkę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3E00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Elektryczna lub manualna regulacja wysokości podbródka pacjenta.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elektryczna regulacja – 5 pkt manualna – 0 pkt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Raport grubości włókien nerwowych pacjenta w odniesieniu do bazy normatywnej oraz z możliwością prezentacji progresji zmian w czasie.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78314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Możliwość automatycznego wyznaczenia parametrów tarczy nerwu wzrokowego z możliwością ręcznego korygowania.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78314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Automatyczna analiza grubości siatkówki, grubości warstwy włókien nerwowych wokół tarczy nerwu wzrokowego oraz analiza komórek zwojowych GCL odniesionych do bazy normatywnej podczas wykonania jednego skanowania 3D.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Obliczanie grubości warstwy komórek zwojowych GCL.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Prezentacja 3D z możliwością obracania pod dowolnym kątem,  </w:t>
            </w:r>
            <w:r w:rsidR="000F0E3B">
              <w:rPr>
                <w:rFonts w:ascii="Times New Roman" w:hAnsi="Times New Roman" w:cs="Times New Roman"/>
              </w:rPr>
              <w:t xml:space="preserve">                    </w:t>
            </w:r>
            <w:r w:rsidRPr="00CB48F3">
              <w:rPr>
                <w:rFonts w:ascii="Times New Roman" w:hAnsi="Times New Roman" w:cs="Times New Roman"/>
              </w:rPr>
              <w:t>z możliwością automatycznego rozdziału warstw.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3E00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Możliwość eksportu zdjęć dna oka , pojedynczych B-skanów, filmów z prezentacjami 3D na zewnętrzne nośniki danych.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Automatyczne rozpoznawanie prawego lub lewego oka.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Wielkość skanu 3D na siatkówce min: 9,0 x 9.0 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D53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 wielkość skanu</w:t>
            </w:r>
            <w:r w:rsidRPr="00D53859">
              <w:rPr>
                <w:rFonts w:ascii="Times New Roman" w:hAnsi="Times New Roman" w:cs="Times New Roman"/>
              </w:rPr>
              <w:t xml:space="preserve"> – 0 pkt, </w:t>
            </w:r>
            <w:r>
              <w:rPr>
                <w:rFonts w:ascii="Times New Roman" w:hAnsi="Times New Roman" w:cs="Times New Roman"/>
              </w:rPr>
              <w:t xml:space="preserve">skan 11,0x9,0 mm – 3 pkt </w:t>
            </w:r>
            <w:r>
              <w:rPr>
                <w:rFonts w:ascii="Times New Roman" w:hAnsi="Times New Roman" w:cs="Times New Roman"/>
              </w:rPr>
              <w:lastRenderedPageBreak/>
              <w:t>skan 12,0x9,0 mm lub więcej – 5 pkt</w:t>
            </w:r>
          </w:p>
        </w:tc>
      </w:tr>
      <w:tr w:rsidR="00CB48F3" w:rsidRPr="001707C3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Wyposażenie: monitor LCD min 21”, komputer PC, oraz drukarka kolorowa oraz stolik z elektrycznie podnoszonym blatem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F2598D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617F34">
              <w:rPr>
                <w:rFonts w:ascii="Times New Roman" w:hAnsi="Times New Roman" w:cs="Times New Roman"/>
              </w:rPr>
              <w:t>- - -</w:t>
            </w:r>
          </w:p>
        </w:tc>
      </w:tr>
      <w:tr w:rsidR="00122A30" w:rsidRPr="001707C3" w:rsidTr="006A7D41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1707C3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gwarancji dla wszystkich zaoferowanych elementów.</w:t>
            </w:r>
          </w:p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F135B2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&gt;= 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wymagane – 0 pkt, inne proporcjonalnie mniej, względem najdłuższego okresu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135B2">
              <w:rPr>
                <w:rFonts w:ascii="Times New Roman" w:hAnsi="Times New Roman" w:cs="Times New Roman"/>
                <w:color w:val="000000" w:themeColor="text1"/>
              </w:rPr>
              <w:t>amiennych [liczba lat] – min. 10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051837" w:rsidP="00B43A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na naprawę usterki – do</w:t>
            </w:r>
            <w:r w:rsidRPr="00B43A2D">
              <w:rPr>
                <w:rFonts w:ascii="Times New Roman" w:hAnsi="Times New Roman" w:cs="Times New Roman"/>
              </w:rPr>
              <w:t xml:space="preserve"> </w:t>
            </w:r>
            <w:r w:rsidR="00B43A2D" w:rsidRPr="0005044C">
              <w:rPr>
                <w:rFonts w:ascii="Times New Roman" w:hAnsi="Times New Roman" w:cs="Times New Roman"/>
                <w:strike/>
                <w:color w:val="FF0000"/>
              </w:rPr>
              <w:t>3</w:t>
            </w:r>
            <w:r w:rsidR="00CE6E25" w:rsidRPr="00B43A2D">
              <w:rPr>
                <w:rFonts w:ascii="Times New Roman" w:hAnsi="Times New Roman" w:cs="Times New Roman"/>
              </w:rPr>
              <w:t xml:space="preserve"> </w:t>
            </w:r>
            <w:r w:rsidR="0005044C" w:rsidRPr="0005044C">
              <w:rPr>
                <w:rFonts w:ascii="Times New Roman" w:hAnsi="Times New Roman" w:cs="Times New Roman"/>
                <w:color w:val="FF0000"/>
              </w:rPr>
              <w:t xml:space="preserve">5 </w:t>
            </w:r>
            <w:r w:rsidR="00122A30" w:rsidRPr="001707C3">
              <w:rPr>
                <w:rFonts w:ascii="Times New Roman" w:hAnsi="Times New Roman" w:cs="Times New Roman"/>
              </w:rPr>
              <w:t>dni, a w przypadku potrzeby sprow</w:t>
            </w:r>
            <w:r w:rsidR="00A53A72" w:rsidRPr="001707C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dzenia części zamiennych do - </w:t>
            </w:r>
            <w:r w:rsidRPr="0005044C">
              <w:rPr>
                <w:rFonts w:ascii="Times New Roman" w:hAnsi="Times New Roman" w:cs="Times New Roman"/>
                <w:strike/>
                <w:color w:val="FF0000"/>
              </w:rPr>
              <w:t>5</w:t>
            </w:r>
            <w:r w:rsidR="00122A30" w:rsidRPr="00B43A2D">
              <w:rPr>
                <w:rFonts w:ascii="Times New Roman" w:hAnsi="Times New Roman" w:cs="Times New Roman"/>
              </w:rPr>
              <w:t xml:space="preserve"> </w:t>
            </w:r>
            <w:r w:rsidR="0005044C" w:rsidRPr="0005044C">
              <w:rPr>
                <w:rFonts w:ascii="Times New Roman" w:hAnsi="Times New Roman" w:cs="Times New Roman"/>
                <w:color w:val="FF0000"/>
              </w:rPr>
              <w:t>14</w:t>
            </w:r>
            <w:r w:rsidR="00197DD6" w:rsidRPr="00B43A2D">
              <w:rPr>
                <w:rFonts w:ascii="Times New Roman" w:hAnsi="Times New Roman" w:cs="Times New Roman"/>
              </w:rPr>
              <w:t xml:space="preserve"> </w:t>
            </w:r>
            <w:r w:rsidR="00122A30" w:rsidRPr="001707C3">
              <w:rPr>
                <w:rFonts w:ascii="Times New Roman" w:hAnsi="Times New Roman" w:cs="Times New Roman"/>
              </w:rPr>
              <w:t>dni (dotyczy dni roboczych)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8F1DC8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Aparat</w:t>
            </w:r>
            <w:r w:rsidR="00051837">
              <w:rPr>
                <w:rFonts w:ascii="Times New Roman" w:hAnsi="Times New Roman" w:cs="Times New Roman"/>
              </w:rPr>
              <w:t xml:space="preserve"> jest</w:t>
            </w:r>
            <w:r w:rsidR="00122A30" w:rsidRPr="00D35188">
              <w:rPr>
                <w:rFonts w:ascii="Times New Roman" w:hAnsi="Times New Roman" w:cs="Times New Roman"/>
              </w:rPr>
              <w:t xml:space="preserve"> lub b</w:t>
            </w:r>
            <w:r w:rsidR="00051837">
              <w:rPr>
                <w:rFonts w:ascii="Times New Roman" w:hAnsi="Times New Roman" w:cs="Times New Roman"/>
              </w:rPr>
              <w:t>ędzie</w:t>
            </w:r>
            <w:r w:rsidR="00122A30" w:rsidRPr="00D35188">
              <w:rPr>
                <w:rFonts w:ascii="Times New Roman" w:hAnsi="Times New Roman" w:cs="Times New Roman"/>
              </w:rPr>
              <w:t xml:space="preserve"> pozbawion</w:t>
            </w:r>
            <w:r w:rsidR="00051837">
              <w:rPr>
                <w:rFonts w:ascii="Times New Roman" w:hAnsi="Times New Roman" w:cs="Times New Roman"/>
              </w:rPr>
              <w:t>y</w:t>
            </w:r>
            <w:r w:rsidR="00A05B21" w:rsidRPr="00D35188">
              <w:rPr>
                <w:rFonts w:ascii="Times New Roman" w:hAnsi="Times New Roman" w:cs="Times New Roman"/>
              </w:rPr>
              <w:t>, po zakończeniu gwarancji,</w:t>
            </w:r>
            <w:r w:rsidR="00122A30" w:rsidRPr="00D351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</w:t>
            </w:r>
            <w:r w:rsidR="00F135B2">
              <w:rPr>
                <w:rFonts w:ascii="Times New Roman" w:hAnsi="Times New Roman" w:cs="Times New Roman"/>
              </w:rPr>
              <w:t xml:space="preserve"> serwisowych lub naprawę aparatów</w:t>
            </w:r>
            <w:r w:rsidR="00122A30" w:rsidRPr="00D35188">
              <w:rPr>
                <w:rFonts w:ascii="Times New Roman" w:hAnsi="Times New Roman" w:cs="Times New Roman"/>
              </w:rPr>
              <w:t xml:space="preserve"> przez inny niż Wykonawca </w:t>
            </w:r>
            <w:r w:rsidR="00B1199A" w:rsidRPr="00D35188">
              <w:rPr>
                <w:rFonts w:ascii="Times New Roman" w:hAnsi="Times New Roman" w:cs="Times New Roman"/>
              </w:rPr>
              <w:t xml:space="preserve">podmiot </w:t>
            </w:r>
            <w:r w:rsidR="00122A30" w:rsidRPr="00D35188">
              <w:rPr>
                <w:rFonts w:ascii="Times New Roman" w:hAnsi="Times New Roman" w:cs="Times New Roman"/>
              </w:rPr>
              <w:t xml:space="preserve"> w przypadku nie </w:t>
            </w:r>
            <w:r w:rsidR="00FD74AE">
              <w:rPr>
                <w:rFonts w:ascii="Times New Roman" w:hAnsi="Times New Roman" w:cs="Times New Roman"/>
              </w:rPr>
              <w:t xml:space="preserve">korzystania przez Zamawiającego </w:t>
            </w:r>
            <w:r w:rsidR="00122A30" w:rsidRPr="00D35188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Szkolenie dla personelu medycznego 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>i technicznego Dodatkowe sz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>kolenie dla personelu medycznego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2C2BCD">
              <w:rPr>
                <w:rFonts w:ascii="Times New Roman" w:eastAsia="Calibri" w:hAnsi="Times New Roman" w:cs="Times New Roman"/>
                <w:lang w:eastAsia="ar-SA"/>
              </w:rPr>
              <w:t>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</w:t>
            </w:r>
            <w:r w:rsidR="009128A6">
              <w:rPr>
                <w:rFonts w:ascii="Times New Roman" w:hAnsi="Times New Roman" w:cs="Times New Roman"/>
                <w:color w:val="000000" w:themeColor="text1"/>
              </w:rPr>
              <w:t>dostawy dla każdego egzemplarza).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2A5AFF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aparatem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</w:t>
            </w:r>
            <w:r w:rsidR="009128A6">
              <w:rPr>
                <w:rFonts w:ascii="Times New Roman" w:hAnsi="Times New Roman" w:cs="Times New Roman"/>
                <w:color w:val="000000" w:themeColor="text1"/>
              </w:rPr>
              <w:t>cji, numer seryjny (fabryczny)</w:t>
            </w:r>
            <w:r w:rsidR="00D223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E60B75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75" w:rsidRPr="001707C3" w:rsidRDefault="00E60B75" w:rsidP="00E60B75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75" w:rsidRPr="0000722A" w:rsidRDefault="00E60B75" w:rsidP="00E60B7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0722A">
              <w:rPr>
                <w:rFonts w:ascii="Times New Roman" w:hAnsi="Times New Roman" w:cs="Times New Roman"/>
                <w:color w:val="FF0000"/>
              </w:rPr>
              <w:t>Urządzenie zastępcze w przypadk</w:t>
            </w:r>
            <w:r w:rsidR="007873F9">
              <w:rPr>
                <w:rFonts w:ascii="Times New Roman" w:hAnsi="Times New Roman" w:cs="Times New Roman"/>
                <w:color w:val="FF0000"/>
              </w:rPr>
              <w:t>u niewykonania naprawy w ciągu 14</w:t>
            </w:r>
            <w:bookmarkStart w:id="0" w:name="_GoBack"/>
            <w:bookmarkEnd w:id="0"/>
            <w:r w:rsidRPr="0000722A">
              <w:rPr>
                <w:rFonts w:ascii="Times New Roman" w:hAnsi="Times New Roman" w:cs="Times New Roman"/>
                <w:color w:val="FF0000"/>
              </w:rPr>
              <w:t xml:space="preserve"> dni od zgłoszenia awarii (dotyczy dni roboczych)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75" w:rsidRPr="0000722A" w:rsidRDefault="00E60B75" w:rsidP="00E60B7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0722A">
              <w:rPr>
                <w:rFonts w:ascii="Times New Roman" w:hAnsi="Times New Roman" w:cs="Times New Roman"/>
                <w:color w:val="FF0000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75" w:rsidRPr="001707C3" w:rsidRDefault="00E60B75" w:rsidP="00E60B7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75" w:rsidRPr="001707C3" w:rsidRDefault="00E60B75" w:rsidP="00E60B7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722A">
              <w:rPr>
                <w:rFonts w:ascii="Times New Roman" w:hAnsi="Times New Roman" w:cs="Times New Roman"/>
                <w:color w:val="FF0000"/>
              </w:rPr>
              <w:t>- - -</w:t>
            </w:r>
          </w:p>
        </w:tc>
      </w:tr>
    </w:tbl>
    <w:p w:rsidR="0005288B" w:rsidRDefault="0005288B" w:rsidP="00C73B19">
      <w:pPr>
        <w:rPr>
          <w:rFonts w:ascii="Times New Roman" w:hAnsi="Times New Roman" w:cs="Times New Roman"/>
        </w:rPr>
      </w:pPr>
    </w:p>
    <w:p w:rsidR="00E60B75" w:rsidRDefault="00E60B75" w:rsidP="00C73B19">
      <w:pPr>
        <w:rPr>
          <w:rFonts w:ascii="Times New Roman" w:hAnsi="Times New Roman" w:cs="Times New Roman"/>
        </w:rPr>
      </w:pPr>
    </w:p>
    <w:p w:rsidR="00E60B75" w:rsidRPr="001707C3" w:rsidRDefault="00E60B75" w:rsidP="00C73B19">
      <w:pPr>
        <w:rPr>
          <w:rFonts w:ascii="Times New Roman" w:hAnsi="Times New Roman" w:cs="Times New Roman"/>
        </w:rPr>
      </w:pPr>
    </w:p>
    <w:sectPr w:rsidR="00E60B75" w:rsidRPr="001707C3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FF" w:rsidRDefault="00DC6CFF" w:rsidP="005A1349">
      <w:pPr>
        <w:spacing w:after="0" w:line="240" w:lineRule="auto"/>
      </w:pPr>
      <w:r>
        <w:separator/>
      </w:r>
    </w:p>
  </w:endnote>
  <w:endnote w:type="continuationSeparator" w:id="0">
    <w:p w:rsidR="00DC6CFF" w:rsidRDefault="00DC6CFF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33" w:rsidRDefault="00951933" w:rsidP="00FF093E">
    <w:pPr>
      <w:pStyle w:val="Stopka"/>
    </w:pPr>
  </w:p>
  <w:p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FF" w:rsidRDefault="00DC6CFF" w:rsidP="005A1349">
      <w:pPr>
        <w:spacing w:after="0" w:line="240" w:lineRule="auto"/>
      </w:pPr>
      <w:r>
        <w:separator/>
      </w:r>
    </w:p>
  </w:footnote>
  <w:footnote w:type="continuationSeparator" w:id="0">
    <w:p w:rsidR="00DC6CFF" w:rsidRDefault="00DC6CFF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71" w:rsidRDefault="00CC4771" w:rsidP="00CC4771">
    <w:pPr>
      <w:tabs>
        <w:tab w:val="center" w:pos="4536"/>
      </w:tabs>
      <w:spacing w:after="0" w:line="240" w:lineRule="auto"/>
      <w:rPr>
        <w:rFonts w:ascii="Garamond" w:eastAsia="Times New Roman" w:hAnsi="Garamond"/>
        <w:bCs/>
        <w:lang w:eastAsia="pl-PL"/>
      </w:rPr>
    </w:pPr>
  </w:p>
  <w:p w:rsidR="00CC4771" w:rsidRDefault="00CC4771" w:rsidP="00CC4771">
    <w:pPr>
      <w:tabs>
        <w:tab w:val="center" w:pos="4536"/>
      </w:tabs>
      <w:spacing w:after="0" w:line="240" w:lineRule="auto"/>
      <w:rPr>
        <w:rFonts w:ascii="Garamond" w:eastAsia="Times New Roman" w:hAnsi="Garamond"/>
        <w:bCs/>
        <w:lang w:eastAsia="pl-PL"/>
      </w:rPr>
    </w:pPr>
  </w:p>
  <w:p w:rsidR="00CC4771" w:rsidRDefault="00CC4771" w:rsidP="00CC4771">
    <w:pPr>
      <w:tabs>
        <w:tab w:val="center" w:pos="4536"/>
      </w:tabs>
      <w:spacing w:after="0" w:line="240" w:lineRule="auto"/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.48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2022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BM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:rsidR="00CC4771" w:rsidRDefault="00CC4771" w:rsidP="00CC4771">
    <w:pPr>
      <w:pStyle w:val="Nagwek"/>
    </w:pP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  <w:t>Załącznik nr 1a do SWZ</w:t>
    </w:r>
  </w:p>
  <w:p w:rsidR="00951933" w:rsidRDefault="00951933" w:rsidP="009122C6">
    <w:pPr>
      <w:pStyle w:val="Nagwek"/>
      <w:tabs>
        <w:tab w:val="clear" w:pos="9072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2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4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6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1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7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7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4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6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8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2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4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5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8"/>
  </w:num>
  <w:num w:numId="25">
    <w:abstractNumId w:val="190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5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4"/>
  </w:num>
  <w:num w:numId="43">
    <w:abstractNumId w:val="132"/>
  </w:num>
  <w:num w:numId="44">
    <w:abstractNumId w:val="62"/>
  </w:num>
  <w:num w:numId="45">
    <w:abstractNumId w:val="162"/>
  </w:num>
  <w:num w:numId="46">
    <w:abstractNumId w:val="175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3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2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0"/>
  </w:num>
  <w:num w:numId="72">
    <w:abstractNumId w:val="174"/>
  </w:num>
  <w:num w:numId="73">
    <w:abstractNumId w:val="70"/>
  </w:num>
  <w:num w:numId="74">
    <w:abstractNumId w:val="83"/>
  </w:num>
  <w:num w:numId="75">
    <w:abstractNumId w:val="179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2"/>
  </w:num>
  <w:num w:numId="88">
    <w:abstractNumId w:val="35"/>
  </w:num>
  <w:num w:numId="89">
    <w:abstractNumId w:val="63"/>
  </w:num>
  <w:num w:numId="90">
    <w:abstractNumId w:val="181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2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3"/>
  </w:num>
  <w:num w:numId="104">
    <w:abstractNumId w:val="96"/>
  </w:num>
  <w:num w:numId="105">
    <w:abstractNumId w:val="18"/>
  </w:num>
  <w:num w:numId="106">
    <w:abstractNumId w:val="10"/>
  </w:num>
  <w:num w:numId="107">
    <w:abstractNumId w:val="178"/>
  </w:num>
  <w:num w:numId="108">
    <w:abstractNumId w:val="94"/>
  </w:num>
  <w:num w:numId="109">
    <w:abstractNumId w:val="112"/>
  </w:num>
  <w:num w:numId="110">
    <w:abstractNumId w:val="79"/>
  </w:num>
  <w:num w:numId="111">
    <w:abstractNumId w:val="159"/>
  </w:num>
  <w:num w:numId="112">
    <w:abstractNumId w:val="111"/>
  </w:num>
  <w:num w:numId="113">
    <w:abstractNumId w:val="170"/>
  </w:num>
  <w:num w:numId="114">
    <w:abstractNumId w:val="157"/>
  </w:num>
  <w:num w:numId="115">
    <w:abstractNumId w:val="53"/>
  </w:num>
  <w:num w:numId="116">
    <w:abstractNumId w:val="72"/>
  </w:num>
  <w:num w:numId="117">
    <w:abstractNumId w:val="164"/>
  </w:num>
  <w:num w:numId="118">
    <w:abstractNumId w:val="54"/>
  </w:num>
  <w:num w:numId="119">
    <w:abstractNumId w:val="143"/>
  </w:num>
  <w:num w:numId="120">
    <w:abstractNumId w:val="184"/>
  </w:num>
  <w:num w:numId="121">
    <w:abstractNumId w:val="42"/>
  </w:num>
  <w:num w:numId="122">
    <w:abstractNumId w:val="140"/>
  </w:num>
  <w:num w:numId="123">
    <w:abstractNumId w:val="60"/>
  </w:num>
  <w:num w:numId="124">
    <w:abstractNumId w:val="189"/>
  </w:num>
  <w:num w:numId="125">
    <w:abstractNumId w:val="19"/>
  </w:num>
  <w:num w:numId="126">
    <w:abstractNumId w:val="4"/>
  </w:num>
  <w:num w:numId="127">
    <w:abstractNumId w:val="88"/>
  </w:num>
  <w:num w:numId="128">
    <w:abstractNumId w:val="163"/>
  </w:num>
  <w:num w:numId="129">
    <w:abstractNumId w:val="169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5"/>
  </w:num>
  <w:num w:numId="136">
    <w:abstractNumId w:val="16"/>
  </w:num>
  <w:num w:numId="137">
    <w:abstractNumId w:val="180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2"/>
  </w:num>
  <w:num w:numId="146">
    <w:abstractNumId w:val="128"/>
  </w:num>
  <w:num w:numId="147">
    <w:abstractNumId w:val="191"/>
  </w:num>
  <w:num w:numId="148">
    <w:abstractNumId w:val="186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7"/>
  </w:num>
  <w:num w:numId="162">
    <w:abstractNumId w:val="153"/>
  </w:num>
  <w:num w:numId="163">
    <w:abstractNumId w:val="126"/>
  </w:num>
  <w:num w:numId="164">
    <w:abstractNumId w:val="155"/>
  </w:num>
  <w:num w:numId="165">
    <w:abstractNumId w:val="50"/>
  </w:num>
  <w:num w:numId="166">
    <w:abstractNumId w:val="149"/>
  </w:num>
  <w:num w:numId="167">
    <w:abstractNumId w:val="167"/>
  </w:num>
  <w:num w:numId="168">
    <w:abstractNumId w:val="151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6"/>
  </w:num>
  <w:num w:numId="176">
    <w:abstractNumId w:val="177"/>
  </w:num>
  <w:num w:numId="177">
    <w:abstractNumId w:val="183"/>
  </w:num>
  <w:num w:numId="178">
    <w:abstractNumId w:val="176"/>
  </w:num>
  <w:num w:numId="179">
    <w:abstractNumId w:val="156"/>
  </w:num>
  <w:num w:numId="180">
    <w:abstractNumId w:val="38"/>
  </w:num>
  <w:num w:numId="181">
    <w:abstractNumId w:val="21"/>
  </w:num>
  <w:num w:numId="182">
    <w:abstractNumId w:val="119"/>
  </w:num>
  <w:num w:numId="183">
    <w:abstractNumId w:val="168"/>
  </w:num>
  <w:num w:numId="184">
    <w:abstractNumId w:val="166"/>
  </w:num>
  <w:num w:numId="185">
    <w:abstractNumId w:val="80"/>
  </w:num>
  <w:num w:numId="186">
    <w:abstractNumId w:val="171"/>
  </w:num>
  <w:num w:numId="187">
    <w:abstractNumId w:val="160"/>
  </w:num>
  <w:num w:numId="188">
    <w:abstractNumId w:val="158"/>
  </w:num>
  <w:num w:numId="189">
    <w:abstractNumId w:val="133"/>
  </w:num>
  <w:num w:numId="190">
    <w:abstractNumId w:val="87"/>
  </w:num>
  <w:num w:numId="191">
    <w:abstractNumId w:val="147"/>
  </w:num>
  <w:num w:numId="192">
    <w:abstractNumId w:val="15"/>
  </w:num>
  <w:num w:numId="193">
    <w:abstractNumId w:val="161"/>
  </w:num>
  <w:num w:numId="194">
    <w:abstractNumId w:val="6"/>
  </w:num>
  <w:num w:numId="195">
    <w:abstractNumId w:val="129"/>
  </w:num>
  <w:num w:numId="196">
    <w:abstractNumId w:val="3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4B86"/>
    <w:rsid w:val="000256E3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B6B"/>
    <w:rsid w:val="00045BD0"/>
    <w:rsid w:val="00046C0D"/>
    <w:rsid w:val="00047C16"/>
    <w:rsid w:val="0005044C"/>
    <w:rsid w:val="0005050D"/>
    <w:rsid w:val="0005083E"/>
    <w:rsid w:val="00051837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90168"/>
    <w:rsid w:val="000927E1"/>
    <w:rsid w:val="000968A3"/>
    <w:rsid w:val="000A1F3B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782B"/>
    <w:rsid w:val="000D7F28"/>
    <w:rsid w:val="000E1461"/>
    <w:rsid w:val="000E2CF5"/>
    <w:rsid w:val="000E42DE"/>
    <w:rsid w:val="000E5130"/>
    <w:rsid w:val="000E6A28"/>
    <w:rsid w:val="000F0E3B"/>
    <w:rsid w:val="000F46B1"/>
    <w:rsid w:val="000F4CFA"/>
    <w:rsid w:val="000F580D"/>
    <w:rsid w:val="000F6C0F"/>
    <w:rsid w:val="000F7FEB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7F3E"/>
    <w:rsid w:val="00132263"/>
    <w:rsid w:val="00132D44"/>
    <w:rsid w:val="00134FA7"/>
    <w:rsid w:val="001360EB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97DD6"/>
    <w:rsid w:val="001A1B73"/>
    <w:rsid w:val="001A6513"/>
    <w:rsid w:val="001A6842"/>
    <w:rsid w:val="001A71BF"/>
    <w:rsid w:val="001A7C59"/>
    <w:rsid w:val="001B0C6A"/>
    <w:rsid w:val="001B2832"/>
    <w:rsid w:val="001B5297"/>
    <w:rsid w:val="001B5B5F"/>
    <w:rsid w:val="001C0551"/>
    <w:rsid w:val="001C157E"/>
    <w:rsid w:val="001C1B3A"/>
    <w:rsid w:val="001C5728"/>
    <w:rsid w:val="001C67A1"/>
    <w:rsid w:val="001C7B9F"/>
    <w:rsid w:val="001D39FA"/>
    <w:rsid w:val="001E1764"/>
    <w:rsid w:val="001E3109"/>
    <w:rsid w:val="001E4485"/>
    <w:rsid w:val="001E4592"/>
    <w:rsid w:val="001F2123"/>
    <w:rsid w:val="001F5AA6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E7"/>
    <w:rsid w:val="002242FE"/>
    <w:rsid w:val="002244ED"/>
    <w:rsid w:val="00226AF4"/>
    <w:rsid w:val="00227F35"/>
    <w:rsid w:val="0023009C"/>
    <w:rsid w:val="00230671"/>
    <w:rsid w:val="0023275E"/>
    <w:rsid w:val="002410AD"/>
    <w:rsid w:val="00245677"/>
    <w:rsid w:val="00246B56"/>
    <w:rsid w:val="00247FC2"/>
    <w:rsid w:val="00253B4C"/>
    <w:rsid w:val="00257BE0"/>
    <w:rsid w:val="00273071"/>
    <w:rsid w:val="002741FC"/>
    <w:rsid w:val="0028362C"/>
    <w:rsid w:val="00285B90"/>
    <w:rsid w:val="00291A90"/>
    <w:rsid w:val="002929C2"/>
    <w:rsid w:val="00292F2F"/>
    <w:rsid w:val="00295AB4"/>
    <w:rsid w:val="002A060B"/>
    <w:rsid w:val="002A2A5D"/>
    <w:rsid w:val="002A3E95"/>
    <w:rsid w:val="002A4BDF"/>
    <w:rsid w:val="002A5AFF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2141A"/>
    <w:rsid w:val="0032222C"/>
    <w:rsid w:val="003227A5"/>
    <w:rsid w:val="003274CB"/>
    <w:rsid w:val="00330284"/>
    <w:rsid w:val="003458DF"/>
    <w:rsid w:val="003473BC"/>
    <w:rsid w:val="003477B2"/>
    <w:rsid w:val="003517F4"/>
    <w:rsid w:val="00351D36"/>
    <w:rsid w:val="003522D2"/>
    <w:rsid w:val="00355EFB"/>
    <w:rsid w:val="00362A86"/>
    <w:rsid w:val="00366202"/>
    <w:rsid w:val="00366E0B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640A"/>
    <w:rsid w:val="003B6823"/>
    <w:rsid w:val="003B72F8"/>
    <w:rsid w:val="003B737F"/>
    <w:rsid w:val="003C4E09"/>
    <w:rsid w:val="003C7500"/>
    <w:rsid w:val="003C77C4"/>
    <w:rsid w:val="003D1932"/>
    <w:rsid w:val="003D586C"/>
    <w:rsid w:val="003E0029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6E9"/>
    <w:rsid w:val="00401C10"/>
    <w:rsid w:val="004039E6"/>
    <w:rsid w:val="0040537C"/>
    <w:rsid w:val="004108A0"/>
    <w:rsid w:val="0041147B"/>
    <w:rsid w:val="004136B8"/>
    <w:rsid w:val="00416AB8"/>
    <w:rsid w:val="004179D3"/>
    <w:rsid w:val="0042126D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508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5BF7"/>
    <w:rsid w:val="0045794F"/>
    <w:rsid w:val="004614BF"/>
    <w:rsid w:val="0046540D"/>
    <w:rsid w:val="00467C63"/>
    <w:rsid w:val="00470D15"/>
    <w:rsid w:val="00471BA4"/>
    <w:rsid w:val="004750C2"/>
    <w:rsid w:val="00475B5B"/>
    <w:rsid w:val="00481663"/>
    <w:rsid w:val="0048185F"/>
    <w:rsid w:val="00483E66"/>
    <w:rsid w:val="00486247"/>
    <w:rsid w:val="0048669C"/>
    <w:rsid w:val="00487123"/>
    <w:rsid w:val="0049089E"/>
    <w:rsid w:val="00491AC4"/>
    <w:rsid w:val="004940AD"/>
    <w:rsid w:val="00494B82"/>
    <w:rsid w:val="004954AC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187D"/>
    <w:rsid w:val="004F482E"/>
    <w:rsid w:val="004F5188"/>
    <w:rsid w:val="004F758B"/>
    <w:rsid w:val="004F7698"/>
    <w:rsid w:val="0050199B"/>
    <w:rsid w:val="00501E1A"/>
    <w:rsid w:val="005045AC"/>
    <w:rsid w:val="005074D8"/>
    <w:rsid w:val="005104DE"/>
    <w:rsid w:val="00510CE4"/>
    <w:rsid w:val="00514CE0"/>
    <w:rsid w:val="005173E7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6C5E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75F2"/>
    <w:rsid w:val="00567D48"/>
    <w:rsid w:val="0057488A"/>
    <w:rsid w:val="00575877"/>
    <w:rsid w:val="0057706E"/>
    <w:rsid w:val="005772E2"/>
    <w:rsid w:val="005827BE"/>
    <w:rsid w:val="005839F2"/>
    <w:rsid w:val="005855FD"/>
    <w:rsid w:val="005903C3"/>
    <w:rsid w:val="00593209"/>
    <w:rsid w:val="00593824"/>
    <w:rsid w:val="00593F48"/>
    <w:rsid w:val="00593FC2"/>
    <w:rsid w:val="00594543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DD7"/>
    <w:rsid w:val="00612D89"/>
    <w:rsid w:val="0061505B"/>
    <w:rsid w:val="006166BA"/>
    <w:rsid w:val="00617F34"/>
    <w:rsid w:val="006210DC"/>
    <w:rsid w:val="006226CA"/>
    <w:rsid w:val="00622DDE"/>
    <w:rsid w:val="00623FF0"/>
    <w:rsid w:val="006248A7"/>
    <w:rsid w:val="00632984"/>
    <w:rsid w:val="00634295"/>
    <w:rsid w:val="00643D18"/>
    <w:rsid w:val="00646FA9"/>
    <w:rsid w:val="00650B3C"/>
    <w:rsid w:val="00652A47"/>
    <w:rsid w:val="00654620"/>
    <w:rsid w:val="00654E28"/>
    <w:rsid w:val="00657CD0"/>
    <w:rsid w:val="00661F83"/>
    <w:rsid w:val="00662CC8"/>
    <w:rsid w:val="00663F71"/>
    <w:rsid w:val="00664B62"/>
    <w:rsid w:val="00665C2C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510B"/>
    <w:rsid w:val="00697C0A"/>
    <w:rsid w:val="006A02BF"/>
    <w:rsid w:val="006A1C01"/>
    <w:rsid w:val="006A3F9D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1306"/>
    <w:rsid w:val="00702DA5"/>
    <w:rsid w:val="0070305B"/>
    <w:rsid w:val="00706853"/>
    <w:rsid w:val="00706BA0"/>
    <w:rsid w:val="0071277A"/>
    <w:rsid w:val="00712789"/>
    <w:rsid w:val="00714DAC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3143"/>
    <w:rsid w:val="00784DBE"/>
    <w:rsid w:val="007873F9"/>
    <w:rsid w:val="0078773F"/>
    <w:rsid w:val="0079152C"/>
    <w:rsid w:val="00791E65"/>
    <w:rsid w:val="00794EC0"/>
    <w:rsid w:val="007959BB"/>
    <w:rsid w:val="007A2B96"/>
    <w:rsid w:val="007A44A2"/>
    <w:rsid w:val="007A600D"/>
    <w:rsid w:val="007A63B3"/>
    <w:rsid w:val="007A7447"/>
    <w:rsid w:val="007B51D3"/>
    <w:rsid w:val="007B54A0"/>
    <w:rsid w:val="007B791F"/>
    <w:rsid w:val="007C0B6C"/>
    <w:rsid w:val="007C27F4"/>
    <w:rsid w:val="007C2BD6"/>
    <w:rsid w:val="007C3516"/>
    <w:rsid w:val="007D6A31"/>
    <w:rsid w:val="007D7CC1"/>
    <w:rsid w:val="007E252C"/>
    <w:rsid w:val="007F0ADA"/>
    <w:rsid w:val="007F1DD9"/>
    <w:rsid w:val="007F358B"/>
    <w:rsid w:val="007F4A98"/>
    <w:rsid w:val="007F6F38"/>
    <w:rsid w:val="0080015A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9AC"/>
    <w:rsid w:val="00852062"/>
    <w:rsid w:val="00862FD9"/>
    <w:rsid w:val="0086343B"/>
    <w:rsid w:val="00864185"/>
    <w:rsid w:val="00867721"/>
    <w:rsid w:val="00880A6A"/>
    <w:rsid w:val="0088193B"/>
    <w:rsid w:val="00885BE7"/>
    <w:rsid w:val="00887BB4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78E1"/>
    <w:rsid w:val="008C1FF0"/>
    <w:rsid w:val="008C4AFB"/>
    <w:rsid w:val="008C5574"/>
    <w:rsid w:val="008D392D"/>
    <w:rsid w:val="008D3E40"/>
    <w:rsid w:val="008D46E1"/>
    <w:rsid w:val="008E3C8F"/>
    <w:rsid w:val="008E4F6B"/>
    <w:rsid w:val="008F00FE"/>
    <w:rsid w:val="008F1DC8"/>
    <w:rsid w:val="008F1EE7"/>
    <w:rsid w:val="008F33AE"/>
    <w:rsid w:val="008F37A9"/>
    <w:rsid w:val="008F5A41"/>
    <w:rsid w:val="008F6767"/>
    <w:rsid w:val="0090106F"/>
    <w:rsid w:val="0090180F"/>
    <w:rsid w:val="009028DC"/>
    <w:rsid w:val="00904637"/>
    <w:rsid w:val="00905689"/>
    <w:rsid w:val="009122C6"/>
    <w:rsid w:val="009128A6"/>
    <w:rsid w:val="00915259"/>
    <w:rsid w:val="00917079"/>
    <w:rsid w:val="00917717"/>
    <w:rsid w:val="0092027D"/>
    <w:rsid w:val="00920534"/>
    <w:rsid w:val="00921201"/>
    <w:rsid w:val="009215F7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BF"/>
    <w:rsid w:val="00965BFE"/>
    <w:rsid w:val="009666B5"/>
    <w:rsid w:val="00966B78"/>
    <w:rsid w:val="009717D1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FCB"/>
    <w:rsid w:val="009B657E"/>
    <w:rsid w:val="009B7F88"/>
    <w:rsid w:val="009C18A9"/>
    <w:rsid w:val="009C24C1"/>
    <w:rsid w:val="009C316A"/>
    <w:rsid w:val="009C3C74"/>
    <w:rsid w:val="009C6034"/>
    <w:rsid w:val="009D2EF6"/>
    <w:rsid w:val="009D32D5"/>
    <w:rsid w:val="009D4BD3"/>
    <w:rsid w:val="009D59F1"/>
    <w:rsid w:val="009E0AC9"/>
    <w:rsid w:val="009E17F5"/>
    <w:rsid w:val="009E36B6"/>
    <w:rsid w:val="009E585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71C5"/>
    <w:rsid w:val="00A802D0"/>
    <w:rsid w:val="00A84D4E"/>
    <w:rsid w:val="00A85509"/>
    <w:rsid w:val="00A86592"/>
    <w:rsid w:val="00A86DAE"/>
    <w:rsid w:val="00AA46FD"/>
    <w:rsid w:val="00AA48D9"/>
    <w:rsid w:val="00AA70CE"/>
    <w:rsid w:val="00AB15C9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0505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8A0"/>
    <w:rsid w:val="00B21810"/>
    <w:rsid w:val="00B25D38"/>
    <w:rsid w:val="00B26887"/>
    <w:rsid w:val="00B31FC6"/>
    <w:rsid w:val="00B33BF4"/>
    <w:rsid w:val="00B40DC7"/>
    <w:rsid w:val="00B43A2D"/>
    <w:rsid w:val="00B4607E"/>
    <w:rsid w:val="00B5230C"/>
    <w:rsid w:val="00B52C8C"/>
    <w:rsid w:val="00B54E2D"/>
    <w:rsid w:val="00B57B7F"/>
    <w:rsid w:val="00B57D36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3032B"/>
    <w:rsid w:val="00C333BA"/>
    <w:rsid w:val="00C33E4E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3B26"/>
    <w:rsid w:val="00C948C8"/>
    <w:rsid w:val="00C94BE5"/>
    <w:rsid w:val="00CA001C"/>
    <w:rsid w:val="00CA1E07"/>
    <w:rsid w:val="00CA3A39"/>
    <w:rsid w:val="00CB3C29"/>
    <w:rsid w:val="00CB48F3"/>
    <w:rsid w:val="00CB4B9E"/>
    <w:rsid w:val="00CB4F82"/>
    <w:rsid w:val="00CB6865"/>
    <w:rsid w:val="00CB717D"/>
    <w:rsid w:val="00CC0F03"/>
    <w:rsid w:val="00CC3451"/>
    <w:rsid w:val="00CC4771"/>
    <w:rsid w:val="00CC4C15"/>
    <w:rsid w:val="00CC7128"/>
    <w:rsid w:val="00CD018B"/>
    <w:rsid w:val="00CD0899"/>
    <w:rsid w:val="00CD0DB0"/>
    <w:rsid w:val="00CD6938"/>
    <w:rsid w:val="00CE14FB"/>
    <w:rsid w:val="00CE1FC2"/>
    <w:rsid w:val="00CE4564"/>
    <w:rsid w:val="00CE6E25"/>
    <w:rsid w:val="00CF2EE4"/>
    <w:rsid w:val="00CF559B"/>
    <w:rsid w:val="00CF6251"/>
    <w:rsid w:val="00CF7315"/>
    <w:rsid w:val="00D04772"/>
    <w:rsid w:val="00D050A2"/>
    <w:rsid w:val="00D05746"/>
    <w:rsid w:val="00D100E2"/>
    <w:rsid w:val="00D1133A"/>
    <w:rsid w:val="00D138D3"/>
    <w:rsid w:val="00D15011"/>
    <w:rsid w:val="00D150AB"/>
    <w:rsid w:val="00D1567C"/>
    <w:rsid w:val="00D16267"/>
    <w:rsid w:val="00D169EF"/>
    <w:rsid w:val="00D17349"/>
    <w:rsid w:val="00D22355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2422"/>
    <w:rsid w:val="00D527A3"/>
    <w:rsid w:val="00D52EE9"/>
    <w:rsid w:val="00D53585"/>
    <w:rsid w:val="00D53859"/>
    <w:rsid w:val="00D548C6"/>
    <w:rsid w:val="00D54D66"/>
    <w:rsid w:val="00D57538"/>
    <w:rsid w:val="00D606A3"/>
    <w:rsid w:val="00D61C06"/>
    <w:rsid w:val="00D70C7D"/>
    <w:rsid w:val="00D727C7"/>
    <w:rsid w:val="00D74399"/>
    <w:rsid w:val="00D814C1"/>
    <w:rsid w:val="00D8153D"/>
    <w:rsid w:val="00D8383E"/>
    <w:rsid w:val="00D840FB"/>
    <w:rsid w:val="00D86107"/>
    <w:rsid w:val="00D87B86"/>
    <w:rsid w:val="00D90ED6"/>
    <w:rsid w:val="00D923C3"/>
    <w:rsid w:val="00D946AE"/>
    <w:rsid w:val="00DA0C98"/>
    <w:rsid w:val="00DA5E35"/>
    <w:rsid w:val="00DA6D3C"/>
    <w:rsid w:val="00DA73C4"/>
    <w:rsid w:val="00DB2AE5"/>
    <w:rsid w:val="00DB4660"/>
    <w:rsid w:val="00DB50DE"/>
    <w:rsid w:val="00DB5B57"/>
    <w:rsid w:val="00DB77A7"/>
    <w:rsid w:val="00DC0123"/>
    <w:rsid w:val="00DC1220"/>
    <w:rsid w:val="00DC566F"/>
    <w:rsid w:val="00DC6CFF"/>
    <w:rsid w:val="00DC6E16"/>
    <w:rsid w:val="00DC756E"/>
    <w:rsid w:val="00DD1319"/>
    <w:rsid w:val="00DD195E"/>
    <w:rsid w:val="00DE2FE1"/>
    <w:rsid w:val="00DE38DE"/>
    <w:rsid w:val="00DE4D23"/>
    <w:rsid w:val="00DE60C6"/>
    <w:rsid w:val="00DE621A"/>
    <w:rsid w:val="00DE6CEF"/>
    <w:rsid w:val="00DE757F"/>
    <w:rsid w:val="00DF48C3"/>
    <w:rsid w:val="00DF6A92"/>
    <w:rsid w:val="00DF6CAC"/>
    <w:rsid w:val="00DF7BB5"/>
    <w:rsid w:val="00DF7DE7"/>
    <w:rsid w:val="00E0097B"/>
    <w:rsid w:val="00E01F54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47B"/>
    <w:rsid w:val="00E42C5F"/>
    <w:rsid w:val="00E42FB5"/>
    <w:rsid w:val="00E442A1"/>
    <w:rsid w:val="00E459F1"/>
    <w:rsid w:val="00E470BA"/>
    <w:rsid w:val="00E5012D"/>
    <w:rsid w:val="00E51F05"/>
    <w:rsid w:val="00E53A71"/>
    <w:rsid w:val="00E5515D"/>
    <w:rsid w:val="00E56B28"/>
    <w:rsid w:val="00E5711A"/>
    <w:rsid w:val="00E57E91"/>
    <w:rsid w:val="00E60B75"/>
    <w:rsid w:val="00E60FD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4262"/>
    <w:rsid w:val="00E84C1E"/>
    <w:rsid w:val="00E85C82"/>
    <w:rsid w:val="00E90538"/>
    <w:rsid w:val="00E90D64"/>
    <w:rsid w:val="00E9190E"/>
    <w:rsid w:val="00E94507"/>
    <w:rsid w:val="00E9457F"/>
    <w:rsid w:val="00E951A7"/>
    <w:rsid w:val="00E97EBB"/>
    <w:rsid w:val="00EA5043"/>
    <w:rsid w:val="00EA7C0B"/>
    <w:rsid w:val="00EB18F4"/>
    <w:rsid w:val="00EB34D0"/>
    <w:rsid w:val="00EB3C1B"/>
    <w:rsid w:val="00EB3DFC"/>
    <w:rsid w:val="00EB6D17"/>
    <w:rsid w:val="00EB70F4"/>
    <w:rsid w:val="00EB741B"/>
    <w:rsid w:val="00EB79EE"/>
    <w:rsid w:val="00EC0144"/>
    <w:rsid w:val="00EC040C"/>
    <w:rsid w:val="00EC1635"/>
    <w:rsid w:val="00EC1913"/>
    <w:rsid w:val="00EC24EB"/>
    <w:rsid w:val="00EC58A7"/>
    <w:rsid w:val="00ED413F"/>
    <w:rsid w:val="00ED7D6C"/>
    <w:rsid w:val="00EE0E5D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5B2"/>
    <w:rsid w:val="00F1371C"/>
    <w:rsid w:val="00F13825"/>
    <w:rsid w:val="00F15CCC"/>
    <w:rsid w:val="00F20005"/>
    <w:rsid w:val="00F204C6"/>
    <w:rsid w:val="00F22A9F"/>
    <w:rsid w:val="00F24477"/>
    <w:rsid w:val="00F251EB"/>
    <w:rsid w:val="00F25780"/>
    <w:rsid w:val="00F2598D"/>
    <w:rsid w:val="00F30F16"/>
    <w:rsid w:val="00F410E3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62C40"/>
    <w:rsid w:val="00F639DF"/>
    <w:rsid w:val="00F6511A"/>
    <w:rsid w:val="00F741D4"/>
    <w:rsid w:val="00F75000"/>
    <w:rsid w:val="00F751C6"/>
    <w:rsid w:val="00F806FB"/>
    <w:rsid w:val="00F83A62"/>
    <w:rsid w:val="00F864DF"/>
    <w:rsid w:val="00F87B00"/>
    <w:rsid w:val="00F91D65"/>
    <w:rsid w:val="00F9432D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43"/>
    <w:rsid w:val="00FC751F"/>
    <w:rsid w:val="00FD4C81"/>
    <w:rsid w:val="00FD67ED"/>
    <w:rsid w:val="00FD74AE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3AB2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5FF7-A37E-4E92-BF46-573A7CC7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7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Musiał</cp:lastModifiedBy>
  <cp:revision>49</cp:revision>
  <cp:lastPrinted>2022-03-31T07:32:00Z</cp:lastPrinted>
  <dcterms:created xsi:type="dcterms:W3CDTF">2021-08-03T09:29:00Z</dcterms:created>
  <dcterms:modified xsi:type="dcterms:W3CDTF">2022-05-23T09:40:00Z</dcterms:modified>
</cp:coreProperties>
</file>