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0C5DE6">
        <w:rPr>
          <w:rFonts w:cs="Gautami"/>
          <w:sz w:val="22"/>
          <w:szCs w:val="22"/>
        </w:rPr>
        <w:t>RG</w:t>
      </w:r>
      <w:r w:rsidR="001A52E4">
        <w:rPr>
          <w:rFonts w:cs="Gautami"/>
          <w:sz w:val="22"/>
          <w:szCs w:val="22"/>
        </w:rPr>
        <w:t>3.271.37</w:t>
      </w:r>
      <w:r w:rsidR="00B47BE6">
        <w:rPr>
          <w:rFonts w:cs="Gautami"/>
          <w:sz w:val="22"/>
          <w:szCs w:val="22"/>
        </w:rPr>
        <w:t>.2024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6F6728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BE2F77" w:rsidRDefault="00EC267E" w:rsidP="006F6728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6F6728">
        <w:rPr>
          <w:rFonts w:cs="Gautami"/>
          <w:sz w:val="22"/>
          <w:szCs w:val="22"/>
          <w:u w:val="thick"/>
        </w:rPr>
        <w:t xml:space="preserve">prowadzonym w trybie zapytania ofertowego </w:t>
      </w:r>
      <w:r w:rsidR="000F38BA">
        <w:rPr>
          <w:rFonts w:cs="Gautami"/>
          <w:sz w:val="22"/>
          <w:szCs w:val="22"/>
          <w:u w:val="thick"/>
        </w:rPr>
        <w:t xml:space="preserve">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6F6728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6F6728" w:rsidRDefault="006F6728" w:rsidP="006F6728">
      <w:pPr>
        <w:spacing w:line="240" w:lineRule="auto"/>
        <w:jc w:val="both"/>
        <w:rPr>
          <w:rFonts w:cs="Gautami"/>
          <w:sz w:val="22"/>
          <w:szCs w:val="22"/>
        </w:rPr>
      </w:pPr>
    </w:p>
    <w:p w:rsidR="006F6728" w:rsidRPr="00B47BE6" w:rsidRDefault="006F6728" w:rsidP="00B47BE6">
      <w:pPr>
        <w:jc w:val="center"/>
        <w:rPr>
          <w:sz w:val="24"/>
          <w:szCs w:val="24"/>
        </w:rPr>
      </w:pPr>
      <w:r w:rsidRPr="00B47BE6">
        <w:rPr>
          <w:rFonts w:eastAsia="Calibri" w:cs="Arial"/>
          <w:sz w:val="24"/>
          <w:szCs w:val="24"/>
        </w:rPr>
        <w:t>„</w:t>
      </w:r>
      <w:r w:rsidR="001A52E4">
        <w:rPr>
          <w:bCs/>
          <w:sz w:val="24"/>
          <w:szCs w:val="24"/>
        </w:rPr>
        <w:t>Remont drogi gminnej w m. Radawa</w:t>
      </w:r>
      <w:bookmarkStart w:id="0" w:name="_GoBack"/>
      <w:bookmarkEnd w:id="0"/>
      <w:r w:rsidR="00B47BE6" w:rsidRPr="00B47BE6">
        <w:rPr>
          <w:bCs/>
          <w:sz w:val="24"/>
          <w:szCs w:val="24"/>
        </w:rPr>
        <w:t>”</w:t>
      </w:r>
    </w:p>
    <w:p w:rsidR="002D025B" w:rsidRPr="006F6728" w:rsidRDefault="002D025B" w:rsidP="00FC4896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Wykonawcy wspólnie składający ofertę</w:t>
      </w:r>
      <w:r w:rsidR="00497689">
        <w:rPr>
          <w:rFonts w:cs="Gautami"/>
          <w:sz w:val="22"/>
          <w:szCs w:val="22"/>
        </w:rPr>
        <w:t>:</w:t>
      </w:r>
      <w:r w:rsidR="00497689">
        <w:rPr>
          <w:rFonts w:cs="Gautami"/>
          <w:sz w:val="22"/>
          <w:szCs w:val="22"/>
          <w:vertAlign w:val="superscript"/>
        </w:rPr>
        <w:t>1</w:t>
      </w:r>
      <w:r w:rsidR="00497689">
        <w:rPr>
          <w:rFonts w:cs="Gautami"/>
          <w:sz w:val="22"/>
          <w:szCs w:val="22"/>
        </w:rPr>
        <w:t xml:space="preserve"> 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1. </w:t>
      </w:r>
      <w:r w:rsidR="00497689">
        <w:rPr>
          <w:rFonts w:cs="Gautami"/>
          <w:sz w:val="22"/>
          <w:szCs w:val="22"/>
        </w:rPr>
        <w:t>………………………………………………………………………………………………</w:t>
      </w:r>
      <w:r>
        <w:rPr>
          <w:rFonts w:cs="Gautami"/>
          <w:sz w:val="22"/>
          <w:szCs w:val="22"/>
        </w:rPr>
        <w:t>……………..</w:t>
      </w:r>
      <w:r w:rsidR="00497689">
        <w:rPr>
          <w:rFonts w:cs="Gautami"/>
          <w:sz w:val="22"/>
          <w:szCs w:val="22"/>
        </w:rPr>
        <w:t>….…...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adres …………………………………………………</w:t>
      </w:r>
      <w:r>
        <w:rPr>
          <w:rFonts w:cs="Gautami"/>
          <w:sz w:val="22"/>
          <w:szCs w:val="22"/>
        </w:rPr>
        <w:t>………………………………………………..……….....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tel. …………………………………. Emai</w:t>
      </w:r>
      <w:r>
        <w:rPr>
          <w:rFonts w:cs="Gautami"/>
          <w:sz w:val="22"/>
          <w:szCs w:val="22"/>
        </w:rPr>
        <w:t>l: ……………………………………………………………………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2. ……………………………………………………………………………………………………………..….…...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adres …………………………………………………………………………………………………..……….....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tel. …………………………………. Email: ……………………………………………………………………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</w:t>
      </w:r>
      <w:r w:rsidR="00C768FF">
        <w:rPr>
          <w:rFonts w:cs="Gautami"/>
          <w:b w:val="0"/>
          <w:sz w:val="18"/>
          <w:szCs w:val="18"/>
        </w:rPr>
        <w:t xml:space="preserve"> (konsorcjum. s.c.)</w:t>
      </w:r>
      <w:r>
        <w:rPr>
          <w:rFonts w:cs="Gautami"/>
          <w:b w:val="0"/>
          <w:sz w:val="18"/>
          <w:szCs w:val="18"/>
        </w:rPr>
        <w:t xml:space="preserve">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24E0B" w:rsidRPr="00FE530B" w:rsidRDefault="00FE530B" w:rsidP="00FE530B">
      <w:pPr>
        <w:pStyle w:val="Akapitzlist"/>
        <w:numPr>
          <w:ilvl w:val="0"/>
          <w:numId w:val="1"/>
        </w:numPr>
        <w:tabs>
          <w:tab w:val="clear" w:pos="499"/>
          <w:tab w:val="num" w:pos="142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6F6728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FE530B">
        <w:rPr>
          <w:rFonts w:eastAsia="Times New Roman" w:cs="Times New Roman"/>
          <w:b w:val="0"/>
          <w:caps/>
          <w:sz w:val="22"/>
          <w:szCs w:val="22"/>
          <w:lang w:eastAsia="pl-PL"/>
        </w:rPr>
        <w:t xml:space="preserve">,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postępowania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 xml:space="preserve"> na  podstawie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 art. </w:t>
      </w:r>
      <w:r w:rsidRPr="00FE530B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narodowego.</w:t>
      </w:r>
    </w:p>
    <w:p w:rsidR="00FE530B" w:rsidRPr="00FE530B" w:rsidRDefault="00FE530B" w:rsidP="00FE53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FC4896" w:rsidRDefault="00497689" w:rsidP="00FC4896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FE530B" w:rsidRPr="00FE530B" w:rsidRDefault="00FE530B" w:rsidP="00FE530B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FE530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 </w:t>
      </w:r>
      <w:r w:rsidR="00B47BE6">
        <w:rPr>
          <w:rFonts w:eastAsia="Times New Roman" w:cs="Times New Roman"/>
          <w:b w:val="0"/>
          <w:sz w:val="22"/>
          <w:szCs w:val="22"/>
          <w:lang w:eastAsia="pl-PL"/>
        </w:rPr>
        <w:t>roboty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  stanowiące  przedmiot   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>zamówienia  będziemy prowadzić do dnia ostatecznego odbioru robót budowlanych</w:t>
      </w:r>
      <w:r w:rsidRPr="00A111FD">
        <w:rPr>
          <w:rFonts w:eastAsia="Times New Roman" w:cs="Tahoma"/>
          <w:b w:val="0"/>
          <w:sz w:val="22"/>
          <w:szCs w:val="22"/>
          <w:lang w:eastAsia="ar-SA"/>
        </w:rPr>
        <w:t>.</w:t>
      </w:r>
    </w:p>
    <w:p w:rsidR="00F421FD" w:rsidRPr="00F421FD" w:rsidRDefault="00F421FD" w:rsidP="00A111FD">
      <w:pPr>
        <w:pStyle w:val="Tekstpodstawowy"/>
        <w:spacing w:after="0"/>
        <w:jc w:val="both"/>
        <w:rPr>
          <w:sz w:val="22"/>
          <w:szCs w:val="22"/>
        </w:rPr>
      </w:pPr>
    </w:p>
    <w:p w:rsidR="002D025B" w:rsidRDefault="002D025B" w:rsidP="006D79F3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 xml:space="preserve">że cena oferty brutto za </w:t>
      </w:r>
      <w:r w:rsidR="006D79F3">
        <w:rPr>
          <w:b w:val="0"/>
          <w:sz w:val="22"/>
          <w:szCs w:val="22"/>
        </w:rPr>
        <w:t>wykonane roboty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lastRenderedPageBreak/>
        <w:t xml:space="preserve">przedmiotu </w:t>
      </w:r>
      <w:r w:rsidRPr="00F421FD">
        <w:rPr>
          <w:b w:val="0"/>
          <w:sz w:val="22"/>
          <w:szCs w:val="22"/>
        </w:rPr>
        <w:t>zamówienia</w:t>
      </w:r>
      <w:r w:rsidR="00FE530B">
        <w:rPr>
          <w:b w:val="0"/>
          <w:sz w:val="22"/>
          <w:szCs w:val="22"/>
        </w:rPr>
        <w:t>,</w:t>
      </w:r>
      <w:r w:rsidRPr="00F421FD">
        <w:rPr>
          <w:b w:val="0"/>
          <w:sz w:val="22"/>
          <w:szCs w:val="22"/>
        </w:rPr>
        <w:t xml:space="preserve">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w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1F5AB0" w:rsidP="006A11E5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:rsidR="002D025B" w:rsidRPr="00353727" w:rsidRDefault="002D025B" w:rsidP="006A11E5">
      <w:pPr>
        <w:numPr>
          <w:ilvl w:val="0"/>
          <w:numId w:val="1"/>
        </w:numPr>
        <w:tabs>
          <w:tab w:val="clear" w:pos="499"/>
          <w:tab w:val="num" w:pos="567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>apoznaliśmy się ze wzorem umowy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zobowiązujemy się, 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 xml:space="preserve">                      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 przypadku uznania naszej oferty za najkorzystniejszą, do zawarcia umowy zgodnej z jej treści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 zapytaniu ofertowym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6D79F3" w:rsidRDefault="002D025B" w:rsidP="006D79F3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B47BE6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na okres 30 dni,  </w:t>
      </w:r>
      <w:r w:rsidRPr="00A111FD">
        <w:rPr>
          <w:rFonts w:eastAsia="Times New Roman" w:cs="Courier New"/>
          <w:b w:val="0"/>
          <w:sz w:val="22"/>
          <w:szCs w:val="22"/>
          <w:lang w:eastAsia="pl-PL"/>
        </w:rPr>
        <w:t xml:space="preserve"> który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 xml:space="preserve"> rozpoczyna się wraz z upływem terminu składania ofert.</w:t>
      </w:r>
    </w:p>
    <w:p w:rsidR="006D79F3" w:rsidRDefault="006D79F3" w:rsidP="006D79F3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6D79F3" w:rsidRPr="006D79F3" w:rsidRDefault="006D79F3" w:rsidP="006D79F3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że </w:t>
      </w:r>
      <w:r>
        <w:rPr>
          <w:b w:val="0"/>
          <w:sz w:val="22"/>
          <w:szCs w:val="22"/>
        </w:rPr>
        <w:t xml:space="preserve">osoby wyznaczone </w:t>
      </w:r>
      <w:r w:rsidRPr="002D025B">
        <w:rPr>
          <w:b w:val="0"/>
          <w:sz w:val="22"/>
          <w:szCs w:val="22"/>
        </w:rPr>
        <w:t>do realizacji przedmiotu umowy zatrudn</w:t>
      </w:r>
      <w:r>
        <w:rPr>
          <w:b w:val="0"/>
          <w:sz w:val="22"/>
          <w:szCs w:val="22"/>
        </w:rPr>
        <w:t xml:space="preserve">imy na podstawie umowy o pracę </w:t>
      </w:r>
      <w:r w:rsidRPr="002D025B">
        <w:rPr>
          <w:b w:val="0"/>
          <w:sz w:val="22"/>
          <w:szCs w:val="22"/>
        </w:rPr>
        <w:t>lub</w:t>
      </w:r>
      <w:r>
        <w:rPr>
          <w:b w:val="0"/>
          <w:sz w:val="22"/>
          <w:szCs w:val="22"/>
        </w:rPr>
        <w:t xml:space="preserve"> zostaną zatrudnione</w:t>
      </w:r>
      <w:r w:rsidRPr="002D025B">
        <w:rPr>
          <w:b w:val="0"/>
          <w:sz w:val="22"/>
          <w:szCs w:val="22"/>
        </w:rPr>
        <w:t xml:space="preserve"> przez inne podmioty</w:t>
      </w:r>
      <w:r>
        <w:rPr>
          <w:b w:val="0"/>
          <w:sz w:val="22"/>
          <w:szCs w:val="22"/>
        </w:rPr>
        <w:t>,</w:t>
      </w:r>
      <w:r w:rsidRPr="002D025B">
        <w:rPr>
          <w:b w:val="0"/>
          <w:sz w:val="22"/>
          <w:szCs w:val="22"/>
        </w:rPr>
        <w:t xml:space="preserve"> na zasoby których powoływaliśmy się celem spełnienia </w:t>
      </w:r>
      <w:r>
        <w:rPr>
          <w:b w:val="0"/>
          <w:sz w:val="22"/>
          <w:szCs w:val="22"/>
        </w:rPr>
        <w:t>warunków udziału w postępowaniu</w:t>
      </w:r>
      <w:r w:rsidRPr="002D025B">
        <w:rPr>
          <w:b w:val="0"/>
          <w:sz w:val="22"/>
          <w:szCs w:val="22"/>
        </w:rPr>
        <w:t>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100EE5" w:rsidRPr="00100EE5" w:rsidRDefault="00100EE5" w:rsidP="001E6274">
      <w:pPr>
        <w:jc w:val="both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lastRenderedPageBreak/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6D5289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</w:t>
      </w:r>
      <w:r w:rsidR="001F5AB0">
        <w:rPr>
          <w:b w:val="0"/>
          <w:sz w:val="22"/>
          <w:szCs w:val="22"/>
        </w:rPr>
        <w:t xml:space="preserve">_______________________________________ </w:t>
      </w:r>
    </w:p>
    <w:p w:rsidR="006D5289" w:rsidRPr="006D5289" w:rsidRDefault="006D5289" w:rsidP="006D5289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  <w:r w:rsidRPr="006D5289">
        <w:rPr>
          <w:rFonts w:ascii="Arial" w:hAnsi="Arial" w:cs="Arial"/>
          <w:b w:val="0"/>
          <w:sz w:val="16"/>
          <w:szCs w:val="16"/>
        </w:rPr>
        <w:t>(</w:t>
      </w:r>
      <w:r w:rsidRPr="006D5289">
        <w:rPr>
          <w:rFonts w:ascii="Arial" w:hAnsi="Arial" w:cs="Arial"/>
          <w:b w:val="0"/>
          <w:i/>
          <w:sz w:val="16"/>
          <w:szCs w:val="16"/>
        </w:rPr>
        <w:t xml:space="preserve">  kwalifikowany podpis elektroniczny</w:t>
      </w:r>
    </w:p>
    <w:p w:rsidR="006D5289" w:rsidRPr="006D5289" w:rsidRDefault="006D5289" w:rsidP="006D5289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  <w:r w:rsidRPr="006D5289">
        <w:rPr>
          <w:rFonts w:ascii="Arial" w:hAnsi="Arial" w:cs="Arial"/>
          <w:b w:val="0"/>
          <w:i/>
          <w:sz w:val="16"/>
          <w:szCs w:val="16"/>
        </w:rPr>
        <w:t>lub podpis zaufany lub podpis osobisty)</w:t>
      </w:r>
    </w:p>
    <w:p w:rsidR="001F5AB0" w:rsidRDefault="001F5AB0" w:rsidP="001F5AB0">
      <w:pPr>
        <w:rPr>
          <w:i/>
          <w:sz w:val="18"/>
          <w:szCs w:val="18"/>
        </w:rPr>
      </w:pPr>
    </w:p>
    <w:p w:rsidR="001F5AB0" w:rsidRDefault="001F5AB0" w:rsidP="001F5AB0">
      <w:pPr>
        <w:pStyle w:val="Zwykytekst"/>
        <w:jc w:val="both"/>
        <w:rPr>
          <w:sz w:val="18"/>
          <w:szCs w:val="18"/>
        </w:rPr>
      </w:pPr>
    </w:p>
    <w:p w:rsidR="001F5AB0" w:rsidRDefault="001F5AB0" w:rsidP="001F5AB0"/>
    <w:p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CF" w:rsidRDefault="00890FCF" w:rsidP="00412F31">
      <w:pPr>
        <w:spacing w:line="240" w:lineRule="auto"/>
      </w:pPr>
      <w:r>
        <w:separator/>
      </w:r>
    </w:p>
  </w:endnote>
  <w:endnote w:type="continuationSeparator" w:id="0">
    <w:p w:rsidR="00890FCF" w:rsidRDefault="00890FCF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CF" w:rsidRDefault="00890FCF" w:rsidP="00412F31">
      <w:pPr>
        <w:spacing w:line="240" w:lineRule="auto"/>
      </w:pPr>
      <w:r>
        <w:separator/>
      </w:r>
    </w:p>
  </w:footnote>
  <w:footnote w:type="continuationSeparator" w:id="0">
    <w:p w:rsidR="00890FCF" w:rsidRDefault="00890FCF" w:rsidP="0041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31" w:rsidRDefault="00412F31" w:rsidP="00412F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A106AC0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30F08"/>
    <w:rsid w:val="0008278B"/>
    <w:rsid w:val="000B5739"/>
    <w:rsid w:val="000C2CAC"/>
    <w:rsid w:val="000C5DE6"/>
    <w:rsid w:val="000D0531"/>
    <w:rsid w:val="000F36D4"/>
    <w:rsid w:val="000F38BA"/>
    <w:rsid w:val="00100EE5"/>
    <w:rsid w:val="00165FC1"/>
    <w:rsid w:val="00181840"/>
    <w:rsid w:val="001A52E4"/>
    <w:rsid w:val="001D3765"/>
    <w:rsid w:val="001E6274"/>
    <w:rsid w:val="001F5AB0"/>
    <w:rsid w:val="00223162"/>
    <w:rsid w:val="0026331C"/>
    <w:rsid w:val="00271467"/>
    <w:rsid w:val="002746CA"/>
    <w:rsid w:val="002A4804"/>
    <w:rsid w:val="002A5E34"/>
    <w:rsid w:val="002D025B"/>
    <w:rsid w:val="003223E8"/>
    <w:rsid w:val="00324BB6"/>
    <w:rsid w:val="00326DB6"/>
    <w:rsid w:val="00353727"/>
    <w:rsid w:val="00355E53"/>
    <w:rsid w:val="0036521E"/>
    <w:rsid w:val="003A17A6"/>
    <w:rsid w:val="003E7C05"/>
    <w:rsid w:val="003F7295"/>
    <w:rsid w:val="00412F31"/>
    <w:rsid w:val="004640E8"/>
    <w:rsid w:val="004674D6"/>
    <w:rsid w:val="00473173"/>
    <w:rsid w:val="00497689"/>
    <w:rsid w:val="004D670F"/>
    <w:rsid w:val="004E3CEA"/>
    <w:rsid w:val="00506F55"/>
    <w:rsid w:val="005A4A49"/>
    <w:rsid w:val="005B6747"/>
    <w:rsid w:val="006138D4"/>
    <w:rsid w:val="00623C63"/>
    <w:rsid w:val="006A11E5"/>
    <w:rsid w:val="006D5289"/>
    <w:rsid w:val="006D79F3"/>
    <w:rsid w:val="006F6728"/>
    <w:rsid w:val="007A5483"/>
    <w:rsid w:val="007B7124"/>
    <w:rsid w:val="00824E0B"/>
    <w:rsid w:val="00832E1B"/>
    <w:rsid w:val="0085695E"/>
    <w:rsid w:val="008766B1"/>
    <w:rsid w:val="008864A6"/>
    <w:rsid w:val="00890FCF"/>
    <w:rsid w:val="008B5DF6"/>
    <w:rsid w:val="008D2711"/>
    <w:rsid w:val="00953EF0"/>
    <w:rsid w:val="009A2300"/>
    <w:rsid w:val="00A111FD"/>
    <w:rsid w:val="00A23CDE"/>
    <w:rsid w:val="00A56BAF"/>
    <w:rsid w:val="00B10DE8"/>
    <w:rsid w:val="00B47BE6"/>
    <w:rsid w:val="00B95427"/>
    <w:rsid w:val="00B97054"/>
    <w:rsid w:val="00BE2F77"/>
    <w:rsid w:val="00C3655F"/>
    <w:rsid w:val="00C75AD1"/>
    <w:rsid w:val="00C768FF"/>
    <w:rsid w:val="00CE534C"/>
    <w:rsid w:val="00E20503"/>
    <w:rsid w:val="00EC267E"/>
    <w:rsid w:val="00EC5CEB"/>
    <w:rsid w:val="00ED3285"/>
    <w:rsid w:val="00ED4A71"/>
    <w:rsid w:val="00EE386A"/>
    <w:rsid w:val="00F421FD"/>
    <w:rsid w:val="00FC4896"/>
    <w:rsid w:val="00FC6631"/>
    <w:rsid w:val="00FE530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60</cp:revision>
  <dcterms:created xsi:type="dcterms:W3CDTF">2017-05-12T09:37:00Z</dcterms:created>
  <dcterms:modified xsi:type="dcterms:W3CDTF">2024-11-08T10:56:00Z</dcterms:modified>
</cp:coreProperties>
</file>