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E9C9F16" w14:textId="1D4438B0" w:rsidR="00A73D9D" w:rsidRDefault="00A73D9D" w:rsidP="000D62AC">
      <w:pPr>
        <w:jc w:val="right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0D62AC">
        <w:rPr>
          <w:rFonts w:ascii="Arial" w:hAnsi="Arial" w:cs="Arial"/>
          <w:sz w:val="22"/>
          <w:szCs w:val="22"/>
        </w:rPr>
        <w:t>3 do SWZ</w:t>
      </w:r>
    </w:p>
    <w:p w14:paraId="066D6C60" w14:textId="655EE064" w:rsidR="00577592" w:rsidRPr="00A73D9D" w:rsidRDefault="00577592" w:rsidP="00577592">
      <w:pPr>
        <w:jc w:val="center"/>
        <w:rPr>
          <w:rFonts w:ascii="Arial" w:hAnsi="Arial" w:cs="Arial"/>
          <w:sz w:val="22"/>
          <w:szCs w:val="22"/>
        </w:rPr>
      </w:pP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49AE73" w14:textId="0F9ACC2D" w:rsidR="003D4E9F" w:rsidRPr="005C5954" w:rsidRDefault="003D5FFF" w:rsidP="003D4E9F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D4E9F">
        <w:rPr>
          <w:rFonts w:ascii="Arial" w:hAnsi="Arial" w:cs="Arial"/>
          <w:b/>
          <w:bCs/>
          <w:sz w:val="22"/>
          <w:szCs w:val="22"/>
        </w:rPr>
        <w:t>:</w:t>
      </w:r>
      <w:r w:rsidR="0054787F" w:rsidRPr="003D4E9F">
        <w:rPr>
          <w:rFonts w:ascii="Arial" w:hAnsi="Arial" w:cs="Arial"/>
          <w:b/>
          <w:bCs/>
          <w:sz w:val="22"/>
          <w:szCs w:val="22"/>
        </w:rPr>
        <w:t xml:space="preserve"> </w:t>
      </w:r>
      <w:r w:rsidR="003D4E9F" w:rsidRPr="003D4E9F">
        <w:rPr>
          <w:rFonts w:ascii="Arial" w:hAnsi="Arial" w:cs="Arial"/>
          <w:b/>
          <w:sz w:val="22"/>
          <w:szCs w:val="22"/>
        </w:rPr>
        <w:t>Luminescencyjny</w:t>
      </w:r>
      <w:r w:rsidR="006423C1">
        <w:rPr>
          <w:rFonts w:ascii="Arial" w:hAnsi="Arial" w:cs="Arial"/>
          <w:b/>
          <w:sz w:val="22"/>
          <w:szCs w:val="22"/>
        </w:rPr>
        <w:t xml:space="preserve"> i </w:t>
      </w:r>
      <w:r w:rsidR="003D4E9F" w:rsidRPr="003D4E9F">
        <w:rPr>
          <w:rFonts w:ascii="Arial" w:hAnsi="Arial" w:cs="Arial"/>
          <w:b/>
          <w:sz w:val="22"/>
          <w:szCs w:val="22"/>
        </w:rPr>
        <w:t>fluorescencyjny</w:t>
      </w:r>
      <w:r w:rsidR="003D4E9F" w:rsidRPr="003D4E9F">
        <w:rPr>
          <w:rFonts w:ascii="Arial" w:hAnsi="Arial" w:cs="Arial"/>
          <w:sz w:val="22"/>
          <w:szCs w:val="22"/>
        </w:rPr>
        <w:t xml:space="preserve"> </w:t>
      </w:r>
      <w:r w:rsidR="003D4E9F" w:rsidRPr="003D4E9F">
        <w:rPr>
          <w:rFonts w:ascii="Arial" w:hAnsi="Arial" w:cs="Arial"/>
          <w:b/>
          <w:bCs/>
          <w:sz w:val="22"/>
          <w:szCs w:val="22"/>
        </w:rPr>
        <w:t xml:space="preserve">system do wizualizacji optycznej </w:t>
      </w:r>
      <w:r w:rsidR="003D4E9F" w:rsidRPr="003D4E9F">
        <w:rPr>
          <w:rFonts w:ascii="Arial" w:hAnsi="Arial" w:cs="Arial"/>
          <w:b/>
          <w:bCs/>
          <w:i/>
          <w:sz w:val="22"/>
          <w:szCs w:val="22"/>
        </w:rPr>
        <w:t>in vivo, ex vivo</w:t>
      </w:r>
      <w:r w:rsidR="003D4E9F" w:rsidRPr="003D4E9F">
        <w:rPr>
          <w:rFonts w:ascii="Arial" w:hAnsi="Arial" w:cs="Arial"/>
          <w:b/>
          <w:bCs/>
          <w:sz w:val="22"/>
          <w:szCs w:val="22"/>
        </w:rPr>
        <w:t xml:space="preserve"> i </w:t>
      </w:r>
      <w:r w:rsidR="003D4E9F" w:rsidRPr="003D4E9F">
        <w:rPr>
          <w:rFonts w:ascii="Arial" w:hAnsi="Arial" w:cs="Arial"/>
          <w:b/>
          <w:bCs/>
          <w:i/>
          <w:sz w:val="22"/>
          <w:szCs w:val="22"/>
        </w:rPr>
        <w:t>in vitro</w:t>
      </w:r>
    </w:p>
    <w:p w14:paraId="786CBF9A" w14:textId="457D8AFC" w:rsidR="00CB152B" w:rsidRPr="006511AD" w:rsidRDefault="0054787F" w:rsidP="006511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511AD">
        <w:rPr>
          <w:rFonts w:ascii="Arial" w:hAnsi="Arial" w:cs="Arial"/>
          <w:b/>
          <w:sz w:val="22"/>
          <w:szCs w:val="22"/>
        </w:rPr>
        <w:t xml:space="preserve"> </w:t>
      </w:r>
      <w:r w:rsidRPr="006511AD">
        <w:rPr>
          <w:rFonts w:ascii="Arial" w:hAnsi="Arial" w:cs="Arial"/>
          <w:b/>
          <w:bCs/>
          <w:sz w:val="22"/>
          <w:szCs w:val="22"/>
        </w:rPr>
        <w:t>zgodnie z</w:t>
      </w:r>
      <w:r w:rsidR="00731628">
        <w:rPr>
          <w:rFonts w:ascii="Arial" w:hAnsi="Arial" w:cs="Arial"/>
          <w:b/>
          <w:bCs/>
          <w:sz w:val="22"/>
          <w:szCs w:val="22"/>
        </w:rPr>
        <w:t xml:space="preserve"> następującymi</w:t>
      </w:r>
      <w:r w:rsidRPr="006511AD">
        <w:rPr>
          <w:rFonts w:ascii="Arial" w:hAnsi="Arial" w:cs="Arial"/>
          <w:b/>
          <w:bCs/>
          <w:sz w:val="22"/>
          <w:szCs w:val="22"/>
        </w:rPr>
        <w:t xml:space="preserve"> minimalnymi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proofErr w:type="spellEnd"/>
      <w:r w:rsidRPr="003271E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44B45368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C81747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3271E5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C81747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3271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CAD2131" w14:textId="38644F65" w:rsidR="00AE3CD5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55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OPTYKA</w:t>
            </w:r>
          </w:p>
          <w:p w14:paraId="57DC4588" w14:textId="77777777" w:rsidR="00AC626B" w:rsidRPr="006A5572" w:rsidRDefault="00AC626B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2D37298" w14:textId="5B0F1F3C" w:rsidR="00AC59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 sygnał reje</w:t>
            </w:r>
            <w:r w:rsidR="007F43B9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trowany przez podświetlaną kamerę kl</w:t>
            </w:r>
            <w:r w:rsidR="00AC5959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sy</w:t>
            </w:r>
          </w:p>
          <w:p w14:paraId="650E7AD0" w14:textId="337D74E8" w:rsidR="00AC5959" w:rsidRPr="00AC5959" w:rsidRDefault="00AC5959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C817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AC595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„Scientific” CCD (</w:t>
            </w:r>
            <w:r w:rsidR="00AE3CD5" w:rsidRPr="00AC5959">
              <w:rPr>
                <w:rFonts w:ascii="Arial" w:hAnsi="Arial" w:cs="Arial"/>
                <w:sz w:val="22"/>
                <w:szCs w:val="22"/>
                <w:lang w:val="en-US"/>
              </w:rPr>
              <w:t>charge-coupled-device)</w:t>
            </w:r>
            <w:r w:rsidR="00AE3CD5" w:rsidRPr="00AC595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, sensor </w:t>
            </w:r>
            <w:proofErr w:type="spellStart"/>
            <w:r w:rsidR="00AE3CD5" w:rsidRPr="00AC595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n</w:t>
            </w:r>
            <w:r w:rsidR="00AC24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i</w:t>
            </w:r>
            <w:r w:rsidR="00AE3CD5" w:rsidRPr="00AC595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e</w:t>
            </w:r>
            <w:proofErr w:type="spellEnd"/>
            <w:r w:rsidR="00AC24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24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m</w:t>
            </w:r>
            <w:r w:rsidR="00AE3CD5" w:rsidRPr="00AC5959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oże</w:t>
            </w:r>
            <w:proofErr w:type="spellEnd"/>
          </w:p>
          <w:p w14:paraId="38DF0D4C" w14:textId="778A7718" w:rsidR="00AE3CD5" w:rsidRPr="00EF3259" w:rsidRDefault="00AC5959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posiadać uszkodzonych pikseli</w:t>
            </w:r>
          </w:p>
          <w:p w14:paraId="600DF4CC" w14:textId="7A9511D8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145C5A">
              <w:rPr>
                <w:rFonts w:ascii="Arial" w:hAnsi="Arial" w:cs="Arial"/>
                <w:bCs/>
                <w:iCs/>
                <w:sz w:val="22"/>
                <w:szCs w:val="22"/>
              </w:rPr>
              <w:t>g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łębia kolorów:</w:t>
            </w:r>
            <w:r w:rsidR="00AC626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min.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16-bitowa kamera z 65 536 poziomami skali</w:t>
            </w:r>
            <w:r w:rsidR="00AC59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szarości.</w:t>
            </w:r>
          </w:p>
          <w:p w14:paraId="12752E4C" w14:textId="51497630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145C5A">
              <w:rPr>
                <w:rFonts w:ascii="Arial" w:hAnsi="Arial" w:cs="Arial"/>
                <w:bCs/>
                <w:iCs/>
                <w:sz w:val="22"/>
                <w:szCs w:val="22"/>
              </w:rPr>
              <w:t>r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ozdzielczość: natywna rozdzielczość kamery minimum 4 megapiksele </w:t>
            </w:r>
          </w:p>
          <w:p w14:paraId="347DDA93" w14:textId="0CE06090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145C5A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hłodzenie: </w:t>
            </w:r>
            <w:r w:rsidR="00AC626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min.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-90°C </w:t>
            </w:r>
          </w:p>
          <w:p w14:paraId="5B36FF62" w14:textId="794C0CDA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145C5A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biektyw: </w:t>
            </w:r>
            <w:r w:rsidR="00421865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tały, zmotoryzowany obiektyw z szeroką przysłoną co najmniej f/0.70, </w:t>
            </w:r>
          </w:p>
          <w:p w14:paraId="67F04577" w14:textId="318D0365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145C5A">
              <w:rPr>
                <w:rFonts w:ascii="Arial" w:hAnsi="Arial" w:cs="Arial"/>
                <w:bCs/>
                <w:iCs/>
                <w:sz w:val="22"/>
                <w:szCs w:val="22"/>
              </w:rPr>
              <w:t>p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ole widzenia</w:t>
            </w:r>
            <w:r w:rsidR="00AC626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min.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12x12cm </w:t>
            </w:r>
          </w:p>
          <w:p w14:paraId="2DE20737" w14:textId="0D4D0B3C" w:rsidR="009027E6" w:rsidRPr="00EF3259" w:rsidRDefault="009027E6" w:rsidP="00EF3259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4E6EE66" w14:textId="7B469920" w:rsidR="00AE3CD5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55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DETEKCJA FLUORESCENCYJNA</w:t>
            </w:r>
          </w:p>
          <w:p w14:paraId="5E6D4CBF" w14:textId="77777777" w:rsidR="00AC626B" w:rsidRPr="006A5572" w:rsidRDefault="00AC626B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1F3063C" w14:textId="17FD5825" w:rsidR="00007B64" w:rsidRDefault="00007B64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Przyrząd wyposażony w co najmniej 8 pojedynczych</w:t>
            </w:r>
          </w:p>
          <w:p w14:paraId="6A548EB4" w14:textId="47AA165A" w:rsidR="00AE3CD5" w:rsidRPr="00EF3259" w:rsidRDefault="00007B64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źródeł wzbudzenia i następujących długościach fal: 420nm/480nm/520nm/580nm/640nm/ 680nm/740nm/780nm </w:t>
            </w:r>
            <w:r w:rsidR="00AC626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07FB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 odpowiednimi filtrami emisji do obrazowania fluorescencyjnych odczynników molekularnych w zakresie </w:t>
            </w:r>
            <w:r w:rsidR="00AF16F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od 400 do 900nm takie jak barwniki GFP, FITC, RFP,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mCherry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Alexa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Fluor (400-800nm),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IRDye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680,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IRDye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800CW,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VivoTrack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680,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VivoTag</w:t>
            </w:r>
            <w:proofErr w:type="spellEnd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750, odczynniki </w:t>
            </w:r>
            <w:proofErr w:type="spellStart"/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Nirawave</w:t>
            </w:r>
            <w:proofErr w:type="spellEnd"/>
          </w:p>
          <w:p w14:paraId="38FDA79E" w14:textId="77777777" w:rsidR="0028346A" w:rsidRDefault="00AE3CD5" w:rsidP="0028346A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="002834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007B64">
              <w:rPr>
                <w:rFonts w:ascii="Arial" w:hAnsi="Arial" w:cs="Arial"/>
                <w:bCs/>
                <w:iCs/>
                <w:sz w:val="22"/>
                <w:szCs w:val="22"/>
              </w:rPr>
              <w:t>ź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ródła wzbudzenia generowane przez pulsacyjne monochromatyczne źródło światła LED o wąskopasmowej iluminacji o szerokości transmisji 30-50nm.</w:t>
            </w:r>
          </w:p>
          <w:p w14:paraId="3D94688B" w14:textId="4AEE549B" w:rsidR="00AE3CD5" w:rsidRPr="00EF3259" w:rsidRDefault="00DA1E28" w:rsidP="0028346A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2834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iejednorodność światła nie powinna przekraczać 10% (definiowana jako różnica między maksimum a minimum odniesiona do maksimum celem równomiernego oświetlenia całego pola widzenia)</w:t>
            </w:r>
          </w:p>
          <w:p w14:paraId="017B8480" w14:textId="3CAAEFCE" w:rsidR="00AE3CD5" w:rsidRPr="00EF3259" w:rsidRDefault="00DA1E28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="002834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rządzenie wyposażone w 11-pozycyjne zmotoryzowane koło filtrów zawierające co najmniej 8 wąskopasmowych filtrów emisji, z jednym wolnym miejscem na wykrywanie bioluminescencji i dwoma wolnymi pozycjami na filtry niestandardowe.</w:t>
            </w:r>
          </w:p>
          <w:p w14:paraId="7A96DA78" w14:textId="7D6823F7" w:rsidR="00AE3CD5" w:rsidRPr="00EF3259" w:rsidRDefault="00DA1E28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</w:t>
            </w:r>
            <w:r w:rsidR="00AE3CD5"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Filtry emisji wąskopasmowej z blokadą co najmniej 7 OD i transmisją powyżej 90%</w:t>
            </w:r>
          </w:p>
          <w:p w14:paraId="24248FBA" w14:textId="2E51E38B" w:rsidR="00596BFD" w:rsidRPr="00EF3259" w:rsidRDefault="00596BFD" w:rsidP="00EF3259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489DA32" w14:textId="22313232" w:rsidR="00AE3CD5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55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AKWIZYCJA OBRAZU</w:t>
            </w:r>
          </w:p>
          <w:p w14:paraId="545F6AD9" w14:textId="77777777" w:rsidR="00A16645" w:rsidRPr="006A5572" w:rsidRDefault="00A1664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7848CD9" w14:textId="0808B36E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16645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ostępne tryby akwizycji</w:t>
            </w:r>
            <w:r w:rsidR="00A16645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automatyczne, ręczne i szeregowe przechwytywania obrazu</w:t>
            </w:r>
          </w:p>
          <w:p w14:paraId="331C551F" w14:textId="3CC260CF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D759F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zas ekspozycji ustawiany ręcznie od 100 milisekund do 2 godzin</w:t>
            </w:r>
          </w:p>
          <w:p w14:paraId="60FA5C81" w14:textId="50D82859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brazowanie </w:t>
            </w:r>
            <w:proofErr w:type="spellStart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poklatkowe</w:t>
            </w:r>
            <w:proofErr w:type="spellEnd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możliwe w zdefiniowanych przez użytkownika punktach czasowych lub w trybie obrazowania akumulacji sygnału do badania kinetyki sygnału</w:t>
            </w:r>
          </w:p>
          <w:p w14:paraId="7FBB9D52" w14:textId="2EACF867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utomatyczne i ręczne nakładanie 2D obrazów sygnału i jasnego pola</w:t>
            </w:r>
          </w:p>
          <w:p w14:paraId="5B8F5889" w14:textId="36D01AF4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brazowanie </w:t>
            </w:r>
            <w:proofErr w:type="spellStart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wielospektralne</w:t>
            </w:r>
            <w:proofErr w:type="spellEnd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różnych reporterów </w:t>
            </w:r>
            <w:r w:rsidR="00A750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umożliwiające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wykrycie wielu obszarów zainteresowania (ROI)</w:t>
            </w:r>
            <w:r w:rsidR="00A750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w obrębie jednego podmiotu</w:t>
            </w:r>
          </w:p>
          <w:p w14:paraId="25446274" w14:textId="4BE7756A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ostępne tryby </w:t>
            </w:r>
            <w:proofErr w:type="spellStart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binningu</w:t>
            </w:r>
            <w:proofErr w:type="spellEnd"/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od</w:t>
            </w:r>
            <w:r w:rsidR="00FC4254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1x1,2x2, 4x4, 8x8, 12x12, 16x16</w:t>
            </w:r>
          </w:p>
          <w:p w14:paraId="4B81B815" w14:textId="70381B12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ostępny tryb obrazowania w kolorze</w:t>
            </w:r>
          </w:p>
          <w:p w14:paraId="4A7FE375" w14:textId="4B837A27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u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rządzenie generuj</w:t>
            </w:r>
            <w:r w:rsidR="00F35B1B">
              <w:rPr>
                <w:rFonts w:ascii="Arial" w:hAnsi="Arial" w:cs="Arial"/>
                <w:bCs/>
                <w:iCs/>
                <w:sz w:val="22"/>
                <w:szCs w:val="22"/>
              </w:rPr>
              <w:t>ące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obrazy tomografii optycznej 3D</w:t>
            </w:r>
          </w:p>
          <w:p w14:paraId="2745D393" w14:textId="350F7FF7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-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46E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ane o zarejestrowanych w poszczególnych regionach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zainteresowanie (ROI) sygnałach muszą być możliwe do wyrażania ilościowego</w:t>
            </w:r>
          </w:p>
          <w:p w14:paraId="3CD28099" w14:textId="4CAABEDF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>w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budowana i dostępna cyfrowa biblioteka narządów i kości</w:t>
            </w:r>
          </w:p>
          <w:p w14:paraId="729C5162" w14:textId="624347C9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s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tolik z kontrolowaną temperaturą w zakresie od 20°C do 40°C z możliwością wyłączenia </w:t>
            </w:r>
          </w:p>
          <w:p w14:paraId="71EB1AB4" w14:textId="41D740F8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s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tolik do obrazowania wyposażony w rozdzielacz z 3 dyszami, które można indywidualnie włączać/wyłączać.</w:t>
            </w:r>
          </w:p>
          <w:p w14:paraId="636C6034" w14:textId="278E243F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="00A301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s</w:t>
            </w:r>
            <w:r w:rsidRPr="00EF3259">
              <w:rPr>
                <w:rFonts w:ascii="Arial" w:hAnsi="Arial" w:cs="Arial"/>
                <w:bCs/>
                <w:iCs/>
                <w:sz w:val="22"/>
                <w:szCs w:val="22"/>
              </w:rPr>
              <w:t>tolik na próbki  zdejmowany, umożliwiający wykonanie prac przygotowawczych</w:t>
            </w:r>
          </w:p>
          <w:p w14:paraId="4FB38B9F" w14:textId="77777777" w:rsidR="00AE3CD5" w:rsidRPr="00EF3259" w:rsidRDefault="00AE3CD5" w:rsidP="00EF3259">
            <w:pPr>
              <w:pStyle w:val="Tekstpodstawowy"/>
              <w:spacing w:after="0"/>
              <w:ind w:left="360" w:hanging="329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4AC998" w14:textId="17033AFE" w:rsidR="000827EA" w:rsidRPr="00EF3259" w:rsidRDefault="000827EA" w:rsidP="00EF3259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4CFA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05C9C"/>
    <w:rsid w:val="00007B64"/>
    <w:rsid w:val="0002511E"/>
    <w:rsid w:val="00033EAE"/>
    <w:rsid w:val="00041B73"/>
    <w:rsid w:val="00046954"/>
    <w:rsid w:val="000526F5"/>
    <w:rsid w:val="00055C6A"/>
    <w:rsid w:val="00065F80"/>
    <w:rsid w:val="00066ADA"/>
    <w:rsid w:val="000709E4"/>
    <w:rsid w:val="0007368A"/>
    <w:rsid w:val="000827EA"/>
    <w:rsid w:val="00091BFF"/>
    <w:rsid w:val="00092120"/>
    <w:rsid w:val="000B03E8"/>
    <w:rsid w:val="000B5168"/>
    <w:rsid w:val="000C0C51"/>
    <w:rsid w:val="000D05C2"/>
    <w:rsid w:val="000D49FE"/>
    <w:rsid w:val="000D62AC"/>
    <w:rsid w:val="000F59A3"/>
    <w:rsid w:val="0010474A"/>
    <w:rsid w:val="00143B08"/>
    <w:rsid w:val="00145C5A"/>
    <w:rsid w:val="00150F17"/>
    <w:rsid w:val="00154807"/>
    <w:rsid w:val="00156BF2"/>
    <w:rsid w:val="00163B84"/>
    <w:rsid w:val="00171A37"/>
    <w:rsid w:val="00173511"/>
    <w:rsid w:val="0018341D"/>
    <w:rsid w:val="00197ADD"/>
    <w:rsid w:val="001D3CF5"/>
    <w:rsid w:val="0020591F"/>
    <w:rsid w:val="00211651"/>
    <w:rsid w:val="0022367C"/>
    <w:rsid w:val="00227D92"/>
    <w:rsid w:val="0023047D"/>
    <w:rsid w:val="0024320A"/>
    <w:rsid w:val="00251037"/>
    <w:rsid w:val="00251050"/>
    <w:rsid w:val="00252D0A"/>
    <w:rsid w:val="002820C6"/>
    <w:rsid w:val="0028306A"/>
    <w:rsid w:val="0028346A"/>
    <w:rsid w:val="00284A38"/>
    <w:rsid w:val="00286BB9"/>
    <w:rsid w:val="00292FF0"/>
    <w:rsid w:val="002A0E67"/>
    <w:rsid w:val="002B2A36"/>
    <w:rsid w:val="002E0AB8"/>
    <w:rsid w:val="00304EE6"/>
    <w:rsid w:val="003106FC"/>
    <w:rsid w:val="00311F48"/>
    <w:rsid w:val="00312739"/>
    <w:rsid w:val="00312C76"/>
    <w:rsid w:val="00313603"/>
    <w:rsid w:val="003144E7"/>
    <w:rsid w:val="003271E5"/>
    <w:rsid w:val="00342C85"/>
    <w:rsid w:val="003516F4"/>
    <w:rsid w:val="0035615F"/>
    <w:rsid w:val="00360AA9"/>
    <w:rsid w:val="00364BA0"/>
    <w:rsid w:val="0036597A"/>
    <w:rsid w:val="00371FA4"/>
    <w:rsid w:val="0037323D"/>
    <w:rsid w:val="00392838"/>
    <w:rsid w:val="003A088E"/>
    <w:rsid w:val="003A2A07"/>
    <w:rsid w:val="003B45D4"/>
    <w:rsid w:val="003D4E9F"/>
    <w:rsid w:val="003D5DD4"/>
    <w:rsid w:val="003D5FFF"/>
    <w:rsid w:val="003E207F"/>
    <w:rsid w:val="003F24ED"/>
    <w:rsid w:val="003F622F"/>
    <w:rsid w:val="003F75A4"/>
    <w:rsid w:val="00400873"/>
    <w:rsid w:val="0040189E"/>
    <w:rsid w:val="00411B6C"/>
    <w:rsid w:val="004217A1"/>
    <w:rsid w:val="00421865"/>
    <w:rsid w:val="00450F5E"/>
    <w:rsid w:val="00464FC4"/>
    <w:rsid w:val="00467449"/>
    <w:rsid w:val="004923A3"/>
    <w:rsid w:val="004A0BB1"/>
    <w:rsid w:val="004A330D"/>
    <w:rsid w:val="004A73D6"/>
    <w:rsid w:val="004B2EE4"/>
    <w:rsid w:val="00513E6A"/>
    <w:rsid w:val="005153B4"/>
    <w:rsid w:val="0052285D"/>
    <w:rsid w:val="00524B04"/>
    <w:rsid w:val="00545473"/>
    <w:rsid w:val="0054787F"/>
    <w:rsid w:val="005571E4"/>
    <w:rsid w:val="00577592"/>
    <w:rsid w:val="0058442C"/>
    <w:rsid w:val="00590E00"/>
    <w:rsid w:val="0059676E"/>
    <w:rsid w:val="00596BFD"/>
    <w:rsid w:val="005A0977"/>
    <w:rsid w:val="005A70DA"/>
    <w:rsid w:val="005C50B1"/>
    <w:rsid w:val="005C578A"/>
    <w:rsid w:val="005C5EB5"/>
    <w:rsid w:val="005C64DC"/>
    <w:rsid w:val="005D2EF6"/>
    <w:rsid w:val="00607312"/>
    <w:rsid w:val="00637885"/>
    <w:rsid w:val="006423C1"/>
    <w:rsid w:val="00644284"/>
    <w:rsid w:val="006503A1"/>
    <w:rsid w:val="006511AD"/>
    <w:rsid w:val="00660753"/>
    <w:rsid w:val="00665B87"/>
    <w:rsid w:val="00687BC3"/>
    <w:rsid w:val="00691D27"/>
    <w:rsid w:val="006A5572"/>
    <w:rsid w:val="006D65DD"/>
    <w:rsid w:val="006E65DC"/>
    <w:rsid w:val="006E69D0"/>
    <w:rsid w:val="006E74F6"/>
    <w:rsid w:val="006F6DAE"/>
    <w:rsid w:val="00701802"/>
    <w:rsid w:val="00703E25"/>
    <w:rsid w:val="00707FB6"/>
    <w:rsid w:val="007128BD"/>
    <w:rsid w:val="00713AD4"/>
    <w:rsid w:val="00731628"/>
    <w:rsid w:val="00734F5E"/>
    <w:rsid w:val="0074284E"/>
    <w:rsid w:val="0076146E"/>
    <w:rsid w:val="007631AA"/>
    <w:rsid w:val="007716E2"/>
    <w:rsid w:val="00787B4C"/>
    <w:rsid w:val="007A26BC"/>
    <w:rsid w:val="007A6211"/>
    <w:rsid w:val="007A659B"/>
    <w:rsid w:val="007B1D45"/>
    <w:rsid w:val="007B2308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7F43B9"/>
    <w:rsid w:val="00806170"/>
    <w:rsid w:val="008221A9"/>
    <w:rsid w:val="0083618E"/>
    <w:rsid w:val="00841430"/>
    <w:rsid w:val="00846ECB"/>
    <w:rsid w:val="00850C75"/>
    <w:rsid w:val="0086272A"/>
    <w:rsid w:val="0089075D"/>
    <w:rsid w:val="008C0D40"/>
    <w:rsid w:val="008D759F"/>
    <w:rsid w:val="008F7993"/>
    <w:rsid w:val="008F7D1B"/>
    <w:rsid w:val="009027E6"/>
    <w:rsid w:val="009133F8"/>
    <w:rsid w:val="00916978"/>
    <w:rsid w:val="00924186"/>
    <w:rsid w:val="00931B63"/>
    <w:rsid w:val="00957DCA"/>
    <w:rsid w:val="00966016"/>
    <w:rsid w:val="00966DB8"/>
    <w:rsid w:val="00993928"/>
    <w:rsid w:val="00994DA1"/>
    <w:rsid w:val="009B6FFC"/>
    <w:rsid w:val="009C5141"/>
    <w:rsid w:val="009D0118"/>
    <w:rsid w:val="009F49B1"/>
    <w:rsid w:val="009F6726"/>
    <w:rsid w:val="00A02565"/>
    <w:rsid w:val="00A030B1"/>
    <w:rsid w:val="00A04E2E"/>
    <w:rsid w:val="00A16645"/>
    <w:rsid w:val="00A24D84"/>
    <w:rsid w:val="00A301B0"/>
    <w:rsid w:val="00A45A6D"/>
    <w:rsid w:val="00A52229"/>
    <w:rsid w:val="00A530BD"/>
    <w:rsid w:val="00A53F85"/>
    <w:rsid w:val="00A572CA"/>
    <w:rsid w:val="00A60965"/>
    <w:rsid w:val="00A73D9D"/>
    <w:rsid w:val="00A74A5C"/>
    <w:rsid w:val="00A7507F"/>
    <w:rsid w:val="00A97D6E"/>
    <w:rsid w:val="00AA357A"/>
    <w:rsid w:val="00AB2A0C"/>
    <w:rsid w:val="00AB5025"/>
    <w:rsid w:val="00AC2438"/>
    <w:rsid w:val="00AC31B1"/>
    <w:rsid w:val="00AC5959"/>
    <w:rsid w:val="00AC626B"/>
    <w:rsid w:val="00AD6F75"/>
    <w:rsid w:val="00AE3CD5"/>
    <w:rsid w:val="00AF16F4"/>
    <w:rsid w:val="00B14745"/>
    <w:rsid w:val="00B14880"/>
    <w:rsid w:val="00B2136E"/>
    <w:rsid w:val="00B329EB"/>
    <w:rsid w:val="00B34162"/>
    <w:rsid w:val="00B54C73"/>
    <w:rsid w:val="00B54F87"/>
    <w:rsid w:val="00B80668"/>
    <w:rsid w:val="00B81252"/>
    <w:rsid w:val="00B81368"/>
    <w:rsid w:val="00B82149"/>
    <w:rsid w:val="00B91808"/>
    <w:rsid w:val="00BA0BF4"/>
    <w:rsid w:val="00BB0763"/>
    <w:rsid w:val="00C16565"/>
    <w:rsid w:val="00C250C7"/>
    <w:rsid w:val="00C53973"/>
    <w:rsid w:val="00C61C27"/>
    <w:rsid w:val="00C67C95"/>
    <w:rsid w:val="00C72AF1"/>
    <w:rsid w:val="00C74500"/>
    <w:rsid w:val="00C81747"/>
    <w:rsid w:val="00C86817"/>
    <w:rsid w:val="00C92828"/>
    <w:rsid w:val="00CA4D6B"/>
    <w:rsid w:val="00CA5727"/>
    <w:rsid w:val="00CB116B"/>
    <w:rsid w:val="00CB152B"/>
    <w:rsid w:val="00CB5224"/>
    <w:rsid w:val="00CC07C0"/>
    <w:rsid w:val="00CC2945"/>
    <w:rsid w:val="00CD1683"/>
    <w:rsid w:val="00CD2D18"/>
    <w:rsid w:val="00CF0D34"/>
    <w:rsid w:val="00CF448A"/>
    <w:rsid w:val="00CF6456"/>
    <w:rsid w:val="00D0504D"/>
    <w:rsid w:val="00D07B99"/>
    <w:rsid w:val="00D12549"/>
    <w:rsid w:val="00D14C18"/>
    <w:rsid w:val="00D25389"/>
    <w:rsid w:val="00D5198C"/>
    <w:rsid w:val="00D52D1C"/>
    <w:rsid w:val="00D540C8"/>
    <w:rsid w:val="00D65658"/>
    <w:rsid w:val="00D76E62"/>
    <w:rsid w:val="00D86FDA"/>
    <w:rsid w:val="00D9652F"/>
    <w:rsid w:val="00D979D8"/>
    <w:rsid w:val="00DA1E28"/>
    <w:rsid w:val="00DA2B52"/>
    <w:rsid w:val="00DA4F81"/>
    <w:rsid w:val="00DB586C"/>
    <w:rsid w:val="00DB69FB"/>
    <w:rsid w:val="00DC345E"/>
    <w:rsid w:val="00DC4B7D"/>
    <w:rsid w:val="00DC7D2A"/>
    <w:rsid w:val="00DD1E75"/>
    <w:rsid w:val="00DE54C3"/>
    <w:rsid w:val="00DF1622"/>
    <w:rsid w:val="00DF279F"/>
    <w:rsid w:val="00E05801"/>
    <w:rsid w:val="00E33FE0"/>
    <w:rsid w:val="00E6568C"/>
    <w:rsid w:val="00E660E5"/>
    <w:rsid w:val="00E832CA"/>
    <w:rsid w:val="00EA2CB6"/>
    <w:rsid w:val="00EA550E"/>
    <w:rsid w:val="00EB4831"/>
    <w:rsid w:val="00EE0F67"/>
    <w:rsid w:val="00EE23C9"/>
    <w:rsid w:val="00EF3259"/>
    <w:rsid w:val="00F004AE"/>
    <w:rsid w:val="00F01190"/>
    <w:rsid w:val="00F042F5"/>
    <w:rsid w:val="00F05FC8"/>
    <w:rsid w:val="00F17659"/>
    <w:rsid w:val="00F22A73"/>
    <w:rsid w:val="00F232F0"/>
    <w:rsid w:val="00F35B1B"/>
    <w:rsid w:val="00F42E99"/>
    <w:rsid w:val="00F5198F"/>
    <w:rsid w:val="00F523B7"/>
    <w:rsid w:val="00F52704"/>
    <w:rsid w:val="00F63577"/>
    <w:rsid w:val="00F71F16"/>
    <w:rsid w:val="00F81AEE"/>
    <w:rsid w:val="00F82FCD"/>
    <w:rsid w:val="00F96B7B"/>
    <w:rsid w:val="00FA0CCC"/>
    <w:rsid w:val="00FB0388"/>
    <w:rsid w:val="00FB31DF"/>
    <w:rsid w:val="00FC4254"/>
    <w:rsid w:val="00FE51BA"/>
    <w:rsid w:val="00FE5A7A"/>
    <w:rsid w:val="00FE6C8C"/>
    <w:rsid w:val="00FF1D16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3C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3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193</cp:revision>
  <cp:lastPrinted>2021-05-14T06:24:00Z</cp:lastPrinted>
  <dcterms:created xsi:type="dcterms:W3CDTF">2022-04-26T07:38:00Z</dcterms:created>
  <dcterms:modified xsi:type="dcterms:W3CDTF">2022-09-07T07:14:00Z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