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D24D" w14:textId="77777777" w:rsidR="00F47010" w:rsidRDefault="00F47010" w:rsidP="00F47010">
      <w:pPr>
        <w:jc w:val="right"/>
        <w:rPr>
          <w:b/>
          <w:bCs/>
        </w:rPr>
      </w:pPr>
      <w:r>
        <w:rPr>
          <w:b/>
          <w:bCs/>
        </w:rPr>
        <w:t>Załącznik nr 1 do SWZ</w:t>
      </w:r>
    </w:p>
    <w:p w14:paraId="46CC8E1E" w14:textId="77777777" w:rsidR="00F47010" w:rsidRDefault="00F47010" w:rsidP="00F47010">
      <w:pPr>
        <w:jc w:val="center"/>
      </w:pPr>
    </w:p>
    <w:p w14:paraId="3074ECF1" w14:textId="77777777" w:rsidR="00F47010" w:rsidRDefault="00F47010" w:rsidP="00F47010">
      <w:pPr>
        <w:jc w:val="center"/>
      </w:pPr>
    </w:p>
    <w:p w14:paraId="10B2A8E7" w14:textId="77777777" w:rsidR="00F47010" w:rsidRDefault="00F47010" w:rsidP="00F47010">
      <w:pPr>
        <w:jc w:val="center"/>
        <w:rPr>
          <w:b/>
          <w:bCs/>
        </w:rPr>
      </w:pPr>
      <w:r>
        <w:rPr>
          <w:b/>
          <w:bCs/>
        </w:rPr>
        <w:t>Szczegółowy opis przedmiotu zamówienia</w:t>
      </w:r>
    </w:p>
    <w:p w14:paraId="3106671B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Wykonywanie powszechnych usług pocztowych polegających na przyjmowaniu przemieszczaniu i doręczaniu przesyłek pocztowych na obszarze kraju i za granicą na rzecz Zamawiającego.</w:t>
      </w:r>
    </w:p>
    <w:p w14:paraId="5DAE51B2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Przez usługi pocztowe zaliczane do usług w obrocie krajowym i zagranicznym rozumie się:</w:t>
      </w:r>
    </w:p>
    <w:p w14:paraId="0381002C" w14:textId="77777777" w:rsidR="00F47010" w:rsidRDefault="00F47010" w:rsidP="00F47010">
      <w:pPr>
        <w:pStyle w:val="Akapitzlist"/>
        <w:numPr>
          <w:ilvl w:val="0"/>
          <w:numId w:val="2"/>
        </w:numPr>
      </w:pPr>
      <w:r>
        <w:t>Przyjmowanie, sortowanie, przemieszczanie i doręczanie przesyłek pocztowych.</w:t>
      </w:r>
    </w:p>
    <w:p w14:paraId="06F037AF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Przez przesyłki pocztowe, będące przedmiotem zamówienia rozumie się:</w:t>
      </w:r>
    </w:p>
    <w:p w14:paraId="4894E1AE" w14:textId="77777777" w:rsidR="00F47010" w:rsidRDefault="00F47010" w:rsidP="00F47010">
      <w:pPr>
        <w:pStyle w:val="Akapitzlist"/>
        <w:numPr>
          <w:ilvl w:val="0"/>
          <w:numId w:val="2"/>
        </w:numPr>
      </w:pPr>
      <w:r>
        <w:t>Przesyłki listowe o wadze do 2000g, i rozmiarach gdzie suma długości, szerokości i wysokości nie przekroczy 90 cm, a najdłuższy bok nie przekroczy 60 cm.</w:t>
      </w:r>
    </w:p>
    <w:p w14:paraId="12A2B764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Zwykłe krajowe – przesyłka nierejestrowana niebędąca przesyłką najszybszej kategorii;</w:t>
      </w:r>
    </w:p>
    <w:p w14:paraId="07622F61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Zwykłe priorytetowe – przesyłka nierejestrowana listowa najszybszej kategorii;</w:t>
      </w:r>
    </w:p>
    <w:p w14:paraId="5CC04A9E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 xml:space="preserve"> Polecone krajowe – przesyłka rejestrowana będąca przesyłką listową, przemieszczaną i doręczaną w sposób zabezpieczający ją przed utratą, ubytkiem zawartości lub uszkodzeniem;</w:t>
      </w:r>
    </w:p>
    <w:p w14:paraId="57FB79F2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 xml:space="preserve"> Polecone priorytetowe krajowe i zagraniczne (Europa) – przesyłka rejestrowana najszybszej kategorii;</w:t>
      </w:r>
    </w:p>
    <w:p w14:paraId="65821DFE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krajowe ze zwrotnym potwierdzeniem odbioru (ZPO) – przesyłka krajowa przyjęta za potwierdzeniem nadania i doręczona za pokwitowaniem odbioru;</w:t>
      </w:r>
    </w:p>
    <w:p w14:paraId="4BC57463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priorytetowe  ze zwrotnym potwierdzeniem odbioru (ZPO) – przesyłka najszybszej kategorii przyjęta za potwierdzeniem nadania i doręczona za pokwitowaniem odbioru;</w:t>
      </w:r>
    </w:p>
    <w:p w14:paraId="710ECF01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krajowe z elektronicznym potwierdzeniem odbioru (EPO) – przesyłki krajowe niebędące przesyłkami najszybszej kategorii przyjęte za potwierdzeniem nadania i doręczone poprzez udostępnianie Nadawcy danych elektronicznych o doręczeniu albo zwrocie przesyłki w formacie xml;</w:t>
      </w:r>
    </w:p>
    <w:p w14:paraId="60285FC8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Polecone krajowe priorytetowe z elektronicznym potwierdzeniem odbioru (EPO) – przesyłki  krajowe będące przesyłkami najszybszej kategorii przyjęte za potwierdzeniem nadania i doręczone poprzez udostępnianie Nadawcy danych elektronicznych o doręczeniu albo zwrocie przesyłki w formacie xml;</w:t>
      </w:r>
    </w:p>
    <w:p w14:paraId="07EF76C4" w14:textId="77777777" w:rsidR="00F47010" w:rsidRDefault="00F47010" w:rsidP="00F47010">
      <w:pPr>
        <w:pStyle w:val="Akapitzlist"/>
        <w:numPr>
          <w:ilvl w:val="0"/>
          <w:numId w:val="3"/>
        </w:numPr>
      </w:pPr>
      <w:r>
        <w:t>Paczki krajowe pocztowe – o wadze do 2000g o wielkości 60mmx50mmx30mm, nie będące najszybszej kategorii za potwierdzeniem odbioru.</w:t>
      </w:r>
    </w:p>
    <w:p w14:paraId="08AC0164" w14:textId="0C203ACC" w:rsidR="00F47010" w:rsidRDefault="00F47010" w:rsidP="00F47010">
      <w:pPr>
        <w:pStyle w:val="Akapitzlist"/>
        <w:numPr>
          <w:ilvl w:val="1"/>
          <w:numId w:val="1"/>
        </w:numPr>
      </w:pPr>
      <w:r>
        <w:t xml:space="preserve">Szacunkowa ilość przesyłek do końca 2025 roku dla wymienionych rodzajów to ok. </w:t>
      </w:r>
      <w:r w:rsidR="00D52045">
        <w:t>1</w:t>
      </w:r>
      <w:r w:rsidR="007F7617">
        <w:t>6</w:t>
      </w:r>
      <w:r w:rsidR="00D52045">
        <w:t>000</w:t>
      </w:r>
      <w:r>
        <w:t xml:space="preserve"> szt. </w:t>
      </w:r>
    </w:p>
    <w:p w14:paraId="49BE180B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Nadania odebranych przesyłek Wykonawca dokona w dniu ich przekazania z zastrzeżeniem, że w przypadku zastrzeżeń dotyczących odebranych przesyłek, Wykonawca wyjaśni je z Zamawiającym. Przy braku możliwości ich wyjaśnienia z Zamawiającym lub ich usunięcia w dniu ich nadania, nadanie takich przesyłek nastąpi w następnym dniu roboczym lub w dniu usunięcia zastrzeżeń.</w:t>
      </w:r>
    </w:p>
    <w:p w14:paraId="1CAD391D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 xml:space="preserve">Odbiór przesyłek od Zamawiającego każdorazowo zostanie potwierdzony podpisem osoby uprawnionej przez Wykonawcę w książce kontroli opłat za nadanie przesyłek pocztowych </w:t>
      </w:r>
    </w:p>
    <w:p w14:paraId="3C74BC37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Zestawienie ilościowe przesyłek  określi odrębny dokument, który stanie się  załącznikiem do umowy.</w:t>
      </w:r>
    </w:p>
    <w:p w14:paraId="65656A09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Zamawiający zobowiązany będzie do:</w:t>
      </w:r>
    </w:p>
    <w:p w14:paraId="7EA1D639" w14:textId="77777777" w:rsidR="00F47010" w:rsidRDefault="00F47010" w:rsidP="00F47010">
      <w:pPr>
        <w:pStyle w:val="Akapitzlist"/>
        <w:numPr>
          <w:ilvl w:val="0"/>
          <w:numId w:val="2"/>
        </w:numPr>
      </w:pPr>
      <w:r>
        <w:t>Umieszczania na przesyłce pocztowej nazwy odbiorcy wraz z jego adresem,</w:t>
      </w:r>
    </w:p>
    <w:p w14:paraId="21A44BAF" w14:textId="77777777" w:rsidR="00F47010" w:rsidRDefault="00F47010" w:rsidP="00F47010">
      <w:pPr>
        <w:pStyle w:val="Akapitzlist"/>
        <w:numPr>
          <w:ilvl w:val="0"/>
          <w:numId w:val="2"/>
        </w:numPr>
      </w:pPr>
      <w:r>
        <w:lastRenderedPageBreak/>
        <w:t>Określania rodzaju przesyłki( zwykła, polecona, polecona ze zwrotnym potwierdzeniem odbioru oraz elektronicznym potwierdzeniem odbioru, a w przypadku przesyłek będących przesyłkami najszybszej kategorii – odpowiedniego wyróżnika;</w:t>
      </w:r>
    </w:p>
    <w:p w14:paraId="36F83F88" w14:textId="77777777" w:rsidR="00F47010" w:rsidRDefault="00F47010" w:rsidP="00F47010">
      <w:pPr>
        <w:spacing w:after="0" w:line="240" w:lineRule="auto"/>
        <w:jc w:val="both"/>
        <w:rPr>
          <w:rFonts w:ascii="Calibri" w:hAnsi="Calibri" w:cstheme="minorHAnsi"/>
          <w:bCs/>
          <w:color w:val="000000" w:themeColor="text1"/>
          <w:kern w:val="0"/>
          <w14:ligatures w14:val="none"/>
        </w:rPr>
      </w:pPr>
      <w:r>
        <w:t xml:space="preserve">Umieszczania na stronie adresowej każdej nadawanej przesyłki nadruku ( pieczątki) określającej pełną nazwę i adres Zamawiającego </w:t>
      </w:r>
      <w:r>
        <w:rPr>
          <w:rFonts w:ascii="Calibri" w:hAnsi="Calibri" w:cstheme="minorHAnsi"/>
          <w:bCs/>
          <w:color w:val="000000" w:themeColor="text1"/>
          <w:kern w:val="0"/>
          <w14:ligatures w14:val="none"/>
        </w:rPr>
        <w:t>oraz oznaczenia potwierdzającego wniesienie opłaty za usługę w postaci napisu, nadruku lub odcisku pieczęci o treści uzgodnionej z Wykonawcą.”</w:t>
      </w:r>
    </w:p>
    <w:p w14:paraId="6CAA1EC4" w14:textId="77777777" w:rsidR="00F47010" w:rsidRDefault="00F47010" w:rsidP="00F47010">
      <w:pPr>
        <w:pStyle w:val="Akapitzlist"/>
        <w:numPr>
          <w:ilvl w:val="1"/>
          <w:numId w:val="1"/>
        </w:numPr>
      </w:pPr>
      <w:r>
        <w:t>Zamawiający wymaga, aby data nadania przesyłek pocztowych potwierdzona była przez umieszczenie odcisku datownika placówki nadawczej na przesyłkach oraz na dowodzie ich nadania  oraz by data ta była równoznaczna z zachowaniem terminów wynikających z przepisów powszechnie obowiązującego prawa ( w tym równoznaczna z wniesieniem pisma procesowego do sądu ), a w szczególności wynikających z:</w:t>
      </w:r>
    </w:p>
    <w:p w14:paraId="556B47A7" w14:textId="77777777" w:rsidR="00F47010" w:rsidRDefault="00F47010" w:rsidP="00F47010">
      <w:pPr>
        <w:pStyle w:val="Akapitzlist"/>
        <w:numPr>
          <w:ilvl w:val="0"/>
          <w:numId w:val="4"/>
        </w:numPr>
      </w:pPr>
      <w:r>
        <w:t>Kodeksu postępowania cywilnego;</w:t>
      </w:r>
    </w:p>
    <w:p w14:paraId="0FA8B4A7" w14:textId="77777777" w:rsidR="00F47010" w:rsidRDefault="00F47010" w:rsidP="00F47010">
      <w:pPr>
        <w:pStyle w:val="Akapitzlist"/>
        <w:numPr>
          <w:ilvl w:val="0"/>
          <w:numId w:val="4"/>
        </w:numPr>
      </w:pPr>
      <w:r>
        <w:t>Kodeksu postępowania administracyjnego;</w:t>
      </w:r>
    </w:p>
    <w:p w14:paraId="56271C1F" w14:textId="77777777" w:rsidR="00F47010" w:rsidRDefault="00F47010" w:rsidP="00F47010">
      <w:pPr>
        <w:pStyle w:val="Akapitzlist"/>
        <w:numPr>
          <w:ilvl w:val="0"/>
          <w:numId w:val="4"/>
        </w:numPr>
      </w:pPr>
      <w:r>
        <w:t>Ordynacji podatkowej.</w:t>
      </w:r>
    </w:p>
    <w:p w14:paraId="356EA69B" w14:textId="77777777" w:rsidR="00F47010" w:rsidRDefault="00F47010" w:rsidP="00F47010">
      <w:r>
        <w:t xml:space="preserve">       Potwierdzenie nadania przesyłki rejestrowanej musi mieć moc dokumentu urzędowego zgodnie z art.17 ustawy Prawo pocztowe.</w:t>
      </w:r>
    </w:p>
    <w:p w14:paraId="70FA5DE0" w14:textId="77777777" w:rsidR="00F47010" w:rsidRDefault="00F47010" w:rsidP="00F47010">
      <w:r>
        <w:t>2.0 Zamawiający zobowiązany będzie do właściwego przygotowania przesyłek oraz sporządzania zestawień dla przesyłek zgodnie ze wzorem dostarczonym na piśmie przez Wykonawcę.</w:t>
      </w:r>
    </w:p>
    <w:p w14:paraId="4FF044D9" w14:textId="77777777" w:rsidR="00F47010" w:rsidRDefault="00F47010" w:rsidP="00F47010">
      <w:r>
        <w:t>2.1 Zamawiający będzie przekazywał Wykonawcy przesyłki w sposób uporządkowany, pisemnie uzgodniony z Wykonawcą.</w:t>
      </w:r>
    </w:p>
    <w:p w14:paraId="4F8E1704" w14:textId="77777777" w:rsidR="00F47010" w:rsidRDefault="00F47010" w:rsidP="00F47010">
      <w:pPr>
        <w:spacing w:after="0" w:line="240" w:lineRule="auto"/>
        <w:jc w:val="both"/>
        <w:rPr>
          <w:rFonts w:cstheme="minorHAnsi"/>
          <w:color w:val="000000" w:themeColor="text1"/>
          <w:kern w:val="0"/>
          <w:sz w:val="24"/>
          <w:szCs w:val="24"/>
          <w14:ligatures w14:val="none"/>
        </w:rPr>
      </w:pPr>
      <w:r>
        <w:t xml:space="preserve">2.2 </w:t>
      </w:r>
      <w:r>
        <w:rPr>
          <w:rFonts w:cstheme="minorHAnsi"/>
          <w:color w:val="000000" w:themeColor="text1"/>
          <w:kern w:val="0"/>
          <w14:ligatures w14:val="none"/>
        </w:rPr>
        <w:t>Wykonawca zobowiązany jest do każdorazowego dokumentowania przyjęcia przesyłek oraz nadawania przesyłek w dniu ich dostarczenia przez Zamawiającego do Wykonawcy, pod warunkiem prawidłowego ich przygotowania. W przypadku uzasadnionych zastrzeżeń w stosunku do już odebranych przesyłek (np. nieprawidłowe opakowanie, brak pełnego adresu, niezgodność wpisów w dokumentach nadawczych z wpisami na przesyłkach, brak znaków opłaty itp.) Wykonawca bez zbędnej zwłoki wyjaśnia je z Zamawiającym. Brak możliwości wyjaśnienia zastrzeżeń, o których mowa lub ich usunięcia w dniu odbioru przesyłek od Zamawiającego powoduje, iż nadanie przesyłek przez Wykonawcę nastąpi w dniu następnym, a w przypadku braku możliwości usunięcia niezgodności Zamawiający wycofa przesyłkę przeznaczoną do nadania.</w:t>
      </w:r>
    </w:p>
    <w:p w14:paraId="1915DAA8" w14:textId="77777777" w:rsidR="00F47010" w:rsidRDefault="00F47010" w:rsidP="00F47010">
      <w:pPr>
        <w:rPr>
          <w:rFonts w:cstheme="minorHAnsi"/>
          <w:sz w:val="24"/>
          <w:szCs w:val="24"/>
        </w:rPr>
      </w:pPr>
    </w:p>
    <w:p w14:paraId="76722F93" w14:textId="77777777" w:rsidR="00F47010" w:rsidRDefault="00F47010" w:rsidP="00F47010">
      <w:r>
        <w:t xml:space="preserve">2.3 Zamawiający wymaga, aby usługa doręczenia przesyłek przez Wykonawcę świadczona była do każdego miejsca w kraju i za granicą, objętego porozumieniem ze Światowym Związkiem Pocztowym, zgodnie z adresem przeznaczenia podanym na przesyłce. </w:t>
      </w:r>
    </w:p>
    <w:p w14:paraId="159824B9" w14:textId="77777777" w:rsidR="00F47010" w:rsidRDefault="00F47010" w:rsidP="00F47010">
      <w:r>
        <w:t>2.4 Czas doręczenia przesyłek pocztowych nie powinien przekraczać maksymalnych wskaźników terminowości doręczeń określonych w Regulaminie świadczenia usług pocztowych.</w:t>
      </w:r>
    </w:p>
    <w:p w14:paraId="08C58CAD" w14:textId="77777777" w:rsidR="00F47010" w:rsidRDefault="00F47010" w:rsidP="00F47010">
      <w:r>
        <w:t xml:space="preserve"> 2.5 Przesyłki pocztowe zagraniczne powinny być niezwłocznie przekazane do doręczenia odpowiednim operatorom zagranicznym.</w:t>
      </w:r>
    </w:p>
    <w:p w14:paraId="1DB2768E" w14:textId="77777777" w:rsidR="00F47010" w:rsidRDefault="00F47010" w:rsidP="00F47010">
      <w:r>
        <w:t>2.6 Wszystkie placówki oddawczo - awizacyjne Wykonawcy muszą spełniać warunki wykonywania usług pocztowych zgodnie z art. 47 ustawy Prawo pocztowe. W przypadku gdy placówki Wykonawcy nie będą spełniać określonych przez Zamawiającego wymagań zawarcie umowy w sprawie zamówienia publicznego stanie się niemożliwe z przyczyn leżących po stronie Wykonawcy.</w:t>
      </w:r>
    </w:p>
    <w:p w14:paraId="627AF7C8" w14:textId="77777777" w:rsidR="00F47010" w:rsidRDefault="00F47010" w:rsidP="00F47010">
      <w:r>
        <w:t>2.7 Wybrany z przetargu Wykonawca zawrze z Zamawiającym umowę stanowiącą Załącznik nr 2 do SWZ.</w:t>
      </w:r>
    </w:p>
    <w:p w14:paraId="22809776" w14:textId="77777777" w:rsidR="00F47010" w:rsidRDefault="00F47010" w:rsidP="00F47010">
      <w:r>
        <w:lastRenderedPageBreak/>
        <w:t>2.8 Wzór formularza cenowego – oferty stanowi Załącznik nr 3 do SWZ. Zamawiający podał średnie ilości przesyłek każdego rodzaju w okresie ostatnich dwóch lat, które ustalił w oparciu o analizę dotychczas prowadzonej korespondencji, a które należy przyjąć do obliczenia ceny oferty. Faktyczna ilość usług oraz ich zakres rodzajowy będą wynikać z bieżących potrzeb Zamawiającego, których nie można szczegółowo określić w okresie wszczęcia i prowadzenia niniejszego postępowania, i mogą różnić się od podanych  w formularzu cenowym. Kopia Formularza cenowego, którego wzór stanowi załącznik nr 2 do Opisu będzie stanowić jednocześnie załącznik do umowy.</w:t>
      </w:r>
    </w:p>
    <w:p w14:paraId="3A3F619C" w14:textId="07C0403E" w:rsidR="00F47010" w:rsidRDefault="00F47010" w:rsidP="00F47010">
      <w:r>
        <w:t>3.0 Zamawiający ma prawo zlecić usługę innemu operatorowi pocztowemu, a kosztami realizacji obciążyć Wykonawcę jeżeli Wykonawca z przyczyn przez niego zawinionych nie odbierze od zamawiającego przesyłek w wyznaczonym dniu i czasie, z zastrzeżeniem, że usługa zlecona innemu operatorowi nie przekroczy średnich cen rynkowych</w:t>
      </w:r>
      <w:r w:rsidR="00787693">
        <w:t>.</w:t>
      </w:r>
    </w:p>
    <w:p w14:paraId="2C906C0C" w14:textId="77777777" w:rsidR="00F47010" w:rsidRDefault="00F47010" w:rsidP="00F47010">
      <w:r>
        <w:t>2.9 Usługi pocztowe będące przedmiotem niniejszego zamówienia mogą być realizowane w sposób określony w regulaminach Wykonawcy.</w:t>
      </w:r>
    </w:p>
    <w:p w14:paraId="3B8DE20D" w14:textId="77777777" w:rsidR="00F47010" w:rsidRDefault="00F47010" w:rsidP="00F47010">
      <w:r>
        <w:t>3.0 Wykonawca zobowiązany jest świadczyć usługi pocztowe zgodnie z powszechnie obowiązującymi przepisami prawa w szczególności określonymi w :</w:t>
      </w:r>
    </w:p>
    <w:p w14:paraId="4D25D075" w14:textId="53D5251D" w:rsidR="00F47010" w:rsidRDefault="00F47010" w:rsidP="00F47010">
      <w:r>
        <w:t>1.) ustawie z dnia 14 czerwca 1960 r. Kodeks postępowania administracyjnego ( Dz.U.202</w:t>
      </w:r>
      <w:r w:rsidR="00BD6778">
        <w:t>4</w:t>
      </w:r>
      <w:r>
        <w:t xml:space="preserve">, poz. </w:t>
      </w:r>
      <w:r w:rsidR="00BD6778">
        <w:t>572</w:t>
      </w:r>
      <w:r>
        <w:t xml:space="preserve"> z późn. zm.).</w:t>
      </w:r>
    </w:p>
    <w:p w14:paraId="3EBAFA23" w14:textId="057CAD54" w:rsidR="00F47010" w:rsidRDefault="00F47010" w:rsidP="00F47010">
      <w:r>
        <w:t>2.) ustawie z dnia 17 listopada 1964 Kodeks postępowania cywilnego (Dz.U.202</w:t>
      </w:r>
      <w:r w:rsidR="00BD6778">
        <w:t>4</w:t>
      </w:r>
      <w:r>
        <w:t>,poz.1</w:t>
      </w:r>
      <w:r w:rsidR="00BD6778">
        <w:t>222</w:t>
      </w:r>
      <w:r>
        <w:t xml:space="preserve"> z późn. zm.)</w:t>
      </w:r>
    </w:p>
    <w:p w14:paraId="261ADE31" w14:textId="77777777" w:rsidR="00F47010" w:rsidRDefault="00F47010" w:rsidP="00F47010">
      <w:r>
        <w:t>3.) rozporządzeniu Ministra Administracji i Cyfryzacji z dnia 26 listopada 2013r. w sprawie reklamacji usługi pocztowej (Dz. U. poz. z 2019r.,poz.474);</w:t>
      </w:r>
    </w:p>
    <w:p w14:paraId="6FCAD098" w14:textId="77777777" w:rsidR="00F47010" w:rsidRDefault="00F47010" w:rsidP="00F47010">
      <w:r>
        <w:t>4.) rozporządzeniu Ministra Administracji i Cyfryzacji z dnia 29 kwietnia 2013r. w sprawie warunków wykonania usług powszechnych przez operatora wyznaczonego (DZ.U. poz. z 2020r., poz. 1026);</w:t>
      </w:r>
    </w:p>
    <w:p w14:paraId="52B14C68" w14:textId="52CE2EB9" w:rsidR="00F47010" w:rsidRDefault="00F47010" w:rsidP="00F47010">
      <w:r>
        <w:t>5.) ustawie z dnia 23 listopada 2012r. Prawo Pocztowe(Dz.U. poz. z 202</w:t>
      </w:r>
      <w:r w:rsidR="00BD6778">
        <w:t>4</w:t>
      </w:r>
      <w:r>
        <w:t>r. poz. 1</w:t>
      </w:r>
      <w:r w:rsidR="00BD6778">
        <w:t>222</w:t>
      </w:r>
      <w:r>
        <w:t>);</w:t>
      </w:r>
    </w:p>
    <w:p w14:paraId="76CD0EEA" w14:textId="77777777" w:rsidR="00F47010" w:rsidRDefault="00F47010" w:rsidP="00F47010">
      <w:r>
        <w:t>6.) międzynarodowych przepisach pocztowych w zakresie świadczenia usług pocztowych w obrocie zagranicznym, o ile stanowią inaczej niż to zostało uregulowane przepisami ustawy z dnia 23 listopada 2012r. – Prawo Pocztowe;</w:t>
      </w:r>
    </w:p>
    <w:p w14:paraId="33C21EBF" w14:textId="77777777" w:rsidR="00F47010" w:rsidRDefault="00F47010" w:rsidP="00F47010">
      <w:r>
        <w:t>7.) innych powszechnie obowiązujących przepisach;</w:t>
      </w:r>
    </w:p>
    <w:p w14:paraId="3922430E" w14:textId="77777777" w:rsidR="00F47010" w:rsidRDefault="00F47010" w:rsidP="00F47010">
      <w:r>
        <w:t>8.) Regulaminie Wykonawcy zgodnie z art. 2 ustawy Prawo pocztowe z dnia 23.11.2012r. (Dz.U.2023 poz.1640 z późn. zm.), gdzie na podstawie art.7 działalnością pocztową objętą wpisem do rejestru, może wykonywać przedsiębiorca, który m.in. posiada regulamin świadczenia usług pocztowych oraz cennik usług pocztowych.</w:t>
      </w:r>
    </w:p>
    <w:p w14:paraId="7273365E" w14:textId="77777777" w:rsidR="00F47010" w:rsidRDefault="00F47010" w:rsidP="00F47010">
      <w:r>
        <w:t>9.) zgodnie z zapisami Opisu przedmiotu zamówienia.”</w:t>
      </w:r>
    </w:p>
    <w:p w14:paraId="543ACD13" w14:textId="77777777" w:rsidR="009914DE" w:rsidRDefault="009914DE"/>
    <w:sectPr w:rsidR="0099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7FC"/>
    <w:multiLevelType w:val="hybridMultilevel"/>
    <w:tmpl w:val="CD0E3AD6"/>
    <w:lvl w:ilvl="0" w:tplc="B8A2B0B6">
      <w:start w:val="1"/>
      <w:numFmt w:val="upperLetter"/>
      <w:lvlText w:val="%1.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371289"/>
    <w:multiLevelType w:val="hybridMultilevel"/>
    <w:tmpl w:val="6FA6B2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A5B0447"/>
    <w:multiLevelType w:val="hybridMultilevel"/>
    <w:tmpl w:val="5C545B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322D3"/>
    <w:multiLevelType w:val="multilevel"/>
    <w:tmpl w:val="76D8D2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712463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010170">
    <w:abstractNumId w:val="2"/>
  </w:num>
  <w:num w:numId="3" w16cid:durableId="2031225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2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10"/>
    <w:rsid w:val="00686C17"/>
    <w:rsid w:val="00787693"/>
    <w:rsid w:val="007F7617"/>
    <w:rsid w:val="00953041"/>
    <w:rsid w:val="009914DE"/>
    <w:rsid w:val="00AC1E8F"/>
    <w:rsid w:val="00BD6778"/>
    <w:rsid w:val="00D52045"/>
    <w:rsid w:val="00D529C7"/>
    <w:rsid w:val="00F47010"/>
    <w:rsid w:val="00F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F348"/>
  <w15:chartTrackingRefBased/>
  <w15:docId w15:val="{5EB99B41-254A-4860-9B0B-D551423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1231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Brembor</dc:creator>
  <cp:keywords/>
  <dc:description/>
  <cp:lastModifiedBy>Patrycja Brembor</cp:lastModifiedBy>
  <cp:revision>5</cp:revision>
  <dcterms:created xsi:type="dcterms:W3CDTF">2024-11-13T08:58:00Z</dcterms:created>
  <dcterms:modified xsi:type="dcterms:W3CDTF">2024-11-25T09:14:00Z</dcterms:modified>
</cp:coreProperties>
</file>