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EA3F2F" w14:textId="77777777" w:rsidR="004C2E7D" w:rsidRPr="002751B2" w:rsidRDefault="004C2E7D" w:rsidP="009A7E2D">
      <w:pPr>
        <w:jc w:val="both"/>
        <w:rPr>
          <w:rFonts w:ascii="Arial" w:hAnsi="Arial"/>
          <w:sz w:val="4"/>
          <w:szCs w:val="4"/>
        </w:rPr>
      </w:pPr>
    </w:p>
    <w:p w14:paraId="1F86F552" w14:textId="77777777" w:rsidR="00D6573F" w:rsidRPr="00C36FBE" w:rsidRDefault="00D6573F" w:rsidP="009A7E2D">
      <w:pPr>
        <w:jc w:val="both"/>
        <w:rPr>
          <w:rFonts w:ascii="Arial" w:hAnsi="Arial"/>
          <w:sz w:val="2"/>
        </w:rPr>
      </w:pPr>
    </w:p>
    <w:tbl>
      <w:tblPr>
        <w:tblpPr w:leftFromText="141" w:rightFromText="141" w:vertAnchor="text" w:horzAnchor="margin" w:tblpX="-72" w:tblpY="-61"/>
        <w:tblW w:w="10092" w:type="dxa"/>
        <w:tblLayout w:type="fixed"/>
        <w:tblCellMar>
          <w:left w:w="70" w:type="dxa"/>
          <w:right w:w="70" w:type="dxa"/>
        </w:tblCellMar>
        <w:tblLook w:val="0000" w:firstRow="0" w:lastRow="0" w:firstColumn="0" w:lastColumn="0" w:noHBand="0" w:noVBand="0"/>
      </w:tblPr>
      <w:tblGrid>
        <w:gridCol w:w="6462"/>
        <w:gridCol w:w="3630"/>
      </w:tblGrid>
      <w:tr w:rsidR="00DC0218" w:rsidRPr="0086401D" w14:paraId="47CD94FF" w14:textId="77777777" w:rsidTr="003A7DAB">
        <w:trPr>
          <w:trHeight w:val="986"/>
        </w:trPr>
        <w:tc>
          <w:tcPr>
            <w:tcW w:w="6462" w:type="dxa"/>
            <w:shd w:val="clear" w:color="auto" w:fill="auto"/>
          </w:tcPr>
          <w:p w14:paraId="177E1F63" w14:textId="77777777" w:rsidR="00DC0218" w:rsidRDefault="002D3C87" w:rsidP="009A7E2D">
            <w:pPr>
              <w:jc w:val="both"/>
            </w:pPr>
            <w:r>
              <w:rPr>
                <w:rFonts w:ascii="Arial" w:hAnsi="Arial"/>
                <w:b/>
                <w:sz w:val="20"/>
              </w:rPr>
              <w:t>Miejski Zarząd Dróg i Mostów</w:t>
            </w:r>
            <w:r w:rsidR="00DD660B">
              <w:rPr>
                <w:rFonts w:ascii="Arial" w:hAnsi="Arial"/>
                <w:b/>
                <w:sz w:val="20"/>
              </w:rPr>
              <w:t xml:space="preserve"> w Jeleniej Górze</w:t>
            </w:r>
          </w:p>
          <w:p w14:paraId="5C86CF36" w14:textId="77777777" w:rsidR="00DC0218" w:rsidRDefault="00DD660B" w:rsidP="009A7E2D">
            <w:pPr>
              <w:jc w:val="both"/>
            </w:pPr>
            <w:r>
              <w:rPr>
                <w:rFonts w:ascii="Arial" w:hAnsi="Arial"/>
                <w:b/>
                <w:sz w:val="20"/>
                <w:lang w:eastAsia="pl-PL"/>
              </w:rPr>
              <w:t xml:space="preserve">ul. </w:t>
            </w:r>
            <w:r w:rsidR="002D3C87">
              <w:rPr>
                <w:rFonts w:ascii="Arial" w:hAnsi="Arial"/>
                <w:b/>
                <w:sz w:val="20"/>
                <w:lang w:eastAsia="pl-PL"/>
              </w:rPr>
              <w:t>Ptasia 2a</w:t>
            </w:r>
          </w:p>
          <w:p w14:paraId="3AC837F0" w14:textId="77777777" w:rsidR="00DC0218" w:rsidRDefault="00DC0218" w:rsidP="009A7E2D">
            <w:pPr>
              <w:jc w:val="both"/>
            </w:pPr>
            <w:r>
              <w:rPr>
                <w:rFonts w:ascii="Arial" w:hAnsi="Arial"/>
                <w:b/>
                <w:sz w:val="20"/>
                <w:lang w:eastAsia="pl-PL"/>
              </w:rPr>
              <w:t xml:space="preserve">58-500 Jelenia Góra </w:t>
            </w:r>
          </w:p>
          <w:p w14:paraId="2E16CC8D" w14:textId="77777777" w:rsidR="00DC0218" w:rsidRPr="003A7DAB" w:rsidRDefault="00DC0218" w:rsidP="009A7E2D">
            <w:pPr>
              <w:jc w:val="both"/>
            </w:pPr>
          </w:p>
        </w:tc>
        <w:tc>
          <w:tcPr>
            <w:tcW w:w="3630" w:type="dxa"/>
            <w:shd w:val="clear" w:color="auto" w:fill="auto"/>
          </w:tcPr>
          <w:p w14:paraId="3BB2194F" w14:textId="77777777" w:rsidR="00DC0218" w:rsidRPr="0096359A" w:rsidRDefault="00DC0218" w:rsidP="009A7E2D">
            <w:pPr>
              <w:jc w:val="right"/>
              <w:rPr>
                <w:sz w:val="20"/>
                <w:szCs w:val="20"/>
              </w:rPr>
            </w:pPr>
            <w:r w:rsidRPr="0096359A">
              <w:rPr>
                <w:rFonts w:ascii="Arial" w:hAnsi="Arial"/>
                <w:b/>
                <w:sz w:val="20"/>
                <w:szCs w:val="20"/>
                <w:lang w:eastAsia="pl-PL"/>
              </w:rPr>
              <w:t>tel</w:t>
            </w:r>
            <w:r w:rsidR="00040634" w:rsidRPr="0096359A">
              <w:rPr>
                <w:rFonts w:ascii="Arial" w:hAnsi="Arial"/>
                <w:b/>
                <w:sz w:val="20"/>
                <w:szCs w:val="20"/>
                <w:lang w:eastAsia="pl-PL"/>
              </w:rPr>
              <w:t>.</w:t>
            </w:r>
            <w:r w:rsidRPr="0096359A">
              <w:rPr>
                <w:rFonts w:ascii="Arial" w:hAnsi="Arial"/>
                <w:b/>
                <w:sz w:val="20"/>
                <w:szCs w:val="20"/>
                <w:lang w:eastAsia="pl-PL"/>
              </w:rPr>
              <w:t xml:space="preserve">: 075 </w:t>
            </w:r>
            <w:r w:rsidR="002D3C87" w:rsidRPr="0096359A">
              <w:rPr>
                <w:rFonts w:ascii="Arial" w:hAnsi="Arial"/>
                <w:b/>
                <w:sz w:val="20"/>
                <w:szCs w:val="20"/>
                <w:lang w:eastAsia="pl-PL"/>
              </w:rPr>
              <w:t>64</w:t>
            </w:r>
            <w:r w:rsidR="00C36FBE" w:rsidRPr="0096359A">
              <w:rPr>
                <w:rFonts w:ascii="Arial" w:hAnsi="Arial"/>
                <w:b/>
                <w:sz w:val="20"/>
                <w:szCs w:val="20"/>
                <w:lang w:eastAsia="pl-PL"/>
              </w:rPr>
              <w:t> </w:t>
            </w:r>
            <w:r w:rsidR="002D3C87" w:rsidRPr="0096359A">
              <w:rPr>
                <w:rFonts w:ascii="Arial" w:hAnsi="Arial"/>
                <w:b/>
                <w:sz w:val="20"/>
                <w:szCs w:val="20"/>
                <w:lang w:eastAsia="pl-PL"/>
              </w:rPr>
              <w:t>20</w:t>
            </w:r>
            <w:r w:rsidR="00C36FBE" w:rsidRPr="0096359A">
              <w:rPr>
                <w:rFonts w:ascii="Arial" w:hAnsi="Arial"/>
                <w:b/>
                <w:sz w:val="20"/>
                <w:szCs w:val="20"/>
                <w:lang w:eastAsia="pl-PL"/>
              </w:rPr>
              <w:t xml:space="preserve"> </w:t>
            </w:r>
            <w:r w:rsidR="00DA540B" w:rsidRPr="0096359A">
              <w:rPr>
                <w:rFonts w:ascii="Arial" w:hAnsi="Arial"/>
                <w:b/>
                <w:sz w:val="20"/>
                <w:szCs w:val="20"/>
                <w:lang w:eastAsia="pl-PL"/>
              </w:rPr>
              <w:t>037</w:t>
            </w:r>
          </w:p>
          <w:p w14:paraId="3A81CE9B" w14:textId="77777777" w:rsidR="00DC0218" w:rsidRPr="0086401D" w:rsidRDefault="00533316" w:rsidP="009A7E2D">
            <w:pPr>
              <w:jc w:val="right"/>
              <w:rPr>
                <w:sz w:val="20"/>
                <w:szCs w:val="20"/>
              </w:rPr>
            </w:pPr>
            <w:hyperlink r:id="rId8" w:history="1">
              <w:r w:rsidR="00DB3B0D" w:rsidRPr="0086401D">
                <w:rPr>
                  <w:rStyle w:val="Hipercze"/>
                  <w:rFonts w:ascii="Arial" w:hAnsi="Arial"/>
                  <w:b/>
                  <w:sz w:val="20"/>
                  <w:szCs w:val="20"/>
                  <w:lang w:eastAsia="pl-PL"/>
                </w:rPr>
                <w:t>mzdim.bip.jeleniagora.pl</w:t>
              </w:r>
            </w:hyperlink>
            <w:r w:rsidR="00DB3B0D" w:rsidRPr="0086401D">
              <w:rPr>
                <w:rFonts w:ascii="Arial" w:hAnsi="Arial"/>
                <w:b/>
                <w:sz w:val="20"/>
                <w:szCs w:val="20"/>
                <w:lang w:eastAsia="pl-PL"/>
              </w:rPr>
              <w:t xml:space="preserve"> </w:t>
            </w:r>
          </w:p>
          <w:p w14:paraId="20DFE129" w14:textId="77777777" w:rsidR="00DC0218" w:rsidRPr="0086401D" w:rsidRDefault="00533316" w:rsidP="009A7E2D">
            <w:pPr>
              <w:jc w:val="right"/>
              <w:rPr>
                <w:rFonts w:ascii="Arial" w:hAnsi="Arial"/>
                <w:sz w:val="20"/>
                <w:szCs w:val="20"/>
              </w:rPr>
            </w:pPr>
            <w:hyperlink r:id="rId9" w:history="1">
              <w:r w:rsidR="00DB3B0D" w:rsidRPr="0086401D">
                <w:rPr>
                  <w:rStyle w:val="Hipercze"/>
                  <w:rFonts w:ascii="Arial" w:hAnsi="Arial" w:cs="Arial"/>
                  <w:sz w:val="20"/>
                  <w:szCs w:val="20"/>
                </w:rPr>
                <w:t>sekretariat.mzdim@jeleniagora.pl</w:t>
              </w:r>
            </w:hyperlink>
            <w:r w:rsidR="00DB3B0D" w:rsidRPr="0086401D">
              <w:rPr>
                <w:rFonts w:ascii="Arial" w:hAnsi="Arial" w:cs="Arial"/>
                <w:sz w:val="20"/>
                <w:szCs w:val="20"/>
              </w:rPr>
              <w:t xml:space="preserve"> </w:t>
            </w:r>
          </w:p>
        </w:tc>
      </w:tr>
    </w:tbl>
    <w:p w14:paraId="34D9CFD5" w14:textId="77777777" w:rsidR="00D6573F" w:rsidRPr="0086401D" w:rsidRDefault="00D6573F" w:rsidP="009A7E2D">
      <w:pPr>
        <w:jc w:val="both"/>
        <w:rPr>
          <w:rFonts w:ascii="Arial" w:hAnsi="Arial"/>
          <w:sz w:val="2"/>
        </w:rPr>
      </w:pPr>
    </w:p>
    <w:tbl>
      <w:tblPr>
        <w:tblW w:w="10064" w:type="dxa"/>
        <w:tblInd w:w="-69" w:type="dxa"/>
        <w:tblLayout w:type="fixed"/>
        <w:tblCellMar>
          <w:left w:w="70" w:type="dxa"/>
          <w:right w:w="70" w:type="dxa"/>
        </w:tblCellMar>
        <w:tblLook w:val="0000" w:firstRow="0" w:lastRow="0" w:firstColumn="0" w:lastColumn="0" w:noHBand="0" w:noVBand="0"/>
      </w:tblPr>
      <w:tblGrid>
        <w:gridCol w:w="6457"/>
        <w:gridCol w:w="3607"/>
      </w:tblGrid>
      <w:tr w:rsidR="00D6573F" w14:paraId="1880456A" w14:textId="77777777">
        <w:trPr>
          <w:trHeight w:val="367"/>
        </w:trPr>
        <w:tc>
          <w:tcPr>
            <w:tcW w:w="6457" w:type="dxa"/>
            <w:shd w:val="clear" w:color="auto" w:fill="auto"/>
            <w:vAlign w:val="center"/>
          </w:tcPr>
          <w:p w14:paraId="2306E603" w14:textId="77777777" w:rsidR="00D6573F" w:rsidRDefault="00D6573F" w:rsidP="009A7E2D">
            <w:pPr>
              <w:jc w:val="both"/>
            </w:pPr>
            <w:r>
              <w:rPr>
                <w:rFonts w:ascii="Arial" w:hAnsi="Arial"/>
                <w:sz w:val="20"/>
              </w:rPr>
              <w:t xml:space="preserve">Nr referencyjny nadany przez Zamawiającego: </w:t>
            </w:r>
          </w:p>
        </w:tc>
        <w:tc>
          <w:tcPr>
            <w:tcW w:w="3607" w:type="dxa"/>
            <w:shd w:val="clear" w:color="auto" w:fill="auto"/>
            <w:vAlign w:val="center"/>
          </w:tcPr>
          <w:p w14:paraId="5AB2CD71" w14:textId="77777777" w:rsidR="00D6573F" w:rsidRDefault="0072676B" w:rsidP="009A7E2D">
            <w:pPr>
              <w:jc w:val="right"/>
            </w:pPr>
            <w:r>
              <w:rPr>
                <w:rFonts w:ascii="Arial" w:hAnsi="Arial"/>
                <w:b/>
                <w:sz w:val="20"/>
              </w:rPr>
              <w:t>MZDiM-P.271</w:t>
            </w:r>
            <w:r w:rsidR="00D949B8">
              <w:rPr>
                <w:rFonts w:ascii="Arial" w:hAnsi="Arial"/>
                <w:b/>
                <w:sz w:val="20"/>
              </w:rPr>
              <w:t>.</w:t>
            </w:r>
            <w:r w:rsidR="00F92B86">
              <w:rPr>
                <w:rFonts w:ascii="Arial" w:hAnsi="Arial"/>
                <w:b/>
                <w:sz w:val="20"/>
              </w:rPr>
              <w:t>5</w:t>
            </w:r>
            <w:r w:rsidR="00804574">
              <w:rPr>
                <w:rFonts w:ascii="Arial" w:hAnsi="Arial"/>
                <w:b/>
                <w:sz w:val="20"/>
              </w:rPr>
              <w:t>.2022</w:t>
            </w:r>
          </w:p>
        </w:tc>
      </w:tr>
    </w:tbl>
    <w:p w14:paraId="0BF3B36D" w14:textId="77777777" w:rsidR="00D6573F" w:rsidRDefault="00D6573F" w:rsidP="009A7E2D">
      <w:pPr>
        <w:jc w:val="both"/>
        <w:rPr>
          <w:rFonts w:ascii="Arial" w:hAnsi="Arial"/>
          <w:sz w:val="20"/>
        </w:rPr>
      </w:pPr>
    </w:p>
    <w:p w14:paraId="1F370DC1" w14:textId="77777777" w:rsidR="00D6573F" w:rsidRDefault="00D6573F" w:rsidP="009A7E2D">
      <w:pPr>
        <w:jc w:val="both"/>
        <w:rPr>
          <w:rFonts w:ascii="Arial" w:hAnsi="Arial"/>
          <w:sz w:val="20"/>
        </w:rPr>
      </w:pPr>
    </w:p>
    <w:p w14:paraId="1E175E96" w14:textId="77777777" w:rsidR="00D6573F" w:rsidRDefault="00D6573F" w:rsidP="009A7E2D">
      <w:pPr>
        <w:jc w:val="center"/>
        <w:rPr>
          <w:rFonts w:ascii="Arial" w:hAnsi="Arial"/>
          <w:sz w:val="20"/>
        </w:rPr>
      </w:pPr>
    </w:p>
    <w:p w14:paraId="0194602F" w14:textId="77777777" w:rsidR="00D6573F" w:rsidRDefault="00D6573F" w:rsidP="009A7E2D">
      <w:pPr>
        <w:jc w:val="both"/>
        <w:rPr>
          <w:rFonts w:ascii="Arial" w:hAnsi="Arial"/>
          <w:sz w:val="20"/>
        </w:rPr>
      </w:pPr>
    </w:p>
    <w:p w14:paraId="343AADB0" w14:textId="77777777" w:rsidR="00CD28EC" w:rsidRPr="005C2FFA" w:rsidRDefault="00D6573F" w:rsidP="009A7E2D">
      <w:pPr>
        <w:jc w:val="center"/>
        <w:rPr>
          <w:sz w:val="32"/>
          <w:szCs w:val="32"/>
        </w:rPr>
      </w:pPr>
      <w:r w:rsidRPr="005C2FFA">
        <w:rPr>
          <w:rFonts w:ascii="Arial" w:hAnsi="Arial"/>
          <w:b/>
          <w:sz w:val="32"/>
          <w:szCs w:val="32"/>
        </w:rPr>
        <w:t>SPECYFIKACJA</w:t>
      </w:r>
    </w:p>
    <w:p w14:paraId="4A25FEC6" w14:textId="77777777" w:rsidR="00D6573F" w:rsidRPr="005C2FFA" w:rsidRDefault="00D6573F" w:rsidP="009A7E2D">
      <w:pPr>
        <w:jc w:val="center"/>
        <w:rPr>
          <w:sz w:val="32"/>
          <w:szCs w:val="32"/>
        </w:rPr>
      </w:pPr>
      <w:r w:rsidRPr="005C2FFA">
        <w:rPr>
          <w:rFonts w:ascii="Arial" w:hAnsi="Arial"/>
          <w:b/>
          <w:sz w:val="32"/>
          <w:szCs w:val="32"/>
        </w:rPr>
        <w:t>WARUNKÓW ZAMÓWIENIA</w:t>
      </w:r>
    </w:p>
    <w:p w14:paraId="2EABBBFF" w14:textId="6DED9520" w:rsidR="00D6573F" w:rsidRDefault="00D6573F" w:rsidP="009A7E2D">
      <w:pPr>
        <w:jc w:val="center"/>
        <w:rPr>
          <w:rFonts w:ascii="Arial" w:hAnsi="Arial"/>
          <w:b/>
          <w:sz w:val="32"/>
          <w:szCs w:val="32"/>
        </w:rPr>
      </w:pPr>
      <w:r w:rsidRPr="005C2FFA">
        <w:rPr>
          <w:rFonts w:ascii="Arial" w:hAnsi="Arial"/>
          <w:b/>
          <w:sz w:val="32"/>
          <w:szCs w:val="32"/>
        </w:rPr>
        <w:t>(SWZ)</w:t>
      </w:r>
    </w:p>
    <w:p w14:paraId="4E7ED35A" w14:textId="3222B12C" w:rsidR="00F05B50" w:rsidRPr="00F05B50" w:rsidRDefault="00F05B50" w:rsidP="009A7E2D">
      <w:pPr>
        <w:jc w:val="center"/>
        <w:rPr>
          <w:rFonts w:ascii="Arial" w:hAnsi="Arial" w:cs="Arial"/>
          <w:b/>
          <w:bCs/>
        </w:rPr>
      </w:pPr>
      <w:r w:rsidRPr="00F05B50">
        <w:rPr>
          <w:rFonts w:ascii="Arial" w:hAnsi="Arial" w:cs="Arial"/>
          <w:b/>
          <w:bCs/>
          <w:highlight w:val="yellow"/>
        </w:rPr>
        <w:t>po zmianach z dnia 2</w:t>
      </w:r>
      <w:r>
        <w:rPr>
          <w:rFonts w:ascii="Arial" w:hAnsi="Arial" w:cs="Arial"/>
          <w:b/>
          <w:bCs/>
          <w:highlight w:val="yellow"/>
        </w:rPr>
        <w:t>5</w:t>
      </w:r>
      <w:r w:rsidRPr="00F05B50">
        <w:rPr>
          <w:rFonts w:ascii="Arial" w:hAnsi="Arial" w:cs="Arial"/>
          <w:b/>
          <w:bCs/>
          <w:highlight w:val="yellow"/>
        </w:rPr>
        <w:t xml:space="preserve"> kwietnia 202</w:t>
      </w:r>
      <w:r>
        <w:rPr>
          <w:rFonts w:ascii="Arial" w:hAnsi="Arial" w:cs="Arial"/>
          <w:b/>
          <w:bCs/>
          <w:highlight w:val="yellow"/>
        </w:rPr>
        <w:t>2</w:t>
      </w:r>
      <w:r w:rsidRPr="00F05B50">
        <w:rPr>
          <w:rFonts w:ascii="Arial" w:hAnsi="Arial" w:cs="Arial"/>
          <w:b/>
          <w:bCs/>
          <w:highlight w:val="yellow"/>
        </w:rPr>
        <w:t xml:space="preserve"> r.</w:t>
      </w:r>
    </w:p>
    <w:p w14:paraId="0D580181" w14:textId="77777777" w:rsidR="00D6573F" w:rsidRDefault="00D6573F" w:rsidP="009A7E2D">
      <w:pPr>
        <w:jc w:val="center"/>
        <w:rPr>
          <w:rFonts w:ascii="Arial" w:hAnsi="Arial"/>
          <w:sz w:val="20"/>
        </w:rPr>
      </w:pPr>
    </w:p>
    <w:tbl>
      <w:tblPr>
        <w:tblW w:w="10062" w:type="dxa"/>
        <w:tblInd w:w="-69" w:type="dxa"/>
        <w:tblLayout w:type="fixed"/>
        <w:tblCellMar>
          <w:left w:w="70" w:type="dxa"/>
          <w:right w:w="70" w:type="dxa"/>
        </w:tblCellMar>
        <w:tblLook w:val="0000" w:firstRow="0" w:lastRow="0" w:firstColumn="0" w:lastColumn="0" w:noHBand="0" w:noVBand="0"/>
      </w:tblPr>
      <w:tblGrid>
        <w:gridCol w:w="10062"/>
      </w:tblGrid>
      <w:tr w:rsidR="00D6573F" w14:paraId="3C2CAE43" w14:textId="77777777">
        <w:trPr>
          <w:cantSplit/>
          <w:trHeight w:val="1230"/>
        </w:trPr>
        <w:tc>
          <w:tcPr>
            <w:tcW w:w="10062" w:type="dxa"/>
            <w:shd w:val="clear" w:color="auto" w:fill="auto"/>
          </w:tcPr>
          <w:p w14:paraId="043E5981" w14:textId="77777777" w:rsidR="005A2DF5" w:rsidRDefault="005A2DF5" w:rsidP="009A7E2D">
            <w:pPr>
              <w:jc w:val="center"/>
              <w:rPr>
                <w:rFonts w:ascii="Arial" w:hAnsi="Arial"/>
                <w:sz w:val="20"/>
              </w:rPr>
            </w:pPr>
            <w:r w:rsidRPr="005A2DF5">
              <w:rPr>
                <w:rFonts w:ascii="Arial" w:hAnsi="Arial"/>
                <w:sz w:val="20"/>
              </w:rPr>
              <w:t>DLA TRYBU PODSTAWOWEGO BEZ NEGOCJACJI</w:t>
            </w:r>
          </w:p>
          <w:p w14:paraId="66FC60B5" w14:textId="77777777" w:rsidR="002B57E0" w:rsidRPr="00F16B25" w:rsidRDefault="002B57E0" w:rsidP="009A7E2D">
            <w:pPr>
              <w:jc w:val="center"/>
              <w:rPr>
                <w:rFonts w:ascii="Arial" w:hAnsi="Arial"/>
                <w:sz w:val="20"/>
              </w:rPr>
            </w:pPr>
            <w:r w:rsidRPr="00F16B25">
              <w:rPr>
                <w:rFonts w:ascii="Arial" w:hAnsi="Arial"/>
                <w:sz w:val="20"/>
              </w:rPr>
              <w:t xml:space="preserve">NA </w:t>
            </w:r>
            <w:r w:rsidR="00DB3B0D">
              <w:rPr>
                <w:rFonts w:ascii="Arial" w:hAnsi="Arial"/>
                <w:sz w:val="20"/>
              </w:rPr>
              <w:t xml:space="preserve">ROBOTY BUDOWLANE </w:t>
            </w:r>
          </w:p>
          <w:p w14:paraId="7B16FE74" w14:textId="77777777" w:rsidR="00831415" w:rsidRDefault="00831415" w:rsidP="009A7E2D">
            <w:pPr>
              <w:jc w:val="center"/>
              <w:rPr>
                <w:rFonts w:ascii="Arial" w:hAnsi="Arial"/>
                <w:sz w:val="20"/>
              </w:rPr>
            </w:pPr>
          </w:p>
        </w:tc>
      </w:tr>
      <w:tr w:rsidR="005A2DF5" w14:paraId="66961F12" w14:textId="77777777">
        <w:tc>
          <w:tcPr>
            <w:tcW w:w="10062" w:type="dxa"/>
            <w:shd w:val="clear" w:color="auto" w:fill="auto"/>
          </w:tcPr>
          <w:p w14:paraId="19261F94" w14:textId="77777777" w:rsidR="005A2DF5" w:rsidRDefault="005A2DF5" w:rsidP="009A7E2D">
            <w:pPr>
              <w:jc w:val="center"/>
            </w:pPr>
            <w:r>
              <w:rPr>
                <w:rFonts w:ascii="Arial" w:hAnsi="Arial" w:cs="Arial"/>
                <w:sz w:val="20"/>
              </w:rPr>
              <w:t xml:space="preserve">przeprowadzanego zgodnie z postanowieniami ustawy z dnia 11 września 2019 r. </w:t>
            </w:r>
            <w:r w:rsidRPr="00865A35">
              <w:rPr>
                <w:rFonts w:ascii="Arial" w:hAnsi="Arial" w:cs="Arial"/>
                <w:i/>
                <w:iCs/>
                <w:sz w:val="20"/>
              </w:rPr>
              <w:t>Prawo zamówień publicznych</w:t>
            </w:r>
            <w:r>
              <w:rPr>
                <w:rFonts w:ascii="Arial" w:hAnsi="Arial" w:cs="Arial"/>
                <w:sz w:val="20"/>
              </w:rPr>
              <w:t xml:space="preserve"> </w:t>
            </w:r>
            <w:r>
              <w:br/>
            </w:r>
            <w:r>
              <w:rPr>
                <w:rFonts w:ascii="Arial" w:hAnsi="Arial" w:cs="Arial"/>
                <w:sz w:val="20"/>
              </w:rPr>
              <w:t>(Dz. U. z 20</w:t>
            </w:r>
            <w:r w:rsidR="00697084">
              <w:rPr>
                <w:rFonts w:ascii="Arial" w:hAnsi="Arial" w:cs="Arial"/>
                <w:sz w:val="20"/>
              </w:rPr>
              <w:t>21</w:t>
            </w:r>
            <w:r>
              <w:rPr>
                <w:rFonts w:ascii="Arial" w:hAnsi="Arial" w:cs="Arial"/>
                <w:sz w:val="20"/>
              </w:rPr>
              <w:t xml:space="preserve"> r. poz. </w:t>
            </w:r>
            <w:r w:rsidR="00697084">
              <w:rPr>
                <w:rFonts w:ascii="Arial" w:hAnsi="Arial" w:cs="Arial"/>
                <w:sz w:val="20"/>
              </w:rPr>
              <w:t>1129</w:t>
            </w:r>
            <w:r>
              <w:rPr>
                <w:rFonts w:ascii="Arial" w:hAnsi="Arial" w:cs="Arial"/>
                <w:color w:val="000000"/>
                <w:sz w:val="20"/>
                <w:szCs w:val="20"/>
                <w:lang w:eastAsia="pl-PL"/>
              </w:rPr>
              <w:t xml:space="preserve"> </w:t>
            </w:r>
            <w:r>
              <w:rPr>
                <w:rFonts w:ascii="Arial" w:hAnsi="Arial" w:cs="Arial"/>
                <w:sz w:val="20"/>
              </w:rPr>
              <w:t>z późn. zm.)</w:t>
            </w:r>
          </w:p>
        </w:tc>
      </w:tr>
      <w:tr w:rsidR="005A2DF5" w:rsidRPr="00E74365" w14:paraId="3D8D27B8" w14:textId="77777777" w:rsidTr="005C2FFA">
        <w:trPr>
          <w:cantSplit/>
          <w:trHeight w:val="931"/>
        </w:trPr>
        <w:tc>
          <w:tcPr>
            <w:tcW w:w="10062" w:type="dxa"/>
            <w:shd w:val="clear" w:color="auto" w:fill="auto"/>
          </w:tcPr>
          <w:p w14:paraId="2832D91F" w14:textId="77777777" w:rsidR="005A2DF5" w:rsidRPr="00E74365" w:rsidRDefault="005A2DF5" w:rsidP="009A7E2D">
            <w:pPr>
              <w:tabs>
                <w:tab w:val="left" w:pos="3306"/>
              </w:tabs>
              <w:jc w:val="center"/>
              <w:rPr>
                <w:rFonts w:ascii="Arial" w:hAnsi="Arial" w:cs="Arial"/>
                <w:b/>
                <w:color w:val="FF0000"/>
                <w:sz w:val="22"/>
                <w:szCs w:val="22"/>
              </w:rPr>
            </w:pPr>
          </w:p>
          <w:p w14:paraId="41C03D19" w14:textId="77777777" w:rsidR="005A2DF5" w:rsidRPr="00E74365" w:rsidRDefault="005A2DF5" w:rsidP="009A7E2D">
            <w:pPr>
              <w:tabs>
                <w:tab w:val="left" w:pos="3306"/>
              </w:tabs>
              <w:jc w:val="center"/>
              <w:rPr>
                <w:rFonts w:ascii="Arial" w:hAnsi="Arial" w:cs="Arial"/>
                <w:b/>
                <w:color w:val="FF0000"/>
                <w:sz w:val="22"/>
                <w:szCs w:val="22"/>
                <w:lang w:eastAsia="pl-PL"/>
              </w:rPr>
            </w:pPr>
          </w:p>
          <w:p w14:paraId="06F4C2D3" w14:textId="77777777" w:rsidR="0049782A" w:rsidRPr="0049782A" w:rsidRDefault="00EB5C52" w:rsidP="0049782A">
            <w:pPr>
              <w:jc w:val="center"/>
              <w:rPr>
                <w:rFonts w:ascii="Arial" w:hAnsi="Arial" w:cs="Arial"/>
                <w:b/>
                <w:bCs/>
                <w:iCs/>
              </w:rPr>
            </w:pPr>
            <w:r w:rsidRPr="00E74365">
              <w:rPr>
                <w:rFonts w:ascii="Arial" w:hAnsi="Arial" w:cs="Arial"/>
                <w:b/>
                <w:bCs/>
                <w:iCs/>
              </w:rPr>
              <w:t>„</w:t>
            </w:r>
            <w:r w:rsidR="0049782A" w:rsidRPr="0049782A">
              <w:rPr>
                <w:rFonts w:ascii="Arial" w:hAnsi="Arial" w:cs="Arial"/>
                <w:b/>
                <w:bCs/>
                <w:iCs/>
              </w:rPr>
              <w:t xml:space="preserve">Przebudowa ulicy Pod Chojnikiem wraz z przebudową mostu drogowego </w:t>
            </w:r>
          </w:p>
          <w:p w14:paraId="76E2CADA" w14:textId="77777777" w:rsidR="00EB5C52" w:rsidRPr="00E74365" w:rsidRDefault="0049782A" w:rsidP="0049782A">
            <w:pPr>
              <w:jc w:val="center"/>
              <w:rPr>
                <w:rFonts w:ascii="Arial" w:hAnsi="Arial" w:cs="Arial"/>
                <w:b/>
                <w:bCs/>
                <w:iCs/>
              </w:rPr>
            </w:pPr>
            <w:r w:rsidRPr="0049782A">
              <w:rPr>
                <w:rFonts w:ascii="Arial" w:hAnsi="Arial" w:cs="Arial"/>
                <w:b/>
                <w:bCs/>
                <w:iCs/>
              </w:rPr>
              <w:t>w Jeleniej Górze</w:t>
            </w:r>
            <w:r w:rsidR="00761A7F">
              <w:rPr>
                <w:rFonts w:ascii="Arial" w:hAnsi="Arial" w:cs="Arial"/>
                <w:b/>
                <w:bCs/>
                <w:iCs/>
              </w:rPr>
              <w:t>.</w:t>
            </w:r>
            <w:r w:rsidR="00D52417">
              <w:rPr>
                <w:rFonts w:ascii="Arial" w:hAnsi="Arial" w:cs="Arial"/>
                <w:b/>
                <w:bCs/>
                <w:iCs/>
              </w:rPr>
              <w:t xml:space="preserve"> </w:t>
            </w:r>
            <w:r w:rsidRPr="0049782A">
              <w:rPr>
                <w:rFonts w:ascii="Arial" w:hAnsi="Arial" w:cs="Arial"/>
                <w:b/>
                <w:bCs/>
                <w:iCs/>
              </w:rPr>
              <w:t>Etap I – przebudowa odcinka drogi pieszo-jezdnej</w:t>
            </w:r>
            <w:r w:rsidR="00EE6472" w:rsidRPr="00E74365">
              <w:rPr>
                <w:rFonts w:ascii="Arial" w:hAnsi="Arial" w:cs="Arial"/>
                <w:b/>
                <w:bCs/>
                <w:iCs/>
              </w:rPr>
              <w:t>”</w:t>
            </w:r>
          </w:p>
          <w:p w14:paraId="758D01DB" w14:textId="77777777" w:rsidR="005A2DF5" w:rsidRPr="00E74365" w:rsidRDefault="005A2DF5" w:rsidP="009A7E2D">
            <w:pPr>
              <w:jc w:val="center"/>
              <w:rPr>
                <w:rFonts w:ascii="Arial" w:eastAsia="Times New Roman" w:hAnsi="Arial" w:cs="Arial"/>
                <w:b/>
                <w:i/>
                <w:iCs/>
                <w:kern w:val="0"/>
                <w:sz w:val="22"/>
                <w:szCs w:val="22"/>
                <w:lang w:eastAsia="ar-SA" w:bidi="ar-SA"/>
              </w:rPr>
            </w:pPr>
          </w:p>
        </w:tc>
      </w:tr>
    </w:tbl>
    <w:p w14:paraId="6B398CBE" w14:textId="77777777" w:rsidR="00D6573F" w:rsidRDefault="00D6573F" w:rsidP="009A7E2D">
      <w:pPr>
        <w:jc w:val="both"/>
      </w:pPr>
    </w:p>
    <w:p w14:paraId="19D93921" w14:textId="77777777" w:rsidR="00D6573F" w:rsidRDefault="005A2DF5" w:rsidP="009A7E2D">
      <w:pPr>
        <w:jc w:val="center"/>
      </w:pPr>
      <w:r w:rsidRPr="005A2DF5">
        <w:rPr>
          <w:rFonts w:ascii="Arial" w:hAnsi="Arial"/>
          <w:sz w:val="20"/>
        </w:rPr>
        <w:t xml:space="preserve">Zamówienie </w:t>
      </w:r>
      <w:r w:rsidR="008F680F" w:rsidRPr="008F680F">
        <w:rPr>
          <w:rFonts w:ascii="Arial" w:hAnsi="Arial"/>
          <w:sz w:val="20"/>
        </w:rPr>
        <w:t>o udzielenie zamówienia klasycznego o wartości mniejszej niż progi unijne</w:t>
      </w:r>
    </w:p>
    <w:p w14:paraId="3D71743D" w14:textId="77777777" w:rsidR="00D6573F" w:rsidRDefault="00D6573F" w:rsidP="009A7E2D">
      <w:pPr>
        <w:jc w:val="center"/>
        <w:rPr>
          <w:rFonts w:ascii="Arial" w:hAnsi="Arial"/>
          <w:sz w:val="20"/>
        </w:rPr>
      </w:pPr>
    </w:p>
    <w:p w14:paraId="44852C6A" w14:textId="77777777" w:rsidR="00D6573F" w:rsidRDefault="00D6573F" w:rsidP="009A7E2D">
      <w:pPr>
        <w:jc w:val="both"/>
        <w:rPr>
          <w:rFonts w:ascii="Arial" w:hAnsi="Arial"/>
          <w:sz w:val="20"/>
        </w:rPr>
      </w:pPr>
    </w:p>
    <w:p w14:paraId="4405B9B2" w14:textId="77777777" w:rsidR="00D6573F" w:rsidRDefault="00D6573F" w:rsidP="009A7E2D">
      <w:pPr>
        <w:ind w:left="5388" w:firstLine="276"/>
        <w:jc w:val="both"/>
        <w:rPr>
          <w:rFonts w:ascii="Arial" w:hAnsi="Arial"/>
          <w:sz w:val="20"/>
        </w:rPr>
      </w:pPr>
    </w:p>
    <w:p w14:paraId="2AB1BDAD" w14:textId="77777777" w:rsidR="006606CA" w:rsidRDefault="006606CA" w:rsidP="009A7E2D">
      <w:pPr>
        <w:ind w:left="5388" w:firstLine="424"/>
        <w:jc w:val="both"/>
        <w:rPr>
          <w:rFonts w:ascii="Arial" w:hAnsi="Arial"/>
          <w:sz w:val="20"/>
        </w:rPr>
      </w:pPr>
    </w:p>
    <w:p w14:paraId="7FC671C8" w14:textId="77777777" w:rsidR="006606CA" w:rsidRDefault="006606CA" w:rsidP="009A7E2D">
      <w:pPr>
        <w:ind w:left="5388" w:firstLine="424"/>
        <w:jc w:val="both"/>
        <w:rPr>
          <w:rFonts w:ascii="Arial" w:hAnsi="Arial"/>
          <w:sz w:val="20"/>
        </w:rPr>
      </w:pPr>
    </w:p>
    <w:p w14:paraId="7B0800FC" w14:textId="77777777" w:rsidR="006606CA" w:rsidRDefault="006606CA" w:rsidP="009A7E2D">
      <w:pPr>
        <w:ind w:left="5388" w:firstLine="424"/>
        <w:jc w:val="both"/>
        <w:rPr>
          <w:rFonts w:ascii="Arial" w:hAnsi="Arial"/>
          <w:sz w:val="20"/>
        </w:rPr>
      </w:pPr>
    </w:p>
    <w:p w14:paraId="7D1AC325" w14:textId="77777777" w:rsidR="006606CA" w:rsidRDefault="006606CA" w:rsidP="009A7E2D">
      <w:pPr>
        <w:ind w:left="5388" w:firstLine="424"/>
        <w:jc w:val="both"/>
        <w:rPr>
          <w:rFonts w:ascii="Arial" w:hAnsi="Arial"/>
          <w:sz w:val="20"/>
        </w:rPr>
      </w:pPr>
    </w:p>
    <w:p w14:paraId="06BD6F89" w14:textId="77777777" w:rsidR="006606CA" w:rsidRDefault="006606CA" w:rsidP="009A7E2D">
      <w:pPr>
        <w:ind w:left="5388" w:firstLine="424"/>
        <w:jc w:val="both"/>
        <w:rPr>
          <w:rFonts w:ascii="Arial" w:hAnsi="Arial"/>
          <w:sz w:val="20"/>
        </w:rPr>
      </w:pPr>
    </w:p>
    <w:p w14:paraId="2C6C8F72" w14:textId="77777777" w:rsidR="006606CA" w:rsidRDefault="006606CA" w:rsidP="009A7E2D">
      <w:pPr>
        <w:ind w:left="5388" w:firstLine="424"/>
        <w:jc w:val="both"/>
        <w:rPr>
          <w:rFonts w:ascii="Arial" w:hAnsi="Arial"/>
          <w:sz w:val="20"/>
        </w:rPr>
      </w:pPr>
    </w:p>
    <w:p w14:paraId="5BC7D67D" w14:textId="77777777" w:rsidR="00205D84" w:rsidRDefault="006606CA" w:rsidP="00970776">
      <w:pPr>
        <w:spacing w:line="252" w:lineRule="auto"/>
        <w:ind w:left="5388" w:firstLine="424"/>
        <w:jc w:val="both"/>
        <w:rPr>
          <w:rFonts w:ascii="Arial" w:hAnsi="Arial"/>
          <w:kern w:val="2"/>
          <w:sz w:val="20"/>
          <w:szCs w:val="20"/>
        </w:rPr>
      </w:pPr>
      <w:r>
        <w:rPr>
          <w:rFonts w:ascii="Arial" w:hAnsi="Arial"/>
          <w:sz w:val="20"/>
        </w:rPr>
        <w:t xml:space="preserve"> </w:t>
      </w:r>
      <w:r w:rsidR="00670DD2">
        <w:rPr>
          <w:rFonts w:ascii="Arial" w:hAnsi="Arial"/>
          <w:sz w:val="20"/>
        </w:rPr>
        <w:t xml:space="preserve">  </w:t>
      </w:r>
      <w:r w:rsidR="00205D84">
        <w:rPr>
          <w:rFonts w:ascii="Arial" w:hAnsi="Arial"/>
          <w:sz w:val="20"/>
          <w:szCs w:val="20"/>
        </w:rPr>
        <w:t>Zatwierdz</w:t>
      </w:r>
      <w:r w:rsidR="00F11AF1">
        <w:rPr>
          <w:rFonts w:ascii="Arial" w:hAnsi="Arial"/>
          <w:sz w:val="20"/>
          <w:szCs w:val="20"/>
        </w:rPr>
        <w:t>am</w:t>
      </w:r>
      <w:r w:rsidR="00205D84">
        <w:rPr>
          <w:rFonts w:ascii="Arial" w:hAnsi="Arial"/>
          <w:sz w:val="20"/>
          <w:szCs w:val="20"/>
        </w:rPr>
        <w:t xml:space="preserve">:  </w:t>
      </w:r>
    </w:p>
    <w:p w14:paraId="1C7C5D97" w14:textId="77777777" w:rsidR="00752801" w:rsidRDefault="00752801" w:rsidP="009A7E2D">
      <w:pPr>
        <w:jc w:val="center"/>
        <w:rPr>
          <w:rFonts w:ascii="Arial" w:hAnsi="Arial" w:cs="Arial"/>
          <w:b/>
          <w:bCs/>
          <w:i/>
          <w:iCs/>
          <w:sz w:val="20"/>
          <w:szCs w:val="20"/>
        </w:rPr>
      </w:pPr>
    </w:p>
    <w:p w14:paraId="6A1F3E13" w14:textId="77777777" w:rsidR="00901C49" w:rsidRDefault="00901C49" w:rsidP="009A7E2D">
      <w:pPr>
        <w:jc w:val="center"/>
        <w:rPr>
          <w:rFonts w:ascii="Arial" w:hAnsi="Arial" w:cs="Arial"/>
          <w:b/>
          <w:bCs/>
          <w:i/>
          <w:iCs/>
          <w:sz w:val="20"/>
          <w:szCs w:val="20"/>
        </w:rPr>
      </w:pPr>
    </w:p>
    <w:p w14:paraId="4B9D3F09" w14:textId="77777777" w:rsidR="00901C49" w:rsidRDefault="00901C49" w:rsidP="009A7E2D">
      <w:pPr>
        <w:jc w:val="center"/>
        <w:rPr>
          <w:rFonts w:ascii="Arial" w:hAnsi="Arial" w:cs="Arial"/>
          <w:b/>
          <w:bCs/>
          <w:i/>
          <w:iCs/>
          <w:sz w:val="20"/>
          <w:szCs w:val="20"/>
        </w:rPr>
      </w:pPr>
    </w:p>
    <w:p w14:paraId="6A8817D4" w14:textId="77777777" w:rsidR="00901C49" w:rsidRDefault="00901C49" w:rsidP="009A7E2D">
      <w:pPr>
        <w:jc w:val="center"/>
        <w:rPr>
          <w:rFonts w:ascii="Arial" w:hAnsi="Arial" w:cs="Arial"/>
          <w:b/>
          <w:bCs/>
          <w:i/>
          <w:iCs/>
          <w:sz w:val="20"/>
          <w:szCs w:val="20"/>
        </w:rPr>
      </w:pPr>
    </w:p>
    <w:p w14:paraId="02071EE0" w14:textId="77777777" w:rsidR="00901C49" w:rsidRDefault="00901C49" w:rsidP="009A7E2D">
      <w:pPr>
        <w:jc w:val="center"/>
        <w:rPr>
          <w:rFonts w:ascii="Arial" w:hAnsi="Arial" w:cs="Arial"/>
          <w:b/>
          <w:bCs/>
          <w:i/>
          <w:iCs/>
          <w:sz w:val="20"/>
          <w:szCs w:val="20"/>
        </w:rPr>
      </w:pPr>
    </w:p>
    <w:p w14:paraId="66381857" w14:textId="77777777" w:rsidR="00901C49" w:rsidRPr="009B25A6" w:rsidRDefault="00901C49" w:rsidP="009A7E2D">
      <w:pPr>
        <w:jc w:val="center"/>
        <w:rPr>
          <w:rFonts w:ascii="Arial" w:hAnsi="Arial" w:cs="Arial"/>
          <w:b/>
          <w:sz w:val="22"/>
          <w:szCs w:val="22"/>
        </w:rPr>
      </w:pPr>
    </w:p>
    <w:p w14:paraId="110ABED1" w14:textId="77777777" w:rsidR="00752801" w:rsidRPr="009B25A6" w:rsidRDefault="00752801" w:rsidP="009A7E2D">
      <w:pPr>
        <w:jc w:val="center"/>
        <w:rPr>
          <w:rFonts w:ascii="Arial" w:hAnsi="Arial" w:cs="Arial"/>
          <w:b/>
          <w:sz w:val="22"/>
          <w:szCs w:val="22"/>
        </w:rPr>
      </w:pPr>
    </w:p>
    <w:p w14:paraId="6447100C" w14:textId="77777777" w:rsidR="00752801" w:rsidRPr="009B25A6" w:rsidRDefault="00752801" w:rsidP="009A7E2D">
      <w:pPr>
        <w:jc w:val="center"/>
        <w:rPr>
          <w:rFonts w:ascii="Arial" w:hAnsi="Arial" w:cs="Arial"/>
          <w:b/>
          <w:sz w:val="22"/>
          <w:szCs w:val="22"/>
        </w:rPr>
      </w:pPr>
    </w:p>
    <w:p w14:paraId="153F7813" w14:textId="77777777" w:rsidR="00752801" w:rsidRPr="009B25A6" w:rsidRDefault="00752801" w:rsidP="009A7E2D">
      <w:pPr>
        <w:jc w:val="center"/>
        <w:rPr>
          <w:rFonts w:ascii="Arial" w:hAnsi="Arial" w:cs="Arial"/>
          <w:b/>
          <w:sz w:val="22"/>
          <w:szCs w:val="22"/>
        </w:rPr>
      </w:pPr>
    </w:p>
    <w:p w14:paraId="3EEE30F7" w14:textId="77777777" w:rsidR="00752801" w:rsidRPr="009B25A6" w:rsidRDefault="00752801" w:rsidP="009A7E2D">
      <w:pPr>
        <w:jc w:val="center"/>
        <w:rPr>
          <w:rFonts w:ascii="Arial" w:hAnsi="Arial" w:cs="Arial"/>
          <w:b/>
          <w:sz w:val="22"/>
          <w:szCs w:val="22"/>
        </w:rPr>
      </w:pPr>
    </w:p>
    <w:p w14:paraId="52D9592F" w14:textId="77777777" w:rsidR="00752801" w:rsidRPr="00670DD2" w:rsidRDefault="00752801" w:rsidP="009A7E2D">
      <w:pPr>
        <w:jc w:val="center"/>
        <w:rPr>
          <w:rFonts w:ascii="Arial" w:hAnsi="Arial" w:cs="Arial"/>
          <w:b/>
          <w:sz w:val="22"/>
          <w:szCs w:val="22"/>
        </w:rPr>
      </w:pPr>
    </w:p>
    <w:p w14:paraId="773F37AA" w14:textId="77777777" w:rsidR="00752801" w:rsidRDefault="00752801" w:rsidP="009A7E2D">
      <w:pPr>
        <w:jc w:val="center"/>
        <w:rPr>
          <w:rFonts w:ascii="Arial" w:hAnsi="Arial" w:cs="Arial"/>
          <w:b/>
          <w:sz w:val="22"/>
          <w:szCs w:val="22"/>
        </w:rPr>
      </w:pPr>
    </w:p>
    <w:p w14:paraId="4F475B8F" w14:textId="77777777" w:rsidR="00752801" w:rsidRDefault="00752801" w:rsidP="009A7E2D">
      <w:pPr>
        <w:jc w:val="center"/>
        <w:rPr>
          <w:rFonts w:ascii="Arial" w:hAnsi="Arial" w:cs="Arial"/>
          <w:b/>
          <w:sz w:val="22"/>
          <w:szCs w:val="22"/>
        </w:rPr>
      </w:pPr>
    </w:p>
    <w:p w14:paraId="7F905EE0" w14:textId="77777777" w:rsidR="00752801" w:rsidRDefault="00752801" w:rsidP="009A7E2D">
      <w:pPr>
        <w:jc w:val="center"/>
        <w:rPr>
          <w:rFonts w:ascii="Arial" w:hAnsi="Arial" w:cs="Arial"/>
          <w:b/>
          <w:sz w:val="22"/>
          <w:szCs w:val="22"/>
        </w:rPr>
      </w:pPr>
    </w:p>
    <w:p w14:paraId="6094C716" w14:textId="77777777" w:rsidR="00752801" w:rsidRDefault="00752801" w:rsidP="009A7E2D">
      <w:pPr>
        <w:jc w:val="center"/>
        <w:rPr>
          <w:rFonts w:ascii="Arial" w:hAnsi="Arial" w:cs="Arial"/>
          <w:b/>
          <w:sz w:val="22"/>
          <w:szCs w:val="22"/>
        </w:rPr>
      </w:pPr>
    </w:p>
    <w:p w14:paraId="46A67FD1" w14:textId="77777777" w:rsidR="00752801" w:rsidRDefault="00752801" w:rsidP="009A7E2D">
      <w:pPr>
        <w:jc w:val="center"/>
        <w:rPr>
          <w:rFonts w:ascii="Arial" w:hAnsi="Arial" w:cs="Arial"/>
          <w:b/>
          <w:sz w:val="22"/>
          <w:szCs w:val="22"/>
        </w:rPr>
      </w:pPr>
    </w:p>
    <w:p w14:paraId="7C82532F" w14:textId="77777777" w:rsidR="00752801" w:rsidRDefault="00752801" w:rsidP="009A7E2D">
      <w:pPr>
        <w:jc w:val="center"/>
        <w:rPr>
          <w:rFonts w:ascii="Arial" w:hAnsi="Arial" w:cs="Arial"/>
          <w:b/>
          <w:sz w:val="22"/>
          <w:szCs w:val="22"/>
        </w:rPr>
      </w:pPr>
    </w:p>
    <w:p w14:paraId="2EBE1F3F" w14:textId="77777777" w:rsidR="0000415E" w:rsidRDefault="0000415E" w:rsidP="009A7E2D">
      <w:pPr>
        <w:jc w:val="center"/>
        <w:rPr>
          <w:rFonts w:ascii="Arial" w:hAnsi="Arial" w:cs="Arial"/>
          <w:b/>
          <w:sz w:val="22"/>
          <w:szCs w:val="22"/>
        </w:rPr>
      </w:pPr>
    </w:p>
    <w:p w14:paraId="4EC18063" w14:textId="77777777" w:rsidR="005C2FFA" w:rsidRDefault="005C2FFA" w:rsidP="009A7E2D">
      <w:pPr>
        <w:rPr>
          <w:rFonts w:ascii="Arial" w:hAnsi="Arial" w:cs="Arial"/>
          <w:b/>
          <w:sz w:val="22"/>
          <w:szCs w:val="22"/>
        </w:rPr>
      </w:pPr>
    </w:p>
    <w:p w14:paraId="70674142" w14:textId="38D6718E" w:rsidR="00D6573F" w:rsidRPr="008E4FCC" w:rsidRDefault="00752801" w:rsidP="009A7E2D">
      <w:pPr>
        <w:jc w:val="center"/>
      </w:pPr>
      <w:r w:rsidRPr="00EE27E8">
        <w:rPr>
          <w:rFonts w:ascii="Arial" w:hAnsi="Arial"/>
          <w:sz w:val="20"/>
        </w:rPr>
        <w:t>Jelenia Góra,</w:t>
      </w:r>
      <w:r w:rsidR="009B25A6" w:rsidRPr="00EE27E8">
        <w:rPr>
          <w:rFonts w:ascii="Arial" w:hAnsi="Arial"/>
          <w:sz w:val="20"/>
        </w:rPr>
        <w:t xml:space="preserve"> dnia</w:t>
      </w:r>
      <w:r w:rsidRPr="00EE27E8">
        <w:rPr>
          <w:rFonts w:ascii="Arial" w:hAnsi="Arial"/>
          <w:sz w:val="20"/>
        </w:rPr>
        <w:t xml:space="preserve"> </w:t>
      </w:r>
      <w:r w:rsidR="00F92B86">
        <w:rPr>
          <w:rFonts w:ascii="Arial" w:hAnsi="Arial"/>
          <w:sz w:val="20"/>
        </w:rPr>
        <w:t>2</w:t>
      </w:r>
      <w:r w:rsidR="00D815C1">
        <w:rPr>
          <w:rFonts w:ascii="Arial" w:hAnsi="Arial"/>
          <w:sz w:val="20"/>
        </w:rPr>
        <w:t>5</w:t>
      </w:r>
      <w:r w:rsidR="00F92B86">
        <w:rPr>
          <w:rFonts w:ascii="Arial" w:hAnsi="Arial"/>
          <w:sz w:val="20"/>
        </w:rPr>
        <w:t xml:space="preserve"> kwietnia</w:t>
      </w:r>
      <w:r w:rsidR="009B25A6">
        <w:rPr>
          <w:rFonts w:ascii="Arial" w:hAnsi="Arial"/>
          <w:sz w:val="20"/>
        </w:rPr>
        <w:t xml:space="preserve"> </w:t>
      </w:r>
      <w:r w:rsidR="00FE5FC0">
        <w:rPr>
          <w:rFonts w:ascii="Arial" w:hAnsi="Arial"/>
          <w:sz w:val="20"/>
        </w:rPr>
        <w:t>2022</w:t>
      </w:r>
      <w:r w:rsidR="00D6573F" w:rsidRPr="008E4FCC">
        <w:rPr>
          <w:rFonts w:ascii="Arial" w:hAnsi="Arial"/>
          <w:sz w:val="20"/>
        </w:rPr>
        <w:t xml:space="preserve"> r</w:t>
      </w:r>
      <w:r w:rsidR="009E63B9">
        <w:rPr>
          <w:rFonts w:ascii="Arial" w:hAnsi="Arial"/>
          <w:sz w:val="20"/>
        </w:rPr>
        <w:t>oku</w:t>
      </w:r>
    </w:p>
    <w:p w14:paraId="443F8560" w14:textId="77777777" w:rsidR="00D6573F" w:rsidRDefault="004A0942" w:rsidP="009A7E2D">
      <w:pPr>
        <w:jc w:val="both"/>
      </w:pPr>
      <w:r>
        <w:rPr>
          <w:rFonts w:ascii="Arial" w:hAnsi="Arial"/>
          <w:b/>
          <w:sz w:val="20"/>
        </w:rPr>
        <w:br w:type="column"/>
      </w:r>
      <w:r w:rsidR="00D6573F">
        <w:rPr>
          <w:rFonts w:ascii="Arial" w:hAnsi="Arial"/>
          <w:b/>
          <w:sz w:val="20"/>
        </w:rPr>
        <w:lastRenderedPageBreak/>
        <w:t>Specyfikacja niniejsza zawiera:</w:t>
      </w:r>
    </w:p>
    <w:p w14:paraId="53EC8C37" w14:textId="77777777" w:rsidR="00D6573F" w:rsidRDefault="00D6573F" w:rsidP="009A7E2D">
      <w:pPr>
        <w:jc w:val="both"/>
        <w:rPr>
          <w:rFonts w:ascii="Arial" w:hAnsi="Arial"/>
          <w:sz w:val="20"/>
        </w:rPr>
      </w:pPr>
    </w:p>
    <w:p w14:paraId="34CBF9BD" w14:textId="77777777" w:rsidR="00D6573F" w:rsidRDefault="00D6573F" w:rsidP="009A7E2D">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09"/>
        <w:gridCol w:w="1884"/>
        <w:gridCol w:w="6538"/>
      </w:tblGrid>
      <w:tr w:rsidR="00D6573F" w14:paraId="68D2514B" w14:textId="77777777">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1038A6BF" w14:textId="77777777" w:rsidR="00D6573F" w:rsidRDefault="00A9272D" w:rsidP="009A7E2D">
            <w:pPr>
              <w:jc w:val="center"/>
            </w:pPr>
            <w:r>
              <w:rPr>
                <w:rFonts w:ascii="Arial" w:hAnsi="Arial"/>
                <w:b/>
                <w:sz w:val="20"/>
              </w:rPr>
              <w:t>L</w:t>
            </w:r>
            <w:r w:rsidR="00D6573F">
              <w:rPr>
                <w:rFonts w:ascii="Arial" w:hAnsi="Arial"/>
                <w:b/>
                <w:sz w:val="20"/>
              </w:rPr>
              <w:t>p.</w:t>
            </w:r>
          </w:p>
        </w:tc>
        <w:tc>
          <w:tcPr>
            <w:tcW w:w="1884" w:type="dxa"/>
            <w:tcBorders>
              <w:top w:val="single" w:sz="6" w:space="0" w:color="000001"/>
              <w:left w:val="single" w:sz="6" w:space="0" w:color="000001"/>
              <w:bottom w:val="single" w:sz="6" w:space="0" w:color="000001"/>
            </w:tcBorders>
            <w:shd w:val="clear" w:color="auto" w:fill="auto"/>
            <w:vAlign w:val="center"/>
          </w:tcPr>
          <w:p w14:paraId="6861B41E" w14:textId="77777777" w:rsidR="00D6573F" w:rsidRDefault="00D6573F" w:rsidP="009A7E2D">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747CEB9" w14:textId="77777777" w:rsidR="00D6573F" w:rsidRDefault="00D6573F" w:rsidP="009A7E2D">
            <w:pPr>
              <w:jc w:val="center"/>
            </w:pPr>
            <w:r>
              <w:rPr>
                <w:rFonts w:ascii="Arial" w:hAnsi="Arial"/>
                <w:b/>
                <w:sz w:val="20"/>
              </w:rPr>
              <w:t>Nazwa Tomu</w:t>
            </w:r>
          </w:p>
        </w:tc>
      </w:tr>
      <w:tr w:rsidR="00D6573F" w14:paraId="6EB53585" w14:textId="77777777">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67858C07" w14:textId="77777777" w:rsidR="00D6573F" w:rsidRDefault="00D6573F" w:rsidP="009A7E2D">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14:paraId="0959C3F6" w14:textId="77777777" w:rsidR="00D6573F" w:rsidRDefault="00D6573F" w:rsidP="009A7E2D">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3BF588F" w14:textId="77777777" w:rsidR="00D6573F" w:rsidRDefault="00D6573F" w:rsidP="009A7E2D">
            <w:pPr>
              <w:jc w:val="both"/>
            </w:pPr>
            <w:r>
              <w:rPr>
                <w:rFonts w:ascii="Arial" w:hAnsi="Arial"/>
                <w:sz w:val="20"/>
              </w:rPr>
              <w:t>Instrukcja dla Wykonawców (IDW)</w:t>
            </w:r>
          </w:p>
        </w:tc>
      </w:tr>
      <w:tr w:rsidR="00D6573F" w14:paraId="1F6AD0F4" w14:textId="77777777">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38D32BC6" w14:textId="77777777" w:rsidR="00D6573F" w:rsidRDefault="00D6573F" w:rsidP="009A7E2D">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14:paraId="18431988" w14:textId="77777777" w:rsidR="00D6573F" w:rsidRDefault="00D6573F" w:rsidP="009A7E2D">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1373EA3" w14:textId="77777777" w:rsidR="00D6573F" w:rsidRDefault="00D6573F" w:rsidP="009A7E2D">
            <w:r>
              <w:rPr>
                <w:rFonts w:ascii="Arial" w:hAnsi="Arial"/>
                <w:sz w:val="20"/>
              </w:rPr>
              <w:t>Projekt umowy</w:t>
            </w:r>
          </w:p>
        </w:tc>
      </w:tr>
      <w:tr w:rsidR="00D6573F" w14:paraId="10721852" w14:textId="77777777">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5FDEDD08" w14:textId="77777777" w:rsidR="00D6573F" w:rsidRDefault="00D6573F" w:rsidP="009A7E2D">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14:paraId="03D2652F" w14:textId="77777777" w:rsidR="00D6573F" w:rsidRDefault="00D6573F" w:rsidP="009A7E2D">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980776B" w14:textId="77777777" w:rsidR="00D6573F" w:rsidRPr="00F32D0F" w:rsidRDefault="00D6573F" w:rsidP="00C76DE5">
            <w:r w:rsidRPr="00F32D0F">
              <w:rPr>
                <w:rFonts w:ascii="Arial" w:hAnsi="Arial"/>
                <w:sz w:val="20"/>
              </w:rPr>
              <w:t>Opis przedmiotu zamówienia</w:t>
            </w:r>
            <w:r w:rsidR="00C76DE5" w:rsidRPr="00F32D0F">
              <w:rPr>
                <w:rFonts w:ascii="Arial" w:hAnsi="Arial"/>
                <w:sz w:val="20"/>
              </w:rPr>
              <w:t xml:space="preserve"> </w:t>
            </w:r>
            <w:r w:rsidR="00C76DE5" w:rsidRPr="006E5A82">
              <w:rPr>
                <w:rFonts w:ascii="Arial" w:hAnsi="Arial"/>
                <w:sz w:val="20"/>
              </w:rPr>
              <w:t>– wraz z załącznik</w:t>
            </w:r>
            <w:r w:rsidR="006E5A82" w:rsidRPr="006E5A82">
              <w:rPr>
                <w:rFonts w:ascii="Arial" w:hAnsi="Arial"/>
                <w:sz w:val="20"/>
              </w:rPr>
              <w:t>iem</w:t>
            </w:r>
            <w:r w:rsidR="00837688">
              <w:rPr>
                <w:rFonts w:ascii="Arial" w:hAnsi="Arial"/>
                <w:sz w:val="20"/>
              </w:rPr>
              <w:t xml:space="preserve">: </w:t>
            </w:r>
            <w:r w:rsidR="006E5A82" w:rsidRPr="006E5A82">
              <w:rPr>
                <w:rFonts w:ascii="Arial" w:hAnsi="Arial"/>
                <w:sz w:val="20"/>
              </w:rPr>
              <w:t xml:space="preserve">dokumentacją </w:t>
            </w:r>
            <w:r w:rsidR="006E5A82" w:rsidRPr="002B5FD8">
              <w:rPr>
                <w:rFonts w:ascii="Arial" w:hAnsi="Arial"/>
                <w:sz w:val="20"/>
              </w:rPr>
              <w:t xml:space="preserve">projektowo-techniczną, zawierającą projekt architektoniczno-budowlany i wykonawczy, </w:t>
            </w:r>
            <w:r w:rsidR="00C76DE5" w:rsidRPr="006E5A82">
              <w:rPr>
                <w:rFonts w:ascii="Arial" w:hAnsi="Arial"/>
                <w:sz w:val="20"/>
              </w:rPr>
              <w:t>Specyfikacj</w:t>
            </w:r>
            <w:r w:rsidR="006E5A82" w:rsidRPr="006E5A82">
              <w:rPr>
                <w:rFonts w:ascii="Arial" w:hAnsi="Arial"/>
                <w:sz w:val="20"/>
              </w:rPr>
              <w:t>e</w:t>
            </w:r>
            <w:r w:rsidR="00C76DE5" w:rsidRPr="006E5A82">
              <w:rPr>
                <w:rFonts w:ascii="Arial" w:hAnsi="Arial"/>
                <w:sz w:val="20"/>
              </w:rPr>
              <w:t xml:space="preserve"> Techniczn</w:t>
            </w:r>
            <w:r w:rsidR="006E5A82" w:rsidRPr="006E5A82">
              <w:rPr>
                <w:rFonts w:ascii="Arial" w:hAnsi="Arial"/>
                <w:sz w:val="20"/>
              </w:rPr>
              <w:t>e</w:t>
            </w:r>
            <w:r w:rsidR="00C76DE5" w:rsidRPr="006E5A82">
              <w:rPr>
                <w:rFonts w:ascii="Arial" w:hAnsi="Arial"/>
                <w:sz w:val="20"/>
              </w:rPr>
              <w:t xml:space="preserve"> Wykonania i</w:t>
            </w:r>
            <w:r w:rsidR="006E5A82">
              <w:rPr>
                <w:rFonts w:ascii="Arial" w:hAnsi="Arial"/>
                <w:sz w:val="20"/>
              </w:rPr>
              <w:t> </w:t>
            </w:r>
            <w:r w:rsidR="00C76DE5" w:rsidRPr="006E5A82">
              <w:rPr>
                <w:rFonts w:ascii="Arial" w:hAnsi="Arial"/>
                <w:sz w:val="20"/>
              </w:rPr>
              <w:t>Odbioru Robót</w:t>
            </w:r>
            <w:r w:rsidR="006E5A82" w:rsidRPr="006E5A82">
              <w:rPr>
                <w:rFonts w:ascii="Arial" w:hAnsi="Arial"/>
                <w:sz w:val="20"/>
              </w:rPr>
              <w:t xml:space="preserve"> </w:t>
            </w:r>
            <w:r w:rsidR="009237B8">
              <w:rPr>
                <w:rFonts w:ascii="Arial" w:hAnsi="Arial"/>
                <w:sz w:val="20"/>
              </w:rPr>
              <w:t xml:space="preserve">Budowlanych </w:t>
            </w:r>
            <w:r w:rsidR="006E5A82" w:rsidRPr="006E5A82">
              <w:rPr>
                <w:rFonts w:ascii="Arial" w:hAnsi="Arial"/>
                <w:sz w:val="20"/>
              </w:rPr>
              <w:t>oraz projekt docelowej organizacji ruchu</w:t>
            </w:r>
          </w:p>
        </w:tc>
      </w:tr>
    </w:tbl>
    <w:p w14:paraId="041BAA1B" w14:textId="77777777" w:rsidR="00D6573F" w:rsidRDefault="00D6573F" w:rsidP="009A7E2D">
      <w:pPr>
        <w:jc w:val="both"/>
        <w:rPr>
          <w:rFonts w:ascii="Arial" w:hAnsi="Arial"/>
          <w:sz w:val="20"/>
        </w:rPr>
      </w:pPr>
    </w:p>
    <w:p w14:paraId="345976A5" w14:textId="77777777" w:rsidR="00D6573F" w:rsidRDefault="00D6573F" w:rsidP="009A7E2D">
      <w:pPr>
        <w:jc w:val="both"/>
        <w:rPr>
          <w:rFonts w:ascii="Arial" w:hAnsi="Arial"/>
          <w:sz w:val="20"/>
        </w:rPr>
      </w:pPr>
    </w:p>
    <w:p w14:paraId="6729718E" w14:textId="77777777" w:rsidR="00D6573F" w:rsidRDefault="00D6573F" w:rsidP="009A7E2D">
      <w:pPr>
        <w:jc w:val="both"/>
        <w:rPr>
          <w:rFonts w:ascii="Arial" w:hAnsi="Arial"/>
          <w:sz w:val="20"/>
        </w:rPr>
      </w:pPr>
    </w:p>
    <w:p w14:paraId="3BF637B7" w14:textId="77777777" w:rsidR="00D6573F" w:rsidRDefault="00D6573F" w:rsidP="009A7E2D">
      <w:pPr>
        <w:jc w:val="both"/>
        <w:rPr>
          <w:rFonts w:ascii="Arial" w:hAnsi="Arial"/>
          <w:sz w:val="20"/>
        </w:rPr>
      </w:pPr>
    </w:p>
    <w:p w14:paraId="6FC44D3B" w14:textId="77777777" w:rsidR="00D6573F" w:rsidRDefault="00D6573F" w:rsidP="009A7E2D">
      <w:pPr>
        <w:jc w:val="both"/>
        <w:rPr>
          <w:rFonts w:ascii="Arial" w:hAnsi="Arial"/>
          <w:sz w:val="20"/>
        </w:rPr>
      </w:pPr>
    </w:p>
    <w:p w14:paraId="58D3C3E6" w14:textId="77777777" w:rsidR="00D6573F" w:rsidRDefault="00D6573F" w:rsidP="009A7E2D">
      <w:pPr>
        <w:rPr>
          <w:rFonts w:ascii="Arial" w:hAnsi="Arial"/>
          <w:sz w:val="20"/>
        </w:rPr>
      </w:pPr>
    </w:p>
    <w:p w14:paraId="4F0F24F2" w14:textId="77777777" w:rsidR="00D6573F" w:rsidRDefault="00D6573F" w:rsidP="009A7E2D">
      <w:pPr>
        <w:rPr>
          <w:rFonts w:ascii="Arial" w:hAnsi="Arial"/>
          <w:sz w:val="20"/>
        </w:rPr>
      </w:pPr>
    </w:p>
    <w:p w14:paraId="13094251" w14:textId="77777777" w:rsidR="00D6573F" w:rsidRDefault="00D6573F" w:rsidP="009A7E2D">
      <w:pPr>
        <w:rPr>
          <w:rFonts w:ascii="Arial" w:hAnsi="Arial"/>
          <w:sz w:val="20"/>
        </w:rPr>
      </w:pPr>
    </w:p>
    <w:p w14:paraId="6541CE34" w14:textId="77777777" w:rsidR="00D6573F" w:rsidRDefault="00D6573F" w:rsidP="009A7E2D">
      <w:pPr>
        <w:rPr>
          <w:rFonts w:ascii="Arial" w:hAnsi="Arial"/>
          <w:sz w:val="20"/>
        </w:rPr>
      </w:pPr>
    </w:p>
    <w:p w14:paraId="2890843F" w14:textId="77777777" w:rsidR="00D6573F" w:rsidRDefault="00D6573F" w:rsidP="009A7E2D">
      <w:pPr>
        <w:rPr>
          <w:rFonts w:ascii="Arial" w:hAnsi="Arial"/>
          <w:sz w:val="20"/>
        </w:rPr>
      </w:pPr>
    </w:p>
    <w:p w14:paraId="4B2E392E" w14:textId="77777777" w:rsidR="00D6573F" w:rsidRDefault="00D6573F" w:rsidP="009A7E2D">
      <w:pPr>
        <w:rPr>
          <w:rFonts w:ascii="Arial" w:hAnsi="Arial"/>
          <w:sz w:val="20"/>
        </w:rPr>
      </w:pPr>
    </w:p>
    <w:p w14:paraId="475480D0" w14:textId="77777777" w:rsidR="00D6573F" w:rsidRDefault="00D6573F" w:rsidP="009A7E2D">
      <w:pPr>
        <w:rPr>
          <w:rFonts w:ascii="Arial" w:hAnsi="Arial"/>
          <w:sz w:val="20"/>
        </w:rPr>
      </w:pPr>
    </w:p>
    <w:p w14:paraId="0FDE8302" w14:textId="77777777" w:rsidR="00D6573F" w:rsidRDefault="00D6573F" w:rsidP="009A7E2D">
      <w:pPr>
        <w:tabs>
          <w:tab w:val="left" w:pos="2172"/>
        </w:tabs>
      </w:pPr>
      <w:r>
        <w:rPr>
          <w:rFonts w:ascii="Arial" w:hAnsi="Arial"/>
          <w:sz w:val="20"/>
        </w:rPr>
        <w:tab/>
      </w:r>
    </w:p>
    <w:p w14:paraId="6654963A" w14:textId="77777777" w:rsidR="00D6573F" w:rsidRPr="00CE01D2" w:rsidRDefault="00D6573F" w:rsidP="009A7E2D">
      <w:pPr>
        <w:pageBreakBefore/>
        <w:jc w:val="right"/>
        <w:rPr>
          <w:sz w:val="20"/>
          <w:szCs w:val="20"/>
        </w:rPr>
      </w:pPr>
      <w:r w:rsidRPr="00CE01D2">
        <w:rPr>
          <w:rFonts w:ascii="Arial" w:hAnsi="Arial"/>
          <w:sz w:val="20"/>
          <w:szCs w:val="20"/>
        </w:rPr>
        <w:lastRenderedPageBreak/>
        <w:t xml:space="preserve">TOM I </w:t>
      </w:r>
      <w:r w:rsidR="00826A7B">
        <w:rPr>
          <w:rFonts w:ascii="Arial" w:hAnsi="Arial"/>
          <w:sz w:val="20"/>
          <w:szCs w:val="20"/>
        </w:rPr>
        <w:t>S</w:t>
      </w:r>
      <w:r w:rsidRPr="00CE01D2">
        <w:rPr>
          <w:rFonts w:ascii="Arial" w:hAnsi="Arial"/>
          <w:sz w:val="20"/>
          <w:szCs w:val="20"/>
        </w:rPr>
        <w:t>WZ</w:t>
      </w:r>
      <w:r w:rsidR="007757C6">
        <w:rPr>
          <w:rFonts w:ascii="Arial" w:hAnsi="Arial"/>
          <w:sz w:val="20"/>
          <w:szCs w:val="20"/>
        </w:rPr>
        <w:t xml:space="preserve"> – </w:t>
      </w:r>
      <w:r w:rsidRPr="00CE01D2">
        <w:rPr>
          <w:rFonts w:ascii="Arial" w:hAnsi="Arial"/>
          <w:sz w:val="20"/>
          <w:szCs w:val="20"/>
        </w:rPr>
        <w:t>INSTRUKCJA DLA WYKONAWCÓW</w:t>
      </w:r>
    </w:p>
    <w:p w14:paraId="5614193E" w14:textId="77777777" w:rsidR="00D6573F" w:rsidRPr="00CE01D2" w:rsidRDefault="00D6573F" w:rsidP="009A7E2D">
      <w:pPr>
        <w:jc w:val="both"/>
        <w:rPr>
          <w:rFonts w:ascii="Arial" w:hAnsi="Arial"/>
          <w:b/>
          <w:sz w:val="20"/>
          <w:szCs w:val="20"/>
        </w:rPr>
      </w:pPr>
    </w:p>
    <w:p w14:paraId="5C19481F" w14:textId="77777777" w:rsidR="00D6573F" w:rsidRPr="00CE01D2" w:rsidRDefault="00D6573F" w:rsidP="009A7E2D">
      <w:pPr>
        <w:jc w:val="both"/>
        <w:rPr>
          <w:rFonts w:ascii="Arial" w:hAnsi="Arial"/>
          <w:b/>
          <w:sz w:val="20"/>
          <w:szCs w:val="20"/>
        </w:rPr>
      </w:pPr>
    </w:p>
    <w:p w14:paraId="50F0BCFB" w14:textId="77777777" w:rsidR="00D6573F" w:rsidRPr="00CE01D2" w:rsidRDefault="00D6573F" w:rsidP="009A7E2D">
      <w:pPr>
        <w:jc w:val="both"/>
        <w:rPr>
          <w:sz w:val="20"/>
          <w:szCs w:val="20"/>
        </w:rPr>
      </w:pPr>
      <w:r w:rsidRPr="00CE01D2">
        <w:rPr>
          <w:rFonts w:ascii="Arial" w:hAnsi="Arial"/>
          <w:sz w:val="20"/>
          <w:szCs w:val="20"/>
        </w:rPr>
        <w:t xml:space="preserve">Spis treści: </w:t>
      </w:r>
    </w:p>
    <w:p w14:paraId="3E8EBC5B" w14:textId="77777777" w:rsidR="00D6573F" w:rsidRPr="00DC30E0" w:rsidRDefault="0082153F" w:rsidP="0082153F">
      <w:pPr>
        <w:tabs>
          <w:tab w:val="left" w:pos="5565"/>
        </w:tabs>
        <w:ind w:left="360"/>
        <w:jc w:val="both"/>
        <w:rPr>
          <w:sz w:val="16"/>
          <w:szCs w:val="16"/>
        </w:rPr>
      </w:pPr>
      <w:r>
        <w:rPr>
          <w:sz w:val="16"/>
          <w:szCs w:val="16"/>
        </w:rPr>
        <w:tab/>
      </w:r>
    </w:p>
    <w:p w14:paraId="04DCBA5E" w14:textId="53C38F37" w:rsidR="00AF5637" w:rsidRPr="00F072DF" w:rsidRDefault="00D6573F" w:rsidP="001F4128">
      <w:pPr>
        <w:pStyle w:val="Spistreci1"/>
        <w:rPr>
          <w:rFonts w:ascii="Calibri" w:eastAsia="Times New Roman" w:hAnsi="Calibri" w:cs="Times New Roman"/>
          <w:kern w:val="0"/>
          <w:sz w:val="22"/>
          <w:szCs w:val="22"/>
          <w:lang w:bidi="ar-SA"/>
        </w:rPr>
      </w:pPr>
      <w:r w:rsidRPr="00CE01D2">
        <w:fldChar w:fldCharType="begin"/>
      </w:r>
      <w:r w:rsidRPr="00CE01D2">
        <w:instrText xml:space="preserve"> TOC \o "1-9" \h</w:instrText>
      </w:r>
      <w:r w:rsidRPr="00CE01D2">
        <w:fldChar w:fldCharType="separate"/>
      </w:r>
      <w:hyperlink w:anchor="_Toc63702137" w:history="1">
        <w:r w:rsidR="00AF5637" w:rsidRPr="000F0383">
          <w:rPr>
            <w:rStyle w:val="Hipercze"/>
          </w:rPr>
          <w:t>1.</w:t>
        </w:r>
        <w:r w:rsidR="00EF35C0">
          <w:rPr>
            <w:rStyle w:val="Hipercze"/>
          </w:rPr>
          <w:tab/>
        </w:r>
        <w:r w:rsidR="00AF5637" w:rsidRPr="000F0383">
          <w:rPr>
            <w:rStyle w:val="Hipercze"/>
          </w:rPr>
          <w:t xml:space="preserve">NAZWA I ADRES </w:t>
        </w:r>
        <w:r w:rsidR="004D6910">
          <w:rPr>
            <w:rStyle w:val="Hipercze"/>
          </w:rPr>
          <w:t xml:space="preserve">ORAZ INNE DANE </w:t>
        </w:r>
        <w:r w:rsidR="00AF5637" w:rsidRPr="000F0383">
          <w:rPr>
            <w:rStyle w:val="Hipercze"/>
          </w:rPr>
          <w:t>ZAMAWIAJĄCEGO</w:t>
        </w:r>
        <w:r w:rsidR="00AF5637">
          <w:tab/>
        </w:r>
        <w:r w:rsidR="00AF5637">
          <w:fldChar w:fldCharType="begin"/>
        </w:r>
        <w:r w:rsidR="00AF5637">
          <w:instrText xml:space="preserve"> PAGEREF _Toc63702137 \h </w:instrText>
        </w:r>
        <w:r w:rsidR="00AF5637">
          <w:fldChar w:fldCharType="separate"/>
        </w:r>
        <w:r w:rsidR="00533316">
          <w:t>4</w:t>
        </w:r>
        <w:r w:rsidR="00AF5637">
          <w:fldChar w:fldCharType="end"/>
        </w:r>
      </w:hyperlink>
    </w:p>
    <w:p w14:paraId="22E64A51" w14:textId="0FDC6616" w:rsidR="00AF5637" w:rsidRPr="00F072DF" w:rsidRDefault="00533316" w:rsidP="001F4128">
      <w:pPr>
        <w:pStyle w:val="Spistreci1"/>
        <w:rPr>
          <w:rFonts w:ascii="Calibri" w:eastAsia="Times New Roman" w:hAnsi="Calibri" w:cs="Times New Roman"/>
          <w:kern w:val="0"/>
          <w:sz w:val="22"/>
          <w:szCs w:val="22"/>
          <w:lang w:bidi="ar-SA"/>
        </w:rPr>
      </w:pPr>
      <w:hyperlink w:anchor="_Toc63702142" w:history="1">
        <w:r w:rsidR="00AF5637" w:rsidRPr="000F0383">
          <w:rPr>
            <w:rStyle w:val="Hipercze"/>
          </w:rPr>
          <w:t>2.</w:t>
        </w:r>
        <w:r w:rsidR="00EF35C0">
          <w:rPr>
            <w:rStyle w:val="Hipercze"/>
          </w:rPr>
          <w:tab/>
        </w:r>
        <w:r w:rsidR="00AF5637" w:rsidRPr="000F0383">
          <w:rPr>
            <w:rStyle w:val="Hipercze"/>
          </w:rPr>
          <w:t>DEFINICJE/PODSTAWY PRAWNE</w:t>
        </w:r>
        <w:r w:rsidR="00AF5637">
          <w:tab/>
        </w:r>
        <w:r w:rsidR="00AF5637">
          <w:fldChar w:fldCharType="begin"/>
        </w:r>
        <w:r w:rsidR="00AF5637">
          <w:instrText xml:space="preserve"> PAGEREF _Toc63702142 \h </w:instrText>
        </w:r>
        <w:r w:rsidR="00AF5637">
          <w:fldChar w:fldCharType="separate"/>
        </w:r>
        <w:r>
          <w:t>4</w:t>
        </w:r>
        <w:r w:rsidR="00AF5637">
          <w:fldChar w:fldCharType="end"/>
        </w:r>
      </w:hyperlink>
    </w:p>
    <w:p w14:paraId="77BDD8AB" w14:textId="18AEDD67" w:rsidR="00AF5637" w:rsidRPr="00F072DF" w:rsidRDefault="00533316" w:rsidP="001F4128">
      <w:pPr>
        <w:pStyle w:val="Spistreci1"/>
        <w:rPr>
          <w:rFonts w:ascii="Calibri" w:eastAsia="Times New Roman" w:hAnsi="Calibri" w:cs="Times New Roman"/>
          <w:kern w:val="0"/>
          <w:sz w:val="22"/>
          <w:szCs w:val="22"/>
          <w:lang w:bidi="ar-SA"/>
        </w:rPr>
      </w:pPr>
      <w:hyperlink w:anchor="_Toc63702143" w:history="1">
        <w:r w:rsidR="00AF5637" w:rsidRPr="000F0383">
          <w:rPr>
            <w:rStyle w:val="Hipercze"/>
          </w:rPr>
          <w:t>3.</w:t>
        </w:r>
        <w:r w:rsidR="00EF35C0">
          <w:rPr>
            <w:rStyle w:val="Hipercze"/>
          </w:rPr>
          <w:tab/>
        </w:r>
        <w:r w:rsidR="00AF5637" w:rsidRPr="000F0383">
          <w:rPr>
            <w:rStyle w:val="Hipercze"/>
          </w:rPr>
          <w:t>TRYB UDZIELANIA ZAMÓWIENIA</w:t>
        </w:r>
        <w:r w:rsidR="00AF5637">
          <w:tab/>
        </w:r>
        <w:r w:rsidR="00AF5637">
          <w:fldChar w:fldCharType="begin"/>
        </w:r>
        <w:r w:rsidR="00AF5637">
          <w:instrText xml:space="preserve"> PAGEREF _Toc63702143 \h </w:instrText>
        </w:r>
        <w:r w:rsidR="00AF5637">
          <w:fldChar w:fldCharType="separate"/>
        </w:r>
        <w:r>
          <w:t>4</w:t>
        </w:r>
        <w:r w:rsidR="00AF5637">
          <w:fldChar w:fldCharType="end"/>
        </w:r>
      </w:hyperlink>
    </w:p>
    <w:p w14:paraId="492E10C1" w14:textId="77777777" w:rsidR="00AF5637" w:rsidRPr="00F072DF" w:rsidRDefault="00533316" w:rsidP="001F4128">
      <w:pPr>
        <w:pStyle w:val="Spistreci1"/>
        <w:rPr>
          <w:rFonts w:ascii="Calibri" w:eastAsia="Times New Roman" w:hAnsi="Calibri" w:cs="Times New Roman"/>
          <w:kern w:val="0"/>
          <w:sz w:val="22"/>
          <w:szCs w:val="22"/>
          <w:lang w:bidi="ar-SA"/>
        </w:rPr>
      </w:pPr>
      <w:hyperlink w:anchor="_Toc63702144" w:history="1">
        <w:r w:rsidR="00AF5637" w:rsidRPr="000F0383">
          <w:rPr>
            <w:rStyle w:val="Hipercze"/>
          </w:rPr>
          <w:t>4.</w:t>
        </w:r>
        <w:r w:rsidR="00EF35C0">
          <w:rPr>
            <w:rStyle w:val="Hipercze"/>
          </w:rPr>
          <w:tab/>
        </w:r>
        <w:r w:rsidR="00AF5637" w:rsidRPr="000F0383">
          <w:rPr>
            <w:rStyle w:val="Hipercze"/>
          </w:rPr>
          <w:t>OPIS PRZEDMIOTU ZAMÓWIENIA</w:t>
        </w:r>
        <w:r w:rsidR="00AF5637">
          <w:tab/>
        </w:r>
        <w:r w:rsidR="000B7B5B">
          <w:t>5</w:t>
        </w:r>
      </w:hyperlink>
    </w:p>
    <w:p w14:paraId="0745A70A" w14:textId="622D2C40" w:rsidR="00AF5637" w:rsidRPr="00F072DF" w:rsidRDefault="00533316" w:rsidP="001F4128">
      <w:pPr>
        <w:pStyle w:val="Spistreci1"/>
        <w:rPr>
          <w:rFonts w:ascii="Calibri" w:eastAsia="Times New Roman" w:hAnsi="Calibri" w:cs="Times New Roman"/>
          <w:kern w:val="0"/>
          <w:sz w:val="22"/>
          <w:szCs w:val="22"/>
          <w:lang w:bidi="ar-SA"/>
        </w:rPr>
      </w:pPr>
      <w:hyperlink w:anchor="_Toc63702145" w:history="1">
        <w:r w:rsidR="00AF5637" w:rsidRPr="000F0383">
          <w:rPr>
            <w:rStyle w:val="Hipercze"/>
          </w:rPr>
          <w:t>5.</w:t>
        </w:r>
        <w:r w:rsidR="00EF35C0">
          <w:rPr>
            <w:rStyle w:val="Hipercze"/>
          </w:rPr>
          <w:tab/>
        </w:r>
        <w:r w:rsidR="00AF5637" w:rsidRPr="000F0383">
          <w:rPr>
            <w:rStyle w:val="Hipercze"/>
          </w:rPr>
          <w:t>INFORMACJE OGÓLNE</w:t>
        </w:r>
        <w:r w:rsidR="000C455E">
          <w:rPr>
            <w:rStyle w:val="Hipercze"/>
          </w:rPr>
          <w:t xml:space="preserve"> DOT. POSTĘPOWANIA</w:t>
        </w:r>
        <w:r w:rsidR="00AF5637">
          <w:tab/>
        </w:r>
        <w:r w:rsidR="00D12FAD">
          <w:t>5</w:t>
        </w:r>
      </w:hyperlink>
    </w:p>
    <w:p w14:paraId="1625E5D4" w14:textId="77777777" w:rsidR="00AF5637" w:rsidRPr="00F072DF" w:rsidRDefault="00533316" w:rsidP="001F4128">
      <w:pPr>
        <w:pStyle w:val="Spistreci1"/>
        <w:rPr>
          <w:rFonts w:ascii="Calibri" w:eastAsia="Times New Roman" w:hAnsi="Calibri" w:cs="Times New Roman"/>
          <w:kern w:val="0"/>
          <w:sz w:val="22"/>
          <w:szCs w:val="22"/>
          <w:lang w:bidi="ar-SA"/>
        </w:rPr>
      </w:pPr>
      <w:hyperlink w:anchor="_Toc63702146" w:history="1">
        <w:r w:rsidR="00AF5637" w:rsidRPr="000F0383">
          <w:rPr>
            <w:rStyle w:val="Hipercze"/>
          </w:rPr>
          <w:t>6.</w:t>
        </w:r>
        <w:r w:rsidR="00EF35C0">
          <w:rPr>
            <w:rStyle w:val="Hipercze"/>
          </w:rPr>
          <w:tab/>
        </w:r>
        <w:r w:rsidR="00AF5637" w:rsidRPr="000F0383">
          <w:rPr>
            <w:rStyle w:val="Hipercze"/>
          </w:rPr>
          <w:t>ZAMÓWIENIA CZĘŚCIOWE</w:t>
        </w:r>
        <w:r w:rsidR="00AF5637">
          <w:tab/>
        </w:r>
        <w:r w:rsidR="00B67D4C">
          <w:t>6</w:t>
        </w:r>
      </w:hyperlink>
    </w:p>
    <w:p w14:paraId="46EEBC86" w14:textId="77777777" w:rsidR="00AF5637" w:rsidRPr="00F072DF" w:rsidRDefault="00533316" w:rsidP="001F4128">
      <w:pPr>
        <w:pStyle w:val="Spistreci1"/>
        <w:rPr>
          <w:rFonts w:ascii="Calibri" w:eastAsia="Times New Roman" w:hAnsi="Calibri" w:cs="Times New Roman"/>
          <w:kern w:val="0"/>
          <w:sz w:val="22"/>
          <w:szCs w:val="22"/>
          <w:lang w:bidi="ar-SA"/>
        </w:rPr>
      </w:pPr>
      <w:hyperlink w:anchor="_Toc63702147" w:history="1">
        <w:r w:rsidR="00AF5637" w:rsidRPr="000F0383">
          <w:rPr>
            <w:rStyle w:val="Hipercze"/>
          </w:rPr>
          <w:t>7.</w:t>
        </w:r>
        <w:r w:rsidR="00EF35C0">
          <w:rPr>
            <w:rStyle w:val="Hipercze"/>
          </w:rPr>
          <w:tab/>
        </w:r>
        <w:r w:rsidR="00AF5637" w:rsidRPr="000F0383">
          <w:rPr>
            <w:rStyle w:val="Hipercze"/>
          </w:rPr>
          <w:t>TERMIN WYKONANIA ZAMÓWIENIA</w:t>
        </w:r>
        <w:r w:rsidR="00AF5637">
          <w:tab/>
        </w:r>
        <w:r w:rsidR="00B67D4C">
          <w:t>6</w:t>
        </w:r>
      </w:hyperlink>
    </w:p>
    <w:p w14:paraId="4FC33799" w14:textId="77777777" w:rsidR="00AF5637" w:rsidRPr="00F072DF" w:rsidRDefault="00533316" w:rsidP="001F4128">
      <w:pPr>
        <w:pStyle w:val="Spistreci1"/>
        <w:rPr>
          <w:rFonts w:ascii="Calibri" w:eastAsia="Times New Roman" w:hAnsi="Calibri" w:cs="Times New Roman"/>
          <w:kern w:val="0"/>
          <w:sz w:val="22"/>
          <w:szCs w:val="22"/>
          <w:lang w:bidi="ar-SA"/>
        </w:rPr>
      </w:pPr>
      <w:hyperlink w:anchor="_Toc63702148" w:history="1">
        <w:r w:rsidR="00160AF3">
          <w:rPr>
            <w:rStyle w:val="Hipercze"/>
          </w:rPr>
          <w:t>8</w:t>
        </w:r>
        <w:r w:rsidR="00791DF5">
          <w:rPr>
            <w:rStyle w:val="Hipercze"/>
          </w:rPr>
          <w:t xml:space="preserve">. </w:t>
        </w:r>
        <w:r w:rsidR="00EF35C0">
          <w:rPr>
            <w:rStyle w:val="Hipercze"/>
          </w:rPr>
          <w:tab/>
        </w:r>
        <w:r w:rsidR="00AF5637" w:rsidRPr="000F0383">
          <w:rPr>
            <w:rStyle w:val="Hipercze"/>
          </w:rPr>
          <w:t>WARUNKI UDZIAŁU W POSTĘPOWANIU</w:t>
        </w:r>
        <w:r w:rsidR="00AF5637">
          <w:tab/>
        </w:r>
        <w:r w:rsidR="00B67D4C">
          <w:t>6</w:t>
        </w:r>
      </w:hyperlink>
    </w:p>
    <w:p w14:paraId="0F38B709" w14:textId="7F273F04" w:rsidR="00AF5637" w:rsidRPr="00F072DF" w:rsidRDefault="00533316" w:rsidP="001F4128">
      <w:pPr>
        <w:pStyle w:val="Spistreci1"/>
        <w:rPr>
          <w:rFonts w:ascii="Calibri" w:eastAsia="Times New Roman" w:hAnsi="Calibri" w:cs="Times New Roman"/>
          <w:kern w:val="0"/>
          <w:sz w:val="22"/>
          <w:szCs w:val="22"/>
          <w:lang w:bidi="ar-SA"/>
        </w:rPr>
      </w:pPr>
      <w:hyperlink w:anchor="_Toc63702149" w:history="1">
        <w:r w:rsidR="00160AF3">
          <w:rPr>
            <w:rStyle w:val="Hipercze"/>
          </w:rPr>
          <w:t>9</w:t>
        </w:r>
        <w:r w:rsidR="00791DF5">
          <w:rPr>
            <w:rStyle w:val="Hipercze"/>
          </w:rPr>
          <w:t>.</w:t>
        </w:r>
        <w:r w:rsidR="00EF35C0">
          <w:rPr>
            <w:rStyle w:val="Hipercze"/>
          </w:rPr>
          <w:tab/>
        </w:r>
        <w:r w:rsidR="00AF5637" w:rsidRPr="000F0383">
          <w:rPr>
            <w:rStyle w:val="Hipercze"/>
            <w:bCs/>
          </w:rPr>
          <w:t>PODSTAWY WYKLUCZENIA Z POSTĘPOWANIA</w:t>
        </w:r>
        <w:r w:rsidR="00AF5637">
          <w:tab/>
        </w:r>
        <w:r w:rsidR="00AF5637">
          <w:fldChar w:fldCharType="begin"/>
        </w:r>
        <w:r w:rsidR="00AF5637">
          <w:instrText xml:space="preserve"> PAGEREF _Toc63702149 \h </w:instrText>
        </w:r>
        <w:r w:rsidR="00AF5637">
          <w:fldChar w:fldCharType="separate"/>
        </w:r>
        <w:r>
          <w:t>8</w:t>
        </w:r>
        <w:r w:rsidR="00AF5637">
          <w:fldChar w:fldCharType="end"/>
        </w:r>
      </w:hyperlink>
    </w:p>
    <w:p w14:paraId="0DD28E91" w14:textId="77777777" w:rsidR="00AF5637" w:rsidRPr="00F072DF" w:rsidRDefault="00533316" w:rsidP="001F4128">
      <w:pPr>
        <w:pStyle w:val="Spistreci1"/>
        <w:rPr>
          <w:rFonts w:ascii="Calibri" w:eastAsia="Times New Roman" w:hAnsi="Calibri" w:cs="Times New Roman"/>
          <w:kern w:val="0"/>
          <w:sz w:val="22"/>
          <w:szCs w:val="22"/>
          <w:lang w:bidi="ar-SA"/>
        </w:rPr>
      </w:pPr>
      <w:hyperlink w:anchor="_Toc63702156" w:history="1">
        <w:r w:rsidR="00AF5637" w:rsidRPr="000F0383">
          <w:rPr>
            <w:rStyle w:val="Hipercze"/>
          </w:rPr>
          <w:t>1</w:t>
        </w:r>
        <w:r w:rsidR="00160AF3">
          <w:rPr>
            <w:rStyle w:val="Hipercze"/>
          </w:rPr>
          <w:t>0</w:t>
        </w:r>
        <w:r w:rsidR="00AF5637" w:rsidRPr="000F0383">
          <w:rPr>
            <w:rStyle w:val="Hipercze"/>
          </w:rPr>
          <w:t>.</w:t>
        </w:r>
        <w:r w:rsidR="00EF35C0">
          <w:rPr>
            <w:rStyle w:val="Hipercze"/>
          </w:rPr>
          <w:tab/>
        </w:r>
        <w:r w:rsidR="00251E58">
          <w:rPr>
            <w:rStyle w:val="Hipercze"/>
          </w:rPr>
          <w:t xml:space="preserve">INFORMACJA O </w:t>
        </w:r>
        <w:r w:rsidR="00AF5637" w:rsidRPr="000F0383">
          <w:rPr>
            <w:rStyle w:val="Hipercze"/>
          </w:rPr>
          <w:t>OŚWIADCZENIA</w:t>
        </w:r>
        <w:r w:rsidR="00251E58">
          <w:rPr>
            <w:rStyle w:val="Hipercze"/>
          </w:rPr>
          <w:t>CH</w:t>
        </w:r>
        <w:r w:rsidR="00AF5637" w:rsidRPr="000F0383">
          <w:rPr>
            <w:rStyle w:val="Hipercze"/>
          </w:rPr>
          <w:t xml:space="preserve"> I</w:t>
        </w:r>
        <w:r w:rsidR="00251E58">
          <w:rPr>
            <w:rStyle w:val="Hipercze"/>
          </w:rPr>
          <w:t xml:space="preserve"> DOKUMENTACH SKŁADANYCH WRAZ Z OFERTĄ ORAZ PODMIOTOWYCH ŚRODKACH DOWODOWYCH SKŁADANYCH NA WEZWANIE – W</w:t>
        </w:r>
        <w:r w:rsidR="00465453">
          <w:rPr>
            <w:rStyle w:val="Hipercze"/>
          </w:rPr>
          <w:t> </w:t>
        </w:r>
        <w:r w:rsidR="00251E58">
          <w:rPr>
            <w:rStyle w:val="Hipercze"/>
          </w:rPr>
          <w:t>CELU POTWIERDZENIA BRAKU PODSTAW DO WYKLUCZENIA ORAZ SPEŁNIANIA WARUNKÓW UDZIAŁU W POSTĘPOWANIU</w:t>
        </w:r>
        <w:r w:rsidR="00AF5637" w:rsidRPr="000F0383">
          <w:rPr>
            <w:rStyle w:val="Hipercze"/>
          </w:rPr>
          <w:t xml:space="preserve"> </w:t>
        </w:r>
        <w:r w:rsidR="00AF5637">
          <w:tab/>
        </w:r>
        <w:r w:rsidR="00D93085">
          <w:t>9</w:t>
        </w:r>
      </w:hyperlink>
    </w:p>
    <w:p w14:paraId="61B4104A" w14:textId="77777777" w:rsidR="00AF5637" w:rsidRPr="00F072DF" w:rsidRDefault="00533316" w:rsidP="001F4128">
      <w:pPr>
        <w:pStyle w:val="Spistreci1"/>
        <w:rPr>
          <w:rFonts w:ascii="Calibri" w:eastAsia="Times New Roman" w:hAnsi="Calibri" w:cs="Times New Roman"/>
          <w:kern w:val="0"/>
          <w:sz w:val="22"/>
          <w:szCs w:val="22"/>
          <w:lang w:bidi="ar-SA"/>
        </w:rPr>
      </w:pPr>
      <w:hyperlink w:anchor="_Toc63702162" w:history="1">
        <w:r w:rsidR="00AF5637" w:rsidRPr="000F0383">
          <w:rPr>
            <w:rStyle w:val="Hipercze"/>
            <w:bCs/>
          </w:rPr>
          <w:t>1</w:t>
        </w:r>
        <w:r w:rsidR="00160AF3">
          <w:rPr>
            <w:rStyle w:val="Hipercze"/>
            <w:bCs/>
          </w:rPr>
          <w:t>1</w:t>
        </w:r>
        <w:r w:rsidR="00F422AF">
          <w:rPr>
            <w:rStyle w:val="Hipercze"/>
            <w:bCs/>
          </w:rPr>
          <w:t>.</w:t>
        </w:r>
        <w:r w:rsidR="00AF5637" w:rsidRPr="00F072DF">
          <w:rPr>
            <w:rFonts w:ascii="Calibri" w:eastAsia="Times New Roman" w:hAnsi="Calibri" w:cs="Times New Roman"/>
            <w:kern w:val="0"/>
            <w:sz w:val="22"/>
            <w:szCs w:val="22"/>
            <w:lang w:bidi="ar-SA"/>
          </w:rPr>
          <w:tab/>
        </w:r>
        <w:r w:rsidR="00AF5637" w:rsidRPr="000F0383">
          <w:rPr>
            <w:rStyle w:val="Hipercze"/>
            <w:bCs/>
          </w:rPr>
          <w:t xml:space="preserve">INFORMACJA DLA WYKONAWCÓW POLEGAJĄCYCH NA ZASOBACH INNYCH PODMIOTÓW NA ZASADACH OKREŚLONYCH W ART. 118 USTAWY </w:t>
        </w:r>
        <w:r w:rsidR="002A269D">
          <w:rPr>
            <w:rStyle w:val="Hipercze"/>
            <w:bCs/>
          </w:rPr>
          <w:t>U.P.Z.P.</w:t>
        </w:r>
        <w:r w:rsidR="00AF5637">
          <w:tab/>
        </w:r>
        <w:r w:rsidR="00FD3AEE">
          <w:t>1</w:t>
        </w:r>
        <w:r w:rsidR="0009706A">
          <w:t>2</w:t>
        </w:r>
      </w:hyperlink>
    </w:p>
    <w:p w14:paraId="53E1C8E3" w14:textId="77777777" w:rsidR="00AF5637" w:rsidRPr="00F072DF" w:rsidRDefault="00533316" w:rsidP="001F4128">
      <w:pPr>
        <w:pStyle w:val="Spistreci1"/>
        <w:rPr>
          <w:rFonts w:ascii="Calibri" w:eastAsia="Times New Roman" w:hAnsi="Calibri" w:cs="Times New Roman"/>
          <w:kern w:val="0"/>
          <w:sz w:val="22"/>
          <w:szCs w:val="22"/>
          <w:lang w:bidi="ar-SA"/>
        </w:rPr>
      </w:pPr>
      <w:hyperlink w:anchor="_Toc63702163" w:history="1">
        <w:r w:rsidR="00AF5637" w:rsidRPr="000F0383">
          <w:rPr>
            <w:rStyle w:val="Hipercze"/>
          </w:rPr>
          <w:t>1</w:t>
        </w:r>
        <w:r w:rsidR="00160AF3">
          <w:rPr>
            <w:rStyle w:val="Hipercze"/>
          </w:rPr>
          <w:t>2</w:t>
        </w:r>
        <w:r w:rsidR="00F422AF">
          <w:rPr>
            <w:rStyle w:val="Hipercze"/>
          </w:rPr>
          <w:t>.</w:t>
        </w:r>
        <w:r w:rsidR="00AF5637" w:rsidRPr="00F072DF">
          <w:rPr>
            <w:rFonts w:ascii="Calibri" w:eastAsia="Times New Roman" w:hAnsi="Calibri" w:cs="Times New Roman"/>
            <w:kern w:val="0"/>
            <w:sz w:val="22"/>
            <w:szCs w:val="22"/>
            <w:lang w:bidi="ar-SA"/>
          </w:rPr>
          <w:tab/>
        </w:r>
        <w:r w:rsidR="00AF5637" w:rsidRPr="000F0383">
          <w:rPr>
            <w:rStyle w:val="Hipercze"/>
            <w:bCs/>
          </w:rPr>
          <w:t>INFORMACJA DLA WYKONAWCÓW WSPÓLNIE UBIEGAJĄCYCH SIĘ O UDZIELENIE ZAMÓWIENIA</w:t>
        </w:r>
        <w:r w:rsidR="00AF5637">
          <w:tab/>
        </w:r>
        <w:r w:rsidR="00EB451A">
          <w:t>12</w:t>
        </w:r>
      </w:hyperlink>
    </w:p>
    <w:p w14:paraId="17E49CC9" w14:textId="77777777" w:rsidR="00AF5637" w:rsidRPr="00F072DF" w:rsidRDefault="00533316" w:rsidP="001F4128">
      <w:pPr>
        <w:pStyle w:val="Spistreci1"/>
        <w:rPr>
          <w:rFonts w:ascii="Calibri" w:eastAsia="Times New Roman" w:hAnsi="Calibri" w:cs="Times New Roman"/>
          <w:kern w:val="0"/>
          <w:sz w:val="22"/>
          <w:szCs w:val="22"/>
          <w:lang w:bidi="ar-SA"/>
        </w:rPr>
      </w:pPr>
      <w:hyperlink w:anchor="_Toc63702164" w:history="1">
        <w:r w:rsidR="00AF5637" w:rsidRPr="000F0383">
          <w:rPr>
            <w:rStyle w:val="Hipercze"/>
          </w:rPr>
          <w:t>1</w:t>
        </w:r>
        <w:r w:rsidR="00160AF3">
          <w:rPr>
            <w:rStyle w:val="Hipercze"/>
          </w:rPr>
          <w:t>3</w:t>
        </w:r>
        <w:r w:rsidR="00F422AF">
          <w:rPr>
            <w:rStyle w:val="Hipercze"/>
          </w:rPr>
          <w:t>.</w:t>
        </w:r>
        <w:r w:rsidR="00AF5637" w:rsidRPr="00F072DF">
          <w:rPr>
            <w:rFonts w:ascii="Calibri" w:eastAsia="Times New Roman" w:hAnsi="Calibri" w:cs="Times New Roman"/>
            <w:kern w:val="0"/>
            <w:sz w:val="22"/>
            <w:szCs w:val="22"/>
            <w:lang w:bidi="ar-SA"/>
          </w:rPr>
          <w:tab/>
        </w:r>
        <w:r w:rsidR="00AF5637" w:rsidRPr="000F0383">
          <w:rPr>
            <w:rStyle w:val="Hipercze"/>
          </w:rPr>
          <w:t>WADIUM</w:t>
        </w:r>
        <w:r w:rsidR="00AF5637">
          <w:tab/>
        </w:r>
        <w:r w:rsidR="00EB451A">
          <w:t>13</w:t>
        </w:r>
      </w:hyperlink>
    </w:p>
    <w:p w14:paraId="385F8936" w14:textId="41F8239C" w:rsidR="00AF5637" w:rsidRPr="00F072DF" w:rsidRDefault="00533316" w:rsidP="001F4128">
      <w:pPr>
        <w:pStyle w:val="Spistreci1"/>
        <w:rPr>
          <w:rFonts w:ascii="Calibri" w:eastAsia="Times New Roman" w:hAnsi="Calibri" w:cs="Times New Roman"/>
          <w:kern w:val="0"/>
          <w:sz w:val="22"/>
          <w:szCs w:val="22"/>
          <w:lang w:bidi="ar-SA"/>
        </w:rPr>
      </w:pPr>
      <w:hyperlink w:anchor="_Toc63702165" w:history="1">
        <w:r w:rsidR="00AF5637" w:rsidRPr="000F0383">
          <w:rPr>
            <w:rStyle w:val="Hipercze"/>
          </w:rPr>
          <w:t>1</w:t>
        </w:r>
        <w:r w:rsidR="00160AF3">
          <w:rPr>
            <w:rStyle w:val="Hipercze"/>
          </w:rPr>
          <w:t>4</w:t>
        </w:r>
        <w:r w:rsidR="00F422AF">
          <w:rPr>
            <w:rStyle w:val="Hipercze"/>
          </w:rPr>
          <w:t>.</w:t>
        </w:r>
        <w:r w:rsidR="00AF5637" w:rsidRPr="00F072DF">
          <w:rPr>
            <w:rFonts w:ascii="Calibri" w:eastAsia="Times New Roman" w:hAnsi="Calibri" w:cs="Times New Roman"/>
            <w:kern w:val="0"/>
            <w:sz w:val="22"/>
            <w:szCs w:val="22"/>
            <w:lang w:bidi="ar-SA"/>
          </w:rPr>
          <w:tab/>
        </w:r>
        <w:r w:rsidR="00AF5637" w:rsidRPr="000F0383">
          <w:rPr>
            <w:rStyle w:val="Hipercze"/>
          </w:rPr>
          <w:t>WYMAGANIA DOTYCZĄCE ZABEZPIECZENIA NALEŻYTEGO WYKONANIA UMOWY</w:t>
        </w:r>
        <w:r w:rsidR="00AF5637">
          <w:tab/>
        </w:r>
        <w:r w:rsidR="00AF5637">
          <w:fldChar w:fldCharType="begin"/>
        </w:r>
        <w:r w:rsidR="00AF5637">
          <w:instrText xml:space="preserve"> PAGEREF _Toc63702165 \h </w:instrText>
        </w:r>
        <w:r w:rsidR="00AF5637">
          <w:fldChar w:fldCharType="separate"/>
        </w:r>
        <w:r>
          <w:t>14</w:t>
        </w:r>
        <w:r w:rsidR="00AF5637">
          <w:fldChar w:fldCharType="end"/>
        </w:r>
      </w:hyperlink>
    </w:p>
    <w:p w14:paraId="441FAD51" w14:textId="71622DD7" w:rsidR="00AF5637" w:rsidRPr="00F072DF" w:rsidRDefault="00533316" w:rsidP="001F4128">
      <w:pPr>
        <w:pStyle w:val="Spistreci1"/>
        <w:rPr>
          <w:rFonts w:ascii="Calibri" w:eastAsia="Times New Roman" w:hAnsi="Calibri" w:cs="Times New Roman"/>
          <w:kern w:val="0"/>
          <w:sz w:val="22"/>
          <w:szCs w:val="22"/>
          <w:lang w:bidi="ar-SA"/>
        </w:rPr>
      </w:pPr>
      <w:hyperlink w:anchor="_Toc63702179" w:history="1">
        <w:r w:rsidR="00AF5637" w:rsidRPr="000F0383">
          <w:rPr>
            <w:rStyle w:val="Hipercze"/>
          </w:rPr>
          <w:t>1</w:t>
        </w:r>
        <w:r w:rsidR="00160AF3">
          <w:rPr>
            <w:rStyle w:val="Hipercze"/>
          </w:rPr>
          <w:t>5</w:t>
        </w:r>
        <w:r w:rsidR="00F422AF">
          <w:rPr>
            <w:rStyle w:val="Hipercze"/>
          </w:rPr>
          <w:t>.</w:t>
        </w:r>
        <w:r w:rsidR="00AF5637" w:rsidRPr="00F072DF">
          <w:rPr>
            <w:rFonts w:ascii="Calibri" w:eastAsia="Times New Roman" w:hAnsi="Calibri" w:cs="Times New Roman"/>
            <w:kern w:val="0"/>
            <w:sz w:val="22"/>
            <w:szCs w:val="22"/>
            <w:lang w:bidi="ar-SA"/>
          </w:rPr>
          <w:tab/>
        </w:r>
        <w:r w:rsidR="00AF5637" w:rsidRPr="000F0383">
          <w:rPr>
            <w:rStyle w:val="Hipercze"/>
          </w:rPr>
          <w:t>OPIS SPOSOBU PRZYGOTOWANIA OFERTY</w:t>
        </w:r>
        <w:r w:rsidR="00AF5637">
          <w:tab/>
        </w:r>
        <w:r w:rsidR="00AF5637">
          <w:fldChar w:fldCharType="begin"/>
        </w:r>
        <w:r w:rsidR="00AF5637">
          <w:instrText xml:space="preserve"> PAGEREF _Toc63702179 \h </w:instrText>
        </w:r>
        <w:r w:rsidR="00AF5637">
          <w:fldChar w:fldCharType="separate"/>
        </w:r>
        <w:r>
          <w:t>15</w:t>
        </w:r>
        <w:r w:rsidR="00AF5637">
          <w:fldChar w:fldCharType="end"/>
        </w:r>
      </w:hyperlink>
    </w:p>
    <w:p w14:paraId="0E48C7F5" w14:textId="40EE65DE" w:rsidR="00AF5637" w:rsidRPr="00F072DF" w:rsidRDefault="00533316" w:rsidP="001F4128">
      <w:pPr>
        <w:pStyle w:val="Spistreci1"/>
        <w:rPr>
          <w:rFonts w:ascii="Calibri" w:eastAsia="Times New Roman" w:hAnsi="Calibri" w:cs="Times New Roman"/>
          <w:kern w:val="0"/>
          <w:sz w:val="22"/>
          <w:szCs w:val="22"/>
          <w:lang w:bidi="ar-SA"/>
        </w:rPr>
      </w:pPr>
      <w:hyperlink w:anchor="_Toc63702180" w:history="1">
        <w:r w:rsidR="00AF5637" w:rsidRPr="000F0383">
          <w:rPr>
            <w:rStyle w:val="Hipercze"/>
            <w:bCs/>
          </w:rPr>
          <w:t>1</w:t>
        </w:r>
        <w:r w:rsidR="00160AF3">
          <w:rPr>
            <w:rStyle w:val="Hipercze"/>
            <w:bCs/>
          </w:rPr>
          <w:t>6</w:t>
        </w:r>
        <w:r w:rsidR="00F422AF">
          <w:rPr>
            <w:rStyle w:val="Hipercze"/>
            <w:bCs/>
          </w:rPr>
          <w:t>.</w:t>
        </w:r>
        <w:r w:rsidR="00AF5637" w:rsidRPr="00F072DF">
          <w:rPr>
            <w:rFonts w:ascii="Calibri" w:eastAsia="Times New Roman" w:hAnsi="Calibri" w:cs="Times New Roman"/>
            <w:kern w:val="0"/>
            <w:sz w:val="22"/>
            <w:szCs w:val="22"/>
            <w:lang w:bidi="ar-SA"/>
          </w:rPr>
          <w:tab/>
        </w:r>
        <w:r w:rsidR="00AF5637" w:rsidRPr="000F0383">
          <w:rPr>
            <w:rStyle w:val="Hipercze"/>
          </w:rPr>
          <w:t>SPOSÓB ORAZ TERMIN SKŁADANIA I OTWARCIA OFERT</w:t>
        </w:r>
        <w:r w:rsidR="00AF5637">
          <w:tab/>
        </w:r>
        <w:r w:rsidR="00AF5637">
          <w:fldChar w:fldCharType="begin"/>
        </w:r>
        <w:r w:rsidR="00AF5637">
          <w:instrText xml:space="preserve"> PAGEREF _Toc63702180 \h </w:instrText>
        </w:r>
        <w:r w:rsidR="00AF5637">
          <w:fldChar w:fldCharType="separate"/>
        </w:r>
        <w:r>
          <w:t>18</w:t>
        </w:r>
        <w:r w:rsidR="00AF5637">
          <w:fldChar w:fldCharType="end"/>
        </w:r>
      </w:hyperlink>
    </w:p>
    <w:p w14:paraId="192BB914" w14:textId="2BA24E1B" w:rsidR="00AF5637" w:rsidRPr="00F072DF" w:rsidRDefault="00533316" w:rsidP="001F4128">
      <w:pPr>
        <w:pStyle w:val="Spistreci1"/>
        <w:rPr>
          <w:rFonts w:ascii="Calibri" w:eastAsia="Times New Roman" w:hAnsi="Calibri" w:cs="Times New Roman"/>
          <w:kern w:val="0"/>
          <w:sz w:val="22"/>
          <w:szCs w:val="22"/>
          <w:lang w:bidi="ar-SA"/>
        </w:rPr>
      </w:pPr>
      <w:hyperlink w:anchor="_Toc63702197" w:history="1">
        <w:r w:rsidR="00AF5637" w:rsidRPr="000F0383">
          <w:rPr>
            <w:rStyle w:val="Hipercze"/>
          </w:rPr>
          <w:t>1</w:t>
        </w:r>
        <w:r w:rsidR="00160AF3">
          <w:rPr>
            <w:rStyle w:val="Hipercze"/>
          </w:rPr>
          <w:t>7</w:t>
        </w:r>
        <w:r w:rsidR="00F422AF">
          <w:rPr>
            <w:rStyle w:val="Hipercze"/>
          </w:rPr>
          <w:t>.</w:t>
        </w:r>
        <w:r w:rsidR="00AF5637" w:rsidRPr="00F072DF">
          <w:rPr>
            <w:rFonts w:ascii="Calibri" w:eastAsia="Times New Roman" w:hAnsi="Calibri" w:cs="Times New Roman"/>
            <w:kern w:val="0"/>
            <w:sz w:val="22"/>
            <w:szCs w:val="22"/>
            <w:lang w:bidi="ar-SA"/>
          </w:rPr>
          <w:tab/>
        </w:r>
        <w:r w:rsidR="00AF5637" w:rsidRPr="000F0383">
          <w:rPr>
            <w:rStyle w:val="Hipercze"/>
          </w:rPr>
          <w:t>TERMIN ZWIĄZANIA OFERTĄ</w:t>
        </w:r>
        <w:r w:rsidR="00AF5637">
          <w:tab/>
        </w:r>
        <w:r w:rsidR="00AF5637">
          <w:fldChar w:fldCharType="begin"/>
        </w:r>
        <w:r w:rsidR="00AF5637">
          <w:instrText xml:space="preserve"> PAGEREF _Toc63702197 \h </w:instrText>
        </w:r>
        <w:r w:rsidR="00AF5637">
          <w:fldChar w:fldCharType="separate"/>
        </w:r>
        <w:r>
          <w:t>19</w:t>
        </w:r>
        <w:r w:rsidR="00AF5637">
          <w:fldChar w:fldCharType="end"/>
        </w:r>
      </w:hyperlink>
    </w:p>
    <w:p w14:paraId="3D67FB26" w14:textId="550B762D" w:rsidR="00AF5637" w:rsidRPr="00F072DF" w:rsidRDefault="00533316" w:rsidP="001F4128">
      <w:pPr>
        <w:pStyle w:val="Spistreci1"/>
        <w:rPr>
          <w:rFonts w:ascii="Calibri" w:eastAsia="Times New Roman" w:hAnsi="Calibri" w:cs="Times New Roman"/>
          <w:kern w:val="0"/>
          <w:sz w:val="22"/>
          <w:szCs w:val="22"/>
          <w:lang w:bidi="ar-SA"/>
        </w:rPr>
      </w:pPr>
      <w:hyperlink w:anchor="_Toc63702201" w:history="1">
        <w:r w:rsidR="00AF5637" w:rsidRPr="000F0383">
          <w:rPr>
            <w:rStyle w:val="Hipercze"/>
          </w:rPr>
          <w:t>1</w:t>
        </w:r>
        <w:r w:rsidR="00160AF3">
          <w:rPr>
            <w:rStyle w:val="Hipercze"/>
          </w:rPr>
          <w:t>8</w:t>
        </w:r>
        <w:r w:rsidR="00F422AF">
          <w:rPr>
            <w:rStyle w:val="Hipercze"/>
          </w:rPr>
          <w:t>.</w:t>
        </w:r>
        <w:r w:rsidR="00AF5637" w:rsidRPr="00F072DF">
          <w:rPr>
            <w:rFonts w:ascii="Calibri" w:eastAsia="Times New Roman" w:hAnsi="Calibri" w:cs="Times New Roman"/>
            <w:kern w:val="0"/>
            <w:sz w:val="22"/>
            <w:szCs w:val="22"/>
            <w:lang w:bidi="ar-SA"/>
          </w:rPr>
          <w:tab/>
        </w:r>
        <w:r w:rsidR="00AF5637" w:rsidRPr="000F0383">
          <w:rPr>
            <w:rStyle w:val="Hipercze"/>
          </w:rPr>
          <w:t>OPIS SPOSOBU OBLICZENIA CENY</w:t>
        </w:r>
        <w:r w:rsidR="00AF5637">
          <w:tab/>
        </w:r>
        <w:r w:rsidR="004C4CD9">
          <w:t>19</w:t>
        </w:r>
      </w:hyperlink>
    </w:p>
    <w:p w14:paraId="591AB433" w14:textId="77777777" w:rsidR="00AF5637" w:rsidRPr="00F072DF" w:rsidRDefault="00533316" w:rsidP="001F4128">
      <w:pPr>
        <w:pStyle w:val="Spistreci1"/>
        <w:rPr>
          <w:rFonts w:ascii="Calibri" w:eastAsia="Times New Roman" w:hAnsi="Calibri" w:cs="Times New Roman"/>
          <w:kern w:val="0"/>
          <w:sz w:val="22"/>
          <w:szCs w:val="22"/>
          <w:lang w:bidi="ar-SA"/>
        </w:rPr>
      </w:pPr>
      <w:hyperlink w:anchor="_Toc63702207" w:history="1">
        <w:r w:rsidR="00F422AF">
          <w:rPr>
            <w:rStyle w:val="Hipercze"/>
          </w:rPr>
          <w:t>1</w:t>
        </w:r>
        <w:r w:rsidR="00160AF3">
          <w:rPr>
            <w:rStyle w:val="Hipercze"/>
          </w:rPr>
          <w:t>9</w:t>
        </w:r>
        <w:r w:rsidR="00F422AF">
          <w:rPr>
            <w:rStyle w:val="Hipercze"/>
          </w:rPr>
          <w:t>.</w:t>
        </w:r>
        <w:r w:rsidR="00AF5637" w:rsidRPr="00F072DF">
          <w:rPr>
            <w:rFonts w:ascii="Calibri" w:eastAsia="Times New Roman" w:hAnsi="Calibri" w:cs="Times New Roman"/>
            <w:kern w:val="0"/>
            <w:sz w:val="22"/>
            <w:szCs w:val="22"/>
            <w:lang w:bidi="ar-SA"/>
          </w:rPr>
          <w:tab/>
        </w:r>
        <w:r w:rsidR="00AF5637" w:rsidRPr="000F0383">
          <w:rPr>
            <w:rStyle w:val="Hipercze"/>
          </w:rPr>
          <w:t>KRYTERIA OCENY OFERT</w:t>
        </w:r>
        <w:r w:rsidR="00AF5637">
          <w:tab/>
        </w:r>
        <w:r w:rsidR="00532D57">
          <w:t>20</w:t>
        </w:r>
      </w:hyperlink>
    </w:p>
    <w:p w14:paraId="707FE8BC" w14:textId="77777777" w:rsidR="00AF5637" w:rsidRPr="001F4128" w:rsidRDefault="00533316" w:rsidP="001F4128">
      <w:pPr>
        <w:pStyle w:val="Spistreci1"/>
        <w:rPr>
          <w:lang w:bidi="ar-SA"/>
        </w:rPr>
      </w:pPr>
      <w:hyperlink w:anchor="_Toc63702215" w:history="1">
        <w:r w:rsidR="00AF5637" w:rsidRPr="001F4128">
          <w:rPr>
            <w:rStyle w:val="Hipercze"/>
          </w:rPr>
          <w:t>2</w:t>
        </w:r>
        <w:r w:rsidR="00160AF3" w:rsidRPr="001F4128">
          <w:rPr>
            <w:rStyle w:val="Hipercze"/>
          </w:rPr>
          <w:t>0</w:t>
        </w:r>
        <w:r w:rsidR="00F422AF" w:rsidRPr="001F4128">
          <w:rPr>
            <w:rStyle w:val="Hipercze"/>
          </w:rPr>
          <w:t>.</w:t>
        </w:r>
        <w:r w:rsidR="00AF5637" w:rsidRPr="001F4128">
          <w:rPr>
            <w:lang w:bidi="ar-SA"/>
          </w:rPr>
          <w:tab/>
        </w:r>
        <w:r w:rsidR="000F1A46" w:rsidRPr="001F4128">
          <w:rPr>
            <w:lang w:bidi="ar-SA"/>
          </w:rPr>
          <w:t>WYMAGANIA W ZAKRESIE ZATRUDNIANIA OSÓB NA PODSTAWIE STOSUNKU PRACY, W OKOLICZNOŚCIACH, O KTÓRYCH MOWA W ART. 95 USTAWY U.P.Z.P.</w:t>
        </w:r>
        <w:r w:rsidR="00AF5637" w:rsidRPr="001F4128">
          <w:tab/>
        </w:r>
        <w:r w:rsidR="00BE45AB">
          <w:t>2</w:t>
        </w:r>
        <w:r w:rsidR="002B19AA">
          <w:t>1</w:t>
        </w:r>
      </w:hyperlink>
    </w:p>
    <w:p w14:paraId="761056D3" w14:textId="77777777" w:rsidR="00AF5637" w:rsidRPr="00F072DF" w:rsidRDefault="00533316" w:rsidP="001F4128">
      <w:pPr>
        <w:pStyle w:val="Spistreci1"/>
        <w:rPr>
          <w:rFonts w:ascii="Calibri" w:eastAsia="Times New Roman" w:hAnsi="Calibri" w:cs="Times New Roman"/>
          <w:kern w:val="0"/>
          <w:sz w:val="22"/>
          <w:szCs w:val="22"/>
          <w:lang w:bidi="ar-SA"/>
        </w:rPr>
      </w:pPr>
      <w:hyperlink w:anchor="_Toc63702221" w:history="1">
        <w:r w:rsidR="00AF5637" w:rsidRPr="000F0383">
          <w:rPr>
            <w:rStyle w:val="Hipercze"/>
          </w:rPr>
          <w:t>2</w:t>
        </w:r>
        <w:r w:rsidR="00160AF3">
          <w:rPr>
            <w:rStyle w:val="Hipercze"/>
          </w:rPr>
          <w:t>1</w:t>
        </w:r>
        <w:r w:rsidR="00F422AF">
          <w:rPr>
            <w:rStyle w:val="Hipercze"/>
          </w:rPr>
          <w:t>.</w:t>
        </w:r>
        <w:r w:rsidR="00AF5637" w:rsidRPr="00F072DF">
          <w:rPr>
            <w:rFonts w:ascii="Calibri" w:eastAsia="Times New Roman" w:hAnsi="Calibri" w:cs="Times New Roman"/>
            <w:kern w:val="0"/>
            <w:sz w:val="22"/>
            <w:szCs w:val="22"/>
            <w:lang w:bidi="ar-SA"/>
          </w:rPr>
          <w:tab/>
        </w:r>
        <w:r w:rsidR="00AF5637" w:rsidRPr="000F0383">
          <w:rPr>
            <w:rStyle w:val="Hipercze"/>
          </w:rPr>
          <w:t xml:space="preserve">INFORMACJE O FORMALNOŚCIACH, JAKIE MUSZĄ </w:t>
        </w:r>
        <w:r w:rsidR="000F1A46">
          <w:rPr>
            <w:rStyle w:val="Hipercze"/>
          </w:rPr>
          <w:t>ZOSTAĆ</w:t>
        </w:r>
        <w:r w:rsidR="00AF5637" w:rsidRPr="000F0383">
          <w:rPr>
            <w:rStyle w:val="Hipercze"/>
          </w:rPr>
          <w:t xml:space="preserve"> DOPEŁNIONE PO WYBORZE OFERTY W CELU ZAWARCIA UMOWY W SPRAWIE NINIEJSZEGO ZAMOWIENIA</w:t>
        </w:r>
        <w:r w:rsidR="00AF5637">
          <w:tab/>
        </w:r>
        <w:r w:rsidR="004A61D0">
          <w:t>2</w:t>
        </w:r>
        <w:r w:rsidR="00BE45AB">
          <w:t>2</w:t>
        </w:r>
      </w:hyperlink>
    </w:p>
    <w:p w14:paraId="6BDFD775" w14:textId="207A15C3" w:rsidR="00AF5637" w:rsidRPr="00F072DF" w:rsidRDefault="00533316" w:rsidP="001F4128">
      <w:pPr>
        <w:pStyle w:val="Spistreci1"/>
        <w:rPr>
          <w:rFonts w:ascii="Calibri" w:eastAsia="Times New Roman" w:hAnsi="Calibri" w:cs="Times New Roman"/>
          <w:kern w:val="0"/>
          <w:sz w:val="22"/>
          <w:szCs w:val="22"/>
          <w:lang w:bidi="ar-SA"/>
        </w:rPr>
      </w:pPr>
      <w:hyperlink w:anchor="_Toc63702230" w:history="1">
        <w:r w:rsidR="00AF5637" w:rsidRPr="000F0383">
          <w:rPr>
            <w:rStyle w:val="Hipercze"/>
          </w:rPr>
          <w:t>2</w:t>
        </w:r>
        <w:r w:rsidR="00160AF3">
          <w:rPr>
            <w:rStyle w:val="Hipercze"/>
          </w:rPr>
          <w:t>2</w:t>
        </w:r>
        <w:r w:rsidR="00F422AF">
          <w:rPr>
            <w:rStyle w:val="Hipercze"/>
          </w:rPr>
          <w:t>.</w:t>
        </w:r>
        <w:r w:rsidR="00AF5637" w:rsidRPr="00F072DF">
          <w:rPr>
            <w:rFonts w:ascii="Calibri" w:eastAsia="Times New Roman" w:hAnsi="Calibri" w:cs="Times New Roman"/>
            <w:kern w:val="0"/>
            <w:sz w:val="22"/>
            <w:szCs w:val="22"/>
            <w:lang w:bidi="ar-SA"/>
          </w:rPr>
          <w:tab/>
        </w:r>
        <w:r w:rsidR="00AF5637" w:rsidRPr="000F0383">
          <w:rPr>
            <w:rStyle w:val="Hipercze"/>
          </w:rPr>
          <w:t>PROJEKTOWANE POSTANOWIENIA UMOWY W SPRAWIE ZAMÓWIENIA PUBLICZNEGO, KTÓRE ZOSTAN</w:t>
        </w:r>
        <w:r w:rsidR="006D0B51">
          <w:rPr>
            <w:rStyle w:val="Hipercze"/>
          </w:rPr>
          <w:t>Ą</w:t>
        </w:r>
        <w:r w:rsidR="00AF5637" w:rsidRPr="000F0383">
          <w:rPr>
            <w:rStyle w:val="Hipercze"/>
          </w:rPr>
          <w:t xml:space="preserve"> WPROWADZONE DO TREŚCI TEJ UMOWY.</w:t>
        </w:r>
        <w:r w:rsidR="00AF5637">
          <w:tab/>
        </w:r>
      </w:hyperlink>
      <w:r w:rsidR="007313EF">
        <w:rPr>
          <w:rStyle w:val="Hipercze"/>
          <w:color w:val="auto"/>
          <w:u w:val="none"/>
        </w:rPr>
        <w:t>2</w:t>
      </w:r>
      <w:r w:rsidR="002F165D">
        <w:rPr>
          <w:rStyle w:val="Hipercze"/>
          <w:color w:val="auto"/>
          <w:u w:val="none"/>
        </w:rPr>
        <w:t>3</w:t>
      </w:r>
    </w:p>
    <w:p w14:paraId="0559989F" w14:textId="3A9F7D3A" w:rsidR="00AF5637" w:rsidRPr="00F072DF" w:rsidRDefault="00533316" w:rsidP="001F4128">
      <w:pPr>
        <w:pStyle w:val="Spistreci1"/>
        <w:rPr>
          <w:rFonts w:ascii="Calibri" w:eastAsia="Times New Roman" w:hAnsi="Calibri" w:cs="Times New Roman"/>
          <w:kern w:val="0"/>
          <w:sz w:val="22"/>
          <w:szCs w:val="22"/>
          <w:lang w:bidi="ar-SA"/>
        </w:rPr>
      </w:pPr>
      <w:hyperlink w:anchor="_Toc63702236" w:history="1">
        <w:r w:rsidR="00AF5637" w:rsidRPr="000F0383">
          <w:rPr>
            <w:rStyle w:val="Hipercze"/>
          </w:rPr>
          <w:t>2</w:t>
        </w:r>
        <w:r w:rsidR="00160AF3">
          <w:rPr>
            <w:rStyle w:val="Hipercze"/>
          </w:rPr>
          <w:t>3</w:t>
        </w:r>
        <w:r w:rsidR="00F422AF">
          <w:rPr>
            <w:rStyle w:val="Hipercze"/>
          </w:rPr>
          <w:t>.</w:t>
        </w:r>
        <w:r w:rsidR="00AF5637" w:rsidRPr="00F072DF">
          <w:rPr>
            <w:rFonts w:ascii="Calibri" w:eastAsia="Times New Roman" w:hAnsi="Calibri" w:cs="Times New Roman"/>
            <w:kern w:val="0"/>
            <w:sz w:val="22"/>
            <w:szCs w:val="22"/>
            <w:lang w:bidi="ar-SA"/>
          </w:rPr>
          <w:tab/>
        </w:r>
        <w:r w:rsidR="00AF5637" w:rsidRPr="000F0383">
          <w:rPr>
            <w:rStyle w:val="Hipercze"/>
          </w:rPr>
          <w:t>POUCZENIE O ŚRODKACH OCHRONY PRAWNEJ PRZYSŁUGUJĄCYCH WYKONAWCY</w:t>
        </w:r>
        <w:r w:rsidR="00AF5637">
          <w:tab/>
        </w:r>
        <w:r w:rsidR="00AF5637">
          <w:fldChar w:fldCharType="begin"/>
        </w:r>
        <w:r w:rsidR="00AF5637">
          <w:instrText xml:space="preserve"> PAGEREF _Toc63702236 \h </w:instrText>
        </w:r>
        <w:r w:rsidR="00AF5637">
          <w:fldChar w:fldCharType="separate"/>
        </w:r>
        <w:r>
          <w:t>25</w:t>
        </w:r>
        <w:r w:rsidR="00AF5637">
          <w:fldChar w:fldCharType="end"/>
        </w:r>
      </w:hyperlink>
    </w:p>
    <w:p w14:paraId="5940BBA4" w14:textId="5D582705" w:rsidR="00AF5637" w:rsidRPr="00F072DF" w:rsidRDefault="00533316" w:rsidP="001F4128">
      <w:pPr>
        <w:pStyle w:val="Spistreci1"/>
        <w:rPr>
          <w:rFonts w:ascii="Calibri" w:eastAsia="Times New Roman" w:hAnsi="Calibri" w:cs="Times New Roman"/>
          <w:kern w:val="0"/>
          <w:sz w:val="22"/>
          <w:szCs w:val="22"/>
          <w:lang w:bidi="ar-SA"/>
        </w:rPr>
      </w:pPr>
      <w:hyperlink w:anchor="_Toc63702245" w:history="1">
        <w:r w:rsidR="00AF5637" w:rsidRPr="000F0383">
          <w:rPr>
            <w:rStyle w:val="Hipercze"/>
          </w:rPr>
          <w:t>2</w:t>
        </w:r>
        <w:r w:rsidR="00160AF3">
          <w:rPr>
            <w:rStyle w:val="Hipercze"/>
          </w:rPr>
          <w:t>4</w:t>
        </w:r>
        <w:r w:rsidR="00AF5637" w:rsidRPr="000F0383">
          <w:rPr>
            <w:rStyle w:val="Hipercze"/>
          </w:rPr>
          <w:t>.</w:t>
        </w:r>
        <w:r w:rsidR="00EF35C0">
          <w:rPr>
            <w:rStyle w:val="Hipercze"/>
          </w:rPr>
          <w:tab/>
        </w:r>
        <w:r w:rsidR="00AF5637" w:rsidRPr="000F0383">
          <w:rPr>
            <w:rStyle w:val="Hipercze"/>
          </w:rPr>
          <w:t>INFORMACJA O ŚRODKACH KOMUNIKACJI ELEKTRONICZNEJ, PRZY UŻYCIU KTÓRYCH ZAMAWIAJĄCY BĘDZIE SIĘ KOMUNIKOWAŁ Z WYKONAWCAMI ORAZ INFORMACJE O</w:t>
        </w:r>
        <w:r w:rsidR="002D2CF4">
          <w:rPr>
            <w:rStyle w:val="Hipercze"/>
          </w:rPr>
          <w:t> </w:t>
        </w:r>
        <w:r w:rsidR="00AF5637" w:rsidRPr="000F0383">
          <w:rPr>
            <w:rStyle w:val="Hipercze"/>
          </w:rPr>
          <w:t>WYMAGANIACH TECHNICZNYCH I ORGANIZACYJNYCH SPORZĄDZANIA</w:t>
        </w:r>
        <w:r w:rsidR="006D0B51">
          <w:rPr>
            <w:rStyle w:val="Hipercze"/>
          </w:rPr>
          <w:t>,</w:t>
        </w:r>
        <w:r w:rsidR="00AF5637" w:rsidRPr="000F0383">
          <w:rPr>
            <w:rStyle w:val="Hipercze"/>
          </w:rPr>
          <w:t xml:space="preserve"> WYSYŁANIA I</w:t>
        </w:r>
        <w:r w:rsidR="002D2CF4">
          <w:rPr>
            <w:rStyle w:val="Hipercze"/>
          </w:rPr>
          <w:t> </w:t>
        </w:r>
        <w:r w:rsidR="00AF5637" w:rsidRPr="000F0383">
          <w:rPr>
            <w:rStyle w:val="Hipercze"/>
          </w:rPr>
          <w:t>ODBIERANIA KORESPONDENCJI ELEKTRONICZNEJ</w:t>
        </w:r>
        <w:r w:rsidR="00AF5637">
          <w:tab/>
        </w:r>
        <w:r w:rsidR="002D2CF4">
          <w:t>2</w:t>
        </w:r>
        <w:r w:rsidR="00DD14F3">
          <w:t>6</w:t>
        </w:r>
      </w:hyperlink>
    </w:p>
    <w:p w14:paraId="236B5F0B" w14:textId="67B7DD9D" w:rsidR="00AF5637" w:rsidRPr="00F072DF" w:rsidRDefault="00533316" w:rsidP="001F4128">
      <w:pPr>
        <w:pStyle w:val="Spistreci1"/>
        <w:rPr>
          <w:rFonts w:ascii="Calibri" w:eastAsia="Times New Roman" w:hAnsi="Calibri" w:cs="Times New Roman"/>
          <w:kern w:val="0"/>
          <w:sz w:val="22"/>
          <w:szCs w:val="22"/>
          <w:lang w:bidi="ar-SA"/>
        </w:rPr>
      </w:pPr>
      <w:hyperlink w:anchor="_Toc63702263" w:history="1">
        <w:r w:rsidR="00AF5637" w:rsidRPr="000F0383">
          <w:rPr>
            <w:rStyle w:val="Hipercze"/>
          </w:rPr>
          <w:t>2</w:t>
        </w:r>
        <w:r w:rsidR="00160AF3">
          <w:rPr>
            <w:rStyle w:val="Hipercze"/>
          </w:rPr>
          <w:t>5</w:t>
        </w:r>
        <w:r w:rsidR="00AF5637" w:rsidRPr="000F0383">
          <w:rPr>
            <w:rStyle w:val="Hipercze"/>
          </w:rPr>
          <w:t>.</w:t>
        </w:r>
        <w:r w:rsidR="00EF35C0">
          <w:rPr>
            <w:rStyle w:val="Hipercze"/>
          </w:rPr>
          <w:tab/>
        </w:r>
        <w:r w:rsidR="002C4D44">
          <w:rPr>
            <w:rStyle w:val="Hipercze"/>
          </w:rPr>
          <w:t>INFORMACJA O PODWYKONAWSTWIE</w:t>
        </w:r>
        <w:r w:rsidR="00AF5637">
          <w:tab/>
        </w:r>
        <w:r w:rsidR="002C4D44">
          <w:t>2</w:t>
        </w:r>
        <w:r w:rsidR="005B48A5">
          <w:t>7</w:t>
        </w:r>
      </w:hyperlink>
    </w:p>
    <w:p w14:paraId="6929E204" w14:textId="72CB12C3" w:rsidR="00AF5637" w:rsidRPr="00F072DF" w:rsidRDefault="00533316" w:rsidP="001F4128">
      <w:pPr>
        <w:pStyle w:val="Spistreci1"/>
        <w:rPr>
          <w:rFonts w:ascii="Calibri" w:eastAsia="Times New Roman" w:hAnsi="Calibri" w:cs="Times New Roman"/>
          <w:kern w:val="0"/>
          <w:sz w:val="22"/>
          <w:szCs w:val="22"/>
          <w:lang w:bidi="ar-SA"/>
        </w:rPr>
      </w:pPr>
      <w:hyperlink w:anchor="_Toc63702268" w:history="1">
        <w:r w:rsidR="00AF5637" w:rsidRPr="000F0383">
          <w:rPr>
            <w:rStyle w:val="Hipercze"/>
          </w:rPr>
          <w:t>2</w:t>
        </w:r>
        <w:r w:rsidR="00160AF3">
          <w:rPr>
            <w:rStyle w:val="Hipercze"/>
          </w:rPr>
          <w:t>6</w:t>
        </w:r>
        <w:r w:rsidR="00AF5637" w:rsidRPr="000F0383">
          <w:rPr>
            <w:rStyle w:val="Hipercze"/>
          </w:rPr>
          <w:t>.</w:t>
        </w:r>
        <w:r w:rsidR="00EF35C0">
          <w:rPr>
            <w:rStyle w:val="Hipercze"/>
          </w:rPr>
          <w:tab/>
        </w:r>
        <w:r w:rsidR="00AF5637" w:rsidRPr="000F0383">
          <w:rPr>
            <w:rStyle w:val="Hipercze"/>
          </w:rPr>
          <w:t>KLAUZULA RODO</w:t>
        </w:r>
        <w:r w:rsidR="00AF5637">
          <w:tab/>
        </w:r>
      </w:hyperlink>
      <w:r w:rsidR="009F4356">
        <w:rPr>
          <w:rStyle w:val="Hipercze"/>
          <w:color w:val="auto"/>
          <w:u w:val="none"/>
        </w:rPr>
        <w:t>2</w:t>
      </w:r>
      <w:r w:rsidR="005B48A5">
        <w:rPr>
          <w:rStyle w:val="Hipercze"/>
          <w:color w:val="auto"/>
          <w:u w:val="none"/>
        </w:rPr>
        <w:t>9</w:t>
      </w:r>
    </w:p>
    <w:p w14:paraId="06D09610" w14:textId="77777777" w:rsidR="00AF5637" w:rsidRPr="00F072DF" w:rsidRDefault="00533316" w:rsidP="001F4128">
      <w:pPr>
        <w:pStyle w:val="Spistreci1"/>
        <w:rPr>
          <w:rFonts w:ascii="Calibri" w:eastAsia="Times New Roman" w:hAnsi="Calibri" w:cs="Times New Roman"/>
          <w:kern w:val="0"/>
          <w:sz w:val="22"/>
          <w:szCs w:val="22"/>
          <w:lang w:bidi="ar-SA"/>
        </w:rPr>
      </w:pPr>
      <w:hyperlink w:anchor="_Toc63702269" w:history="1">
        <w:r w:rsidR="00AF5637" w:rsidRPr="000F0383">
          <w:rPr>
            <w:rStyle w:val="Hipercze"/>
          </w:rPr>
          <w:t>2</w:t>
        </w:r>
        <w:r w:rsidR="00160AF3">
          <w:rPr>
            <w:rStyle w:val="Hipercze"/>
          </w:rPr>
          <w:t>7</w:t>
        </w:r>
        <w:r w:rsidR="00AF5637" w:rsidRPr="000F0383">
          <w:rPr>
            <w:rStyle w:val="Hipercze"/>
          </w:rPr>
          <w:t>.</w:t>
        </w:r>
        <w:r w:rsidR="00EF35C0">
          <w:rPr>
            <w:rStyle w:val="Hipercze"/>
          </w:rPr>
          <w:tab/>
        </w:r>
        <w:r w:rsidR="00AF5637" w:rsidRPr="000F0383">
          <w:rPr>
            <w:rStyle w:val="Hipercze"/>
          </w:rPr>
          <w:t>WYKAZ ZAŁĄCZNIKÓW DO NINIEJSZEJ IDW</w:t>
        </w:r>
        <w:r w:rsidR="00AF5637">
          <w:tab/>
        </w:r>
        <w:r w:rsidR="006E1E55">
          <w:t>30</w:t>
        </w:r>
      </w:hyperlink>
    </w:p>
    <w:p w14:paraId="0B1998CA" w14:textId="77777777" w:rsidR="00AF5637" w:rsidRPr="00F072DF" w:rsidRDefault="00AF5637" w:rsidP="001F4128">
      <w:pPr>
        <w:pStyle w:val="Spistreci1"/>
        <w:rPr>
          <w:lang w:bidi="ar-SA"/>
        </w:rPr>
      </w:pPr>
    </w:p>
    <w:p w14:paraId="700740F7" w14:textId="77777777" w:rsidR="00D6573F" w:rsidRDefault="00D6573F" w:rsidP="001F4128">
      <w:pPr>
        <w:pStyle w:val="Spistreci1"/>
      </w:pPr>
      <w:r w:rsidRPr="00CE01D2">
        <w:fldChar w:fldCharType="end"/>
      </w:r>
    </w:p>
    <w:p w14:paraId="61543DC9" w14:textId="77777777" w:rsidR="00D6573F" w:rsidRDefault="00D6573F" w:rsidP="001F4128">
      <w:pPr>
        <w:pStyle w:val="Spistreci1"/>
      </w:pPr>
    </w:p>
    <w:p w14:paraId="77D3442C" w14:textId="77777777" w:rsidR="00D6573F" w:rsidRDefault="00D6573F" w:rsidP="009A7E2D">
      <w:pPr>
        <w:sectPr w:rsidR="00D6573F" w:rsidSect="007F2D4D">
          <w:footerReference w:type="default" r:id="rId10"/>
          <w:pgSz w:w="11906" w:h="16838"/>
          <w:pgMar w:top="567" w:right="1274" w:bottom="851" w:left="1134" w:header="708" w:footer="206" w:gutter="0"/>
          <w:cols w:space="708"/>
          <w:titlePg/>
          <w:docGrid w:linePitch="326" w:charSpace="-6145"/>
        </w:sectPr>
      </w:pPr>
    </w:p>
    <w:p w14:paraId="7EEB4B5C" w14:textId="77777777" w:rsidR="00D55A72" w:rsidRPr="00D55A72" w:rsidRDefault="00D55A72" w:rsidP="009A7E2D">
      <w:pPr>
        <w:tabs>
          <w:tab w:val="left" w:pos="8071"/>
        </w:tabs>
        <w:rPr>
          <w:rFonts w:ascii="Arial" w:hAnsi="Arial"/>
          <w:sz w:val="20"/>
          <w:lang w:eastAsia="pl-PL"/>
        </w:rPr>
      </w:pPr>
      <w:r>
        <w:rPr>
          <w:rFonts w:ascii="Arial" w:hAnsi="Arial"/>
          <w:sz w:val="20"/>
          <w:lang w:eastAsia="pl-PL"/>
        </w:rPr>
        <w:tab/>
      </w:r>
      <w:r w:rsidR="00E31E5E">
        <w:rPr>
          <w:rFonts w:ascii="Arial" w:hAnsi="Arial"/>
          <w:sz w:val="20"/>
          <w:lang w:eastAsia="pl-PL"/>
        </w:rPr>
        <w:t xml:space="preserve"> </w:t>
      </w:r>
    </w:p>
    <w:p w14:paraId="23B70089" w14:textId="77777777" w:rsidR="00D6573F" w:rsidRDefault="00D6573F" w:rsidP="009A7E2D">
      <w:pPr>
        <w:pageBreakBefore/>
        <w:ind w:left="360"/>
        <w:jc w:val="both"/>
        <w:rPr>
          <w:rFonts w:ascii="Arial" w:hAnsi="Arial"/>
          <w:sz w:val="2"/>
          <w:lang w:eastAsia="pl-PL"/>
        </w:rPr>
      </w:pPr>
    </w:p>
    <w:p w14:paraId="3E9C41D7" w14:textId="77777777" w:rsidR="00671CA8" w:rsidRDefault="00671CA8" w:rsidP="009A7E2D">
      <w:pPr>
        <w:pStyle w:val="Nagwek1"/>
        <w:spacing w:before="0" w:after="0" w:line="240" w:lineRule="auto"/>
        <w:jc w:val="both"/>
        <w:rPr>
          <w:sz w:val="20"/>
        </w:rPr>
      </w:pPr>
      <w:bookmarkStart w:id="0" w:name="_Toc63702137"/>
    </w:p>
    <w:p w14:paraId="0B96A62E" w14:textId="77777777" w:rsidR="00D6573F" w:rsidRDefault="00D6573F" w:rsidP="009A7E2D">
      <w:pPr>
        <w:pStyle w:val="Nagwek1"/>
        <w:spacing w:before="0" w:after="0" w:line="240" w:lineRule="auto"/>
        <w:jc w:val="both"/>
      </w:pPr>
      <w:r>
        <w:rPr>
          <w:sz w:val="20"/>
        </w:rPr>
        <w:t xml:space="preserve">1. </w:t>
      </w:r>
      <w:bookmarkStart w:id="1" w:name="_Toc460922158"/>
      <w:r w:rsidR="0000415E">
        <w:rPr>
          <w:sz w:val="20"/>
        </w:rPr>
        <w:t xml:space="preserve">NAZWA I ADRES </w:t>
      </w:r>
      <w:r w:rsidR="007757C6">
        <w:rPr>
          <w:sz w:val="20"/>
        </w:rPr>
        <w:t xml:space="preserve">ORAZ INNE DANE </w:t>
      </w:r>
      <w:r w:rsidR="0000415E">
        <w:rPr>
          <w:sz w:val="20"/>
        </w:rPr>
        <w:t>ZAMAWIAJĄCEGO</w:t>
      </w:r>
      <w:bookmarkEnd w:id="0"/>
      <w:bookmarkEnd w:id="1"/>
    </w:p>
    <w:p w14:paraId="2D71FAB8" w14:textId="77777777" w:rsidR="0000415E" w:rsidRPr="0000415E" w:rsidRDefault="0000415E" w:rsidP="006721D5">
      <w:pPr>
        <w:widowControl w:val="0"/>
        <w:numPr>
          <w:ilvl w:val="0"/>
          <w:numId w:val="11"/>
        </w:numPr>
        <w:ind w:left="709" w:hanging="425"/>
        <w:jc w:val="both"/>
        <w:textAlignment w:val="baseline"/>
        <w:rPr>
          <w:rFonts w:ascii="Arial" w:eastAsia="Times New Roman" w:hAnsi="Arial" w:cs="Arial"/>
          <w:kern w:val="0"/>
          <w:sz w:val="20"/>
          <w:szCs w:val="20"/>
        </w:rPr>
      </w:pPr>
      <w:bookmarkStart w:id="2" w:name="_Toc460922159"/>
      <w:r w:rsidRPr="0000415E">
        <w:rPr>
          <w:rFonts w:ascii="Arial" w:eastAsia="Times New Roman" w:hAnsi="Arial" w:cs="Arial"/>
          <w:b/>
          <w:bCs/>
          <w:kern w:val="0"/>
          <w:sz w:val="20"/>
          <w:szCs w:val="20"/>
        </w:rPr>
        <w:t>Nazwa oraz adres Zamawiającego</w:t>
      </w:r>
      <w:r w:rsidRPr="0000415E">
        <w:rPr>
          <w:rFonts w:ascii="Arial" w:eastAsia="Times New Roman" w:hAnsi="Arial" w:cs="Arial"/>
          <w:kern w:val="0"/>
          <w:sz w:val="20"/>
          <w:szCs w:val="20"/>
        </w:rPr>
        <w:t xml:space="preserve">: </w:t>
      </w:r>
    </w:p>
    <w:p w14:paraId="08AC2DAE" w14:textId="77777777" w:rsidR="0000415E" w:rsidRDefault="002D3C87" w:rsidP="001F3868">
      <w:pPr>
        <w:widowControl w:val="0"/>
        <w:ind w:left="709"/>
        <w:jc w:val="both"/>
        <w:textAlignment w:val="baseline"/>
        <w:rPr>
          <w:rFonts w:ascii="Arial" w:eastAsia="Times New Roman" w:hAnsi="Arial" w:cs="Arial"/>
          <w:kern w:val="0"/>
          <w:sz w:val="20"/>
          <w:szCs w:val="20"/>
        </w:rPr>
      </w:pPr>
      <w:r>
        <w:rPr>
          <w:rFonts w:ascii="Arial" w:eastAsia="Times New Roman" w:hAnsi="Arial" w:cs="Arial"/>
          <w:kern w:val="0"/>
          <w:sz w:val="20"/>
          <w:szCs w:val="20"/>
        </w:rPr>
        <w:t>Miejski Zarząd Dróg i Mostów</w:t>
      </w:r>
      <w:r w:rsidR="0000415E" w:rsidRPr="0000415E">
        <w:rPr>
          <w:rFonts w:ascii="Arial" w:eastAsia="Times New Roman" w:hAnsi="Arial" w:cs="Arial"/>
          <w:kern w:val="0"/>
          <w:sz w:val="20"/>
          <w:szCs w:val="20"/>
        </w:rPr>
        <w:t xml:space="preserve">, </w:t>
      </w:r>
      <w:r w:rsidR="00A36BEC">
        <w:rPr>
          <w:rFonts w:ascii="Arial" w:eastAsia="Times New Roman" w:hAnsi="Arial" w:cs="Arial"/>
          <w:kern w:val="0"/>
          <w:sz w:val="20"/>
          <w:szCs w:val="20"/>
        </w:rPr>
        <w:t xml:space="preserve">ul. Ptasia 2a, </w:t>
      </w:r>
      <w:r w:rsidR="0000415E" w:rsidRPr="0000415E">
        <w:rPr>
          <w:rFonts w:ascii="Arial" w:eastAsia="Times New Roman" w:hAnsi="Arial" w:cs="Arial"/>
          <w:kern w:val="0"/>
          <w:sz w:val="20"/>
          <w:szCs w:val="20"/>
        </w:rPr>
        <w:t>58-500 Jelenia Góra</w:t>
      </w:r>
    </w:p>
    <w:p w14:paraId="50610E9A" w14:textId="77777777" w:rsidR="00BC6F29" w:rsidRDefault="00BC6F29" w:rsidP="001F3868">
      <w:pPr>
        <w:widowControl w:val="0"/>
        <w:ind w:left="709"/>
        <w:jc w:val="both"/>
        <w:textAlignment w:val="baseline"/>
        <w:rPr>
          <w:rFonts w:ascii="Arial" w:eastAsia="Times New Roman" w:hAnsi="Arial" w:cs="Arial"/>
          <w:kern w:val="0"/>
          <w:sz w:val="20"/>
          <w:szCs w:val="20"/>
        </w:rPr>
      </w:pPr>
      <w:r w:rsidRPr="00BC6F29">
        <w:rPr>
          <w:rFonts w:ascii="Arial" w:eastAsia="Times New Roman" w:hAnsi="Arial" w:cs="Arial"/>
          <w:kern w:val="0"/>
          <w:sz w:val="20"/>
          <w:szCs w:val="20"/>
        </w:rPr>
        <w:t>(dni i godziny pracy Zamawiającego – od poniedziałku do piątku w godz.: od 7:30 do 15:30)</w:t>
      </w:r>
    </w:p>
    <w:p w14:paraId="367A1219" w14:textId="77777777" w:rsidR="0003215B" w:rsidRPr="005F527C" w:rsidRDefault="0003215B" w:rsidP="006721D5">
      <w:pPr>
        <w:widowControl w:val="0"/>
        <w:numPr>
          <w:ilvl w:val="0"/>
          <w:numId w:val="11"/>
        </w:numPr>
        <w:ind w:left="709" w:hanging="425"/>
        <w:jc w:val="both"/>
        <w:textAlignment w:val="baseline"/>
        <w:rPr>
          <w:rFonts w:ascii="Arial" w:eastAsia="Times New Roman" w:hAnsi="Arial" w:cs="Arial"/>
          <w:b/>
          <w:bCs/>
          <w:kern w:val="0"/>
          <w:sz w:val="20"/>
          <w:szCs w:val="20"/>
        </w:rPr>
      </w:pPr>
      <w:r>
        <w:rPr>
          <w:rFonts w:ascii="Arial" w:eastAsia="Times New Roman" w:hAnsi="Arial" w:cs="Arial"/>
          <w:b/>
          <w:bCs/>
          <w:kern w:val="0"/>
          <w:sz w:val="20"/>
          <w:szCs w:val="20"/>
        </w:rPr>
        <w:t xml:space="preserve">NIP </w:t>
      </w:r>
      <w:r w:rsidRPr="005F527C">
        <w:rPr>
          <w:rFonts w:ascii="Arial" w:eastAsia="Times New Roman" w:hAnsi="Arial" w:cs="Arial"/>
          <w:b/>
          <w:bCs/>
          <w:kern w:val="0"/>
          <w:sz w:val="20"/>
          <w:szCs w:val="20"/>
        </w:rPr>
        <w:t>i REGON:</w:t>
      </w:r>
    </w:p>
    <w:p w14:paraId="04150EFE" w14:textId="77777777" w:rsidR="0003215B" w:rsidRPr="005F527C" w:rsidRDefault="0003215B" w:rsidP="0003215B">
      <w:pPr>
        <w:widowControl w:val="0"/>
        <w:ind w:left="709"/>
        <w:jc w:val="both"/>
        <w:textAlignment w:val="baseline"/>
        <w:rPr>
          <w:rFonts w:ascii="Arial" w:eastAsia="Times New Roman" w:hAnsi="Arial" w:cs="Arial"/>
          <w:b/>
          <w:bCs/>
          <w:kern w:val="0"/>
          <w:sz w:val="20"/>
          <w:szCs w:val="20"/>
        </w:rPr>
      </w:pPr>
      <w:r w:rsidRPr="005F527C">
        <w:rPr>
          <w:rFonts w:ascii="Arial" w:eastAsia="Times New Roman" w:hAnsi="Arial" w:cs="Arial"/>
          <w:b/>
          <w:bCs/>
          <w:kern w:val="0"/>
          <w:sz w:val="20"/>
          <w:szCs w:val="20"/>
        </w:rPr>
        <w:t>NIP:</w:t>
      </w:r>
      <w:r w:rsidR="00255EC1" w:rsidRPr="005F527C">
        <w:rPr>
          <w:rFonts w:ascii="Arial" w:eastAsia="Times New Roman" w:hAnsi="Arial" w:cs="Arial"/>
          <w:b/>
          <w:bCs/>
          <w:kern w:val="0"/>
          <w:sz w:val="20"/>
          <w:szCs w:val="20"/>
        </w:rPr>
        <w:t xml:space="preserve"> </w:t>
      </w:r>
      <w:r w:rsidR="005C0634" w:rsidRPr="005F527C">
        <w:rPr>
          <w:rFonts w:ascii="Arial" w:eastAsia="Times New Roman" w:hAnsi="Arial" w:cs="Arial"/>
          <w:b/>
          <w:bCs/>
          <w:kern w:val="0"/>
          <w:sz w:val="20"/>
          <w:szCs w:val="20"/>
        </w:rPr>
        <w:t>6112763864</w:t>
      </w:r>
    </w:p>
    <w:p w14:paraId="36ECEBCF" w14:textId="77777777" w:rsidR="0003215B" w:rsidRDefault="0003215B" w:rsidP="0003215B">
      <w:pPr>
        <w:widowControl w:val="0"/>
        <w:ind w:left="709"/>
        <w:jc w:val="both"/>
        <w:textAlignment w:val="baseline"/>
        <w:rPr>
          <w:rFonts w:ascii="Arial" w:eastAsia="Times New Roman" w:hAnsi="Arial" w:cs="Arial"/>
          <w:b/>
          <w:bCs/>
          <w:kern w:val="0"/>
          <w:sz w:val="20"/>
          <w:szCs w:val="20"/>
        </w:rPr>
      </w:pPr>
      <w:r w:rsidRPr="005F527C">
        <w:rPr>
          <w:rFonts w:ascii="Arial" w:eastAsia="Times New Roman" w:hAnsi="Arial" w:cs="Arial"/>
          <w:b/>
          <w:bCs/>
          <w:kern w:val="0"/>
          <w:sz w:val="20"/>
          <w:szCs w:val="20"/>
        </w:rPr>
        <w:t>REGON:</w:t>
      </w:r>
      <w:r w:rsidR="00255EC1" w:rsidRPr="005F527C">
        <w:rPr>
          <w:rFonts w:ascii="Arial" w:eastAsia="Times New Roman" w:hAnsi="Arial" w:cs="Arial"/>
          <w:b/>
          <w:bCs/>
          <w:kern w:val="0"/>
          <w:sz w:val="20"/>
          <w:szCs w:val="20"/>
        </w:rPr>
        <w:t xml:space="preserve"> </w:t>
      </w:r>
      <w:r w:rsidR="00744B15" w:rsidRPr="005F527C">
        <w:rPr>
          <w:rFonts w:ascii="Arial" w:eastAsia="Times New Roman" w:hAnsi="Arial" w:cs="Arial"/>
          <w:b/>
          <w:bCs/>
          <w:kern w:val="0"/>
          <w:sz w:val="20"/>
          <w:szCs w:val="20"/>
        </w:rPr>
        <w:t>363294530</w:t>
      </w:r>
    </w:p>
    <w:p w14:paraId="3A1F2D41" w14:textId="77777777" w:rsidR="0000415E" w:rsidRPr="0000415E" w:rsidRDefault="0000415E" w:rsidP="006721D5">
      <w:pPr>
        <w:widowControl w:val="0"/>
        <w:numPr>
          <w:ilvl w:val="0"/>
          <w:numId w:val="11"/>
        </w:numPr>
        <w:ind w:left="709" w:hanging="425"/>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Numer telefonu: </w:t>
      </w:r>
    </w:p>
    <w:p w14:paraId="5917F446" w14:textId="77777777" w:rsidR="0000415E" w:rsidRPr="0000415E" w:rsidRDefault="0000415E" w:rsidP="001F3868">
      <w:pPr>
        <w:widowControl w:val="0"/>
        <w:ind w:left="567" w:firstLine="142"/>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 xml:space="preserve">75 </w:t>
      </w:r>
      <w:r w:rsidR="002D3C87">
        <w:rPr>
          <w:rFonts w:ascii="Arial" w:eastAsia="Times New Roman" w:hAnsi="Arial" w:cs="Arial"/>
          <w:kern w:val="0"/>
          <w:sz w:val="20"/>
          <w:szCs w:val="20"/>
        </w:rPr>
        <w:t>64 20</w:t>
      </w:r>
      <w:r w:rsidR="00BF3DBB">
        <w:rPr>
          <w:rFonts w:ascii="Arial" w:eastAsia="Times New Roman" w:hAnsi="Arial" w:cs="Arial"/>
          <w:kern w:val="0"/>
          <w:sz w:val="20"/>
          <w:szCs w:val="20"/>
        </w:rPr>
        <w:t> </w:t>
      </w:r>
      <w:r w:rsidR="00C367AC">
        <w:rPr>
          <w:rFonts w:ascii="Arial" w:eastAsia="Times New Roman" w:hAnsi="Arial" w:cs="Arial"/>
          <w:kern w:val="0"/>
          <w:sz w:val="20"/>
          <w:szCs w:val="20"/>
        </w:rPr>
        <w:t>037</w:t>
      </w:r>
    </w:p>
    <w:p w14:paraId="0702FD38" w14:textId="77777777" w:rsidR="0000415E" w:rsidRPr="005759C7" w:rsidRDefault="0003215B" w:rsidP="006721D5">
      <w:pPr>
        <w:widowControl w:val="0"/>
        <w:numPr>
          <w:ilvl w:val="0"/>
          <w:numId w:val="11"/>
        </w:numPr>
        <w:ind w:left="709" w:hanging="425"/>
        <w:jc w:val="both"/>
        <w:textAlignment w:val="baseline"/>
        <w:rPr>
          <w:rFonts w:ascii="Arial" w:eastAsia="Times New Roman" w:hAnsi="Arial" w:cs="Arial"/>
          <w:b/>
          <w:bCs/>
          <w:kern w:val="0"/>
          <w:sz w:val="20"/>
          <w:szCs w:val="20"/>
        </w:rPr>
      </w:pPr>
      <w:r w:rsidRPr="005759C7">
        <w:rPr>
          <w:rFonts w:ascii="Arial" w:eastAsia="Times New Roman" w:hAnsi="Arial" w:cs="Arial"/>
          <w:b/>
          <w:bCs/>
          <w:kern w:val="0"/>
          <w:sz w:val="20"/>
          <w:szCs w:val="20"/>
        </w:rPr>
        <w:t>A</w:t>
      </w:r>
      <w:r w:rsidR="0000415E" w:rsidRPr="005759C7">
        <w:rPr>
          <w:rFonts w:ascii="Arial" w:eastAsia="Times New Roman" w:hAnsi="Arial" w:cs="Arial"/>
          <w:b/>
          <w:bCs/>
          <w:kern w:val="0"/>
          <w:sz w:val="20"/>
          <w:szCs w:val="20"/>
        </w:rPr>
        <w:t xml:space="preserve">dres poczty elektronicznej: </w:t>
      </w:r>
    </w:p>
    <w:p w14:paraId="18B91461" w14:textId="77777777" w:rsidR="0000415E" w:rsidRPr="005759C7" w:rsidRDefault="00533316" w:rsidP="001F3868">
      <w:pPr>
        <w:widowControl w:val="0"/>
        <w:ind w:left="567" w:firstLine="142"/>
        <w:jc w:val="both"/>
        <w:textAlignment w:val="baseline"/>
        <w:rPr>
          <w:rFonts w:ascii="Arial" w:eastAsia="Times New Roman" w:hAnsi="Arial" w:cs="Arial"/>
          <w:kern w:val="0"/>
          <w:sz w:val="20"/>
          <w:szCs w:val="20"/>
        </w:rPr>
      </w:pPr>
      <w:hyperlink r:id="rId11" w:history="1">
        <w:r w:rsidR="00043DF6" w:rsidRPr="005759C7">
          <w:rPr>
            <w:rStyle w:val="Hipercze"/>
            <w:rFonts w:ascii="Arial" w:eastAsia="Times New Roman" w:hAnsi="Arial" w:cs="Arial"/>
            <w:kern w:val="0"/>
            <w:sz w:val="20"/>
            <w:szCs w:val="20"/>
          </w:rPr>
          <w:t>ukasica@jeleniagora.pl</w:t>
        </w:r>
      </w:hyperlink>
    </w:p>
    <w:p w14:paraId="0F4F8836" w14:textId="77777777" w:rsidR="00BC6F29" w:rsidRPr="00846D04" w:rsidRDefault="0000415E" w:rsidP="006721D5">
      <w:pPr>
        <w:widowControl w:val="0"/>
        <w:numPr>
          <w:ilvl w:val="0"/>
          <w:numId w:val="11"/>
        </w:numPr>
        <w:tabs>
          <w:tab w:val="left" w:pos="709"/>
        </w:tabs>
        <w:ind w:left="709" w:hanging="425"/>
        <w:jc w:val="both"/>
        <w:textAlignment w:val="baseline"/>
        <w:rPr>
          <w:rFonts w:eastAsia="Times New Roman" w:cs="Arial"/>
          <w:kern w:val="0"/>
          <w:sz w:val="20"/>
          <w:szCs w:val="20"/>
        </w:rPr>
      </w:pPr>
      <w:r w:rsidRPr="005759C7">
        <w:rPr>
          <w:rFonts w:ascii="Arial" w:eastAsia="Times New Roman" w:hAnsi="Arial" w:cs="Arial"/>
          <w:b/>
          <w:bCs/>
          <w:kern w:val="0"/>
          <w:sz w:val="20"/>
          <w:szCs w:val="20"/>
        </w:rPr>
        <w:t>Adres strony internetowej</w:t>
      </w:r>
      <w:r w:rsidRPr="0000415E">
        <w:rPr>
          <w:rFonts w:ascii="Arial" w:eastAsia="Times New Roman" w:hAnsi="Arial" w:cs="Arial"/>
          <w:b/>
          <w:bCs/>
          <w:kern w:val="0"/>
          <w:sz w:val="20"/>
          <w:szCs w:val="20"/>
        </w:rPr>
        <w:t>, na której jest prowadzone postępowanie i na której będą udostępniane zmiany i wyjaśnienia treści SWZ oraz inne dokumenty zamówienia bezpośrednio związane</w:t>
      </w:r>
      <w:r w:rsidR="00465B39">
        <w:rPr>
          <w:rFonts w:ascii="Arial" w:eastAsia="Times New Roman" w:hAnsi="Arial" w:cs="Arial"/>
          <w:b/>
          <w:bCs/>
          <w:kern w:val="0"/>
          <w:sz w:val="20"/>
          <w:szCs w:val="20"/>
        </w:rPr>
        <w:t xml:space="preserve"> </w:t>
      </w:r>
      <w:r w:rsidRPr="0000415E">
        <w:rPr>
          <w:rFonts w:ascii="Arial" w:eastAsia="Times New Roman" w:hAnsi="Arial" w:cs="Arial"/>
          <w:b/>
          <w:bCs/>
          <w:kern w:val="0"/>
          <w:sz w:val="20"/>
          <w:szCs w:val="20"/>
        </w:rPr>
        <w:t>z</w:t>
      </w:r>
      <w:r w:rsidR="00465B39">
        <w:rPr>
          <w:rFonts w:ascii="Arial" w:eastAsia="Times New Roman" w:hAnsi="Arial" w:cs="Arial"/>
          <w:b/>
          <w:bCs/>
          <w:kern w:val="0"/>
          <w:sz w:val="20"/>
          <w:szCs w:val="20"/>
        </w:rPr>
        <w:t xml:space="preserve"> </w:t>
      </w:r>
      <w:r w:rsidRPr="0000415E">
        <w:rPr>
          <w:rFonts w:ascii="Arial" w:eastAsia="Times New Roman" w:hAnsi="Arial" w:cs="Arial"/>
          <w:b/>
          <w:bCs/>
          <w:kern w:val="0"/>
          <w:sz w:val="20"/>
          <w:szCs w:val="20"/>
        </w:rPr>
        <w:t>postępowaniem</w:t>
      </w:r>
      <w:r w:rsidR="00F422AF">
        <w:rPr>
          <w:rFonts w:ascii="Arial" w:eastAsia="Times New Roman" w:hAnsi="Arial" w:cs="Arial"/>
          <w:b/>
          <w:bCs/>
          <w:kern w:val="0"/>
          <w:sz w:val="20"/>
          <w:szCs w:val="20"/>
        </w:rPr>
        <w:t xml:space="preserve"> </w:t>
      </w:r>
      <w:r w:rsidRPr="0000415E">
        <w:rPr>
          <w:rFonts w:ascii="Arial" w:eastAsia="Times New Roman" w:hAnsi="Arial" w:cs="Arial"/>
          <w:b/>
          <w:bCs/>
          <w:kern w:val="0"/>
          <w:sz w:val="20"/>
          <w:szCs w:val="20"/>
        </w:rPr>
        <w:t>udzielenie</w:t>
      </w:r>
      <w:r w:rsidR="00F422AF">
        <w:rPr>
          <w:rFonts w:ascii="Arial" w:eastAsia="Times New Roman" w:hAnsi="Arial" w:cs="Arial"/>
          <w:b/>
          <w:bCs/>
          <w:kern w:val="0"/>
          <w:sz w:val="20"/>
          <w:szCs w:val="20"/>
        </w:rPr>
        <w:t xml:space="preserve"> </w:t>
      </w:r>
      <w:r w:rsidRPr="0000415E">
        <w:rPr>
          <w:rFonts w:ascii="Arial" w:eastAsia="Times New Roman" w:hAnsi="Arial" w:cs="Arial"/>
          <w:b/>
          <w:bCs/>
          <w:kern w:val="0"/>
          <w:sz w:val="20"/>
          <w:szCs w:val="20"/>
        </w:rPr>
        <w:t>zamówienia</w:t>
      </w:r>
      <w:r w:rsidRPr="00B35906">
        <w:rPr>
          <w:rFonts w:ascii="Arial" w:eastAsia="Times New Roman" w:hAnsi="Arial" w:cs="Arial"/>
          <w:b/>
          <w:bCs/>
          <w:kern w:val="0"/>
          <w:sz w:val="20"/>
          <w:szCs w:val="20"/>
        </w:rPr>
        <w:t>:</w:t>
      </w:r>
    </w:p>
    <w:p w14:paraId="79293137" w14:textId="77777777" w:rsidR="00846D04" w:rsidRDefault="00533316" w:rsidP="001F3868">
      <w:pPr>
        <w:widowControl w:val="0"/>
        <w:ind w:left="709"/>
        <w:jc w:val="both"/>
        <w:textAlignment w:val="baseline"/>
        <w:rPr>
          <w:rFonts w:eastAsia="Times New Roman" w:cs="Arial"/>
          <w:kern w:val="0"/>
          <w:sz w:val="20"/>
          <w:szCs w:val="20"/>
        </w:rPr>
      </w:pPr>
      <w:hyperlink r:id="rId12" w:history="1">
        <w:r w:rsidR="00846D04" w:rsidRPr="0024115D">
          <w:rPr>
            <w:rStyle w:val="Hipercze"/>
            <w:rFonts w:ascii="Arial" w:eastAsia="Times New Roman" w:hAnsi="Arial" w:cs="Arial"/>
            <w:kern w:val="0"/>
            <w:sz w:val="20"/>
            <w:szCs w:val="20"/>
          </w:rPr>
          <w:t>https://platformazakupowa.pl/pn/mzdim_jelenigora</w:t>
        </w:r>
      </w:hyperlink>
    </w:p>
    <w:p w14:paraId="3C5214A0" w14:textId="77777777" w:rsidR="00846D04" w:rsidRDefault="00846D04" w:rsidP="001F3868">
      <w:pPr>
        <w:widowControl w:val="0"/>
        <w:ind w:left="709"/>
        <w:jc w:val="both"/>
        <w:textAlignment w:val="baseline"/>
        <w:rPr>
          <w:rFonts w:eastAsia="Times New Roman" w:cs="Arial"/>
          <w:kern w:val="0"/>
          <w:sz w:val="20"/>
          <w:szCs w:val="20"/>
        </w:rPr>
      </w:pPr>
      <w:r w:rsidRPr="00F51BC6">
        <w:rPr>
          <w:rFonts w:ascii="Arial" w:eastAsia="Times New Roman" w:hAnsi="Arial" w:cs="Arial"/>
          <w:kern w:val="0"/>
          <w:sz w:val="20"/>
          <w:szCs w:val="20"/>
        </w:rPr>
        <w:t xml:space="preserve">(zakładka: „POSTĘPOWANIA” – </w:t>
      </w:r>
      <w:r w:rsidRPr="007F2154">
        <w:rPr>
          <w:rFonts w:ascii="Arial" w:eastAsia="Times New Roman" w:hAnsi="Arial" w:cs="Arial"/>
          <w:kern w:val="0"/>
          <w:sz w:val="20"/>
          <w:szCs w:val="20"/>
        </w:rPr>
        <w:t xml:space="preserve">postępowanie </w:t>
      </w:r>
      <w:r w:rsidRPr="00F32D0F">
        <w:rPr>
          <w:rFonts w:ascii="Arial" w:eastAsia="Times New Roman" w:hAnsi="Arial" w:cs="Arial"/>
          <w:kern w:val="0"/>
          <w:sz w:val="20"/>
          <w:szCs w:val="20"/>
        </w:rPr>
        <w:t xml:space="preserve">ID </w:t>
      </w:r>
      <w:r w:rsidR="008D3C38" w:rsidRPr="00CD45F9">
        <w:rPr>
          <w:rFonts w:ascii="Arial" w:eastAsia="Times New Roman" w:hAnsi="Arial" w:cs="Arial"/>
          <w:kern w:val="0"/>
          <w:sz w:val="20"/>
          <w:szCs w:val="20"/>
        </w:rPr>
        <w:t>602804</w:t>
      </w:r>
      <w:r w:rsidRPr="00CD45F9">
        <w:rPr>
          <w:rFonts w:ascii="Arial" w:eastAsia="Times New Roman" w:hAnsi="Arial" w:cs="Arial"/>
          <w:kern w:val="0"/>
          <w:sz w:val="20"/>
          <w:szCs w:val="20"/>
        </w:rPr>
        <w:t>)</w:t>
      </w:r>
    </w:p>
    <w:p w14:paraId="33EE0B87" w14:textId="77777777" w:rsidR="00846D04" w:rsidRPr="00BC6F29" w:rsidRDefault="00846D04" w:rsidP="001F3868">
      <w:pPr>
        <w:widowControl w:val="0"/>
        <w:ind w:left="709"/>
        <w:jc w:val="both"/>
        <w:textAlignment w:val="baseline"/>
        <w:rPr>
          <w:rFonts w:eastAsia="Times New Roman" w:cs="Arial"/>
          <w:kern w:val="0"/>
          <w:sz w:val="20"/>
          <w:szCs w:val="20"/>
        </w:rPr>
      </w:pPr>
      <w:r w:rsidRPr="00F51BC6">
        <w:rPr>
          <w:rFonts w:ascii="Arial" w:eastAsia="Times New Roman" w:hAnsi="Arial" w:cs="Arial"/>
          <w:bCs/>
          <w:kern w:val="0"/>
          <w:sz w:val="20"/>
          <w:szCs w:val="20"/>
        </w:rPr>
        <w:t>Dostęp do platformy zakupowej jest bezpłatny.</w:t>
      </w:r>
      <w:r w:rsidRPr="00F51BC6">
        <w:rPr>
          <w:rFonts w:ascii="Arial" w:eastAsia="Times New Roman" w:hAnsi="Arial" w:cs="Arial"/>
          <w:kern w:val="0"/>
          <w:sz w:val="20"/>
          <w:szCs w:val="20"/>
        </w:rPr>
        <w:t xml:space="preserve"> </w:t>
      </w:r>
    </w:p>
    <w:p w14:paraId="4E3D05DF" w14:textId="77777777" w:rsidR="001F3868" w:rsidRDefault="005C2FFA" w:rsidP="006721D5">
      <w:pPr>
        <w:widowControl w:val="0"/>
        <w:numPr>
          <w:ilvl w:val="0"/>
          <w:numId w:val="11"/>
        </w:numPr>
        <w:tabs>
          <w:tab w:val="left" w:pos="709"/>
        </w:tabs>
        <w:ind w:left="709" w:hanging="425"/>
        <w:jc w:val="both"/>
        <w:textAlignment w:val="baseline"/>
        <w:rPr>
          <w:rFonts w:ascii="Arial" w:eastAsia="Times New Roman" w:hAnsi="Arial" w:cs="Arial"/>
          <w:b/>
          <w:bCs/>
          <w:kern w:val="0"/>
          <w:sz w:val="20"/>
          <w:szCs w:val="20"/>
        </w:rPr>
      </w:pPr>
      <w:bookmarkStart w:id="3" w:name="_Toc63694158"/>
      <w:bookmarkStart w:id="4" w:name="_Toc63694312"/>
      <w:bookmarkStart w:id="5" w:name="_Toc63702138"/>
      <w:r w:rsidRPr="00AE3162">
        <w:rPr>
          <w:rFonts w:ascii="Arial" w:eastAsia="Times New Roman" w:hAnsi="Arial" w:cs="Arial"/>
          <w:b/>
          <w:bCs/>
          <w:kern w:val="0"/>
          <w:sz w:val="20"/>
          <w:szCs w:val="20"/>
        </w:rPr>
        <w:t xml:space="preserve">Wskazanie osób do </w:t>
      </w:r>
      <w:r w:rsidR="00846D04" w:rsidRPr="00AE3162">
        <w:rPr>
          <w:rFonts w:ascii="Arial" w:eastAsia="Times New Roman" w:hAnsi="Arial" w:cs="Arial"/>
          <w:b/>
          <w:bCs/>
          <w:kern w:val="0"/>
          <w:sz w:val="20"/>
          <w:szCs w:val="20"/>
        </w:rPr>
        <w:t xml:space="preserve">komunikowania </w:t>
      </w:r>
      <w:r w:rsidRPr="00AE3162">
        <w:rPr>
          <w:rFonts w:ascii="Arial" w:eastAsia="Times New Roman" w:hAnsi="Arial" w:cs="Arial"/>
          <w:b/>
          <w:bCs/>
          <w:kern w:val="0"/>
          <w:sz w:val="20"/>
          <w:szCs w:val="20"/>
        </w:rPr>
        <w:t xml:space="preserve">się z </w:t>
      </w:r>
      <w:r w:rsidR="00E33CE8" w:rsidRPr="00AE3162">
        <w:rPr>
          <w:rFonts w:ascii="Arial" w:eastAsia="Times New Roman" w:hAnsi="Arial" w:cs="Arial"/>
          <w:b/>
          <w:bCs/>
          <w:kern w:val="0"/>
          <w:sz w:val="20"/>
          <w:szCs w:val="20"/>
        </w:rPr>
        <w:t>W</w:t>
      </w:r>
      <w:r w:rsidRPr="00AE3162">
        <w:rPr>
          <w:rFonts w:ascii="Arial" w:eastAsia="Times New Roman" w:hAnsi="Arial" w:cs="Arial"/>
          <w:b/>
          <w:bCs/>
          <w:kern w:val="0"/>
          <w:sz w:val="20"/>
          <w:szCs w:val="20"/>
        </w:rPr>
        <w:t>ykonawcami:</w:t>
      </w:r>
      <w:bookmarkStart w:id="6" w:name="_Toc63694159"/>
      <w:bookmarkStart w:id="7" w:name="_Toc63694313"/>
      <w:bookmarkStart w:id="8" w:name="_Toc63702139"/>
      <w:bookmarkEnd w:id="3"/>
      <w:bookmarkEnd w:id="4"/>
      <w:bookmarkEnd w:id="5"/>
    </w:p>
    <w:p w14:paraId="16170EF6" w14:textId="77777777" w:rsidR="00846D04" w:rsidRPr="009A120E" w:rsidRDefault="005C2FFA" w:rsidP="009A120E">
      <w:pPr>
        <w:widowControl w:val="0"/>
        <w:tabs>
          <w:tab w:val="left" w:pos="709"/>
        </w:tabs>
        <w:ind w:left="709"/>
        <w:jc w:val="both"/>
        <w:textAlignment w:val="baseline"/>
        <w:rPr>
          <w:rFonts w:ascii="Arial" w:eastAsia="Times New Roman" w:hAnsi="Arial" w:cs="Arial"/>
          <w:bCs/>
          <w:kern w:val="0"/>
          <w:sz w:val="20"/>
          <w:szCs w:val="20"/>
        </w:rPr>
      </w:pPr>
      <w:r w:rsidRPr="001F3868">
        <w:rPr>
          <w:rFonts w:ascii="Arial" w:hAnsi="Arial" w:cs="Arial"/>
          <w:bCs/>
          <w:sz w:val="20"/>
        </w:rPr>
        <w:t>Osob</w:t>
      </w:r>
      <w:r w:rsidR="009A120E">
        <w:rPr>
          <w:rFonts w:ascii="Arial" w:hAnsi="Arial" w:cs="Arial"/>
          <w:bCs/>
          <w:sz w:val="20"/>
        </w:rPr>
        <w:t>ą</w:t>
      </w:r>
      <w:r w:rsidRPr="001F3868">
        <w:rPr>
          <w:rFonts w:ascii="Arial" w:hAnsi="Arial" w:cs="Arial"/>
          <w:bCs/>
          <w:sz w:val="20"/>
        </w:rPr>
        <w:t xml:space="preserve"> upoważnion</w:t>
      </w:r>
      <w:r w:rsidR="009A120E">
        <w:rPr>
          <w:rFonts w:ascii="Arial" w:hAnsi="Arial" w:cs="Arial"/>
          <w:bCs/>
          <w:sz w:val="20"/>
        </w:rPr>
        <w:t xml:space="preserve">ą </w:t>
      </w:r>
      <w:r w:rsidRPr="001F3868">
        <w:rPr>
          <w:rFonts w:ascii="Arial" w:hAnsi="Arial" w:cs="Arial"/>
          <w:bCs/>
          <w:sz w:val="20"/>
        </w:rPr>
        <w:t xml:space="preserve">przez Zamawiającego do </w:t>
      </w:r>
      <w:r w:rsidRPr="009A120E">
        <w:rPr>
          <w:rFonts w:ascii="Arial" w:hAnsi="Arial" w:cs="Arial"/>
          <w:bCs/>
          <w:sz w:val="20"/>
        </w:rPr>
        <w:t>ko</w:t>
      </w:r>
      <w:r w:rsidR="00846D04" w:rsidRPr="009A120E">
        <w:rPr>
          <w:rFonts w:ascii="Arial" w:hAnsi="Arial" w:cs="Arial"/>
          <w:bCs/>
          <w:sz w:val="20"/>
        </w:rPr>
        <w:t>munikowania</w:t>
      </w:r>
      <w:r w:rsidRPr="009A120E">
        <w:rPr>
          <w:rFonts w:ascii="Arial" w:hAnsi="Arial" w:cs="Arial"/>
          <w:bCs/>
          <w:sz w:val="20"/>
        </w:rPr>
        <w:t xml:space="preserve"> się </w:t>
      </w:r>
      <w:r w:rsidR="00043DF6" w:rsidRPr="009A120E">
        <w:rPr>
          <w:rFonts w:ascii="Arial" w:hAnsi="Arial" w:cs="Arial"/>
          <w:bCs/>
          <w:sz w:val="20"/>
        </w:rPr>
        <w:t>z Wykonawcami</w:t>
      </w:r>
      <w:r w:rsidR="00043DF6">
        <w:rPr>
          <w:rFonts w:ascii="Arial" w:hAnsi="Arial" w:cs="Arial"/>
          <w:bCs/>
          <w:sz w:val="20"/>
        </w:rPr>
        <w:t xml:space="preserve"> w przedmiotowym postępowaniu </w:t>
      </w:r>
      <w:r w:rsidR="009A120E" w:rsidRPr="009A120E">
        <w:rPr>
          <w:rFonts w:ascii="Arial" w:hAnsi="Arial" w:cs="Arial"/>
          <w:bCs/>
          <w:sz w:val="20"/>
        </w:rPr>
        <w:t>jest</w:t>
      </w:r>
      <w:r w:rsidRPr="009A120E">
        <w:rPr>
          <w:rFonts w:ascii="Arial" w:hAnsi="Arial" w:cs="Arial"/>
          <w:bCs/>
          <w:sz w:val="20"/>
        </w:rPr>
        <w:t>:</w:t>
      </w:r>
      <w:bookmarkEnd w:id="6"/>
      <w:bookmarkEnd w:id="7"/>
      <w:bookmarkEnd w:id="8"/>
      <w:r w:rsidR="009A120E" w:rsidRPr="009A120E">
        <w:rPr>
          <w:rFonts w:ascii="Arial" w:hAnsi="Arial" w:cs="Arial"/>
          <w:bCs/>
          <w:sz w:val="20"/>
        </w:rPr>
        <w:t xml:space="preserve"> </w:t>
      </w:r>
      <w:r w:rsidR="00846D04" w:rsidRPr="000262FE">
        <w:rPr>
          <w:rFonts w:ascii="Arial" w:eastAsia="Times New Roman" w:hAnsi="Arial" w:cs="Arial"/>
          <w:bCs/>
          <w:kern w:val="0"/>
          <w:sz w:val="20"/>
          <w:szCs w:val="20"/>
        </w:rPr>
        <w:t xml:space="preserve">Urszula Kasica, tel. 75 64 20 037, </w:t>
      </w:r>
      <w:r w:rsidR="00722515">
        <w:rPr>
          <w:rFonts w:ascii="Arial" w:eastAsia="Times New Roman" w:hAnsi="Arial" w:cs="Arial"/>
          <w:bCs/>
          <w:kern w:val="0"/>
          <w:sz w:val="20"/>
          <w:szCs w:val="20"/>
        </w:rPr>
        <w:t>e-</w:t>
      </w:r>
      <w:r w:rsidR="00846D04" w:rsidRPr="000262FE">
        <w:rPr>
          <w:rFonts w:ascii="Arial" w:eastAsia="Times New Roman" w:hAnsi="Arial" w:cs="Arial"/>
          <w:bCs/>
          <w:kern w:val="0"/>
          <w:sz w:val="20"/>
          <w:szCs w:val="20"/>
        </w:rPr>
        <w:t xml:space="preserve">mail: </w:t>
      </w:r>
      <w:hyperlink r:id="rId13" w:history="1">
        <w:r w:rsidR="009A120E" w:rsidRPr="000262FE">
          <w:rPr>
            <w:rStyle w:val="Hipercze"/>
            <w:rFonts w:ascii="Arial" w:eastAsia="Times New Roman" w:hAnsi="Arial" w:cs="Arial"/>
            <w:bCs/>
            <w:kern w:val="0"/>
            <w:sz w:val="20"/>
            <w:szCs w:val="20"/>
          </w:rPr>
          <w:t>ukasica@jeleniagora.pl</w:t>
        </w:r>
      </w:hyperlink>
      <w:r w:rsidR="00846D04" w:rsidRPr="000262FE">
        <w:rPr>
          <w:rFonts w:ascii="Arial" w:eastAsia="Times New Roman" w:hAnsi="Arial" w:cs="Arial"/>
          <w:bCs/>
          <w:kern w:val="0"/>
          <w:sz w:val="20"/>
          <w:szCs w:val="20"/>
        </w:rPr>
        <w:t>.</w:t>
      </w:r>
      <w:r w:rsidR="00846D04" w:rsidRPr="000262FE">
        <w:rPr>
          <w:rFonts w:eastAsia="Times New Roman" w:cs="Arial"/>
          <w:bCs/>
          <w:kern w:val="0"/>
          <w:sz w:val="20"/>
          <w:szCs w:val="20"/>
        </w:rPr>
        <w:t xml:space="preserve"> </w:t>
      </w:r>
    </w:p>
    <w:p w14:paraId="0DA5A9C5" w14:textId="77777777" w:rsidR="00846D04" w:rsidRPr="000262FE" w:rsidRDefault="00846D04" w:rsidP="009A7E2D">
      <w:pPr>
        <w:pStyle w:val="Nagwek1"/>
        <w:tabs>
          <w:tab w:val="clear" w:pos="0"/>
        </w:tabs>
        <w:spacing w:before="0" w:after="0" w:line="240" w:lineRule="auto"/>
        <w:jc w:val="both"/>
        <w:rPr>
          <w:rFonts w:eastAsia="Times New Roman" w:cs="Arial"/>
          <w:b w:val="0"/>
          <w:kern w:val="0"/>
          <w:sz w:val="16"/>
          <w:szCs w:val="16"/>
        </w:rPr>
      </w:pPr>
    </w:p>
    <w:p w14:paraId="276E9919" w14:textId="77777777" w:rsidR="00D6573F" w:rsidRDefault="00D6573F" w:rsidP="009A7E2D">
      <w:pPr>
        <w:pStyle w:val="Nagwek1"/>
        <w:spacing w:before="0" w:after="0" w:line="240" w:lineRule="auto"/>
        <w:jc w:val="both"/>
      </w:pPr>
      <w:bookmarkStart w:id="9" w:name="_Toc63702142"/>
      <w:r>
        <w:rPr>
          <w:sz w:val="20"/>
        </w:rPr>
        <w:t xml:space="preserve">2. </w:t>
      </w:r>
      <w:r w:rsidR="009120C8">
        <w:rPr>
          <w:sz w:val="20"/>
        </w:rPr>
        <w:t>DEFINICJE/PODSTAWY PRAWNE</w:t>
      </w:r>
      <w:bookmarkEnd w:id="2"/>
      <w:bookmarkEnd w:id="9"/>
    </w:p>
    <w:p w14:paraId="58F42634" w14:textId="77777777" w:rsidR="00D6573F" w:rsidRDefault="00D6573F" w:rsidP="006721D5">
      <w:pPr>
        <w:numPr>
          <w:ilvl w:val="0"/>
          <w:numId w:val="2"/>
        </w:numPr>
        <w:tabs>
          <w:tab w:val="clear" w:pos="0"/>
        </w:tabs>
        <w:ind w:hanging="436"/>
        <w:jc w:val="both"/>
      </w:pPr>
      <w:r>
        <w:rPr>
          <w:rFonts w:ascii="Arial" w:hAnsi="Arial"/>
          <w:sz w:val="20"/>
        </w:rPr>
        <w:t xml:space="preserve">Za Wykonawcę uważa się osobę fizyczną, osobę prawną albo jednostkę organizacyjną nieposiadającą osobowości prawnej, która </w:t>
      </w:r>
      <w:r w:rsidR="00E33CE8" w:rsidRPr="00E33CE8">
        <w:rPr>
          <w:rFonts w:ascii="Arial" w:hAnsi="Arial"/>
          <w:sz w:val="20"/>
        </w:rPr>
        <w:t>oferuje na rynku wykonanie robót budowlanych lub obiektu budowlanego, dostawę produktów lub świadczenie usług lub ubiega się o udzielenie zamówienia, złożyła ofertę lub zawarła umowę w sprawie zamówienia publicznego</w:t>
      </w:r>
      <w:r>
        <w:rPr>
          <w:rFonts w:ascii="Arial" w:hAnsi="Arial"/>
          <w:sz w:val="20"/>
        </w:rPr>
        <w:t>.</w:t>
      </w:r>
    </w:p>
    <w:p w14:paraId="296A75BA" w14:textId="77777777" w:rsidR="00D6573F" w:rsidRPr="004F4657" w:rsidRDefault="00D6573F" w:rsidP="006721D5">
      <w:pPr>
        <w:numPr>
          <w:ilvl w:val="0"/>
          <w:numId w:val="2"/>
        </w:numPr>
        <w:tabs>
          <w:tab w:val="clear" w:pos="0"/>
        </w:tabs>
        <w:ind w:hanging="436"/>
        <w:jc w:val="both"/>
      </w:pPr>
      <w:r>
        <w:rPr>
          <w:rFonts w:ascii="Arial" w:hAnsi="Arial"/>
          <w:sz w:val="20"/>
        </w:rPr>
        <w:t xml:space="preserve">Ustawa z dnia </w:t>
      </w:r>
      <w:r w:rsidR="0000415E">
        <w:rPr>
          <w:rFonts w:ascii="Arial" w:hAnsi="Arial"/>
          <w:sz w:val="20"/>
        </w:rPr>
        <w:t xml:space="preserve">11 września 2019 r. </w:t>
      </w:r>
      <w:r w:rsidRPr="004E778D">
        <w:rPr>
          <w:rFonts w:ascii="Arial" w:hAnsi="Arial"/>
          <w:i/>
          <w:iCs/>
          <w:sz w:val="20"/>
        </w:rPr>
        <w:t>Prawo zam</w:t>
      </w:r>
      <w:r w:rsidR="00F30624" w:rsidRPr="004E778D">
        <w:rPr>
          <w:rFonts w:ascii="Arial" w:hAnsi="Arial"/>
          <w:i/>
          <w:iCs/>
          <w:sz w:val="20"/>
        </w:rPr>
        <w:t>ówień publicznych</w:t>
      </w:r>
      <w:r w:rsidR="00F30624">
        <w:rPr>
          <w:rFonts w:ascii="Arial" w:hAnsi="Arial"/>
          <w:sz w:val="20"/>
        </w:rPr>
        <w:t xml:space="preserve"> (Dz.</w:t>
      </w:r>
      <w:r w:rsidR="004E778D">
        <w:rPr>
          <w:rFonts w:ascii="Arial" w:hAnsi="Arial"/>
          <w:sz w:val="20"/>
        </w:rPr>
        <w:t xml:space="preserve"> </w:t>
      </w:r>
      <w:r w:rsidR="00F30624">
        <w:rPr>
          <w:rFonts w:ascii="Arial" w:hAnsi="Arial"/>
          <w:sz w:val="20"/>
        </w:rPr>
        <w:t>U.</w:t>
      </w:r>
      <w:r w:rsidR="00645693">
        <w:rPr>
          <w:rFonts w:ascii="Arial" w:hAnsi="Arial"/>
          <w:sz w:val="20"/>
        </w:rPr>
        <w:t xml:space="preserve"> z </w:t>
      </w:r>
      <w:r w:rsidR="00F30624">
        <w:rPr>
          <w:rFonts w:ascii="Arial" w:hAnsi="Arial"/>
          <w:sz w:val="20"/>
        </w:rPr>
        <w:t>20</w:t>
      </w:r>
      <w:r w:rsidR="00697084">
        <w:rPr>
          <w:rFonts w:ascii="Arial" w:hAnsi="Arial"/>
          <w:sz w:val="20"/>
        </w:rPr>
        <w:t>21</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xml:space="preserve"> poz</w:t>
      </w:r>
      <w:r w:rsidR="001B3B83">
        <w:rPr>
          <w:rFonts w:ascii="Arial" w:hAnsi="Arial"/>
          <w:sz w:val="20"/>
        </w:rPr>
        <w:t xml:space="preserve">. </w:t>
      </w:r>
      <w:r w:rsidR="00697084">
        <w:rPr>
          <w:rFonts w:ascii="Arial" w:hAnsi="Arial"/>
          <w:sz w:val="20"/>
        </w:rPr>
        <w:t>1129</w:t>
      </w:r>
      <w:r w:rsidR="00697084">
        <w:t xml:space="preserve"> </w:t>
      </w:r>
      <w:r w:rsidR="00CC5E2E" w:rsidRPr="00697084">
        <w:rPr>
          <w:rFonts w:ascii="Arial" w:hAnsi="Arial"/>
          <w:sz w:val="20"/>
        </w:rPr>
        <w:t>z późn.</w:t>
      </w:r>
      <w:r w:rsidR="00D932F7" w:rsidRPr="00697084">
        <w:rPr>
          <w:rFonts w:ascii="Arial" w:hAnsi="Arial"/>
          <w:sz w:val="20"/>
        </w:rPr>
        <w:t xml:space="preserve"> </w:t>
      </w:r>
      <w:r w:rsidR="00CC5E2E" w:rsidRPr="00697084">
        <w:rPr>
          <w:rFonts w:ascii="Arial" w:hAnsi="Arial"/>
          <w:sz w:val="20"/>
        </w:rPr>
        <w:t>zm.</w:t>
      </w:r>
      <w:r w:rsidRPr="00697084">
        <w:rPr>
          <w:rFonts w:ascii="Arial" w:hAnsi="Arial"/>
          <w:sz w:val="20"/>
        </w:rPr>
        <w:t xml:space="preserve">) </w:t>
      </w:r>
      <w:r w:rsidRPr="00211C0F">
        <w:rPr>
          <w:rFonts w:ascii="Arial" w:hAnsi="Arial"/>
          <w:sz w:val="20"/>
          <w:u w:val="single"/>
        </w:rPr>
        <w:t>na potrzeby niniejszej SWZ zwana u.p.z.p</w:t>
      </w:r>
      <w:r w:rsidR="00182217" w:rsidRPr="00211C0F">
        <w:rPr>
          <w:rFonts w:ascii="Arial" w:hAnsi="Arial"/>
          <w:sz w:val="20"/>
          <w:u w:val="single"/>
        </w:rPr>
        <w:t>.</w:t>
      </w:r>
    </w:p>
    <w:p w14:paraId="74333C6E" w14:textId="77777777" w:rsidR="00BA3A63" w:rsidRDefault="00C66E5A" w:rsidP="00BA3A63">
      <w:pPr>
        <w:numPr>
          <w:ilvl w:val="0"/>
          <w:numId w:val="2"/>
        </w:numPr>
        <w:tabs>
          <w:tab w:val="clear" w:pos="0"/>
        </w:tabs>
        <w:ind w:hanging="436"/>
        <w:jc w:val="both"/>
        <w:rPr>
          <w:rFonts w:ascii="Arial" w:hAnsi="Arial" w:cs="Arial"/>
          <w:sz w:val="20"/>
          <w:szCs w:val="20"/>
        </w:rPr>
      </w:pPr>
      <w:r w:rsidRPr="001B3B83">
        <w:rPr>
          <w:rFonts w:ascii="Arial" w:hAnsi="Arial" w:cs="Arial"/>
          <w:sz w:val="20"/>
          <w:szCs w:val="20"/>
        </w:rPr>
        <w:t xml:space="preserve">Rozporządzenie Ministra Rozwoju, Pracy i Technologii z dnia 23 grudnia 2020 r. </w:t>
      </w:r>
      <w:r w:rsidRPr="004E778D">
        <w:rPr>
          <w:rFonts w:ascii="Arial" w:hAnsi="Arial" w:cs="Arial"/>
          <w:i/>
          <w:iCs/>
          <w:sz w:val="20"/>
          <w:szCs w:val="20"/>
        </w:rPr>
        <w:t>w sprawie podmiotowych środków dowodowych oraz innych dokumentów lub oświadczeń, jakich może żądać zamawiający od wykonawcy</w:t>
      </w:r>
      <w:r w:rsidRPr="001B3B83">
        <w:rPr>
          <w:rFonts w:ascii="Arial" w:hAnsi="Arial" w:cs="Arial"/>
          <w:sz w:val="20"/>
          <w:szCs w:val="20"/>
        </w:rPr>
        <w:t xml:space="preserve"> (Dz. U. z 2020 r. poz. 2415</w:t>
      </w:r>
      <w:r>
        <w:rPr>
          <w:rFonts w:ascii="Arial" w:hAnsi="Arial" w:cs="Arial"/>
          <w:sz w:val="20"/>
          <w:szCs w:val="20"/>
        </w:rPr>
        <w:t>)</w:t>
      </w:r>
      <w:r w:rsidR="00182217">
        <w:rPr>
          <w:rFonts w:ascii="Arial" w:hAnsi="Arial" w:cs="Arial"/>
          <w:sz w:val="20"/>
          <w:szCs w:val="20"/>
        </w:rPr>
        <w:t>.</w:t>
      </w:r>
    </w:p>
    <w:p w14:paraId="6CA23C52" w14:textId="77777777" w:rsidR="00BA3A63" w:rsidRPr="00961618" w:rsidRDefault="00BA3A63" w:rsidP="00961618">
      <w:pPr>
        <w:numPr>
          <w:ilvl w:val="0"/>
          <w:numId w:val="2"/>
        </w:numPr>
        <w:tabs>
          <w:tab w:val="clear" w:pos="0"/>
        </w:tabs>
        <w:ind w:hanging="436"/>
        <w:jc w:val="both"/>
        <w:rPr>
          <w:rFonts w:ascii="Arial" w:hAnsi="Arial" w:cs="Arial"/>
          <w:sz w:val="20"/>
          <w:szCs w:val="20"/>
        </w:rPr>
      </w:pPr>
      <w:r w:rsidRPr="00BA3A63">
        <w:rPr>
          <w:rFonts w:ascii="Arial" w:hAnsi="Arial" w:cs="Arial"/>
          <w:sz w:val="20"/>
          <w:szCs w:val="20"/>
        </w:rPr>
        <w:t xml:space="preserve">Rozporządzenie </w:t>
      </w:r>
      <w:r>
        <w:rPr>
          <w:rFonts w:ascii="Arial" w:hAnsi="Arial" w:cs="Arial"/>
          <w:sz w:val="20"/>
          <w:szCs w:val="20"/>
        </w:rPr>
        <w:t>Prezesa Rady Ministrów</w:t>
      </w:r>
      <w:r w:rsidRPr="00BA3A63">
        <w:rPr>
          <w:rFonts w:ascii="Arial" w:hAnsi="Arial" w:cs="Arial"/>
          <w:sz w:val="20"/>
          <w:szCs w:val="20"/>
        </w:rPr>
        <w:t xml:space="preserve"> z dnia </w:t>
      </w:r>
      <w:r>
        <w:rPr>
          <w:rFonts w:ascii="Arial" w:hAnsi="Arial" w:cs="Arial"/>
          <w:sz w:val="20"/>
          <w:szCs w:val="20"/>
        </w:rPr>
        <w:t>30</w:t>
      </w:r>
      <w:r w:rsidRPr="00BA3A63">
        <w:rPr>
          <w:rFonts w:ascii="Arial" w:hAnsi="Arial" w:cs="Arial"/>
          <w:sz w:val="20"/>
          <w:szCs w:val="20"/>
        </w:rPr>
        <w:t xml:space="preserve"> grudnia 2020 r. </w:t>
      </w:r>
      <w:r w:rsidRPr="00BA3A63">
        <w:rPr>
          <w:rFonts w:ascii="Arial" w:hAnsi="Arial" w:cs="Arial"/>
          <w:i/>
          <w:iCs/>
          <w:sz w:val="20"/>
          <w:szCs w:val="20"/>
        </w:rPr>
        <w:t xml:space="preserve">w sprawie </w:t>
      </w:r>
      <w:r>
        <w:rPr>
          <w:rFonts w:ascii="Arial" w:hAnsi="Arial" w:cs="Arial"/>
          <w:i/>
          <w:iCs/>
          <w:sz w:val="20"/>
          <w:szCs w:val="20"/>
        </w:rPr>
        <w:t>sposobu sporządzania i przekazywania informacji oraz wymagań technicznych dla dokumentów elektronicznych oraz środków komunikacji elektronicznej w postępowaniu o udzielenie zamówienia publicznego lub konkursie</w:t>
      </w:r>
      <w:r w:rsidRPr="00BA3A63">
        <w:rPr>
          <w:rFonts w:ascii="Arial" w:hAnsi="Arial" w:cs="Arial"/>
          <w:sz w:val="20"/>
          <w:szCs w:val="20"/>
        </w:rPr>
        <w:t xml:space="preserve"> (Dz. U. z 2020 r. poz. </w:t>
      </w:r>
      <w:r>
        <w:rPr>
          <w:rFonts w:ascii="Arial" w:hAnsi="Arial" w:cs="Arial"/>
          <w:sz w:val="20"/>
          <w:szCs w:val="20"/>
        </w:rPr>
        <w:t>2452</w:t>
      </w:r>
      <w:r w:rsidRPr="00BA3A63">
        <w:rPr>
          <w:rFonts w:ascii="Arial" w:hAnsi="Arial" w:cs="Arial"/>
          <w:sz w:val="20"/>
          <w:szCs w:val="20"/>
        </w:rPr>
        <w:t>).</w:t>
      </w:r>
    </w:p>
    <w:p w14:paraId="26F11971" w14:textId="77777777" w:rsidR="001A6949" w:rsidRDefault="00D910D5" w:rsidP="006721D5">
      <w:pPr>
        <w:numPr>
          <w:ilvl w:val="0"/>
          <w:numId w:val="2"/>
        </w:numPr>
        <w:tabs>
          <w:tab w:val="clear" w:pos="0"/>
        </w:tabs>
        <w:ind w:hanging="436"/>
        <w:jc w:val="both"/>
        <w:rPr>
          <w:rFonts w:ascii="Arial" w:hAnsi="Arial" w:cs="Arial"/>
          <w:sz w:val="20"/>
          <w:szCs w:val="20"/>
        </w:rPr>
      </w:pPr>
      <w:r>
        <w:rPr>
          <w:rFonts w:ascii="Arial" w:hAnsi="Arial" w:cs="Arial"/>
          <w:sz w:val="20"/>
          <w:szCs w:val="20"/>
        </w:rPr>
        <w:t>U</w:t>
      </w:r>
      <w:r w:rsidR="00B36AA4" w:rsidRPr="00B36AA4">
        <w:rPr>
          <w:rFonts w:ascii="Arial" w:hAnsi="Arial" w:cs="Arial"/>
          <w:sz w:val="20"/>
          <w:szCs w:val="20"/>
        </w:rPr>
        <w:t xml:space="preserve">stawa z dnia 20 czerwca 1997 r. </w:t>
      </w:r>
      <w:r w:rsidR="00B36AA4" w:rsidRPr="004E778D">
        <w:rPr>
          <w:rFonts w:ascii="Arial" w:hAnsi="Arial" w:cs="Arial"/>
          <w:i/>
          <w:iCs/>
          <w:sz w:val="20"/>
          <w:szCs w:val="20"/>
        </w:rPr>
        <w:t>Prawo o ruchu drogowym</w:t>
      </w:r>
      <w:r w:rsidR="00B36AA4" w:rsidRPr="00B36AA4">
        <w:rPr>
          <w:rFonts w:ascii="Arial" w:hAnsi="Arial" w:cs="Arial"/>
          <w:sz w:val="20"/>
          <w:szCs w:val="20"/>
        </w:rPr>
        <w:t xml:space="preserve"> </w:t>
      </w:r>
      <w:r w:rsidR="00B36AA4" w:rsidRPr="00F16B25">
        <w:rPr>
          <w:rFonts w:ascii="Arial" w:hAnsi="Arial" w:cs="Arial"/>
          <w:sz w:val="20"/>
          <w:szCs w:val="20"/>
        </w:rPr>
        <w:t xml:space="preserve">(Dz. U. z </w:t>
      </w:r>
      <w:r w:rsidR="002B57E0" w:rsidRPr="00F16B25">
        <w:rPr>
          <w:rFonts w:ascii="Arial" w:hAnsi="Arial" w:cs="Arial"/>
          <w:sz w:val="20"/>
          <w:szCs w:val="20"/>
        </w:rPr>
        <w:t>202</w:t>
      </w:r>
      <w:r w:rsidR="00182217">
        <w:rPr>
          <w:rFonts w:ascii="Arial" w:hAnsi="Arial" w:cs="Arial"/>
          <w:sz w:val="20"/>
          <w:szCs w:val="20"/>
        </w:rPr>
        <w:t>1</w:t>
      </w:r>
      <w:r w:rsidR="002B57E0" w:rsidRPr="00F16B25">
        <w:rPr>
          <w:rFonts w:ascii="Arial" w:hAnsi="Arial" w:cs="Arial"/>
          <w:sz w:val="20"/>
          <w:szCs w:val="20"/>
        </w:rPr>
        <w:t xml:space="preserve"> r. </w:t>
      </w:r>
      <w:r w:rsidR="00B36AA4" w:rsidRPr="00F16B25">
        <w:rPr>
          <w:rFonts w:ascii="Arial" w:hAnsi="Arial" w:cs="Arial"/>
          <w:sz w:val="20"/>
          <w:szCs w:val="20"/>
        </w:rPr>
        <w:t>poz</w:t>
      </w:r>
      <w:r w:rsidR="00182217">
        <w:rPr>
          <w:rFonts w:ascii="Arial" w:hAnsi="Arial" w:cs="Arial"/>
          <w:sz w:val="20"/>
          <w:szCs w:val="20"/>
        </w:rPr>
        <w:t>. 450</w:t>
      </w:r>
      <w:r w:rsidR="00B36AA4" w:rsidRPr="00F16B25">
        <w:rPr>
          <w:rFonts w:ascii="Arial" w:hAnsi="Arial" w:cs="Arial"/>
          <w:sz w:val="20"/>
          <w:szCs w:val="20"/>
        </w:rPr>
        <w:t xml:space="preserve"> z późn.</w:t>
      </w:r>
      <w:r w:rsidR="004E778D">
        <w:rPr>
          <w:rFonts w:ascii="Arial" w:hAnsi="Arial" w:cs="Arial"/>
          <w:sz w:val="20"/>
          <w:szCs w:val="20"/>
        </w:rPr>
        <w:t xml:space="preserve"> </w:t>
      </w:r>
      <w:r w:rsidR="00B36AA4" w:rsidRPr="00F16B25">
        <w:rPr>
          <w:rFonts w:ascii="Arial" w:hAnsi="Arial" w:cs="Arial"/>
          <w:sz w:val="20"/>
          <w:szCs w:val="20"/>
        </w:rPr>
        <w:t>zm</w:t>
      </w:r>
      <w:r w:rsidR="004E778D">
        <w:rPr>
          <w:rFonts w:ascii="Arial" w:hAnsi="Arial" w:cs="Arial"/>
          <w:sz w:val="20"/>
          <w:szCs w:val="20"/>
        </w:rPr>
        <w:t>.</w:t>
      </w:r>
      <w:r w:rsidR="00B36AA4" w:rsidRPr="00F16B25">
        <w:rPr>
          <w:rFonts w:ascii="Arial" w:hAnsi="Arial" w:cs="Arial"/>
          <w:sz w:val="20"/>
          <w:szCs w:val="20"/>
        </w:rPr>
        <w:t>)</w:t>
      </w:r>
      <w:r w:rsidR="004E778D">
        <w:rPr>
          <w:rFonts w:ascii="Arial" w:hAnsi="Arial" w:cs="Arial"/>
          <w:sz w:val="20"/>
          <w:szCs w:val="20"/>
        </w:rPr>
        <w:t>.</w:t>
      </w:r>
    </w:p>
    <w:p w14:paraId="0A69BD13" w14:textId="77777777" w:rsidR="001A6949" w:rsidRPr="001A6949" w:rsidRDefault="001A6949" w:rsidP="006721D5">
      <w:pPr>
        <w:numPr>
          <w:ilvl w:val="0"/>
          <w:numId w:val="2"/>
        </w:numPr>
        <w:tabs>
          <w:tab w:val="clear" w:pos="0"/>
        </w:tabs>
        <w:ind w:hanging="436"/>
        <w:jc w:val="both"/>
      </w:pPr>
      <w:r>
        <w:rPr>
          <w:rFonts w:ascii="Arial" w:hAnsi="Arial"/>
          <w:sz w:val="20"/>
        </w:rPr>
        <w:t xml:space="preserve">Ustawa z dnia 7 lipca 1994 r. </w:t>
      </w:r>
      <w:r w:rsidRPr="004E778D">
        <w:rPr>
          <w:rFonts w:ascii="Arial" w:hAnsi="Arial"/>
          <w:i/>
          <w:iCs/>
          <w:sz w:val="20"/>
        </w:rPr>
        <w:t>Prawo budowlane</w:t>
      </w:r>
      <w:r>
        <w:rPr>
          <w:rFonts w:ascii="Arial" w:hAnsi="Arial"/>
          <w:sz w:val="20"/>
        </w:rPr>
        <w:t xml:space="preserve"> (Dz. U. z 202</w:t>
      </w:r>
      <w:r w:rsidR="00961618">
        <w:rPr>
          <w:rFonts w:ascii="Arial" w:hAnsi="Arial"/>
          <w:sz w:val="20"/>
        </w:rPr>
        <w:t>1</w:t>
      </w:r>
      <w:r>
        <w:rPr>
          <w:rFonts w:ascii="Arial" w:hAnsi="Arial"/>
          <w:sz w:val="20"/>
        </w:rPr>
        <w:t xml:space="preserve"> r. poz. </w:t>
      </w:r>
      <w:r w:rsidR="00961618">
        <w:rPr>
          <w:rFonts w:ascii="Arial" w:hAnsi="Arial"/>
          <w:sz w:val="20"/>
        </w:rPr>
        <w:t>2351</w:t>
      </w:r>
      <w:r>
        <w:rPr>
          <w:rFonts w:ascii="Arial" w:hAnsi="Arial"/>
          <w:sz w:val="20"/>
        </w:rPr>
        <w:t xml:space="preserve"> z późn. zm.).</w:t>
      </w:r>
    </w:p>
    <w:p w14:paraId="15873E26" w14:textId="77777777" w:rsidR="00D6573F" w:rsidRDefault="00D6573F" w:rsidP="006721D5">
      <w:pPr>
        <w:numPr>
          <w:ilvl w:val="0"/>
          <w:numId w:val="2"/>
        </w:numPr>
        <w:tabs>
          <w:tab w:val="clear" w:pos="0"/>
        </w:tabs>
        <w:ind w:hanging="436"/>
        <w:jc w:val="both"/>
      </w:pPr>
      <w:r>
        <w:rPr>
          <w:rFonts w:ascii="Arial" w:hAnsi="Arial"/>
          <w:sz w:val="20"/>
        </w:rPr>
        <w:t xml:space="preserve">Ustawa z dnia 14 grudnia 2012 r. </w:t>
      </w:r>
      <w:r w:rsidRPr="004E778D">
        <w:rPr>
          <w:rFonts w:ascii="Arial" w:hAnsi="Arial"/>
          <w:i/>
          <w:iCs/>
          <w:sz w:val="20"/>
        </w:rPr>
        <w:t>o</w:t>
      </w:r>
      <w:r w:rsidR="00CC5E2E" w:rsidRPr="004E778D">
        <w:rPr>
          <w:rFonts w:ascii="Arial" w:hAnsi="Arial"/>
          <w:i/>
          <w:iCs/>
          <w:sz w:val="20"/>
        </w:rPr>
        <w:t xml:space="preserve"> odpadach</w:t>
      </w:r>
      <w:r w:rsidR="00CC5E2E">
        <w:rPr>
          <w:rFonts w:ascii="Arial" w:hAnsi="Arial"/>
          <w:sz w:val="20"/>
        </w:rPr>
        <w:t xml:space="preserve"> (Dz. U. </w:t>
      </w:r>
      <w:r w:rsidR="00645693">
        <w:rPr>
          <w:rFonts w:ascii="Arial" w:hAnsi="Arial"/>
          <w:sz w:val="20"/>
        </w:rPr>
        <w:t xml:space="preserve">z </w:t>
      </w:r>
      <w:r w:rsidR="00CC5E2E">
        <w:rPr>
          <w:rFonts w:ascii="Arial" w:hAnsi="Arial"/>
          <w:sz w:val="20"/>
        </w:rPr>
        <w:t>20</w:t>
      </w:r>
      <w:r w:rsidR="00C53734">
        <w:rPr>
          <w:rFonts w:ascii="Arial" w:hAnsi="Arial"/>
          <w:sz w:val="20"/>
        </w:rPr>
        <w:t>2</w:t>
      </w:r>
      <w:r w:rsidR="00055B1B">
        <w:rPr>
          <w:rFonts w:ascii="Arial" w:hAnsi="Arial"/>
          <w:sz w:val="20"/>
        </w:rPr>
        <w:t>2</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xml:space="preserve"> poz.</w:t>
      </w:r>
      <w:r w:rsidR="009E70AF">
        <w:rPr>
          <w:rFonts w:ascii="Arial" w:hAnsi="Arial"/>
          <w:sz w:val="20"/>
        </w:rPr>
        <w:t xml:space="preserve"> </w:t>
      </w:r>
      <w:r w:rsidR="00055B1B">
        <w:rPr>
          <w:rFonts w:ascii="Arial" w:hAnsi="Arial"/>
          <w:sz w:val="20"/>
        </w:rPr>
        <w:t>699</w:t>
      </w:r>
      <w:r w:rsidR="00530915">
        <w:rPr>
          <w:rFonts w:ascii="Arial" w:hAnsi="Arial"/>
          <w:sz w:val="20"/>
        </w:rPr>
        <w:t>)</w:t>
      </w:r>
      <w:r w:rsidR="00182217">
        <w:rPr>
          <w:rFonts w:ascii="Arial" w:hAnsi="Arial"/>
          <w:sz w:val="20"/>
        </w:rPr>
        <w:t>.</w:t>
      </w:r>
    </w:p>
    <w:p w14:paraId="0067ECC8" w14:textId="77777777" w:rsidR="00C32A7C" w:rsidRPr="004F4657" w:rsidRDefault="00C32A7C" w:rsidP="006721D5">
      <w:pPr>
        <w:numPr>
          <w:ilvl w:val="0"/>
          <w:numId w:val="2"/>
        </w:numPr>
        <w:tabs>
          <w:tab w:val="clear" w:pos="0"/>
        </w:tabs>
        <w:ind w:hanging="436"/>
        <w:jc w:val="both"/>
      </w:pPr>
      <w:r>
        <w:rPr>
          <w:rFonts w:ascii="Arial" w:hAnsi="Arial" w:cs="Arial"/>
          <w:sz w:val="20"/>
          <w:szCs w:val="20"/>
        </w:rPr>
        <w:t xml:space="preserve">Ustawa z dnia 23 kwietnia 1964 r. </w:t>
      </w:r>
      <w:r w:rsidRPr="004E778D">
        <w:rPr>
          <w:rFonts w:ascii="Arial" w:hAnsi="Arial" w:cs="Arial"/>
          <w:i/>
          <w:iCs/>
          <w:sz w:val="20"/>
          <w:szCs w:val="20"/>
        </w:rPr>
        <w:t xml:space="preserve">Kodeks </w:t>
      </w:r>
      <w:r w:rsidR="004E778D" w:rsidRPr="004E778D">
        <w:rPr>
          <w:rFonts w:ascii="Arial" w:hAnsi="Arial" w:cs="Arial"/>
          <w:i/>
          <w:iCs/>
          <w:sz w:val="20"/>
          <w:szCs w:val="20"/>
        </w:rPr>
        <w:t>c</w:t>
      </w:r>
      <w:r w:rsidRPr="004E778D">
        <w:rPr>
          <w:rFonts w:ascii="Arial" w:hAnsi="Arial" w:cs="Arial"/>
          <w:i/>
          <w:iCs/>
          <w:sz w:val="20"/>
          <w:szCs w:val="20"/>
        </w:rPr>
        <w:t>ywilny</w:t>
      </w:r>
      <w:r>
        <w:rPr>
          <w:rFonts w:ascii="Arial" w:hAnsi="Arial" w:cs="Arial"/>
          <w:sz w:val="20"/>
          <w:szCs w:val="20"/>
        </w:rPr>
        <w:t xml:space="preserve"> (Dz. U. 20</w:t>
      </w:r>
      <w:r w:rsidR="001648B8">
        <w:rPr>
          <w:rFonts w:ascii="Arial" w:hAnsi="Arial" w:cs="Arial"/>
          <w:sz w:val="20"/>
          <w:szCs w:val="20"/>
        </w:rPr>
        <w:t>20</w:t>
      </w:r>
      <w:r w:rsidR="00E255A4">
        <w:rPr>
          <w:rFonts w:ascii="Arial" w:hAnsi="Arial" w:cs="Arial"/>
          <w:sz w:val="20"/>
          <w:szCs w:val="20"/>
        </w:rPr>
        <w:t xml:space="preserve"> r.</w:t>
      </w:r>
      <w:r>
        <w:rPr>
          <w:rFonts w:ascii="Arial" w:hAnsi="Arial" w:cs="Arial"/>
          <w:sz w:val="20"/>
          <w:szCs w:val="20"/>
        </w:rPr>
        <w:t xml:space="preserve"> poz. </w:t>
      </w:r>
      <w:r w:rsidR="00245067">
        <w:rPr>
          <w:rFonts w:ascii="Arial" w:hAnsi="Arial" w:cs="Arial"/>
          <w:sz w:val="20"/>
          <w:szCs w:val="20"/>
        </w:rPr>
        <w:t>1740</w:t>
      </w:r>
      <w:r w:rsidR="00AE5CF6">
        <w:rPr>
          <w:rFonts w:ascii="Arial" w:hAnsi="Arial" w:cs="Arial"/>
          <w:sz w:val="20"/>
          <w:szCs w:val="20"/>
        </w:rPr>
        <w:t xml:space="preserve"> z późn. zm.</w:t>
      </w:r>
      <w:r>
        <w:rPr>
          <w:rFonts w:ascii="Arial" w:hAnsi="Arial" w:cs="Arial"/>
          <w:sz w:val="20"/>
          <w:szCs w:val="20"/>
        </w:rPr>
        <w:t>)</w:t>
      </w:r>
      <w:r w:rsidR="00182217">
        <w:rPr>
          <w:rFonts w:ascii="Arial" w:hAnsi="Arial" w:cs="Arial"/>
          <w:sz w:val="20"/>
          <w:szCs w:val="20"/>
        </w:rPr>
        <w:t>.</w:t>
      </w:r>
    </w:p>
    <w:p w14:paraId="2DF3783E" w14:textId="77777777" w:rsidR="007802BC" w:rsidRDefault="004F4657" w:rsidP="006721D5">
      <w:pPr>
        <w:numPr>
          <w:ilvl w:val="0"/>
          <w:numId w:val="2"/>
        </w:numPr>
        <w:tabs>
          <w:tab w:val="clear" w:pos="0"/>
        </w:tabs>
        <w:ind w:hanging="436"/>
        <w:jc w:val="both"/>
      </w:pPr>
      <w:r w:rsidRPr="006B42C5">
        <w:rPr>
          <w:rFonts w:ascii="Arial" w:hAnsi="Arial"/>
          <w:sz w:val="20"/>
        </w:rPr>
        <w:t>Ustawa z dnia 10 maja 2018</w:t>
      </w:r>
      <w:r>
        <w:rPr>
          <w:rFonts w:ascii="Arial" w:hAnsi="Arial"/>
          <w:sz w:val="20"/>
        </w:rPr>
        <w:t xml:space="preserve"> r. </w:t>
      </w:r>
      <w:r w:rsidRPr="004E778D">
        <w:rPr>
          <w:rFonts w:ascii="Arial" w:hAnsi="Arial"/>
          <w:i/>
          <w:iCs/>
          <w:sz w:val="20"/>
        </w:rPr>
        <w:t>o ochronie danych osobowych</w:t>
      </w:r>
      <w:r>
        <w:rPr>
          <w:rFonts w:ascii="Arial" w:hAnsi="Arial"/>
          <w:sz w:val="20"/>
        </w:rPr>
        <w:t xml:space="preserve"> (Dz.</w:t>
      </w:r>
      <w:r w:rsidR="009E70AF">
        <w:rPr>
          <w:rFonts w:ascii="Arial" w:hAnsi="Arial"/>
          <w:sz w:val="20"/>
        </w:rPr>
        <w:t xml:space="preserve"> </w:t>
      </w:r>
      <w:r>
        <w:rPr>
          <w:rFonts w:ascii="Arial" w:hAnsi="Arial"/>
          <w:sz w:val="20"/>
        </w:rPr>
        <w:t>U. z 201</w:t>
      </w:r>
      <w:r w:rsidR="000871B0">
        <w:rPr>
          <w:rFonts w:ascii="Arial" w:hAnsi="Arial"/>
          <w:sz w:val="20"/>
        </w:rPr>
        <w:t>9</w:t>
      </w:r>
      <w:r>
        <w:rPr>
          <w:rFonts w:ascii="Arial" w:hAnsi="Arial"/>
          <w:sz w:val="20"/>
        </w:rPr>
        <w:t xml:space="preserve"> r. poz. 1</w:t>
      </w:r>
      <w:r w:rsidR="000871B0">
        <w:rPr>
          <w:rFonts w:ascii="Arial" w:hAnsi="Arial"/>
          <w:sz w:val="20"/>
        </w:rPr>
        <w:t>781</w:t>
      </w:r>
      <w:r>
        <w:rPr>
          <w:rFonts w:ascii="Arial" w:hAnsi="Arial"/>
          <w:sz w:val="20"/>
        </w:rPr>
        <w:t>).</w:t>
      </w:r>
    </w:p>
    <w:p w14:paraId="7058B638" w14:textId="77777777" w:rsidR="007802BC" w:rsidRPr="007802BC" w:rsidRDefault="007802BC" w:rsidP="006721D5">
      <w:pPr>
        <w:numPr>
          <w:ilvl w:val="0"/>
          <w:numId w:val="2"/>
        </w:numPr>
        <w:tabs>
          <w:tab w:val="clear" w:pos="0"/>
        </w:tabs>
        <w:ind w:hanging="436"/>
        <w:jc w:val="both"/>
        <w:rPr>
          <w:rFonts w:ascii="Arial" w:hAnsi="Arial" w:cs="Arial"/>
          <w:sz w:val="20"/>
          <w:szCs w:val="20"/>
        </w:rPr>
      </w:pPr>
      <w:r w:rsidRPr="007802BC">
        <w:rPr>
          <w:rFonts w:ascii="Arial" w:hAnsi="Arial" w:cs="Arial"/>
          <w:sz w:val="20"/>
          <w:szCs w:val="20"/>
        </w:rPr>
        <w:t xml:space="preserve">Ustawa z dnia 17 lutego 2005 </w:t>
      </w:r>
      <w:r w:rsidRPr="004E778D">
        <w:rPr>
          <w:rFonts w:ascii="Arial" w:hAnsi="Arial" w:cs="Arial"/>
          <w:i/>
          <w:iCs/>
          <w:sz w:val="20"/>
          <w:szCs w:val="20"/>
        </w:rPr>
        <w:t>o informatyzacji działalności podmiotów realizujących zadania publiczne</w:t>
      </w:r>
      <w:r w:rsidRPr="007802BC">
        <w:rPr>
          <w:rFonts w:ascii="Arial" w:hAnsi="Arial" w:cs="Arial"/>
          <w:sz w:val="20"/>
          <w:szCs w:val="20"/>
        </w:rPr>
        <w:t xml:space="preserve"> (D</w:t>
      </w:r>
      <w:r w:rsidR="00182217">
        <w:rPr>
          <w:rFonts w:ascii="Arial" w:hAnsi="Arial" w:cs="Arial"/>
          <w:sz w:val="20"/>
          <w:szCs w:val="20"/>
        </w:rPr>
        <w:t>z</w:t>
      </w:r>
      <w:r w:rsidRPr="007802BC">
        <w:rPr>
          <w:rFonts w:ascii="Arial" w:hAnsi="Arial" w:cs="Arial"/>
          <w:sz w:val="20"/>
          <w:szCs w:val="20"/>
        </w:rPr>
        <w:t xml:space="preserve">. U. </w:t>
      </w:r>
      <w:r w:rsidR="00182217">
        <w:rPr>
          <w:rFonts w:ascii="Arial" w:hAnsi="Arial" w:cs="Arial"/>
          <w:sz w:val="20"/>
          <w:szCs w:val="20"/>
        </w:rPr>
        <w:t xml:space="preserve">z </w:t>
      </w:r>
      <w:r w:rsidRPr="007802BC">
        <w:rPr>
          <w:rFonts w:ascii="Arial" w:hAnsi="Arial" w:cs="Arial"/>
          <w:sz w:val="20"/>
          <w:szCs w:val="20"/>
        </w:rPr>
        <w:t xml:space="preserve">2021 </w:t>
      </w:r>
      <w:r w:rsidR="00182217">
        <w:rPr>
          <w:rFonts w:ascii="Arial" w:hAnsi="Arial" w:cs="Arial"/>
          <w:sz w:val="20"/>
          <w:szCs w:val="20"/>
        </w:rPr>
        <w:t xml:space="preserve">r. </w:t>
      </w:r>
      <w:r w:rsidRPr="007802BC">
        <w:rPr>
          <w:rFonts w:ascii="Arial" w:hAnsi="Arial" w:cs="Arial"/>
          <w:sz w:val="20"/>
          <w:szCs w:val="20"/>
        </w:rPr>
        <w:t>poz.</w:t>
      </w:r>
      <w:r w:rsidR="00182217">
        <w:rPr>
          <w:rFonts w:ascii="Arial" w:hAnsi="Arial" w:cs="Arial"/>
          <w:sz w:val="20"/>
          <w:szCs w:val="20"/>
        </w:rPr>
        <w:t xml:space="preserve"> </w:t>
      </w:r>
      <w:r w:rsidR="006E7514">
        <w:rPr>
          <w:rFonts w:ascii="Arial" w:hAnsi="Arial" w:cs="Arial"/>
          <w:sz w:val="20"/>
          <w:szCs w:val="20"/>
        </w:rPr>
        <w:t>20</w:t>
      </w:r>
      <w:r w:rsidRPr="007802BC">
        <w:rPr>
          <w:rFonts w:ascii="Arial" w:hAnsi="Arial" w:cs="Arial"/>
          <w:sz w:val="20"/>
          <w:szCs w:val="20"/>
        </w:rPr>
        <w:t>70)</w:t>
      </w:r>
      <w:r w:rsidR="00182217">
        <w:rPr>
          <w:rFonts w:ascii="Arial" w:hAnsi="Arial" w:cs="Arial"/>
          <w:sz w:val="20"/>
          <w:szCs w:val="20"/>
        </w:rPr>
        <w:t>.</w:t>
      </w:r>
    </w:p>
    <w:p w14:paraId="16536673" w14:textId="77777777" w:rsidR="00795809" w:rsidRPr="001A15EF" w:rsidRDefault="00795809" w:rsidP="009A7E2D">
      <w:pPr>
        <w:ind w:left="720"/>
        <w:jc w:val="both"/>
        <w:rPr>
          <w:sz w:val="16"/>
          <w:szCs w:val="16"/>
        </w:rPr>
      </w:pPr>
    </w:p>
    <w:p w14:paraId="188E1708" w14:textId="77777777" w:rsidR="00597071" w:rsidRDefault="00D6573F" w:rsidP="00597071">
      <w:pPr>
        <w:pStyle w:val="Nagwek1"/>
        <w:tabs>
          <w:tab w:val="clear" w:pos="0"/>
          <w:tab w:val="left" w:pos="284"/>
        </w:tabs>
        <w:spacing w:before="0" w:after="0" w:line="240" w:lineRule="auto"/>
        <w:ind w:left="284" w:hanging="284"/>
        <w:jc w:val="both"/>
      </w:pPr>
      <w:bookmarkStart w:id="10" w:name="_Toc460922160"/>
      <w:bookmarkStart w:id="11" w:name="_Toc63702143"/>
      <w:r>
        <w:rPr>
          <w:sz w:val="20"/>
        </w:rPr>
        <w:t xml:space="preserve">3. </w:t>
      </w:r>
      <w:r>
        <w:rPr>
          <w:sz w:val="20"/>
        </w:rPr>
        <w:tab/>
      </w:r>
      <w:r w:rsidR="009120C8">
        <w:rPr>
          <w:sz w:val="20"/>
        </w:rPr>
        <w:t>TRYB UDZIELANIA ZAMÓWIENIA</w:t>
      </w:r>
      <w:bookmarkEnd w:id="10"/>
      <w:bookmarkEnd w:id="11"/>
      <w:r w:rsidR="00BD1454">
        <w:rPr>
          <w:sz w:val="20"/>
        </w:rPr>
        <w:t xml:space="preserve"> </w:t>
      </w:r>
      <w:r w:rsidR="00BD1454" w:rsidRPr="00F51BC6">
        <w:rPr>
          <w:rFonts w:cs="Arial"/>
          <w:sz w:val="20"/>
        </w:rPr>
        <w:t xml:space="preserve">(W TYM </w:t>
      </w:r>
      <w:r w:rsidR="00BD1454" w:rsidRPr="00F51BC6">
        <w:rPr>
          <w:rFonts w:cs="Arial"/>
          <w:sz w:val="20"/>
          <w:szCs w:val="20"/>
        </w:rPr>
        <w:t>INFORMACJA, CZY ZAMAWIAJĄCY PRZEWIDUJE WYBÓR NAJKORZYSTNIEJSZEJ OFERTY Z MOŻLIWOŚCIĄ PROWADZENIA NEGOCJACJI):</w:t>
      </w:r>
    </w:p>
    <w:p w14:paraId="1E164BCD" w14:textId="77777777" w:rsidR="00597071" w:rsidRPr="00BD1454" w:rsidRDefault="00597071" w:rsidP="00B14B98">
      <w:pPr>
        <w:numPr>
          <w:ilvl w:val="0"/>
          <w:numId w:val="12"/>
        </w:numPr>
        <w:tabs>
          <w:tab w:val="left" w:pos="284"/>
        </w:tabs>
        <w:ind w:left="709" w:hanging="425"/>
        <w:jc w:val="both"/>
      </w:pPr>
      <w:r w:rsidRPr="00BD1454">
        <w:rPr>
          <w:rFonts w:ascii="Arial" w:hAnsi="Arial" w:cs="Arial"/>
          <w:sz w:val="20"/>
          <w:szCs w:val="20"/>
        </w:rPr>
        <w:t xml:space="preserve">Niniejsze postępowanie o udzielenie zamówienia klasycznego o wartości mniejszej niż progi unijne prowadzone jest w trybie podstawowym – na podstawie art. 275 pkt 1 </w:t>
      </w:r>
      <w:r>
        <w:rPr>
          <w:rFonts w:ascii="Arial" w:hAnsi="Arial" w:cs="Arial"/>
          <w:sz w:val="20"/>
          <w:szCs w:val="20"/>
        </w:rPr>
        <w:t>u.p.z.p</w:t>
      </w:r>
      <w:r w:rsidRPr="00BD1454">
        <w:rPr>
          <w:rFonts w:ascii="Arial" w:hAnsi="Arial" w:cs="Arial"/>
          <w:sz w:val="20"/>
          <w:szCs w:val="20"/>
        </w:rPr>
        <w:t>.</w:t>
      </w:r>
    </w:p>
    <w:p w14:paraId="5866AC4C" w14:textId="77777777" w:rsidR="00597071" w:rsidRPr="00BD1454" w:rsidRDefault="00597071" w:rsidP="00B14B98">
      <w:pPr>
        <w:numPr>
          <w:ilvl w:val="0"/>
          <w:numId w:val="12"/>
        </w:numPr>
        <w:tabs>
          <w:tab w:val="left" w:pos="284"/>
        </w:tabs>
        <w:ind w:left="709" w:hanging="425"/>
        <w:jc w:val="both"/>
      </w:pPr>
      <w:r w:rsidRPr="00BD1454">
        <w:rPr>
          <w:rFonts w:ascii="Arial" w:hAnsi="Arial" w:cs="Arial"/>
          <w:sz w:val="20"/>
          <w:szCs w:val="20"/>
        </w:rPr>
        <w:t>W celu prawidłowego złożenia oferty, Wykonawca winien zapoznać się ze wszystkimi częściami (tomami) niniejszej SWZ.</w:t>
      </w:r>
    </w:p>
    <w:p w14:paraId="75ECBB9E" w14:textId="77777777" w:rsidR="00597071" w:rsidRPr="00BD1454" w:rsidRDefault="00597071" w:rsidP="00B14B98">
      <w:pPr>
        <w:numPr>
          <w:ilvl w:val="0"/>
          <w:numId w:val="12"/>
        </w:numPr>
        <w:tabs>
          <w:tab w:val="left" w:pos="284"/>
        </w:tabs>
        <w:ind w:left="709" w:hanging="425"/>
        <w:jc w:val="both"/>
      </w:pPr>
      <w:r w:rsidRPr="00BD1454">
        <w:rPr>
          <w:rFonts w:ascii="Arial" w:hAnsi="Arial" w:cs="Arial"/>
          <w:sz w:val="20"/>
          <w:szCs w:val="20"/>
        </w:rPr>
        <w:t xml:space="preserve">Wszelkie załączniki do SWZ winny zostać wypełnione przez Wykonawcę, ściśle według warunków i postanowień SWZ. Jeżeli jakaś część dokumentów nie będzie dotyczyła Wykonawcy, powinien umieścić na niej adnotację „NIE DOTYCZY”. </w:t>
      </w:r>
    </w:p>
    <w:p w14:paraId="15E69EB4" w14:textId="77777777" w:rsidR="00597071" w:rsidRPr="00BD1454" w:rsidRDefault="00597071" w:rsidP="00B14B98">
      <w:pPr>
        <w:numPr>
          <w:ilvl w:val="0"/>
          <w:numId w:val="12"/>
        </w:numPr>
        <w:tabs>
          <w:tab w:val="left" w:pos="284"/>
        </w:tabs>
        <w:ind w:left="709" w:hanging="425"/>
        <w:jc w:val="both"/>
      </w:pPr>
      <w:r w:rsidRPr="00BD1454">
        <w:rPr>
          <w:rFonts w:ascii="Arial" w:hAnsi="Arial" w:cs="Arial"/>
          <w:sz w:val="20"/>
          <w:szCs w:val="20"/>
        </w:rPr>
        <w:t xml:space="preserve">W uzasadnionych przypadkach Zamawiający zastrzega sobie prawo zmiany treści SWZ przed upływem terminu składania ofert – zgodnie z art. 286 ust. 1 </w:t>
      </w:r>
      <w:r>
        <w:rPr>
          <w:rFonts w:ascii="Arial" w:hAnsi="Arial" w:cs="Arial"/>
          <w:sz w:val="20"/>
          <w:szCs w:val="20"/>
        </w:rPr>
        <w:t>u.p.z.p</w:t>
      </w:r>
      <w:r w:rsidRPr="00BD1454">
        <w:rPr>
          <w:rFonts w:ascii="Arial" w:hAnsi="Arial" w:cs="Arial"/>
          <w:sz w:val="20"/>
          <w:szCs w:val="20"/>
        </w:rPr>
        <w:t>. Dokonaną zmianę treści SWZ Zamawiający udostępni na stronie internetowej prowadzonego postępowania.</w:t>
      </w:r>
    </w:p>
    <w:p w14:paraId="4B630E12" w14:textId="77777777" w:rsidR="00597071" w:rsidRPr="00BD1454" w:rsidRDefault="00597071" w:rsidP="00B14B98">
      <w:pPr>
        <w:numPr>
          <w:ilvl w:val="0"/>
          <w:numId w:val="12"/>
        </w:numPr>
        <w:tabs>
          <w:tab w:val="left" w:pos="284"/>
        </w:tabs>
        <w:ind w:left="709" w:hanging="425"/>
        <w:jc w:val="both"/>
      </w:pPr>
      <w:r w:rsidRPr="00BD1454">
        <w:rPr>
          <w:rFonts w:ascii="Arial" w:hAnsi="Arial" w:cs="Arial"/>
          <w:sz w:val="20"/>
          <w:szCs w:val="20"/>
        </w:rPr>
        <w:t xml:space="preserve">W przypadku gdy zmiana treści SWZ prowadzić będzie do zmiany treści ogłoszenia o zamówieniu, Zamawiający zamieści w Biuletynie Zamówień Publicznych ogłoszenie o zmianie ogłoszenia – zgodnie z art. 286 ust. 9 </w:t>
      </w:r>
      <w:r>
        <w:rPr>
          <w:rFonts w:ascii="Arial" w:hAnsi="Arial" w:cs="Arial"/>
          <w:sz w:val="20"/>
          <w:szCs w:val="20"/>
        </w:rPr>
        <w:t>u.p.z.p.</w:t>
      </w:r>
      <w:r w:rsidRPr="00BD1454">
        <w:rPr>
          <w:rFonts w:ascii="Arial" w:hAnsi="Arial" w:cs="Arial"/>
          <w:sz w:val="20"/>
          <w:szCs w:val="20"/>
        </w:rPr>
        <w:t xml:space="preserve"> </w:t>
      </w:r>
    </w:p>
    <w:p w14:paraId="321FA899" w14:textId="77777777" w:rsidR="00597071" w:rsidRPr="00BD1454" w:rsidRDefault="00597071" w:rsidP="00B14B98">
      <w:pPr>
        <w:numPr>
          <w:ilvl w:val="0"/>
          <w:numId w:val="12"/>
        </w:numPr>
        <w:tabs>
          <w:tab w:val="left" w:pos="284"/>
        </w:tabs>
        <w:ind w:left="709" w:hanging="425"/>
        <w:jc w:val="both"/>
      </w:pPr>
      <w:r w:rsidRPr="00BD1454">
        <w:rPr>
          <w:rFonts w:ascii="Arial" w:hAnsi="Arial" w:cs="Arial"/>
          <w:sz w:val="20"/>
          <w:szCs w:val="20"/>
        </w:rPr>
        <w:t>Jeżeli zmiana treści SWZ będzie istotna dla sporządzenia oferty lub wymagać będzie od</w:t>
      </w:r>
      <w:r w:rsidR="008B3F2C">
        <w:rPr>
          <w:rFonts w:ascii="Arial" w:hAnsi="Arial" w:cs="Arial"/>
          <w:sz w:val="20"/>
          <w:szCs w:val="20"/>
        </w:rPr>
        <w:t> </w:t>
      </w:r>
      <w:r w:rsidRPr="00BD1454">
        <w:rPr>
          <w:rFonts w:ascii="Arial" w:hAnsi="Arial" w:cs="Arial"/>
          <w:sz w:val="20"/>
          <w:szCs w:val="20"/>
        </w:rPr>
        <w:t>Wykonawców dodatkowego czasu na zapoznanie się ze zmianą treści SWZ i przygotowanie ofert, Zamawiający przedłuży termin składania ofert o czas niezbędny na ich przygotowanie – zgodnie z</w:t>
      </w:r>
      <w:r>
        <w:rPr>
          <w:rFonts w:ascii="Arial" w:hAnsi="Arial" w:cs="Arial"/>
          <w:sz w:val="20"/>
          <w:szCs w:val="20"/>
        </w:rPr>
        <w:t> </w:t>
      </w:r>
      <w:r w:rsidRPr="00BD1454">
        <w:rPr>
          <w:rFonts w:ascii="Arial" w:hAnsi="Arial" w:cs="Arial"/>
          <w:sz w:val="20"/>
          <w:szCs w:val="20"/>
        </w:rPr>
        <w:t>art.</w:t>
      </w:r>
      <w:r>
        <w:rPr>
          <w:rFonts w:ascii="Arial" w:hAnsi="Arial" w:cs="Arial"/>
          <w:sz w:val="20"/>
          <w:szCs w:val="20"/>
        </w:rPr>
        <w:t> </w:t>
      </w:r>
      <w:r w:rsidRPr="00BD1454">
        <w:rPr>
          <w:rFonts w:ascii="Arial" w:hAnsi="Arial" w:cs="Arial"/>
          <w:sz w:val="20"/>
          <w:szCs w:val="20"/>
        </w:rPr>
        <w:t xml:space="preserve">286 ust. 3 </w:t>
      </w:r>
      <w:r>
        <w:rPr>
          <w:rFonts w:ascii="Arial" w:hAnsi="Arial" w:cs="Arial"/>
          <w:sz w:val="20"/>
          <w:szCs w:val="20"/>
        </w:rPr>
        <w:t>u.p.z.p</w:t>
      </w:r>
      <w:r w:rsidRPr="00BD1454">
        <w:rPr>
          <w:rFonts w:ascii="Arial" w:hAnsi="Arial" w:cs="Arial"/>
          <w:sz w:val="20"/>
          <w:szCs w:val="20"/>
        </w:rPr>
        <w:t>. Informację o przedłużonym terminie składania ofert Zamawiający zamieści w</w:t>
      </w:r>
      <w:r>
        <w:rPr>
          <w:rFonts w:ascii="Arial" w:hAnsi="Arial" w:cs="Arial"/>
          <w:sz w:val="20"/>
          <w:szCs w:val="20"/>
        </w:rPr>
        <w:t> </w:t>
      </w:r>
      <w:r w:rsidRPr="00BD1454">
        <w:rPr>
          <w:rFonts w:ascii="Arial" w:hAnsi="Arial" w:cs="Arial"/>
          <w:sz w:val="20"/>
          <w:szCs w:val="20"/>
        </w:rPr>
        <w:t>ogłoszeniu o zmianie ogłoszenia.</w:t>
      </w:r>
    </w:p>
    <w:p w14:paraId="0393CA2E" w14:textId="77777777" w:rsidR="00597071" w:rsidRPr="00BD1454" w:rsidRDefault="00597071" w:rsidP="00B14B98">
      <w:pPr>
        <w:numPr>
          <w:ilvl w:val="0"/>
          <w:numId w:val="12"/>
        </w:numPr>
        <w:tabs>
          <w:tab w:val="left" w:pos="284"/>
        </w:tabs>
        <w:ind w:left="709" w:hanging="425"/>
        <w:jc w:val="both"/>
      </w:pPr>
      <w:r w:rsidRPr="00BD1454">
        <w:rPr>
          <w:rFonts w:ascii="Arial" w:hAnsi="Arial" w:cs="Arial"/>
          <w:sz w:val="20"/>
          <w:szCs w:val="20"/>
        </w:rPr>
        <w:lastRenderedPageBreak/>
        <w:t>Udzielanie wyjaśnień:</w:t>
      </w:r>
    </w:p>
    <w:p w14:paraId="57BFFCF5" w14:textId="77777777" w:rsidR="00597071" w:rsidRPr="00F51BC6" w:rsidRDefault="00597071" w:rsidP="00B14B98">
      <w:pPr>
        <w:numPr>
          <w:ilvl w:val="0"/>
          <w:numId w:val="41"/>
        </w:numPr>
        <w:tabs>
          <w:tab w:val="left" w:pos="1134"/>
        </w:tabs>
        <w:spacing w:line="242" w:lineRule="auto"/>
        <w:ind w:left="1134" w:hanging="425"/>
        <w:jc w:val="both"/>
        <w:rPr>
          <w:rFonts w:ascii="Arial" w:hAnsi="Arial" w:cs="Arial"/>
          <w:sz w:val="20"/>
          <w:szCs w:val="20"/>
        </w:rPr>
      </w:pPr>
      <w:r w:rsidRPr="00F51BC6">
        <w:rPr>
          <w:rFonts w:ascii="Arial" w:hAnsi="Arial" w:cs="Arial"/>
          <w:sz w:val="20"/>
          <w:szCs w:val="20"/>
        </w:rPr>
        <w:t xml:space="preserve">Wyjaśnienia </w:t>
      </w:r>
      <w:r w:rsidRPr="0024052B">
        <w:rPr>
          <w:rFonts w:ascii="Arial" w:hAnsi="Arial" w:cs="Arial"/>
          <w:sz w:val="20"/>
          <w:szCs w:val="20"/>
        </w:rPr>
        <w:t xml:space="preserve">dotyczące treści SIWZ udzielane będą z zachowaniem zasad określonych w art. 284 ust. 2-6 </w:t>
      </w:r>
      <w:r>
        <w:rPr>
          <w:rFonts w:ascii="Arial" w:hAnsi="Arial" w:cs="Arial"/>
          <w:sz w:val="20"/>
          <w:szCs w:val="20"/>
        </w:rPr>
        <w:t>u.p.z.p</w:t>
      </w:r>
      <w:r w:rsidRPr="0024052B">
        <w:rPr>
          <w:rFonts w:ascii="Arial" w:hAnsi="Arial" w:cs="Arial"/>
          <w:sz w:val="20"/>
          <w:szCs w:val="20"/>
        </w:rPr>
        <w:t>.</w:t>
      </w:r>
    </w:p>
    <w:p w14:paraId="7B583052" w14:textId="77777777" w:rsidR="00597071" w:rsidRPr="00F51BC6" w:rsidRDefault="00597071" w:rsidP="00B14B98">
      <w:pPr>
        <w:numPr>
          <w:ilvl w:val="0"/>
          <w:numId w:val="41"/>
        </w:numPr>
        <w:tabs>
          <w:tab w:val="left" w:pos="1134"/>
        </w:tabs>
        <w:spacing w:line="242" w:lineRule="auto"/>
        <w:ind w:left="1134" w:hanging="425"/>
        <w:jc w:val="both"/>
        <w:rPr>
          <w:rFonts w:ascii="Arial" w:hAnsi="Arial" w:cs="Arial"/>
          <w:sz w:val="20"/>
          <w:szCs w:val="20"/>
        </w:rPr>
      </w:pPr>
      <w:r w:rsidRPr="00F51BC6">
        <w:rPr>
          <w:rFonts w:ascii="Arial" w:hAnsi="Arial" w:cs="Arial"/>
          <w:sz w:val="20"/>
          <w:szCs w:val="20"/>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142BA85" w14:textId="77777777" w:rsidR="00597071" w:rsidRPr="00F51BC6" w:rsidRDefault="00597071" w:rsidP="00B14B98">
      <w:pPr>
        <w:numPr>
          <w:ilvl w:val="0"/>
          <w:numId w:val="41"/>
        </w:numPr>
        <w:tabs>
          <w:tab w:val="left" w:pos="1134"/>
        </w:tabs>
        <w:spacing w:line="242" w:lineRule="auto"/>
        <w:ind w:left="1134" w:hanging="425"/>
        <w:jc w:val="both"/>
        <w:rPr>
          <w:rFonts w:ascii="Arial" w:hAnsi="Arial" w:cs="Arial"/>
          <w:sz w:val="20"/>
          <w:szCs w:val="20"/>
        </w:rPr>
      </w:pPr>
      <w:r w:rsidRPr="00F51BC6">
        <w:rPr>
          <w:rFonts w:ascii="Arial" w:hAnsi="Arial" w:cs="Arial"/>
          <w:sz w:val="20"/>
          <w:szCs w:val="20"/>
        </w:rPr>
        <w:t>Jeżeli Zamawiający nie udzieli wyjaśnień w terminie wskazanym w pkt 2, przedłuża termin składania ofert o czas niezbędny do zapoznania się wszystkich zainteresowanych Wykonawców z wyjaśnieniami niezbędnymi do należytego przygotowania i złożenia ofert.</w:t>
      </w:r>
    </w:p>
    <w:p w14:paraId="77FA3630" w14:textId="77777777" w:rsidR="00597071" w:rsidRPr="00F51BC6" w:rsidRDefault="00597071" w:rsidP="00B14B98">
      <w:pPr>
        <w:numPr>
          <w:ilvl w:val="0"/>
          <w:numId w:val="41"/>
        </w:numPr>
        <w:tabs>
          <w:tab w:val="left" w:pos="1134"/>
        </w:tabs>
        <w:spacing w:line="242" w:lineRule="auto"/>
        <w:ind w:left="1134" w:hanging="425"/>
        <w:jc w:val="both"/>
        <w:rPr>
          <w:rFonts w:ascii="Arial" w:hAnsi="Arial" w:cs="Arial"/>
          <w:sz w:val="20"/>
          <w:szCs w:val="20"/>
        </w:rPr>
      </w:pPr>
      <w:r w:rsidRPr="00F51BC6">
        <w:rPr>
          <w:rFonts w:ascii="Arial" w:hAnsi="Arial" w:cs="Arial"/>
          <w:sz w:val="20"/>
          <w:szCs w:val="20"/>
        </w:rPr>
        <w:t>Jeżeli wniosek o wyjaśnienie treści SWZ wpłynął po upływie terminu, o którym mowa w pkt 2, Zamawiający nie ma obowiązku udzielania wyjaśnień SWZ oraz obowiązku przedłużenia terminu składania ofert. Przedłużenie terminu składania ofert nie wpływa na bieg terminu składania wniosku o wyjaśnienie treści SWZ.</w:t>
      </w:r>
    </w:p>
    <w:p w14:paraId="54FDC048" w14:textId="77777777" w:rsidR="00597071" w:rsidRPr="00F51BC6" w:rsidRDefault="00597071" w:rsidP="00B14B98">
      <w:pPr>
        <w:numPr>
          <w:ilvl w:val="0"/>
          <w:numId w:val="41"/>
        </w:numPr>
        <w:tabs>
          <w:tab w:val="left" w:pos="1134"/>
        </w:tabs>
        <w:spacing w:line="242" w:lineRule="auto"/>
        <w:ind w:left="1134" w:hanging="425"/>
        <w:jc w:val="both"/>
        <w:rPr>
          <w:rFonts w:ascii="Arial" w:hAnsi="Arial" w:cs="Arial"/>
          <w:sz w:val="20"/>
          <w:szCs w:val="20"/>
        </w:rPr>
      </w:pPr>
      <w:r w:rsidRPr="00F51BC6">
        <w:rPr>
          <w:rFonts w:ascii="Arial" w:hAnsi="Arial" w:cs="Arial"/>
          <w:sz w:val="20"/>
          <w:szCs w:val="20"/>
        </w:rPr>
        <w:t xml:space="preserve">Treść zapytań wraz z wyjaśnieniami – bez ujawniania źródła zapytania – Zamawiający zamieści na stronie internetowej prowadzonego postępowania. </w:t>
      </w:r>
    </w:p>
    <w:p w14:paraId="25C65E4D" w14:textId="77777777" w:rsidR="00597071" w:rsidRPr="00F51BC6" w:rsidRDefault="00597071" w:rsidP="00B14B98">
      <w:pPr>
        <w:numPr>
          <w:ilvl w:val="0"/>
          <w:numId w:val="41"/>
        </w:numPr>
        <w:tabs>
          <w:tab w:val="left" w:pos="1134"/>
        </w:tabs>
        <w:spacing w:line="242" w:lineRule="auto"/>
        <w:ind w:left="1134" w:hanging="425"/>
        <w:jc w:val="both"/>
        <w:rPr>
          <w:rFonts w:ascii="Arial" w:hAnsi="Arial" w:cs="Arial"/>
          <w:sz w:val="20"/>
          <w:szCs w:val="20"/>
        </w:rPr>
      </w:pPr>
      <w:r w:rsidRPr="00F51BC6">
        <w:rPr>
          <w:rFonts w:ascii="Arial" w:hAnsi="Arial" w:cs="Arial"/>
          <w:sz w:val="20"/>
          <w:szCs w:val="20"/>
        </w:rPr>
        <w:t xml:space="preserve">Zamawiający nie przewiduje zwołania zebrania wszystkich Wykonawców w celu wyjaśnienia treści SWZ, o którym mowa w art. 285 ust. 1 </w:t>
      </w:r>
      <w:r>
        <w:rPr>
          <w:rFonts w:ascii="Arial" w:hAnsi="Arial" w:cs="Arial"/>
          <w:sz w:val="20"/>
          <w:szCs w:val="20"/>
        </w:rPr>
        <w:t>u.p.z.p.</w:t>
      </w:r>
    </w:p>
    <w:p w14:paraId="461C8923" w14:textId="77777777" w:rsidR="00597071" w:rsidRPr="00BD1454" w:rsidRDefault="00597071" w:rsidP="00B14B98">
      <w:pPr>
        <w:numPr>
          <w:ilvl w:val="0"/>
          <w:numId w:val="12"/>
        </w:numPr>
        <w:tabs>
          <w:tab w:val="left" w:pos="284"/>
        </w:tabs>
        <w:ind w:left="709" w:hanging="425"/>
        <w:jc w:val="both"/>
      </w:pPr>
      <w:r w:rsidRPr="00FC330D">
        <w:rPr>
          <w:rFonts w:ascii="Arial" w:hAnsi="Arial" w:cs="Arial"/>
          <w:b/>
          <w:bCs/>
          <w:sz w:val="20"/>
        </w:rPr>
        <w:t>Zamawiający nie przewiduje wyboru najkorzystniejszej oferty z możliwością prowadzenia negocjacji</w:t>
      </w:r>
      <w:r w:rsidRPr="00BD1454">
        <w:rPr>
          <w:rFonts w:ascii="Arial" w:hAnsi="Arial" w:cs="Arial"/>
          <w:sz w:val="20"/>
        </w:rPr>
        <w:t>.</w:t>
      </w:r>
    </w:p>
    <w:p w14:paraId="4FC5E366" w14:textId="77777777" w:rsidR="00923426" w:rsidRPr="001A15EF" w:rsidRDefault="00923426" w:rsidP="00923426">
      <w:pPr>
        <w:tabs>
          <w:tab w:val="left" w:pos="284"/>
        </w:tabs>
        <w:ind w:left="709"/>
        <w:jc w:val="both"/>
        <w:rPr>
          <w:sz w:val="16"/>
          <w:szCs w:val="16"/>
        </w:rPr>
      </w:pPr>
    </w:p>
    <w:p w14:paraId="75B1982B" w14:textId="77777777" w:rsidR="00DF51C7" w:rsidRPr="00DF51C7" w:rsidRDefault="003B262B" w:rsidP="00DF51C7">
      <w:pPr>
        <w:pStyle w:val="Nagwek1"/>
        <w:tabs>
          <w:tab w:val="left" w:pos="284"/>
        </w:tabs>
        <w:spacing w:before="0" w:after="0" w:line="240" w:lineRule="auto"/>
        <w:jc w:val="both"/>
      </w:pPr>
      <w:bookmarkStart w:id="12" w:name="_Toc460922161"/>
      <w:bookmarkStart w:id="13" w:name="_Toc63702144"/>
      <w:r>
        <w:rPr>
          <w:sz w:val="20"/>
        </w:rPr>
        <w:t xml:space="preserve">4. </w:t>
      </w:r>
      <w:r>
        <w:rPr>
          <w:sz w:val="20"/>
        </w:rPr>
        <w:tab/>
      </w:r>
      <w:r w:rsidR="009120C8">
        <w:rPr>
          <w:sz w:val="20"/>
        </w:rPr>
        <w:t>OPIS PRZEDMIOTU ZAMÓWIENIA</w:t>
      </w:r>
      <w:bookmarkEnd w:id="12"/>
      <w:bookmarkEnd w:id="13"/>
    </w:p>
    <w:p w14:paraId="39279AD7" w14:textId="77777777" w:rsidR="00CF51F9" w:rsidRDefault="00066357" w:rsidP="00B14B98">
      <w:pPr>
        <w:numPr>
          <w:ilvl w:val="0"/>
          <w:numId w:val="60"/>
        </w:numPr>
        <w:tabs>
          <w:tab w:val="left" w:pos="709"/>
        </w:tabs>
        <w:ind w:left="709" w:hanging="425"/>
        <w:jc w:val="both"/>
        <w:rPr>
          <w:rFonts w:ascii="Arial" w:hAnsi="Arial" w:cs="Arial"/>
          <w:sz w:val="20"/>
          <w:szCs w:val="20"/>
        </w:rPr>
      </w:pPr>
      <w:r w:rsidRPr="00066357">
        <w:rPr>
          <w:rFonts w:ascii="Arial" w:hAnsi="Arial" w:cs="Arial"/>
          <w:sz w:val="20"/>
          <w:szCs w:val="20"/>
        </w:rPr>
        <w:t xml:space="preserve">Przedmiotem zamówienia jest wykonanie robót budowlanych polegających na przebudowie </w:t>
      </w:r>
      <w:r w:rsidR="00CF51F9" w:rsidRPr="003F32DE">
        <w:rPr>
          <w:rFonts w:ascii="Arial" w:hAnsi="Arial" w:cs="Arial"/>
          <w:sz w:val="20"/>
          <w:szCs w:val="20"/>
        </w:rPr>
        <w:t xml:space="preserve">odcinka ulicy Pod Chojnikiem w Jeleniej Górze, w zakresie przebudowy drogi pieszo-jezdnej </w:t>
      </w:r>
      <w:r w:rsidR="00F91CA4" w:rsidRPr="003F32DE">
        <w:rPr>
          <w:rFonts w:ascii="Arial" w:hAnsi="Arial" w:cs="Arial"/>
          <w:sz w:val="20"/>
          <w:szCs w:val="20"/>
        </w:rPr>
        <w:t>o długości około 0,22 km</w:t>
      </w:r>
      <w:r w:rsidR="00F91CA4">
        <w:rPr>
          <w:rFonts w:ascii="Arial" w:hAnsi="Arial" w:cs="Arial"/>
          <w:sz w:val="20"/>
          <w:szCs w:val="20"/>
        </w:rPr>
        <w:t xml:space="preserve"> – </w:t>
      </w:r>
      <w:r w:rsidR="00CF51F9" w:rsidRPr="003F32DE">
        <w:rPr>
          <w:rFonts w:ascii="Arial" w:hAnsi="Arial" w:cs="Arial"/>
          <w:sz w:val="20"/>
          <w:szCs w:val="20"/>
        </w:rPr>
        <w:t>od skrzyżowania z ul. Karkonoską przy budynku nr 76 do skrzyżowania z ul</w:t>
      </w:r>
      <w:r w:rsidR="00085FDD">
        <w:rPr>
          <w:rFonts w:ascii="Arial" w:hAnsi="Arial" w:cs="Arial"/>
          <w:sz w:val="20"/>
          <w:szCs w:val="20"/>
        </w:rPr>
        <w:t>.</w:t>
      </w:r>
      <w:r w:rsidR="00CF51F9" w:rsidRPr="003F32DE">
        <w:rPr>
          <w:rFonts w:ascii="Arial" w:hAnsi="Arial" w:cs="Arial"/>
          <w:sz w:val="20"/>
          <w:szCs w:val="20"/>
        </w:rPr>
        <w:t xml:space="preserve"> Karkonoską za</w:t>
      </w:r>
      <w:r w:rsidR="00F91CA4">
        <w:rPr>
          <w:rFonts w:ascii="Arial" w:hAnsi="Arial" w:cs="Arial"/>
          <w:sz w:val="20"/>
          <w:szCs w:val="20"/>
        </w:rPr>
        <w:t> </w:t>
      </w:r>
      <w:r w:rsidR="00CF51F9" w:rsidRPr="003F32DE">
        <w:rPr>
          <w:rFonts w:ascii="Arial" w:hAnsi="Arial" w:cs="Arial"/>
          <w:sz w:val="20"/>
          <w:szCs w:val="20"/>
        </w:rPr>
        <w:t>budynkiem nr 82</w:t>
      </w:r>
      <w:r w:rsidR="00F91CA4">
        <w:rPr>
          <w:rFonts w:ascii="Arial" w:hAnsi="Arial" w:cs="Arial"/>
          <w:sz w:val="20"/>
          <w:szCs w:val="20"/>
        </w:rPr>
        <w:t>.</w:t>
      </w:r>
      <w:r w:rsidR="00E33C0A">
        <w:rPr>
          <w:rFonts w:ascii="Arial" w:hAnsi="Arial" w:cs="Arial"/>
          <w:sz w:val="20"/>
          <w:szCs w:val="20"/>
        </w:rPr>
        <w:t xml:space="preserve"> </w:t>
      </w:r>
      <w:r w:rsidR="00E33C0A" w:rsidRPr="00E33C0A">
        <w:rPr>
          <w:rFonts w:ascii="Arial" w:hAnsi="Arial" w:cs="Arial"/>
          <w:sz w:val="20"/>
          <w:szCs w:val="20"/>
        </w:rPr>
        <w:t>Inwestycja realizowana jest w ramach zadania pn.: „Przebudowa ulicy Pod Chojnikiem wraz z przebudową mostu drogowego w Jeleniej Górze. Etap I – przebudowa odcinka drogi pieszo-jezdnej”</w:t>
      </w:r>
      <w:r w:rsidR="00E33C0A">
        <w:rPr>
          <w:rFonts w:ascii="Arial" w:hAnsi="Arial" w:cs="Arial"/>
          <w:sz w:val="20"/>
          <w:szCs w:val="20"/>
        </w:rPr>
        <w:t>.</w:t>
      </w:r>
    </w:p>
    <w:p w14:paraId="3F6BEF44" w14:textId="77777777" w:rsidR="00C41011" w:rsidRDefault="00F91CA4" w:rsidP="00B14B98">
      <w:pPr>
        <w:numPr>
          <w:ilvl w:val="0"/>
          <w:numId w:val="60"/>
        </w:numPr>
        <w:tabs>
          <w:tab w:val="left" w:pos="709"/>
        </w:tabs>
        <w:ind w:left="709" w:hanging="425"/>
        <w:jc w:val="both"/>
        <w:rPr>
          <w:rFonts w:ascii="Arial" w:hAnsi="Arial" w:cs="Arial"/>
          <w:sz w:val="20"/>
          <w:szCs w:val="20"/>
        </w:rPr>
      </w:pPr>
      <w:r w:rsidRPr="003F32DE">
        <w:rPr>
          <w:rFonts w:ascii="Arial" w:hAnsi="Arial" w:cs="Arial"/>
          <w:sz w:val="20"/>
          <w:szCs w:val="20"/>
        </w:rPr>
        <w:t>Przedmiot zamówienia obejmuje przebudowę konstrukcji jezdni, odwodnienia, oświetlenia drogowego, zjazdów oraz kładki dla pieszych</w:t>
      </w:r>
      <w:r w:rsidR="00C41011">
        <w:rPr>
          <w:rFonts w:ascii="Arial" w:hAnsi="Arial" w:cs="Arial"/>
          <w:sz w:val="20"/>
          <w:szCs w:val="20"/>
        </w:rPr>
        <w:t xml:space="preserve">, a także </w:t>
      </w:r>
      <w:r w:rsidR="00C41011" w:rsidRPr="003F32DE">
        <w:rPr>
          <w:rFonts w:ascii="Arial" w:hAnsi="Arial" w:cs="Arial"/>
          <w:sz w:val="20"/>
          <w:szCs w:val="20"/>
        </w:rPr>
        <w:t>wdrożenie projektu stałej organizacji ruchu dla odcinka drogi objętego przebudową</w:t>
      </w:r>
      <w:r w:rsidR="00327853">
        <w:rPr>
          <w:rFonts w:ascii="Arial" w:hAnsi="Arial" w:cs="Arial"/>
          <w:sz w:val="20"/>
          <w:szCs w:val="20"/>
        </w:rPr>
        <w:t xml:space="preserve"> – zgodnie z zatwierdzonym projektem stałej organizacji ruchu</w:t>
      </w:r>
      <w:r w:rsidR="00B2088C">
        <w:rPr>
          <w:rFonts w:ascii="Arial" w:hAnsi="Arial" w:cs="Arial"/>
          <w:sz w:val="20"/>
          <w:szCs w:val="20"/>
        </w:rPr>
        <w:t xml:space="preserve">, stanowiącym </w:t>
      </w:r>
      <w:r w:rsidR="003A4E9F">
        <w:rPr>
          <w:rFonts w:ascii="Arial" w:hAnsi="Arial" w:cs="Arial"/>
          <w:sz w:val="20"/>
          <w:szCs w:val="20"/>
        </w:rPr>
        <w:t>element Z</w:t>
      </w:r>
      <w:r w:rsidR="00B2088C">
        <w:rPr>
          <w:rFonts w:ascii="Arial" w:hAnsi="Arial" w:cs="Arial"/>
          <w:sz w:val="20"/>
          <w:szCs w:val="20"/>
        </w:rPr>
        <w:t>ałącznik</w:t>
      </w:r>
      <w:r w:rsidR="003A4E9F">
        <w:rPr>
          <w:rFonts w:ascii="Arial" w:hAnsi="Arial" w:cs="Arial"/>
          <w:sz w:val="20"/>
          <w:szCs w:val="20"/>
        </w:rPr>
        <w:t>a</w:t>
      </w:r>
      <w:r w:rsidR="00B2088C">
        <w:rPr>
          <w:rFonts w:ascii="Arial" w:hAnsi="Arial" w:cs="Arial"/>
          <w:sz w:val="20"/>
          <w:szCs w:val="20"/>
        </w:rPr>
        <w:t xml:space="preserve"> do </w:t>
      </w:r>
      <w:r w:rsidR="00B2088C" w:rsidRPr="00B2088C">
        <w:rPr>
          <w:rFonts w:ascii="Arial" w:hAnsi="Arial" w:cs="Arial"/>
          <w:sz w:val="20"/>
          <w:szCs w:val="20"/>
        </w:rPr>
        <w:t>Tomu III SWZ</w:t>
      </w:r>
      <w:r w:rsidR="00C41011" w:rsidRPr="00B2088C">
        <w:rPr>
          <w:rFonts w:ascii="Arial" w:hAnsi="Arial" w:cs="Arial"/>
          <w:sz w:val="20"/>
          <w:szCs w:val="20"/>
        </w:rPr>
        <w:t>.</w:t>
      </w:r>
    </w:p>
    <w:p w14:paraId="2AC6D048" w14:textId="77777777" w:rsidR="00ED0905" w:rsidRPr="00C41011" w:rsidRDefault="00C41011" w:rsidP="00B14B98">
      <w:pPr>
        <w:numPr>
          <w:ilvl w:val="0"/>
          <w:numId w:val="60"/>
        </w:numPr>
        <w:tabs>
          <w:tab w:val="left" w:pos="709"/>
        </w:tabs>
        <w:ind w:left="709" w:hanging="425"/>
        <w:jc w:val="both"/>
        <w:rPr>
          <w:rFonts w:ascii="Arial" w:hAnsi="Arial" w:cs="Arial"/>
          <w:sz w:val="20"/>
          <w:szCs w:val="20"/>
        </w:rPr>
      </w:pPr>
      <w:r>
        <w:rPr>
          <w:rFonts w:ascii="Arial" w:hAnsi="Arial" w:cs="Arial"/>
          <w:sz w:val="20"/>
          <w:szCs w:val="20"/>
        </w:rPr>
        <w:t xml:space="preserve">W ramach przedmiotu zamówienia Wykonawca zobowiązany jest do </w:t>
      </w:r>
      <w:r w:rsidR="00045119" w:rsidRPr="00045119">
        <w:rPr>
          <w:rFonts w:ascii="Arial" w:hAnsi="Arial" w:cs="Arial"/>
          <w:sz w:val="20"/>
          <w:szCs w:val="20"/>
        </w:rPr>
        <w:t>oprac</w:t>
      </w:r>
      <w:r w:rsidR="00045119">
        <w:rPr>
          <w:rFonts w:ascii="Arial" w:hAnsi="Arial" w:cs="Arial"/>
          <w:sz w:val="20"/>
          <w:szCs w:val="20"/>
        </w:rPr>
        <w:t>owani</w:t>
      </w:r>
      <w:r>
        <w:rPr>
          <w:rFonts w:ascii="Arial" w:hAnsi="Arial" w:cs="Arial"/>
          <w:sz w:val="20"/>
          <w:szCs w:val="20"/>
        </w:rPr>
        <w:t>a</w:t>
      </w:r>
      <w:r w:rsidR="00327853">
        <w:rPr>
          <w:rFonts w:ascii="Arial" w:hAnsi="Arial" w:cs="Arial"/>
          <w:sz w:val="20"/>
          <w:szCs w:val="20"/>
        </w:rPr>
        <w:t xml:space="preserve"> i</w:t>
      </w:r>
      <w:r w:rsidR="00045119">
        <w:rPr>
          <w:rFonts w:ascii="Arial" w:hAnsi="Arial" w:cs="Arial"/>
          <w:sz w:val="20"/>
          <w:szCs w:val="20"/>
        </w:rPr>
        <w:t xml:space="preserve"> z</w:t>
      </w:r>
      <w:r w:rsidR="00045119" w:rsidRPr="00045119">
        <w:rPr>
          <w:rFonts w:ascii="Arial" w:hAnsi="Arial" w:cs="Arial"/>
          <w:sz w:val="20"/>
          <w:szCs w:val="20"/>
        </w:rPr>
        <w:t>atwierdz</w:t>
      </w:r>
      <w:r w:rsidR="00045119">
        <w:rPr>
          <w:rFonts w:ascii="Arial" w:hAnsi="Arial" w:cs="Arial"/>
          <w:sz w:val="20"/>
          <w:szCs w:val="20"/>
        </w:rPr>
        <w:t>eni</w:t>
      </w:r>
      <w:r>
        <w:rPr>
          <w:rFonts w:ascii="Arial" w:hAnsi="Arial" w:cs="Arial"/>
          <w:sz w:val="20"/>
          <w:szCs w:val="20"/>
        </w:rPr>
        <w:t>a</w:t>
      </w:r>
      <w:r w:rsidR="00045119" w:rsidRPr="00045119">
        <w:rPr>
          <w:rFonts w:ascii="Arial" w:hAnsi="Arial" w:cs="Arial"/>
          <w:sz w:val="20"/>
          <w:szCs w:val="20"/>
        </w:rPr>
        <w:t xml:space="preserve"> projekt</w:t>
      </w:r>
      <w:r w:rsidR="00045119">
        <w:rPr>
          <w:rFonts w:ascii="Arial" w:hAnsi="Arial" w:cs="Arial"/>
          <w:sz w:val="20"/>
          <w:szCs w:val="20"/>
        </w:rPr>
        <w:t>u</w:t>
      </w:r>
      <w:r w:rsidR="00045119" w:rsidRPr="00045119">
        <w:rPr>
          <w:rFonts w:ascii="Arial" w:hAnsi="Arial" w:cs="Arial"/>
          <w:sz w:val="20"/>
          <w:szCs w:val="20"/>
        </w:rPr>
        <w:t xml:space="preserve"> zmiany organizacji ruchu na czas wykonywania robót budowlanych</w:t>
      </w:r>
      <w:r>
        <w:rPr>
          <w:rFonts w:ascii="Arial" w:hAnsi="Arial" w:cs="Arial"/>
          <w:sz w:val="20"/>
          <w:szCs w:val="20"/>
        </w:rPr>
        <w:t>, a p</w:t>
      </w:r>
      <w:r w:rsidRPr="00C41011">
        <w:rPr>
          <w:rFonts w:ascii="Arial" w:hAnsi="Arial" w:cs="Arial"/>
          <w:sz w:val="20"/>
          <w:szCs w:val="20"/>
        </w:rPr>
        <w:t>o zakończeniu zadania</w:t>
      </w:r>
      <w:r w:rsidR="00BB3E60">
        <w:rPr>
          <w:rFonts w:ascii="Arial" w:hAnsi="Arial" w:cs="Arial"/>
          <w:sz w:val="20"/>
          <w:szCs w:val="20"/>
        </w:rPr>
        <w:t xml:space="preserve"> – </w:t>
      </w:r>
      <w:r w:rsidRPr="00C41011">
        <w:rPr>
          <w:rFonts w:ascii="Arial" w:hAnsi="Arial" w:cs="Arial"/>
          <w:sz w:val="20"/>
          <w:szCs w:val="20"/>
        </w:rPr>
        <w:t>zdemont</w:t>
      </w:r>
      <w:r w:rsidR="00327853">
        <w:rPr>
          <w:rFonts w:ascii="Arial" w:hAnsi="Arial" w:cs="Arial"/>
          <w:sz w:val="20"/>
          <w:szCs w:val="20"/>
        </w:rPr>
        <w:t>owani</w:t>
      </w:r>
      <w:r w:rsidR="00B2088C">
        <w:rPr>
          <w:rFonts w:ascii="Arial" w:hAnsi="Arial" w:cs="Arial"/>
          <w:sz w:val="20"/>
          <w:szCs w:val="20"/>
        </w:rPr>
        <w:t>a</w:t>
      </w:r>
      <w:r w:rsidRPr="00C41011">
        <w:rPr>
          <w:rFonts w:ascii="Arial" w:hAnsi="Arial" w:cs="Arial"/>
          <w:sz w:val="20"/>
          <w:szCs w:val="20"/>
        </w:rPr>
        <w:t xml:space="preserve"> i/lub usuni</w:t>
      </w:r>
      <w:r w:rsidR="00327853">
        <w:rPr>
          <w:rFonts w:ascii="Arial" w:hAnsi="Arial" w:cs="Arial"/>
          <w:sz w:val="20"/>
          <w:szCs w:val="20"/>
        </w:rPr>
        <w:t>ęci</w:t>
      </w:r>
      <w:r w:rsidR="00B2088C">
        <w:rPr>
          <w:rFonts w:ascii="Arial" w:hAnsi="Arial" w:cs="Arial"/>
          <w:sz w:val="20"/>
          <w:szCs w:val="20"/>
        </w:rPr>
        <w:t>a</w:t>
      </w:r>
      <w:r w:rsidRPr="00C41011">
        <w:rPr>
          <w:rFonts w:ascii="Arial" w:hAnsi="Arial" w:cs="Arial"/>
          <w:sz w:val="20"/>
          <w:szCs w:val="20"/>
        </w:rPr>
        <w:t xml:space="preserve"> tymczasowe</w:t>
      </w:r>
      <w:r w:rsidR="00327853">
        <w:rPr>
          <w:rFonts w:ascii="Arial" w:hAnsi="Arial" w:cs="Arial"/>
          <w:sz w:val="20"/>
          <w:szCs w:val="20"/>
        </w:rPr>
        <w:t>go</w:t>
      </w:r>
      <w:r w:rsidRPr="00C41011">
        <w:rPr>
          <w:rFonts w:ascii="Arial" w:hAnsi="Arial" w:cs="Arial"/>
          <w:sz w:val="20"/>
          <w:szCs w:val="20"/>
        </w:rPr>
        <w:t xml:space="preserve"> oznakowani</w:t>
      </w:r>
      <w:r w:rsidR="00327853">
        <w:rPr>
          <w:rFonts w:ascii="Arial" w:hAnsi="Arial" w:cs="Arial"/>
          <w:sz w:val="20"/>
          <w:szCs w:val="20"/>
        </w:rPr>
        <w:t>a</w:t>
      </w:r>
      <w:r w:rsidRPr="00C41011">
        <w:rPr>
          <w:rFonts w:ascii="Arial" w:hAnsi="Arial" w:cs="Arial"/>
          <w:sz w:val="20"/>
          <w:szCs w:val="20"/>
        </w:rPr>
        <w:t xml:space="preserve"> pionowe</w:t>
      </w:r>
      <w:r w:rsidR="00327853">
        <w:rPr>
          <w:rFonts w:ascii="Arial" w:hAnsi="Arial" w:cs="Arial"/>
          <w:sz w:val="20"/>
          <w:szCs w:val="20"/>
        </w:rPr>
        <w:t>go</w:t>
      </w:r>
      <w:r w:rsidRPr="00C41011">
        <w:rPr>
          <w:rFonts w:ascii="Arial" w:hAnsi="Arial" w:cs="Arial"/>
          <w:sz w:val="20"/>
          <w:szCs w:val="20"/>
        </w:rPr>
        <w:t xml:space="preserve"> i poziome</w:t>
      </w:r>
      <w:r w:rsidR="00327853">
        <w:rPr>
          <w:rFonts w:ascii="Arial" w:hAnsi="Arial" w:cs="Arial"/>
          <w:sz w:val="20"/>
          <w:szCs w:val="20"/>
        </w:rPr>
        <w:t>go</w:t>
      </w:r>
      <w:r w:rsidRPr="00C41011">
        <w:rPr>
          <w:rFonts w:ascii="Arial" w:hAnsi="Arial" w:cs="Arial"/>
          <w:sz w:val="20"/>
          <w:szCs w:val="20"/>
        </w:rPr>
        <w:t xml:space="preserve"> oraz przywró</w:t>
      </w:r>
      <w:r w:rsidR="00327853">
        <w:rPr>
          <w:rFonts w:ascii="Arial" w:hAnsi="Arial" w:cs="Arial"/>
          <w:sz w:val="20"/>
          <w:szCs w:val="20"/>
        </w:rPr>
        <w:t>ceni</w:t>
      </w:r>
      <w:r w:rsidR="00B2088C">
        <w:rPr>
          <w:rFonts w:ascii="Arial" w:hAnsi="Arial" w:cs="Arial"/>
          <w:sz w:val="20"/>
          <w:szCs w:val="20"/>
        </w:rPr>
        <w:t>a</w:t>
      </w:r>
      <w:r w:rsidRPr="00C41011">
        <w:rPr>
          <w:rFonts w:ascii="Arial" w:hAnsi="Arial" w:cs="Arial"/>
          <w:sz w:val="20"/>
          <w:szCs w:val="20"/>
        </w:rPr>
        <w:t xml:space="preserve"> nawierzchni jezdni, chodników i pas</w:t>
      </w:r>
      <w:r w:rsidR="00327853">
        <w:rPr>
          <w:rFonts w:ascii="Arial" w:hAnsi="Arial" w:cs="Arial"/>
          <w:sz w:val="20"/>
          <w:szCs w:val="20"/>
        </w:rPr>
        <w:t>ów</w:t>
      </w:r>
      <w:r w:rsidRPr="00C41011">
        <w:rPr>
          <w:rFonts w:ascii="Arial" w:hAnsi="Arial" w:cs="Arial"/>
          <w:sz w:val="20"/>
          <w:szCs w:val="20"/>
        </w:rPr>
        <w:t xml:space="preserve"> zieleni do stanu pierwotnego.</w:t>
      </w:r>
    </w:p>
    <w:p w14:paraId="2831260F" w14:textId="77777777" w:rsidR="00066357" w:rsidRPr="00066357" w:rsidRDefault="00066357" w:rsidP="00B14B98">
      <w:pPr>
        <w:numPr>
          <w:ilvl w:val="0"/>
          <w:numId w:val="60"/>
        </w:numPr>
        <w:tabs>
          <w:tab w:val="left" w:pos="709"/>
        </w:tabs>
        <w:ind w:left="709" w:hanging="425"/>
        <w:jc w:val="both"/>
        <w:rPr>
          <w:rFonts w:ascii="Arial" w:hAnsi="Arial" w:cs="Arial"/>
          <w:sz w:val="20"/>
          <w:szCs w:val="20"/>
        </w:rPr>
      </w:pPr>
      <w:r w:rsidRPr="00066357">
        <w:rPr>
          <w:rFonts w:ascii="Arial" w:hAnsi="Arial"/>
          <w:b/>
          <w:iCs/>
          <w:sz w:val="20"/>
          <w:szCs w:val="20"/>
          <w:u w:val="single"/>
        </w:rPr>
        <w:t>Szczegółowy opis przedmiotu zamówienia zawarty jest w Tomie III SWZ i</w:t>
      </w:r>
      <w:r w:rsidR="00C729F4">
        <w:rPr>
          <w:rFonts w:ascii="Arial" w:hAnsi="Arial"/>
          <w:b/>
          <w:iCs/>
          <w:sz w:val="20"/>
          <w:szCs w:val="20"/>
          <w:u w:val="single"/>
        </w:rPr>
        <w:t xml:space="preserve"> </w:t>
      </w:r>
      <w:r w:rsidRPr="00066357">
        <w:rPr>
          <w:rFonts w:ascii="Arial" w:hAnsi="Arial"/>
          <w:b/>
          <w:iCs/>
          <w:sz w:val="20"/>
          <w:szCs w:val="20"/>
          <w:u w:val="single"/>
        </w:rPr>
        <w:t>załącznik</w:t>
      </w:r>
      <w:r w:rsidR="009C6F26">
        <w:rPr>
          <w:rFonts w:ascii="Arial" w:hAnsi="Arial"/>
          <w:b/>
          <w:iCs/>
          <w:sz w:val="20"/>
          <w:szCs w:val="20"/>
          <w:u w:val="single"/>
        </w:rPr>
        <w:t>u</w:t>
      </w:r>
      <w:r w:rsidRPr="00066357">
        <w:rPr>
          <w:rFonts w:ascii="Arial" w:hAnsi="Arial"/>
          <w:b/>
          <w:iCs/>
          <w:sz w:val="20"/>
          <w:szCs w:val="20"/>
          <w:u w:val="single"/>
        </w:rPr>
        <w:t>, któr</w:t>
      </w:r>
      <w:r w:rsidR="00132F14">
        <w:rPr>
          <w:rFonts w:ascii="Arial" w:hAnsi="Arial"/>
          <w:b/>
          <w:iCs/>
          <w:sz w:val="20"/>
          <w:szCs w:val="20"/>
          <w:u w:val="single"/>
        </w:rPr>
        <w:t>y</w:t>
      </w:r>
      <w:r w:rsidRPr="00066357">
        <w:rPr>
          <w:rFonts w:ascii="Arial" w:hAnsi="Arial"/>
          <w:b/>
          <w:iCs/>
          <w:sz w:val="20"/>
          <w:szCs w:val="20"/>
          <w:u w:val="single"/>
        </w:rPr>
        <w:t xml:space="preserve"> stanowi dokumentacja projektowa i techniczna wraz z projektem stałej organizacji ruchu.</w:t>
      </w:r>
    </w:p>
    <w:p w14:paraId="008DE75E" w14:textId="77777777" w:rsidR="009855A8" w:rsidRDefault="00066357" w:rsidP="00B14B98">
      <w:pPr>
        <w:numPr>
          <w:ilvl w:val="0"/>
          <w:numId w:val="60"/>
        </w:numPr>
        <w:tabs>
          <w:tab w:val="left" w:pos="709"/>
        </w:tabs>
        <w:ind w:left="709" w:hanging="425"/>
        <w:jc w:val="both"/>
        <w:rPr>
          <w:rFonts w:ascii="Arial" w:hAnsi="Arial" w:cs="Arial"/>
          <w:sz w:val="20"/>
          <w:szCs w:val="20"/>
        </w:rPr>
      </w:pPr>
      <w:r w:rsidRPr="00066357">
        <w:rPr>
          <w:rFonts w:ascii="Arial" w:hAnsi="Arial"/>
          <w:bCs/>
          <w:iCs/>
          <w:sz w:val="20"/>
          <w:szCs w:val="20"/>
        </w:rPr>
        <w:t xml:space="preserve">Informacja dotycząca wymagań, o których mowa w art. 95 ust. 1 u.p.z.p., dotyczących zatrudniania przez Wykonawcę lub podwykonawcę na podstawie stosunku pracy osób wykonujących czynności w zakresie realizacji zamówienia, została ujęta w </w:t>
      </w:r>
      <w:r w:rsidRPr="00B50B81">
        <w:rPr>
          <w:rFonts w:ascii="Arial" w:hAnsi="Arial"/>
          <w:bCs/>
          <w:iCs/>
          <w:sz w:val="20"/>
          <w:szCs w:val="20"/>
        </w:rPr>
        <w:t>ust. 20 Tomu</w:t>
      </w:r>
      <w:r w:rsidRPr="00066357">
        <w:rPr>
          <w:rFonts w:ascii="Arial" w:hAnsi="Arial"/>
          <w:bCs/>
          <w:iCs/>
          <w:sz w:val="20"/>
          <w:szCs w:val="20"/>
        </w:rPr>
        <w:t xml:space="preserve"> I SWZ.</w:t>
      </w:r>
    </w:p>
    <w:p w14:paraId="5EF1B36C" w14:textId="77777777" w:rsidR="003F32DE" w:rsidRPr="00CD2FEA" w:rsidRDefault="003F32DE" w:rsidP="00B14B98">
      <w:pPr>
        <w:numPr>
          <w:ilvl w:val="0"/>
          <w:numId w:val="60"/>
        </w:numPr>
        <w:tabs>
          <w:tab w:val="left" w:pos="709"/>
        </w:tabs>
        <w:ind w:left="709" w:hanging="425"/>
        <w:jc w:val="both"/>
        <w:rPr>
          <w:rFonts w:ascii="Arial" w:hAnsi="Arial" w:cs="Arial"/>
          <w:sz w:val="20"/>
          <w:szCs w:val="20"/>
        </w:rPr>
      </w:pPr>
      <w:r w:rsidRPr="00CD2FEA">
        <w:rPr>
          <w:rFonts w:ascii="Arial" w:hAnsi="Arial"/>
          <w:sz w:val="20"/>
        </w:rPr>
        <w:t xml:space="preserve">Przedmiot zamówienia opisany jest następującymi kodami ze Wspólnego Słownika Zamówień CPV: </w:t>
      </w:r>
    </w:p>
    <w:p w14:paraId="797D31DD" w14:textId="77777777" w:rsidR="003F32DE" w:rsidRPr="00B3769F" w:rsidRDefault="003F32DE" w:rsidP="00CD2FEA">
      <w:pPr>
        <w:ind w:left="709"/>
        <w:jc w:val="both"/>
      </w:pPr>
      <w:r w:rsidRPr="00B3769F">
        <w:rPr>
          <w:rFonts w:ascii="Arial" w:hAnsi="Arial"/>
          <w:b/>
          <w:sz w:val="20"/>
        </w:rPr>
        <w:t>Główny kod:</w:t>
      </w:r>
    </w:p>
    <w:p w14:paraId="52EEEBB6" w14:textId="77777777" w:rsidR="003F32DE" w:rsidRPr="00DC3698" w:rsidRDefault="003F32DE" w:rsidP="00CD2FEA">
      <w:pPr>
        <w:tabs>
          <w:tab w:val="left" w:pos="1985"/>
          <w:tab w:val="left" w:pos="2166"/>
        </w:tabs>
        <w:ind w:left="709"/>
        <w:jc w:val="both"/>
        <w:rPr>
          <w:rFonts w:ascii="Arial" w:hAnsi="Arial"/>
          <w:sz w:val="20"/>
        </w:rPr>
      </w:pPr>
      <w:r w:rsidRPr="00DC3698">
        <w:rPr>
          <w:rFonts w:ascii="Arial" w:hAnsi="Arial"/>
          <w:sz w:val="20"/>
        </w:rPr>
        <w:t>45000000-7 Roboty budowlane.</w:t>
      </w:r>
    </w:p>
    <w:p w14:paraId="32D58BD8" w14:textId="77777777" w:rsidR="00590D10" w:rsidRPr="004D4A5C" w:rsidRDefault="003F32DE" w:rsidP="00CD2FEA">
      <w:pPr>
        <w:tabs>
          <w:tab w:val="left" w:pos="1985"/>
          <w:tab w:val="left" w:pos="2166"/>
        </w:tabs>
        <w:ind w:left="709"/>
        <w:jc w:val="both"/>
        <w:rPr>
          <w:rFonts w:ascii="Arial" w:eastAsia="Arial Unicode MS" w:hAnsi="Arial" w:cs="Arial"/>
          <w:sz w:val="20"/>
        </w:rPr>
      </w:pPr>
      <w:r w:rsidRPr="00DC3698">
        <w:rPr>
          <w:rFonts w:ascii="Arial" w:hAnsi="Arial"/>
          <w:b/>
          <w:sz w:val="20"/>
        </w:rPr>
        <w:t>Dodatkowe kody</w:t>
      </w:r>
      <w:r w:rsidRPr="00DC3698">
        <w:rPr>
          <w:rFonts w:ascii="Arial" w:hAnsi="Arial"/>
          <w:sz w:val="20"/>
        </w:rPr>
        <w:t>:</w:t>
      </w:r>
    </w:p>
    <w:p w14:paraId="4562B86F" w14:textId="77777777" w:rsidR="00590D10" w:rsidRPr="004D4A5C" w:rsidRDefault="00590D10" w:rsidP="00CD2FEA">
      <w:pPr>
        <w:pStyle w:val="Zawartotabeli"/>
        <w:ind w:left="709"/>
        <w:jc w:val="both"/>
        <w:rPr>
          <w:rFonts w:ascii="Arial" w:hAnsi="Arial" w:cs="Arial"/>
          <w:sz w:val="20"/>
          <w:szCs w:val="20"/>
        </w:rPr>
      </w:pPr>
      <w:r w:rsidRPr="004D4A5C">
        <w:rPr>
          <w:rFonts w:ascii="Arial" w:hAnsi="Arial" w:cs="Arial"/>
          <w:sz w:val="20"/>
          <w:szCs w:val="20"/>
        </w:rPr>
        <w:t>45100000-8 Przygotowania terenu pod budowę;</w:t>
      </w:r>
    </w:p>
    <w:p w14:paraId="774A416E" w14:textId="77777777" w:rsidR="00590D10" w:rsidRPr="004D4A5C" w:rsidRDefault="00590D10" w:rsidP="00CD2FEA">
      <w:pPr>
        <w:pStyle w:val="Zawartotabeli"/>
        <w:ind w:left="709"/>
        <w:jc w:val="both"/>
        <w:rPr>
          <w:rFonts w:ascii="Arial" w:hAnsi="Arial" w:cs="Arial"/>
          <w:sz w:val="20"/>
          <w:szCs w:val="20"/>
        </w:rPr>
      </w:pPr>
      <w:r w:rsidRPr="004D4A5C">
        <w:rPr>
          <w:rFonts w:ascii="Arial" w:hAnsi="Arial" w:cs="Arial"/>
          <w:sz w:val="20"/>
          <w:szCs w:val="20"/>
        </w:rPr>
        <w:t>45200000-9 Roboty budowlane w zakresie wznoszenia kompletnych obiektów budowlanych lub ich części oraz roboty w</w:t>
      </w:r>
      <w:r w:rsidR="004D4A5C">
        <w:rPr>
          <w:rFonts w:ascii="Arial" w:hAnsi="Arial" w:cs="Arial"/>
          <w:sz w:val="20"/>
          <w:szCs w:val="20"/>
        </w:rPr>
        <w:t xml:space="preserve"> </w:t>
      </w:r>
      <w:r w:rsidRPr="004D4A5C">
        <w:rPr>
          <w:rFonts w:ascii="Arial" w:hAnsi="Arial" w:cs="Arial"/>
          <w:sz w:val="20"/>
          <w:szCs w:val="20"/>
        </w:rPr>
        <w:t xml:space="preserve">zakresie inżynierii lądowej i wodnej; </w:t>
      </w:r>
    </w:p>
    <w:p w14:paraId="76BD0142" w14:textId="77777777" w:rsidR="00590D10" w:rsidRPr="004D4A5C" w:rsidRDefault="00590D10" w:rsidP="00CD2FEA">
      <w:pPr>
        <w:pStyle w:val="Zawartotabeli"/>
        <w:ind w:left="709"/>
        <w:jc w:val="both"/>
        <w:rPr>
          <w:rFonts w:ascii="Arial" w:hAnsi="Arial" w:cs="Arial"/>
          <w:sz w:val="20"/>
          <w:szCs w:val="20"/>
        </w:rPr>
      </w:pPr>
      <w:r w:rsidRPr="004D4A5C">
        <w:rPr>
          <w:rFonts w:ascii="Arial" w:hAnsi="Arial" w:cs="Arial"/>
          <w:sz w:val="20"/>
          <w:szCs w:val="20"/>
        </w:rPr>
        <w:t xml:space="preserve">45230000-8 Roboty budowlane w zakresie budowy rurociągów, linii komunikacyjnych i elektroenergetycznych, autostrad, dróg, lotnisk i kolei; wyrównywanie terenu; </w:t>
      </w:r>
    </w:p>
    <w:p w14:paraId="4BE63B2F" w14:textId="77777777" w:rsidR="00590D10" w:rsidRPr="004D4A5C" w:rsidRDefault="00590D10" w:rsidP="00CD2FEA">
      <w:pPr>
        <w:pStyle w:val="Zawartotabeli"/>
        <w:ind w:left="709"/>
        <w:jc w:val="both"/>
        <w:rPr>
          <w:rFonts w:ascii="Arial" w:hAnsi="Arial" w:cs="Arial"/>
          <w:sz w:val="20"/>
          <w:szCs w:val="20"/>
        </w:rPr>
      </w:pPr>
      <w:r w:rsidRPr="004D4A5C">
        <w:rPr>
          <w:rFonts w:ascii="Arial" w:hAnsi="Arial" w:cs="Arial"/>
          <w:sz w:val="20"/>
          <w:szCs w:val="20"/>
        </w:rPr>
        <w:t>45231000-5 Roboty budowlane w zakresie budowy rurociągów, ciągów komunikacyjnych i</w:t>
      </w:r>
      <w:r w:rsidR="004D4A5C">
        <w:rPr>
          <w:rFonts w:ascii="Arial" w:hAnsi="Arial" w:cs="Arial"/>
          <w:sz w:val="20"/>
          <w:szCs w:val="20"/>
        </w:rPr>
        <w:t xml:space="preserve"> </w:t>
      </w:r>
      <w:r w:rsidRPr="004D4A5C">
        <w:rPr>
          <w:rFonts w:ascii="Arial" w:hAnsi="Arial" w:cs="Arial"/>
          <w:sz w:val="20"/>
          <w:szCs w:val="20"/>
        </w:rPr>
        <w:t>linii energetycznych;</w:t>
      </w:r>
    </w:p>
    <w:p w14:paraId="5A795DCD" w14:textId="77777777" w:rsidR="00590D10" w:rsidRPr="004D4A5C" w:rsidRDefault="00590D10" w:rsidP="00CD2FEA">
      <w:pPr>
        <w:pStyle w:val="Zawartotabeli"/>
        <w:ind w:left="709"/>
        <w:jc w:val="both"/>
        <w:rPr>
          <w:rFonts w:ascii="Arial" w:hAnsi="Arial" w:cs="Arial"/>
          <w:sz w:val="20"/>
          <w:szCs w:val="20"/>
        </w:rPr>
      </w:pPr>
      <w:r w:rsidRPr="004D4A5C">
        <w:rPr>
          <w:rFonts w:ascii="Arial" w:hAnsi="Arial" w:cs="Arial"/>
          <w:sz w:val="20"/>
          <w:szCs w:val="20"/>
        </w:rPr>
        <w:t>45111000-8 Roboty w zakresie burzenia, roboty ziemne;</w:t>
      </w:r>
    </w:p>
    <w:p w14:paraId="7D10789B" w14:textId="77777777" w:rsidR="00590D10" w:rsidRPr="004D4A5C" w:rsidRDefault="00590D10" w:rsidP="00CD2FEA">
      <w:pPr>
        <w:pStyle w:val="Zawartotabeli"/>
        <w:ind w:left="709"/>
        <w:jc w:val="both"/>
        <w:rPr>
          <w:rFonts w:ascii="Arial" w:hAnsi="Arial" w:cs="Arial"/>
          <w:sz w:val="20"/>
          <w:szCs w:val="20"/>
        </w:rPr>
      </w:pPr>
      <w:r w:rsidRPr="004D4A5C">
        <w:rPr>
          <w:rFonts w:ascii="Arial" w:hAnsi="Arial" w:cs="Arial"/>
          <w:sz w:val="20"/>
          <w:szCs w:val="20"/>
        </w:rPr>
        <w:t>45232130-2 Roboty budowlane w zakresie rurociągów do odprowadzania wody burzowej;</w:t>
      </w:r>
    </w:p>
    <w:p w14:paraId="7BEFCB2A" w14:textId="77777777" w:rsidR="00590D10" w:rsidRPr="004D4A5C" w:rsidRDefault="00590D10" w:rsidP="00CD2FEA">
      <w:pPr>
        <w:pStyle w:val="Zawartotabeli"/>
        <w:ind w:left="709"/>
        <w:jc w:val="both"/>
        <w:rPr>
          <w:rFonts w:ascii="Arial" w:hAnsi="Arial" w:cs="Arial"/>
          <w:sz w:val="20"/>
          <w:szCs w:val="20"/>
        </w:rPr>
      </w:pPr>
      <w:r w:rsidRPr="004D4A5C">
        <w:rPr>
          <w:rFonts w:ascii="Arial" w:hAnsi="Arial" w:cs="Arial"/>
          <w:sz w:val="20"/>
          <w:szCs w:val="20"/>
        </w:rPr>
        <w:t xml:space="preserve">45316110-9 Instalowanie urządzeń oświetlenia drogowego; </w:t>
      </w:r>
    </w:p>
    <w:p w14:paraId="39520A03" w14:textId="77777777" w:rsidR="006E6B92" w:rsidRPr="006E6B92" w:rsidRDefault="00590D10" w:rsidP="006E6B92">
      <w:pPr>
        <w:pStyle w:val="Zawartotabeli"/>
        <w:ind w:left="709"/>
        <w:jc w:val="both"/>
        <w:rPr>
          <w:rFonts w:ascii="Arial" w:hAnsi="Arial" w:cs="Arial"/>
          <w:sz w:val="20"/>
          <w:szCs w:val="20"/>
        </w:rPr>
      </w:pPr>
      <w:r w:rsidRPr="004D4A5C">
        <w:rPr>
          <w:rFonts w:ascii="Arial" w:hAnsi="Arial" w:cs="Arial"/>
          <w:sz w:val="20"/>
          <w:szCs w:val="20"/>
        </w:rPr>
        <w:t xml:space="preserve">45233000-9 Roboty w zakresie konstruowania, fundamentowania oraz wykonywania nawierzchni </w:t>
      </w:r>
      <w:r w:rsidRPr="006E6B92">
        <w:rPr>
          <w:rFonts w:ascii="Arial" w:hAnsi="Arial" w:cs="Arial"/>
          <w:sz w:val="20"/>
          <w:szCs w:val="20"/>
        </w:rPr>
        <w:t>autostrad, dróg;</w:t>
      </w:r>
    </w:p>
    <w:p w14:paraId="1B56E364" w14:textId="77777777" w:rsidR="006E6B92" w:rsidRPr="006E6B92" w:rsidRDefault="00590D10" w:rsidP="006E6B92">
      <w:pPr>
        <w:pStyle w:val="Zawartotabeli"/>
        <w:ind w:left="709"/>
        <w:jc w:val="both"/>
        <w:rPr>
          <w:rFonts w:ascii="Arial" w:hAnsi="Arial" w:cs="Arial"/>
          <w:sz w:val="20"/>
          <w:szCs w:val="20"/>
        </w:rPr>
      </w:pPr>
      <w:r w:rsidRPr="006E6B92">
        <w:rPr>
          <w:rFonts w:ascii="Arial" w:hAnsi="Arial" w:cs="Arial"/>
          <w:sz w:val="20"/>
          <w:szCs w:val="20"/>
        </w:rPr>
        <w:t>45233220-7 Roboty w zakresie nawierzchni dróg;</w:t>
      </w:r>
    </w:p>
    <w:p w14:paraId="6F5E460C" w14:textId="77777777" w:rsidR="00590D10" w:rsidRPr="004D4A5C" w:rsidRDefault="00590D10" w:rsidP="006E6B92">
      <w:pPr>
        <w:pStyle w:val="Zawartotabeli"/>
        <w:ind w:left="709"/>
        <w:jc w:val="both"/>
        <w:rPr>
          <w:rFonts w:ascii="Arial" w:hAnsi="Arial" w:cs="Arial"/>
          <w:sz w:val="20"/>
          <w:szCs w:val="20"/>
        </w:rPr>
      </w:pPr>
      <w:r w:rsidRPr="006E6B92">
        <w:rPr>
          <w:rFonts w:ascii="Arial" w:hAnsi="Arial" w:cs="Arial"/>
          <w:sz w:val="20"/>
          <w:szCs w:val="20"/>
        </w:rPr>
        <w:t>44212100-0 Mosty.</w:t>
      </w:r>
    </w:p>
    <w:p w14:paraId="0EB22895" w14:textId="300DF380" w:rsidR="004D4A5C" w:rsidRPr="00526449" w:rsidRDefault="004D4A5C" w:rsidP="002533AA">
      <w:pPr>
        <w:pStyle w:val="Zawartotabeli"/>
        <w:rPr>
          <w:sz w:val="16"/>
          <w:szCs w:val="16"/>
        </w:rPr>
      </w:pPr>
    </w:p>
    <w:p w14:paraId="63CB9718" w14:textId="77777777" w:rsidR="00D6573F" w:rsidRDefault="00D6573F" w:rsidP="009A7E2D">
      <w:pPr>
        <w:pStyle w:val="Nagwek1"/>
        <w:tabs>
          <w:tab w:val="left" w:pos="284"/>
          <w:tab w:val="left" w:pos="3064"/>
        </w:tabs>
        <w:spacing w:before="0" w:after="0" w:line="240" w:lineRule="auto"/>
        <w:jc w:val="both"/>
      </w:pPr>
      <w:bookmarkStart w:id="14" w:name="_Toc460922162"/>
      <w:bookmarkStart w:id="15" w:name="_Toc63702145"/>
      <w:r>
        <w:rPr>
          <w:sz w:val="20"/>
        </w:rPr>
        <w:t xml:space="preserve">5. </w:t>
      </w:r>
      <w:r>
        <w:rPr>
          <w:sz w:val="20"/>
        </w:rPr>
        <w:tab/>
      </w:r>
      <w:bookmarkEnd w:id="14"/>
      <w:r w:rsidR="009120C8">
        <w:rPr>
          <w:sz w:val="20"/>
        </w:rPr>
        <w:t>INFORMACJE OGÓLNE</w:t>
      </w:r>
      <w:bookmarkEnd w:id="15"/>
      <w:r w:rsidR="00671CC9">
        <w:rPr>
          <w:sz w:val="20"/>
        </w:rPr>
        <w:t xml:space="preserve"> DOTYCZĄCE POSTĘPOWANIA</w:t>
      </w:r>
      <w:r w:rsidR="008A406B">
        <w:rPr>
          <w:sz w:val="20"/>
        </w:rPr>
        <w:tab/>
      </w:r>
    </w:p>
    <w:p w14:paraId="1470720D" w14:textId="77777777" w:rsidR="008F7A24" w:rsidRPr="008F7A24" w:rsidRDefault="008F7A24" w:rsidP="00B14B98">
      <w:pPr>
        <w:numPr>
          <w:ilvl w:val="0"/>
          <w:numId w:val="13"/>
        </w:numPr>
        <w:tabs>
          <w:tab w:val="left" w:pos="851"/>
        </w:tabs>
        <w:ind w:left="851" w:hanging="567"/>
        <w:jc w:val="both"/>
        <w:rPr>
          <w:rFonts w:ascii="Arial" w:hAnsi="Arial"/>
          <w:sz w:val="20"/>
          <w:lang w:eastAsia="pl-PL"/>
        </w:rPr>
      </w:pPr>
      <w:r w:rsidRPr="008F7A24">
        <w:rPr>
          <w:rFonts w:ascii="Arial" w:hAnsi="Arial" w:cs="Arial"/>
          <w:sz w:val="20"/>
          <w:lang w:eastAsia="pl-PL"/>
        </w:rPr>
        <w:t xml:space="preserve">Zamawiający </w:t>
      </w:r>
      <w:r w:rsidRPr="008F7A24">
        <w:rPr>
          <w:rFonts w:ascii="Arial" w:hAnsi="Arial" w:cs="Arial"/>
          <w:b/>
          <w:sz w:val="20"/>
          <w:lang w:eastAsia="pl-PL"/>
        </w:rPr>
        <w:t xml:space="preserve">nie </w:t>
      </w:r>
      <w:r w:rsidRPr="008F7A24">
        <w:rPr>
          <w:rFonts w:ascii="Arial" w:hAnsi="Arial" w:cs="Arial"/>
          <w:b/>
          <w:bCs/>
          <w:sz w:val="20"/>
          <w:lang w:eastAsia="pl-PL"/>
        </w:rPr>
        <w:t xml:space="preserve">przewiduje </w:t>
      </w:r>
      <w:r w:rsidRPr="008F7A24">
        <w:rPr>
          <w:rFonts w:ascii="Arial" w:hAnsi="Arial" w:cs="Arial"/>
          <w:sz w:val="20"/>
          <w:lang w:eastAsia="pl-PL"/>
        </w:rPr>
        <w:t xml:space="preserve">udzielenia Wykonawcy zamówień, o których mowa w art. 214 ust. 1 pkt 7 </w:t>
      </w:r>
      <w:r>
        <w:rPr>
          <w:rFonts w:ascii="Arial" w:hAnsi="Arial" w:cs="Arial"/>
          <w:sz w:val="20"/>
          <w:lang w:eastAsia="pl-PL"/>
        </w:rPr>
        <w:t>u.p.z.p</w:t>
      </w:r>
      <w:r w:rsidRPr="008F7A24">
        <w:rPr>
          <w:rFonts w:ascii="Arial" w:hAnsi="Arial" w:cs="Arial"/>
          <w:sz w:val="20"/>
          <w:lang w:eastAsia="pl-PL"/>
        </w:rPr>
        <w:t>.</w:t>
      </w:r>
    </w:p>
    <w:p w14:paraId="38D419A4" w14:textId="77777777" w:rsidR="008F7A24" w:rsidRPr="008F7A24" w:rsidRDefault="008F7A24" w:rsidP="00B14B98">
      <w:pPr>
        <w:numPr>
          <w:ilvl w:val="0"/>
          <w:numId w:val="13"/>
        </w:numPr>
        <w:tabs>
          <w:tab w:val="left" w:pos="851"/>
        </w:tabs>
        <w:ind w:left="851" w:hanging="567"/>
        <w:jc w:val="both"/>
        <w:rPr>
          <w:rFonts w:ascii="Arial" w:hAnsi="Arial"/>
          <w:sz w:val="20"/>
          <w:lang w:eastAsia="pl-PL"/>
        </w:rPr>
      </w:pPr>
      <w:r w:rsidRPr="008F7A24">
        <w:rPr>
          <w:rFonts w:ascii="Arial" w:hAnsi="Arial" w:cs="Arial"/>
          <w:sz w:val="20"/>
        </w:rPr>
        <w:lastRenderedPageBreak/>
        <w:t xml:space="preserve">Zamawiający </w:t>
      </w:r>
      <w:r w:rsidRPr="008F7A24">
        <w:rPr>
          <w:rFonts w:ascii="Arial" w:hAnsi="Arial" w:cs="Arial"/>
          <w:b/>
          <w:bCs/>
          <w:sz w:val="20"/>
        </w:rPr>
        <w:t>nie wymaga i nie dopuszcza</w:t>
      </w:r>
      <w:r w:rsidRPr="008F7A24">
        <w:rPr>
          <w:rFonts w:ascii="Arial" w:hAnsi="Arial" w:cs="Arial"/>
          <w:sz w:val="20"/>
        </w:rPr>
        <w:t xml:space="preserve"> składania ofert wariantowych.</w:t>
      </w:r>
    </w:p>
    <w:p w14:paraId="3BE875E8" w14:textId="77777777" w:rsidR="008F7A24" w:rsidRPr="008F7A24" w:rsidRDefault="008F7A24" w:rsidP="00B14B98">
      <w:pPr>
        <w:numPr>
          <w:ilvl w:val="0"/>
          <w:numId w:val="13"/>
        </w:numPr>
        <w:tabs>
          <w:tab w:val="left" w:pos="851"/>
        </w:tabs>
        <w:ind w:left="851" w:hanging="567"/>
        <w:jc w:val="both"/>
        <w:rPr>
          <w:rFonts w:ascii="Arial" w:hAnsi="Arial"/>
          <w:sz w:val="20"/>
          <w:lang w:eastAsia="pl-PL"/>
        </w:rPr>
      </w:pPr>
      <w:r w:rsidRPr="008F7A24">
        <w:rPr>
          <w:rFonts w:ascii="Arial" w:hAnsi="Arial" w:cs="Arial"/>
          <w:sz w:val="20"/>
          <w:lang w:eastAsia="pl-PL"/>
        </w:rPr>
        <w:t xml:space="preserve">Zamawiający </w:t>
      </w:r>
      <w:r w:rsidRPr="008F7A24">
        <w:rPr>
          <w:rFonts w:ascii="Arial" w:hAnsi="Arial" w:cs="Arial"/>
          <w:b/>
          <w:bCs/>
          <w:sz w:val="20"/>
          <w:lang w:eastAsia="pl-PL"/>
        </w:rPr>
        <w:t xml:space="preserve">nie prowadzi </w:t>
      </w:r>
      <w:r w:rsidRPr="008F7A24">
        <w:rPr>
          <w:rFonts w:ascii="Arial" w:hAnsi="Arial" w:cs="Arial"/>
          <w:sz w:val="20"/>
          <w:lang w:eastAsia="pl-PL"/>
        </w:rPr>
        <w:t>postępowania w celu zawarcia umowy ramowej</w:t>
      </w:r>
      <w:r w:rsidRPr="008F7A24">
        <w:rPr>
          <w:rFonts w:ascii="Arial" w:hAnsi="Arial" w:cs="Arial"/>
          <w:b/>
          <w:bCs/>
          <w:sz w:val="20"/>
          <w:lang w:eastAsia="pl-PL"/>
        </w:rPr>
        <w:t>.</w:t>
      </w:r>
    </w:p>
    <w:p w14:paraId="60000A24" w14:textId="77777777" w:rsidR="008F7A24" w:rsidRPr="008F7A24" w:rsidRDefault="008F7A24" w:rsidP="00B14B98">
      <w:pPr>
        <w:numPr>
          <w:ilvl w:val="0"/>
          <w:numId w:val="13"/>
        </w:numPr>
        <w:tabs>
          <w:tab w:val="left" w:pos="851"/>
        </w:tabs>
        <w:ind w:left="851" w:hanging="567"/>
        <w:jc w:val="both"/>
        <w:rPr>
          <w:rFonts w:ascii="Arial" w:hAnsi="Arial"/>
          <w:sz w:val="20"/>
          <w:lang w:eastAsia="pl-PL"/>
        </w:rPr>
      </w:pPr>
      <w:r w:rsidRPr="008F7A24">
        <w:rPr>
          <w:rFonts w:ascii="Arial" w:hAnsi="Arial" w:cs="Arial"/>
          <w:sz w:val="20"/>
          <w:lang w:eastAsia="pl-PL"/>
        </w:rPr>
        <w:t xml:space="preserve">Zamawiający </w:t>
      </w:r>
      <w:r w:rsidRPr="008F7A24">
        <w:rPr>
          <w:rFonts w:ascii="Arial" w:hAnsi="Arial" w:cs="Arial"/>
          <w:b/>
          <w:bCs/>
          <w:sz w:val="20"/>
          <w:lang w:eastAsia="pl-PL"/>
        </w:rPr>
        <w:t>nie przewiduje</w:t>
      </w:r>
      <w:r w:rsidRPr="008F7A24">
        <w:rPr>
          <w:rFonts w:ascii="Arial" w:hAnsi="Arial" w:cs="Arial"/>
          <w:sz w:val="20"/>
          <w:lang w:eastAsia="pl-PL"/>
        </w:rPr>
        <w:t xml:space="preserve"> wyboru najkorzystniejszej oferty z zastosowaniem aukcji elektronicznej.</w:t>
      </w:r>
    </w:p>
    <w:p w14:paraId="7C91DE24" w14:textId="77777777" w:rsidR="008F7A24" w:rsidRPr="008F7A24" w:rsidRDefault="008F7A24" w:rsidP="00B14B98">
      <w:pPr>
        <w:numPr>
          <w:ilvl w:val="0"/>
          <w:numId w:val="13"/>
        </w:numPr>
        <w:tabs>
          <w:tab w:val="left" w:pos="851"/>
        </w:tabs>
        <w:ind w:left="851" w:hanging="567"/>
        <w:jc w:val="both"/>
        <w:rPr>
          <w:rFonts w:ascii="Arial" w:hAnsi="Arial"/>
          <w:sz w:val="20"/>
          <w:lang w:eastAsia="pl-PL"/>
        </w:rPr>
      </w:pPr>
      <w:r w:rsidRPr="008F7A24">
        <w:rPr>
          <w:rFonts w:ascii="Arial" w:hAnsi="Arial" w:cs="Arial"/>
          <w:sz w:val="20"/>
          <w:lang w:eastAsia="pl-PL"/>
        </w:rPr>
        <w:t xml:space="preserve">Zamawiający </w:t>
      </w:r>
      <w:r w:rsidRPr="008F7A24">
        <w:rPr>
          <w:rFonts w:ascii="Arial" w:hAnsi="Arial" w:cs="Arial"/>
          <w:b/>
          <w:bCs/>
          <w:sz w:val="20"/>
          <w:lang w:eastAsia="pl-PL"/>
        </w:rPr>
        <w:t>nie przewiduje</w:t>
      </w:r>
      <w:r w:rsidRPr="008F7A24">
        <w:rPr>
          <w:rFonts w:ascii="Arial" w:hAnsi="Arial" w:cs="Arial"/>
          <w:sz w:val="20"/>
          <w:lang w:eastAsia="pl-PL"/>
        </w:rPr>
        <w:t xml:space="preserve"> </w:t>
      </w:r>
      <w:r w:rsidRPr="008F7A24">
        <w:rPr>
          <w:rFonts w:ascii="Arial" w:hAnsi="Arial" w:cs="Arial"/>
          <w:b/>
          <w:bCs/>
          <w:sz w:val="20"/>
          <w:lang w:eastAsia="pl-PL"/>
        </w:rPr>
        <w:t>wymogu ani możliwości</w:t>
      </w:r>
      <w:r w:rsidRPr="008F7A24">
        <w:rPr>
          <w:rFonts w:ascii="Arial" w:hAnsi="Arial" w:cs="Arial"/>
          <w:sz w:val="20"/>
          <w:lang w:eastAsia="pl-PL"/>
        </w:rPr>
        <w:t xml:space="preserve"> złożenia oferty w postaci katalogów elektronicznych lub dołączenia katalogów elektronicznych do oferty.</w:t>
      </w:r>
    </w:p>
    <w:p w14:paraId="03040DD5" w14:textId="77777777" w:rsidR="008F7A24" w:rsidRPr="008F7A24" w:rsidRDefault="008F7A24" w:rsidP="00B14B98">
      <w:pPr>
        <w:numPr>
          <w:ilvl w:val="0"/>
          <w:numId w:val="13"/>
        </w:numPr>
        <w:tabs>
          <w:tab w:val="left" w:pos="851"/>
        </w:tabs>
        <w:ind w:left="851" w:hanging="567"/>
        <w:jc w:val="both"/>
        <w:rPr>
          <w:rFonts w:ascii="Arial" w:hAnsi="Arial"/>
          <w:sz w:val="20"/>
          <w:lang w:eastAsia="pl-PL"/>
        </w:rPr>
      </w:pPr>
      <w:r w:rsidRPr="008F7A24">
        <w:rPr>
          <w:rFonts w:ascii="Arial" w:hAnsi="Arial" w:cs="Arial"/>
          <w:b/>
          <w:bCs/>
          <w:sz w:val="20"/>
          <w:lang w:eastAsia="pl-PL"/>
        </w:rPr>
        <w:t>Postępowanie prowadzone jest w języku polskim</w:t>
      </w:r>
      <w:r w:rsidRPr="008F7A24">
        <w:rPr>
          <w:rFonts w:ascii="Arial" w:hAnsi="Arial" w:cs="Arial"/>
          <w:sz w:val="20"/>
          <w:lang w:eastAsia="pl-PL"/>
        </w:rPr>
        <w:t>.</w:t>
      </w:r>
    </w:p>
    <w:p w14:paraId="4D935681" w14:textId="77777777" w:rsidR="008F7A24" w:rsidRPr="008F7A24" w:rsidRDefault="008F7A24" w:rsidP="00B14B98">
      <w:pPr>
        <w:numPr>
          <w:ilvl w:val="0"/>
          <w:numId w:val="13"/>
        </w:numPr>
        <w:tabs>
          <w:tab w:val="left" w:pos="851"/>
        </w:tabs>
        <w:ind w:left="851" w:hanging="567"/>
        <w:jc w:val="both"/>
        <w:rPr>
          <w:rFonts w:ascii="Arial" w:hAnsi="Arial"/>
          <w:sz w:val="20"/>
          <w:lang w:eastAsia="pl-PL"/>
        </w:rPr>
      </w:pPr>
      <w:r w:rsidRPr="008F7A24">
        <w:rPr>
          <w:rFonts w:ascii="Arial" w:hAnsi="Arial" w:cs="Arial"/>
          <w:sz w:val="20"/>
          <w:lang w:eastAsia="pl-PL"/>
        </w:rPr>
        <w:t xml:space="preserve">Zamawiający </w:t>
      </w:r>
      <w:r w:rsidRPr="008F7A24">
        <w:rPr>
          <w:rFonts w:ascii="Arial" w:hAnsi="Arial" w:cs="Arial"/>
          <w:b/>
          <w:bCs/>
          <w:sz w:val="20"/>
          <w:lang w:eastAsia="pl-PL"/>
        </w:rPr>
        <w:t>nie określa</w:t>
      </w:r>
      <w:r w:rsidRPr="008F7A24">
        <w:rPr>
          <w:rFonts w:ascii="Arial" w:hAnsi="Arial" w:cs="Arial"/>
          <w:sz w:val="20"/>
          <w:lang w:eastAsia="pl-PL"/>
        </w:rPr>
        <w:t xml:space="preserve"> dodatkowych wymagań związanych z zatrudnieniem osób, o których mowa w art. 96 ust. 2 pkt 2 </w:t>
      </w:r>
      <w:r w:rsidR="00C54486">
        <w:rPr>
          <w:rFonts w:ascii="Arial" w:hAnsi="Arial" w:cs="Arial"/>
          <w:sz w:val="20"/>
          <w:lang w:eastAsia="pl-PL"/>
        </w:rPr>
        <w:t>u.p.z.p</w:t>
      </w:r>
      <w:r w:rsidRPr="008F7A24">
        <w:rPr>
          <w:rFonts w:ascii="Arial" w:hAnsi="Arial" w:cs="Arial"/>
          <w:sz w:val="20"/>
          <w:lang w:eastAsia="pl-PL"/>
        </w:rPr>
        <w:t xml:space="preserve">. </w:t>
      </w:r>
    </w:p>
    <w:p w14:paraId="286A8090" w14:textId="77777777" w:rsidR="008F7A24" w:rsidRPr="008F7A24" w:rsidRDefault="008F7A24" w:rsidP="00B14B98">
      <w:pPr>
        <w:numPr>
          <w:ilvl w:val="0"/>
          <w:numId w:val="13"/>
        </w:numPr>
        <w:tabs>
          <w:tab w:val="left" w:pos="851"/>
        </w:tabs>
        <w:ind w:left="851" w:hanging="567"/>
        <w:jc w:val="both"/>
        <w:rPr>
          <w:rFonts w:ascii="Arial" w:hAnsi="Arial"/>
          <w:sz w:val="20"/>
          <w:lang w:eastAsia="pl-PL"/>
        </w:rPr>
      </w:pPr>
      <w:r w:rsidRPr="008F7A24">
        <w:rPr>
          <w:rFonts w:ascii="Arial" w:hAnsi="Arial" w:cs="Arial"/>
          <w:sz w:val="20"/>
          <w:lang w:eastAsia="pl-PL"/>
        </w:rPr>
        <w:t xml:space="preserve">Zamawiający </w:t>
      </w:r>
      <w:r w:rsidRPr="008F7A24">
        <w:rPr>
          <w:rFonts w:ascii="Arial" w:hAnsi="Arial" w:cs="Arial"/>
          <w:b/>
          <w:bCs/>
          <w:sz w:val="20"/>
          <w:lang w:eastAsia="pl-PL"/>
        </w:rPr>
        <w:t>nie zastrzega</w:t>
      </w:r>
      <w:r w:rsidRPr="008F7A24">
        <w:rPr>
          <w:rFonts w:ascii="Arial" w:hAnsi="Arial" w:cs="Arial"/>
          <w:sz w:val="20"/>
          <w:lang w:eastAsia="pl-PL"/>
        </w:rPr>
        <w:t xml:space="preserve"> możliwości ubiegania się o udzielenie zamówienia wyłącznie przez Wykonawców, o których mowa w art. 94 </w:t>
      </w:r>
      <w:r w:rsidR="00C54486">
        <w:rPr>
          <w:rFonts w:ascii="Arial" w:hAnsi="Arial" w:cs="Arial"/>
          <w:sz w:val="20"/>
          <w:lang w:eastAsia="pl-PL"/>
        </w:rPr>
        <w:t>u.p.z.p</w:t>
      </w:r>
      <w:r w:rsidRPr="008F7A24">
        <w:rPr>
          <w:rFonts w:ascii="Arial" w:hAnsi="Arial" w:cs="Arial"/>
          <w:sz w:val="20"/>
          <w:lang w:eastAsia="pl-PL"/>
        </w:rPr>
        <w:t>.</w:t>
      </w:r>
    </w:p>
    <w:p w14:paraId="18D2DBCC" w14:textId="77777777" w:rsidR="008F7A24" w:rsidRPr="008F7A24" w:rsidRDefault="008F7A24" w:rsidP="00B14B98">
      <w:pPr>
        <w:numPr>
          <w:ilvl w:val="0"/>
          <w:numId w:val="13"/>
        </w:numPr>
        <w:tabs>
          <w:tab w:val="left" w:pos="851"/>
        </w:tabs>
        <w:ind w:left="851" w:hanging="567"/>
        <w:jc w:val="both"/>
        <w:rPr>
          <w:rFonts w:ascii="Arial" w:hAnsi="Arial"/>
          <w:sz w:val="20"/>
          <w:lang w:eastAsia="pl-PL"/>
        </w:rPr>
      </w:pPr>
      <w:r w:rsidRPr="008F7A24">
        <w:rPr>
          <w:rFonts w:ascii="Arial" w:hAnsi="Arial" w:cs="Arial"/>
          <w:sz w:val="20"/>
          <w:lang w:eastAsia="pl-PL"/>
        </w:rPr>
        <w:t xml:space="preserve">Zamawiający </w:t>
      </w:r>
      <w:r w:rsidRPr="008F7A24">
        <w:rPr>
          <w:rFonts w:ascii="Arial" w:hAnsi="Arial" w:cs="Arial"/>
          <w:b/>
          <w:bCs/>
          <w:sz w:val="20"/>
          <w:lang w:eastAsia="pl-PL"/>
        </w:rPr>
        <w:t>nie przewiduje</w:t>
      </w:r>
      <w:r w:rsidRPr="008F7A24">
        <w:rPr>
          <w:rFonts w:ascii="Arial" w:hAnsi="Arial" w:cs="Arial"/>
          <w:sz w:val="20"/>
          <w:lang w:eastAsia="pl-PL"/>
        </w:rPr>
        <w:t xml:space="preserve"> zwrotu kosztów udziału w postępowaniu.</w:t>
      </w:r>
      <w:r w:rsidRPr="008F7A24">
        <w:rPr>
          <w:rFonts w:ascii="Arial" w:hAnsi="Arial" w:cs="Arial"/>
        </w:rPr>
        <w:t xml:space="preserve"> </w:t>
      </w:r>
      <w:r w:rsidRPr="008F7A24">
        <w:rPr>
          <w:rFonts w:ascii="Arial" w:hAnsi="Arial" w:cs="Arial"/>
          <w:sz w:val="20"/>
          <w:lang w:eastAsia="pl-PL"/>
        </w:rPr>
        <w:t xml:space="preserve">Wykonawca ponosi wszelkie koszty udziału w postępowaniu, w tym koszty przygotowania oferty – z zastrzeżeniem art. 261 </w:t>
      </w:r>
      <w:r>
        <w:rPr>
          <w:rFonts w:ascii="Arial" w:hAnsi="Arial" w:cs="Arial"/>
          <w:sz w:val="20"/>
          <w:lang w:eastAsia="pl-PL"/>
        </w:rPr>
        <w:t>u.p.z.p</w:t>
      </w:r>
      <w:r w:rsidRPr="008F7A24">
        <w:rPr>
          <w:rFonts w:ascii="Arial" w:hAnsi="Arial" w:cs="Arial"/>
          <w:sz w:val="20"/>
          <w:lang w:eastAsia="pl-PL"/>
        </w:rPr>
        <w:t>.</w:t>
      </w:r>
    </w:p>
    <w:p w14:paraId="6C46DF86" w14:textId="77777777" w:rsidR="008F7A24" w:rsidRPr="008F7A24" w:rsidRDefault="008F7A24" w:rsidP="00B14B98">
      <w:pPr>
        <w:numPr>
          <w:ilvl w:val="0"/>
          <w:numId w:val="13"/>
        </w:numPr>
        <w:tabs>
          <w:tab w:val="left" w:pos="851"/>
        </w:tabs>
        <w:ind w:left="851" w:hanging="567"/>
        <w:jc w:val="both"/>
        <w:rPr>
          <w:rFonts w:ascii="Arial" w:hAnsi="Arial"/>
          <w:sz w:val="20"/>
          <w:lang w:eastAsia="pl-PL"/>
        </w:rPr>
      </w:pPr>
      <w:r w:rsidRPr="008F7A24">
        <w:rPr>
          <w:rFonts w:ascii="Arial" w:hAnsi="Arial" w:cs="Arial"/>
          <w:sz w:val="20"/>
          <w:lang w:eastAsia="pl-PL"/>
        </w:rPr>
        <w:t xml:space="preserve">Zamawiający </w:t>
      </w:r>
      <w:r w:rsidRPr="008F7A24">
        <w:rPr>
          <w:rFonts w:ascii="Arial" w:hAnsi="Arial" w:cs="Arial"/>
          <w:b/>
          <w:bCs/>
          <w:sz w:val="20"/>
          <w:lang w:eastAsia="pl-PL"/>
        </w:rPr>
        <w:t>nie przewiduje</w:t>
      </w:r>
      <w:r w:rsidRPr="008F7A24">
        <w:rPr>
          <w:rFonts w:ascii="Arial" w:hAnsi="Arial" w:cs="Arial"/>
          <w:sz w:val="20"/>
          <w:lang w:eastAsia="pl-PL"/>
        </w:rPr>
        <w:t xml:space="preserve"> możliwości rozliczenia w walutach obcych. Wszelkie rozliczenia związane z realizacją zamówienia, którego dotyczy niniejsza SWZ, dokonywane będą w </w:t>
      </w:r>
      <w:r w:rsidRPr="008F7A24">
        <w:rPr>
          <w:rFonts w:ascii="Arial" w:hAnsi="Arial" w:cs="Arial"/>
          <w:b/>
          <w:sz w:val="20"/>
          <w:lang w:eastAsia="pl-PL"/>
        </w:rPr>
        <w:t>PLN</w:t>
      </w:r>
      <w:r w:rsidRPr="008F7A24">
        <w:rPr>
          <w:rFonts w:ascii="Arial" w:hAnsi="Arial" w:cs="Arial"/>
          <w:sz w:val="20"/>
          <w:lang w:eastAsia="pl-PL"/>
        </w:rPr>
        <w:t>.</w:t>
      </w:r>
    </w:p>
    <w:p w14:paraId="75F9FD48" w14:textId="77777777" w:rsidR="008F7A24" w:rsidRPr="008F7A24" w:rsidRDefault="008F7A24" w:rsidP="00B14B98">
      <w:pPr>
        <w:numPr>
          <w:ilvl w:val="0"/>
          <w:numId w:val="13"/>
        </w:numPr>
        <w:tabs>
          <w:tab w:val="left" w:pos="851"/>
        </w:tabs>
        <w:ind w:left="851" w:hanging="567"/>
        <w:jc w:val="both"/>
        <w:rPr>
          <w:rFonts w:ascii="Arial" w:hAnsi="Arial"/>
          <w:sz w:val="20"/>
          <w:lang w:eastAsia="pl-PL"/>
        </w:rPr>
      </w:pPr>
      <w:r w:rsidRPr="008F7A24">
        <w:rPr>
          <w:rFonts w:ascii="Arial" w:hAnsi="Arial" w:cs="Arial"/>
          <w:sz w:val="20"/>
          <w:lang w:eastAsia="pl-PL"/>
        </w:rPr>
        <w:t xml:space="preserve">Zamawiający </w:t>
      </w:r>
      <w:r w:rsidRPr="008F7A24">
        <w:rPr>
          <w:rFonts w:ascii="Arial" w:hAnsi="Arial" w:cs="Arial"/>
          <w:b/>
          <w:bCs/>
          <w:sz w:val="20"/>
          <w:lang w:eastAsia="pl-PL"/>
        </w:rPr>
        <w:t>nie przewiduje możliwości ani nie wymaga</w:t>
      </w:r>
      <w:r w:rsidRPr="008F7A24">
        <w:rPr>
          <w:rFonts w:ascii="Arial" w:hAnsi="Arial" w:cs="Arial"/>
          <w:sz w:val="20"/>
          <w:lang w:eastAsia="pl-PL"/>
        </w:rPr>
        <w:t xml:space="preserve"> złożenia oferty po odbyciu przez Wykonawcę wizji lokalnej.</w:t>
      </w:r>
    </w:p>
    <w:p w14:paraId="127698B0" w14:textId="77777777" w:rsidR="00C9742C" w:rsidRPr="00C9742C" w:rsidRDefault="008F7A24" w:rsidP="00B14B98">
      <w:pPr>
        <w:numPr>
          <w:ilvl w:val="0"/>
          <w:numId w:val="13"/>
        </w:numPr>
        <w:tabs>
          <w:tab w:val="left" w:pos="851"/>
        </w:tabs>
        <w:ind w:left="851" w:hanging="567"/>
        <w:jc w:val="both"/>
        <w:rPr>
          <w:rFonts w:ascii="Arial" w:hAnsi="Arial"/>
          <w:sz w:val="20"/>
          <w:lang w:eastAsia="pl-PL"/>
        </w:rPr>
      </w:pPr>
      <w:r w:rsidRPr="008F7A24">
        <w:rPr>
          <w:rFonts w:ascii="Arial" w:hAnsi="Arial" w:cs="Arial"/>
          <w:sz w:val="20"/>
          <w:lang w:eastAsia="pl-PL"/>
        </w:rPr>
        <w:t xml:space="preserve">Zamawiający </w:t>
      </w:r>
      <w:r w:rsidRPr="008F7A24">
        <w:rPr>
          <w:rFonts w:ascii="Arial" w:hAnsi="Arial" w:cs="Arial"/>
          <w:b/>
          <w:bCs/>
          <w:sz w:val="20"/>
          <w:lang w:eastAsia="pl-PL"/>
        </w:rPr>
        <w:t xml:space="preserve">nie zastrzega </w:t>
      </w:r>
      <w:r w:rsidRPr="008F7A24">
        <w:rPr>
          <w:rFonts w:ascii="Arial" w:hAnsi="Arial" w:cs="Arial"/>
          <w:sz w:val="20"/>
          <w:lang w:eastAsia="pl-PL"/>
        </w:rPr>
        <w:t>obowiązku osobistego wykonania przez Wykonawcę, a także przez poszczególnych Wykonawców wspólnie ubiegających się o udzielenie zamówienia, kluczowych zadań dotyczących przedmiotowego zamówienia.</w:t>
      </w:r>
    </w:p>
    <w:p w14:paraId="6ACC5035" w14:textId="77777777" w:rsidR="00C9742C" w:rsidRPr="00C9742C" w:rsidRDefault="00C9742C" w:rsidP="00B14B98">
      <w:pPr>
        <w:numPr>
          <w:ilvl w:val="0"/>
          <w:numId w:val="13"/>
        </w:numPr>
        <w:tabs>
          <w:tab w:val="left" w:pos="851"/>
        </w:tabs>
        <w:ind w:left="851" w:hanging="567"/>
        <w:jc w:val="both"/>
        <w:rPr>
          <w:rFonts w:ascii="Arial" w:hAnsi="Arial" w:cs="Arial"/>
          <w:sz w:val="20"/>
          <w:lang w:eastAsia="pl-PL"/>
        </w:rPr>
      </w:pPr>
      <w:r w:rsidRPr="00C9742C">
        <w:rPr>
          <w:rFonts w:ascii="Arial" w:hAnsi="Arial" w:cs="Arial"/>
          <w:sz w:val="20"/>
          <w:szCs w:val="20"/>
        </w:rPr>
        <w:t xml:space="preserve">Zamawiający </w:t>
      </w:r>
      <w:r w:rsidRPr="00C9742C">
        <w:rPr>
          <w:rFonts w:ascii="Arial" w:hAnsi="Arial" w:cs="Arial"/>
          <w:b/>
          <w:bCs/>
          <w:sz w:val="20"/>
          <w:szCs w:val="20"/>
        </w:rPr>
        <w:t>nie wymaga</w:t>
      </w:r>
      <w:r w:rsidRPr="00C9742C">
        <w:rPr>
          <w:rFonts w:ascii="Arial" w:hAnsi="Arial" w:cs="Arial"/>
          <w:sz w:val="20"/>
          <w:szCs w:val="20"/>
        </w:rPr>
        <w:t xml:space="preserve"> złożenia przedmiotowych środków dowodowych.</w:t>
      </w:r>
    </w:p>
    <w:p w14:paraId="3B2DEAE7" w14:textId="77777777" w:rsidR="008F7A24" w:rsidRPr="008F7A24" w:rsidRDefault="008F7A24" w:rsidP="008F7A24">
      <w:pPr>
        <w:ind w:left="284"/>
        <w:jc w:val="both"/>
        <w:rPr>
          <w:rFonts w:ascii="Arial" w:hAnsi="Arial"/>
          <w:b/>
          <w:bCs/>
          <w:sz w:val="16"/>
          <w:szCs w:val="16"/>
          <w:lang w:eastAsia="pl-PL"/>
        </w:rPr>
      </w:pPr>
    </w:p>
    <w:p w14:paraId="6B997E40" w14:textId="77777777" w:rsidR="00C9433B" w:rsidRPr="00C9433B" w:rsidRDefault="00D6573F" w:rsidP="009A7E2D">
      <w:pPr>
        <w:pStyle w:val="Nagwek1"/>
        <w:tabs>
          <w:tab w:val="left" w:pos="284"/>
        </w:tabs>
        <w:spacing w:before="0" w:after="0" w:line="240" w:lineRule="auto"/>
        <w:jc w:val="both"/>
        <w:rPr>
          <w:sz w:val="20"/>
          <w:szCs w:val="20"/>
        </w:rPr>
      </w:pPr>
      <w:bookmarkStart w:id="16" w:name="_Toc460922163"/>
      <w:bookmarkStart w:id="17" w:name="_Toc63702146"/>
      <w:r>
        <w:rPr>
          <w:sz w:val="20"/>
        </w:rPr>
        <w:t xml:space="preserve">6. </w:t>
      </w:r>
      <w:r>
        <w:rPr>
          <w:sz w:val="20"/>
        </w:rPr>
        <w:tab/>
      </w:r>
      <w:bookmarkEnd w:id="16"/>
      <w:r w:rsidR="009120C8" w:rsidRPr="00C9433B">
        <w:rPr>
          <w:sz w:val="20"/>
          <w:szCs w:val="20"/>
        </w:rPr>
        <w:t>ZAMÓWIENIA CZĘŚCIOW</w:t>
      </w:r>
      <w:bookmarkEnd w:id="17"/>
      <w:r w:rsidR="008F7A24" w:rsidRPr="00C9433B">
        <w:rPr>
          <w:sz w:val="20"/>
          <w:szCs w:val="20"/>
        </w:rPr>
        <w:t>E</w:t>
      </w:r>
      <w:r w:rsidR="00C9433B" w:rsidRPr="00C9433B">
        <w:rPr>
          <w:sz w:val="20"/>
          <w:szCs w:val="20"/>
        </w:rPr>
        <w:t xml:space="preserve"> (INFORMACJA DOTYCZĄCA PODZIAŁU ZAMÓWIENIA NA CZĘŚCI)</w:t>
      </w:r>
    </w:p>
    <w:p w14:paraId="7A8D5163" w14:textId="77777777" w:rsidR="00401412" w:rsidRDefault="00401412" w:rsidP="00B14B98">
      <w:pPr>
        <w:numPr>
          <w:ilvl w:val="0"/>
          <w:numId w:val="42"/>
        </w:numPr>
        <w:tabs>
          <w:tab w:val="left" w:pos="851"/>
        </w:tabs>
        <w:ind w:left="851" w:hanging="567"/>
        <w:jc w:val="both"/>
        <w:rPr>
          <w:rFonts w:ascii="Arial" w:hAnsi="Arial"/>
          <w:sz w:val="20"/>
        </w:rPr>
      </w:pPr>
      <w:r>
        <w:rPr>
          <w:rFonts w:ascii="Arial" w:hAnsi="Arial"/>
          <w:sz w:val="20"/>
        </w:rPr>
        <w:t>Z</w:t>
      </w:r>
      <w:r w:rsidRPr="005B0D16">
        <w:rPr>
          <w:rFonts w:ascii="Arial" w:hAnsi="Arial"/>
          <w:sz w:val="20"/>
        </w:rPr>
        <w:t>amówienie udzielane jest w częściach</w:t>
      </w:r>
      <w:r>
        <w:rPr>
          <w:rFonts w:ascii="Arial" w:hAnsi="Arial"/>
          <w:sz w:val="20"/>
        </w:rPr>
        <w:t xml:space="preserve"> (etapach)</w:t>
      </w:r>
      <w:r w:rsidRPr="005B0D16">
        <w:rPr>
          <w:rFonts w:ascii="Arial" w:hAnsi="Arial"/>
          <w:sz w:val="20"/>
        </w:rPr>
        <w:t>, z których każda stanowi przedmiot odrębnego postępowania o udzielenie zamówienia</w:t>
      </w:r>
      <w:r>
        <w:rPr>
          <w:rFonts w:ascii="Arial" w:hAnsi="Arial"/>
          <w:sz w:val="20"/>
        </w:rPr>
        <w:t xml:space="preserve">. </w:t>
      </w:r>
    </w:p>
    <w:p w14:paraId="1A7831C9" w14:textId="77777777" w:rsidR="00760A89" w:rsidRDefault="00760A89" w:rsidP="00B14B98">
      <w:pPr>
        <w:numPr>
          <w:ilvl w:val="0"/>
          <w:numId w:val="42"/>
        </w:numPr>
        <w:tabs>
          <w:tab w:val="left" w:pos="851"/>
        </w:tabs>
        <w:ind w:left="851" w:hanging="567"/>
        <w:jc w:val="both"/>
        <w:rPr>
          <w:rFonts w:ascii="Arial" w:hAnsi="Arial"/>
          <w:sz w:val="20"/>
        </w:rPr>
      </w:pPr>
      <w:r w:rsidRPr="00760A89">
        <w:rPr>
          <w:rFonts w:ascii="Arial" w:hAnsi="Arial"/>
          <w:sz w:val="20"/>
        </w:rPr>
        <w:t xml:space="preserve">W ramach niniejszego postępowania </w:t>
      </w:r>
      <w:r w:rsidR="00401412">
        <w:rPr>
          <w:rFonts w:ascii="Arial" w:hAnsi="Arial"/>
          <w:sz w:val="20"/>
        </w:rPr>
        <w:t>(Etapu I inwestycji</w:t>
      </w:r>
      <w:r w:rsidR="00485C7D">
        <w:rPr>
          <w:rFonts w:ascii="Arial" w:hAnsi="Arial"/>
          <w:sz w:val="20"/>
        </w:rPr>
        <w:t xml:space="preserve">) </w:t>
      </w:r>
      <w:r w:rsidRPr="00760A89">
        <w:rPr>
          <w:rFonts w:ascii="Arial" w:hAnsi="Arial"/>
          <w:sz w:val="20"/>
        </w:rPr>
        <w:t xml:space="preserve">Zamawiający </w:t>
      </w:r>
      <w:r w:rsidRPr="00760A89">
        <w:rPr>
          <w:rFonts w:ascii="Arial" w:hAnsi="Arial"/>
          <w:b/>
          <w:bCs/>
          <w:sz w:val="20"/>
        </w:rPr>
        <w:t>nie dopuszcza</w:t>
      </w:r>
      <w:r w:rsidRPr="00760A89">
        <w:rPr>
          <w:rFonts w:ascii="Arial" w:hAnsi="Arial"/>
          <w:sz w:val="20"/>
        </w:rPr>
        <w:t xml:space="preserve"> możliwości składania ofert częściowych.</w:t>
      </w:r>
    </w:p>
    <w:p w14:paraId="101AB860" w14:textId="77777777" w:rsidR="005B0D16" w:rsidRPr="00401412" w:rsidRDefault="005B0D16" w:rsidP="00B14B98">
      <w:pPr>
        <w:numPr>
          <w:ilvl w:val="0"/>
          <w:numId w:val="42"/>
        </w:numPr>
        <w:tabs>
          <w:tab w:val="left" w:pos="851"/>
        </w:tabs>
        <w:ind w:left="851" w:hanging="567"/>
        <w:jc w:val="both"/>
        <w:rPr>
          <w:rFonts w:ascii="Arial" w:hAnsi="Arial"/>
          <w:sz w:val="20"/>
        </w:rPr>
      </w:pPr>
      <w:r w:rsidRPr="00401412">
        <w:rPr>
          <w:rFonts w:ascii="Arial" w:hAnsi="Arial"/>
          <w:sz w:val="20"/>
        </w:rPr>
        <w:t xml:space="preserve">Zamawiający nie dokonał podziału niniejszego zamówienia </w:t>
      </w:r>
      <w:r w:rsidR="0027009A">
        <w:rPr>
          <w:rFonts w:ascii="Arial" w:hAnsi="Arial"/>
          <w:sz w:val="20"/>
        </w:rPr>
        <w:t xml:space="preserve">(Etapu I) </w:t>
      </w:r>
      <w:r w:rsidRPr="00401412">
        <w:rPr>
          <w:rFonts w:ascii="Arial" w:hAnsi="Arial"/>
          <w:sz w:val="20"/>
        </w:rPr>
        <w:t>na części, tj. nie dopuścił możliwości składania ofert częściowych, ponieważ nie zachodziła przesłanka dokonania takiego podziału. Zamówienie obejmuje wykonanie robót budowlanych jako całości procesu budowlanego (obiektu drogowego). Dopuszczenie do realizacji poszczególnych elementów prac (jako części) na jednym obiekcie drogowym w tożsamym czasie przez kilku różnych Wykonawców, powodowałoby utrudnienia organizacyjne w realizacji przedmiotu zamówienia, jak również techniczne i</w:t>
      </w:r>
      <w:r w:rsidR="00401412">
        <w:rPr>
          <w:rFonts w:ascii="Arial" w:hAnsi="Arial"/>
          <w:sz w:val="20"/>
        </w:rPr>
        <w:t> </w:t>
      </w:r>
      <w:r w:rsidRPr="00401412">
        <w:rPr>
          <w:rFonts w:ascii="Arial" w:hAnsi="Arial"/>
          <w:sz w:val="20"/>
        </w:rPr>
        <w:t>rozliczeniowe, w tym m.in. w zakresie udzielenia gwarancji za wykonany zakres robót przez różnych Wykonawców – w przypadku, gdy wykonanie niektórych robót byłoby zależne od</w:t>
      </w:r>
      <w:r w:rsidR="00401412">
        <w:rPr>
          <w:rFonts w:ascii="Arial" w:hAnsi="Arial"/>
          <w:sz w:val="20"/>
        </w:rPr>
        <w:t> </w:t>
      </w:r>
      <w:r w:rsidRPr="00401412">
        <w:rPr>
          <w:rFonts w:ascii="Arial" w:hAnsi="Arial"/>
          <w:sz w:val="20"/>
        </w:rPr>
        <w:t>wcześniejszego wykonania innych prac. Problemem byłoby również egzekwowanie od danego Wykonawcy terminowego zakończenia danego elementu robót budowlanych, podczas gdy opóźnienia wynikałyby z niemożności rozpoczęcia tych prac w ustalonym wcześniej terminie z</w:t>
      </w:r>
      <w:r w:rsidR="00401412">
        <w:rPr>
          <w:rFonts w:ascii="Arial" w:hAnsi="Arial"/>
          <w:sz w:val="20"/>
        </w:rPr>
        <w:t> </w:t>
      </w:r>
      <w:r w:rsidRPr="00401412">
        <w:rPr>
          <w:rFonts w:ascii="Arial" w:hAnsi="Arial"/>
          <w:sz w:val="20"/>
        </w:rPr>
        <w:t xml:space="preserve">powodu niezakończenia odrębnej części robót realizowanych przez innego Wykonawcę. </w:t>
      </w:r>
    </w:p>
    <w:p w14:paraId="6C1FF1DF" w14:textId="77777777" w:rsidR="00C9433B" w:rsidRPr="00C9433B" w:rsidRDefault="00C9433B" w:rsidP="00C9433B">
      <w:pPr>
        <w:pStyle w:val="Nagwek1"/>
        <w:keepNext/>
        <w:tabs>
          <w:tab w:val="left" w:pos="284"/>
        </w:tabs>
        <w:spacing w:before="0" w:after="0" w:line="240" w:lineRule="auto"/>
        <w:ind w:left="284"/>
        <w:jc w:val="both"/>
        <w:rPr>
          <w:rFonts w:cs="Arial"/>
          <w:b w:val="0"/>
          <w:sz w:val="16"/>
          <w:szCs w:val="16"/>
        </w:rPr>
      </w:pPr>
      <w:bookmarkStart w:id="18" w:name="_Toc460922164"/>
      <w:bookmarkStart w:id="19" w:name="_Toc63702147"/>
    </w:p>
    <w:p w14:paraId="208EDE4B" w14:textId="77777777" w:rsidR="00D6573F" w:rsidRDefault="00D6573F" w:rsidP="009A7E2D">
      <w:pPr>
        <w:pStyle w:val="Nagwek1"/>
        <w:keepNext/>
        <w:tabs>
          <w:tab w:val="left" w:pos="284"/>
        </w:tabs>
        <w:spacing w:before="0" w:after="0" w:line="240" w:lineRule="auto"/>
        <w:jc w:val="both"/>
      </w:pPr>
      <w:r>
        <w:rPr>
          <w:sz w:val="20"/>
        </w:rPr>
        <w:t xml:space="preserve">7. </w:t>
      </w:r>
      <w:r>
        <w:rPr>
          <w:sz w:val="20"/>
        </w:rPr>
        <w:tab/>
      </w:r>
      <w:r w:rsidR="009120C8" w:rsidRPr="009120C8">
        <w:rPr>
          <w:sz w:val="20"/>
          <w:szCs w:val="20"/>
        </w:rPr>
        <w:t>TERMIN WYKONANIA ZAMÓWIENIA</w:t>
      </w:r>
      <w:bookmarkEnd w:id="18"/>
      <w:bookmarkEnd w:id="19"/>
    </w:p>
    <w:p w14:paraId="23F2947A" w14:textId="77777777" w:rsidR="001F1C69" w:rsidRDefault="00196FB5" w:rsidP="00B14B98">
      <w:pPr>
        <w:numPr>
          <w:ilvl w:val="0"/>
          <w:numId w:val="63"/>
        </w:numPr>
        <w:tabs>
          <w:tab w:val="left" w:pos="851"/>
        </w:tabs>
        <w:ind w:left="851" w:hanging="567"/>
        <w:jc w:val="both"/>
        <w:rPr>
          <w:rFonts w:ascii="Arial" w:hAnsi="Arial" w:cs="Arial"/>
          <w:sz w:val="20"/>
        </w:rPr>
      </w:pPr>
      <w:r>
        <w:rPr>
          <w:rFonts w:ascii="Arial" w:hAnsi="Arial" w:cs="Arial"/>
          <w:sz w:val="20"/>
        </w:rPr>
        <w:t xml:space="preserve">Termin realizacji zamówienia – </w:t>
      </w:r>
      <w:r>
        <w:rPr>
          <w:rFonts w:ascii="Arial" w:hAnsi="Arial"/>
          <w:b/>
          <w:bCs/>
          <w:sz w:val="20"/>
        </w:rPr>
        <w:t>do 4 miesięcy</w:t>
      </w:r>
      <w:r w:rsidR="006403AC">
        <w:rPr>
          <w:rFonts w:ascii="Arial" w:hAnsi="Arial"/>
          <w:b/>
          <w:bCs/>
          <w:sz w:val="20"/>
        </w:rPr>
        <w:t xml:space="preserve"> licząc </w:t>
      </w:r>
      <w:r>
        <w:rPr>
          <w:rFonts w:ascii="Arial" w:hAnsi="Arial"/>
          <w:b/>
          <w:bCs/>
          <w:sz w:val="20"/>
        </w:rPr>
        <w:t>od</w:t>
      </w:r>
      <w:r w:rsidRPr="00DD76CC">
        <w:rPr>
          <w:rFonts w:ascii="Arial" w:hAnsi="Arial"/>
          <w:b/>
          <w:bCs/>
          <w:sz w:val="20"/>
        </w:rPr>
        <w:t xml:space="preserve"> </w:t>
      </w:r>
      <w:r w:rsidR="00102292">
        <w:rPr>
          <w:rFonts w:ascii="Arial" w:hAnsi="Arial"/>
          <w:b/>
          <w:bCs/>
          <w:sz w:val="20"/>
        </w:rPr>
        <w:t>daty</w:t>
      </w:r>
      <w:r w:rsidRPr="00DD76CC">
        <w:rPr>
          <w:rFonts w:ascii="Arial" w:hAnsi="Arial"/>
          <w:b/>
          <w:bCs/>
          <w:sz w:val="20"/>
        </w:rPr>
        <w:t xml:space="preserve"> </w:t>
      </w:r>
      <w:r>
        <w:rPr>
          <w:rFonts w:ascii="Arial" w:hAnsi="Arial"/>
          <w:b/>
          <w:bCs/>
          <w:sz w:val="20"/>
        </w:rPr>
        <w:t>zawarcia</w:t>
      </w:r>
      <w:r w:rsidRPr="00DD76CC">
        <w:rPr>
          <w:rFonts w:ascii="Arial" w:hAnsi="Arial"/>
          <w:b/>
          <w:bCs/>
          <w:sz w:val="20"/>
        </w:rPr>
        <w:t xml:space="preserve"> umowy</w:t>
      </w:r>
      <w:r w:rsidRPr="002C6EF3">
        <w:rPr>
          <w:rFonts w:ascii="Arial" w:hAnsi="Arial"/>
          <w:sz w:val="20"/>
        </w:rPr>
        <w:t>.</w:t>
      </w:r>
    </w:p>
    <w:p w14:paraId="2C36CCC3" w14:textId="77777777" w:rsidR="00196FB5" w:rsidRDefault="00196FB5" w:rsidP="00B14B98">
      <w:pPr>
        <w:numPr>
          <w:ilvl w:val="0"/>
          <w:numId w:val="63"/>
        </w:numPr>
        <w:tabs>
          <w:tab w:val="left" w:pos="851"/>
        </w:tabs>
        <w:ind w:left="851" w:hanging="567"/>
        <w:jc w:val="both"/>
        <w:rPr>
          <w:rFonts w:ascii="Arial" w:hAnsi="Arial" w:cs="Arial"/>
          <w:sz w:val="20"/>
        </w:rPr>
      </w:pPr>
      <w:r w:rsidRPr="00196FB5">
        <w:rPr>
          <w:rFonts w:ascii="Arial" w:hAnsi="Arial" w:cs="Arial"/>
          <w:sz w:val="20"/>
        </w:rPr>
        <w:t>Termin, o którym mowa w ust. 7.1, oznacza datę podpisania protokołu odbioru końcowego robót budowlanych.</w:t>
      </w:r>
    </w:p>
    <w:p w14:paraId="4D5A1068" w14:textId="77777777" w:rsidR="00196FB5" w:rsidRPr="00196FB5" w:rsidRDefault="00196FB5" w:rsidP="00B14B98">
      <w:pPr>
        <w:numPr>
          <w:ilvl w:val="0"/>
          <w:numId w:val="63"/>
        </w:numPr>
        <w:tabs>
          <w:tab w:val="left" w:pos="851"/>
        </w:tabs>
        <w:ind w:left="851" w:hanging="567"/>
        <w:jc w:val="both"/>
        <w:rPr>
          <w:rFonts w:ascii="Arial" w:hAnsi="Arial" w:cs="Arial"/>
          <w:sz w:val="20"/>
        </w:rPr>
      </w:pPr>
      <w:r w:rsidRPr="00196FB5">
        <w:rPr>
          <w:rFonts w:ascii="Arial" w:hAnsi="Arial" w:cs="Arial"/>
          <w:sz w:val="20"/>
        </w:rPr>
        <w:t>Wykonawca zobowiązany jest co najmniej 7 dni przed terminem wskazanym w ust. 7.1 zakończyć wykonywanie robót budowlanych i dokonać zgłoszenia gotowości do odbioru końcowego (data zgłoszenia kierownika budowy o zakończeniu robót poprzez wpis do dziennika budowy, potwierdzony przez inspektora nadzoru inwestorskiego, oraz dostarczenia do siedziby Zamawiającego pisemnego zgłoszenia o gotowości do odbioru końcowego, potwierdzonego przez inspektora nadzoru inwestorskiego).</w:t>
      </w:r>
    </w:p>
    <w:p w14:paraId="13344F22" w14:textId="77777777" w:rsidR="006C6B0D" w:rsidRPr="006C6B0D" w:rsidRDefault="006C6B0D" w:rsidP="00FF3CFD">
      <w:pPr>
        <w:ind w:left="851" w:hanging="567"/>
        <w:jc w:val="both"/>
        <w:rPr>
          <w:rFonts w:ascii="Arial" w:hAnsi="Arial"/>
          <w:sz w:val="16"/>
          <w:szCs w:val="16"/>
        </w:rPr>
      </w:pPr>
    </w:p>
    <w:p w14:paraId="58CC8DA9" w14:textId="77777777" w:rsidR="00D6573F" w:rsidRDefault="00D6573F" w:rsidP="006721D5">
      <w:pPr>
        <w:pStyle w:val="Nagwek1"/>
        <w:numPr>
          <w:ilvl w:val="0"/>
          <w:numId w:val="4"/>
        </w:numPr>
        <w:tabs>
          <w:tab w:val="clear" w:pos="0"/>
          <w:tab w:val="left" w:pos="284"/>
        </w:tabs>
        <w:spacing w:before="0" w:after="0" w:line="240" w:lineRule="auto"/>
        <w:ind w:left="284" w:hanging="284"/>
        <w:jc w:val="both"/>
      </w:pPr>
      <w:r>
        <w:rPr>
          <w:sz w:val="20"/>
        </w:rPr>
        <w:tab/>
      </w:r>
      <w:bookmarkStart w:id="20" w:name="_Toc460922166"/>
      <w:bookmarkStart w:id="21" w:name="_Toc63702148"/>
      <w:r w:rsidR="009120C8">
        <w:rPr>
          <w:sz w:val="20"/>
        </w:rPr>
        <w:t>WARUNKI UDZIAŁU W POSTĘPOWANIU</w:t>
      </w:r>
      <w:bookmarkEnd w:id="20"/>
      <w:bookmarkEnd w:id="21"/>
    </w:p>
    <w:p w14:paraId="3A638315" w14:textId="77777777" w:rsidR="00D6573F" w:rsidRDefault="00D6573F" w:rsidP="009A7E2D">
      <w:pPr>
        <w:ind w:left="426" w:hanging="142"/>
        <w:jc w:val="both"/>
      </w:pPr>
      <w:r>
        <w:rPr>
          <w:rFonts w:ascii="Arial" w:hAnsi="Arial"/>
          <w:sz w:val="20"/>
        </w:rPr>
        <w:t xml:space="preserve">O udzielenie zamówienia mogą ubiegać się </w:t>
      </w:r>
      <w:r w:rsidR="00DF0E67">
        <w:rPr>
          <w:rFonts w:ascii="Arial" w:hAnsi="Arial"/>
          <w:sz w:val="20"/>
        </w:rPr>
        <w:t>W</w:t>
      </w:r>
      <w:r>
        <w:rPr>
          <w:rFonts w:ascii="Arial" w:hAnsi="Arial"/>
          <w:sz w:val="20"/>
        </w:rPr>
        <w:t>ykonawcy, którzy:</w:t>
      </w:r>
    </w:p>
    <w:p w14:paraId="16A88BAE" w14:textId="1F9A8C5C" w:rsidR="00D6573F" w:rsidRDefault="00D6573F" w:rsidP="00C06C47">
      <w:pPr>
        <w:ind w:left="426" w:hanging="142"/>
        <w:jc w:val="both"/>
      </w:pPr>
      <w:r>
        <w:rPr>
          <w:rFonts w:ascii="Arial" w:hAnsi="Arial"/>
          <w:sz w:val="20"/>
        </w:rPr>
        <w:t>- nie podlegają wykluczeniu</w:t>
      </w:r>
      <w:r w:rsidR="00C06C47" w:rsidRPr="00C06C47">
        <w:t xml:space="preserve"> </w:t>
      </w:r>
      <w:r w:rsidR="00C06C47" w:rsidRPr="00C06C47">
        <w:rPr>
          <w:rFonts w:ascii="Arial" w:hAnsi="Arial"/>
          <w:sz w:val="20"/>
        </w:rPr>
        <w:t xml:space="preserve">z postępowania na podstawie art. 108 ust. 1 oraz art. 109 ust. 1 pkt 4 </w:t>
      </w:r>
      <w:r w:rsidR="00C06C47">
        <w:rPr>
          <w:rFonts w:ascii="Arial" w:hAnsi="Arial"/>
          <w:sz w:val="20"/>
        </w:rPr>
        <w:t>u.p.z.p.</w:t>
      </w:r>
      <w:r w:rsidR="00B4632A">
        <w:rPr>
          <w:rFonts w:ascii="Arial" w:hAnsi="Arial"/>
          <w:sz w:val="20"/>
        </w:rPr>
        <w:t xml:space="preserve">, </w:t>
      </w:r>
      <w:r w:rsidR="00B4632A" w:rsidRPr="002533AA">
        <w:rPr>
          <w:rFonts w:ascii="Arial" w:hAnsi="Arial"/>
          <w:sz w:val="20"/>
          <w:highlight w:val="yellow"/>
        </w:rPr>
        <w:t xml:space="preserve">a także art. 7 ust. 1 ustawy z dnia 13 kwietnia 2022 r. </w:t>
      </w:r>
      <w:r w:rsidR="00B4632A" w:rsidRPr="002533AA">
        <w:rPr>
          <w:rFonts w:ascii="Arial" w:hAnsi="Arial"/>
          <w:i/>
          <w:iCs/>
          <w:sz w:val="20"/>
          <w:highlight w:val="yellow"/>
        </w:rPr>
        <w:t>o szczególnych rozwiązaniach w zakresie przeciwdziałania wspieraniu agresji na Ukrainę oraz służących ochronie bezpieczeństwa narodowego</w:t>
      </w:r>
      <w:r w:rsidR="00B4632A" w:rsidRPr="002533AA">
        <w:rPr>
          <w:rFonts w:ascii="Arial" w:hAnsi="Arial"/>
          <w:sz w:val="20"/>
          <w:highlight w:val="yellow"/>
        </w:rPr>
        <w:t xml:space="preserve"> (Dz. U. z 2022 r. poz. 835)</w:t>
      </w:r>
      <w:r w:rsidRPr="002533AA">
        <w:rPr>
          <w:rFonts w:ascii="Arial" w:hAnsi="Arial"/>
          <w:sz w:val="20"/>
          <w:highlight w:val="yellow"/>
        </w:rPr>
        <w:t>;</w:t>
      </w:r>
      <w:r w:rsidR="002533AA" w:rsidRPr="002533AA">
        <w:rPr>
          <w:rStyle w:val="Odwoanieprzypisudolnego"/>
          <w:rFonts w:ascii="Arial" w:hAnsi="Arial"/>
          <w:b/>
          <w:bCs/>
          <w:sz w:val="20"/>
          <w:highlight w:val="yellow"/>
        </w:rPr>
        <w:footnoteReference w:id="1"/>
      </w:r>
    </w:p>
    <w:p w14:paraId="5B035DE3" w14:textId="77777777" w:rsidR="005F725F" w:rsidRDefault="00D6573F" w:rsidP="009A7E2D">
      <w:pPr>
        <w:ind w:left="709" w:hanging="425"/>
        <w:rPr>
          <w:rFonts w:ascii="Arial" w:hAnsi="Arial"/>
          <w:sz w:val="20"/>
        </w:rPr>
      </w:pPr>
      <w:r>
        <w:rPr>
          <w:rFonts w:ascii="Arial" w:hAnsi="Arial"/>
          <w:sz w:val="20"/>
        </w:rPr>
        <w:t>- spełniają warunki udziału w postępowaniu.</w:t>
      </w:r>
    </w:p>
    <w:p w14:paraId="2B35B8D7" w14:textId="77777777" w:rsidR="002D182A" w:rsidRPr="00017DAE" w:rsidRDefault="003C2236" w:rsidP="009A7E2D">
      <w:pPr>
        <w:ind w:left="709" w:hanging="425"/>
        <w:rPr>
          <w:rFonts w:ascii="Arial" w:hAnsi="Arial"/>
          <w:sz w:val="16"/>
          <w:szCs w:val="16"/>
        </w:rPr>
      </w:pPr>
      <w:r>
        <w:rPr>
          <w:rFonts w:ascii="Arial" w:hAnsi="Arial"/>
          <w:sz w:val="16"/>
          <w:szCs w:val="16"/>
        </w:rPr>
        <w:br w:type="page"/>
      </w:r>
    </w:p>
    <w:p w14:paraId="4700CEBF" w14:textId="77777777" w:rsidR="00D6573F" w:rsidRDefault="000A2E2C" w:rsidP="009A7E2D">
      <w:pPr>
        <w:ind w:left="426" w:hanging="426"/>
        <w:jc w:val="both"/>
      </w:pPr>
      <w:r w:rsidRPr="00840B3B">
        <w:rPr>
          <w:rFonts w:ascii="Arial" w:hAnsi="Arial"/>
          <w:b/>
          <w:sz w:val="20"/>
        </w:rPr>
        <w:t>8</w:t>
      </w:r>
      <w:r w:rsidR="00D6573F" w:rsidRPr="00840B3B">
        <w:rPr>
          <w:rFonts w:ascii="Arial" w:hAnsi="Arial"/>
          <w:b/>
          <w:sz w:val="20"/>
        </w:rPr>
        <w:t>.1.</w:t>
      </w:r>
      <w:r w:rsidR="00D6573F" w:rsidRPr="00840B3B">
        <w:rPr>
          <w:rFonts w:ascii="Arial" w:hAnsi="Arial"/>
          <w:b/>
          <w:sz w:val="20"/>
        </w:rPr>
        <w:tab/>
        <w:t>Warunki udziału w postępowaniu</w:t>
      </w:r>
      <w:r w:rsidR="00017DAE" w:rsidRPr="00840B3B">
        <w:rPr>
          <w:rFonts w:ascii="Arial" w:hAnsi="Arial"/>
          <w:b/>
          <w:sz w:val="20"/>
        </w:rPr>
        <w:t xml:space="preserve"> oraz </w:t>
      </w:r>
      <w:r w:rsidR="00D6573F" w:rsidRPr="00840B3B">
        <w:rPr>
          <w:rFonts w:ascii="Arial" w:hAnsi="Arial"/>
          <w:b/>
          <w:sz w:val="20"/>
        </w:rPr>
        <w:t>opis sposobu dokonywania oceny spełniania tych warunków</w:t>
      </w:r>
      <w:r w:rsidR="00017DAE" w:rsidRPr="00840B3B">
        <w:rPr>
          <w:rFonts w:ascii="Arial" w:hAnsi="Arial"/>
          <w:b/>
          <w:sz w:val="20"/>
        </w:rPr>
        <w:t>:</w:t>
      </w:r>
      <w:r w:rsidR="00D6573F">
        <w:rPr>
          <w:rFonts w:ascii="Arial" w:hAnsi="Arial"/>
          <w:b/>
          <w:sz w:val="20"/>
        </w:rPr>
        <w:t xml:space="preserve"> </w:t>
      </w:r>
    </w:p>
    <w:p w14:paraId="05084989" w14:textId="77777777" w:rsidR="00D6573F" w:rsidRDefault="00D6573F" w:rsidP="009A7E2D">
      <w:pPr>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14:paraId="29F9BF93" w14:textId="77777777" w:rsidR="00A056AF" w:rsidRPr="00A056AF" w:rsidRDefault="00A056AF" w:rsidP="006721D5">
      <w:pPr>
        <w:numPr>
          <w:ilvl w:val="2"/>
          <w:numId w:val="3"/>
        </w:numPr>
        <w:tabs>
          <w:tab w:val="left" w:pos="993"/>
        </w:tabs>
        <w:ind w:left="992" w:hanging="567"/>
        <w:jc w:val="both"/>
        <w:rPr>
          <w:rFonts w:ascii="Arial" w:hAnsi="Arial" w:cs="Arial"/>
          <w:sz w:val="20"/>
          <w:szCs w:val="20"/>
          <w:u w:val="single"/>
        </w:rPr>
      </w:pPr>
      <w:r w:rsidRPr="00A056AF">
        <w:rPr>
          <w:rFonts w:ascii="Arial" w:hAnsi="Arial" w:cs="Arial"/>
          <w:bCs/>
          <w:sz w:val="20"/>
          <w:szCs w:val="20"/>
          <w:u w:val="single"/>
        </w:rPr>
        <w:t>zdolności do występowania w obrocie gospodarczym.</w:t>
      </w:r>
    </w:p>
    <w:p w14:paraId="6D3723B8" w14:textId="77777777" w:rsidR="00A056AF" w:rsidRPr="006A11F1" w:rsidRDefault="00A056AF" w:rsidP="009A7E2D">
      <w:pPr>
        <w:pStyle w:val="Standard"/>
        <w:ind w:left="993"/>
        <w:jc w:val="both"/>
      </w:pPr>
      <w:r w:rsidRPr="006A11F1">
        <w:rPr>
          <w:rFonts w:ascii="Arial" w:hAnsi="Arial" w:cs="Arial"/>
          <w:sz w:val="20"/>
          <w:szCs w:val="20"/>
        </w:rPr>
        <w:t>Zamawiający nie stawia konkretnego warunku w tym zakresie.</w:t>
      </w:r>
    </w:p>
    <w:p w14:paraId="77624852" w14:textId="77777777" w:rsidR="00D6573F" w:rsidRPr="00770E1E" w:rsidRDefault="00A056AF" w:rsidP="006721D5">
      <w:pPr>
        <w:numPr>
          <w:ilvl w:val="2"/>
          <w:numId w:val="3"/>
        </w:numPr>
        <w:tabs>
          <w:tab w:val="left" w:pos="993"/>
        </w:tabs>
        <w:ind w:left="992" w:hanging="567"/>
        <w:jc w:val="both"/>
      </w:pPr>
      <w:r w:rsidRPr="00770E1E">
        <w:rPr>
          <w:rFonts w:ascii="Arial" w:hAnsi="Arial"/>
          <w:sz w:val="20"/>
          <w:u w:val="single"/>
        </w:rPr>
        <w:t>uprawnień do prowadzenia określonej działalności gospodarczej lub zawodowej, o ile wynika to</w:t>
      </w:r>
      <w:r w:rsidR="00C861B4">
        <w:rPr>
          <w:rFonts w:ascii="Arial" w:hAnsi="Arial"/>
          <w:sz w:val="20"/>
          <w:u w:val="single"/>
        </w:rPr>
        <w:t> </w:t>
      </w:r>
      <w:r w:rsidRPr="00770E1E">
        <w:rPr>
          <w:rFonts w:ascii="Arial" w:hAnsi="Arial"/>
          <w:sz w:val="20"/>
          <w:u w:val="single"/>
        </w:rPr>
        <w:t>z odrębnych przepisów</w:t>
      </w:r>
      <w:r w:rsidR="00A77A7D" w:rsidRPr="00770E1E">
        <w:rPr>
          <w:rFonts w:ascii="Arial" w:hAnsi="Arial"/>
          <w:sz w:val="20"/>
          <w:u w:val="single"/>
        </w:rPr>
        <w:t>:</w:t>
      </w:r>
    </w:p>
    <w:p w14:paraId="107D6302" w14:textId="77777777" w:rsidR="00A056AF" w:rsidRPr="00770E1E" w:rsidRDefault="00A056AF" w:rsidP="009A7E2D">
      <w:pPr>
        <w:ind w:left="993"/>
        <w:jc w:val="both"/>
        <w:rPr>
          <w:rFonts w:ascii="Arial" w:hAnsi="Arial"/>
          <w:sz w:val="20"/>
        </w:rPr>
      </w:pPr>
      <w:r w:rsidRPr="00770E1E">
        <w:rPr>
          <w:rFonts w:ascii="Arial" w:hAnsi="Arial"/>
          <w:sz w:val="20"/>
        </w:rPr>
        <w:t>Zamawiający nie stawia konkretnego warunku w tym zakresie.</w:t>
      </w:r>
    </w:p>
    <w:p w14:paraId="354C08E3" w14:textId="77777777" w:rsidR="00D6573F" w:rsidRPr="00770E1E" w:rsidRDefault="00D6573F" w:rsidP="006721D5">
      <w:pPr>
        <w:numPr>
          <w:ilvl w:val="2"/>
          <w:numId w:val="3"/>
        </w:numPr>
        <w:tabs>
          <w:tab w:val="left" w:pos="993"/>
        </w:tabs>
        <w:ind w:left="663" w:hanging="238"/>
        <w:jc w:val="both"/>
      </w:pPr>
      <w:r w:rsidRPr="00770E1E">
        <w:rPr>
          <w:rFonts w:ascii="Arial" w:hAnsi="Arial"/>
          <w:sz w:val="20"/>
          <w:u w:val="single"/>
        </w:rPr>
        <w:t>sytuacji ekonomicznej lub finansowej</w:t>
      </w:r>
      <w:r w:rsidR="00A77A7D" w:rsidRPr="00770E1E">
        <w:rPr>
          <w:rFonts w:ascii="Arial" w:hAnsi="Arial"/>
          <w:sz w:val="20"/>
          <w:u w:val="single"/>
        </w:rPr>
        <w:t>:</w:t>
      </w:r>
    </w:p>
    <w:p w14:paraId="40FDB90B" w14:textId="77777777" w:rsidR="009D4C14" w:rsidRPr="00770E1E" w:rsidRDefault="00111A48" w:rsidP="009A7E2D">
      <w:pPr>
        <w:ind w:left="993"/>
        <w:jc w:val="both"/>
        <w:rPr>
          <w:rFonts w:ascii="Arial" w:hAnsi="Arial"/>
          <w:sz w:val="20"/>
        </w:rPr>
      </w:pPr>
      <w:r w:rsidRPr="00770E1E">
        <w:rPr>
          <w:rFonts w:ascii="Arial" w:hAnsi="Arial"/>
          <w:sz w:val="20"/>
        </w:rPr>
        <w:t>Zamawiający nie stawia konkretnego warunku w tym zakresie.</w:t>
      </w:r>
    </w:p>
    <w:p w14:paraId="60B0A6E6" w14:textId="77777777" w:rsidR="00D6573F" w:rsidRDefault="00D6573F" w:rsidP="006721D5">
      <w:pPr>
        <w:numPr>
          <w:ilvl w:val="2"/>
          <w:numId w:val="3"/>
        </w:numPr>
        <w:tabs>
          <w:tab w:val="left" w:pos="686"/>
          <w:tab w:val="left" w:pos="993"/>
        </w:tabs>
        <w:ind w:left="538" w:hanging="113"/>
        <w:jc w:val="both"/>
      </w:pPr>
      <w:r>
        <w:rPr>
          <w:rFonts w:ascii="Arial" w:hAnsi="Arial"/>
          <w:sz w:val="20"/>
          <w:u w:val="single"/>
        </w:rPr>
        <w:t>zdolności technicznej lub zawodowej</w:t>
      </w:r>
      <w:r w:rsidR="00A77A7D">
        <w:rPr>
          <w:rFonts w:ascii="Arial" w:hAnsi="Arial"/>
          <w:sz w:val="20"/>
          <w:u w:val="single"/>
        </w:rPr>
        <w:t>:</w:t>
      </w:r>
    </w:p>
    <w:p w14:paraId="73FF9F77" w14:textId="77777777" w:rsidR="00017DAE" w:rsidRDefault="00017DAE" w:rsidP="00017DAE">
      <w:pPr>
        <w:tabs>
          <w:tab w:val="left" w:pos="993"/>
        </w:tabs>
        <w:spacing w:line="242" w:lineRule="auto"/>
        <w:ind w:left="360"/>
        <w:jc w:val="both"/>
        <w:rPr>
          <w:rFonts w:ascii="Arial" w:hAnsi="Arial" w:cs="Arial"/>
          <w:sz w:val="20"/>
        </w:rPr>
      </w:pPr>
      <w:r>
        <w:rPr>
          <w:rFonts w:ascii="Arial" w:hAnsi="Arial" w:cs="Arial"/>
          <w:sz w:val="20"/>
        </w:rPr>
        <w:tab/>
      </w:r>
      <w:r w:rsidRPr="00F51BC6">
        <w:rPr>
          <w:rFonts w:ascii="Arial" w:hAnsi="Arial" w:cs="Arial"/>
          <w:sz w:val="20"/>
        </w:rPr>
        <w:t>Powyższy warunek zostanie spełniony, gdy Wykonawca wykaże, że:</w:t>
      </w:r>
    </w:p>
    <w:p w14:paraId="3095973C" w14:textId="77777777" w:rsidR="00197284" w:rsidRPr="00197284" w:rsidRDefault="00017DAE" w:rsidP="006721D5">
      <w:pPr>
        <w:numPr>
          <w:ilvl w:val="2"/>
          <w:numId w:val="4"/>
        </w:numPr>
        <w:tabs>
          <w:tab w:val="left" w:pos="993"/>
        </w:tabs>
        <w:spacing w:line="242" w:lineRule="auto"/>
        <w:ind w:left="1418" w:hanging="425"/>
        <w:jc w:val="both"/>
        <w:rPr>
          <w:rFonts w:ascii="Arial" w:hAnsi="Arial" w:cs="Arial"/>
          <w:sz w:val="20"/>
        </w:rPr>
      </w:pPr>
      <w:r w:rsidRPr="00645D34">
        <w:rPr>
          <w:rFonts w:ascii="Arial" w:hAnsi="Arial" w:cs="Arial"/>
          <w:sz w:val="20"/>
        </w:rPr>
        <w:t xml:space="preserve">dysponuje </w:t>
      </w:r>
      <w:r w:rsidRPr="00645D34">
        <w:rPr>
          <w:rFonts w:ascii="Arial" w:eastAsia="Times New Roman" w:hAnsi="Arial" w:cs="Arial"/>
          <w:iCs/>
          <w:kern w:val="0"/>
          <w:sz w:val="20"/>
          <w:szCs w:val="20"/>
          <w:lang w:bidi="ar-SA"/>
        </w:rPr>
        <w:t>osobami zdolnymi do wykonania zamówienia, w szczególności</w:t>
      </w:r>
      <w:r w:rsidR="00197284">
        <w:rPr>
          <w:rFonts w:ascii="Arial" w:eastAsia="Times New Roman" w:hAnsi="Arial" w:cs="Arial"/>
          <w:iCs/>
          <w:kern w:val="0"/>
          <w:sz w:val="20"/>
          <w:szCs w:val="20"/>
          <w:lang w:bidi="ar-SA"/>
        </w:rPr>
        <w:t>:</w:t>
      </w:r>
    </w:p>
    <w:p w14:paraId="75D7AE23" w14:textId="77777777" w:rsidR="00756734" w:rsidRDefault="00934F1E" w:rsidP="00B14B98">
      <w:pPr>
        <w:numPr>
          <w:ilvl w:val="0"/>
          <w:numId w:val="61"/>
        </w:numPr>
        <w:tabs>
          <w:tab w:val="left" w:pos="993"/>
        </w:tabs>
        <w:spacing w:line="242" w:lineRule="auto"/>
        <w:jc w:val="both"/>
        <w:rPr>
          <w:rFonts w:ascii="Arial" w:eastAsia="Times New Roman" w:hAnsi="Arial" w:cs="Arial"/>
          <w:iCs/>
          <w:kern w:val="0"/>
          <w:sz w:val="20"/>
          <w:szCs w:val="20"/>
          <w:lang w:bidi="ar-SA"/>
        </w:rPr>
      </w:pPr>
      <w:r w:rsidRPr="00756734">
        <w:rPr>
          <w:rFonts w:ascii="Arial" w:eastAsia="Times New Roman" w:hAnsi="Arial" w:cs="Arial"/>
          <w:b/>
          <w:bCs/>
          <w:iCs/>
          <w:kern w:val="0"/>
          <w:sz w:val="20"/>
          <w:szCs w:val="20"/>
          <w:lang w:bidi="ar-SA"/>
        </w:rPr>
        <w:t>Kierownikiem budowy</w:t>
      </w:r>
      <w:r w:rsidRPr="00934F1E">
        <w:rPr>
          <w:rFonts w:ascii="Arial" w:eastAsia="Times New Roman" w:hAnsi="Arial" w:cs="Arial"/>
          <w:iCs/>
          <w:kern w:val="0"/>
          <w:sz w:val="20"/>
          <w:szCs w:val="20"/>
          <w:lang w:bidi="ar-SA"/>
        </w:rPr>
        <w:t xml:space="preserve"> – osobą </w:t>
      </w:r>
      <w:bookmarkStart w:id="22" w:name="_Hlk98844158"/>
      <w:r w:rsidR="00756734" w:rsidRPr="00197284">
        <w:rPr>
          <w:rFonts w:ascii="Arial" w:eastAsia="Times New Roman" w:hAnsi="Arial" w:cs="Arial"/>
          <w:iCs/>
          <w:kern w:val="0"/>
          <w:sz w:val="20"/>
          <w:szCs w:val="20"/>
          <w:lang w:bidi="ar-SA"/>
        </w:rPr>
        <w:t xml:space="preserve">uprawnioną do wykonywania samodzielnych funkcji technicznych w budownictwie, posiadającą uprawnienia </w:t>
      </w:r>
      <w:bookmarkEnd w:id="22"/>
      <w:r w:rsidR="00756734" w:rsidRPr="00197284">
        <w:rPr>
          <w:rFonts w:ascii="Arial" w:eastAsia="Times New Roman" w:hAnsi="Arial" w:cs="Arial"/>
          <w:iCs/>
          <w:kern w:val="0"/>
          <w:sz w:val="20"/>
          <w:szCs w:val="20"/>
          <w:lang w:bidi="ar-SA"/>
        </w:rPr>
        <w:t xml:space="preserve">budowlane do kierowania robotami </w:t>
      </w:r>
      <w:r w:rsidR="00C60EC3">
        <w:rPr>
          <w:rFonts w:ascii="Arial" w:eastAsia="Times New Roman" w:hAnsi="Arial" w:cs="Arial"/>
          <w:iCs/>
          <w:kern w:val="0"/>
          <w:sz w:val="20"/>
          <w:szCs w:val="20"/>
          <w:lang w:bidi="ar-SA"/>
        </w:rPr>
        <w:t xml:space="preserve">budowlanymi </w:t>
      </w:r>
      <w:r w:rsidR="00756734" w:rsidRPr="00197284">
        <w:rPr>
          <w:rFonts w:ascii="Arial" w:eastAsia="Times New Roman" w:hAnsi="Arial" w:cs="Arial"/>
          <w:iCs/>
          <w:kern w:val="0"/>
          <w:sz w:val="20"/>
          <w:szCs w:val="20"/>
          <w:lang w:bidi="ar-SA"/>
        </w:rPr>
        <w:t xml:space="preserve">w specjalności </w:t>
      </w:r>
      <w:r w:rsidR="00756734">
        <w:rPr>
          <w:rFonts w:ascii="Arial" w:eastAsia="Times New Roman" w:hAnsi="Arial" w:cs="Arial"/>
          <w:iCs/>
          <w:kern w:val="0"/>
          <w:sz w:val="20"/>
          <w:szCs w:val="20"/>
          <w:lang w:bidi="ar-SA"/>
        </w:rPr>
        <w:t>drogowej</w:t>
      </w:r>
      <w:r w:rsidR="00D0513F">
        <w:rPr>
          <w:rFonts w:ascii="Arial" w:eastAsia="Times New Roman" w:hAnsi="Arial" w:cs="Arial"/>
          <w:iCs/>
          <w:kern w:val="0"/>
          <w:sz w:val="20"/>
          <w:szCs w:val="20"/>
          <w:lang w:bidi="ar-SA"/>
        </w:rPr>
        <w:t xml:space="preserve"> bez ograniczeń</w:t>
      </w:r>
      <w:r w:rsidR="00756734" w:rsidRPr="00197284">
        <w:rPr>
          <w:rFonts w:ascii="Arial" w:eastAsia="Times New Roman" w:hAnsi="Arial" w:cs="Arial"/>
          <w:iCs/>
          <w:kern w:val="0"/>
          <w:sz w:val="20"/>
          <w:szCs w:val="20"/>
          <w:lang w:bidi="ar-SA"/>
        </w:rPr>
        <w:t>, wydan</w:t>
      </w:r>
      <w:r w:rsidR="007E2DB2">
        <w:rPr>
          <w:rFonts w:ascii="Arial" w:eastAsia="Times New Roman" w:hAnsi="Arial" w:cs="Arial"/>
          <w:iCs/>
          <w:kern w:val="0"/>
          <w:sz w:val="20"/>
          <w:szCs w:val="20"/>
          <w:lang w:bidi="ar-SA"/>
        </w:rPr>
        <w:t>e</w:t>
      </w:r>
      <w:r w:rsidR="00756734" w:rsidRPr="00197284">
        <w:rPr>
          <w:rFonts w:ascii="Arial" w:eastAsia="Times New Roman" w:hAnsi="Arial" w:cs="Arial"/>
          <w:iCs/>
          <w:kern w:val="0"/>
          <w:sz w:val="20"/>
          <w:szCs w:val="20"/>
          <w:lang w:bidi="ar-SA"/>
        </w:rPr>
        <w:t xml:space="preserve"> na podstawie ustawy z dnia 7 lipca 1994 r. </w:t>
      </w:r>
      <w:r w:rsidR="00756734" w:rsidRPr="00197284">
        <w:rPr>
          <w:rFonts w:ascii="Arial" w:eastAsia="Times New Roman" w:hAnsi="Arial" w:cs="Arial"/>
          <w:i/>
          <w:kern w:val="0"/>
          <w:sz w:val="20"/>
          <w:szCs w:val="20"/>
          <w:lang w:bidi="ar-SA"/>
        </w:rPr>
        <w:t>Prawo budowlane</w:t>
      </w:r>
      <w:r w:rsidR="00756734" w:rsidRPr="00197284">
        <w:rPr>
          <w:rFonts w:ascii="Arial" w:eastAsia="Times New Roman" w:hAnsi="Arial" w:cs="Arial"/>
          <w:iCs/>
          <w:kern w:val="0"/>
          <w:sz w:val="20"/>
          <w:szCs w:val="20"/>
          <w:lang w:bidi="ar-SA"/>
        </w:rPr>
        <w:t xml:space="preserve"> (Dz. U. z 2021 r. poz. 2351 z późn. zm.) </w:t>
      </w:r>
      <w:r w:rsidR="00D0513F" w:rsidRPr="00D0513F">
        <w:rPr>
          <w:rFonts w:ascii="Arial" w:eastAsia="Times New Roman" w:hAnsi="Arial" w:cs="Arial"/>
          <w:iCs/>
          <w:kern w:val="0"/>
          <w:sz w:val="20"/>
          <w:szCs w:val="20"/>
          <w:lang w:bidi="ar-SA"/>
        </w:rPr>
        <w:t>lub odpowiadające im równoważne uprawnienia budowlane wydane na podstawie wcześniej obowiązujących przepisów</w:t>
      </w:r>
      <w:r w:rsidR="00F31FE8">
        <w:rPr>
          <w:rFonts w:ascii="Arial" w:eastAsia="Times New Roman" w:hAnsi="Arial" w:cs="Arial"/>
          <w:iCs/>
          <w:kern w:val="0"/>
          <w:sz w:val="20"/>
          <w:szCs w:val="20"/>
          <w:lang w:bidi="ar-SA"/>
        </w:rPr>
        <w:t>,</w:t>
      </w:r>
    </w:p>
    <w:p w14:paraId="6E4070A5" w14:textId="77777777" w:rsidR="009B1C7D" w:rsidRDefault="009B1C7D" w:rsidP="00B14B98">
      <w:pPr>
        <w:numPr>
          <w:ilvl w:val="0"/>
          <w:numId w:val="61"/>
        </w:numPr>
        <w:tabs>
          <w:tab w:val="left" w:pos="993"/>
        </w:tabs>
        <w:spacing w:line="242" w:lineRule="auto"/>
        <w:jc w:val="both"/>
        <w:rPr>
          <w:rFonts w:ascii="Arial" w:eastAsia="Times New Roman" w:hAnsi="Arial" w:cs="Arial"/>
          <w:iCs/>
          <w:kern w:val="0"/>
          <w:sz w:val="20"/>
          <w:szCs w:val="20"/>
          <w:lang w:bidi="ar-SA"/>
        </w:rPr>
      </w:pPr>
      <w:r>
        <w:rPr>
          <w:rFonts w:ascii="Arial" w:eastAsia="Times New Roman" w:hAnsi="Arial" w:cs="Arial"/>
          <w:b/>
          <w:bCs/>
          <w:iCs/>
          <w:kern w:val="0"/>
          <w:sz w:val="20"/>
          <w:szCs w:val="20"/>
          <w:lang w:bidi="ar-SA"/>
        </w:rPr>
        <w:t>Kierownik</w:t>
      </w:r>
      <w:r w:rsidR="00D71B21">
        <w:rPr>
          <w:rFonts w:ascii="Arial" w:eastAsia="Times New Roman" w:hAnsi="Arial" w:cs="Arial"/>
          <w:b/>
          <w:bCs/>
          <w:iCs/>
          <w:kern w:val="0"/>
          <w:sz w:val="20"/>
          <w:szCs w:val="20"/>
          <w:lang w:bidi="ar-SA"/>
        </w:rPr>
        <w:t>iem</w:t>
      </w:r>
      <w:r>
        <w:rPr>
          <w:rFonts w:ascii="Arial" w:eastAsia="Times New Roman" w:hAnsi="Arial" w:cs="Arial"/>
          <w:b/>
          <w:bCs/>
          <w:iCs/>
          <w:kern w:val="0"/>
          <w:sz w:val="20"/>
          <w:szCs w:val="20"/>
          <w:lang w:bidi="ar-SA"/>
        </w:rPr>
        <w:t xml:space="preserve"> robót mostowych </w:t>
      </w:r>
      <w:r w:rsidRPr="00934F1E">
        <w:rPr>
          <w:rFonts w:ascii="Arial" w:eastAsia="Times New Roman" w:hAnsi="Arial" w:cs="Arial"/>
          <w:iCs/>
          <w:kern w:val="0"/>
          <w:sz w:val="20"/>
          <w:szCs w:val="20"/>
          <w:lang w:bidi="ar-SA"/>
        </w:rPr>
        <w:t xml:space="preserve">– osobą </w:t>
      </w:r>
      <w:r w:rsidRPr="00197284">
        <w:rPr>
          <w:rFonts w:ascii="Arial" w:eastAsia="Times New Roman" w:hAnsi="Arial" w:cs="Arial"/>
          <w:iCs/>
          <w:kern w:val="0"/>
          <w:sz w:val="20"/>
          <w:szCs w:val="20"/>
          <w:lang w:bidi="ar-SA"/>
        </w:rPr>
        <w:t xml:space="preserve">uprawnioną do wykonywania samodzielnych funkcji technicznych w budownictwie, posiadającą uprawnienia budowlane do kierowania robotami </w:t>
      </w:r>
      <w:r>
        <w:rPr>
          <w:rFonts w:ascii="Arial" w:eastAsia="Times New Roman" w:hAnsi="Arial" w:cs="Arial"/>
          <w:iCs/>
          <w:kern w:val="0"/>
          <w:sz w:val="20"/>
          <w:szCs w:val="20"/>
          <w:lang w:bidi="ar-SA"/>
        </w:rPr>
        <w:t xml:space="preserve">budowlanymi </w:t>
      </w:r>
      <w:r w:rsidRPr="00197284">
        <w:rPr>
          <w:rFonts w:ascii="Arial" w:eastAsia="Times New Roman" w:hAnsi="Arial" w:cs="Arial"/>
          <w:iCs/>
          <w:kern w:val="0"/>
          <w:sz w:val="20"/>
          <w:szCs w:val="20"/>
          <w:lang w:bidi="ar-SA"/>
        </w:rPr>
        <w:t xml:space="preserve">w specjalności </w:t>
      </w:r>
      <w:r w:rsidR="004A412B">
        <w:rPr>
          <w:rFonts w:ascii="Arial" w:eastAsia="Times New Roman" w:hAnsi="Arial" w:cs="Arial"/>
          <w:iCs/>
          <w:kern w:val="0"/>
          <w:sz w:val="20"/>
          <w:szCs w:val="20"/>
          <w:lang w:bidi="ar-SA"/>
        </w:rPr>
        <w:t>mostowej</w:t>
      </w:r>
      <w:r>
        <w:rPr>
          <w:rFonts w:ascii="Arial" w:eastAsia="Times New Roman" w:hAnsi="Arial" w:cs="Arial"/>
          <w:iCs/>
          <w:kern w:val="0"/>
          <w:sz w:val="20"/>
          <w:szCs w:val="20"/>
          <w:lang w:bidi="ar-SA"/>
        </w:rPr>
        <w:t xml:space="preserve"> bez ograniczeń</w:t>
      </w:r>
      <w:r w:rsidRPr="00197284">
        <w:rPr>
          <w:rFonts w:ascii="Arial" w:eastAsia="Times New Roman" w:hAnsi="Arial" w:cs="Arial"/>
          <w:iCs/>
          <w:kern w:val="0"/>
          <w:sz w:val="20"/>
          <w:szCs w:val="20"/>
          <w:lang w:bidi="ar-SA"/>
        </w:rPr>
        <w:t>, wydan</w:t>
      </w:r>
      <w:r>
        <w:rPr>
          <w:rFonts w:ascii="Arial" w:eastAsia="Times New Roman" w:hAnsi="Arial" w:cs="Arial"/>
          <w:iCs/>
          <w:kern w:val="0"/>
          <w:sz w:val="20"/>
          <w:szCs w:val="20"/>
          <w:lang w:bidi="ar-SA"/>
        </w:rPr>
        <w:t>e</w:t>
      </w:r>
      <w:r w:rsidRPr="00197284">
        <w:rPr>
          <w:rFonts w:ascii="Arial" w:eastAsia="Times New Roman" w:hAnsi="Arial" w:cs="Arial"/>
          <w:iCs/>
          <w:kern w:val="0"/>
          <w:sz w:val="20"/>
          <w:szCs w:val="20"/>
          <w:lang w:bidi="ar-SA"/>
        </w:rPr>
        <w:t xml:space="preserve"> na podstawie ustawy z dnia 7 lipca 1994 r. </w:t>
      </w:r>
      <w:r w:rsidRPr="00197284">
        <w:rPr>
          <w:rFonts w:ascii="Arial" w:eastAsia="Times New Roman" w:hAnsi="Arial" w:cs="Arial"/>
          <w:i/>
          <w:kern w:val="0"/>
          <w:sz w:val="20"/>
          <w:szCs w:val="20"/>
          <w:lang w:bidi="ar-SA"/>
        </w:rPr>
        <w:t>Prawo budowlane</w:t>
      </w:r>
      <w:r w:rsidRPr="00197284">
        <w:rPr>
          <w:rFonts w:ascii="Arial" w:eastAsia="Times New Roman" w:hAnsi="Arial" w:cs="Arial"/>
          <w:iCs/>
          <w:kern w:val="0"/>
          <w:sz w:val="20"/>
          <w:szCs w:val="20"/>
          <w:lang w:bidi="ar-SA"/>
        </w:rPr>
        <w:t xml:space="preserve"> (Dz. U. z 2021 r. poz. 2351 z późn. zm.) </w:t>
      </w:r>
      <w:r w:rsidRPr="00D0513F">
        <w:rPr>
          <w:rFonts w:ascii="Arial" w:eastAsia="Times New Roman" w:hAnsi="Arial" w:cs="Arial"/>
          <w:iCs/>
          <w:kern w:val="0"/>
          <w:sz w:val="20"/>
          <w:szCs w:val="20"/>
          <w:lang w:bidi="ar-SA"/>
        </w:rPr>
        <w:t>lub odpowiadające im równoważne uprawnienia budowlane wydane na podstawie wcześniej obowiązujących przepisów</w:t>
      </w:r>
      <w:r>
        <w:rPr>
          <w:rFonts w:ascii="Arial" w:eastAsia="Times New Roman" w:hAnsi="Arial" w:cs="Arial"/>
          <w:iCs/>
          <w:kern w:val="0"/>
          <w:sz w:val="20"/>
          <w:szCs w:val="20"/>
          <w:lang w:bidi="ar-SA"/>
        </w:rPr>
        <w:t>,</w:t>
      </w:r>
    </w:p>
    <w:p w14:paraId="392E5491" w14:textId="77777777" w:rsidR="00934F1E" w:rsidRPr="00D0513F" w:rsidRDefault="00934F1E" w:rsidP="00B14B98">
      <w:pPr>
        <w:numPr>
          <w:ilvl w:val="0"/>
          <w:numId w:val="61"/>
        </w:numPr>
        <w:tabs>
          <w:tab w:val="left" w:pos="993"/>
        </w:tabs>
        <w:spacing w:line="242" w:lineRule="auto"/>
        <w:jc w:val="both"/>
        <w:rPr>
          <w:rFonts w:ascii="Arial" w:eastAsia="Times New Roman" w:hAnsi="Arial" w:cs="Arial"/>
          <w:iCs/>
          <w:kern w:val="0"/>
          <w:sz w:val="20"/>
          <w:szCs w:val="20"/>
          <w:lang w:bidi="ar-SA"/>
        </w:rPr>
      </w:pPr>
      <w:r w:rsidRPr="00D0513F">
        <w:rPr>
          <w:rFonts w:ascii="Arial" w:eastAsia="Times New Roman" w:hAnsi="Arial" w:cs="Arial"/>
          <w:b/>
          <w:bCs/>
          <w:iCs/>
          <w:kern w:val="0"/>
          <w:sz w:val="20"/>
          <w:szCs w:val="20"/>
          <w:lang w:bidi="ar-SA"/>
        </w:rPr>
        <w:t>Kierownikiem robót elektrycznych</w:t>
      </w:r>
      <w:r w:rsidRPr="00D0513F">
        <w:rPr>
          <w:rFonts w:ascii="Arial" w:eastAsia="Times New Roman" w:hAnsi="Arial" w:cs="Arial"/>
          <w:iCs/>
          <w:kern w:val="0"/>
          <w:sz w:val="20"/>
          <w:szCs w:val="20"/>
          <w:lang w:bidi="ar-SA"/>
        </w:rPr>
        <w:t xml:space="preserve"> – </w:t>
      </w:r>
      <w:r w:rsidR="00C6609D">
        <w:rPr>
          <w:rFonts w:ascii="Arial" w:eastAsia="Times New Roman" w:hAnsi="Arial" w:cs="Arial"/>
          <w:iCs/>
          <w:kern w:val="0"/>
          <w:sz w:val="20"/>
          <w:szCs w:val="20"/>
          <w:lang w:bidi="ar-SA"/>
        </w:rPr>
        <w:t xml:space="preserve">osobą </w:t>
      </w:r>
      <w:r w:rsidR="00D0513F" w:rsidRPr="00D0513F">
        <w:rPr>
          <w:rFonts w:ascii="Arial" w:eastAsia="Times New Roman" w:hAnsi="Arial" w:cs="Arial"/>
          <w:iCs/>
          <w:kern w:val="0"/>
          <w:sz w:val="20"/>
          <w:szCs w:val="20"/>
          <w:lang w:bidi="ar-SA"/>
        </w:rPr>
        <w:t xml:space="preserve">uprawnioną do wykonywania samodzielnych funkcji technicznych w budownictwie, posiadającą uprawnienia </w:t>
      </w:r>
      <w:r w:rsidR="00D0513F">
        <w:rPr>
          <w:rFonts w:ascii="Arial" w:eastAsia="Times New Roman" w:hAnsi="Arial" w:cs="Arial"/>
          <w:iCs/>
          <w:kern w:val="0"/>
          <w:sz w:val="20"/>
          <w:szCs w:val="20"/>
          <w:lang w:bidi="ar-SA"/>
        </w:rPr>
        <w:t>budowlane</w:t>
      </w:r>
      <w:r w:rsidRPr="00D0513F">
        <w:rPr>
          <w:rFonts w:ascii="Arial" w:eastAsia="Times New Roman" w:hAnsi="Arial" w:cs="Arial"/>
          <w:iCs/>
          <w:kern w:val="0"/>
          <w:sz w:val="20"/>
          <w:szCs w:val="20"/>
          <w:lang w:bidi="ar-SA"/>
        </w:rPr>
        <w:t xml:space="preserve"> </w:t>
      </w:r>
      <w:r w:rsidR="00D0513F" w:rsidRPr="00D0513F">
        <w:rPr>
          <w:rFonts w:ascii="Arial" w:eastAsia="Times New Roman" w:hAnsi="Arial" w:cs="Arial"/>
          <w:iCs/>
          <w:kern w:val="0"/>
          <w:sz w:val="20"/>
          <w:szCs w:val="20"/>
          <w:lang w:bidi="ar-SA"/>
        </w:rPr>
        <w:t>do kierowania robotami budowlanymi w specjalności instalacyjnej w zakresie sieci, instalacji i urządzeń elektrycznych i elektroenergetycznych bez ograniczeń</w:t>
      </w:r>
      <w:r w:rsidR="00D0513F">
        <w:rPr>
          <w:rFonts w:ascii="Arial" w:eastAsia="Times New Roman" w:hAnsi="Arial" w:cs="Arial"/>
          <w:iCs/>
          <w:kern w:val="0"/>
          <w:sz w:val="20"/>
          <w:szCs w:val="20"/>
          <w:lang w:bidi="ar-SA"/>
        </w:rPr>
        <w:t xml:space="preserve">, </w:t>
      </w:r>
      <w:r w:rsidRPr="00D0513F">
        <w:rPr>
          <w:rFonts w:ascii="Arial" w:eastAsia="Times New Roman" w:hAnsi="Arial" w:cs="Arial"/>
          <w:iCs/>
          <w:kern w:val="0"/>
          <w:sz w:val="20"/>
          <w:szCs w:val="20"/>
          <w:lang w:bidi="ar-SA"/>
        </w:rPr>
        <w:t>wydan</w:t>
      </w:r>
      <w:r w:rsidR="007E2DB2">
        <w:rPr>
          <w:rFonts w:ascii="Arial" w:eastAsia="Times New Roman" w:hAnsi="Arial" w:cs="Arial"/>
          <w:iCs/>
          <w:kern w:val="0"/>
          <w:sz w:val="20"/>
          <w:szCs w:val="20"/>
          <w:lang w:bidi="ar-SA"/>
        </w:rPr>
        <w:t>e</w:t>
      </w:r>
      <w:r w:rsidRPr="00D0513F">
        <w:rPr>
          <w:rFonts w:ascii="Arial" w:eastAsia="Times New Roman" w:hAnsi="Arial" w:cs="Arial"/>
          <w:iCs/>
          <w:kern w:val="0"/>
          <w:sz w:val="20"/>
          <w:szCs w:val="20"/>
          <w:lang w:bidi="ar-SA"/>
        </w:rPr>
        <w:t xml:space="preserve"> na</w:t>
      </w:r>
      <w:r w:rsidR="005D49CA">
        <w:rPr>
          <w:rFonts w:ascii="Arial" w:eastAsia="Times New Roman" w:hAnsi="Arial" w:cs="Arial"/>
          <w:iCs/>
          <w:kern w:val="0"/>
          <w:sz w:val="20"/>
          <w:szCs w:val="20"/>
          <w:lang w:bidi="ar-SA"/>
        </w:rPr>
        <w:t> </w:t>
      </w:r>
      <w:r w:rsidRPr="00D0513F">
        <w:rPr>
          <w:rFonts w:ascii="Arial" w:eastAsia="Times New Roman" w:hAnsi="Arial" w:cs="Arial"/>
          <w:iCs/>
          <w:kern w:val="0"/>
          <w:sz w:val="20"/>
          <w:szCs w:val="20"/>
          <w:lang w:bidi="ar-SA"/>
        </w:rPr>
        <w:t>podstawie ustawy z</w:t>
      </w:r>
      <w:r w:rsidR="00D0513F">
        <w:rPr>
          <w:rFonts w:ascii="Arial" w:eastAsia="Times New Roman" w:hAnsi="Arial" w:cs="Arial"/>
          <w:iCs/>
          <w:kern w:val="0"/>
          <w:sz w:val="20"/>
          <w:szCs w:val="20"/>
          <w:lang w:bidi="ar-SA"/>
        </w:rPr>
        <w:t> </w:t>
      </w:r>
      <w:r w:rsidRPr="00D0513F">
        <w:rPr>
          <w:rFonts w:ascii="Arial" w:eastAsia="Times New Roman" w:hAnsi="Arial" w:cs="Arial"/>
          <w:iCs/>
          <w:kern w:val="0"/>
          <w:sz w:val="20"/>
          <w:szCs w:val="20"/>
          <w:lang w:bidi="ar-SA"/>
        </w:rPr>
        <w:t xml:space="preserve">dnia 7 lipca 1994 r. </w:t>
      </w:r>
      <w:r w:rsidRPr="00D0513F">
        <w:rPr>
          <w:rFonts w:ascii="Arial" w:eastAsia="Times New Roman" w:hAnsi="Arial" w:cs="Arial"/>
          <w:i/>
          <w:kern w:val="0"/>
          <w:sz w:val="20"/>
          <w:szCs w:val="20"/>
          <w:lang w:bidi="ar-SA"/>
        </w:rPr>
        <w:t>Prawo budowlane</w:t>
      </w:r>
      <w:r w:rsidRPr="00D0513F">
        <w:rPr>
          <w:rFonts w:ascii="Arial" w:eastAsia="Times New Roman" w:hAnsi="Arial" w:cs="Arial"/>
          <w:iCs/>
          <w:kern w:val="0"/>
          <w:sz w:val="20"/>
          <w:szCs w:val="20"/>
          <w:lang w:bidi="ar-SA"/>
        </w:rPr>
        <w:t xml:space="preserve"> (</w:t>
      </w:r>
      <w:r w:rsidR="00D0513F" w:rsidRPr="00197284">
        <w:rPr>
          <w:rFonts w:ascii="Arial" w:eastAsia="Times New Roman" w:hAnsi="Arial" w:cs="Arial"/>
          <w:iCs/>
          <w:kern w:val="0"/>
          <w:sz w:val="20"/>
          <w:szCs w:val="20"/>
          <w:lang w:bidi="ar-SA"/>
        </w:rPr>
        <w:t>Dz. U. z 2021 r. poz. 2351 z</w:t>
      </w:r>
      <w:r w:rsidR="007E2DB2">
        <w:rPr>
          <w:rFonts w:ascii="Arial" w:eastAsia="Times New Roman" w:hAnsi="Arial" w:cs="Arial"/>
          <w:iCs/>
          <w:kern w:val="0"/>
          <w:sz w:val="20"/>
          <w:szCs w:val="20"/>
          <w:lang w:bidi="ar-SA"/>
        </w:rPr>
        <w:t> </w:t>
      </w:r>
      <w:r w:rsidR="00D0513F" w:rsidRPr="00197284">
        <w:rPr>
          <w:rFonts w:ascii="Arial" w:eastAsia="Times New Roman" w:hAnsi="Arial" w:cs="Arial"/>
          <w:iCs/>
          <w:kern w:val="0"/>
          <w:sz w:val="20"/>
          <w:szCs w:val="20"/>
          <w:lang w:bidi="ar-SA"/>
        </w:rPr>
        <w:t>późn. zm</w:t>
      </w:r>
      <w:r w:rsidRPr="00D0513F">
        <w:rPr>
          <w:rFonts w:ascii="Arial" w:eastAsia="Times New Roman" w:hAnsi="Arial" w:cs="Arial"/>
          <w:iCs/>
          <w:kern w:val="0"/>
          <w:sz w:val="20"/>
          <w:szCs w:val="20"/>
          <w:lang w:bidi="ar-SA"/>
        </w:rPr>
        <w:t xml:space="preserve">.) </w:t>
      </w:r>
      <w:r w:rsidR="00D0513F" w:rsidRPr="00D0513F">
        <w:rPr>
          <w:rFonts w:ascii="Arial" w:eastAsia="Times New Roman" w:hAnsi="Arial" w:cs="Arial"/>
          <w:iCs/>
          <w:kern w:val="0"/>
          <w:sz w:val="20"/>
          <w:szCs w:val="20"/>
          <w:lang w:bidi="ar-SA"/>
        </w:rPr>
        <w:t>lub odpowiadające im równoważne uprawnienia budowlane wydane na</w:t>
      </w:r>
      <w:r w:rsidR="005D49CA">
        <w:rPr>
          <w:rFonts w:ascii="Arial" w:eastAsia="Times New Roman" w:hAnsi="Arial" w:cs="Arial"/>
          <w:iCs/>
          <w:kern w:val="0"/>
          <w:sz w:val="20"/>
          <w:szCs w:val="20"/>
          <w:lang w:bidi="ar-SA"/>
        </w:rPr>
        <w:t> </w:t>
      </w:r>
      <w:r w:rsidR="00D0513F" w:rsidRPr="00D0513F">
        <w:rPr>
          <w:rFonts w:ascii="Arial" w:eastAsia="Times New Roman" w:hAnsi="Arial" w:cs="Arial"/>
          <w:iCs/>
          <w:kern w:val="0"/>
          <w:sz w:val="20"/>
          <w:szCs w:val="20"/>
          <w:lang w:bidi="ar-SA"/>
        </w:rPr>
        <w:t>podstawie wcześniej obowiązujących przepisów</w:t>
      </w:r>
      <w:r w:rsidR="00F31FE8">
        <w:rPr>
          <w:rFonts w:ascii="Arial" w:eastAsia="Times New Roman" w:hAnsi="Arial" w:cs="Arial"/>
          <w:iCs/>
          <w:kern w:val="0"/>
          <w:sz w:val="20"/>
          <w:szCs w:val="20"/>
          <w:lang w:bidi="ar-SA"/>
        </w:rPr>
        <w:t>,</w:t>
      </w:r>
    </w:p>
    <w:p w14:paraId="416F046F" w14:textId="77777777" w:rsidR="00C6609D" w:rsidRDefault="00934F1E" w:rsidP="00B14B98">
      <w:pPr>
        <w:numPr>
          <w:ilvl w:val="0"/>
          <w:numId w:val="61"/>
        </w:numPr>
        <w:tabs>
          <w:tab w:val="left" w:pos="993"/>
        </w:tabs>
        <w:spacing w:line="242" w:lineRule="auto"/>
        <w:jc w:val="both"/>
        <w:rPr>
          <w:rFonts w:ascii="Arial" w:eastAsia="Times New Roman" w:hAnsi="Arial" w:cs="Arial"/>
          <w:iCs/>
          <w:kern w:val="0"/>
          <w:sz w:val="20"/>
          <w:szCs w:val="20"/>
          <w:lang w:bidi="ar-SA"/>
        </w:rPr>
      </w:pPr>
      <w:r w:rsidRPr="00D0513F">
        <w:rPr>
          <w:rFonts w:ascii="Arial" w:eastAsia="Times New Roman" w:hAnsi="Arial" w:cs="Arial"/>
          <w:b/>
          <w:bCs/>
          <w:iCs/>
          <w:kern w:val="0"/>
          <w:sz w:val="20"/>
          <w:szCs w:val="20"/>
          <w:lang w:bidi="ar-SA"/>
        </w:rPr>
        <w:t>Kierownikiem robót sanitarnych</w:t>
      </w:r>
      <w:r w:rsidRPr="00934F1E">
        <w:rPr>
          <w:rFonts w:ascii="Arial" w:eastAsia="Times New Roman" w:hAnsi="Arial" w:cs="Arial"/>
          <w:iCs/>
          <w:kern w:val="0"/>
          <w:sz w:val="20"/>
          <w:szCs w:val="20"/>
          <w:lang w:bidi="ar-SA"/>
        </w:rPr>
        <w:t xml:space="preserve"> – </w:t>
      </w:r>
      <w:r w:rsidR="00C6609D">
        <w:rPr>
          <w:rFonts w:ascii="Arial" w:eastAsia="Times New Roman" w:hAnsi="Arial" w:cs="Arial"/>
          <w:iCs/>
          <w:kern w:val="0"/>
          <w:sz w:val="20"/>
          <w:szCs w:val="20"/>
          <w:lang w:bidi="ar-SA"/>
        </w:rPr>
        <w:t xml:space="preserve">osobą </w:t>
      </w:r>
      <w:r w:rsidR="00C6609D" w:rsidRPr="00D0513F">
        <w:rPr>
          <w:rFonts w:ascii="Arial" w:eastAsia="Times New Roman" w:hAnsi="Arial" w:cs="Arial"/>
          <w:iCs/>
          <w:kern w:val="0"/>
          <w:sz w:val="20"/>
          <w:szCs w:val="20"/>
          <w:lang w:bidi="ar-SA"/>
        </w:rPr>
        <w:t xml:space="preserve">uprawnioną do wykonywania samodzielnych funkcji technicznych w budownictwie, posiadającą uprawnienia </w:t>
      </w:r>
      <w:r w:rsidR="00C6609D">
        <w:rPr>
          <w:rFonts w:ascii="Arial" w:eastAsia="Times New Roman" w:hAnsi="Arial" w:cs="Arial"/>
          <w:iCs/>
          <w:kern w:val="0"/>
          <w:sz w:val="20"/>
          <w:szCs w:val="20"/>
          <w:lang w:bidi="ar-SA"/>
        </w:rPr>
        <w:t>budowlane</w:t>
      </w:r>
      <w:r w:rsidR="00C6609D" w:rsidRPr="00D0513F">
        <w:rPr>
          <w:rFonts w:ascii="Arial" w:eastAsia="Times New Roman" w:hAnsi="Arial" w:cs="Arial"/>
          <w:iCs/>
          <w:kern w:val="0"/>
          <w:sz w:val="20"/>
          <w:szCs w:val="20"/>
          <w:lang w:bidi="ar-SA"/>
        </w:rPr>
        <w:t xml:space="preserve"> </w:t>
      </w:r>
      <w:r w:rsidR="00C6609D" w:rsidRPr="00934F1E">
        <w:rPr>
          <w:rFonts w:ascii="Arial" w:eastAsia="Times New Roman" w:hAnsi="Arial" w:cs="Arial"/>
          <w:iCs/>
          <w:kern w:val="0"/>
          <w:sz w:val="20"/>
          <w:szCs w:val="20"/>
          <w:lang w:bidi="ar-SA"/>
        </w:rPr>
        <w:t>do kierowania robotami budowlanymi w specjalności instalacyjnej w zakresie sieci, instalacji i urządzeń cieplnych, wentylacyjnych, gazowych, wodociągowych i kanalizacyjnych bez ograniczeń</w:t>
      </w:r>
      <w:r w:rsidR="00C6609D">
        <w:rPr>
          <w:rFonts w:ascii="Arial" w:eastAsia="Times New Roman" w:hAnsi="Arial" w:cs="Arial"/>
          <w:iCs/>
          <w:kern w:val="0"/>
          <w:sz w:val="20"/>
          <w:szCs w:val="20"/>
          <w:lang w:bidi="ar-SA"/>
        </w:rPr>
        <w:t xml:space="preserve">, </w:t>
      </w:r>
      <w:r w:rsidR="00C6609D" w:rsidRPr="00D0513F">
        <w:rPr>
          <w:rFonts w:ascii="Arial" w:eastAsia="Times New Roman" w:hAnsi="Arial" w:cs="Arial"/>
          <w:iCs/>
          <w:kern w:val="0"/>
          <w:sz w:val="20"/>
          <w:szCs w:val="20"/>
          <w:lang w:bidi="ar-SA"/>
        </w:rPr>
        <w:t>wydan</w:t>
      </w:r>
      <w:r w:rsidR="007E2DB2">
        <w:rPr>
          <w:rFonts w:ascii="Arial" w:eastAsia="Times New Roman" w:hAnsi="Arial" w:cs="Arial"/>
          <w:iCs/>
          <w:kern w:val="0"/>
          <w:sz w:val="20"/>
          <w:szCs w:val="20"/>
          <w:lang w:bidi="ar-SA"/>
        </w:rPr>
        <w:t>e</w:t>
      </w:r>
      <w:r w:rsidR="00C6609D" w:rsidRPr="00D0513F">
        <w:rPr>
          <w:rFonts w:ascii="Arial" w:eastAsia="Times New Roman" w:hAnsi="Arial" w:cs="Arial"/>
          <w:iCs/>
          <w:kern w:val="0"/>
          <w:sz w:val="20"/>
          <w:szCs w:val="20"/>
          <w:lang w:bidi="ar-SA"/>
        </w:rPr>
        <w:t xml:space="preserve"> na podstawie ustawy z</w:t>
      </w:r>
      <w:r w:rsidR="00C6609D">
        <w:rPr>
          <w:rFonts w:ascii="Arial" w:eastAsia="Times New Roman" w:hAnsi="Arial" w:cs="Arial"/>
          <w:iCs/>
          <w:kern w:val="0"/>
          <w:sz w:val="20"/>
          <w:szCs w:val="20"/>
          <w:lang w:bidi="ar-SA"/>
        </w:rPr>
        <w:t> </w:t>
      </w:r>
      <w:r w:rsidR="00C6609D" w:rsidRPr="00D0513F">
        <w:rPr>
          <w:rFonts w:ascii="Arial" w:eastAsia="Times New Roman" w:hAnsi="Arial" w:cs="Arial"/>
          <w:iCs/>
          <w:kern w:val="0"/>
          <w:sz w:val="20"/>
          <w:szCs w:val="20"/>
          <w:lang w:bidi="ar-SA"/>
        </w:rPr>
        <w:t xml:space="preserve">dnia 7 lipca 1994 r. </w:t>
      </w:r>
      <w:r w:rsidR="00C6609D" w:rsidRPr="00D0513F">
        <w:rPr>
          <w:rFonts w:ascii="Arial" w:eastAsia="Times New Roman" w:hAnsi="Arial" w:cs="Arial"/>
          <w:i/>
          <w:kern w:val="0"/>
          <w:sz w:val="20"/>
          <w:szCs w:val="20"/>
          <w:lang w:bidi="ar-SA"/>
        </w:rPr>
        <w:t>Prawo budowlane</w:t>
      </w:r>
      <w:r w:rsidR="00C6609D" w:rsidRPr="00D0513F">
        <w:rPr>
          <w:rFonts w:ascii="Arial" w:eastAsia="Times New Roman" w:hAnsi="Arial" w:cs="Arial"/>
          <w:iCs/>
          <w:kern w:val="0"/>
          <w:sz w:val="20"/>
          <w:szCs w:val="20"/>
          <w:lang w:bidi="ar-SA"/>
        </w:rPr>
        <w:t xml:space="preserve"> (</w:t>
      </w:r>
      <w:r w:rsidR="00C6609D" w:rsidRPr="00197284">
        <w:rPr>
          <w:rFonts w:ascii="Arial" w:eastAsia="Times New Roman" w:hAnsi="Arial" w:cs="Arial"/>
          <w:iCs/>
          <w:kern w:val="0"/>
          <w:sz w:val="20"/>
          <w:szCs w:val="20"/>
          <w:lang w:bidi="ar-SA"/>
        </w:rPr>
        <w:t>Dz. U. z 2021 r. poz. 2351 z późn. zm</w:t>
      </w:r>
      <w:r w:rsidR="00C6609D" w:rsidRPr="00D0513F">
        <w:rPr>
          <w:rFonts w:ascii="Arial" w:eastAsia="Times New Roman" w:hAnsi="Arial" w:cs="Arial"/>
          <w:iCs/>
          <w:kern w:val="0"/>
          <w:sz w:val="20"/>
          <w:szCs w:val="20"/>
          <w:lang w:bidi="ar-SA"/>
        </w:rPr>
        <w:t>.) lub odpowiadające im równoważne uprawnienia budowlane wydane na podstawie wcześniej obowiązujących przepisów</w:t>
      </w:r>
      <w:r w:rsidR="00F31FE8">
        <w:rPr>
          <w:rFonts w:ascii="Arial" w:eastAsia="Times New Roman" w:hAnsi="Arial" w:cs="Arial"/>
          <w:iCs/>
          <w:kern w:val="0"/>
          <w:sz w:val="20"/>
          <w:szCs w:val="20"/>
          <w:lang w:bidi="ar-SA"/>
        </w:rPr>
        <w:t>.</w:t>
      </w:r>
    </w:p>
    <w:p w14:paraId="5B09F448" w14:textId="77777777" w:rsidR="00197284" w:rsidRPr="0069061D" w:rsidRDefault="00197284" w:rsidP="00197284">
      <w:pPr>
        <w:tabs>
          <w:tab w:val="left" w:pos="993"/>
        </w:tabs>
        <w:spacing w:line="242" w:lineRule="auto"/>
        <w:ind w:left="1778"/>
        <w:jc w:val="both"/>
        <w:rPr>
          <w:rFonts w:ascii="Arial" w:eastAsia="Times New Roman" w:hAnsi="Arial" w:cs="Arial"/>
          <w:iCs/>
          <w:kern w:val="0"/>
          <w:sz w:val="20"/>
          <w:szCs w:val="20"/>
          <w:u w:val="single"/>
          <w:lang w:bidi="ar-SA"/>
        </w:rPr>
      </w:pPr>
      <w:r w:rsidRPr="0069061D">
        <w:rPr>
          <w:rFonts w:ascii="Arial" w:eastAsia="Times New Roman" w:hAnsi="Arial" w:cs="Arial"/>
          <w:iCs/>
          <w:kern w:val="0"/>
          <w:sz w:val="20"/>
          <w:szCs w:val="20"/>
          <w:u w:val="single"/>
          <w:lang w:bidi="ar-SA"/>
        </w:rPr>
        <w:t>Zamawiający dopuszcza możliwość łączenia powyższych funkcji przez osoby wskazane przez Wykonawcę.</w:t>
      </w:r>
    </w:p>
    <w:p w14:paraId="27ED65D2" w14:textId="77777777" w:rsidR="00D6458B" w:rsidRDefault="00D6458B" w:rsidP="00197284">
      <w:pPr>
        <w:tabs>
          <w:tab w:val="left" w:pos="993"/>
        </w:tabs>
        <w:spacing w:line="242" w:lineRule="auto"/>
        <w:ind w:left="1778"/>
        <w:jc w:val="both"/>
        <w:rPr>
          <w:rFonts w:ascii="Arial" w:eastAsia="Times New Roman" w:hAnsi="Arial" w:cs="Arial"/>
          <w:iCs/>
          <w:kern w:val="0"/>
          <w:sz w:val="20"/>
          <w:szCs w:val="20"/>
          <w:lang w:bidi="ar-SA"/>
        </w:rPr>
      </w:pPr>
      <w:r w:rsidRPr="00D6458B">
        <w:rPr>
          <w:rFonts w:ascii="Arial" w:eastAsia="Times New Roman" w:hAnsi="Arial" w:cs="Arial"/>
          <w:iCs/>
          <w:kern w:val="0"/>
          <w:sz w:val="20"/>
          <w:szCs w:val="20"/>
          <w:lang w:bidi="ar-SA"/>
        </w:rPr>
        <w:t>W zakresie uprawnień budowlanych Zamawiający dopuszcza kwalifikacje zawodowe nabyte w innych niż Rzeczpospolita Polska państwach członkowskich Unii Europejskiej, Konfederacji Szwajcarskiej oraz państwach członkowskich Europejskiego Porozumienia o</w:t>
      </w:r>
      <w:r>
        <w:rPr>
          <w:rFonts w:ascii="Arial" w:eastAsia="Times New Roman" w:hAnsi="Arial" w:cs="Arial"/>
          <w:iCs/>
          <w:kern w:val="0"/>
          <w:sz w:val="20"/>
          <w:szCs w:val="20"/>
          <w:lang w:bidi="ar-SA"/>
        </w:rPr>
        <w:t> </w:t>
      </w:r>
      <w:r w:rsidRPr="00D6458B">
        <w:rPr>
          <w:rFonts w:ascii="Arial" w:eastAsia="Times New Roman" w:hAnsi="Arial" w:cs="Arial"/>
          <w:iCs/>
          <w:kern w:val="0"/>
          <w:sz w:val="20"/>
          <w:szCs w:val="20"/>
          <w:lang w:bidi="ar-SA"/>
        </w:rPr>
        <w:t xml:space="preserve">Wolnych Handlu (EFTA) – stronach umowy o Europejskim Obszarze Gospodarczym – na zasadach określonych w art. 12a ustawy z dnia 7 lipca 1994 r. </w:t>
      </w:r>
      <w:r w:rsidRPr="00D6458B">
        <w:rPr>
          <w:rFonts w:ascii="Arial" w:eastAsia="Times New Roman" w:hAnsi="Arial" w:cs="Arial"/>
          <w:i/>
          <w:kern w:val="0"/>
          <w:sz w:val="20"/>
          <w:szCs w:val="20"/>
          <w:lang w:bidi="ar-SA"/>
        </w:rPr>
        <w:t>Prawo budowlane</w:t>
      </w:r>
      <w:r w:rsidRPr="00D6458B">
        <w:rPr>
          <w:rFonts w:ascii="Arial" w:eastAsia="Times New Roman" w:hAnsi="Arial" w:cs="Arial"/>
          <w:iCs/>
          <w:kern w:val="0"/>
          <w:sz w:val="20"/>
          <w:szCs w:val="20"/>
          <w:lang w:bidi="ar-SA"/>
        </w:rPr>
        <w:t xml:space="preserve"> (Dz.</w:t>
      </w:r>
      <w:r>
        <w:rPr>
          <w:rFonts w:ascii="Arial" w:eastAsia="Times New Roman" w:hAnsi="Arial" w:cs="Arial"/>
          <w:iCs/>
          <w:kern w:val="0"/>
          <w:sz w:val="20"/>
          <w:szCs w:val="20"/>
          <w:lang w:bidi="ar-SA"/>
        </w:rPr>
        <w:t> </w:t>
      </w:r>
      <w:r w:rsidRPr="00D6458B">
        <w:rPr>
          <w:rFonts w:ascii="Arial" w:eastAsia="Times New Roman" w:hAnsi="Arial" w:cs="Arial"/>
          <w:iCs/>
          <w:kern w:val="0"/>
          <w:sz w:val="20"/>
          <w:szCs w:val="20"/>
          <w:lang w:bidi="ar-SA"/>
        </w:rPr>
        <w:t xml:space="preserve">U. z 2021 r. poz. 2351 z późn. zm.) – z uwzględnieniem postanowień ustawy z dnia 22 grudnia 2015 r. </w:t>
      </w:r>
      <w:r w:rsidRPr="00D6458B">
        <w:rPr>
          <w:rFonts w:ascii="Arial" w:eastAsia="Times New Roman" w:hAnsi="Arial" w:cs="Arial"/>
          <w:i/>
          <w:kern w:val="0"/>
          <w:sz w:val="20"/>
          <w:szCs w:val="20"/>
          <w:lang w:bidi="ar-SA"/>
        </w:rPr>
        <w:t>o zasadach uznawania kwalifikacji zawodowych nabytych w państwach członkowskich Unii Europejskiej</w:t>
      </w:r>
      <w:r w:rsidRPr="00D6458B">
        <w:rPr>
          <w:rFonts w:ascii="Arial" w:eastAsia="Times New Roman" w:hAnsi="Arial" w:cs="Arial"/>
          <w:iCs/>
          <w:kern w:val="0"/>
          <w:sz w:val="20"/>
          <w:szCs w:val="20"/>
          <w:lang w:bidi="ar-SA"/>
        </w:rPr>
        <w:t xml:space="preserve"> (Dz. U. z 2021 r. poz. 1646)</w:t>
      </w:r>
      <w:r w:rsidR="00F31FE8">
        <w:rPr>
          <w:rFonts w:ascii="Arial" w:eastAsia="Times New Roman" w:hAnsi="Arial" w:cs="Arial"/>
          <w:iCs/>
          <w:kern w:val="0"/>
          <w:sz w:val="20"/>
          <w:szCs w:val="20"/>
          <w:lang w:bidi="ar-SA"/>
        </w:rPr>
        <w:t>;</w:t>
      </w:r>
    </w:p>
    <w:p w14:paraId="5967DFD6" w14:textId="77777777" w:rsidR="00AE633C" w:rsidRDefault="00F31FE8" w:rsidP="00F31FE8">
      <w:pPr>
        <w:numPr>
          <w:ilvl w:val="2"/>
          <w:numId w:val="4"/>
        </w:numPr>
        <w:jc w:val="both"/>
        <w:rPr>
          <w:rFonts w:ascii="Arial" w:hAnsi="Arial" w:cs="Arial"/>
          <w:sz w:val="20"/>
        </w:rPr>
      </w:pPr>
      <w:r w:rsidRPr="00F31FE8">
        <w:rPr>
          <w:rFonts w:ascii="Arial" w:hAnsi="Arial" w:cs="Arial"/>
          <w:sz w:val="20"/>
        </w:rPr>
        <w:t>w okresie ostatnich 5 lat licząc wstecz od dnia, w którym upływa termin składania ofert (a</w:t>
      </w:r>
      <w:r>
        <w:rPr>
          <w:rFonts w:ascii="Arial" w:hAnsi="Arial" w:cs="Arial"/>
          <w:sz w:val="20"/>
        </w:rPr>
        <w:t> </w:t>
      </w:r>
      <w:r w:rsidRPr="00F31FE8">
        <w:rPr>
          <w:rFonts w:ascii="Arial" w:hAnsi="Arial" w:cs="Arial"/>
          <w:sz w:val="20"/>
        </w:rPr>
        <w:t xml:space="preserve">jeżeli okres prowadzenia działalności jest krótszy, w tym okresie) wykonał w sposób należyty co najmniej jedno (1) zamówienie, obejmujące swoim zakresem budowę, przebudowę lub remont </w:t>
      </w:r>
      <w:r w:rsidR="00AE633C" w:rsidRPr="00AE633C">
        <w:rPr>
          <w:rFonts w:ascii="Arial" w:hAnsi="Arial" w:cs="Arial"/>
          <w:sz w:val="20"/>
        </w:rPr>
        <w:t xml:space="preserve">drogi </w:t>
      </w:r>
      <w:r w:rsidR="0086401D">
        <w:rPr>
          <w:rFonts w:ascii="Arial" w:hAnsi="Arial" w:cs="Arial"/>
          <w:sz w:val="20"/>
        </w:rPr>
        <w:t xml:space="preserve">o </w:t>
      </w:r>
      <w:r w:rsidR="0086401D" w:rsidRPr="0086401D">
        <w:rPr>
          <w:rFonts w:ascii="Arial" w:hAnsi="Arial" w:cs="Arial"/>
          <w:sz w:val="20"/>
        </w:rPr>
        <w:t xml:space="preserve">nawierzchni z prefabrykatów betonowych </w:t>
      </w:r>
      <w:r w:rsidR="00AE633C" w:rsidRPr="00AE633C">
        <w:rPr>
          <w:rFonts w:ascii="Arial" w:hAnsi="Arial" w:cs="Arial"/>
          <w:sz w:val="20"/>
        </w:rPr>
        <w:t>o długości nie</w:t>
      </w:r>
      <w:r w:rsidR="00642786">
        <w:rPr>
          <w:rFonts w:ascii="Arial" w:hAnsi="Arial" w:cs="Arial"/>
          <w:sz w:val="20"/>
        </w:rPr>
        <w:t> </w:t>
      </w:r>
      <w:r w:rsidR="00AE633C" w:rsidRPr="00AE633C">
        <w:rPr>
          <w:rFonts w:ascii="Arial" w:hAnsi="Arial" w:cs="Arial"/>
          <w:sz w:val="20"/>
        </w:rPr>
        <w:t>mniejszej niż 200 m</w:t>
      </w:r>
      <w:r w:rsidR="00642786">
        <w:rPr>
          <w:rFonts w:ascii="Arial" w:hAnsi="Arial" w:cs="Arial"/>
          <w:sz w:val="20"/>
        </w:rPr>
        <w:t>,</w:t>
      </w:r>
      <w:r w:rsidR="00AE633C" w:rsidRPr="00AE633C">
        <w:rPr>
          <w:rFonts w:ascii="Arial" w:hAnsi="Arial" w:cs="Arial"/>
          <w:sz w:val="20"/>
        </w:rPr>
        <w:t xml:space="preserve"> wraz z budową</w:t>
      </w:r>
      <w:r w:rsidR="006379AD">
        <w:rPr>
          <w:rFonts w:ascii="Arial" w:hAnsi="Arial" w:cs="Arial"/>
          <w:sz w:val="20"/>
        </w:rPr>
        <w:t>,</w:t>
      </w:r>
      <w:r w:rsidR="00AE633C" w:rsidRPr="00AE633C">
        <w:rPr>
          <w:rFonts w:ascii="Arial" w:hAnsi="Arial" w:cs="Arial"/>
          <w:sz w:val="20"/>
        </w:rPr>
        <w:t xml:space="preserve"> przebudową </w:t>
      </w:r>
      <w:r w:rsidR="006379AD" w:rsidRPr="00AE633C">
        <w:rPr>
          <w:rFonts w:ascii="Arial" w:hAnsi="Arial" w:cs="Arial"/>
          <w:sz w:val="20"/>
        </w:rPr>
        <w:t>lub</w:t>
      </w:r>
      <w:r w:rsidR="006379AD">
        <w:rPr>
          <w:rFonts w:ascii="Arial" w:hAnsi="Arial" w:cs="Arial"/>
          <w:sz w:val="20"/>
        </w:rPr>
        <w:t xml:space="preserve"> remontem</w:t>
      </w:r>
      <w:r w:rsidR="006379AD" w:rsidRPr="00AE633C">
        <w:rPr>
          <w:rFonts w:ascii="Arial" w:hAnsi="Arial" w:cs="Arial"/>
          <w:sz w:val="20"/>
        </w:rPr>
        <w:t xml:space="preserve"> </w:t>
      </w:r>
      <w:r w:rsidR="00AE633C" w:rsidRPr="00AE633C">
        <w:rPr>
          <w:rFonts w:ascii="Arial" w:hAnsi="Arial" w:cs="Arial"/>
          <w:sz w:val="20"/>
        </w:rPr>
        <w:t>oświetlenia drogowego i</w:t>
      </w:r>
      <w:r w:rsidR="00195AEB">
        <w:rPr>
          <w:rFonts w:ascii="Arial" w:hAnsi="Arial" w:cs="Arial"/>
          <w:sz w:val="20"/>
        </w:rPr>
        <w:t> </w:t>
      </w:r>
      <w:r w:rsidR="00AE633C" w:rsidRPr="00AE633C">
        <w:rPr>
          <w:rFonts w:ascii="Arial" w:hAnsi="Arial" w:cs="Arial"/>
          <w:sz w:val="20"/>
        </w:rPr>
        <w:t>kanalizacji deszczowej</w:t>
      </w:r>
      <w:r w:rsidR="002D5E98">
        <w:rPr>
          <w:rFonts w:ascii="Arial" w:hAnsi="Arial" w:cs="Arial"/>
          <w:sz w:val="20"/>
        </w:rPr>
        <w:t>.</w:t>
      </w:r>
      <w:r w:rsidR="00AE633C" w:rsidRPr="00F31FE8">
        <w:rPr>
          <w:rFonts w:ascii="Arial" w:hAnsi="Arial" w:cs="Arial"/>
          <w:sz w:val="20"/>
        </w:rPr>
        <w:t xml:space="preserve"> </w:t>
      </w:r>
    </w:p>
    <w:p w14:paraId="0102F794" w14:textId="77777777" w:rsidR="00C62730" w:rsidRPr="00EB75A2" w:rsidRDefault="00E119CE" w:rsidP="006721D5">
      <w:pPr>
        <w:numPr>
          <w:ilvl w:val="1"/>
          <w:numId w:val="3"/>
        </w:numPr>
        <w:tabs>
          <w:tab w:val="left" w:pos="567"/>
        </w:tabs>
        <w:autoSpaceDE w:val="0"/>
        <w:autoSpaceDN w:val="0"/>
        <w:adjustRightInd w:val="0"/>
        <w:ind w:left="567" w:hanging="567"/>
        <w:jc w:val="both"/>
        <w:rPr>
          <w:rFonts w:ascii="Arial" w:hAnsi="Arial" w:cs="Arial"/>
          <w:sz w:val="20"/>
          <w:szCs w:val="20"/>
        </w:rPr>
      </w:pPr>
      <w:r w:rsidRPr="00E119CE">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w:t>
      </w:r>
      <w:r w:rsidRPr="00EB75A2">
        <w:rPr>
          <w:rFonts w:ascii="Arial" w:hAnsi="Arial" w:cs="Arial"/>
          <w:sz w:val="20"/>
          <w:szCs w:val="20"/>
        </w:rPr>
        <w:t>zasobów technicznych lub zawodowych Wykonawcy w inne przedsięwzięcia gospodarcze Wykonawcy</w:t>
      </w:r>
      <w:r w:rsidR="00F301AD" w:rsidRPr="00EB75A2">
        <w:rPr>
          <w:rFonts w:ascii="Arial" w:hAnsi="Arial" w:cs="Arial"/>
          <w:sz w:val="20"/>
          <w:szCs w:val="20"/>
        </w:rPr>
        <w:t>,</w:t>
      </w:r>
      <w:r w:rsidRPr="00EB75A2">
        <w:rPr>
          <w:rFonts w:ascii="Arial" w:hAnsi="Arial" w:cs="Arial"/>
          <w:sz w:val="20"/>
          <w:szCs w:val="20"/>
        </w:rPr>
        <w:t xml:space="preserve"> może mieć negatywny wpływ na realizację zamówienia.</w:t>
      </w:r>
    </w:p>
    <w:p w14:paraId="69E08C48" w14:textId="77777777" w:rsidR="00C62730" w:rsidRDefault="00C62730" w:rsidP="006721D5">
      <w:pPr>
        <w:numPr>
          <w:ilvl w:val="1"/>
          <w:numId w:val="3"/>
        </w:numPr>
        <w:tabs>
          <w:tab w:val="left" w:pos="567"/>
        </w:tabs>
        <w:autoSpaceDE w:val="0"/>
        <w:autoSpaceDN w:val="0"/>
        <w:adjustRightInd w:val="0"/>
        <w:ind w:left="567" w:hanging="567"/>
        <w:jc w:val="both"/>
        <w:rPr>
          <w:rFonts w:ascii="Arial" w:hAnsi="Arial" w:cs="Arial"/>
          <w:sz w:val="20"/>
          <w:szCs w:val="20"/>
        </w:rPr>
      </w:pPr>
      <w:r w:rsidRPr="00EB75A2">
        <w:rPr>
          <w:rFonts w:ascii="Arial" w:hAnsi="Arial" w:cs="Arial"/>
          <w:sz w:val="20"/>
          <w:szCs w:val="20"/>
        </w:rPr>
        <w:t xml:space="preserve">W przypadku Wykonawców wspólnie ubiegających się o udzielenie zamówienia, warunki udziału w postępowaniu, określone w ust. 8.1.4, musi spełniać co najmniej jeden Wykonawca. Warunek, </w:t>
      </w:r>
      <w:r w:rsidRPr="00EB75A2">
        <w:rPr>
          <w:rFonts w:ascii="Arial" w:hAnsi="Arial" w:cs="Arial"/>
          <w:sz w:val="20"/>
          <w:szCs w:val="20"/>
        </w:rPr>
        <w:lastRenderedPageBreak/>
        <w:t>o którym mowa w ust. 8.1.4 pkt 2, dotyczący posiadanego doświadczenia, nie podlega sumowaniu, tj. </w:t>
      </w:r>
      <w:r w:rsidR="003C2C8B" w:rsidRPr="00F51BC6">
        <w:rPr>
          <w:rFonts w:ascii="Arial" w:hAnsi="Arial" w:cs="Arial"/>
          <w:sz w:val="20"/>
          <w:szCs w:val="20"/>
        </w:rPr>
        <w:t xml:space="preserve">nie dopuszcza się łączenia doświadczenia zdobytego przez kilku Wykonawców w postaci realizacji </w:t>
      </w:r>
      <w:r w:rsidR="008E26AF">
        <w:rPr>
          <w:rFonts w:ascii="Arial" w:hAnsi="Arial" w:cs="Arial"/>
          <w:sz w:val="20"/>
          <w:szCs w:val="20"/>
        </w:rPr>
        <w:t>robót</w:t>
      </w:r>
      <w:r w:rsidR="003C2C8B" w:rsidRPr="00F51BC6">
        <w:rPr>
          <w:rFonts w:ascii="Arial" w:hAnsi="Arial" w:cs="Arial"/>
          <w:sz w:val="20"/>
          <w:szCs w:val="20"/>
        </w:rPr>
        <w:t xml:space="preserve"> o mniejsz</w:t>
      </w:r>
      <w:r w:rsidR="008E26AF">
        <w:rPr>
          <w:rFonts w:ascii="Arial" w:hAnsi="Arial" w:cs="Arial"/>
          <w:sz w:val="20"/>
          <w:szCs w:val="20"/>
        </w:rPr>
        <w:t xml:space="preserve">ym zakresie </w:t>
      </w:r>
      <w:r w:rsidR="008E26AF" w:rsidRPr="00EB75A2">
        <w:rPr>
          <w:rFonts w:ascii="Arial" w:hAnsi="Arial" w:cs="Arial"/>
          <w:sz w:val="20"/>
          <w:szCs w:val="20"/>
        </w:rPr>
        <w:t xml:space="preserve">(rzeczowym i dotyczącym długości </w:t>
      </w:r>
      <w:r w:rsidR="00104639">
        <w:rPr>
          <w:rFonts w:ascii="Arial" w:hAnsi="Arial" w:cs="Arial"/>
          <w:sz w:val="20"/>
          <w:szCs w:val="20"/>
        </w:rPr>
        <w:t>drogi</w:t>
      </w:r>
      <w:r w:rsidR="008E26AF" w:rsidRPr="00EB75A2">
        <w:rPr>
          <w:rFonts w:ascii="Arial" w:hAnsi="Arial" w:cs="Arial"/>
          <w:sz w:val="20"/>
          <w:szCs w:val="20"/>
        </w:rPr>
        <w:t>)</w:t>
      </w:r>
      <w:r w:rsidR="008E26AF">
        <w:rPr>
          <w:rFonts w:ascii="Arial" w:hAnsi="Arial" w:cs="Arial"/>
          <w:sz w:val="20"/>
          <w:szCs w:val="20"/>
        </w:rPr>
        <w:t xml:space="preserve"> </w:t>
      </w:r>
      <w:r w:rsidR="003C2C8B" w:rsidRPr="00F51BC6">
        <w:rPr>
          <w:rFonts w:ascii="Arial" w:hAnsi="Arial" w:cs="Arial"/>
          <w:sz w:val="20"/>
          <w:szCs w:val="20"/>
        </w:rPr>
        <w:t>– w celu łącznego spełnienia postawionego warunku.</w:t>
      </w:r>
    </w:p>
    <w:p w14:paraId="667283BE" w14:textId="77777777" w:rsidR="00E119CE" w:rsidRPr="00EB75A2" w:rsidRDefault="00E119CE" w:rsidP="006721D5">
      <w:pPr>
        <w:numPr>
          <w:ilvl w:val="1"/>
          <w:numId w:val="3"/>
        </w:numPr>
        <w:tabs>
          <w:tab w:val="left" w:pos="567"/>
        </w:tabs>
        <w:autoSpaceDE w:val="0"/>
        <w:autoSpaceDN w:val="0"/>
        <w:adjustRightInd w:val="0"/>
        <w:ind w:left="567" w:hanging="567"/>
        <w:jc w:val="both"/>
        <w:rPr>
          <w:rFonts w:ascii="Arial" w:hAnsi="Arial" w:cs="Arial"/>
          <w:sz w:val="20"/>
          <w:szCs w:val="20"/>
        </w:rPr>
      </w:pPr>
      <w:r w:rsidRPr="00EB75A2">
        <w:rPr>
          <w:rFonts w:ascii="Arial" w:hAnsi="Arial" w:cs="Arial"/>
          <w:sz w:val="20"/>
          <w:szCs w:val="20"/>
        </w:rPr>
        <w:t>Opis sposobu dokonywania oceny spełniania warunków udziału w postępowaniu:</w:t>
      </w:r>
    </w:p>
    <w:p w14:paraId="5234F04E" w14:textId="77777777" w:rsidR="00E119CE" w:rsidRDefault="00E119CE" w:rsidP="00C62730">
      <w:pPr>
        <w:tabs>
          <w:tab w:val="left" w:pos="567"/>
        </w:tabs>
        <w:autoSpaceDE w:val="0"/>
        <w:autoSpaceDN w:val="0"/>
        <w:adjustRightInd w:val="0"/>
        <w:ind w:left="567"/>
        <w:jc w:val="both"/>
        <w:rPr>
          <w:rFonts w:ascii="Arial" w:hAnsi="Arial" w:cs="Arial"/>
          <w:sz w:val="20"/>
          <w:szCs w:val="20"/>
        </w:rPr>
      </w:pPr>
      <w:r w:rsidRPr="00EB75A2">
        <w:rPr>
          <w:rFonts w:ascii="Arial" w:hAnsi="Arial" w:cs="Arial"/>
          <w:sz w:val="20"/>
          <w:szCs w:val="20"/>
        </w:rPr>
        <w:t>Ocena spełnienia przez Wykonawców warunków udziału w postępowaniu o udzielenie zamówienia, o</w:t>
      </w:r>
      <w:r w:rsidR="00C62730" w:rsidRPr="00EB75A2">
        <w:rPr>
          <w:rFonts w:ascii="Arial" w:hAnsi="Arial" w:cs="Arial"/>
          <w:sz w:val="20"/>
          <w:szCs w:val="20"/>
        </w:rPr>
        <w:t> </w:t>
      </w:r>
      <w:r w:rsidRPr="00EB75A2">
        <w:rPr>
          <w:rFonts w:ascii="Arial" w:hAnsi="Arial" w:cs="Arial"/>
          <w:sz w:val="20"/>
          <w:szCs w:val="20"/>
        </w:rPr>
        <w:t xml:space="preserve">których mowa w art. 112 ust. 2 pkt 4 </w:t>
      </w:r>
      <w:r w:rsidR="00C62730" w:rsidRPr="00EB75A2">
        <w:rPr>
          <w:rFonts w:ascii="Arial" w:hAnsi="Arial" w:cs="Arial"/>
          <w:sz w:val="20"/>
          <w:szCs w:val="20"/>
        </w:rPr>
        <w:t>u.p.z.p.</w:t>
      </w:r>
      <w:r w:rsidRPr="00EB75A2">
        <w:rPr>
          <w:rFonts w:ascii="Arial" w:hAnsi="Arial" w:cs="Arial"/>
          <w:sz w:val="20"/>
          <w:szCs w:val="20"/>
        </w:rPr>
        <w:t>, oraz niepodlegania wykluczeniu z postępowania z</w:t>
      </w:r>
      <w:r w:rsidR="00C62730" w:rsidRPr="00EB75A2">
        <w:rPr>
          <w:rFonts w:ascii="Arial" w:hAnsi="Arial" w:cs="Arial"/>
          <w:sz w:val="20"/>
          <w:szCs w:val="20"/>
        </w:rPr>
        <w:t> </w:t>
      </w:r>
      <w:r w:rsidRPr="00EB75A2">
        <w:rPr>
          <w:rFonts w:ascii="Arial" w:hAnsi="Arial" w:cs="Arial"/>
          <w:sz w:val="20"/>
          <w:szCs w:val="20"/>
        </w:rPr>
        <w:t>uwagi</w:t>
      </w:r>
      <w:r w:rsidRPr="00C62730">
        <w:rPr>
          <w:rFonts w:ascii="Arial" w:hAnsi="Arial" w:cs="Arial"/>
          <w:sz w:val="20"/>
          <w:szCs w:val="20"/>
        </w:rPr>
        <w:t xml:space="preserve"> na wystąpienie okoliczności, o których mowa w art. 108 ust. 1 oraz art. 109 ust. 1 pkt 4 </w:t>
      </w:r>
      <w:r w:rsidR="00C62730">
        <w:rPr>
          <w:rFonts w:ascii="Arial" w:hAnsi="Arial" w:cs="Arial"/>
          <w:sz w:val="20"/>
          <w:szCs w:val="20"/>
        </w:rPr>
        <w:t>u.p.z.p.</w:t>
      </w:r>
      <w:r w:rsidRPr="00C62730">
        <w:rPr>
          <w:rFonts w:ascii="Arial" w:hAnsi="Arial" w:cs="Arial"/>
          <w:sz w:val="20"/>
          <w:szCs w:val="20"/>
        </w:rPr>
        <w:t>, zostanie dokonana zgodnie z formułą „spełnia/nie spełnia”, w oparciu o informacje zawarte w</w:t>
      </w:r>
      <w:r w:rsidR="00C62730">
        <w:rPr>
          <w:rFonts w:ascii="Arial" w:hAnsi="Arial" w:cs="Arial"/>
          <w:sz w:val="20"/>
          <w:szCs w:val="20"/>
        </w:rPr>
        <w:t> </w:t>
      </w:r>
      <w:r w:rsidRPr="00C62730">
        <w:rPr>
          <w:rFonts w:ascii="Arial" w:hAnsi="Arial" w:cs="Arial"/>
          <w:sz w:val="20"/>
          <w:szCs w:val="20"/>
        </w:rPr>
        <w:t>wymaganych oświadczeniach i podmiotowych środkach dowodowych, o których mowa w ust. 10 Tomu I SWZ. Oświadczenia i dokumenty oceniane będą pod względem ich aktualności i treści.</w:t>
      </w:r>
    </w:p>
    <w:p w14:paraId="53F3C9D6" w14:textId="77777777" w:rsidR="00C62730" w:rsidRPr="00C62730" w:rsidRDefault="00C62730" w:rsidP="00C62730">
      <w:pPr>
        <w:tabs>
          <w:tab w:val="left" w:pos="567"/>
        </w:tabs>
        <w:autoSpaceDE w:val="0"/>
        <w:autoSpaceDN w:val="0"/>
        <w:adjustRightInd w:val="0"/>
        <w:ind w:left="567"/>
        <w:jc w:val="both"/>
        <w:rPr>
          <w:rFonts w:ascii="Arial" w:hAnsi="Arial" w:cs="Arial"/>
          <w:sz w:val="16"/>
          <w:szCs w:val="16"/>
        </w:rPr>
      </w:pPr>
    </w:p>
    <w:p w14:paraId="4A92E6FD" w14:textId="77777777" w:rsidR="00EC550C" w:rsidRPr="00EC550C" w:rsidRDefault="009120C8" w:rsidP="006721D5">
      <w:pPr>
        <w:pStyle w:val="Nagwek1"/>
        <w:numPr>
          <w:ilvl w:val="0"/>
          <w:numId w:val="4"/>
        </w:numPr>
        <w:tabs>
          <w:tab w:val="clear" w:pos="0"/>
          <w:tab w:val="left" w:pos="284"/>
        </w:tabs>
        <w:spacing w:before="0" w:after="0" w:line="240" w:lineRule="auto"/>
        <w:ind w:left="0" w:firstLine="0"/>
        <w:jc w:val="both"/>
        <w:rPr>
          <w:sz w:val="20"/>
          <w:szCs w:val="20"/>
        </w:rPr>
      </w:pPr>
      <w:bookmarkStart w:id="23" w:name="_Toc63702149"/>
      <w:r w:rsidRPr="00EC550C">
        <w:rPr>
          <w:bCs/>
          <w:sz w:val="20"/>
          <w:szCs w:val="20"/>
        </w:rPr>
        <w:t>PODSTAWY WYKLUCZENIA Z POSTĘPOWANIA</w:t>
      </w:r>
      <w:bookmarkEnd w:id="23"/>
    </w:p>
    <w:p w14:paraId="00B4665C" w14:textId="77777777" w:rsidR="00F40532" w:rsidRDefault="00EC550C" w:rsidP="00B14B98">
      <w:pPr>
        <w:pStyle w:val="Nagwek1"/>
        <w:numPr>
          <w:ilvl w:val="0"/>
          <w:numId w:val="14"/>
        </w:numPr>
        <w:spacing w:before="0" w:after="0" w:line="240" w:lineRule="auto"/>
        <w:ind w:left="709" w:hanging="425"/>
        <w:jc w:val="both"/>
        <w:rPr>
          <w:b w:val="0"/>
          <w:bCs/>
          <w:sz w:val="20"/>
          <w:szCs w:val="20"/>
        </w:rPr>
      </w:pPr>
      <w:bookmarkStart w:id="24" w:name="_Toc63694170"/>
      <w:bookmarkStart w:id="25" w:name="_Toc63694324"/>
      <w:bookmarkStart w:id="26" w:name="_Toc63702150"/>
      <w:r w:rsidRPr="00EC550C">
        <w:rPr>
          <w:b w:val="0"/>
          <w:bCs/>
          <w:sz w:val="20"/>
          <w:szCs w:val="20"/>
        </w:rPr>
        <w:t>Z</w:t>
      </w:r>
      <w:r w:rsidRPr="00EC550C">
        <w:rPr>
          <w:sz w:val="20"/>
          <w:szCs w:val="20"/>
        </w:rPr>
        <w:t xml:space="preserve"> </w:t>
      </w:r>
      <w:r w:rsidRPr="00EC550C">
        <w:rPr>
          <w:b w:val="0"/>
          <w:bCs/>
          <w:sz w:val="20"/>
          <w:szCs w:val="20"/>
        </w:rPr>
        <w:t xml:space="preserve">postępowania o udzielenie zamówienia wyklucza się Wykonawców, w stosunku do których zachodzą okoliczności wskazane w art. 108 ust. 1 </w:t>
      </w:r>
      <w:r w:rsidR="00E33CE8" w:rsidRPr="00E33CE8">
        <w:rPr>
          <w:b w:val="0"/>
          <w:bCs/>
          <w:sz w:val="20"/>
          <w:szCs w:val="20"/>
        </w:rPr>
        <w:t>u.p.z.p</w:t>
      </w:r>
      <w:r w:rsidRPr="00EC550C">
        <w:rPr>
          <w:b w:val="0"/>
          <w:bCs/>
          <w:sz w:val="20"/>
          <w:szCs w:val="20"/>
        </w:rPr>
        <w:t>.</w:t>
      </w:r>
      <w:bookmarkEnd w:id="24"/>
      <w:bookmarkEnd w:id="25"/>
      <w:bookmarkEnd w:id="26"/>
      <w:r w:rsidR="00F40532">
        <w:rPr>
          <w:b w:val="0"/>
          <w:bCs/>
          <w:sz w:val="20"/>
          <w:szCs w:val="20"/>
        </w:rPr>
        <w:t>, tj. Wykonawcę:</w:t>
      </w:r>
    </w:p>
    <w:p w14:paraId="23C780DC" w14:textId="77777777" w:rsidR="00F40532" w:rsidRPr="00F51BC6" w:rsidRDefault="00F40532" w:rsidP="00F40532">
      <w:pPr>
        <w:pStyle w:val="Nagwek1"/>
        <w:tabs>
          <w:tab w:val="clear" w:pos="0"/>
        </w:tabs>
        <w:spacing w:before="0" w:after="0" w:line="242" w:lineRule="auto"/>
        <w:ind w:left="709"/>
        <w:jc w:val="both"/>
        <w:rPr>
          <w:rFonts w:cs="Arial"/>
          <w:b w:val="0"/>
          <w:bCs/>
          <w:sz w:val="20"/>
          <w:szCs w:val="20"/>
        </w:rPr>
      </w:pPr>
      <w:r w:rsidRPr="00F51BC6">
        <w:rPr>
          <w:rFonts w:cs="Arial"/>
          <w:b w:val="0"/>
          <w:bCs/>
          <w:sz w:val="20"/>
          <w:szCs w:val="20"/>
        </w:rPr>
        <w:t>9.1.1) będącego osobą fizyczną, którego prawomocnie skazano za przestępstwo:</w:t>
      </w:r>
    </w:p>
    <w:p w14:paraId="37A73C8F" w14:textId="77777777" w:rsidR="00F40532" w:rsidRPr="00DF4CFA" w:rsidRDefault="00F40532" w:rsidP="00B14B98">
      <w:pPr>
        <w:pStyle w:val="Nagwek1"/>
        <w:numPr>
          <w:ilvl w:val="0"/>
          <w:numId w:val="43"/>
        </w:numPr>
        <w:tabs>
          <w:tab w:val="clear" w:pos="0"/>
          <w:tab w:val="left" w:pos="1701"/>
        </w:tabs>
        <w:spacing w:before="0" w:after="0" w:line="242" w:lineRule="auto"/>
        <w:ind w:left="1701" w:hanging="425"/>
        <w:jc w:val="both"/>
        <w:rPr>
          <w:rFonts w:cs="Arial"/>
          <w:b w:val="0"/>
          <w:bCs/>
          <w:sz w:val="20"/>
          <w:szCs w:val="20"/>
        </w:rPr>
      </w:pPr>
      <w:r w:rsidRPr="00DF4CFA">
        <w:rPr>
          <w:rFonts w:cs="Arial"/>
          <w:b w:val="0"/>
          <w:bCs/>
          <w:sz w:val="20"/>
          <w:szCs w:val="20"/>
        </w:rPr>
        <w:t>udziału w zorganizowanej grupie przestępczej albo związku mającym na celu popełnienie przestępstwa lub przestępstwa skarbowego, o którym mowa w art. 258 Kodeksu karnego,</w:t>
      </w:r>
    </w:p>
    <w:p w14:paraId="25CB079D" w14:textId="77777777" w:rsidR="00F40532" w:rsidRPr="00DF4CFA" w:rsidRDefault="00F40532" w:rsidP="00B14B98">
      <w:pPr>
        <w:pStyle w:val="Nagwek1"/>
        <w:numPr>
          <w:ilvl w:val="0"/>
          <w:numId w:val="43"/>
        </w:numPr>
        <w:tabs>
          <w:tab w:val="clear" w:pos="0"/>
          <w:tab w:val="left" w:pos="1701"/>
        </w:tabs>
        <w:spacing w:before="0" w:after="0" w:line="242" w:lineRule="auto"/>
        <w:ind w:left="1701" w:hanging="425"/>
        <w:jc w:val="both"/>
        <w:rPr>
          <w:rFonts w:cs="Arial"/>
          <w:b w:val="0"/>
          <w:bCs/>
          <w:sz w:val="20"/>
          <w:szCs w:val="20"/>
        </w:rPr>
      </w:pPr>
      <w:r w:rsidRPr="00DF4CFA">
        <w:rPr>
          <w:rFonts w:cs="Arial"/>
          <w:b w:val="0"/>
          <w:bCs/>
          <w:sz w:val="20"/>
          <w:szCs w:val="20"/>
        </w:rPr>
        <w:t>handlu ludźmi, o którym mowa w art. 189a Kodeksu karnego,</w:t>
      </w:r>
    </w:p>
    <w:p w14:paraId="78EFE31B" w14:textId="77777777" w:rsidR="00F40532" w:rsidRPr="00DF4CFA" w:rsidRDefault="00F40532" w:rsidP="00B14B98">
      <w:pPr>
        <w:pStyle w:val="Nagwek1"/>
        <w:numPr>
          <w:ilvl w:val="0"/>
          <w:numId w:val="43"/>
        </w:numPr>
        <w:tabs>
          <w:tab w:val="clear" w:pos="0"/>
          <w:tab w:val="left" w:pos="1701"/>
        </w:tabs>
        <w:spacing w:before="0" w:after="0" w:line="242" w:lineRule="auto"/>
        <w:ind w:left="1701" w:hanging="425"/>
        <w:jc w:val="both"/>
        <w:rPr>
          <w:rFonts w:cs="Arial"/>
          <w:b w:val="0"/>
          <w:bCs/>
          <w:sz w:val="20"/>
          <w:szCs w:val="20"/>
        </w:rPr>
      </w:pPr>
      <w:r w:rsidRPr="00DF4CFA">
        <w:rPr>
          <w:rFonts w:cs="Arial"/>
          <w:b w:val="0"/>
          <w:bCs/>
          <w:sz w:val="20"/>
          <w:szCs w:val="20"/>
        </w:rPr>
        <w:t>o którym mowa w art. 228-230a, art. 250a Kodeksu karnego</w:t>
      </w:r>
      <w:r w:rsidR="00D63C16" w:rsidRPr="00DF4CFA">
        <w:rPr>
          <w:rFonts w:cs="Arial"/>
          <w:b w:val="0"/>
          <w:bCs/>
          <w:sz w:val="20"/>
          <w:szCs w:val="20"/>
        </w:rPr>
        <w:t>,</w:t>
      </w:r>
      <w:r w:rsidR="00475DAC" w:rsidRPr="00DF4CFA">
        <w:rPr>
          <w:rFonts w:cs="Arial"/>
          <w:b w:val="0"/>
          <w:bCs/>
          <w:sz w:val="20"/>
          <w:szCs w:val="20"/>
        </w:rPr>
        <w:t xml:space="preserve"> w</w:t>
      </w:r>
      <w:r w:rsidR="00D63C16" w:rsidRPr="00DF4CFA">
        <w:rPr>
          <w:rFonts w:cs="Arial"/>
          <w:b w:val="0"/>
          <w:bCs/>
          <w:sz w:val="20"/>
          <w:szCs w:val="20"/>
        </w:rPr>
        <w:t xml:space="preserve"> </w:t>
      </w:r>
      <w:r w:rsidRPr="00DF4CFA">
        <w:rPr>
          <w:rFonts w:cs="Arial"/>
          <w:b w:val="0"/>
          <w:bCs/>
          <w:sz w:val="20"/>
          <w:szCs w:val="20"/>
        </w:rPr>
        <w:t>art. 46</w:t>
      </w:r>
      <w:r w:rsidR="00EC3507" w:rsidRPr="00DF4CFA">
        <w:rPr>
          <w:rFonts w:cs="Arial"/>
          <w:b w:val="0"/>
          <w:bCs/>
          <w:sz w:val="20"/>
          <w:szCs w:val="20"/>
        </w:rPr>
        <w:t>-</w:t>
      </w:r>
      <w:r w:rsidRPr="00DF4CFA">
        <w:rPr>
          <w:rFonts w:cs="Arial"/>
          <w:b w:val="0"/>
          <w:bCs/>
          <w:sz w:val="20"/>
          <w:szCs w:val="20"/>
        </w:rPr>
        <w:t>48 ustawy z dnia 25</w:t>
      </w:r>
      <w:r w:rsidR="00EC3507" w:rsidRPr="00DF4CFA">
        <w:rPr>
          <w:rFonts w:cs="Arial"/>
          <w:b w:val="0"/>
          <w:bCs/>
          <w:sz w:val="20"/>
          <w:szCs w:val="20"/>
        </w:rPr>
        <w:t> </w:t>
      </w:r>
      <w:r w:rsidRPr="00DF4CFA">
        <w:rPr>
          <w:rFonts w:cs="Arial"/>
          <w:b w:val="0"/>
          <w:bCs/>
          <w:sz w:val="20"/>
          <w:szCs w:val="20"/>
        </w:rPr>
        <w:t>czerwca 2010 r. o sporcie</w:t>
      </w:r>
      <w:r w:rsidR="00EC3507" w:rsidRPr="00DF4CFA">
        <w:rPr>
          <w:rFonts w:cs="Arial"/>
          <w:b w:val="0"/>
          <w:bCs/>
          <w:sz w:val="20"/>
          <w:szCs w:val="20"/>
        </w:rPr>
        <w:t xml:space="preserve"> lub </w:t>
      </w:r>
      <w:r w:rsidR="00475DAC" w:rsidRPr="00DF4CFA">
        <w:rPr>
          <w:rFonts w:cs="Arial"/>
          <w:b w:val="0"/>
          <w:bCs/>
          <w:sz w:val="20"/>
          <w:szCs w:val="20"/>
        </w:rPr>
        <w:t xml:space="preserve">w </w:t>
      </w:r>
      <w:r w:rsidR="00EC3507" w:rsidRPr="00DF4CFA">
        <w:rPr>
          <w:rFonts w:cs="Arial"/>
          <w:b w:val="0"/>
          <w:bCs/>
          <w:sz w:val="20"/>
          <w:szCs w:val="20"/>
        </w:rPr>
        <w:t>art. 54 ust. 1-4 ustawy z dnia 12 maja 2011 r. o</w:t>
      </w:r>
      <w:r w:rsidR="00475DAC" w:rsidRPr="00DF4CFA">
        <w:rPr>
          <w:rFonts w:cs="Arial"/>
          <w:b w:val="0"/>
          <w:bCs/>
          <w:sz w:val="20"/>
          <w:szCs w:val="20"/>
        </w:rPr>
        <w:t> </w:t>
      </w:r>
      <w:r w:rsidR="00EC3507" w:rsidRPr="00DF4CFA">
        <w:rPr>
          <w:rFonts w:cs="Arial"/>
          <w:b w:val="0"/>
          <w:bCs/>
          <w:sz w:val="20"/>
          <w:szCs w:val="20"/>
        </w:rPr>
        <w:t>refundacji leków, środków spożywczych specjalnego przeznaczenia żywieniowego oraz wyrobów medycznych</w:t>
      </w:r>
      <w:r w:rsidRPr="00DF4CFA">
        <w:rPr>
          <w:rFonts w:cs="Arial"/>
          <w:b w:val="0"/>
          <w:bCs/>
          <w:sz w:val="20"/>
          <w:szCs w:val="20"/>
        </w:rPr>
        <w:t>,</w:t>
      </w:r>
    </w:p>
    <w:p w14:paraId="25E8712E" w14:textId="77777777" w:rsidR="00F40532" w:rsidRPr="00F51BC6" w:rsidRDefault="00F40532" w:rsidP="00B14B98">
      <w:pPr>
        <w:pStyle w:val="Nagwek1"/>
        <w:numPr>
          <w:ilvl w:val="0"/>
          <w:numId w:val="43"/>
        </w:numPr>
        <w:tabs>
          <w:tab w:val="clear" w:pos="0"/>
          <w:tab w:val="left" w:pos="1701"/>
        </w:tabs>
        <w:spacing w:before="0" w:after="0" w:line="242" w:lineRule="auto"/>
        <w:ind w:left="1701" w:hanging="425"/>
        <w:jc w:val="both"/>
        <w:rPr>
          <w:rFonts w:cs="Arial"/>
          <w:b w:val="0"/>
          <w:bCs/>
          <w:sz w:val="20"/>
          <w:szCs w:val="20"/>
        </w:rPr>
      </w:pPr>
      <w:r w:rsidRPr="00DF4CFA">
        <w:rPr>
          <w:rFonts w:cs="Arial"/>
          <w:b w:val="0"/>
          <w:bCs/>
          <w:sz w:val="20"/>
          <w:szCs w:val="20"/>
        </w:rPr>
        <w:t>finansowania przestępstwa o charakterze terrorystycznym, o którym mowa w art. 165a Kodeksu karnego,</w:t>
      </w:r>
      <w:r w:rsidRPr="00F51BC6">
        <w:rPr>
          <w:rFonts w:cs="Arial"/>
          <w:b w:val="0"/>
          <w:bCs/>
          <w:sz w:val="20"/>
          <w:szCs w:val="20"/>
        </w:rPr>
        <w:t xml:space="preserve"> lub przestępstwo udaremniania lub utrudniania stwierdzenia przestępnego pochodzenia pieniędzy lub ukrywania ich pochodzenia, o którym mowa w</w:t>
      </w:r>
      <w:r>
        <w:rPr>
          <w:rFonts w:cs="Arial"/>
          <w:b w:val="0"/>
          <w:bCs/>
          <w:sz w:val="20"/>
          <w:szCs w:val="20"/>
        </w:rPr>
        <w:t> </w:t>
      </w:r>
      <w:r w:rsidRPr="00F51BC6">
        <w:rPr>
          <w:rFonts w:cs="Arial"/>
          <w:b w:val="0"/>
          <w:bCs/>
          <w:sz w:val="20"/>
          <w:szCs w:val="20"/>
        </w:rPr>
        <w:t>art.</w:t>
      </w:r>
      <w:r>
        <w:rPr>
          <w:rFonts w:cs="Arial"/>
          <w:b w:val="0"/>
          <w:bCs/>
          <w:sz w:val="20"/>
          <w:szCs w:val="20"/>
        </w:rPr>
        <w:t> </w:t>
      </w:r>
      <w:r w:rsidRPr="00F51BC6">
        <w:rPr>
          <w:rFonts w:cs="Arial"/>
          <w:b w:val="0"/>
          <w:bCs/>
          <w:sz w:val="20"/>
          <w:szCs w:val="20"/>
        </w:rPr>
        <w:t>299 Kodeksu karnego,</w:t>
      </w:r>
    </w:p>
    <w:p w14:paraId="614ABA9D" w14:textId="77777777" w:rsidR="00F40532" w:rsidRPr="00F51BC6" w:rsidRDefault="00F40532" w:rsidP="00B14B98">
      <w:pPr>
        <w:pStyle w:val="Nagwek1"/>
        <w:numPr>
          <w:ilvl w:val="0"/>
          <w:numId w:val="43"/>
        </w:numPr>
        <w:tabs>
          <w:tab w:val="clear" w:pos="0"/>
          <w:tab w:val="left" w:pos="1701"/>
        </w:tabs>
        <w:spacing w:before="0" w:after="0" w:line="242" w:lineRule="auto"/>
        <w:ind w:left="1701" w:hanging="425"/>
        <w:jc w:val="both"/>
        <w:rPr>
          <w:rFonts w:cs="Arial"/>
          <w:b w:val="0"/>
          <w:bCs/>
          <w:sz w:val="20"/>
          <w:szCs w:val="20"/>
        </w:rPr>
      </w:pPr>
      <w:r w:rsidRPr="00F51BC6">
        <w:rPr>
          <w:rFonts w:cs="Arial"/>
          <w:b w:val="0"/>
          <w:bCs/>
          <w:sz w:val="20"/>
          <w:szCs w:val="20"/>
        </w:rPr>
        <w:t>o charakterze terrorystycznym, o którym mowa w art. 115 § 20 Kodeksu karnego, lub mające na celu popełnienie tego przestępstwa,</w:t>
      </w:r>
    </w:p>
    <w:p w14:paraId="0AE60F20" w14:textId="77777777" w:rsidR="00F40532" w:rsidRPr="00F51BC6" w:rsidRDefault="00F40532" w:rsidP="00B14B98">
      <w:pPr>
        <w:pStyle w:val="Nagwek1"/>
        <w:numPr>
          <w:ilvl w:val="0"/>
          <w:numId w:val="43"/>
        </w:numPr>
        <w:tabs>
          <w:tab w:val="clear" w:pos="0"/>
          <w:tab w:val="left" w:pos="1701"/>
        </w:tabs>
        <w:spacing w:before="0" w:after="0" w:line="242" w:lineRule="auto"/>
        <w:ind w:left="1701" w:hanging="425"/>
        <w:jc w:val="both"/>
        <w:rPr>
          <w:rFonts w:cs="Arial"/>
          <w:b w:val="0"/>
          <w:bCs/>
          <w:sz w:val="20"/>
          <w:szCs w:val="20"/>
        </w:rPr>
      </w:pPr>
      <w:r w:rsidRPr="00F51BC6">
        <w:rPr>
          <w:rFonts w:cs="Arial"/>
          <w:b w:val="0"/>
          <w:bCs/>
          <w:sz w:val="20"/>
          <w:szCs w:val="20"/>
        </w:rPr>
        <w:t>powierzenia wykonywania pracy małoletniemu cudzoziemcowi, o którym mowa w art. 9 ust.</w:t>
      </w:r>
      <w:r>
        <w:rPr>
          <w:rFonts w:cs="Arial"/>
          <w:b w:val="0"/>
          <w:bCs/>
          <w:sz w:val="20"/>
          <w:szCs w:val="20"/>
        </w:rPr>
        <w:t> </w:t>
      </w:r>
      <w:r w:rsidRPr="00F51BC6">
        <w:rPr>
          <w:rFonts w:cs="Arial"/>
          <w:b w:val="0"/>
          <w:bCs/>
          <w:sz w:val="20"/>
          <w:szCs w:val="20"/>
        </w:rPr>
        <w:t>2 ustawy z dnia 15 czerwca 2012 r. o skutkach powierzania wykonywania pracy cudzoziemcom przebywającym wbrew przepisom na terytorium Rzeczypospolitej Polskiej (Dz. U. poz. 769),</w:t>
      </w:r>
    </w:p>
    <w:p w14:paraId="36DEFC4B" w14:textId="77777777" w:rsidR="00F40532" w:rsidRPr="00F51BC6" w:rsidRDefault="00F40532" w:rsidP="00B14B98">
      <w:pPr>
        <w:pStyle w:val="Nagwek1"/>
        <w:numPr>
          <w:ilvl w:val="0"/>
          <w:numId w:val="43"/>
        </w:numPr>
        <w:tabs>
          <w:tab w:val="clear" w:pos="0"/>
          <w:tab w:val="left" w:pos="1701"/>
        </w:tabs>
        <w:spacing w:before="0" w:after="0" w:line="242" w:lineRule="auto"/>
        <w:ind w:left="1701" w:hanging="425"/>
        <w:jc w:val="both"/>
        <w:rPr>
          <w:rFonts w:cs="Arial"/>
          <w:b w:val="0"/>
          <w:bCs/>
          <w:sz w:val="20"/>
          <w:szCs w:val="20"/>
        </w:rPr>
      </w:pPr>
      <w:r w:rsidRPr="00F51BC6">
        <w:rPr>
          <w:rFonts w:cs="Arial"/>
          <w:b w:val="0"/>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818F88" w14:textId="77777777" w:rsidR="00F40532" w:rsidRPr="00F51BC6" w:rsidRDefault="00F40532" w:rsidP="00B14B98">
      <w:pPr>
        <w:pStyle w:val="Nagwek1"/>
        <w:numPr>
          <w:ilvl w:val="0"/>
          <w:numId w:val="43"/>
        </w:numPr>
        <w:tabs>
          <w:tab w:val="clear" w:pos="0"/>
          <w:tab w:val="left" w:pos="1701"/>
        </w:tabs>
        <w:spacing w:before="0" w:after="0" w:line="242" w:lineRule="auto"/>
        <w:ind w:left="1701" w:hanging="425"/>
        <w:jc w:val="both"/>
        <w:rPr>
          <w:rFonts w:cs="Arial"/>
          <w:b w:val="0"/>
          <w:bCs/>
          <w:sz w:val="20"/>
          <w:szCs w:val="20"/>
        </w:rPr>
      </w:pPr>
      <w:r w:rsidRPr="00F51BC6">
        <w:rPr>
          <w:rFonts w:cs="Arial"/>
          <w:b w:val="0"/>
          <w:bCs/>
          <w:sz w:val="20"/>
          <w:szCs w:val="20"/>
        </w:rPr>
        <w:t>o którym mowa w art. 9 ust. 1 i 3 lub art. 10 ustawy z dnia 15 czerwca 2012 r. o skutkach powierzania wykonywania pracy cudzoziemcom przebywającym wbrew przepisom na</w:t>
      </w:r>
      <w:r>
        <w:rPr>
          <w:rFonts w:cs="Arial"/>
          <w:b w:val="0"/>
          <w:bCs/>
          <w:sz w:val="20"/>
          <w:szCs w:val="20"/>
        </w:rPr>
        <w:t> </w:t>
      </w:r>
      <w:r w:rsidRPr="00F51BC6">
        <w:rPr>
          <w:rFonts w:cs="Arial"/>
          <w:b w:val="0"/>
          <w:bCs/>
          <w:sz w:val="20"/>
          <w:szCs w:val="20"/>
        </w:rPr>
        <w:t>terytorium Rzeczypospolitej Polskiej</w:t>
      </w:r>
    </w:p>
    <w:p w14:paraId="3C6C166B" w14:textId="77777777" w:rsidR="00F40532" w:rsidRPr="00F51BC6" w:rsidRDefault="00F40532" w:rsidP="00F40532">
      <w:pPr>
        <w:pStyle w:val="Nagwek1"/>
        <w:tabs>
          <w:tab w:val="clear" w:pos="0"/>
          <w:tab w:val="left" w:pos="1276"/>
        </w:tabs>
        <w:spacing w:before="0" w:after="0" w:line="242" w:lineRule="auto"/>
        <w:ind w:left="1276"/>
        <w:jc w:val="both"/>
        <w:rPr>
          <w:rFonts w:cs="Arial"/>
          <w:b w:val="0"/>
          <w:bCs/>
          <w:sz w:val="20"/>
          <w:szCs w:val="20"/>
        </w:rPr>
      </w:pPr>
      <w:r w:rsidRPr="00F51BC6">
        <w:rPr>
          <w:rFonts w:cs="Arial"/>
          <w:b w:val="0"/>
          <w:bCs/>
          <w:sz w:val="20"/>
          <w:szCs w:val="20"/>
        </w:rPr>
        <w:t>– lub za odpowiedni czyn zabroniony określony w przepisach prawa obcego;</w:t>
      </w:r>
    </w:p>
    <w:p w14:paraId="19A4E1B0" w14:textId="77777777" w:rsidR="00F40532" w:rsidRPr="00F51BC6" w:rsidRDefault="00F40532" w:rsidP="00F40532">
      <w:pPr>
        <w:pStyle w:val="Nagwek1"/>
        <w:tabs>
          <w:tab w:val="clear" w:pos="0"/>
          <w:tab w:val="left" w:pos="1276"/>
        </w:tabs>
        <w:spacing w:before="0" w:after="0" w:line="242" w:lineRule="auto"/>
        <w:ind w:left="1276" w:hanging="567"/>
        <w:jc w:val="both"/>
        <w:rPr>
          <w:rFonts w:cs="Arial"/>
          <w:b w:val="0"/>
          <w:bCs/>
          <w:sz w:val="20"/>
          <w:szCs w:val="20"/>
        </w:rPr>
      </w:pPr>
      <w:r w:rsidRPr="00F51BC6">
        <w:rPr>
          <w:rFonts w:cs="Arial"/>
          <w:b w:val="0"/>
          <w:bCs/>
          <w:sz w:val="20"/>
          <w:szCs w:val="20"/>
        </w:rPr>
        <w:t>9.1.2)</w:t>
      </w:r>
      <w:r w:rsidRPr="00F51BC6">
        <w:rPr>
          <w:rFonts w:cs="Arial"/>
          <w:b w:val="0"/>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ust. 9.1.1;</w:t>
      </w:r>
    </w:p>
    <w:p w14:paraId="6572D61B" w14:textId="77777777" w:rsidR="00F40532" w:rsidRPr="00F51BC6" w:rsidRDefault="00F40532" w:rsidP="00F40532">
      <w:pPr>
        <w:pStyle w:val="Nagwek1"/>
        <w:tabs>
          <w:tab w:val="clear" w:pos="0"/>
          <w:tab w:val="left" w:pos="1276"/>
        </w:tabs>
        <w:spacing w:before="0" w:after="0" w:line="242" w:lineRule="auto"/>
        <w:ind w:left="1276" w:hanging="567"/>
        <w:jc w:val="both"/>
        <w:rPr>
          <w:rFonts w:cs="Arial"/>
          <w:b w:val="0"/>
          <w:bCs/>
          <w:sz w:val="20"/>
          <w:szCs w:val="20"/>
        </w:rPr>
      </w:pPr>
      <w:r w:rsidRPr="00F51BC6">
        <w:rPr>
          <w:rFonts w:cs="Arial"/>
          <w:b w:val="0"/>
          <w:bCs/>
          <w:sz w:val="20"/>
          <w:szCs w:val="20"/>
        </w:rPr>
        <w:t>9.1.3)</w:t>
      </w:r>
      <w:r w:rsidRPr="00F51BC6">
        <w:rPr>
          <w:rFonts w:cs="Arial"/>
          <w:b w:val="0"/>
          <w:bCs/>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w:t>
      </w:r>
    </w:p>
    <w:p w14:paraId="018CBA5B" w14:textId="77777777" w:rsidR="00F40532" w:rsidRPr="00F51BC6" w:rsidRDefault="00F40532" w:rsidP="00F40532">
      <w:pPr>
        <w:pStyle w:val="Nagwek1"/>
        <w:tabs>
          <w:tab w:val="clear" w:pos="0"/>
          <w:tab w:val="left" w:pos="1276"/>
        </w:tabs>
        <w:spacing w:before="0" w:after="0" w:line="242" w:lineRule="auto"/>
        <w:ind w:left="1276" w:hanging="567"/>
        <w:jc w:val="both"/>
        <w:rPr>
          <w:rFonts w:cs="Arial"/>
          <w:b w:val="0"/>
          <w:bCs/>
          <w:sz w:val="20"/>
          <w:szCs w:val="20"/>
        </w:rPr>
      </w:pPr>
      <w:r w:rsidRPr="00F51BC6">
        <w:rPr>
          <w:rFonts w:cs="Arial"/>
          <w:b w:val="0"/>
          <w:bCs/>
          <w:sz w:val="20"/>
          <w:szCs w:val="20"/>
        </w:rPr>
        <w:t>9.1.4)</w:t>
      </w:r>
      <w:r w:rsidRPr="00F51BC6">
        <w:rPr>
          <w:rFonts w:cs="Arial"/>
          <w:b w:val="0"/>
          <w:bCs/>
          <w:sz w:val="20"/>
          <w:szCs w:val="20"/>
        </w:rPr>
        <w:tab/>
        <w:t>wobec którego prawomocnie orzeczono zakaz ubiegania się o zamówienia publiczne;</w:t>
      </w:r>
    </w:p>
    <w:p w14:paraId="0ED5E1CB" w14:textId="77777777" w:rsidR="00F40532" w:rsidRPr="00F51BC6" w:rsidRDefault="00F40532" w:rsidP="00F40532">
      <w:pPr>
        <w:pStyle w:val="Nagwek1"/>
        <w:tabs>
          <w:tab w:val="clear" w:pos="0"/>
          <w:tab w:val="left" w:pos="1276"/>
        </w:tabs>
        <w:spacing w:before="0" w:after="0" w:line="242" w:lineRule="auto"/>
        <w:ind w:left="1276" w:hanging="567"/>
        <w:jc w:val="both"/>
        <w:rPr>
          <w:rFonts w:cs="Arial"/>
          <w:b w:val="0"/>
          <w:bCs/>
          <w:sz w:val="20"/>
          <w:szCs w:val="20"/>
        </w:rPr>
      </w:pPr>
      <w:r w:rsidRPr="00F51BC6">
        <w:rPr>
          <w:rFonts w:cs="Arial"/>
          <w:b w:val="0"/>
          <w:bCs/>
          <w:sz w:val="20"/>
          <w:szCs w:val="20"/>
        </w:rPr>
        <w:t>9.1.5)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3E43ED15" w14:textId="77777777" w:rsidR="00F40532" w:rsidRPr="00F51BC6" w:rsidRDefault="00F40532" w:rsidP="00F40532">
      <w:pPr>
        <w:pStyle w:val="Nagwek1"/>
        <w:tabs>
          <w:tab w:val="clear" w:pos="0"/>
          <w:tab w:val="left" w:pos="1276"/>
        </w:tabs>
        <w:spacing w:before="0" w:after="0" w:line="242" w:lineRule="auto"/>
        <w:ind w:left="1276" w:hanging="567"/>
        <w:jc w:val="both"/>
        <w:rPr>
          <w:rFonts w:cs="Arial"/>
          <w:b w:val="0"/>
          <w:bCs/>
          <w:sz w:val="20"/>
          <w:szCs w:val="20"/>
        </w:rPr>
      </w:pPr>
      <w:r w:rsidRPr="00F51BC6">
        <w:rPr>
          <w:rFonts w:cs="Arial"/>
          <w:b w:val="0"/>
          <w:bCs/>
          <w:sz w:val="20"/>
          <w:szCs w:val="20"/>
        </w:rPr>
        <w:t>9.1.6)</w:t>
      </w:r>
      <w:r w:rsidRPr="00F51BC6">
        <w:rPr>
          <w:rFonts w:cs="Arial"/>
          <w:b w:val="0"/>
          <w:bCs/>
          <w:sz w:val="20"/>
          <w:szCs w:val="20"/>
        </w:rPr>
        <w:tab/>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5157A7">
        <w:rPr>
          <w:rFonts w:cs="Arial"/>
          <w:b w:val="0"/>
          <w:bCs/>
          <w:sz w:val="20"/>
          <w:szCs w:val="20"/>
        </w:rPr>
        <w:t> </w:t>
      </w:r>
      <w:r w:rsidRPr="00F51BC6">
        <w:rPr>
          <w:rFonts w:cs="Arial"/>
          <w:b w:val="0"/>
          <w:bCs/>
          <w:sz w:val="20"/>
          <w:szCs w:val="20"/>
        </w:rPr>
        <w:t>udziału w postępowaniu o udzielenie zamówienia.</w:t>
      </w:r>
    </w:p>
    <w:p w14:paraId="4EEB16C8" w14:textId="77777777" w:rsidR="005157A7" w:rsidRDefault="005157A7" w:rsidP="00B14B98">
      <w:pPr>
        <w:pStyle w:val="Nagwek1"/>
        <w:numPr>
          <w:ilvl w:val="0"/>
          <w:numId w:val="14"/>
        </w:numPr>
        <w:tabs>
          <w:tab w:val="clear" w:pos="0"/>
          <w:tab w:val="left" w:pos="709"/>
        </w:tabs>
        <w:spacing w:before="0" w:after="0" w:line="240" w:lineRule="auto"/>
        <w:ind w:left="709" w:hanging="425"/>
        <w:jc w:val="both"/>
        <w:rPr>
          <w:b w:val="0"/>
          <w:sz w:val="20"/>
          <w:szCs w:val="20"/>
        </w:rPr>
      </w:pPr>
      <w:r w:rsidRPr="005157A7">
        <w:rPr>
          <w:b w:val="0"/>
          <w:sz w:val="20"/>
          <w:szCs w:val="20"/>
        </w:rPr>
        <w:lastRenderedPageBreak/>
        <w:t>Zamawiający przewiduje wykluczenie z przedmiotowego postępowania Wykonawcy na podstawie art.</w:t>
      </w:r>
      <w:r>
        <w:rPr>
          <w:b w:val="0"/>
          <w:sz w:val="20"/>
          <w:szCs w:val="20"/>
        </w:rPr>
        <w:t> </w:t>
      </w:r>
      <w:r w:rsidRPr="005157A7">
        <w:rPr>
          <w:b w:val="0"/>
          <w:sz w:val="20"/>
          <w:szCs w:val="20"/>
        </w:rPr>
        <w:t xml:space="preserve">109 ust. 1 pkt 4 </w:t>
      </w:r>
      <w:r>
        <w:rPr>
          <w:b w:val="0"/>
          <w:sz w:val="20"/>
          <w:szCs w:val="20"/>
        </w:rPr>
        <w:t>u.p.z.p.</w:t>
      </w:r>
      <w:r w:rsidRPr="005157A7">
        <w:rPr>
          <w:b w:val="0"/>
          <w:sz w:val="20"/>
          <w:szCs w:val="20"/>
        </w:rPr>
        <w:t>, tj. Wykonawcy,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D5D837" w14:textId="77777777" w:rsidR="005157A7" w:rsidRPr="005157A7" w:rsidRDefault="005157A7" w:rsidP="00B14B98">
      <w:pPr>
        <w:pStyle w:val="Nagwek1"/>
        <w:numPr>
          <w:ilvl w:val="0"/>
          <w:numId w:val="14"/>
        </w:numPr>
        <w:tabs>
          <w:tab w:val="clear" w:pos="0"/>
          <w:tab w:val="left" w:pos="709"/>
        </w:tabs>
        <w:spacing w:before="0" w:after="0" w:line="240" w:lineRule="auto"/>
        <w:ind w:left="709" w:hanging="425"/>
        <w:jc w:val="both"/>
        <w:rPr>
          <w:b w:val="0"/>
          <w:sz w:val="20"/>
          <w:szCs w:val="20"/>
        </w:rPr>
      </w:pPr>
      <w:r w:rsidRPr="005157A7">
        <w:rPr>
          <w:rFonts w:cs="Arial"/>
          <w:b w:val="0"/>
          <w:bCs/>
          <w:sz w:val="20"/>
          <w:szCs w:val="20"/>
        </w:rPr>
        <w:t xml:space="preserve">Wykonawca może zostać wykluczony przez Zamawiającego na każdym etapie postępowania o udzielenie zamówienia. </w:t>
      </w:r>
    </w:p>
    <w:p w14:paraId="45D47C7D" w14:textId="77777777" w:rsidR="005157A7" w:rsidRPr="005157A7" w:rsidRDefault="005157A7" w:rsidP="00B14B98">
      <w:pPr>
        <w:pStyle w:val="Nagwek1"/>
        <w:numPr>
          <w:ilvl w:val="0"/>
          <w:numId w:val="14"/>
        </w:numPr>
        <w:tabs>
          <w:tab w:val="clear" w:pos="0"/>
          <w:tab w:val="left" w:pos="709"/>
        </w:tabs>
        <w:spacing w:before="0" w:after="0" w:line="240" w:lineRule="auto"/>
        <w:ind w:left="709" w:hanging="425"/>
        <w:jc w:val="both"/>
        <w:rPr>
          <w:b w:val="0"/>
          <w:sz w:val="20"/>
          <w:szCs w:val="20"/>
        </w:rPr>
      </w:pPr>
      <w:r w:rsidRPr="005157A7">
        <w:rPr>
          <w:rFonts w:cs="Arial"/>
          <w:b w:val="0"/>
          <w:bCs/>
          <w:sz w:val="20"/>
          <w:szCs w:val="20"/>
        </w:rPr>
        <w:t xml:space="preserve">Wykluczenie Wykonawcy następuje na podstawie przesłanek określonych w art. 111 </w:t>
      </w:r>
      <w:r>
        <w:rPr>
          <w:rFonts w:cs="Arial"/>
          <w:b w:val="0"/>
          <w:bCs/>
          <w:sz w:val="20"/>
          <w:szCs w:val="20"/>
        </w:rPr>
        <w:t>u.p.z.p</w:t>
      </w:r>
      <w:r w:rsidRPr="005157A7">
        <w:rPr>
          <w:rFonts w:cs="Arial"/>
          <w:b w:val="0"/>
          <w:bCs/>
          <w:sz w:val="20"/>
          <w:szCs w:val="20"/>
        </w:rPr>
        <w:t xml:space="preserve">. </w:t>
      </w:r>
    </w:p>
    <w:p w14:paraId="03B89E55" w14:textId="77777777" w:rsidR="005157A7" w:rsidRPr="005157A7" w:rsidRDefault="005157A7" w:rsidP="00B14B98">
      <w:pPr>
        <w:pStyle w:val="Nagwek1"/>
        <w:numPr>
          <w:ilvl w:val="0"/>
          <w:numId w:val="14"/>
        </w:numPr>
        <w:tabs>
          <w:tab w:val="clear" w:pos="0"/>
          <w:tab w:val="left" w:pos="709"/>
        </w:tabs>
        <w:spacing w:before="0" w:after="0" w:line="240" w:lineRule="auto"/>
        <w:ind w:left="709" w:hanging="425"/>
        <w:jc w:val="both"/>
        <w:rPr>
          <w:b w:val="0"/>
          <w:sz w:val="20"/>
          <w:szCs w:val="20"/>
        </w:rPr>
      </w:pPr>
      <w:r w:rsidRPr="005157A7">
        <w:rPr>
          <w:rFonts w:cs="Arial"/>
          <w:b w:val="0"/>
          <w:bCs/>
          <w:sz w:val="20"/>
          <w:szCs w:val="20"/>
        </w:rPr>
        <w:t xml:space="preserve">Wykonawca nie podlega wykluczeniu w okolicznościach określonych w art. 108 ust. 1 pkt 1, 2 i 5 lub art. 109 ust. 1 pkt 4 </w:t>
      </w:r>
      <w:r>
        <w:rPr>
          <w:rFonts w:cs="Arial"/>
          <w:b w:val="0"/>
          <w:bCs/>
          <w:sz w:val="20"/>
          <w:szCs w:val="20"/>
        </w:rPr>
        <w:t>u.p.z.p</w:t>
      </w:r>
      <w:r w:rsidRPr="005157A7">
        <w:rPr>
          <w:rFonts w:cs="Arial"/>
          <w:b w:val="0"/>
          <w:bCs/>
          <w:sz w:val="20"/>
          <w:szCs w:val="20"/>
        </w:rPr>
        <w:t>., jeśli udowodni Zamawiającemu, że spełnił łącznie przesłanki wskazane w</w:t>
      </w:r>
      <w:r>
        <w:rPr>
          <w:rFonts w:cs="Arial"/>
          <w:b w:val="0"/>
          <w:bCs/>
          <w:sz w:val="20"/>
          <w:szCs w:val="20"/>
        </w:rPr>
        <w:t> </w:t>
      </w:r>
      <w:r w:rsidRPr="005157A7">
        <w:rPr>
          <w:rFonts w:cs="Arial"/>
          <w:b w:val="0"/>
          <w:bCs/>
          <w:sz w:val="20"/>
          <w:szCs w:val="20"/>
        </w:rPr>
        <w:t xml:space="preserve">art. 110 ust. 2 </w:t>
      </w:r>
      <w:r>
        <w:rPr>
          <w:rFonts w:cs="Arial"/>
          <w:b w:val="0"/>
          <w:bCs/>
          <w:sz w:val="20"/>
          <w:szCs w:val="20"/>
        </w:rPr>
        <w:t>u.p.z.p</w:t>
      </w:r>
      <w:r w:rsidRPr="005157A7">
        <w:rPr>
          <w:rFonts w:cs="Arial"/>
          <w:b w:val="0"/>
          <w:bCs/>
          <w:sz w:val="20"/>
          <w:szCs w:val="20"/>
        </w:rPr>
        <w:t>., tj.:</w:t>
      </w:r>
    </w:p>
    <w:p w14:paraId="5C9ECAF7" w14:textId="77777777" w:rsidR="005157A7" w:rsidRPr="00F51BC6" w:rsidRDefault="005157A7" w:rsidP="005157A7">
      <w:pPr>
        <w:pStyle w:val="Nagwek1"/>
        <w:tabs>
          <w:tab w:val="clear" w:pos="0"/>
          <w:tab w:val="left" w:pos="1276"/>
        </w:tabs>
        <w:spacing w:before="0" w:after="0" w:line="242" w:lineRule="auto"/>
        <w:ind w:left="1276" w:hanging="567"/>
        <w:jc w:val="both"/>
        <w:rPr>
          <w:rFonts w:cs="Arial"/>
          <w:b w:val="0"/>
          <w:bCs/>
          <w:sz w:val="20"/>
          <w:szCs w:val="20"/>
        </w:rPr>
      </w:pPr>
      <w:r w:rsidRPr="00F51BC6">
        <w:rPr>
          <w:rFonts w:cs="Arial"/>
          <w:b w:val="0"/>
          <w:bCs/>
          <w:sz w:val="20"/>
          <w:szCs w:val="20"/>
        </w:rPr>
        <w:t>9.5.1)</w:t>
      </w:r>
      <w:r w:rsidRPr="00F51BC6">
        <w:rPr>
          <w:rFonts w:cs="Arial"/>
          <w:b w:val="0"/>
          <w:bCs/>
          <w:sz w:val="20"/>
          <w:szCs w:val="20"/>
        </w:rPr>
        <w:tab/>
        <w:t>naprawił lub zobowiązał się do naprawienia szkody wyrządzonej przestępstwem, wykroczeniem lub swoim nieprawidłowym postępowaniem, w tym poprzez zadośćuczynienie pieniężne;</w:t>
      </w:r>
    </w:p>
    <w:p w14:paraId="52DD4663" w14:textId="77777777" w:rsidR="005157A7" w:rsidRPr="00F51BC6" w:rsidRDefault="005157A7" w:rsidP="005157A7">
      <w:pPr>
        <w:pStyle w:val="Nagwek1"/>
        <w:tabs>
          <w:tab w:val="clear" w:pos="0"/>
          <w:tab w:val="left" w:pos="1276"/>
        </w:tabs>
        <w:spacing w:before="0" w:after="0" w:line="242" w:lineRule="auto"/>
        <w:ind w:left="1276" w:hanging="567"/>
        <w:jc w:val="both"/>
        <w:rPr>
          <w:rFonts w:cs="Arial"/>
          <w:b w:val="0"/>
          <w:bCs/>
          <w:sz w:val="20"/>
          <w:szCs w:val="20"/>
        </w:rPr>
      </w:pPr>
      <w:r w:rsidRPr="00F51BC6">
        <w:rPr>
          <w:rFonts w:cs="Arial"/>
          <w:b w:val="0"/>
          <w:bCs/>
          <w:sz w:val="20"/>
          <w:szCs w:val="20"/>
        </w:rPr>
        <w:t>9.5.2)</w:t>
      </w:r>
      <w:r w:rsidRPr="00F51BC6">
        <w:rPr>
          <w:rFonts w:cs="Arial"/>
          <w:b w:val="0"/>
          <w:b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E229F2" w14:textId="77777777" w:rsidR="005157A7" w:rsidRPr="00F51BC6" w:rsidRDefault="005157A7" w:rsidP="005157A7">
      <w:pPr>
        <w:pStyle w:val="Nagwek1"/>
        <w:tabs>
          <w:tab w:val="clear" w:pos="0"/>
          <w:tab w:val="left" w:pos="1276"/>
        </w:tabs>
        <w:spacing w:before="0" w:after="0" w:line="242" w:lineRule="auto"/>
        <w:ind w:left="1276" w:hanging="567"/>
        <w:jc w:val="both"/>
        <w:rPr>
          <w:rFonts w:cs="Arial"/>
          <w:b w:val="0"/>
          <w:bCs/>
          <w:sz w:val="20"/>
          <w:szCs w:val="20"/>
        </w:rPr>
      </w:pPr>
      <w:r w:rsidRPr="00F51BC6">
        <w:rPr>
          <w:rFonts w:cs="Arial"/>
          <w:b w:val="0"/>
          <w:bCs/>
          <w:sz w:val="20"/>
          <w:szCs w:val="20"/>
        </w:rPr>
        <w:t>9.5.3)</w:t>
      </w:r>
      <w:r w:rsidRPr="00F51BC6">
        <w:rPr>
          <w:rFonts w:cs="Arial"/>
          <w:b w:val="0"/>
          <w:bCs/>
          <w:sz w:val="20"/>
          <w:szCs w:val="20"/>
        </w:rPr>
        <w:tab/>
        <w:t>podjął konkretne środki techniczne, organizacyjne i kadrowe, odpowiednie dla zapobiegania dalszym przestępstwom, wykroczeniom lub nieprawidłowemu postępowaniu, w szczególności:</w:t>
      </w:r>
    </w:p>
    <w:p w14:paraId="386FE48F" w14:textId="77777777" w:rsidR="005157A7" w:rsidRPr="00F51BC6" w:rsidRDefault="005157A7" w:rsidP="00B14B98">
      <w:pPr>
        <w:pStyle w:val="Nagwek1"/>
        <w:numPr>
          <w:ilvl w:val="0"/>
          <w:numId w:val="44"/>
        </w:numPr>
        <w:tabs>
          <w:tab w:val="left" w:pos="1701"/>
        </w:tabs>
        <w:spacing w:before="0" w:after="0" w:line="242" w:lineRule="auto"/>
        <w:ind w:left="1701" w:hanging="425"/>
        <w:jc w:val="both"/>
        <w:rPr>
          <w:rFonts w:cs="Arial"/>
          <w:b w:val="0"/>
          <w:bCs/>
          <w:sz w:val="20"/>
          <w:szCs w:val="20"/>
        </w:rPr>
      </w:pPr>
      <w:r w:rsidRPr="00F51BC6">
        <w:rPr>
          <w:rFonts w:cs="Arial"/>
          <w:b w:val="0"/>
          <w:bCs/>
          <w:sz w:val="20"/>
          <w:szCs w:val="20"/>
        </w:rPr>
        <w:t>zerwał wszelkie powiązania z osobami lub podmiotami odpowiedzialnymi za nieprawidłowe postępowanie wykonawcy,</w:t>
      </w:r>
    </w:p>
    <w:p w14:paraId="37A00BE7" w14:textId="77777777" w:rsidR="005157A7" w:rsidRPr="00F51BC6" w:rsidRDefault="005157A7" w:rsidP="00B14B98">
      <w:pPr>
        <w:pStyle w:val="Nagwek1"/>
        <w:numPr>
          <w:ilvl w:val="0"/>
          <w:numId w:val="44"/>
        </w:numPr>
        <w:tabs>
          <w:tab w:val="left" w:pos="1701"/>
        </w:tabs>
        <w:spacing w:before="0" w:after="0" w:line="242" w:lineRule="auto"/>
        <w:ind w:left="1701" w:hanging="425"/>
        <w:jc w:val="both"/>
        <w:rPr>
          <w:rFonts w:cs="Arial"/>
          <w:b w:val="0"/>
          <w:bCs/>
          <w:sz w:val="20"/>
          <w:szCs w:val="20"/>
        </w:rPr>
      </w:pPr>
      <w:r w:rsidRPr="00F51BC6">
        <w:rPr>
          <w:rFonts w:cs="Arial"/>
          <w:b w:val="0"/>
          <w:bCs/>
          <w:sz w:val="20"/>
          <w:szCs w:val="20"/>
        </w:rPr>
        <w:t>zreorganizował personel,</w:t>
      </w:r>
    </w:p>
    <w:p w14:paraId="11F5817A" w14:textId="77777777" w:rsidR="005157A7" w:rsidRPr="00F51BC6" w:rsidRDefault="005157A7" w:rsidP="00B14B98">
      <w:pPr>
        <w:pStyle w:val="Nagwek1"/>
        <w:numPr>
          <w:ilvl w:val="0"/>
          <w:numId w:val="44"/>
        </w:numPr>
        <w:tabs>
          <w:tab w:val="left" w:pos="1701"/>
        </w:tabs>
        <w:spacing w:before="0" w:after="0" w:line="242" w:lineRule="auto"/>
        <w:ind w:left="1701" w:hanging="425"/>
        <w:jc w:val="both"/>
        <w:rPr>
          <w:rFonts w:cs="Arial"/>
          <w:b w:val="0"/>
          <w:bCs/>
          <w:sz w:val="20"/>
          <w:szCs w:val="20"/>
        </w:rPr>
      </w:pPr>
      <w:r w:rsidRPr="00F51BC6">
        <w:rPr>
          <w:rFonts w:cs="Arial"/>
          <w:b w:val="0"/>
          <w:bCs/>
          <w:sz w:val="20"/>
          <w:szCs w:val="20"/>
        </w:rPr>
        <w:t>wdrożył system sprawozdawczości i kontroli,</w:t>
      </w:r>
    </w:p>
    <w:p w14:paraId="1274CFA8" w14:textId="77777777" w:rsidR="005157A7" w:rsidRPr="00F51BC6" w:rsidRDefault="005157A7" w:rsidP="00B14B98">
      <w:pPr>
        <w:pStyle w:val="Nagwek1"/>
        <w:numPr>
          <w:ilvl w:val="0"/>
          <w:numId w:val="44"/>
        </w:numPr>
        <w:tabs>
          <w:tab w:val="left" w:pos="1701"/>
        </w:tabs>
        <w:spacing w:before="0" w:after="0" w:line="242" w:lineRule="auto"/>
        <w:ind w:left="1701" w:hanging="425"/>
        <w:jc w:val="both"/>
        <w:rPr>
          <w:rFonts w:cs="Arial"/>
          <w:b w:val="0"/>
          <w:bCs/>
          <w:sz w:val="20"/>
          <w:szCs w:val="20"/>
        </w:rPr>
      </w:pPr>
      <w:r w:rsidRPr="00F51BC6">
        <w:rPr>
          <w:rFonts w:cs="Arial"/>
          <w:b w:val="0"/>
          <w:bCs/>
          <w:sz w:val="20"/>
          <w:szCs w:val="20"/>
        </w:rPr>
        <w:t>utworzył struktury audytu wewnętrznego do monitorowania przestrzegania przepisów, wewnętrznych regulacji lub standardów,</w:t>
      </w:r>
    </w:p>
    <w:p w14:paraId="264F2B90" w14:textId="77777777" w:rsidR="005157A7" w:rsidRPr="00F51BC6" w:rsidRDefault="005157A7" w:rsidP="00B14B98">
      <w:pPr>
        <w:pStyle w:val="Nagwek1"/>
        <w:numPr>
          <w:ilvl w:val="0"/>
          <w:numId w:val="44"/>
        </w:numPr>
        <w:tabs>
          <w:tab w:val="left" w:pos="1701"/>
        </w:tabs>
        <w:spacing w:before="0" w:after="0" w:line="242" w:lineRule="auto"/>
        <w:ind w:left="1701" w:hanging="425"/>
        <w:jc w:val="both"/>
        <w:rPr>
          <w:rFonts w:cs="Arial"/>
          <w:b w:val="0"/>
          <w:bCs/>
          <w:sz w:val="20"/>
          <w:szCs w:val="20"/>
        </w:rPr>
      </w:pPr>
      <w:r w:rsidRPr="00F51BC6">
        <w:rPr>
          <w:rFonts w:cs="Arial"/>
          <w:b w:val="0"/>
          <w:bCs/>
          <w:sz w:val="20"/>
          <w:szCs w:val="20"/>
        </w:rPr>
        <w:t>wprowadził wewnętrzne regulacje dotyczące odpowiedzialności i odszkodowań za</w:t>
      </w:r>
      <w:r>
        <w:rPr>
          <w:rFonts w:cs="Arial"/>
          <w:b w:val="0"/>
          <w:bCs/>
          <w:sz w:val="20"/>
          <w:szCs w:val="20"/>
        </w:rPr>
        <w:t> </w:t>
      </w:r>
      <w:r w:rsidRPr="00F51BC6">
        <w:rPr>
          <w:rFonts w:cs="Arial"/>
          <w:b w:val="0"/>
          <w:bCs/>
          <w:sz w:val="20"/>
          <w:szCs w:val="20"/>
        </w:rPr>
        <w:t>nieprzestrzeganie przepisów, wewnętrznych regulacji lub standardów.</w:t>
      </w:r>
    </w:p>
    <w:p w14:paraId="4646EA62" w14:textId="7A4BF8FA" w:rsidR="005157A7" w:rsidRPr="001F5A25" w:rsidRDefault="005157A7" w:rsidP="00B14B98">
      <w:pPr>
        <w:pStyle w:val="Nagwek1"/>
        <w:numPr>
          <w:ilvl w:val="0"/>
          <w:numId w:val="14"/>
        </w:numPr>
        <w:tabs>
          <w:tab w:val="clear" w:pos="0"/>
          <w:tab w:val="left" w:pos="709"/>
        </w:tabs>
        <w:spacing w:before="0" w:after="0" w:line="240" w:lineRule="auto"/>
        <w:ind w:left="709" w:hanging="425"/>
        <w:jc w:val="both"/>
        <w:rPr>
          <w:b w:val="0"/>
          <w:sz w:val="20"/>
          <w:szCs w:val="20"/>
        </w:rPr>
      </w:pPr>
      <w:r w:rsidRPr="005157A7">
        <w:rPr>
          <w:rFonts w:cs="Arial"/>
          <w:b w:val="0"/>
          <w:bCs/>
          <w:sz w:val="20"/>
          <w:szCs w:val="20"/>
        </w:rPr>
        <w:t xml:space="preserve">Zamawiający ocenia, czy podjęte przez Wykonawcę czynności, o których mowa w ust. 9.5, są wystarczające do wykazania jego rzetelności, uwzględniając wagę i szczególne okoliczności czynu Wykonawcy. Jeżeli podjęte przez Wykonawcę czynności, o których mowa w ust. 9.5, nie są </w:t>
      </w:r>
      <w:r w:rsidRPr="00BD7209">
        <w:rPr>
          <w:rFonts w:cs="Arial"/>
          <w:b w:val="0"/>
          <w:bCs/>
          <w:sz w:val="20"/>
          <w:szCs w:val="20"/>
        </w:rPr>
        <w:t>wystarczające do wykazania jego rzetelności, Zamawiający wyklucza Wykonawcę.</w:t>
      </w:r>
    </w:p>
    <w:p w14:paraId="021550BC" w14:textId="73D08A5D" w:rsidR="001F5A25" w:rsidRPr="00AB44AF" w:rsidRDefault="001F5A25" w:rsidP="001F5A25">
      <w:pPr>
        <w:pStyle w:val="Nagwek1"/>
        <w:numPr>
          <w:ilvl w:val="0"/>
          <w:numId w:val="14"/>
        </w:numPr>
        <w:tabs>
          <w:tab w:val="clear" w:pos="0"/>
          <w:tab w:val="left" w:pos="709"/>
        </w:tabs>
        <w:spacing w:before="0" w:after="0" w:line="240" w:lineRule="auto"/>
        <w:ind w:left="709" w:hanging="425"/>
        <w:jc w:val="both"/>
        <w:rPr>
          <w:b w:val="0"/>
          <w:sz w:val="20"/>
          <w:szCs w:val="20"/>
          <w:highlight w:val="yellow"/>
        </w:rPr>
      </w:pPr>
      <w:r w:rsidRPr="00AB44AF">
        <w:rPr>
          <w:b w:val="0"/>
          <w:sz w:val="20"/>
          <w:szCs w:val="20"/>
          <w:highlight w:val="yellow"/>
        </w:rPr>
        <w:t xml:space="preserve">Zgodnie z przepisem art. 7 ust. 1 ustawy z dnia 13 kwietnia 2022 r. </w:t>
      </w:r>
      <w:r w:rsidRPr="00AB44AF">
        <w:rPr>
          <w:b w:val="0"/>
          <w:i/>
          <w:iCs/>
          <w:sz w:val="20"/>
          <w:szCs w:val="20"/>
          <w:highlight w:val="yellow"/>
        </w:rPr>
        <w:t>o szczególnych rozwiązaniach w zakresie przeciwdziałania wspieraniu agresji na Ukrainę oraz służących ochronie bezpieczeństwa narodowego</w:t>
      </w:r>
      <w:r w:rsidRPr="00AB44AF">
        <w:rPr>
          <w:b w:val="0"/>
          <w:sz w:val="20"/>
          <w:szCs w:val="20"/>
          <w:highlight w:val="yellow"/>
        </w:rPr>
        <w:t xml:space="preserve"> (Dz. U. z 2022 r. poz. 835), zwanej dalej ustawą o przeciwdziałaniu wspieraniu agresji na Ukrainę, z niniejszego postępowania o udzielenie zamówienia wyklucza się:</w:t>
      </w:r>
    </w:p>
    <w:p w14:paraId="6CFFF81B" w14:textId="3511F9C3" w:rsidR="001F5A25" w:rsidRPr="00AB44AF" w:rsidRDefault="001F5A25" w:rsidP="00BB4143">
      <w:pPr>
        <w:pStyle w:val="Nagwek1"/>
        <w:tabs>
          <w:tab w:val="clear" w:pos="0"/>
          <w:tab w:val="left" w:pos="1276"/>
        </w:tabs>
        <w:spacing w:before="0" w:after="0" w:line="242" w:lineRule="auto"/>
        <w:ind w:left="1276" w:hanging="567"/>
        <w:jc w:val="both"/>
        <w:rPr>
          <w:b w:val="0"/>
          <w:sz w:val="20"/>
          <w:szCs w:val="20"/>
          <w:highlight w:val="yellow"/>
        </w:rPr>
      </w:pPr>
      <w:r w:rsidRPr="00AB44AF">
        <w:rPr>
          <w:rFonts w:cs="Arial"/>
          <w:b w:val="0"/>
          <w:bCs/>
          <w:sz w:val="20"/>
          <w:szCs w:val="20"/>
          <w:highlight w:val="yellow"/>
        </w:rPr>
        <w:t>9.</w:t>
      </w:r>
      <w:r w:rsidR="00BB4143" w:rsidRPr="00AB44AF">
        <w:rPr>
          <w:rFonts w:cs="Arial"/>
          <w:b w:val="0"/>
          <w:bCs/>
          <w:sz w:val="20"/>
          <w:szCs w:val="20"/>
          <w:highlight w:val="yellow"/>
        </w:rPr>
        <w:t>7</w:t>
      </w:r>
      <w:r w:rsidRPr="00AB44AF">
        <w:rPr>
          <w:rFonts w:cs="Arial"/>
          <w:b w:val="0"/>
          <w:bCs/>
          <w:sz w:val="20"/>
          <w:szCs w:val="20"/>
          <w:highlight w:val="yellow"/>
        </w:rPr>
        <w:t>.</w:t>
      </w:r>
      <w:r w:rsidR="00BB4143" w:rsidRPr="00AB44AF">
        <w:rPr>
          <w:rFonts w:cs="Arial"/>
          <w:b w:val="0"/>
          <w:bCs/>
          <w:sz w:val="20"/>
          <w:szCs w:val="20"/>
          <w:highlight w:val="yellow"/>
        </w:rPr>
        <w:t>1</w:t>
      </w:r>
      <w:r w:rsidRPr="00AB44AF">
        <w:rPr>
          <w:rFonts w:cs="Arial"/>
          <w:b w:val="0"/>
          <w:bCs/>
          <w:sz w:val="20"/>
          <w:szCs w:val="20"/>
          <w:highlight w:val="yellow"/>
        </w:rPr>
        <w:t>)</w:t>
      </w:r>
      <w:r w:rsidRPr="00AB44AF">
        <w:rPr>
          <w:rFonts w:cs="Arial"/>
          <w:b w:val="0"/>
          <w:bCs/>
          <w:sz w:val="20"/>
          <w:szCs w:val="20"/>
          <w:highlight w:val="yellow"/>
        </w:rPr>
        <w:tab/>
      </w:r>
      <w:r w:rsidRPr="00AB44AF">
        <w:rPr>
          <w:b w:val="0"/>
          <w:sz w:val="20"/>
          <w:szCs w:val="20"/>
          <w:highlight w:val="yellow"/>
        </w:rPr>
        <w:t>Wykonawcę wymienionego w wykazach określonych w rozporządzeniu 765/2006 i</w:t>
      </w:r>
      <w:r w:rsidR="00BB4143" w:rsidRPr="00AB44AF">
        <w:rPr>
          <w:b w:val="0"/>
          <w:sz w:val="20"/>
          <w:szCs w:val="20"/>
          <w:highlight w:val="yellow"/>
        </w:rPr>
        <w:t> </w:t>
      </w:r>
      <w:r w:rsidRPr="00AB44AF">
        <w:rPr>
          <w:b w:val="0"/>
          <w:sz w:val="20"/>
          <w:szCs w:val="20"/>
          <w:highlight w:val="yellow"/>
        </w:rPr>
        <w:t>rozporządzeniu 269/2014 albo wpisanego na listę na podstawie decyzji w sprawie wpisu na</w:t>
      </w:r>
      <w:r w:rsidR="00BB4143" w:rsidRPr="00AB44AF">
        <w:rPr>
          <w:b w:val="0"/>
          <w:sz w:val="20"/>
          <w:szCs w:val="20"/>
          <w:highlight w:val="yellow"/>
        </w:rPr>
        <w:t> </w:t>
      </w:r>
      <w:r w:rsidRPr="00AB44AF">
        <w:rPr>
          <w:b w:val="0"/>
          <w:sz w:val="20"/>
          <w:szCs w:val="20"/>
          <w:highlight w:val="yellow"/>
        </w:rPr>
        <w:t>listę rozstrzygającej o zastosowaniu środka, o którym mowa w art. 1 pkt 3 ustawy o</w:t>
      </w:r>
      <w:r w:rsidR="00593251">
        <w:rPr>
          <w:b w:val="0"/>
          <w:sz w:val="20"/>
          <w:szCs w:val="20"/>
          <w:highlight w:val="yellow"/>
        </w:rPr>
        <w:t> </w:t>
      </w:r>
      <w:r w:rsidRPr="00AB44AF">
        <w:rPr>
          <w:b w:val="0"/>
          <w:sz w:val="20"/>
          <w:szCs w:val="20"/>
          <w:highlight w:val="yellow"/>
        </w:rPr>
        <w:t>przeciwdziałaniu wspieraniu agresji na Ukrainę;</w:t>
      </w:r>
    </w:p>
    <w:p w14:paraId="32DE1A1F" w14:textId="1B22CAFC" w:rsidR="001F5A25" w:rsidRPr="00AB44AF" w:rsidRDefault="00BB4143" w:rsidP="00BB4143">
      <w:pPr>
        <w:pStyle w:val="Nagwek1"/>
        <w:tabs>
          <w:tab w:val="clear" w:pos="0"/>
          <w:tab w:val="left" w:pos="1276"/>
        </w:tabs>
        <w:spacing w:before="0" w:after="0" w:line="242" w:lineRule="auto"/>
        <w:ind w:left="1276" w:hanging="567"/>
        <w:jc w:val="both"/>
        <w:rPr>
          <w:b w:val="0"/>
          <w:sz w:val="20"/>
          <w:szCs w:val="20"/>
          <w:highlight w:val="yellow"/>
        </w:rPr>
      </w:pPr>
      <w:r w:rsidRPr="00AB44AF">
        <w:rPr>
          <w:rFonts w:cs="Arial"/>
          <w:b w:val="0"/>
          <w:bCs/>
          <w:sz w:val="20"/>
          <w:szCs w:val="20"/>
          <w:highlight w:val="yellow"/>
        </w:rPr>
        <w:t>9.7.2)</w:t>
      </w:r>
      <w:r w:rsidRPr="00AB44AF">
        <w:rPr>
          <w:rFonts w:cs="Arial"/>
          <w:b w:val="0"/>
          <w:bCs/>
          <w:sz w:val="20"/>
          <w:szCs w:val="20"/>
          <w:highlight w:val="yellow"/>
        </w:rPr>
        <w:tab/>
      </w:r>
      <w:r w:rsidR="001F5A25" w:rsidRPr="00AB44AF">
        <w:rPr>
          <w:b w:val="0"/>
          <w:sz w:val="20"/>
          <w:szCs w:val="20"/>
          <w:highlight w:val="yellow"/>
        </w:rPr>
        <w:t xml:space="preserve">Wykonawcę, którego beneficjentem rzeczywistym w rozumieniu ustawy z dnia 1 marca 2018 r. </w:t>
      </w:r>
      <w:r w:rsidR="001F5A25" w:rsidRPr="00AB44AF">
        <w:rPr>
          <w:b w:val="0"/>
          <w:i/>
          <w:iCs/>
          <w:sz w:val="20"/>
          <w:szCs w:val="20"/>
          <w:highlight w:val="yellow"/>
        </w:rPr>
        <w:t>o przeciwdziałaniu praniu pieniędzy oraz finansowaniu terroryzmu</w:t>
      </w:r>
      <w:r w:rsidR="001F5A25" w:rsidRPr="00AB44AF">
        <w:rPr>
          <w:b w:val="0"/>
          <w:sz w:val="20"/>
          <w:szCs w:val="20"/>
          <w:highlight w:val="yellow"/>
        </w:rPr>
        <w:t xml:space="preserve"> (Dz. U. z 2022 r. poz. 593 z</w:t>
      </w:r>
      <w:r w:rsidRPr="00AB44AF">
        <w:rPr>
          <w:b w:val="0"/>
          <w:sz w:val="20"/>
          <w:szCs w:val="20"/>
          <w:highlight w:val="yellow"/>
        </w:rPr>
        <w:t> </w:t>
      </w:r>
      <w:r w:rsidR="001F5A25" w:rsidRPr="00AB44AF">
        <w:rPr>
          <w:b w:val="0"/>
          <w:sz w:val="20"/>
          <w:szCs w:val="20"/>
          <w:highlight w:val="yellow"/>
        </w:rPr>
        <w:t>późn. zm.) jest osoba wymieniona w wykazach określonych w rozporządzeniu 765/2006 i</w:t>
      </w:r>
      <w:r w:rsidRPr="00AB44AF">
        <w:rPr>
          <w:b w:val="0"/>
          <w:sz w:val="20"/>
          <w:szCs w:val="20"/>
          <w:highlight w:val="yellow"/>
        </w:rPr>
        <w:t> </w:t>
      </w:r>
      <w:r w:rsidR="001F5A25" w:rsidRPr="00AB44AF">
        <w:rPr>
          <w:b w:val="0"/>
          <w:sz w:val="20"/>
          <w:szCs w:val="20"/>
          <w:highlight w:val="yellow"/>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w:t>
      </w:r>
      <w:r w:rsidRPr="00AB44AF">
        <w:rPr>
          <w:b w:val="0"/>
          <w:sz w:val="20"/>
          <w:szCs w:val="20"/>
          <w:highlight w:val="yellow"/>
        </w:rPr>
        <w:t> </w:t>
      </w:r>
      <w:r w:rsidR="001F5A25" w:rsidRPr="00AB44AF">
        <w:rPr>
          <w:b w:val="0"/>
          <w:sz w:val="20"/>
          <w:szCs w:val="20"/>
          <w:highlight w:val="yellow"/>
        </w:rPr>
        <w:t>przeciwdziałaniu wspieraniu agresji na Ukrainę;</w:t>
      </w:r>
    </w:p>
    <w:p w14:paraId="0D9CE9E9" w14:textId="3FBA7282" w:rsidR="001F5A25" w:rsidRPr="00AB44AF" w:rsidRDefault="00BB4143" w:rsidP="00BB4143">
      <w:pPr>
        <w:pStyle w:val="Nagwek1"/>
        <w:tabs>
          <w:tab w:val="clear" w:pos="0"/>
          <w:tab w:val="left" w:pos="1276"/>
        </w:tabs>
        <w:spacing w:before="0" w:after="0" w:line="242" w:lineRule="auto"/>
        <w:ind w:left="1276" w:hanging="567"/>
        <w:jc w:val="both"/>
        <w:rPr>
          <w:b w:val="0"/>
          <w:sz w:val="20"/>
          <w:szCs w:val="20"/>
          <w:highlight w:val="yellow"/>
        </w:rPr>
      </w:pPr>
      <w:r w:rsidRPr="00AB44AF">
        <w:rPr>
          <w:rFonts w:cs="Arial"/>
          <w:b w:val="0"/>
          <w:bCs/>
          <w:sz w:val="20"/>
          <w:szCs w:val="20"/>
          <w:highlight w:val="yellow"/>
        </w:rPr>
        <w:t>9.7.3)</w:t>
      </w:r>
      <w:r w:rsidRPr="00AB44AF">
        <w:rPr>
          <w:rFonts w:cs="Arial"/>
          <w:b w:val="0"/>
          <w:bCs/>
          <w:sz w:val="20"/>
          <w:szCs w:val="20"/>
          <w:highlight w:val="yellow"/>
        </w:rPr>
        <w:tab/>
      </w:r>
      <w:r w:rsidRPr="00AB44AF">
        <w:rPr>
          <w:b w:val="0"/>
          <w:sz w:val="20"/>
          <w:szCs w:val="20"/>
          <w:highlight w:val="yellow"/>
        </w:rPr>
        <w:t>Wykonawcę</w:t>
      </w:r>
      <w:r w:rsidR="001F5A25" w:rsidRPr="00AB44AF">
        <w:rPr>
          <w:b w:val="0"/>
          <w:sz w:val="20"/>
          <w:szCs w:val="20"/>
          <w:highlight w:val="yellow"/>
        </w:rPr>
        <w:t>, którego jednostką dominującą w rozumieniu art. 3 ust. 1 pkt 37 ustawy z dnia 29</w:t>
      </w:r>
      <w:r w:rsidRPr="00AB44AF">
        <w:rPr>
          <w:b w:val="0"/>
          <w:sz w:val="20"/>
          <w:szCs w:val="20"/>
          <w:highlight w:val="yellow"/>
        </w:rPr>
        <w:t> </w:t>
      </w:r>
      <w:r w:rsidR="001F5A25" w:rsidRPr="00AB44AF">
        <w:rPr>
          <w:b w:val="0"/>
          <w:sz w:val="20"/>
          <w:szCs w:val="20"/>
          <w:highlight w:val="yellow"/>
        </w:rPr>
        <w:t xml:space="preserve">września 1994 r. </w:t>
      </w:r>
      <w:r w:rsidR="001F5A25" w:rsidRPr="00AB44AF">
        <w:rPr>
          <w:b w:val="0"/>
          <w:i/>
          <w:iCs/>
          <w:sz w:val="20"/>
          <w:szCs w:val="20"/>
          <w:highlight w:val="yellow"/>
        </w:rPr>
        <w:t>o rachunkowości</w:t>
      </w:r>
      <w:r w:rsidR="001F5A25" w:rsidRPr="00AB44AF">
        <w:rPr>
          <w:b w:val="0"/>
          <w:sz w:val="20"/>
          <w:szCs w:val="20"/>
          <w:highlight w:val="yellow"/>
        </w:rPr>
        <w:t xml:space="preserve">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sidRPr="00AB44AF">
        <w:rPr>
          <w:b w:val="0"/>
          <w:sz w:val="20"/>
          <w:szCs w:val="20"/>
          <w:highlight w:val="yellow"/>
        </w:rPr>
        <w:t> </w:t>
      </w:r>
      <w:r w:rsidR="001F5A25" w:rsidRPr="00AB44AF">
        <w:rPr>
          <w:b w:val="0"/>
          <w:sz w:val="20"/>
          <w:szCs w:val="20"/>
          <w:highlight w:val="yellow"/>
        </w:rPr>
        <w:t>zastosowaniu środka, o którym mowa w art. 1 pkt 3 ustawy o przeciwdziałaniu wspieraniu agresji na Ukrainę.</w:t>
      </w:r>
    </w:p>
    <w:p w14:paraId="08F8B1F7" w14:textId="4370F320" w:rsidR="001F5A25" w:rsidRPr="00F71963" w:rsidRDefault="001F5A25" w:rsidP="00BB4143">
      <w:pPr>
        <w:pStyle w:val="Nagwek1"/>
        <w:numPr>
          <w:ilvl w:val="0"/>
          <w:numId w:val="14"/>
        </w:numPr>
        <w:tabs>
          <w:tab w:val="clear" w:pos="0"/>
          <w:tab w:val="left" w:pos="709"/>
        </w:tabs>
        <w:spacing w:before="0" w:after="0" w:line="240" w:lineRule="auto"/>
        <w:ind w:left="709" w:hanging="425"/>
        <w:jc w:val="both"/>
        <w:rPr>
          <w:b w:val="0"/>
          <w:sz w:val="20"/>
          <w:szCs w:val="20"/>
          <w:highlight w:val="yellow"/>
        </w:rPr>
      </w:pPr>
      <w:r w:rsidRPr="00F71963">
        <w:rPr>
          <w:b w:val="0"/>
          <w:sz w:val="20"/>
          <w:szCs w:val="20"/>
          <w:highlight w:val="yellow"/>
        </w:rPr>
        <w:t xml:space="preserve">Wykluczenie, o którym mowa w pkt </w:t>
      </w:r>
      <w:r w:rsidR="00BB4143" w:rsidRPr="00F71963">
        <w:rPr>
          <w:b w:val="0"/>
          <w:sz w:val="20"/>
          <w:szCs w:val="20"/>
          <w:highlight w:val="yellow"/>
        </w:rPr>
        <w:t>9.7</w:t>
      </w:r>
      <w:r w:rsidRPr="00F71963">
        <w:rPr>
          <w:b w:val="0"/>
          <w:sz w:val="20"/>
          <w:szCs w:val="20"/>
          <w:highlight w:val="yellow"/>
        </w:rPr>
        <w:t>, następować będzie na okres trwania ww. okoliczności.</w:t>
      </w:r>
    </w:p>
    <w:p w14:paraId="1A5DBD58" w14:textId="4DF5AD41" w:rsidR="00F71963" w:rsidRPr="00F71963" w:rsidRDefault="00F71963" w:rsidP="00BB4143">
      <w:pPr>
        <w:pStyle w:val="Nagwek1"/>
        <w:numPr>
          <w:ilvl w:val="0"/>
          <w:numId w:val="14"/>
        </w:numPr>
        <w:tabs>
          <w:tab w:val="clear" w:pos="0"/>
          <w:tab w:val="left" w:pos="709"/>
        </w:tabs>
        <w:spacing w:before="0" w:after="0" w:line="240" w:lineRule="auto"/>
        <w:ind w:left="709" w:hanging="425"/>
        <w:jc w:val="both"/>
        <w:rPr>
          <w:b w:val="0"/>
          <w:sz w:val="20"/>
          <w:szCs w:val="20"/>
          <w:highlight w:val="yellow"/>
        </w:rPr>
      </w:pPr>
      <w:r w:rsidRPr="00F71963">
        <w:rPr>
          <w:b w:val="0"/>
          <w:sz w:val="20"/>
          <w:szCs w:val="20"/>
          <w:highlight w:val="yellow"/>
        </w:rPr>
        <w:t>W przypadku wykluczenia Wykonawcy na podstawie art. 7 ust. 1 ustawy o przeciwdziałaniu wspieraniu agresji na Ukrainę, Zamawiający – zgodnie z art. 7 pkt 3 ustawy o przeciwdziałaniu wspieraniu agresji na Ukrainę</w:t>
      </w:r>
      <w:r>
        <w:rPr>
          <w:b w:val="0"/>
          <w:sz w:val="20"/>
          <w:szCs w:val="20"/>
          <w:highlight w:val="yellow"/>
        </w:rPr>
        <w:t xml:space="preserve"> – odrzuca ofertę tego Wykonawcy.</w:t>
      </w:r>
    </w:p>
    <w:p w14:paraId="68C1CC4E" w14:textId="796B9FD3" w:rsidR="001F5A25" w:rsidRPr="00F71963" w:rsidRDefault="001F5A25" w:rsidP="00F71963">
      <w:pPr>
        <w:pStyle w:val="Nagwek1"/>
        <w:numPr>
          <w:ilvl w:val="0"/>
          <w:numId w:val="14"/>
        </w:numPr>
        <w:tabs>
          <w:tab w:val="clear" w:pos="0"/>
          <w:tab w:val="left" w:pos="709"/>
        </w:tabs>
        <w:spacing w:before="0" w:after="0" w:line="240" w:lineRule="auto"/>
        <w:ind w:left="709" w:hanging="425"/>
        <w:jc w:val="both"/>
        <w:rPr>
          <w:b w:val="0"/>
          <w:sz w:val="20"/>
          <w:szCs w:val="20"/>
          <w:highlight w:val="yellow"/>
        </w:rPr>
      </w:pPr>
      <w:r w:rsidRPr="00AB44AF">
        <w:rPr>
          <w:b w:val="0"/>
          <w:sz w:val="20"/>
          <w:szCs w:val="20"/>
          <w:highlight w:val="yellow"/>
        </w:rPr>
        <w:t xml:space="preserve">Zgodnie z art. 7 pkt 5-7 ustawy o przeciwdziałaniu wspieraniu agresji na Ukrainę – osoby lub podmioty podlegające wykluczeniu na podstawie art. 7 ust. 1 tej ustawy, które w okresie tego wykluczenia ubiegają się o udzielenie zamówienia publicznego – podlegają karze pieniężnej nakładanej przez Prezesa Urzędu Zamówień Publicznych w drodze decyzji administracyjnej do </w:t>
      </w:r>
      <w:r w:rsidRPr="00AB44AF">
        <w:rPr>
          <w:b w:val="0"/>
          <w:sz w:val="20"/>
          <w:szCs w:val="20"/>
          <w:highlight w:val="yellow"/>
        </w:rPr>
        <w:lastRenderedPageBreak/>
        <w:t>wysokości 20 000 000 zł – przy czym przez ubieganie się o udzielenie zamówienia publicznego rozumie się złożenie oferty</w:t>
      </w:r>
      <w:r w:rsidR="00F71963">
        <w:rPr>
          <w:b w:val="0"/>
          <w:sz w:val="20"/>
          <w:szCs w:val="20"/>
          <w:highlight w:val="yellow"/>
        </w:rPr>
        <w:t>.</w:t>
      </w:r>
      <w:r w:rsidR="00AB44AF" w:rsidRPr="00AB44AF">
        <w:rPr>
          <w:rStyle w:val="Odwoanieprzypisudolnego"/>
          <w:bCs/>
          <w:sz w:val="20"/>
          <w:szCs w:val="20"/>
          <w:highlight w:val="yellow"/>
        </w:rPr>
        <w:footnoteReference w:id="2"/>
      </w:r>
    </w:p>
    <w:p w14:paraId="299A9ED9" w14:textId="77777777" w:rsidR="005157A7" w:rsidRPr="00BD7209" w:rsidRDefault="005157A7" w:rsidP="005157A7">
      <w:pPr>
        <w:pStyle w:val="Nagwek1"/>
        <w:tabs>
          <w:tab w:val="clear" w:pos="0"/>
          <w:tab w:val="left" w:pos="709"/>
        </w:tabs>
        <w:spacing w:before="0" w:after="0" w:line="240" w:lineRule="auto"/>
        <w:ind w:left="709"/>
        <w:jc w:val="both"/>
        <w:rPr>
          <w:b w:val="0"/>
          <w:sz w:val="16"/>
          <w:szCs w:val="16"/>
        </w:rPr>
      </w:pPr>
    </w:p>
    <w:p w14:paraId="2BCCBE3B" w14:textId="77777777" w:rsidR="00251E58" w:rsidRPr="00BD7209" w:rsidRDefault="00251E58" w:rsidP="006721D5">
      <w:pPr>
        <w:pStyle w:val="Nagwek1"/>
        <w:numPr>
          <w:ilvl w:val="0"/>
          <w:numId w:val="4"/>
        </w:numPr>
        <w:tabs>
          <w:tab w:val="clear" w:pos="0"/>
        </w:tabs>
        <w:spacing w:before="0" w:after="0" w:line="240" w:lineRule="auto"/>
        <w:ind w:left="284" w:hanging="284"/>
        <w:jc w:val="both"/>
        <w:rPr>
          <w:sz w:val="20"/>
          <w:szCs w:val="20"/>
        </w:rPr>
      </w:pPr>
      <w:r w:rsidRPr="00BD7209">
        <w:rPr>
          <w:rFonts w:cs="Arial"/>
          <w:sz w:val="20"/>
          <w:szCs w:val="20"/>
        </w:rPr>
        <w:t>INFORMACJA O OŚWIADCZENIACH I DOKUMENTACH SKŁADANYCH WRAZ Z OFERTĄ, A TAKŻE O PODMIOTOWYCH ŚRODKACH DOWODOWYCH SKŁADANYCH NA WEZWANIE</w:t>
      </w:r>
      <w:r w:rsidR="0009243E" w:rsidRPr="00BD7209">
        <w:rPr>
          <w:rFonts w:cs="Arial"/>
          <w:sz w:val="20"/>
          <w:szCs w:val="20"/>
        </w:rPr>
        <w:t xml:space="preserve"> – W </w:t>
      </w:r>
      <w:r w:rsidRPr="00BD7209">
        <w:rPr>
          <w:rFonts w:cs="Arial"/>
          <w:sz w:val="20"/>
          <w:szCs w:val="20"/>
        </w:rPr>
        <w:t>CELU POTWIERDZENIA BRAKU PODSTAW DO WYKLUCZENIA ORAZ SPEŁNIANIA WARUNKÓW UDZIAŁU W POSTĘPOWANIU:</w:t>
      </w:r>
    </w:p>
    <w:p w14:paraId="68AA9747" w14:textId="77777777" w:rsidR="00F90A2D" w:rsidRPr="00BD7209"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BD7209">
        <w:rPr>
          <w:b w:val="0"/>
          <w:bCs/>
          <w:sz w:val="20"/>
          <w:szCs w:val="20"/>
        </w:rPr>
        <w:t>Wraz z ofertą składaną w odpowiedzi na ogłoszenie o zamówieniu, należy złożyć następujące oświadczenia i dokumenty:</w:t>
      </w:r>
    </w:p>
    <w:p w14:paraId="737A6152" w14:textId="77777777" w:rsidR="00F90A2D" w:rsidRDefault="00F90A2D" w:rsidP="00B14B98">
      <w:pPr>
        <w:pStyle w:val="Nagwek1"/>
        <w:numPr>
          <w:ilvl w:val="1"/>
          <w:numId w:val="15"/>
        </w:numPr>
        <w:tabs>
          <w:tab w:val="clear" w:pos="0"/>
          <w:tab w:val="left" w:pos="993"/>
        </w:tabs>
        <w:spacing w:before="0" w:after="0" w:line="240" w:lineRule="auto"/>
        <w:jc w:val="both"/>
        <w:rPr>
          <w:b w:val="0"/>
          <w:bCs/>
          <w:sz w:val="20"/>
          <w:szCs w:val="20"/>
        </w:rPr>
      </w:pPr>
      <w:r w:rsidRPr="00BD7209">
        <w:rPr>
          <w:b w:val="0"/>
          <w:bCs/>
          <w:sz w:val="20"/>
          <w:szCs w:val="20"/>
        </w:rPr>
        <w:t xml:space="preserve">aktualne na dzień składania ofert oświadczenie o braku podstaw do wykluczenia oraz spełnianiu warunków udziału w postępowaniu, o którym mowa w art. 125 ust. 1 </w:t>
      </w:r>
      <w:r w:rsidR="009F7060" w:rsidRPr="00BD7209">
        <w:rPr>
          <w:b w:val="0"/>
          <w:bCs/>
          <w:sz w:val="20"/>
          <w:szCs w:val="20"/>
        </w:rPr>
        <w:t>u.p.z.p.</w:t>
      </w:r>
      <w:r w:rsidRPr="00BD7209">
        <w:rPr>
          <w:b w:val="0"/>
          <w:bCs/>
          <w:sz w:val="20"/>
          <w:szCs w:val="20"/>
        </w:rPr>
        <w:t xml:space="preserve"> (wzór</w:t>
      </w:r>
      <w:r w:rsidRPr="00F90A2D">
        <w:rPr>
          <w:b w:val="0"/>
          <w:bCs/>
          <w:sz w:val="20"/>
          <w:szCs w:val="20"/>
        </w:rPr>
        <w:t xml:space="preserve"> stanowi Załącznik Nr </w:t>
      </w:r>
      <w:r w:rsidRPr="003802EE">
        <w:rPr>
          <w:b w:val="0"/>
          <w:bCs/>
          <w:sz w:val="20"/>
          <w:szCs w:val="20"/>
        </w:rPr>
        <w:t>2</w:t>
      </w:r>
      <w:r w:rsidRPr="00F90A2D">
        <w:rPr>
          <w:b w:val="0"/>
          <w:bCs/>
          <w:sz w:val="20"/>
          <w:szCs w:val="20"/>
        </w:rPr>
        <w:t xml:space="preserve"> do Tomu I SWZ);</w:t>
      </w:r>
    </w:p>
    <w:p w14:paraId="38F48186" w14:textId="77777777" w:rsidR="00F90A2D" w:rsidRPr="0076751E" w:rsidRDefault="00F90A2D" w:rsidP="00B14B98">
      <w:pPr>
        <w:pStyle w:val="Nagwek1"/>
        <w:numPr>
          <w:ilvl w:val="1"/>
          <w:numId w:val="15"/>
        </w:numPr>
        <w:tabs>
          <w:tab w:val="clear" w:pos="0"/>
          <w:tab w:val="left" w:pos="993"/>
        </w:tabs>
        <w:spacing w:before="0" w:after="0" w:line="240" w:lineRule="auto"/>
        <w:jc w:val="both"/>
        <w:rPr>
          <w:b w:val="0"/>
          <w:bCs/>
          <w:sz w:val="20"/>
          <w:szCs w:val="20"/>
        </w:rPr>
      </w:pPr>
      <w:r w:rsidRPr="00F90A2D">
        <w:rPr>
          <w:b w:val="0"/>
          <w:bCs/>
          <w:sz w:val="20"/>
          <w:szCs w:val="20"/>
        </w:rPr>
        <w:t>w przypadku wspólnego ubiegania się o zamówienie przez Wykonawców – w odniesieniu do</w:t>
      </w:r>
      <w:r w:rsidR="00115835">
        <w:rPr>
          <w:b w:val="0"/>
          <w:bCs/>
          <w:sz w:val="20"/>
          <w:szCs w:val="20"/>
        </w:rPr>
        <w:t> </w:t>
      </w:r>
      <w:r w:rsidRPr="00F90A2D">
        <w:rPr>
          <w:b w:val="0"/>
          <w:bCs/>
          <w:sz w:val="20"/>
          <w:szCs w:val="20"/>
        </w:rPr>
        <w:t xml:space="preserve">warunków dotyczących wykształcenia, kwalifikacji </w:t>
      </w:r>
      <w:r w:rsidRPr="007374EE">
        <w:rPr>
          <w:b w:val="0"/>
          <w:bCs/>
          <w:sz w:val="20"/>
          <w:szCs w:val="20"/>
        </w:rPr>
        <w:t xml:space="preserve">zawodowych lub </w:t>
      </w:r>
      <w:r w:rsidRPr="0076751E">
        <w:rPr>
          <w:b w:val="0"/>
          <w:bCs/>
          <w:sz w:val="20"/>
          <w:szCs w:val="20"/>
        </w:rPr>
        <w:t xml:space="preserve">doświadczenia – oświadczenie, o którym mowa w art. 117 ust. 4 u.p.z.p., z którego wynikać będzie, które </w:t>
      </w:r>
      <w:r w:rsidR="00115835" w:rsidRPr="0076751E">
        <w:rPr>
          <w:b w:val="0"/>
          <w:bCs/>
          <w:sz w:val="20"/>
          <w:szCs w:val="20"/>
        </w:rPr>
        <w:t xml:space="preserve">roboty budowlane lub usługi </w:t>
      </w:r>
      <w:r w:rsidRPr="0076751E">
        <w:rPr>
          <w:b w:val="0"/>
          <w:bCs/>
          <w:sz w:val="20"/>
          <w:szCs w:val="20"/>
        </w:rPr>
        <w:t xml:space="preserve">wykonają poszczególni Wykonawcy (wzór stanowi Załącznik Nr </w:t>
      </w:r>
      <w:r w:rsidR="00124BB1" w:rsidRPr="0076751E">
        <w:rPr>
          <w:b w:val="0"/>
          <w:bCs/>
          <w:sz w:val="20"/>
          <w:szCs w:val="20"/>
        </w:rPr>
        <w:t>8</w:t>
      </w:r>
      <w:r w:rsidRPr="0076751E">
        <w:rPr>
          <w:b w:val="0"/>
          <w:bCs/>
          <w:sz w:val="20"/>
          <w:szCs w:val="20"/>
        </w:rPr>
        <w:t xml:space="preserve"> do Tomu I SWZ);</w:t>
      </w:r>
    </w:p>
    <w:p w14:paraId="1719B98A" w14:textId="77777777" w:rsidR="00F90A2D" w:rsidRPr="007374EE" w:rsidRDefault="00F90A2D" w:rsidP="00B14B98">
      <w:pPr>
        <w:pStyle w:val="Nagwek1"/>
        <w:numPr>
          <w:ilvl w:val="1"/>
          <w:numId w:val="15"/>
        </w:numPr>
        <w:tabs>
          <w:tab w:val="clear" w:pos="0"/>
          <w:tab w:val="left" w:pos="993"/>
        </w:tabs>
        <w:spacing w:before="0" w:after="0" w:line="240" w:lineRule="auto"/>
        <w:jc w:val="both"/>
        <w:rPr>
          <w:b w:val="0"/>
          <w:bCs/>
          <w:sz w:val="20"/>
          <w:szCs w:val="20"/>
        </w:rPr>
      </w:pPr>
      <w:r w:rsidRPr="0076751E">
        <w:rPr>
          <w:b w:val="0"/>
          <w:bCs/>
          <w:sz w:val="20"/>
          <w:szCs w:val="20"/>
        </w:rPr>
        <w:t xml:space="preserve">w przypadku, gdy Wykonawca polega na zdolnościach podmiotów udostępniających zasoby – zobowiązanie podmiotu udostępniającego zasoby do oddania do dyspozycji Wykonawcy niezbędnych zasobów na potrzeby realizacji zamówienia (wzór stanowi Załącznik Nr </w:t>
      </w:r>
      <w:r w:rsidR="00124BB1" w:rsidRPr="0076751E">
        <w:rPr>
          <w:b w:val="0"/>
          <w:bCs/>
          <w:sz w:val="20"/>
          <w:szCs w:val="20"/>
        </w:rPr>
        <w:t>7</w:t>
      </w:r>
      <w:r w:rsidRPr="0076751E">
        <w:rPr>
          <w:b w:val="0"/>
          <w:bCs/>
          <w:sz w:val="20"/>
          <w:szCs w:val="20"/>
        </w:rPr>
        <w:t xml:space="preserve"> do Tomu I SWZ) lub inny podmiotowy środek dowodowy potwierdzający, że Wykonawca (realizując zamówienie) będzie dysponował niezbędnymi zasobami podmiotów</w:t>
      </w:r>
      <w:r w:rsidRPr="007374EE">
        <w:rPr>
          <w:b w:val="0"/>
          <w:bCs/>
          <w:sz w:val="20"/>
          <w:szCs w:val="20"/>
        </w:rPr>
        <w:t xml:space="preserve"> udostępniających zasoby;</w:t>
      </w:r>
    </w:p>
    <w:p w14:paraId="50EF9E07" w14:textId="77777777" w:rsidR="00F90A2D" w:rsidRDefault="00F90A2D" w:rsidP="00B14B98">
      <w:pPr>
        <w:pStyle w:val="Nagwek1"/>
        <w:numPr>
          <w:ilvl w:val="1"/>
          <w:numId w:val="15"/>
        </w:numPr>
        <w:tabs>
          <w:tab w:val="clear" w:pos="0"/>
          <w:tab w:val="left" w:pos="993"/>
        </w:tabs>
        <w:spacing w:before="0" w:after="0" w:line="240" w:lineRule="auto"/>
        <w:jc w:val="both"/>
        <w:rPr>
          <w:b w:val="0"/>
          <w:bCs/>
          <w:sz w:val="20"/>
          <w:szCs w:val="20"/>
        </w:rPr>
      </w:pPr>
      <w:r w:rsidRPr="00F90A2D">
        <w:rPr>
          <w:b w:val="0"/>
          <w:bCs/>
          <w:sz w:val="20"/>
          <w:szCs w:val="20"/>
        </w:rPr>
        <w:t>w celu potwierdzenia, że osoba działająca w imieniu Wykonawcy jest umocowana do jego reprezentowania – odpis lub informację z Krajowego Rejestru Sądowego, Centralnej Ewidencji i Informacji o Działalności Gospodarczej lub innego właściwego rejestru;</w:t>
      </w:r>
    </w:p>
    <w:p w14:paraId="138E438B" w14:textId="77777777" w:rsidR="00F90A2D" w:rsidRPr="00F90A2D" w:rsidRDefault="00F90A2D" w:rsidP="00B14B98">
      <w:pPr>
        <w:pStyle w:val="Nagwek1"/>
        <w:numPr>
          <w:ilvl w:val="1"/>
          <w:numId w:val="15"/>
        </w:numPr>
        <w:tabs>
          <w:tab w:val="clear" w:pos="0"/>
          <w:tab w:val="left" w:pos="993"/>
        </w:tabs>
        <w:spacing w:before="0" w:after="0" w:line="240" w:lineRule="auto"/>
        <w:jc w:val="both"/>
        <w:rPr>
          <w:b w:val="0"/>
          <w:bCs/>
          <w:sz w:val="20"/>
          <w:szCs w:val="20"/>
        </w:rPr>
      </w:pPr>
      <w:r w:rsidRPr="00F90A2D">
        <w:rPr>
          <w:b w:val="0"/>
          <w:bCs/>
          <w:sz w:val="20"/>
          <w:szCs w:val="20"/>
        </w:rPr>
        <w:t xml:space="preserve">pełnomocnictwo lub inny dokument potwierdzający umocowanie do reprezentowania Wykonawcy albo Wykonawców wspólnie ubiegających się o  udzielenie zamówienia albo podmiotu udostepniającego zasoby na zasadach określonych w art. 118 </w:t>
      </w:r>
      <w:r>
        <w:rPr>
          <w:b w:val="0"/>
          <w:bCs/>
          <w:sz w:val="20"/>
          <w:szCs w:val="20"/>
        </w:rPr>
        <w:t>u.p.z.p.</w:t>
      </w:r>
      <w:r w:rsidRPr="00F90A2D">
        <w:rPr>
          <w:b w:val="0"/>
          <w:bCs/>
          <w:sz w:val="20"/>
          <w:szCs w:val="20"/>
        </w:rPr>
        <w:t xml:space="preserve"> – jeżeli umocowanie do reprezentowania przez osobę działającą w imieniu Wykonawcy albo Wykonawców wspólnie ubiegających się o udzielenie zamówienia albo podmiotu udostepniającego zasoby nie wynika z dokumentów, o których mowa w pkt 4;</w:t>
      </w:r>
    </w:p>
    <w:p w14:paraId="53C1EC88" w14:textId="77777777" w:rsidR="00F90A2D"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F90A2D">
        <w:rPr>
          <w:b w:val="0"/>
          <w:bCs/>
          <w:sz w:val="20"/>
          <w:szCs w:val="20"/>
        </w:rPr>
        <w:t>Informacje zawarte w oświadczeniu, o którym mowa w ust. 10.1 pkt 1, stanowią wstępne potwierdzenie, że Wykonawca nie podlega wykluczeniu oraz spełnia warunki udziału w</w:t>
      </w:r>
      <w:r>
        <w:rPr>
          <w:b w:val="0"/>
          <w:bCs/>
          <w:sz w:val="20"/>
          <w:szCs w:val="20"/>
        </w:rPr>
        <w:t> </w:t>
      </w:r>
      <w:r w:rsidRPr="00F90A2D">
        <w:rPr>
          <w:b w:val="0"/>
          <w:bCs/>
          <w:sz w:val="20"/>
          <w:szCs w:val="20"/>
        </w:rPr>
        <w:t>postępowaniu. Oświadczenie to tymczasowo zastępuje wymagane przez Zamawiającego – na późniejszym etapie postępowania – podmiotowe środki dowodowe, o których mowa w ust. 10.6. Oświadczenie należy złożyć wraz z ofertą – w formie elektronicznej lub w postaci elektronicznej opatrzonej podpisem zaufanym lub podpisem osobistym.</w:t>
      </w:r>
    </w:p>
    <w:p w14:paraId="519C10B8" w14:textId="77777777" w:rsidR="00F90A2D"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F90A2D">
        <w:rPr>
          <w:b w:val="0"/>
          <w:bCs/>
          <w:sz w:val="20"/>
          <w:szCs w:val="20"/>
        </w:rPr>
        <w:t>W przypadku wspólnego ubiegania się o zamówienie przez Wykonawców, oświadczenie, o którym mowa w ust. 10.1 pkt 1 (Załącznik Nr 2 do Tomu I SWZ), składa każdy z tych Wykonawców – w</w:t>
      </w:r>
      <w:r>
        <w:rPr>
          <w:b w:val="0"/>
          <w:bCs/>
          <w:sz w:val="20"/>
          <w:szCs w:val="20"/>
        </w:rPr>
        <w:t> </w:t>
      </w:r>
      <w:r w:rsidRPr="00F90A2D">
        <w:rPr>
          <w:b w:val="0"/>
          <w:bCs/>
          <w:sz w:val="20"/>
          <w:szCs w:val="20"/>
        </w:rPr>
        <w:t>celu potwierdzenia braku podstaw wykluczenia oraz spełniania warunków udziału w</w:t>
      </w:r>
      <w:r>
        <w:rPr>
          <w:b w:val="0"/>
          <w:bCs/>
          <w:sz w:val="20"/>
          <w:szCs w:val="20"/>
        </w:rPr>
        <w:t> </w:t>
      </w:r>
      <w:r w:rsidRPr="00F90A2D">
        <w:rPr>
          <w:b w:val="0"/>
          <w:bCs/>
          <w:sz w:val="20"/>
          <w:szCs w:val="20"/>
        </w:rPr>
        <w:t>postępowaniu – w zakresie, w jakim każdy z tych Wykonawców wykazuje spełnianie warunków udziału w postępowaniu.</w:t>
      </w:r>
    </w:p>
    <w:p w14:paraId="6B3A5196" w14:textId="77777777" w:rsidR="00F90A2D"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F90A2D">
        <w:rPr>
          <w:b w:val="0"/>
          <w:bCs/>
          <w:sz w:val="20"/>
          <w:szCs w:val="20"/>
        </w:rPr>
        <w:t xml:space="preserve">W przypadku polegania przez Wykonawcę na zdolnościach podmiotów udostepniających zasoby na zasadach określonych w art. 118 </w:t>
      </w:r>
      <w:r>
        <w:rPr>
          <w:b w:val="0"/>
          <w:bCs/>
          <w:sz w:val="20"/>
          <w:szCs w:val="20"/>
        </w:rPr>
        <w:t>u.p.z.p.</w:t>
      </w:r>
      <w:r w:rsidRPr="00F90A2D">
        <w:rPr>
          <w:b w:val="0"/>
          <w:bCs/>
          <w:sz w:val="20"/>
          <w:szCs w:val="20"/>
        </w:rPr>
        <w:t>, Wykonawca przedstawia – wraz z oświadczeniem, o</w:t>
      </w:r>
      <w:r>
        <w:rPr>
          <w:b w:val="0"/>
          <w:bCs/>
          <w:sz w:val="20"/>
          <w:szCs w:val="20"/>
        </w:rPr>
        <w:t> </w:t>
      </w:r>
      <w:r w:rsidRPr="00F90A2D">
        <w:rPr>
          <w:b w:val="0"/>
          <w:bCs/>
          <w:sz w:val="20"/>
          <w:szCs w:val="20"/>
        </w:rPr>
        <w:t>którym mowa w ust. 10.1 pkt 1 – oświadczenie podmiotu udostępniającego zasoby, potwierdzające brak podstaw do wykluczenia tego podmiotu oraz spełnianie warunków udziału w</w:t>
      </w:r>
      <w:r>
        <w:rPr>
          <w:b w:val="0"/>
          <w:bCs/>
          <w:sz w:val="20"/>
          <w:szCs w:val="20"/>
        </w:rPr>
        <w:t> </w:t>
      </w:r>
      <w:r w:rsidRPr="00F90A2D">
        <w:rPr>
          <w:b w:val="0"/>
          <w:bCs/>
          <w:sz w:val="20"/>
          <w:szCs w:val="20"/>
        </w:rPr>
        <w:t>postępowaniu – w zakresie, w jakim Wykonawca powołuje się na jego zasoby (Załącznik Nr 2 do Tomu I SWZ).</w:t>
      </w:r>
    </w:p>
    <w:p w14:paraId="3758D32A" w14:textId="77777777" w:rsidR="00F90A2D"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F90A2D">
        <w:rPr>
          <w:b w:val="0"/>
          <w:bCs/>
          <w:sz w:val="20"/>
          <w:szCs w:val="20"/>
        </w:rPr>
        <w:t>Wykonawca nie jest zobowiązany do złożenia dokumentów, o których mowa w ust. 10.1 pkt 4, jeżeli Zamawiający może je uzyskać za pomocą bezpłatnych i ogólnodostępnych baz danych, o ile Wykonawca wskazał dane umożliwiające dostęp do tych dokumentów.</w:t>
      </w:r>
    </w:p>
    <w:p w14:paraId="65A9CCD8" w14:textId="77777777" w:rsidR="00F90A2D"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CD19B8">
        <w:rPr>
          <w:b w:val="0"/>
          <w:bCs/>
          <w:sz w:val="20"/>
          <w:szCs w:val="20"/>
        </w:rPr>
        <w:t xml:space="preserve">Zgodnie z art. 274 ust. 1 </w:t>
      </w:r>
      <w:r w:rsidR="00CD19B8">
        <w:rPr>
          <w:b w:val="0"/>
          <w:bCs/>
          <w:sz w:val="20"/>
          <w:szCs w:val="20"/>
        </w:rPr>
        <w:t>u.p.z.p.</w:t>
      </w:r>
      <w:r w:rsidRPr="00CD19B8">
        <w:rPr>
          <w:b w:val="0"/>
          <w:bCs/>
          <w:sz w:val="20"/>
          <w:szCs w:val="20"/>
        </w:rPr>
        <w:t>, Zamawiający wezwie Wykonawcę, którego oferta została najwyżej oceniona, do złożenia za pośrednictwem platformy zakupowej w wyznaczonym terminie – nie krótszym niż 5 dni od dnia wezwania – aktualnych na dzień złożenia następujących podmiotowych środków dowodowych:</w:t>
      </w:r>
    </w:p>
    <w:p w14:paraId="3E246B76" w14:textId="77777777" w:rsidR="0095794B" w:rsidRPr="0095794B" w:rsidRDefault="00CD19B8" w:rsidP="00B14B98">
      <w:pPr>
        <w:pStyle w:val="Nagwek1"/>
        <w:numPr>
          <w:ilvl w:val="1"/>
          <w:numId w:val="15"/>
        </w:numPr>
        <w:tabs>
          <w:tab w:val="clear" w:pos="0"/>
          <w:tab w:val="left" w:pos="993"/>
        </w:tabs>
        <w:spacing w:before="0" w:after="0" w:line="240" w:lineRule="auto"/>
        <w:ind w:hanging="447"/>
        <w:jc w:val="both"/>
        <w:rPr>
          <w:b w:val="0"/>
          <w:bCs/>
          <w:sz w:val="20"/>
          <w:szCs w:val="20"/>
        </w:rPr>
      </w:pPr>
      <w:r w:rsidRPr="00CD19B8">
        <w:rPr>
          <w:b w:val="0"/>
          <w:bCs/>
          <w:sz w:val="20"/>
          <w:szCs w:val="20"/>
        </w:rPr>
        <w:t>w celu potwierdzenia spełniania przez Wykonawcę warunków udziału w postępowaniu dotyczących zdolności technicznej lub zawodowej:</w:t>
      </w:r>
    </w:p>
    <w:p w14:paraId="163B646A" w14:textId="77777777" w:rsidR="004C337B" w:rsidRDefault="0095794B" w:rsidP="004C337B">
      <w:pPr>
        <w:pStyle w:val="Nagwek1"/>
        <w:numPr>
          <w:ilvl w:val="1"/>
          <w:numId w:val="7"/>
        </w:numPr>
        <w:tabs>
          <w:tab w:val="clear" w:pos="0"/>
          <w:tab w:val="left" w:pos="1843"/>
        </w:tabs>
        <w:spacing w:before="0" w:after="0" w:line="240" w:lineRule="auto"/>
        <w:ind w:left="1843" w:hanging="283"/>
        <w:jc w:val="both"/>
        <w:rPr>
          <w:b w:val="0"/>
          <w:bCs/>
          <w:sz w:val="20"/>
          <w:szCs w:val="20"/>
        </w:rPr>
      </w:pPr>
      <w:r w:rsidRPr="0095794B">
        <w:rPr>
          <w:b w:val="0"/>
          <w:bCs/>
          <w:sz w:val="20"/>
          <w:szCs w:val="20"/>
        </w:rPr>
        <w:t>wykazu osób skierowanych przez Wykonawcę do realizacji zamówienia publicznego, w</w:t>
      </w:r>
      <w:r>
        <w:rPr>
          <w:b w:val="0"/>
          <w:bCs/>
          <w:sz w:val="20"/>
          <w:szCs w:val="20"/>
        </w:rPr>
        <w:t> </w:t>
      </w:r>
      <w:r w:rsidRPr="0095794B">
        <w:rPr>
          <w:b w:val="0"/>
          <w:bCs/>
          <w:sz w:val="20"/>
          <w:szCs w:val="20"/>
        </w:rPr>
        <w:t>szczególności odpowiedzialnych za świadczenie usług</w:t>
      </w:r>
      <w:r w:rsidR="000E3052" w:rsidRPr="000E3052">
        <w:rPr>
          <w:rFonts w:cs="Arial"/>
          <w:b w:val="0"/>
          <w:bCs/>
          <w:sz w:val="20"/>
          <w:szCs w:val="20"/>
        </w:rPr>
        <w:t xml:space="preserve"> </w:t>
      </w:r>
      <w:r w:rsidR="000E3052" w:rsidRPr="00F51BC6">
        <w:rPr>
          <w:rFonts w:cs="Arial"/>
          <w:b w:val="0"/>
          <w:bCs/>
          <w:sz w:val="20"/>
          <w:szCs w:val="20"/>
        </w:rPr>
        <w:t xml:space="preserve">i kierowanie </w:t>
      </w:r>
      <w:r w:rsidR="00BC104B">
        <w:rPr>
          <w:rFonts w:cs="Arial"/>
          <w:b w:val="0"/>
          <w:bCs/>
          <w:sz w:val="20"/>
          <w:szCs w:val="20"/>
        </w:rPr>
        <w:t>robotami budowlanymi</w:t>
      </w:r>
      <w:r w:rsidRPr="0095794B">
        <w:rPr>
          <w:b w:val="0"/>
          <w:bCs/>
          <w:sz w:val="20"/>
          <w:szCs w:val="20"/>
        </w:rPr>
        <w:t>, wraz z</w:t>
      </w:r>
      <w:r w:rsidR="000E3052">
        <w:rPr>
          <w:b w:val="0"/>
          <w:bCs/>
          <w:sz w:val="20"/>
          <w:szCs w:val="20"/>
        </w:rPr>
        <w:t> </w:t>
      </w:r>
      <w:r w:rsidRPr="007374EE">
        <w:rPr>
          <w:b w:val="0"/>
          <w:bCs/>
          <w:sz w:val="20"/>
          <w:szCs w:val="20"/>
        </w:rPr>
        <w:t>informacjami na temat ich kwalifikacji zawodowych i uprawnień</w:t>
      </w:r>
      <w:r w:rsidR="003F7A8F" w:rsidRPr="007374EE">
        <w:rPr>
          <w:b w:val="0"/>
          <w:bCs/>
          <w:sz w:val="20"/>
          <w:szCs w:val="20"/>
        </w:rPr>
        <w:t>,</w:t>
      </w:r>
      <w:r w:rsidRPr="007374EE">
        <w:rPr>
          <w:b w:val="0"/>
          <w:bCs/>
          <w:sz w:val="20"/>
          <w:szCs w:val="20"/>
        </w:rPr>
        <w:t xml:space="preserve"> </w:t>
      </w:r>
      <w:r w:rsidRPr="007374EE">
        <w:rPr>
          <w:b w:val="0"/>
          <w:bCs/>
          <w:sz w:val="20"/>
          <w:szCs w:val="20"/>
        </w:rPr>
        <w:lastRenderedPageBreak/>
        <w:t xml:space="preserve">niezbędnych do wykonania zamówienia publicznego, a także zakresu wykonywanych przez nie czynności oraz informacją o podstawie do dysponowania tymi osobami (wzór </w:t>
      </w:r>
      <w:r w:rsidRPr="007374EE">
        <w:rPr>
          <w:b w:val="0"/>
          <w:bCs/>
          <w:i/>
          <w:iCs/>
          <w:sz w:val="20"/>
          <w:szCs w:val="20"/>
        </w:rPr>
        <w:t>Wykazu osób</w:t>
      </w:r>
      <w:r w:rsidRPr="007374EE">
        <w:rPr>
          <w:b w:val="0"/>
          <w:bCs/>
          <w:sz w:val="20"/>
          <w:szCs w:val="20"/>
        </w:rPr>
        <w:t xml:space="preserve"> stanowi Załącznik Nr </w:t>
      </w:r>
      <w:r w:rsidR="003F7A8F" w:rsidRPr="007374EE">
        <w:rPr>
          <w:b w:val="0"/>
          <w:bCs/>
          <w:sz w:val="20"/>
          <w:szCs w:val="20"/>
        </w:rPr>
        <w:t>3</w:t>
      </w:r>
      <w:r w:rsidRPr="007374EE">
        <w:rPr>
          <w:b w:val="0"/>
          <w:bCs/>
          <w:sz w:val="20"/>
          <w:szCs w:val="20"/>
        </w:rPr>
        <w:t xml:space="preserve"> do Tomu I SWZ);</w:t>
      </w:r>
    </w:p>
    <w:p w14:paraId="7F87E21D" w14:textId="77777777" w:rsidR="004C337B" w:rsidRPr="004C337B" w:rsidRDefault="004C337B" w:rsidP="004C337B">
      <w:pPr>
        <w:pStyle w:val="Nagwek1"/>
        <w:numPr>
          <w:ilvl w:val="1"/>
          <w:numId w:val="7"/>
        </w:numPr>
        <w:tabs>
          <w:tab w:val="clear" w:pos="0"/>
          <w:tab w:val="left" w:pos="1843"/>
        </w:tabs>
        <w:spacing w:before="0" w:after="0" w:line="240" w:lineRule="auto"/>
        <w:ind w:left="1843" w:hanging="283"/>
        <w:jc w:val="both"/>
        <w:rPr>
          <w:b w:val="0"/>
          <w:sz w:val="20"/>
          <w:szCs w:val="20"/>
        </w:rPr>
      </w:pPr>
      <w:r w:rsidRPr="004C337B">
        <w:rPr>
          <w:b w:val="0"/>
          <w:sz w:val="20"/>
          <w:szCs w:val="20"/>
        </w:rPr>
        <w:t>wykazu robót budowlanych wykonanych nie wcześniej niż w okresie ostatnich 5 lat licząc wstecz od dnia, w którym upływa termin składania ofert, a jeżeli okres prowadzenia działalności jest krótszy – w tym okresie, wraz z podaniem ich rodzaju, wartości, daty i</w:t>
      </w:r>
      <w:r w:rsidR="005504D1">
        <w:rPr>
          <w:b w:val="0"/>
          <w:sz w:val="20"/>
          <w:szCs w:val="20"/>
        </w:rPr>
        <w:t> </w:t>
      </w:r>
      <w:r w:rsidRPr="004C337B">
        <w:rPr>
          <w:b w:val="0"/>
          <w:sz w:val="20"/>
          <w:szCs w:val="20"/>
        </w:rPr>
        <w:t>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w:t>
      </w:r>
      <w:r w:rsidR="005504D1">
        <w:rPr>
          <w:b w:val="0"/>
          <w:sz w:val="20"/>
          <w:szCs w:val="20"/>
        </w:rPr>
        <w:t> </w:t>
      </w:r>
      <w:r w:rsidRPr="004C337B">
        <w:rPr>
          <w:b w:val="0"/>
          <w:sz w:val="20"/>
          <w:szCs w:val="20"/>
        </w:rPr>
        <w:t xml:space="preserve">jeżeli Wykonawca z przyczyn niezależnych od niego nie jest w stanie uzyskać tych dokumentów – inne odpowiednie dokumenty (wzór </w:t>
      </w:r>
      <w:r w:rsidRPr="00E91DFD">
        <w:rPr>
          <w:b w:val="0"/>
          <w:i/>
          <w:iCs/>
          <w:sz w:val="20"/>
          <w:szCs w:val="20"/>
        </w:rPr>
        <w:t>Wykazu robót budowlanych</w:t>
      </w:r>
      <w:r w:rsidRPr="004C337B">
        <w:rPr>
          <w:b w:val="0"/>
          <w:sz w:val="20"/>
          <w:szCs w:val="20"/>
        </w:rPr>
        <w:t xml:space="preserve"> stanowi Załącznik Nr 4 do Tomu I SWZ)</w:t>
      </w:r>
      <w:r w:rsidR="008F1FAF">
        <w:rPr>
          <w:b w:val="0"/>
          <w:sz w:val="20"/>
          <w:szCs w:val="20"/>
        </w:rPr>
        <w:t>.</w:t>
      </w:r>
    </w:p>
    <w:p w14:paraId="1AFA67CD" w14:textId="77777777" w:rsidR="00CD19B8" w:rsidRPr="007374EE" w:rsidRDefault="00CD19B8" w:rsidP="008B6F55">
      <w:pPr>
        <w:pStyle w:val="Nagwek1"/>
        <w:tabs>
          <w:tab w:val="clear" w:pos="0"/>
          <w:tab w:val="left" w:pos="1843"/>
        </w:tabs>
        <w:spacing w:before="0" w:after="0" w:line="240" w:lineRule="auto"/>
        <w:ind w:left="1843"/>
        <w:jc w:val="both"/>
        <w:rPr>
          <w:b w:val="0"/>
          <w:bCs/>
          <w:sz w:val="20"/>
          <w:szCs w:val="20"/>
        </w:rPr>
      </w:pPr>
      <w:r w:rsidRPr="007374EE">
        <w:rPr>
          <w:b w:val="0"/>
          <w:bCs/>
          <w:sz w:val="20"/>
          <w:szCs w:val="20"/>
        </w:rPr>
        <w:t xml:space="preserve">Wymagania Zamawiającego w zakresie zdolności technicznej lub zawodowej Wykonawcy zostały określone w ust. 8.1.4 Tomu I SWZ. </w:t>
      </w:r>
    </w:p>
    <w:p w14:paraId="136CE14B" w14:textId="77777777" w:rsidR="00CD19B8" w:rsidRPr="007374EE" w:rsidRDefault="00CD19B8" w:rsidP="00B14B98">
      <w:pPr>
        <w:pStyle w:val="Nagwek1"/>
        <w:numPr>
          <w:ilvl w:val="1"/>
          <w:numId w:val="15"/>
        </w:numPr>
        <w:tabs>
          <w:tab w:val="clear" w:pos="0"/>
          <w:tab w:val="left" w:pos="993"/>
        </w:tabs>
        <w:spacing w:before="0" w:after="0" w:line="240" w:lineRule="auto"/>
        <w:ind w:hanging="447"/>
        <w:jc w:val="both"/>
        <w:rPr>
          <w:b w:val="0"/>
          <w:bCs/>
          <w:sz w:val="20"/>
          <w:szCs w:val="20"/>
        </w:rPr>
      </w:pPr>
      <w:r w:rsidRPr="007374EE">
        <w:rPr>
          <w:b w:val="0"/>
          <w:bCs/>
          <w:sz w:val="20"/>
          <w:szCs w:val="20"/>
        </w:rPr>
        <w:t>w celu potwierdzenia braku podstaw wykluczenia Wykonawcy z udziału w postępowaniu o</w:t>
      </w:r>
      <w:r w:rsidR="00F83DB3" w:rsidRPr="007374EE">
        <w:rPr>
          <w:b w:val="0"/>
          <w:bCs/>
          <w:sz w:val="20"/>
          <w:szCs w:val="20"/>
        </w:rPr>
        <w:t> </w:t>
      </w:r>
      <w:r w:rsidRPr="007374EE">
        <w:rPr>
          <w:b w:val="0"/>
          <w:bCs/>
          <w:sz w:val="20"/>
          <w:szCs w:val="20"/>
        </w:rPr>
        <w:t xml:space="preserve">udzielenie zamówienia publicznego: </w:t>
      </w:r>
    </w:p>
    <w:p w14:paraId="530BA81A" w14:textId="77777777" w:rsidR="00CD19B8" w:rsidRPr="0076751E" w:rsidRDefault="00CD19B8" w:rsidP="00B14B98">
      <w:pPr>
        <w:pStyle w:val="Nagwek1"/>
        <w:numPr>
          <w:ilvl w:val="2"/>
          <w:numId w:val="62"/>
        </w:numPr>
        <w:tabs>
          <w:tab w:val="clear" w:pos="0"/>
          <w:tab w:val="left" w:pos="1843"/>
        </w:tabs>
        <w:spacing w:before="0" w:after="0" w:line="240" w:lineRule="auto"/>
        <w:ind w:left="1843" w:hanging="142"/>
        <w:jc w:val="both"/>
        <w:rPr>
          <w:b w:val="0"/>
          <w:bCs/>
          <w:sz w:val="20"/>
          <w:szCs w:val="20"/>
        </w:rPr>
      </w:pPr>
      <w:r w:rsidRPr="007374EE">
        <w:rPr>
          <w:b w:val="0"/>
          <w:bCs/>
          <w:sz w:val="20"/>
          <w:szCs w:val="20"/>
        </w:rPr>
        <w:t>oświadczenia o aktualności informacji zawartych w oświadczeniu, o którym mowa w</w:t>
      </w:r>
      <w:r w:rsidR="008A158B" w:rsidRPr="007374EE">
        <w:rPr>
          <w:b w:val="0"/>
          <w:bCs/>
          <w:sz w:val="20"/>
          <w:szCs w:val="20"/>
        </w:rPr>
        <w:t> </w:t>
      </w:r>
      <w:r w:rsidRPr="007374EE">
        <w:rPr>
          <w:b w:val="0"/>
          <w:bCs/>
          <w:sz w:val="20"/>
          <w:szCs w:val="20"/>
        </w:rPr>
        <w:t>art.</w:t>
      </w:r>
      <w:r w:rsidR="008A158B" w:rsidRPr="007374EE">
        <w:rPr>
          <w:b w:val="0"/>
          <w:bCs/>
          <w:sz w:val="20"/>
          <w:szCs w:val="20"/>
        </w:rPr>
        <w:t> </w:t>
      </w:r>
      <w:r w:rsidRPr="007374EE">
        <w:rPr>
          <w:b w:val="0"/>
          <w:bCs/>
          <w:sz w:val="20"/>
          <w:szCs w:val="20"/>
        </w:rPr>
        <w:t xml:space="preserve">125 ust. 1 </w:t>
      </w:r>
      <w:r w:rsidR="00F83DB3" w:rsidRPr="007374EE">
        <w:rPr>
          <w:b w:val="0"/>
          <w:bCs/>
          <w:sz w:val="20"/>
          <w:szCs w:val="20"/>
        </w:rPr>
        <w:t>u.p.z.p.</w:t>
      </w:r>
      <w:r w:rsidRPr="007374EE">
        <w:rPr>
          <w:b w:val="0"/>
          <w:bCs/>
          <w:sz w:val="20"/>
          <w:szCs w:val="20"/>
        </w:rPr>
        <w:t xml:space="preserve">, w zakresie podstaw wykluczenia z postępowania wskazanych przez Zamawiającego, o których mowa w art. 108 ust. 1 pkt 3-6 </w:t>
      </w:r>
      <w:r w:rsidR="008963B5">
        <w:rPr>
          <w:b w:val="0"/>
          <w:bCs/>
          <w:sz w:val="20"/>
          <w:szCs w:val="20"/>
        </w:rPr>
        <w:t xml:space="preserve">oraz art. 109 ust. 1 pkt 4 </w:t>
      </w:r>
      <w:r w:rsidR="00F83DB3" w:rsidRPr="007374EE">
        <w:rPr>
          <w:b w:val="0"/>
          <w:bCs/>
          <w:sz w:val="20"/>
          <w:szCs w:val="20"/>
        </w:rPr>
        <w:t xml:space="preserve">u.p.z.p. </w:t>
      </w:r>
      <w:r w:rsidRPr="007374EE">
        <w:rPr>
          <w:b w:val="0"/>
          <w:bCs/>
          <w:sz w:val="20"/>
          <w:szCs w:val="20"/>
        </w:rPr>
        <w:t xml:space="preserve">(wzór </w:t>
      </w:r>
      <w:r w:rsidR="0084053F" w:rsidRPr="007374EE">
        <w:rPr>
          <w:b w:val="0"/>
          <w:bCs/>
          <w:sz w:val="20"/>
          <w:szCs w:val="20"/>
        </w:rPr>
        <w:t>o</w:t>
      </w:r>
      <w:r w:rsidRPr="007374EE">
        <w:rPr>
          <w:b w:val="0"/>
          <w:bCs/>
          <w:sz w:val="20"/>
          <w:szCs w:val="20"/>
        </w:rPr>
        <w:t xml:space="preserve">świadczenia stanowi Załącznik </w:t>
      </w:r>
      <w:r w:rsidRPr="0076751E">
        <w:rPr>
          <w:b w:val="0"/>
          <w:bCs/>
          <w:sz w:val="20"/>
          <w:szCs w:val="20"/>
        </w:rPr>
        <w:t xml:space="preserve">Nr </w:t>
      </w:r>
      <w:r w:rsidR="000922C5" w:rsidRPr="0076751E">
        <w:rPr>
          <w:b w:val="0"/>
          <w:bCs/>
          <w:sz w:val="20"/>
          <w:szCs w:val="20"/>
        </w:rPr>
        <w:t>5</w:t>
      </w:r>
      <w:r w:rsidRPr="0076751E">
        <w:rPr>
          <w:b w:val="0"/>
          <w:bCs/>
          <w:sz w:val="20"/>
          <w:szCs w:val="20"/>
        </w:rPr>
        <w:t xml:space="preserve"> do Tomu I SWZ) – oświadczenie to</w:t>
      </w:r>
      <w:r w:rsidR="008963B5" w:rsidRPr="0076751E">
        <w:rPr>
          <w:b w:val="0"/>
          <w:bCs/>
          <w:sz w:val="20"/>
          <w:szCs w:val="20"/>
        </w:rPr>
        <w:t> </w:t>
      </w:r>
      <w:r w:rsidRPr="0076751E">
        <w:rPr>
          <w:b w:val="0"/>
          <w:bCs/>
          <w:sz w:val="20"/>
          <w:szCs w:val="20"/>
        </w:rPr>
        <w:t>składa odpowiednio: Wykonawca, każdy z Wykonawców wspólnie ubiegających się o</w:t>
      </w:r>
      <w:r w:rsidR="008963B5" w:rsidRPr="0076751E">
        <w:rPr>
          <w:b w:val="0"/>
          <w:bCs/>
          <w:sz w:val="20"/>
          <w:szCs w:val="20"/>
        </w:rPr>
        <w:t> </w:t>
      </w:r>
      <w:r w:rsidRPr="0076751E">
        <w:rPr>
          <w:b w:val="0"/>
          <w:bCs/>
          <w:sz w:val="20"/>
          <w:szCs w:val="20"/>
        </w:rPr>
        <w:t xml:space="preserve">udzielenie zamówienia oraz podmiot udostepniający zasoby na zasadach określonych w art. 118 </w:t>
      </w:r>
      <w:r w:rsidR="00F83DB3" w:rsidRPr="0076751E">
        <w:rPr>
          <w:b w:val="0"/>
          <w:bCs/>
          <w:sz w:val="20"/>
          <w:szCs w:val="20"/>
        </w:rPr>
        <w:t>u.p.z.p.</w:t>
      </w:r>
      <w:r w:rsidRPr="0076751E">
        <w:rPr>
          <w:b w:val="0"/>
          <w:bCs/>
          <w:sz w:val="20"/>
          <w:szCs w:val="20"/>
        </w:rPr>
        <w:t>;</w:t>
      </w:r>
    </w:p>
    <w:p w14:paraId="013CCD95" w14:textId="77777777" w:rsidR="00A83439" w:rsidRPr="0076751E" w:rsidRDefault="00CD19B8" w:rsidP="00B14B98">
      <w:pPr>
        <w:pStyle w:val="Nagwek1"/>
        <w:numPr>
          <w:ilvl w:val="2"/>
          <w:numId w:val="62"/>
        </w:numPr>
        <w:tabs>
          <w:tab w:val="clear" w:pos="0"/>
          <w:tab w:val="left" w:pos="1843"/>
        </w:tabs>
        <w:spacing w:before="0" w:after="0" w:line="240" w:lineRule="auto"/>
        <w:ind w:left="1843" w:hanging="142"/>
        <w:jc w:val="both"/>
        <w:rPr>
          <w:b w:val="0"/>
          <w:bCs/>
          <w:sz w:val="20"/>
          <w:szCs w:val="20"/>
        </w:rPr>
      </w:pPr>
      <w:r w:rsidRPr="0076751E">
        <w:rPr>
          <w:b w:val="0"/>
          <w:bCs/>
          <w:sz w:val="20"/>
          <w:szCs w:val="20"/>
        </w:rPr>
        <w:t xml:space="preserve">oświadczenia Wykonawcy, w zakresie art. 108 ust. 1 pkt 5 </w:t>
      </w:r>
      <w:r w:rsidR="00F83DB3" w:rsidRPr="0076751E">
        <w:rPr>
          <w:b w:val="0"/>
          <w:bCs/>
          <w:sz w:val="20"/>
          <w:szCs w:val="20"/>
        </w:rPr>
        <w:t>u.p.z.p.</w:t>
      </w:r>
      <w:r w:rsidRPr="0076751E">
        <w:rPr>
          <w:b w:val="0"/>
          <w:bCs/>
          <w:sz w:val="20"/>
          <w:szCs w:val="20"/>
        </w:rPr>
        <w:t xml:space="preserve">, o braku przynależności do tej samej grupy kapitałowej w rozumieniu ustawy z dnia 16 lutego 2007 r. </w:t>
      </w:r>
      <w:r w:rsidRPr="0076751E">
        <w:rPr>
          <w:b w:val="0"/>
          <w:bCs/>
          <w:i/>
          <w:iCs/>
          <w:sz w:val="20"/>
          <w:szCs w:val="20"/>
        </w:rPr>
        <w:t>o ochronie konkurencji i konsumentów</w:t>
      </w:r>
      <w:r w:rsidRPr="0076751E">
        <w:rPr>
          <w:b w:val="0"/>
          <w:bCs/>
          <w:sz w:val="20"/>
          <w:szCs w:val="20"/>
        </w:rPr>
        <w:t xml:space="preserve">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stanowi Załącznik Nr </w:t>
      </w:r>
      <w:r w:rsidR="00236EDC" w:rsidRPr="0076751E">
        <w:rPr>
          <w:b w:val="0"/>
          <w:bCs/>
          <w:sz w:val="20"/>
          <w:szCs w:val="20"/>
        </w:rPr>
        <w:t>6</w:t>
      </w:r>
      <w:r w:rsidRPr="0076751E">
        <w:rPr>
          <w:b w:val="0"/>
          <w:bCs/>
          <w:sz w:val="20"/>
          <w:szCs w:val="20"/>
        </w:rPr>
        <w:t xml:space="preserve"> do Tomu I SWZ);</w:t>
      </w:r>
    </w:p>
    <w:p w14:paraId="14A78255" w14:textId="77777777" w:rsidR="00CD19B8" w:rsidRPr="007374EE" w:rsidRDefault="00CD19B8" w:rsidP="00B14B98">
      <w:pPr>
        <w:pStyle w:val="Nagwek1"/>
        <w:numPr>
          <w:ilvl w:val="2"/>
          <w:numId w:val="62"/>
        </w:numPr>
        <w:tabs>
          <w:tab w:val="clear" w:pos="0"/>
          <w:tab w:val="left" w:pos="1843"/>
        </w:tabs>
        <w:spacing w:before="0" w:after="0" w:line="240" w:lineRule="auto"/>
        <w:ind w:left="1843" w:hanging="142"/>
        <w:jc w:val="both"/>
        <w:rPr>
          <w:b w:val="0"/>
          <w:bCs/>
          <w:sz w:val="20"/>
          <w:szCs w:val="20"/>
        </w:rPr>
      </w:pPr>
      <w:r w:rsidRPr="0076751E">
        <w:rPr>
          <w:b w:val="0"/>
          <w:bCs/>
          <w:sz w:val="20"/>
          <w:szCs w:val="20"/>
        </w:rPr>
        <w:t>odpisu lub informacji z Krajowego Rejestru Sądowego lub</w:t>
      </w:r>
      <w:r w:rsidRPr="007374EE">
        <w:rPr>
          <w:b w:val="0"/>
          <w:bCs/>
          <w:sz w:val="20"/>
          <w:szCs w:val="20"/>
        </w:rPr>
        <w:t xml:space="preserve"> z Centralnej Ewidencji i</w:t>
      </w:r>
      <w:r w:rsidR="00A83439" w:rsidRPr="007374EE">
        <w:rPr>
          <w:b w:val="0"/>
          <w:bCs/>
          <w:sz w:val="20"/>
          <w:szCs w:val="20"/>
        </w:rPr>
        <w:t> </w:t>
      </w:r>
      <w:r w:rsidRPr="007374EE">
        <w:rPr>
          <w:b w:val="0"/>
          <w:bCs/>
          <w:sz w:val="20"/>
          <w:szCs w:val="20"/>
        </w:rPr>
        <w:t xml:space="preserve">Informacji o Działalności Gospodarczej, w zakresie art. 109 ust. 1 pkt 4 </w:t>
      </w:r>
      <w:r w:rsidR="00A83439" w:rsidRPr="007374EE">
        <w:rPr>
          <w:b w:val="0"/>
          <w:bCs/>
          <w:sz w:val="20"/>
          <w:szCs w:val="20"/>
        </w:rPr>
        <w:t>u.p.z.p.</w:t>
      </w:r>
      <w:r w:rsidRPr="007374EE">
        <w:rPr>
          <w:b w:val="0"/>
          <w:bCs/>
          <w:sz w:val="20"/>
          <w:szCs w:val="20"/>
        </w:rPr>
        <w:t>, sporządzonych nie wcześniej niż 3 miesiące przed jej złożeniem, jeżeli odrębne przepisy wymagają wpisu do rejestru lub ewidencji.</w:t>
      </w:r>
    </w:p>
    <w:p w14:paraId="793FA901" w14:textId="77777777" w:rsidR="00F90A2D" w:rsidRPr="007374EE"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7374EE">
        <w:rPr>
          <w:b w:val="0"/>
          <w:bCs/>
          <w:sz w:val="20"/>
          <w:szCs w:val="20"/>
        </w:rPr>
        <w:t>Jeżeli Wykonawca ma siedzibę lub miejsce zamieszkania poza granicami Rzeczypospolitej Polskiej, zamiast odpisu albo informacji z Krajowego Rejestru Sądowego lub z Centralnej Ewidencji i Informacji o Działalności Gospodarczej, o których mowa w ust. 10.6 pkt 2 lit. c,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14:paraId="1A438490" w14:textId="77777777" w:rsidR="00F90A2D" w:rsidRPr="007374EE"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7374EE">
        <w:rPr>
          <w:b w:val="0"/>
          <w:bCs/>
          <w:sz w:val="20"/>
          <w:szCs w:val="20"/>
        </w:rPr>
        <w:t>Jeżeli w kraju, w którym Wykonawca ma siedzibę lub miejsce zamieszkania, nie wydaje się dokumentów, o których mowa w ust. 10.7,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taki powinien być wystawiony nie wcześniej niż 3 miesiące przed jego złożeniem.</w:t>
      </w:r>
    </w:p>
    <w:p w14:paraId="2B41477B" w14:textId="77777777" w:rsidR="00F90A2D" w:rsidRPr="007374EE"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7374EE">
        <w:rPr>
          <w:b w:val="0"/>
          <w:bCs/>
          <w:sz w:val="20"/>
          <w:szCs w:val="20"/>
        </w:rPr>
        <w:t xml:space="preserve">Oświadczenia i dokumenty potwierdzające brak podstaw do wykluczenia z postępowania składa każdy z Wykonawców wspólnie ubiegających się o zamówienie. </w:t>
      </w:r>
    </w:p>
    <w:p w14:paraId="025FF1E2" w14:textId="77777777" w:rsidR="000250B6" w:rsidRPr="007374EE"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7374EE">
        <w:rPr>
          <w:b w:val="0"/>
          <w:bCs/>
          <w:sz w:val="20"/>
          <w:szCs w:val="20"/>
        </w:rPr>
        <w:t>Zamawiający – od Wykonawcy, który polega na zdolno</w:t>
      </w:r>
      <w:r w:rsidRPr="00A83439">
        <w:rPr>
          <w:b w:val="0"/>
          <w:bCs/>
          <w:sz w:val="20"/>
          <w:szCs w:val="20"/>
        </w:rPr>
        <w:t xml:space="preserve">ściach technicznych lub zawodowych podmiotów udostępniających zasoby na zasadach określonych w art. 118 </w:t>
      </w:r>
      <w:r w:rsidR="00A83439">
        <w:rPr>
          <w:b w:val="0"/>
          <w:bCs/>
          <w:sz w:val="20"/>
          <w:szCs w:val="20"/>
        </w:rPr>
        <w:t xml:space="preserve">u.p.z.p. </w:t>
      </w:r>
      <w:r w:rsidRPr="00A83439">
        <w:rPr>
          <w:b w:val="0"/>
          <w:bCs/>
          <w:sz w:val="20"/>
          <w:szCs w:val="20"/>
        </w:rPr>
        <w:t>– będzie żądać przedstawienia podmiotowych środków dowodowych, o których mowa w ust. 10.6 pkt 2 lit. c, dotyczących tych podmiotów, potwierdzających, że nie zachodzą wobec tych podmiotów podstawy wykluczenia z postępowania. Do podmiotów udostępniających zasoby na zasadach określonych w</w:t>
      </w:r>
      <w:r w:rsidR="00202082">
        <w:rPr>
          <w:b w:val="0"/>
          <w:bCs/>
          <w:sz w:val="20"/>
          <w:szCs w:val="20"/>
        </w:rPr>
        <w:t> </w:t>
      </w:r>
      <w:r w:rsidRPr="00A83439">
        <w:rPr>
          <w:b w:val="0"/>
          <w:bCs/>
          <w:sz w:val="20"/>
          <w:szCs w:val="20"/>
        </w:rPr>
        <w:t xml:space="preserve">art. 118 </w:t>
      </w:r>
      <w:r w:rsidR="00202082">
        <w:rPr>
          <w:b w:val="0"/>
          <w:bCs/>
          <w:sz w:val="20"/>
          <w:szCs w:val="20"/>
        </w:rPr>
        <w:t>u.p.z.p.</w:t>
      </w:r>
      <w:r w:rsidRPr="00A83439">
        <w:rPr>
          <w:b w:val="0"/>
          <w:bCs/>
          <w:sz w:val="20"/>
          <w:szCs w:val="20"/>
        </w:rPr>
        <w:t xml:space="preserve">, mających siedzibę lub </w:t>
      </w:r>
      <w:r w:rsidRPr="007374EE">
        <w:rPr>
          <w:b w:val="0"/>
          <w:bCs/>
          <w:sz w:val="20"/>
          <w:szCs w:val="20"/>
        </w:rPr>
        <w:t xml:space="preserve">miejsce zamieszkania poza terytorium Rzeczypospolitej Polskiej, stosuje się zasady określone w ust. 10.7 i 10.8. </w:t>
      </w:r>
    </w:p>
    <w:p w14:paraId="35CF276B" w14:textId="77777777" w:rsidR="00795DEC" w:rsidRPr="00795DEC" w:rsidRDefault="00795DEC" w:rsidP="00795DEC">
      <w:pPr>
        <w:pStyle w:val="Nagwek1"/>
        <w:numPr>
          <w:ilvl w:val="0"/>
          <w:numId w:val="15"/>
        </w:numPr>
        <w:tabs>
          <w:tab w:val="clear" w:pos="0"/>
          <w:tab w:val="left" w:pos="993"/>
        </w:tabs>
        <w:spacing w:before="0" w:after="0" w:line="240" w:lineRule="auto"/>
        <w:ind w:left="993" w:hanging="709"/>
        <w:jc w:val="both"/>
        <w:rPr>
          <w:b w:val="0"/>
          <w:sz w:val="20"/>
          <w:szCs w:val="20"/>
        </w:rPr>
      </w:pPr>
      <w:r w:rsidRPr="00795DEC">
        <w:rPr>
          <w:b w:val="0"/>
          <w:sz w:val="20"/>
          <w:szCs w:val="20"/>
        </w:rPr>
        <w:lastRenderedPageBreak/>
        <w:t xml:space="preserve">Jeżeli Wykonawca powołuje się na doświadczenie w realizacji robót budowlanych wykonywanych wspólnie z innymi wykonawcami, </w:t>
      </w:r>
      <w:r w:rsidRPr="00577ED3">
        <w:rPr>
          <w:b w:val="0"/>
          <w:i/>
          <w:iCs/>
          <w:sz w:val="20"/>
          <w:szCs w:val="20"/>
        </w:rPr>
        <w:t>Wykaz robót budowlanych</w:t>
      </w:r>
      <w:r w:rsidRPr="00795DEC">
        <w:rPr>
          <w:b w:val="0"/>
          <w:sz w:val="20"/>
          <w:szCs w:val="20"/>
        </w:rPr>
        <w:t xml:space="preserve"> (Załącznik Nr 4 do Tomu I SWZ) – składany na potwierdzenie spełniania warunku udziału w postępowaniu, wskazanego w ust. 8.1.4 pkt 2 Tomu I SWZ – dotyczy robót budowlanych, w których wykonaniu Wykonawca ten bezpośrednio uczestniczył.</w:t>
      </w:r>
    </w:p>
    <w:p w14:paraId="6728162D" w14:textId="77777777" w:rsidR="00F90A2D"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0250B6">
        <w:rPr>
          <w:b w:val="0"/>
          <w:bCs/>
          <w:sz w:val="20"/>
          <w:szCs w:val="20"/>
        </w:rPr>
        <w:t>Jeżeli jest to niezbędne do zapewnienia odpowiedniego przebiegu postępowania o udzielenie zamówienia, Zamawiający może – na każdym etapie postępowania – wezwać Wykonawców do</w:t>
      </w:r>
      <w:r w:rsidR="008549C3" w:rsidRPr="000250B6">
        <w:rPr>
          <w:b w:val="0"/>
          <w:bCs/>
          <w:sz w:val="20"/>
          <w:szCs w:val="20"/>
        </w:rPr>
        <w:t> </w:t>
      </w:r>
      <w:r w:rsidRPr="000250B6">
        <w:rPr>
          <w:b w:val="0"/>
          <w:bCs/>
          <w:sz w:val="20"/>
          <w:szCs w:val="20"/>
        </w:rPr>
        <w:t>złożenia wszystkich lub niektórych, określonych w SWZ, podmiotowych środków dowodowych – aktualnych na dzień ich złożenia.</w:t>
      </w:r>
    </w:p>
    <w:p w14:paraId="07E7B92F" w14:textId="77777777" w:rsidR="00F90A2D"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0250B6">
        <w:rPr>
          <w:b w:val="0"/>
          <w:bCs/>
          <w:sz w:val="20"/>
          <w:szCs w:val="2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FB7E4B6" w14:textId="77777777" w:rsidR="008549C3"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0250B6">
        <w:rPr>
          <w:b w:val="0"/>
          <w:bCs/>
          <w:sz w:val="20"/>
          <w:szCs w:val="20"/>
        </w:rPr>
        <w:t xml:space="preserve">Jeżeli Wykonawca nie złoży oświadczenia, o którym mowa w art. 125 ust. 1 </w:t>
      </w:r>
      <w:r w:rsidR="008549C3" w:rsidRPr="000250B6">
        <w:rPr>
          <w:b w:val="0"/>
          <w:bCs/>
          <w:sz w:val="20"/>
          <w:szCs w:val="20"/>
        </w:rPr>
        <w:t>u.p.z.p.</w:t>
      </w:r>
      <w:r w:rsidRPr="000250B6">
        <w:rPr>
          <w:b w:val="0"/>
          <w:bCs/>
          <w:sz w:val="20"/>
          <w:szCs w:val="20"/>
        </w:rPr>
        <w:t>, podmiotowych środków dowodowych, innych dokumentów, w tym wymaganych pełnomocnictw, lub oświadczeń składanych w postępowaniu</w:t>
      </w:r>
      <w:r w:rsidR="008549C3" w:rsidRPr="000250B6">
        <w:rPr>
          <w:b w:val="0"/>
          <w:bCs/>
          <w:sz w:val="20"/>
          <w:szCs w:val="20"/>
        </w:rPr>
        <w:t>,</w:t>
      </w:r>
      <w:r w:rsidRPr="000250B6">
        <w:rPr>
          <w:b w:val="0"/>
          <w:bCs/>
          <w:sz w:val="20"/>
          <w:szCs w:val="20"/>
        </w:rPr>
        <w:t xml:space="preserve"> lub są one niekompletne lub zawierają błędy, Zamawiający wezwie Wykonawcę odpowiednio do ich złożenia, poprawienia lub uzupełnienia w wyznaczonym terminie, chyba że mimo ich złożenia, uzupełnienia lub poprawienia oferta Wykonawcy podlegać będzie odrzuceniu albo zachodzić będą przesłanki unieważnienia postępowania. Wykonawca składa podmiotowe środki dowodowe na wezwanie Zamawiającego – aktualne na dzień ich złożenia.</w:t>
      </w:r>
    </w:p>
    <w:p w14:paraId="2CCE1381" w14:textId="77777777" w:rsidR="0095005E"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95005E">
        <w:rPr>
          <w:b w:val="0"/>
          <w:bCs/>
          <w:sz w:val="20"/>
          <w:szCs w:val="20"/>
        </w:rPr>
        <w:t xml:space="preserve">Zgodnie z art. 128 ust. 4 </w:t>
      </w:r>
      <w:r w:rsidR="008549C3" w:rsidRPr="0095005E">
        <w:rPr>
          <w:b w:val="0"/>
          <w:bCs/>
          <w:sz w:val="20"/>
          <w:szCs w:val="20"/>
        </w:rPr>
        <w:t>u.p.z.p.</w:t>
      </w:r>
      <w:r w:rsidRPr="0095005E">
        <w:rPr>
          <w:b w:val="0"/>
          <w:bCs/>
          <w:sz w:val="20"/>
          <w:szCs w:val="20"/>
        </w:rPr>
        <w:t xml:space="preserve">, Zamawiający może żądać od Wykonawcy wyjaśnień dotyczących treści oświadczenia, o którym mowa w art. 125 ust. 1 </w:t>
      </w:r>
      <w:r w:rsidR="008549C3" w:rsidRPr="0095005E">
        <w:rPr>
          <w:b w:val="0"/>
          <w:bCs/>
          <w:sz w:val="20"/>
          <w:szCs w:val="20"/>
        </w:rPr>
        <w:t>u.p.z.p.</w:t>
      </w:r>
      <w:r w:rsidRPr="0095005E">
        <w:rPr>
          <w:b w:val="0"/>
          <w:bCs/>
          <w:sz w:val="20"/>
          <w:szCs w:val="20"/>
        </w:rPr>
        <w:t xml:space="preserve">, lub złożonych podmiotowych środków dowodowych lub innych dokumentów lub oświadczeń składanych w postępowaniu.  </w:t>
      </w:r>
    </w:p>
    <w:p w14:paraId="78CEF93A" w14:textId="77777777" w:rsidR="00F90A2D"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95005E">
        <w:rPr>
          <w:b w:val="0"/>
          <w:bCs/>
          <w:sz w:val="20"/>
          <w:szCs w:val="20"/>
        </w:rPr>
        <w:t xml:space="preserve">Zamawiający nie wzywa do złożenia podmiotowych środków dowodowych, jeżeli może je uzyskać za pomocą bezpłatnych i ogólnodostępnych baz danych, o ile Wykonawca wskazał dane umożliwiające dostęp do tych środków w </w:t>
      </w:r>
      <w:r w:rsidRPr="0095005E">
        <w:rPr>
          <w:b w:val="0"/>
          <w:bCs/>
          <w:i/>
          <w:iCs/>
          <w:sz w:val="20"/>
          <w:szCs w:val="20"/>
        </w:rPr>
        <w:t>Formularz</w:t>
      </w:r>
      <w:r w:rsidR="0095005E">
        <w:rPr>
          <w:b w:val="0"/>
          <w:bCs/>
          <w:i/>
          <w:iCs/>
          <w:sz w:val="20"/>
          <w:szCs w:val="20"/>
        </w:rPr>
        <w:t>u</w:t>
      </w:r>
      <w:r w:rsidRPr="0095005E">
        <w:rPr>
          <w:b w:val="0"/>
          <w:bCs/>
          <w:i/>
          <w:iCs/>
          <w:sz w:val="20"/>
          <w:szCs w:val="20"/>
        </w:rPr>
        <w:t xml:space="preserve"> oferty</w:t>
      </w:r>
      <w:r w:rsidR="00B5637B" w:rsidRPr="0095005E">
        <w:rPr>
          <w:b w:val="0"/>
          <w:bCs/>
          <w:sz w:val="20"/>
          <w:szCs w:val="20"/>
        </w:rPr>
        <w:t xml:space="preserve"> </w:t>
      </w:r>
      <w:r w:rsidR="0095005E">
        <w:rPr>
          <w:b w:val="0"/>
          <w:bCs/>
          <w:sz w:val="20"/>
          <w:szCs w:val="20"/>
        </w:rPr>
        <w:t>lub oświadczeniu, o którym mowa w</w:t>
      </w:r>
      <w:r w:rsidR="006D49B3">
        <w:rPr>
          <w:b w:val="0"/>
          <w:bCs/>
          <w:sz w:val="20"/>
          <w:szCs w:val="20"/>
        </w:rPr>
        <w:t> </w:t>
      </w:r>
      <w:r w:rsidR="0095005E">
        <w:rPr>
          <w:b w:val="0"/>
          <w:bCs/>
          <w:sz w:val="20"/>
          <w:szCs w:val="20"/>
        </w:rPr>
        <w:t>art. 125 ust. 1 u.p.z.p.</w:t>
      </w:r>
    </w:p>
    <w:p w14:paraId="373C1D35" w14:textId="77777777" w:rsidR="00F90A2D"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4B42ED">
        <w:rPr>
          <w:b w:val="0"/>
          <w:bCs/>
          <w:sz w:val="20"/>
          <w:szCs w:val="20"/>
        </w:rPr>
        <w:t xml:space="preserve">W przypadku wskazania przez </w:t>
      </w:r>
      <w:r w:rsidRPr="00EC59AD">
        <w:rPr>
          <w:b w:val="0"/>
          <w:bCs/>
          <w:sz w:val="20"/>
          <w:szCs w:val="20"/>
        </w:rPr>
        <w:t>Wykonawcę dostępności podmiotowych środków dowodowych lub dokumentów, o których mowa w ust. 10.1 pkt 4, pod określonymi adresami internetowymi ogólnodostępnych i bezpłatnych baz danych, Zamawiający</w:t>
      </w:r>
      <w:r w:rsidRPr="004B42ED">
        <w:rPr>
          <w:b w:val="0"/>
          <w:bCs/>
          <w:sz w:val="20"/>
          <w:szCs w:val="20"/>
        </w:rPr>
        <w:t xml:space="preserve"> może żądać od Wykonawcy przedstawienia tłumaczenia na język polski pobranych samodzielnie przez Zamawiającego dokumentów lub podmiotowych środków dowodowych.</w:t>
      </w:r>
    </w:p>
    <w:p w14:paraId="18394CE7" w14:textId="77777777" w:rsidR="00F90A2D"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4B42ED">
        <w:rPr>
          <w:b w:val="0"/>
          <w:bCs/>
          <w:sz w:val="20"/>
          <w:szCs w:val="20"/>
        </w:rPr>
        <w:t>Wykonawca nie jest zobowiązany do złożenia podmiotowych środków dowodowych, które Zamawiający posiada, jeżeli Wykonawca wskaże te środki oraz potwierdzi ich prawidłowość i</w:t>
      </w:r>
      <w:r w:rsidR="00651539" w:rsidRPr="004B42ED">
        <w:rPr>
          <w:b w:val="0"/>
          <w:bCs/>
          <w:sz w:val="20"/>
          <w:szCs w:val="20"/>
        </w:rPr>
        <w:t> </w:t>
      </w:r>
      <w:r w:rsidRPr="004B42ED">
        <w:rPr>
          <w:b w:val="0"/>
          <w:bCs/>
          <w:sz w:val="20"/>
          <w:szCs w:val="20"/>
        </w:rPr>
        <w:t>aktualność.</w:t>
      </w:r>
    </w:p>
    <w:p w14:paraId="6947FACE" w14:textId="77777777" w:rsidR="00F90A2D"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4B42ED">
        <w:rPr>
          <w:b w:val="0"/>
          <w:bCs/>
          <w:sz w:val="20"/>
          <w:szCs w:val="20"/>
        </w:rPr>
        <w:t>Sporządzone w języku obcym podmiotowe środki dowodowe oraz inne dokumenty (w</w:t>
      </w:r>
      <w:r w:rsidR="00D834DB" w:rsidRPr="004B42ED">
        <w:rPr>
          <w:b w:val="0"/>
          <w:bCs/>
          <w:sz w:val="20"/>
          <w:szCs w:val="20"/>
        </w:rPr>
        <w:t> </w:t>
      </w:r>
      <w:r w:rsidRPr="004B42ED">
        <w:rPr>
          <w:b w:val="0"/>
          <w:bCs/>
          <w:sz w:val="20"/>
          <w:szCs w:val="20"/>
        </w:rPr>
        <w:t xml:space="preserve">szczególności dokumenty potwierdzające umocowanie do reprezentowania) lub oświadczenia, przekazuje się wraz z tłumaczeniem na język polski. </w:t>
      </w:r>
    </w:p>
    <w:p w14:paraId="096D9638" w14:textId="77777777" w:rsidR="00B46AD9" w:rsidRPr="007D4E98" w:rsidRDefault="00F90A2D" w:rsidP="00B14B98">
      <w:pPr>
        <w:pStyle w:val="Nagwek1"/>
        <w:numPr>
          <w:ilvl w:val="0"/>
          <w:numId w:val="15"/>
        </w:numPr>
        <w:tabs>
          <w:tab w:val="clear" w:pos="0"/>
          <w:tab w:val="left" w:pos="993"/>
        </w:tabs>
        <w:spacing w:before="0" w:after="0" w:line="240" w:lineRule="auto"/>
        <w:ind w:left="993" w:hanging="709"/>
        <w:jc w:val="both"/>
        <w:rPr>
          <w:b w:val="0"/>
          <w:bCs/>
          <w:sz w:val="20"/>
          <w:szCs w:val="20"/>
        </w:rPr>
      </w:pPr>
      <w:r w:rsidRPr="007D4E98">
        <w:rPr>
          <w:b w:val="0"/>
          <w:bCs/>
          <w:sz w:val="20"/>
          <w:szCs w:val="20"/>
        </w:rPr>
        <w:t xml:space="preserve">Jeżeli oświadczenie, o którym mowa w art. 125 ust. 1 </w:t>
      </w:r>
      <w:r w:rsidR="00D834DB" w:rsidRPr="007D4E98">
        <w:rPr>
          <w:b w:val="0"/>
          <w:bCs/>
          <w:sz w:val="20"/>
          <w:szCs w:val="20"/>
        </w:rPr>
        <w:t>u.p.z.p.</w:t>
      </w:r>
      <w:r w:rsidRPr="007D4E98">
        <w:rPr>
          <w:b w:val="0"/>
          <w:bCs/>
          <w:sz w:val="20"/>
          <w:szCs w:val="20"/>
        </w:rPr>
        <w:t>, lub podmiotowe środki dowodowe złożone przez Wykonawcę budzą wątpliwości Zamawiającego, może on zwrócić się bezpośrednio do podmiotu, który jest w posiadaniu informacji lub dokumentów istotnych w tym zakresie dla oceny spełniania przez Wykonawcę warunków udziału w postępowaniu lub braku podstaw do</w:t>
      </w:r>
      <w:r w:rsidR="007D4E98">
        <w:rPr>
          <w:b w:val="0"/>
          <w:bCs/>
          <w:sz w:val="20"/>
          <w:szCs w:val="20"/>
        </w:rPr>
        <w:t> </w:t>
      </w:r>
      <w:r w:rsidRPr="007D4E98">
        <w:rPr>
          <w:b w:val="0"/>
          <w:bCs/>
          <w:sz w:val="20"/>
          <w:szCs w:val="20"/>
        </w:rPr>
        <w:t>wykluczenia, o przedstawienie takich informacji lub dokumentów.</w:t>
      </w:r>
    </w:p>
    <w:p w14:paraId="4C288C9A" w14:textId="77777777" w:rsidR="00F0670D" w:rsidRPr="00D834DB" w:rsidRDefault="00F0670D" w:rsidP="009A7E2D">
      <w:pPr>
        <w:shd w:val="clear" w:color="auto" w:fill="FFFFFF"/>
        <w:ind w:left="720"/>
        <w:jc w:val="both"/>
        <w:rPr>
          <w:rFonts w:ascii="Arial" w:hAnsi="Arial"/>
          <w:bCs/>
          <w:sz w:val="16"/>
          <w:szCs w:val="16"/>
        </w:rPr>
      </w:pPr>
    </w:p>
    <w:p w14:paraId="4AA6DADE" w14:textId="77777777" w:rsidR="004D485F" w:rsidRDefault="004D485F" w:rsidP="00B14B98">
      <w:pPr>
        <w:pStyle w:val="Nagwek1"/>
        <w:numPr>
          <w:ilvl w:val="0"/>
          <w:numId w:val="17"/>
        </w:numPr>
        <w:tabs>
          <w:tab w:val="clear" w:pos="0"/>
        </w:tabs>
        <w:spacing w:before="0" w:after="0" w:line="240" w:lineRule="auto"/>
        <w:ind w:left="426"/>
        <w:jc w:val="both"/>
        <w:rPr>
          <w:bCs/>
          <w:sz w:val="20"/>
          <w:szCs w:val="20"/>
        </w:rPr>
      </w:pPr>
      <w:bookmarkStart w:id="27" w:name="_Toc63702162"/>
      <w:r w:rsidRPr="004D485F">
        <w:rPr>
          <w:bCs/>
          <w:sz w:val="20"/>
          <w:szCs w:val="20"/>
        </w:rPr>
        <w:t>INFORMACJA DLA WYKONAWCÓW POLEGAJĄCYCH NA ZASOBACH INNYCH PODMIOTÓW NA</w:t>
      </w:r>
      <w:r w:rsidR="00197AC8">
        <w:rPr>
          <w:bCs/>
          <w:sz w:val="20"/>
          <w:szCs w:val="20"/>
        </w:rPr>
        <w:t> </w:t>
      </w:r>
      <w:r w:rsidRPr="004D485F">
        <w:rPr>
          <w:bCs/>
          <w:sz w:val="20"/>
          <w:szCs w:val="20"/>
        </w:rPr>
        <w:t xml:space="preserve">ZASADACH OKREŚLONYCH W ART. 118 </w:t>
      </w:r>
      <w:bookmarkEnd w:id="27"/>
      <w:r w:rsidR="002A269D" w:rsidRPr="00E33CE8">
        <w:rPr>
          <w:bCs/>
          <w:sz w:val="20"/>
          <w:szCs w:val="20"/>
        </w:rPr>
        <w:t>U.P.Z.P</w:t>
      </w:r>
    </w:p>
    <w:p w14:paraId="7E275834" w14:textId="77777777" w:rsidR="0055241D" w:rsidRDefault="0055241D" w:rsidP="00B14B98">
      <w:pPr>
        <w:pStyle w:val="Tekstpodstawowy"/>
        <w:widowControl w:val="0"/>
        <w:numPr>
          <w:ilvl w:val="0"/>
          <w:numId w:val="18"/>
        </w:numPr>
        <w:ind w:left="992" w:hanging="567"/>
        <w:rPr>
          <w:rFonts w:cs="Arial"/>
          <w:b w:val="0"/>
          <w:bCs/>
          <w:i w:val="0"/>
          <w:iCs/>
          <w:sz w:val="20"/>
        </w:rPr>
      </w:pPr>
      <w:r w:rsidRPr="0055241D">
        <w:rPr>
          <w:rFonts w:cs="Arial"/>
          <w:b w:val="0"/>
          <w:bCs/>
          <w:i w:val="0"/>
          <w:iCs/>
          <w:sz w:val="20"/>
        </w:rPr>
        <w:t>Wykonawca może w celu potwierdzenia spełniania warunków udziału w postępowaniu polegać na zdolnościach technicznych lub zawodowych podmiotów udostępniających zasoby – niezależnie od charakteru prawnego łączących go z nimi stosunków prawnych.</w:t>
      </w:r>
    </w:p>
    <w:p w14:paraId="466FAFC3" w14:textId="77777777" w:rsidR="0055241D" w:rsidRDefault="0055241D" w:rsidP="00B14B98">
      <w:pPr>
        <w:pStyle w:val="Tekstpodstawowy"/>
        <w:widowControl w:val="0"/>
        <w:numPr>
          <w:ilvl w:val="0"/>
          <w:numId w:val="18"/>
        </w:numPr>
        <w:ind w:left="992" w:hanging="567"/>
        <w:rPr>
          <w:rFonts w:cs="Arial"/>
          <w:b w:val="0"/>
          <w:bCs/>
          <w:i w:val="0"/>
          <w:iCs/>
          <w:sz w:val="20"/>
        </w:rPr>
      </w:pPr>
      <w:r w:rsidRPr="00197AC8">
        <w:rPr>
          <w:rFonts w:cs="Arial"/>
          <w:b w:val="0"/>
          <w:bCs/>
          <w:i w:val="0"/>
          <w:iCs/>
          <w:sz w:val="20"/>
        </w:rPr>
        <w:t xml:space="preserve">W odniesieniu do warunków dotyczących wykształcenia, kwalifikacji zawodowych lub doświadczenia, Wykonawca może polegać na zdolnościach podmiotów udostępniających zasoby, jeśli podmioty te wykonają </w:t>
      </w:r>
      <w:r w:rsidR="00827349">
        <w:rPr>
          <w:rFonts w:cs="Arial"/>
          <w:b w:val="0"/>
          <w:bCs/>
          <w:i w:val="0"/>
          <w:iCs/>
          <w:sz w:val="20"/>
        </w:rPr>
        <w:t>roboty budowlane lub usługi</w:t>
      </w:r>
      <w:r w:rsidRPr="00197AC8">
        <w:rPr>
          <w:rFonts w:cs="Arial"/>
          <w:b w:val="0"/>
          <w:bCs/>
          <w:i w:val="0"/>
          <w:iCs/>
          <w:sz w:val="20"/>
        </w:rPr>
        <w:t>, do realizacji których te zdolności są wymagane.</w:t>
      </w:r>
    </w:p>
    <w:p w14:paraId="45B6A2D5" w14:textId="77777777" w:rsidR="0055241D" w:rsidRDefault="0055241D" w:rsidP="00B14B98">
      <w:pPr>
        <w:pStyle w:val="Tekstpodstawowy"/>
        <w:widowControl w:val="0"/>
        <w:numPr>
          <w:ilvl w:val="0"/>
          <w:numId w:val="18"/>
        </w:numPr>
        <w:ind w:left="992" w:hanging="567"/>
        <w:rPr>
          <w:rFonts w:cs="Arial"/>
          <w:b w:val="0"/>
          <w:bCs/>
          <w:i w:val="0"/>
          <w:iCs/>
          <w:sz w:val="20"/>
        </w:rPr>
      </w:pPr>
      <w:r w:rsidRPr="00197AC8">
        <w:rPr>
          <w:rFonts w:cs="Arial"/>
          <w:b w:val="0"/>
          <w:bCs/>
          <w:i w:val="0"/>
          <w:iCs/>
          <w:sz w:val="20"/>
        </w:rPr>
        <w:t>Wykonawca, który polega na zdolnościach podmiotów udostępniających zasoby, składa wraz z</w:t>
      </w:r>
      <w:r w:rsidR="005837F0">
        <w:rPr>
          <w:rFonts w:cs="Arial"/>
          <w:b w:val="0"/>
          <w:bCs/>
          <w:i w:val="0"/>
          <w:iCs/>
          <w:sz w:val="20"/>
        </w:rPr>
        <w:t> </w:t>
      </w:r>
      <w:r w:rsidRPr="00197AC8">
        <w:rPr>
          <w:rFonts w:cs="Arial"/>
          <w:b w:val="0"/>
          <w:bCs/>
          <w:i w:val="0"/>
          <w:iCs/>
          <w:sz w:val="20"/>
        </w:rPr>
        <w:t xml:space="preserve">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zgodnie z wymaganiami określonymi w ust. 10.1 pkt 3 Tomu I SWZ. </w:t>
      </w:r>
    </w:p>
    <w:p w14:paraId="0A919ACD" w14:textId="77777777" w:rsidR="0055241D" w:rsidRDefault="0055241D" w:rsidP="00B14B98">
      <w:pPr>
        <w:pStyle w:val="Tekstpodstawowy"/>
        <w:widowControl w:val="0"/>
        <w:numPr>
          <w:ilvl w:val="0"/>
          <w:numId w:val="18"/>
        </w:numPr>
        <w:ind w:left="992" w:hanging="567"/>
        <w:rPr>
          <w:rFonts w:cs="Arial"/>
          <w:b w:val="0"/>
          <w:bCs/>
          <w:i w:val="0"/>
          <w:iCs/>
          <w:sz w:val="20"/>
        </w:rPr>
      </w:pPr>
      <w:r w:rsidRPr="00361DA2">
        <w:rPr>
          <w:rFonts w:cs="Arial"/>
          <w:b w:val="0"/>
          <w:bCs/>
          <w:i w:val="0"/>
          <w:iCs/>
          <w:sz w:val="20"/>
        </w:rPr>
        <w:t>Zobowiązanie, o którym mowa w ust. 11.3, potwierdza, że stosunek łączący Wykonawcę z</w:t>
      </w:r>
      <w:r w:rsidR="00361DA2">
        <w:rPr>
          <w:rFonts w:cs="Arial"/>
          <w:b w:val="0"/>
          <w:bCs/>
          <w:i w:val="0"/>
          <w:iCs/>
          <w:sz w:val="20"/>
        </w:rPr>
        <w:t> </w:t>
      </w:r>
      <w:r w:rsidRPr="00361DA2">
        <w:rPr>
          <w:rFonts w:cs="Arial"/>
          <w:b w:val="0"/>
          <w:bCs/>
          <w:i w:val="0"/>
          <w:iCs/>
          <w:sz w:val="20"/>
        </w:rPr>
        <w:t>podmiotami udostępniającymi zasoby gwarantuj</w:t>
      </w:r>
      <w:r w:rsidR="00361DA2">
        <w:rPr>
          <w:rFonts w:cs="Arial"/>
          <w:b w:val="0"/>
          <w:bCs/>
          <w:i w:val="0"/>
          <w:iCs/>
          <w:sz w:val="20"/>
        </w:rPr>
        <w:t>e</w:t>
      </w:r>
      <w:r w:rsidRPr="00361DA2">
        <w:rPr>
          <w:rFonts w:cs="Arial"/>
          <w:b w:val="0"/>
          <w:bCs/>
          <w:i w:val="0"/>
          <w:iCs/>
          <w:sz w:val="20"/>
        </w:rPr>
        <w:t xml:space="preserve"> rzeczywisty dostęp do tych zasobów oraz określa w szczególności:</w:t>
      </w:r>
    </w:p>
    <w:p w14:paraId="0EEC60A6" w14:textId="77777777" w:rsidR="003A08D3" w:rsidRDefault="003A08D3" w:rsidP="00B14B98">
      <w:pPr>
        <w:pStyle w:val="Tekstpodstawowy"/>
        <w:widowControl w:val="0"/>
        <w:numPr>
          <w:ilvl w:val="1"/>
          <w:numId w:val="58"/>
        </w:numPr>
        <w:rPr>
          <w:rFonts w:cs="Arial"/>
          <w:b w:val="0"/>
          <w:bCs/>
          <w:i w:val="0"/>
          <w:iCs/>
          <w:sz w:val="20"/>
        </w:rPr>
      </w:pPr>
      <w:r w:rsidRPr="003A08D3">
        <w:rPr>
          <w:rFonts w:cs="Arial"/>
          <w:b w:val="0"/>
          <w:bCs/>
          <w:i w:val="0"/>
          <w:iCs/>
          <w:sz w:val="20"/>
        </w:rPr>
        <w:t>zakres dostępnych Wykonawcy zasobów podmiotu udostępniającego zasoby</w:t>
      </w:r>
      <w:r>
        <w:rPr>
          <w:rFonts w:cs="Arial"/>
          <w:b w:val="0"/>
          <w:bCs/>
          <w:i w:val="0"/>
          <w:iCs/>
          <w:sz w:val="20"/>
        </w:rPr>
        <w:t>;</w:t>
      </w:r>
    </w:p>
    <w:p w14:paraId="1D44804C" w14:textId="77777777" w:rsidR="003A08D3" w:rsidRDefault="003A08D3" w:rsidP="00B14B98">
      <w:pPr>
        <w:pStyle w:val="Tekstpodstawowy"/>
        <w:widowControl w:val="0"/>
        <w:numPr>
          <w:ilvl w:val="1"/>
          <w:numId w:val="58"/>
        </w:numPr>
        <w:rPr>
          <w:rFonts w:cs="Arial"/>
          <w:b w:val="0"/>
          <w:bCs/>
          <w:i w:val="0"/>
          <w:iCs/>
          <w:sz w:val="20"/>
        </w:rPr>
      </w:pPr>
      <w:r w:rsidRPr="003A08D3">
        <w:rPr>
          <w:rFonts w:cs="Arial"/>
          <w:b w:val="0"/>
          <w:bCs/>
          <w:i w:val="0"/>
          <w:iCs/>
          <w:sz w:val="20"/>
        </w:rPr>
        <w:t xml:space="preserve">sposób i okres udostępnienia Wykonawcy i wykorzystania przez niego zasobów podmiotu </w:t>
      </w:r>
      <w:r w:rsidRPr="003A08D3">
        <w:rPr>
          <w:rFonts w:cs="Arial"/>
          <w:b w:val="0"/>
          <w:bCs/>
          <w:i w:val="0"/>
          <w:iCs/>
          <w:sz w:val="20"/>
        </w:rPr>
        <w:lastRenderedPageBreak/>
        <w:t>udostępniającego te zasoby przy wykonywaniu zamówienia</w:t>
      </w:r>
      <w:r>
        <w:rPr>
          <w:rFonts w:cs="Arial"/>
          <w:b w:val="0"/>
          <w:bCs/>
          <w:i w:val="0"/>
          <w:iCs/>
          <w:sz w:val="20"/>
        </w:rPr>
        <w:t>;</w:t>
      </w:r>
    </w:p>
    <w:p w14:paraId="67FA9BBB" w14:textId="77777777" w:rsidR="003A08D3" w:rsidRPr="003A08D3" w:rsidRDefault="003A08D3" w:rsidP="00B14B98">
      <w:pPr>
        <w:pStyle w:val="Tekstpodstawowy"/>
        <w:widowControl w:val="0"/>
        <w:numPr>
          <w:ilvl w:val="1"/>
          <w:numId w:val="58"/>
        </w:numPr>
        <w:rPr>
          <w:rFonts w:cs="Arial"/>
          <w:b w:val="0"/>
          <w:bCs/>
          <w:i w:val="0"/>
          <w:iCs/>
          <w:sz w:val="20"/>
        </w:rPr>
      </w:pPr>
      <w:r w:rsidRPr="003A08D3">
        <w:rPr>
          <w:rFonts w:cs="Arial"/>
          <w:b w:val="0"/>
          <w:bCs/>
          <w:i w:val="0"/>
          <w:iCs/>
          <w:sz w:val="20"/>
        </w:rPr>
        <w:t xml:space="preserve">czy i w jakim zakresie podmiot udostępniający zasoby – na zdolnościach którego Wykonawca polega w odniesieniu do warunków udziału w postępowaniu dotyczących wykształcenia, kwalifikacji zawodowych lub doświadczenia – zrealizuje </w:t>
      </w:r>
      <w:r w:rsidR="003425EC">
        <w:rPr>
          <w:rFonts w:cs="Arial"/>
          <w:b w:val="0"/>
          <w:bCs/>
          <w:i w:val="0"/>
          <w:iCs/>
          <w:sz w:val="20"/>
        </w:rPr>
        <w:t>roboty budowlane lub usługi</w:t>
      </w:r>
      <w:r w:rsidRPr="003A08D3">
        <w:rPr>
          <w:rFonts w:cs="Arial"/>
          <w:b w:val="0"/>
          <w:bCs/>
          <w:i w:val="0"/>
          <w:iCs/>
          <w:sz w:val="20"/>
        </w:rPr>
        <w:t>, których wskazane zdolności dotyczą.</w:t>
      </w:r>
    </w:p>
    <w:p w14:paraId="143530A6" w14:textId="77777777" w:rsidR="0055241D" w:rsidRDefault="0055241D" w:rsidP="00B14B98">
      <w:pPr>
        <w:pStyle w:val="Tekstpodstawowy"/>
        <w:widowControl w:val="0"/>
        <w:numPr>
          <w:ilvl w:val="0"/>
          <w:numId w:val="18"/>
        </w:numPr>
        <w:ind w:left="992" w:hanging="567"/>
        <w:rPr>
          <w:rFonts w:cs="Arial"/>
          <w:b w:val="0"/>
          <w:bCs/>
          <w:i w:val="0"/>
          <w:iCs/>
          <w:sz w:val="20"/>
        </w:rPr>
      </w:pPr>
      <w:r w:rsidRPr="00420AFD">
        <w:rPr>
          <w:rFonts w:cs="Arial"/>
          <w:b w:val="0"/>
          <w:bCs/>
          <w:i w:val="0"/>
          <w:iCs/>
          <w:sz w:val="20"/>
        </w:rPr>
        <w:t xml:space="preserve">Zamawiający ocenia, czy udostępniane Wykonawcy przez podmioty udostępniające zasoby zdolności techniczne lub zawodowe pozwalają na wykazanie przez Wykonawcę spełniania warunków udziału w postępowaniu, o których mowa w art. 112 ust. 2 pkt 4 </w:t>
      </w:r>
      <w:r w:rsidR="00420AFD">
        <w:rPr>
          <w:rFonts w:cs="Arial"/>
          <w:b w:val="0"/>
          <w:bCs/>
          <w:i w:val="0"/>
          <w:iCs/>
          <w:sz w:val="20"/>
        </w:rPr>
        <w:t>u.p.z.p.</w:t>
      </w:r>
      <w:r w:rsidRPr="00420AFD">
        <w:rPr>
          <w:rFonts w:cs="Arial"/>
          <w:b w:val="0"/>
          <w:bCs/>
          <w:i w:val="0"/>
          <w:iCs/>
          <w:sz w:val="20"/>
        </w:rPr>
        <w:t>, określone w</w:t>
      </w:r>
      <w:r w:rsidR="00420AFD">
        <w:rPr>
          <w:rFonts w:cs="Arial"/>
          <w:b w:val="0"/>
          <w:bCs/>
          <w:i w:val="0"/>
          <w:iCs/>
          <w:sz w:val="20"/>
        </w:rPr>
        <w:t> </w:t>
      </w:r>
      <w:r w:rsidRPr="00420AFD">
        <w:rPr>
          <w:rFonts w:cs="Arial"/>
          <w:b w:val="0"/>
          <w:bCs/>
          <w:i w:val="0"/>
          <w:iCs/>
          <w:sz w:val="20"/>
        </w:rPr>
        <w:t xml:space="preserve">ust. 8.1.4 Tomu I SWZ, oraz bada, czy nie zachodzą wobec tego podmiotu podstawy wykluczenia, przewidziane względem Wykonawcy. </w:t>
      </w:r>
    </w:p>
    <w:p w14:paraId="5798105E" w14:textId="77777777" w:rsidR="0055241D" w:rsidRDefault="0055241D" w:rsidP="00B14B98">
      <w:pPr>
        <w:pStyle w:val="Tekstpodstawowy"/>
        <w:widowControl w:val="0"/>
        <w:numPr>
          <w:ilvl w:val="0"/>
          <w:numId w:val="18"/>
        </w:numPr>
        <w:ind w:left="992" w:hanging="567"/>
        <w:rPr>
          <w:rFonts w:cs="Arial"/>
          <w:b w:val="0"/>
          <w:bCs/>
          <w:i w:val="0"/>
          <w:iCs/>
          <w:sz w:val="20"/>
        </w:rPr>
      </w:pPr>
      <w:r w:rsidRPr="00420AFD">
        <w:rPr>
          <w:rFonts w:cs="Arial"/>
          <w:b w:val="0"/>
          <w:bCs/>
          <w:i w:val="0"/>
          <w:iCs/>
          <w:sz w:val="20"/>
        </w:rPr>
        <w:t>Jeżeli zdolności techniczne lub zawodowe podmiotu udostepniającego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w:t>
      </w:r>
      <w:r w:rsidR="00D95B09">
        <w:rPr>
          <w:rFonts w:cs="Arial"/>
          <w:b w:val="0"/>
          <w:bCs/>
          <w:i w:val="0"/>
          <w:iCs/>
          <w:sz w:val="20"/>
        </w:rPr>
        <w:t> </w:t>
      </w:r>
      <w:r w:rsidRPr="00420AFD">
        <w:rPr>
          <w:rFonts w:cs="Arial"/>
          <w:b w:val="0"/>
          <w:bCs/>
          <w:i w:val="0"/>
          <w:iCs/>
          <w:sz w:val="20"/>
        </w:rPr>
        <w:t>samodzielnie spełnia warunki udziału w postępowaniu.</w:t>
      </w:r>
    </w:p>
    <w:p w14:paraId="7FB8CB99" w14:textId="77777777" w:rsidR="0055241D" w:rsidRDefault="0055241D" w:rsidP="00B14B98">
      <w:pPr>
        <w:pStyle w:val="Tekstpodstawowy"/>
        <w:widowControl w:val="0"/>
        <w:numPr>
          <w:ilvl w:val="0"/>
          <w:numId w:val="18"/>
        </w:numPr>
        <w:ind w:left="992" w:hanging="567"/>
        <w:rPr>
          <w:rFonts w:cs="Arial"/>
          <w:b w:val="0"/>
          <w:bCs/>
          <w:i w:val="0"/>
          <w:iCs/>
          <w:sz w:val="20"/>
        </w:rPr>
      </w:pPr>
      <w:r w:rsidRPr="00420AFD">
        <w:rPr>
          <w:rFonts w:cs="Arial"/>
          <w:b w:val="0"/>
          <w:bCs/>
          <w:i w:val="0"/>
          <w:iCs/>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F4F02" w:rsidRPr="001F4F02">
        <w:rPr>
          <w:b w:val="0"/>
          <w:bCs/>
          <w:i w:val="0"/>
          <w:sz w:val="20"/>
        </w:rPr>
        <w:t xml:space="preserve"> </w:t>
      </w:r>
      <w:r w:rsidR="001F4F02">
        <w:rPr>
          <w:b w:val="0"/>
          <w:bCs/>
          <w:i w:val="0"/>
          <w:sz w:val="20"/>
        </w:rPr>
        <w:t xml:space="preserve">Oznacza to, </w:t>
      </w:r>
      <w:r w:rsidR="00D95B09">
        <w:rPr>
          <w:b w:val="0"/>
          <w:bCs/>
          <w:i w:val="0"/>
          <w:sz w:val="20"/>
        </w:rPr>
        <w:t>ż</w:t>
      </w:r>
      <w:r w:rsidR="001F4F02">
        <w:rPr>
          <w:b w:val="0"/>
          <w:bCs/>
          <w:i w:val="0"/>
          <w:sz w:val="20"/>
        </w:rPr>
        <w:t>e j</w:t>
      </w:r>
      <w:r w:rsidR="001F4F02" w:rsidRPr="00696F7C">
        <w:rPr>
          <w:b w:val="0"/>
          <w:bCs/>
          <w:i w:val="0"/>
          <w:sz w:val="20"/>
        </w:rPr>
        <w:t>eżeli Wykonawca na etapie składania ofert wyka</w:t>
      </w:r>
      <w:r w:rsidR="001F4F02">
        <w:rPr>
          <w:b w:val="0"/>
          <w:bCs/>
          <w:i w:val="0"/>
          <w:sz w:val="20"/>
        </w:rPr>
        <w:t>zał</w:t>
      </w:r>
      <w:r w:rsidR="001F4F02" w:rsidRPr="00696F7C">
        <w:rPr>
          <w:b w:val="0"/>
          <w:bCs/>
          <w:i w:val="0"/>
          <w:sz w:val="20"/>
        </w:rPr>
        <w:t xml:space="preserve"> samodzielne spełnianie warunków udziału w postępowaniu, nie może na etapie późniejszym (uzupełniania dokumentów) powołać się w tym względzie na potencjał podmiotu trzeciego.</w:t>
      </w:r>
    </w:p>
    <w:p w14:paraId="6F67AA89" w14:textId="77777777" w:rsidR="004D485F" w:rsidRPr="00A52928" w:rsidRDefault="0055241D" w:rsidP="00B14B98">
      <w:pPr>
        <w:pStyle w:val="Tekstpodstawowy"/>
        <w:widowControl w:val="0"/>
        <w:numPr>
          <w:ilvl w:val="0"/>
          <w:numId w:val="18"/>
        </w:numPr>
        <w:ind w:left="992" w:hanging="567"/>
        <w:rPr>
          <w:rFonts w:cs="Arial"/>
          <w:b w:val="0"/>
          <w:bCs/>
          <w:i w:val="0"/>
          <w:iCs/>
          <w:sz w:val="20"/>
        </w:rPr>
      </w:pPr>
      <w:r w:rsidRPr="00420AFD">
        <w:rPr>
          <w:rFonts w:cs="Arial"/>
          <w:b w:val="0"/>
          <w:bCs/>
          <w:i w:val="0"/>
          <w:iCs/>
          <w:sz w:val="20"/>
        </w:rPr>
        <w:t xml:space="preserve">Zamawiający nie zastrzega obowiązku osobistego wykonania przez Wykonawcę kluczowych zadań dotyczących przedmiotowego zamówienia.  </w:t>
      </w:r>
    </w:p>
    <w:p w14:paraId="770630A5" w14:textId="77777777" w:rsidR="0060184C" w:rsidRPr="00A52928" w:rsidRDefault="0060184C" w:rsidP="009A7E2D">
      <w:pPr>
        <w:pStyle w:val="Tekstpodstawowy"/>
        <w:widowControl w:val="0"/>
        <w:ind w:left="993"/>
        <w:rPr>
          <w:rFonts w:cs="Arial"/>
          <w:b w:val="0"/>
          <w:bCs/>
          <w:i w:val="0"/>
          <w:sz w:val="16"/>
          <w:szCs w:val="16"/>
        </w:rPr>
      </w:pPr>
    </w:p>
    <w:p w14:paraId="438512EB" w14:textId="77777777" w:rsidR="00696F7C" w:rsidRPr="00696F7C" w:rsidRDefault="00696F7C" w:rsidP="00B14B98">
      <w:pPr>
        <w:pStyle w:val="Nagwek1"/>
        <w:numPr>
          <w:ilvl w:val="0"/>
          <w:numId w:val="17"/>
        </w:numPr>
        <w:tabs>
          <w:tab w:val="clear" w:pos="0"/>
        </w:tabs>
        <w:spacing w:before="0" w:after="0" w:line="240" w:lineRule="auto"/>
        <w:ind w:left="425" w:hanging="425"/>
        <w:jc w:val="both"/>
        <w:rPr>
          <w:sz w:val="20"/>
          <w:szCs w:val="20"/>
        </w:rPr>
      </w:pPr>
      <w:bookmarkStart w:id="28" w:name="_Toc63702163"/>
      <w:r w:rsidRPr="00696F7C">
        <w:rPr>
          <w:bCs/>
          <w:sz w:val="20"/>
          <w:szCs w:val="20"/>
        </w:rPr>
        <w:t>INFORMACJA DLA WYKONAWCÓW WSPÓLNIE UBIEGAJĄCYCH SIĘ O UDZIELENIE ZAMÓWIENIA</w:t>
      </w:r>
      <w:bookmarkEnd w:id="28"/>
    </w:p>
    <w:p w14:paraId="63338747" w14:textId="77777777" w:rsidR="000965EC" w:rsidRDefault="000965EC" w:rsidP="00B14B98">
      <w:pPr>
        <w:widowControl w:val="0"/>
        <w:numPr>
          <w:ilvl w:val="0"/>
          <w:numId w:val="20"/>
        </w:numPr>
        <w:ind w:left="992" w:hanging="567"/>
        <w:jc w:val="both"/>
        <w:textAlignment w:val="baseline"/>
        <w:rPr>
          <w:rFonts w:ascii="Arial" w:hAnsi="Arial" w:cs="Arial"/>
          <w:sz w:val="20"/>
          <w:szCs w:val="20"/>
        </w:rPr>
      </w:pPr>
      <w:r w:rsidRPr="000965EC">
        <w:rPr>
          <w:rFonts w:ascii="Arial" w:hAnsi="Arial" w:cs="Arial"/>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AD99AB0" w14:textId="77777777" w:rsidR="000965EC" w:rsidRDefault="000965EC" w:rsidP="00B14B98">
      <w:pPr>
        <w:widowControl w:val="0"/>
        <w:numPr>
          <w:ilvl w:val="0"/>
          <w:numId w:val="20"/>
        </w:numPr>
        <w:ind w:left="992" w:hanging="567"/>
        <w:jc w:val="both"/>
        <w:textAlignment w:val="baseline"/>
        <w:rPr>
          <w:rFonts w:ascii="Arial" w:hAnsi="Arial" w:cs="Arial"/>
          <w:sz w:val="20"/>
          <w:szCs w:val="20"/>
        </w:rPr>
      </w:pPr>
      <w:r w:rsidRPr="000965EC">
        <w:rPr>
          <w:rFonts w:ascii="Arial" w:hAnsi="Arial" w:cs="Arial"/>
          <w:sz w:val="20"/>
          <w:szCs w:val="20"/>
        </w:rPr>
        <w:t xml:space="preserve">Do oferty wspólnej winno być dołączone pełnomocnictwo lub inny dokument potwierdzający umocowanie do reprezentowania Wykonawców wspólnie ubiegających się o udzielenie zamówienia. </w:t>
      </w:r>
    </w:p>
    <w:p w14:paraId="1910415C" w14:textId="77777777" w:rsidR="000965EC" w:rsidRDefault="000965EC" w:rsidP="00B14B98">
      <w:pPr>
        <w:widowControl w:val="0"/>
        <w:numPr>
          <w:ilvl w:val="0"/>
          <w:numId w:val="20"/>
        </w:numPr>
        <w:ind w:left="992" w:hanging="567"/>
        <w:jc w:val="both"/>
        <w:textAlignment w:val="baseline"/>
        <w:rPr>
          <w:rFonts w:ascii="Arial" w:hAnsi="Arial" w:cs="Arial"/>
          <w:sz w:val="20"/>
          <w:szCs w:val="20"/>
        </w:rPr>
      </w:pPr>
      <w:r w:rsidRPr="000965EC">
        <w:rPr>
          <w:rFonts w:ascii="Arial" w:hAnsi="Arial" w:cs="Arial"/>
          <w:sz w:val="20"/>
          <w:szCs w:val="20"/>
        </w:rPr>
        <w:t>Wszelka korespondencja w postępowaniu będzie prowadzona wyłącznie z podmiotem występującym jako pełnomocnik.</w:t>
      </w:r>
    </w:p>
    <w:p w14:paraId="1FA81DB9" w14:textId="77777777" w:rsidR="000965EC" w:rsidRDefault="000965EC" w:rsidP="00B14B98">
      <w:pPr>
        <w:widowControl w:val="0"/>
        <w:numPr>
          <w:ilvl w:val="0"/>
          <w:numId w:val="20"/>
        </w:numPr>
        <w:ind w:left="992" w:hanging="567"/>
        <w:jc w:val="both"/>
        <w:textAlignment w:val="baseline"/>
        <w:rPr>
          <w:rFonts w:ascii="Arial" w:hAnsi="Arial" w:cs="Arial"/>
          <w:sz w:val="20"/>
          <w:szCs w:val="20"/>
        </w:rPr>
      </w:pPr>
      <w:r w:rsidRPr="000965EC">
        <w:rPr>
          <w:rFonts w:ascii="Arial" w:hAnsi="Arial" w:cs="Arial"/>
          <w:sz w:val="20"/>
          <w:szCs w:val="20"/>
        </w:rPr>
        <w:t>Przepisy dotyczące Wykonawcy stosuje się odpowiednio do Wykonawców wspólnie ubiegających się o udzielenie zamówienia.</w:t>
      </w:r>
    </w:p>
    <w:p w14:paraId="0F88F7A2" w14:textId="77777777" w:rsidR="006B61FE" w:rsidRPr="006B61FE" w:rsidRDefault="000965EC" w:rsidP="00B14B98">
      <w:pPr>
        <w:widowControl w:val="0"/>
        <w:numPr>
          <w:ilvl w:val="0"/>
          <w:numId w:val="20"/>
        </w:numPr>
        <w:ind w:left="992" w:hanging="567"/>
        <w:jc w:val="both"/>
        <w:textAlignment w:val="baseline"/>
        <w:rPr>
          <w:rFonts w:ascii="Arial" w:hAnsi="Arial" w:cs="Arial"/>
          <w:sz w:val="20"/>
          <w:szCs w:val="20"/>
        </w:rPr>
      </w:pPr>
      <w:r w:rsidRPr="000965EC">
        <w:rPr>
          <w:rFonts w:ascii="Arial" w:hAnsi="Arial" w:cs="Arial"/>
          <w:sz w:val="20"/>
          <w:szCs w:val="20"/>
        </w:rPr>
        <w:t>W przypadku Wykonawców wspólnie ubiegających się o udzielenie zamówienia, warunki udziału w</w:t>
      </w:r>
      <w:r>
        <w:rPr>
          <w:rFonts w:ascii="Arial" w:hAnsi="Arial" w:cs="Arial"/>
          <w:sz w:val="20"/>
          <w:szCs w:val="20"/>
        </w:rPr>
        <w:t> </w:t>
      </w:r>
      <w:r w:rsidRPr="00622B2E">
        <w:rPr>
          <w:rFonts w:ascii="Arial" w:hAnsi="Arial" w:cs="Arial"/>
          <w:sz w:val="20"/>
          <w:szCs w:val="20"/>
        </w:rPr>
        <w:t xml:space="preserve">postępowaniu, określone w ust. 8.1.4 Tomu I SWZ, musi spełniać co najmniej jeden Wykonawca. Warunek, o którym mowa w ust. 8.1.4 pkt </w:t>
      </w:r>
      <w:r w:rsidR="00EB75A2" w:rsidRPr="00622B2E">
        <w:rPr>
          <w:rFonts w:ascii="Arial" w:hAnsi="Arial" w:cs="Arial"/>
          <w:sz w:val="20"/>
          <w:szCs w:val="20"/>
        </w:rPr>
        <w:t>2</w:t>
      </w:r>
      <w:r w:rsidRPr="00622B2E">
        <w:rPr>
          <w:rFonts w:ascii="Arial" w:hAnsi="Arial" w:cs="Arial"/>
          <w:sz w:val="20"/>
          <w:szCs w:val="20"/>
        </w:rPr>
        <w:t xml:space="preserve"> Tomu I SWZ, dotyczący posiadanego doświadczenia, nie podlega sumowaniu, </w:t>
      </w:r>
      <w:r w:rsidR="006B61FE" w:rsidRPr="006B61FE">
        <w:rPr>
          <w:rFonts w:ascii="Arial" w:hAnsi="Arial" w:cs="Arial"/>
          <w:sz w:val="20"/>
          <w:szCs w:val="20"/>
        </w:rPr>
        <w:t xml:space="preserve">tj. nie dopuszcza się łączenia doświadczenia zdobytego przez kilku Wykonawców </w:t>
      </w:r>
      <w:r w:rsidR="00F335D4" w:rsidRPr="00622B2E">
        <w:rPr>
          <w:rFonts w:ascii="Arial" w:hAnsi="Arial" w:cs="Arial"/>
          <w:sz w:val="20"/>
          <w:szCs w:val="20"/>
        </w:rPr>
        <w:t xml:space="preserve">w postaci realizacji robót o mniejszym zakresie (rzeczowym i dotyczącym długości </w:t>
      </w:r>
      <w:r w:rsidR="006B71CC">
        <w:rPr>
          <w:rFonts w:ascii="Arial" w:hAnsi="Arial" w:cs="Arial"/>
          <w:sz w:val="20"/>
          <w:szCs w:val="20"/>
        </w:rPr>
        <w:t>drogi</w:t>
      </w:r>
      <w:r w:rsidR="00F335D4" w:rsidRPr="00622B2E">
        <w:rPr>
          <w:rFonts w:ascii="Arial" w:hAnsi="Arial" w:cs="Arial"/>
          <w:sz w:val="20"/>
          <w:szCs w:val="20"/>
        </w:rPr>
        <w:t>)</w:t>
      </w:r>
      <w:r w:rsidR="00F335D4">
        <w:rPr>
          <w:rFonts w:ascii="Arial" w:hAnsi="Arial" w:cs="Arial"/>
          <w:sz w:val="20"/>
          <w:szCs w:val="20"/>
        </w:rPr>
        <w:t xml:space="preserve"> </w:t>
      </w:r>
      <w:r w:rsidR="006B61FE" w:rsidRPr="006B61FE">
        <w:rPr>
          <w:rFonts w:ascii="Arial" w:hAnsi="Arial" w:cs="Arial"/>
          <w:sz w:val="20"/>
          <w:szCs w:val="20"/>
        </w:rPr>
        <w:t>– w</w:t>
      </w:r>
      <w:r w:rsidR="006B61FE">
        <w:rPr>
          <w:rFonts w:ascii="Arial" w:hAnsi="Arial" w:cs="Arial"/>
          <w:sz w:val="20"/>
          <w:szCs w:val="20"/>
        </w:rPr>
        <w:t> </w:t>
      </w:r>
      <w:r w:rsidR="006B61FE" w:rsidRPr="006B61FE">
        <w:rPr>
          <w:rFonts w:ascii="Arial" w:hAnsi="Arial" w:cs="Arial"/>
          <w:sz w:val="20"/>
          <w:szCs w:val="20"/>
        </w:rPr>
        <w:t>celu łącznego spełnienia postawionego warunku</w:t>
      </w:r>
      <w:r w:rsidR="006B61FE">
        <w:rPr>
          <w:rFonts w:ascii="Arial" w:hAnsi="Arial" w:cs="Arial"/>
          <w:sz w:val="20"/>
          <w:szCs w:val="20"/>
        </w:rPr>
        <w:t>.</w:t>
      </w:r>
    </w:p>
    <w:p w14:paraId="1490C8E3" w14:textId="77777777" w:rsidR="000965EC" w:rsidRPr="005D42AE" w:rsidRDefault="000965EC" w:rsidP="00B14B98">
      <w:pPr>
        <w:widowControl w:val="0"/>
        <w:numPr>
          <w:ilvl w:val="0"/>
          <w:numId w:val="20"/>
        </w:numPr>
        <w:ind w:left="992" w:hanging="567"/>
        <w:jc w:val="both"/>
        <w:textAlignment w:val="baseline"/>
        <w:rPr>
          <w:rFonts w:ascii="Arial" w:hAnsi="Arial" w:cs="Arial"/>
          <w:sz w:val="20"/>
          <w:szCs w:val="20"/>
        </w:rPr>
      </w:pPr>
      <w:r w:rsidRPr="00B46AD9">
        <w:rPr>
          <w:rFonts w:ascii="Arial" w:hAnsi="Arial" w:cs="Arial"/>
          <w:sz w:val="20"/>
          <w:szCs w:val="20"/>
        </w:rPr>
        <w:t>W odniesieniu do warunków dotyczących wykształcenia, kwalifikacji zawodowych lub doświadczenia, wskazanych w ust. 8.1.4 Tomu I SWZ, Wykonawcy wspólnie ubiegający się o</w:t>
      </w:r>
      <w:r w:rsidR="00B46AD9">
        <w:rPr>
          <w:rFonts w:ascii="Arial" w:hAnsi="Arial" w:cs="Arial"/>
          <w:sz w:val="20"/>
          <w:szCs w:val="20"/>
        </w:rPr>
        <w:t> </w:t>
      </w:r>
      <w:r w:rsidRPr="00B46AD9">
        <w:rPr>
          <w:rFonts w:ascii="Arial" w:hAnsi="Arial" w:cs="Arial"/>
          <w:sz w:val="20"/>
          <w:szCs w:val="20"/>
        </w:rPr>
        <w:t xml:space="preserve">udzielenie zamówienia mogą polegać na zdolnościach tych z Wykonawców, którzy wykonają </w:t>
      </w:r>
      <w:r w:rsidR="004C5496">
        <w:rPr>
          <w:rFonts w:ascii="Arial" w:hAnsi="Arial" w:cs="Arial"/>
          <w:sz w:val="20"/>
          <w:szCs w:val="20"/>
        </w:rPr>
        <w:t xml:space="preserve">roboty budowlane lub </w:t>
      </w:r>
      <w:r w:rsidR="004C5496" w:rsidRPr="00B46AD9">
        <w:rPr>
          <w:rFonts w:ascii="Arial" w:hAnsi="Arial" w:cs="Arial"/>
          <w:sz w:val="20"/>
          <w:szCs w:val="20"/>
        </w:rPr>
        <w:t>usługi</w:t>
      </w:r>
      <w:r w:rsidRPr="00B46AD9">
        <w:rPr>
          <w:rFonts w:ascii="Arial" w:hAnsi="Arial" w:cs="Arial"/>
          <w:sz w:val="20"/>
          <w:szCs w:val="20"/>
        </w:rPr>
        <w:t xml:space="preserve">, do realizacji których te zdolności są wymagane. W takiej sytuacji Wykonawcy wspólnie </w:t>
      </w:r>
      <w:r w:rsidRPr="005D42AE">
        <w:rPr>
          <w:rFonts w:ascii="Arial" w:hAnsi="Arial" w:cs="Arial"/>
          <w:sz w:val="20"/>
          <w:szCs w:val="20"/>
        </w:rPr>
        <w:t>ubiegający się o udzielenie zamówienia dołączają do oferty oświadczenie, w</w:t>
      </w:r>
      <w:r w:rsidR="00B46AD9" w:rsidRPr="005D42AE">
        <w:rPr>
          <w:rFonts w:ascii="Arial" w:hAnsi="Arial" w:cs="Arial"/>
          <w:sz w:val="20"/>
          <w:szCs w:val="20"/>
        </w:rPr>
        <w:t> </w:t>
      </w:r>
      <w:r w:rsidRPr="005D42AE">
        <w:rPr>
          <w:rFonts w:ascii="Arial" w:hAnsi="Arial" w:cs="Arial"/>
          <w:sz w:val="20"/>
          <w:szCs w:val="20"/>
        </w:rPr>
        <w:t xml:space="preserve">którym należy wskazać, które </w:t>
      </w:r>
      <w:r w:rsidR="00AE60E3">
        <w:rPr>
          <w:rFonts w:ascii="Arial" w:hAnsi="Arial" w:cs="Arial"/>
          <w:sz w:val="20"/>
          <w:szCs w:val="20"/>
        </w:rPr>
        <w:t xml:space="preserve">roboty budowlane lub </w:t>
      </w:r>
      <w:r w:rsidRPr="005D42AE">
        <w:rPr>
          <w:rFonts w:ascii="Arial" w:hAnsi="Arial" w:cs="Arial"/>
          <w:sz w:val="20"/>
          <w:szCs w:val="20"/>
        </w:rPr>
        <w:t xml:space="preserve">usługi wykonają poszczególni Wykonawcy. Druk oświadczenia stanowi Załącznik Nr </w:t>
      </w:r>
      <w:r w:rsidR="00073A25" w:rsidRPr="005D42AE">
        <w:rPr>
          <w:rFonts w:ascii="Arial" w:hAnsi="Arial" w:cs="Arial"/>
          <w:sz w:val="20"/>
          <w:szCs w:val="20"/>
        </w:rPr>
        <w:t>8</w:t>
      </w:r>
      <w:r w:rsidRPr="005D42AE">
        <w:rPr>
          <w:rFonts w:ascii="Arial" w:hAnsi="Arial" w:cs="Arial"/>
          <w:sz w:val="20"/>
          <w:szCs w:val="20"/>
        </w:rPr>
        <w:t xml:space="preserve"> do Tomu I SWZ.</w:t>
      </w:r>
    </w:p>
    <w:p w14:paraId="11776770" w14:textId="77777777" w:rsidR="000965EC" w:rsidRDefault="000965EC" w:rsidP="00B14B98">
      <w:pPr>
        <w:widowControl w:val="0"/>
        <w:numPr>
          <w:ilvl w:val="0"/>
          <w:numId w:val="20"/>
        </w:numPr>
        <w:ind w:left="992" w:hanging="567"/>
        <w:jc w:val="both"/>
        <w:textAlignment w:val="baseline"/>
        <w:rPr>
          <w:rFonts w:ascii="Arial" w:hAnsi="Arial" w:cs="Arial"/>
          <w:sz w:val="20"/>
          <w:szCs w:val="20"/>
        </w:rPr>
      </w:pPr>
      <w:r w:rsidRPr="005D42AE">
        <w:rPr>
          <w:rFonts w:ascii="Arial" w:hAnsi="Arial" w:cs="Arial"/>
          <w:sz w:val="20"/>
          <w:szCs w:val="20"/>
        </w:rPr>
        <w:t>Każdy z Wykonawców wspólnie</w:t>
      </w:r>
      <w:r w:rsidRPr="007374EE">
        <w:rPr>
          <w:rFonts w:ascii="Arial" w:hAnsi="Arial" w:cs="Arial"/>
          <w:sz w:val="20"/>
          <w:szCs w:val="20"/>
        </w:rPr>
        <w:t xml:space="preserve"> ubiegających się o zamówienie odrębnie składa oświadczenie, o</w:t>
      </w:r>
      <w:r w:rsidR="00B46AD9" w:rsidRPr="007374EE">
        <w:rPr>
          <w:rFonts w:ascii="Arial" w:hAnsi="Arial" w:cs="Arial"/>
          <w:sz w:val="20"/>
          <w:szCs w:val="20"/>
        </w:rPr>
        <w:t> </w:t>
      </w:r>
      <w:r w:rsidRPr="007374EE">
        <w:rPr>
          <w:rFonts w:ascii="Arial" w:hAnsi="Arial" w:cs="Arial"/>
          <w:sz w:val="20"/>
          <w:szCs w:val="20"/>
        </w:rPr>
        <w:t xml:space="preserve">którym mowa w art. 125 ust. 1 </w:t>
      </w:r>
      <w:r w:rsidR="00B46AD9" w:rsidRPr="007374EE">
        <w:rPr>
          <w:rFonts w:ascii="Arial" w:hAnsi="Arial" w:cs="Arial"/>
          <w:sz w:val="20"/>
          <w:szCs w:val="20"/>
        </w:rPr>
        <w:t>u.p.z.p.</w:t>
      </w:r>
      <w:r w:rsidRPr="007374EE">
        <w:rPr>
          <w:rFonts w:ascii="Arial" w:hAnsi="Arial" w:cs="Arial"/>
          <w:sz w:val="20"/>
          <w:szCs w:val="20"/>
        </w:rPr>
        <w:t xml:space="preserve"> (Załącznik Nr 2 do Tomu I SWZ). Oświadczenia te należy złożyć wraz</w:t>
      </w:r>
      <w:r w:rsidRPr="00B46AD9">
        <w:rPr>
          <w:rFonts w:ascii="Arial" w:hAnsi="Arial" w:cs="Arial"/>
          <w:sz w:val="20"/>
          <w:szCs w:val="20"/>
        </w:rPr>
        <w:t xml:space="preserve"> z ofertą. </w:t>
      </w:r>
    </w:p>
    <w:p w14:paraId="2CC7E54B" w14:textId="77777777" w:rsidR="000965EC" w:rsidRDefault="000965EC" w:rsidP="00B14B98">
      <w:pPr>
        <w:widowControl w:val="0"/>
        <w:numPr>
          <w:ilvl w:val="0"/>
          <w:numId w:val="20"/>
        </w:numPr>
        <w:ind w:left="992" w:hanging="567"/>
        <w:jc w:val="both"/>
        <w:textAlignment w:val="baseline"/>
        <w:rPr>
          <w:rFonts w:ascii="Arial" w:hAnsi="Arial" w:cs="Arial"/>
          <w:sz w:val="20"/>
          <w:szCs w:val="20"/>
        </w:rPr>
      </w:pPr>
      <w:r w:rsidRPr="00B46AD9">
        <w:rPr>
          <w:rFonts w:ascii="Arial" w:hAnsi="Arial" w:cs="Arial"/>
          <w:sz w:val="20"/>
          <w:szCs w:val="20"/>
        </w:rPr>
        <w:t>Oświadczenia i dokumenty potwierdzające brak podstaw do wykluczenia z postępowania składa każdy z Wykonawców wspólnie ubiegający się o zamówienie.</w:t>
      </w:r>
    </w:p>
    <w:p w14:paraId="0BB42B2B" w14:textId="77777777" w:rsidR="000965EC" w:rsidRDefault="000965EC" w:rsidP="00B14B98">
      <w:pPr>
        <w:widowControl w:val="0"/>
        <w:numPr>
          <w:ilvl w:val="0"/>
          <w:numId w:val="20"/>
        </w:numPr>
        <w:ind w:left="992" w:hanging="567"/>
        <w:jc w:val="both"/>
        <w:textAlignment w:val="baseline"/>
        <w:rPr>
          <w:rFonts w:ascii="Arial" w:hAnsi="Arial" w:cs="Arial"/>
          <w:sz w:val="20"/>
          <w:szCs w:val="20"/>
        </w:rPr>
      </w:pPr>
      <w:r w:rsidRPr="00B46AD9">
        <w:rPr>
          <w:rFonts w:ascii="Arial" w:hAnsi="Arial" w:cs="Arial"/>
          <w:sz w:val="20"/>
          <w:szCs w:val="20"/>
        </w:rPr>
        <w:t xml:space="preserve">Wykonawcy wspólnie ubiegający się o udzielenie zamówienia ponoszą solidarną odpowiedzialność za wykonanie umowy i wniesienie zabezpieczenia należytego wykonania umowy. </w:t>
      </w:r>
    </w:p>
    <w:p w14:paraId="19E8B796" w14:textId="77777777" w:rsidR="000965EC" w:rsidRDefault="000965EC" w:rsidP="00B14B98">
      <w:pPr>
        <w:widowControl w:val="0"/>
        <w:numPr>
          <w:ilvl w:val="0"/>
          <w:numId w:val="20"/>
        </w:numPr>
        <w:ind w:left="992" w:hanging="567"/>
        <w:jc w:val="both"/>
        <w:textAlignment w:val="baseline"/>
        <w:rPr>
          <w:rFonts w:ascii="Arial" w:hAnsi="Arial" w:cs="Arial"/>
          <w:sz w:val="20"/>
          <w:szCs w:val="20"/>
        </w:rPr>
      </w:pPr>
      <w:r w:rsidRPr="00B46AD9">
        <w:rPr>
          <w:rFonts w:ascii="Arial" w:hAnsi="Arial" w:cs="Arial"/>
          <w:sz w:val="20"/>
          <w:szCs w:val="20"/>
        </w:rPr>
        <w:t>W przypadku wyboru oferty Wykonawców wnoszących ją wspólnie, Zamawiający zażąda przed zawarciem umowy w sprawie zamówienia kopii umowy regulującej współpracę tych Wykonawców.</w:t>
      </w:r>
    </w:p>
    <w:p w14:paraId="0FD7BA5B" w14:textId="77777777" w:rsidR="000965EC" w:rsidRPr="00B46AD9" w:rsidRDefault="000965EC" w:rsidP="00B14B98">
      <w:pPr>
        <w:widowControl w:val="0"/>
        <w:numPr>
          <w:ilvl w:val="0"/>
          <w:numId w:val="20"/>
        </w:numPr>
        <w:ind w:left="992" w:hanging="567"/>
        <w:jc w:val="both"/>
        <w:textAlignment w:val="baseline"/>
        <w:rPr>
          <w:rFonts w:ascii="Arial" w:hAnsi="Arial" w:cs="Arial"/>
          <w:sz w:val="20"/>
          <w:szCs w:val="20"/>
        </w:rPr>
      </w:pPr>
      <w:r w:rsidRPr="00B46AD9">
        <w:rPr>
          <w:rFonts w:ascii="Arial" w:hAnsi="Arial" w:cs="Arial"/>
          <w:sz w:val="20"/>
          <w:szCs w:val="20"/>
        </w:rPr>
        <w:t>Zamawiający nie zastrzega obowiązku osobistego wykonania przez poszczególnych Wykonawców wspólnie ubiegających się o udzielenie zamówienia kluczowych zadań dotyczących przedmiotowego zamówienia.</w:t>
      </w:r>
    </w:p>
    <w:p w14:paraId="6214E5C3" w14:textId="77777777" w:rsidR="000965EC" w:rsidRPr="00B46AD9" w:rsidRDefault="000965EC" w:rsidP="00B46AD9">
      <w:pPr>
        <w:widowControl w:val="0"/>
        <w:ind w:left="992"/>
        <w:jc w:val="both"/>
        <w:textAlignment w:val="baseline"/>
        <w:rPr>
          <w:rFonts w:ascii="Arial" w:hAnsi="Arial" w:cs="Arial"/>
          <w:sz w:val="16"/>
          <w:szCs w:val="16"/>
        </w:rPr>
      </w:pPr>
    </w:p>
    <w:p w14:paraId="56BF463A" w14:textId="77777777" w:rsidR="00D6573F" w:rsidRPr="00323A9C" w:rsidRDefault="00D6573F" w:rsidP="00B14B98">
      <w:pPr>
        <w:pStyle w:val="Nagwek1"/>
        <w:numPr>
          <w:ilvl w:val="0"/>
          <w:numId w:val="17"/>
        </w:numPr>
        <w:tabs>
          <w:tab w:val="clear" w:pos="0"/>
        </w:tabs>
        <w:spacing w:before="0" w:after="0" w:line="240" w:lineRule="auto"/>
        <w:ind w:left="426" w:hanging="426"/>
        <w:jc w:val="both"/>
      </w:pPr>
      <w:bookmarkStart w:id="29" w:name="_Toc63702164"/>
      <w:r w:rsidRPr="00323A9C">
        <w:rPr>
          <w:sz w:val="20"/>
        </w:rPr>
        <w:t>W</w:t>
      </w:r>
      <w:r w:rsidR="000F563A" w:rsidRPr="00323A9C">
        <w:rPr>
          <w:sz w:val="20"/>
        </w:rPr>
        <w:t>ADIUM</w:t>
      </w:r>
      <w:bookmarkEnd w:id="29"/>
      <w:r w:rsidR="00B46AD9" w:rsidRPr="00323A9C">
        <w:rPr>
          <w:sz w:val="20"/>
        </w:rPr>
        <w:t xml:space="preserve"> </w:t>
      </w:r>
    </w:p>
    <w:p w14:paraId="02F5F77D" w14:textId="77777777" w:rsidR="00636618" w:rsidRPr="00323A9C" w:rsidRDefault="00636618" w:rsidP="00636618">
      <w:pPr>
        <w:pStyle w:val="Nagwek1"/>
        <w:tabs>
          <w:tab w:val="clear" w:pos="0"/>
          <w:tab w:val="left" w:pos="426"/>
        </w:tabs>
        <w:spacing w:before="0" w:after="0" w:line="242" w:lineRule="auto"/>
        <w:ind w:left="426"/>
        <w:jc w:val="both"/>
        <w:rPr>
          <w:rFonts w:cs="Arial"/>
          <w:b w:val="0"/>
          <w:bCs/>
          <w:sz w:val="20"/>
          <w:szCs w:val="20"/>
        </w:rPr>
      </w:pPr>
      <w:r w:rsidRPr="00323A9C">
        <w:rPr>
          <w:rFonts w:cs="Arial"/>
          <w:b w:val="0"/>
          <w:bCs/>
          <w:sz w:val="20"/>
          <w:szCs w:val="20"/>
        </w:rPr>
        <w:t>Zamawiający nie wymaga wniesienia wadium.</w:t>
      </w:r>
    </w:p>
    <w:p w14:paraId="312436C6" w14:textId="77777777" w:rsidR="00636618" w:rsidRPr="00323A9C" w:rsidRDefault="00636618" w:rsidP="00636618">
      <w:pPr>
        <w:rPr>
          <w:rFonts w:ascii="Arial" w:hAnsi="Arial"/>
          <w:b/>
          <w:bCs/>
          <w:sz w:val="16"/>
          <w:szCs w:val="16"/>
        </w:rPr>
      </w:pPr>
    </w:p>
    <w:p w14:paraId="555624E5" w14:textId="77777777" w:rsidR="00D6573F" w:rsidRPr="00323A9C" w:rsidRDefault="000F563A" w:rsidP="00B14B98">
      <w:pPr>
        <w:pStyle w:val="Nagwek1"/>
        <w:numPr>
          <w:ilvl w:val="0"/>
          <w:numId w:val="17"/>
        </w:numPr>
        <w:tabs>
          <w:tab w:val="clear" w:pos="0"/>
        </w:tabs>
        <w:spacing w:before="0" w:after="0" w:line="240" w:lineRule="auto"/>
        <w:ind w:left="425" w:hanging="425"/>
        <w:jc w:val="both"/>
      </w:pPr>
      <w:bookmarkStart w:id="30" w:name="_Toc63702165"/>
      <w:r w:rsidRPr="00323A9C">
        <w:rPr>
          <w:sz w:val="20"/>
        </w:rPr>
        <w:t>WYMAGANIA DOTYCZĄCE ZABEZPIECZENIA NALEŻYTEGO WYKONANIA UMOWY</w:t>
      </w:r>
      <w:bookmarkEnd w:id="30"/>
    </w:p>
    <w:p w14:paraId="64D2434D" w14:textId="77777777" w:rsidR="009B31AA" w:rsidRPr="00323A9C" w:rsidRDefault="009B31AA" w:rsidP="00B14B98">
      <w:pPr>
        <w:pStyle w:val="Tekstpodstawowy31"/>
        <w:numPr>
          <w:ilvl w:val="0"/>
          <w:numId w:val="19"/>
        </w:numPr>
        <w:tabs>
          <w:tab w:val="left" w:pos="1134"/>
        </w:tabs>
        <w:ind w:left="1134" w:hanging="708"/>
        <w:jc w:val="both"/>
      </w:pPr>
      <w:r w:rsidRPr="00323A9C">
        <w:t>Wykonawca, którego oferta zostanie wybrana jako najkorzystniejsza, zobowiązany będzie do</w:t>
      </w:r>
      <w:r w:rsidR="00AF6867" w:rsidRPr="00323A9C">
        <w:t> </w:t>
      </w:r>
      <w:r w:rsidRPr="00323A9C">
        <w:t xml:space="preserve">wniesienia zabezpieczenia należytego wykonania umowy </w:t>
      </w:r>
      <w:r w:rsidRPr="00323A9C">
        <w:rPr>
          <w:b/>
          <w:bCs/>
        </w:rPr>
        <w:t>w wysokości 5 % ceny całkowitej (brutto) podanej w ofercie</w:t>
      </w:r>
      <w:r w:rsidRPr="00323A9C">
        <w:t xml:space="preserve">. </w:t>
      </w:r>
    </w:p>
    <w:p w14:paraId="716CC034" w14:textId="77777777" w:rsidR="009B31AA" w:rsidRDefault="009B31AA" w:rsidP="00B14B98">
      <w:pPr>
        <w:pStyle w:val="Tekstpodstawowy31"/>
        <w:numPr>
          <w:ilvl w:val="0"/>
          <w:numId w:val="19"/>
        </w:numPr>
        <w:tabs>
          <w:tab w:val="left" w:pos="1134"/>
        </w:tabs>
        <w:ind w:left="1134" w:hanging="708"/>
        <w:jc w:val="both"/>
      </w:pPr>
      <w:r>
        <w:t xml:space="preserve">Zabezpieczenie służy pokryciu roszczeń z tytułu niewykonania lub nienależytego wykonania umowy. </w:t>
      </w:r>
    </w:p>
    <w:p w14:paraId="741685EC" w14:textId="77777777" w:rsidR="009B31AA" w:rsidRDefault="009B31AA" w:rsidP="00B14B98">
      <w:pPr>
        <w:pStyle w:val="Tekstpodstawowy31"/>
        <w:numPr>
          <w:ilvl w:val="0"/>
          <w:numId w:val="19"/>
        </w:numPr>
        <w:tabs>
          <w:tab w:val="left" w:pos="1134"/>
        </w:tabs>
        <w:ind w:left="1134" w:hanging="708"/>
        <w:jc w:val="both"/>
      </w:pPr>
      <w:r>
        <w:t>Zabezpieczenie należytego wykonania umowy wnosi się w całości przed zawarciem umowy.</w:t>
      </w:r>
    </w:p>
    <w:p w14:paraId="1F1C9277" w14:textId="77777777" w:rsidR="009B31AA" w:rsidRDefault="009B31AA" w:rsidP="00B14B98">
      <w:pPr>
        <w:pStyle w:val="Tekstpodstawowy31"/>
        <w:numPr>
          <w:ilvl w:val="0"/>
          <w:numId w:val="19"/>
        </w:numPr>
        <w:tabs>
          <w:tab w:val="left" w:pos="1134"/>
        </w:tabs>
        <w:ind w:left="1134" w:hanging="708"/>
        <w:jc w:val="both"/>
      </w:pPr>
      <w:r>
        <w:t>Zabezpieczenie może być wnoszone – według wyboru Wykonawcy – w jednej lub w kilku formach, o których mowa w art. 450 ust. 1 u.p.z.p., tj.:</w:t>
      </w:r>
    </w:p>
    <w:p w14:paraId="262BB014" w14:textId="77777777" w:rsidR="009B31AA" w:rsidRDefault="009B31AA" w:rsidP="009B31AA">
      <w:pPr>
        <w:pStyle w:val="Tekstpodstawowy31"/>
        <w:numPr>
          <w:ilvl w:val="2"/>
          <w:numId w:val="4"/>
        </w:numPr>
        <w:tabs>
          <w:tab w:val="left" w:pos="1560"/>
        </w:tabs>
        <w:ind w:left="1560" w:hanging="426"/>
        <w:jc w:val="both"/>
      </w:pPr>
      <w:r>
        <w:t>pieniądzu;</w:t>
      </w:r>
    </w:p>
    <w:p w14:paraId="750EC8BA" w14:textId="77777777" w:rsidR="009B31AA" w:rsidRDefault="009B31AA" w:rsidP="009B31AA">
      <w:pPr>
        <w:pStyle w:val="Tekstpodstawowy31"/>
        <w:numPr>
          <w:ilvl w:val="2"/>
          <w:numId w:val="4"/>
        </w:numPr>
        <w:tabs>
          <w:tab w:val="left" w:pos="1560"/>
        </w:tabs>
        <w:ind w:left="1560" w:hanging="426"/>
        <w:jc w:val="both"/>
      </w:pPr>
      <w:r>
        <w:t>poręczeniach bankowych lub poręczeniach spółdzielczej kasy oszczędnościowo-kredytowej, z tym że zobowiązanie kasy jest zawsze zobowiązaniem pieniężnym;</w:t>
      </w:r>
    </w:p>
    <w:p w14:paraId="53378320" w14:textId="77777777" w:rsidR="009B31AA" w:rsidRDefault="009B31AA" w:rsidP="009B31AA">
      <w:pPr>
        <w:pStyle w:val="Tekstpodstawowy31"/>
        <w:numPr>
          <w:ilvl w:val="2"/>
          <w:numId w:val="4"/>
        </w:numPr>
        <w:tabs>
          <w:tab w:val="left" w:pos="1560"/>
        </w:tabs>
        <w:ind w:left="1560" w:hanging="426"/>
        <w:jc w:val="both"/>
      </w:pPr>
      <w:r>
        <w:t>gwarancjach bankowych;</w:t>
      </w:r>
    </w:p>
    <w:p w14:paraId="13AE50B3" w14:textId="77777777" w:rsidR="009B31AA" w:rsidRDefault="009B31AA" w:rsidP="009B31AA">
      <w:pPr>
        <w:pStyle w:val="Tekstpodstawowy31"/>
        <w:numPr>
          <w:ilvl w:val="2"/>
          <w:numId w:val="4"/>
        </w:numPr>
        <w:tabs>
          <w:tab w:val="left" w:pos="1560"/>
        </w:tabs>
        <w:ind w:left="1560" w:hanging="426"/>
        <w:jc w:val="both"/>
      </w:pPr>
      <w:r>
        <w:t>gwarancjach ubezpieczeniowych;</w:t>
      </w:r>
    </w:p>
    <w:p w14:paraId="215A8FFD" w14:textId="77777777" w:rsidR="009B31AA" w:rsidRDefault="009B31AA" w:rsidP="009B31AA">
      <w:pPr>
        <w:pStyle w:val="Tekstpodstawowy31"/>
        <w:numPr>
          <w:ilvl w:val="2"/>
          <w:numId w:val="4"/>
        </w:numPr>
        <w:tabs>
          <w:tab w:val="left" w:pos="1560"/>
        </w:tabs>
        <w:ind w:left="1560" w:hanging="426"/>
        <w:jc w:val="both"/>
      </w:pPr>
      <w:r>
        <w:t>poręczeniach udzielanych przez podmioty, o których mowa w art. 6b ust. 5 pkt 2 ustawy z dnia 9 listopada 2000 r. o utworzeniu Polskiej Agencji Rozwoju Przedsiębiorczości (Dz. U. z 2020 r. poz. 299).</w:t>
      </w:r>
    </w:p>
    <w:p w14:paraId="2A528FCA" w14:textId="77777777" w:rsidR="009B31AA" w:rsidRPr="00C40C49" w:rsidRDefault="009B31AA" w:rsidP="00B14B98">
      <w:pPr>
        <w:pStyle w:val="Tekstpodstawowy31"/>
        <w:numPr>
          <w:ilvl w:val="0"/>
          <w:numId w:val="19"/>
        </w:numPr>
        <w:tabs>
          <w:tab w:val="left" w:pos="1134"/>
        </w:tabs>
        <w:ind w:left="1134" w:hanging="708"/>
        <w:jc w:val="both"/>
      </w:pPr>
      <w:r w:rsidRPr="00C40C49">
        <w:rPr>
          <w:rFonts w:cs="Arial"/>
          <w:szCs w:val="20"/>
        </w:rPr>
        <w:t xml:space="preserve">Za zgodą Zamawiającego zabezpieczenie może być wnoszone również w formach określonych w art. 450 ust. 2 </w:t>
      </w:r>
      <w:r>
        <w:rPr>
          <w:rFonts w:cs="Arial"/>
          <w:szCs w:val="20"/>
        </w:rPr>
        <w:t>u.p.z.p.</w:t>
      </w:r>
      <w:r w:rsidRPr="00C40C49">
        <w:rPr>
          <w:rFonts w:cs="Arial"/>
          <w:szCs w:val="20"/>
        </w:rPr>
        <w:t>, tj.:</w:t>
      </w:r>
    </w:p>
    <w:p w14:paraId="3C62F8AC" w14:textId="77777777" w:rsidR="009B31AA" w:rsidRPr="00F51BC6" w:rsidRDefault="009B31AA" w:rsidP="00B14B98">
      <w:pPr>
        <w:pStyle w:val="Akapitzlist1"/>
        <w:numPr>
          <w:ilvl w:val="0"/>
          <w:numId w:val="45"/>
        </w:numPr>
        <w:tabs>
          <w:tab w:val="left" w:pos="1560"/>
        </w:tabs>
        <w:spacing w:after="0" w:line="242" w:lineRule="auto"/>
        <w:ind w:left="1560" w:hanging="426"/>
        <w:jc w:val="both"/>
        <w:rPr>
          <w:rFonts w:ascii="Arial" w:hAnsi="Arial" w:cs="Arial"/>
          <w:sz w:val="20"/>
          <w:szCs w:val="20"/>
        </w:rPr>
      </w:pPr>
      <w:r w:rsidRPr="00F51BC6">
        <w:rPr>
          <w:rFonts w:ascii="Arial" w:hAnsi="Arial" w:cs="Arial"/>
          <w:sz w:val="20"/>
          <w:szCs w:val="20"/>
        </w:rPr>
        <w:t>w wekslach z poręczeniem wekslowym banku lub spółdzielczej kasy oszczędnościowo-kredytowej</w:t>
      </w:r>
      <w:r>
        <w:rPr>
          <w:rFonts w:ascii="Arial" w:hAnsi="Arial" w:cs="Arial"/>
          <w:sz w:val="20"/>
          <w:szCs w:val="20"/>
        </w:rPr>
        <w:t>;</w:t>
      </w:r>
    </w:p>
    <w:p w14:paraId="3BEAB27B" w14:textId="77777777" w:rsidR="009B31AA" w:rsidRPr="00F51BC6" w:rsidRDefault="009B31AA" w:rsidP="00B14B98">
      <w:pPr>
        <w:pStyle w:val="Akapitzlist1"/>
        <w:numPr>
          <w:ilvl w:val="0"/>
          <w:numId w:val="45"/>
        </w:numPr>
        <w:tabs>
          <w:tab w:val="left" w:pos="1560"/>
        </w:tabs>
        <w:spacing w:after="0" w:line="242" w:lineRule="auto"/>
        <w:ind w:left="1560" w:hanging="426"/>
        <w:jc w:val="both"/>
        <w:rPr>
          <w:rFonts w:ascii="Arial" w:hAnsi="Arial" w:cs="Arial"/>
          <w:sz w:val="20"/>
          <w:szCs w:val="20"/>
        </w:rPr>
      </w:pPr>
      <w:r w:rsidRPr="00F51BC6">
        <w:rPr>
          <w:rFonts w:ascii="Arial" w:hAnsi="Arial" w:cs="Arial"/>
          <w:sz w:val="20"/>
          <w:szCs w:val="20"/>
        </w:rPr>
        <w:t>przez ustanowienie zastawu na papierach wartościowych emitowanych przez Skarb Państwa lub jednostkę samorządu terytorialnego</w:t>
      </w:r>
      <w:r>
        <w:rPr>
          <w:rFonts w:ascii="Arial" w:hAnsi="Arial" w:cs="Arial"/>
          <w:sz w:val="20"/>
          <w:szCs w:val="20"/>
        </w:rPr>
        <w:t>;</w:t>
      </w:r>
    </w:p>
    <w:p w14:paraId="35CDE3EA" w14:textId="77777777" w:rsidR="009B31AA" w:rsidRPr="00F51BC6" w:rsidRDefault="009B31AA" w:rsidP="00B14B98">
      <w:pPr>
        <w:pStyle w:val="Akapitzlist1"/>
        <w:numPr>
          <w:ilvl w:val="0"/>
          <w:numId w:val="45"/>
        </w:numPr>
        <w:tabs>
          <w:tab w:val="left" w:pos="1560"/>
        </w:tabs>
        <w:spacing w:after="0" w:line="242" w:lineRule="auto"/>
        <w:ind w:left="1560" w:hanging="426"/>
        <w:jc w:val="both"/>
        <w:rPr>
          <w:rFonts w:ascii="Arial" w:hAnsi="Arial" w:cs="Arial"/>
          <w:sz w:val="20"/>
          <w:szCs w:val="20"/>
        </w:rPr>
      </w:pPr>
      <w:r w:rsidRPr="00F51BC6">
        <w:rPr>
          <w:rFonts w:ascii="Arial" w:hAnsi="Arial" w:cs="Arial"/>
          <w:sz w:val="20"/>
          <w:szCs w:val="20"/>
        </w:rPr>
        <w:t>przez ustanowienie zastawu rejestrowego na zasadach określonych w ustawie z dnia 6 grudnia 1996 r. o zastawie rejestrowym i rejestrze zastawów.</w:t>
      </w:r>
    </w:p>
    <w:p w14:paraId="36AD4992" w14:textId="77777777" w:rsidR="009B31AA" w:rsidRPr="00C40C49" w:rsidRDefault="009B31AA" w:rsidP="00B14B98">
      <w:pPr>
        <w:pStyle w:val="Tekstpodstawowy31"/>
        <w:numPr>
          <w:ilvl w:val="0"/>
          <w:numId w:val="19"/>
        </w:numPr>
        <w:tabs>
          <w:tab w:val="left" w:pos="1134"/>
        </w:tabs>
        <w:ind w:left="1134" w:hanging="708"/>
        <w:jc w:val="both"/>
      </w:pPr>
      <w:r w:rsidRPr="00C40C49">
        <w:rPr>
          <w:rFonts w:cs="Arial"/>
          <w:szCs w:val="20"/>
        </w:rPr>
        <w:t xml:space="preserve">Zabezpieczenie wnoszone w pieniądzu Wykonawca wpłaca przelewem na rachunek bankowy Zamawiającego: Bank Millennium S.A. nr konta: </w:t>
      </w:r>
      <w:r w:rsidRPr="00C40C49">
        <w:rPr>
          <w:rFonts w:cs="Arial"/>
          <w:b/>
          <w:bCs/>
          <w:szCs w:val="20"/>
        </w:rPr>
        <w:t>27 1160 2202 0000 0002 9801 3709</w:t>
      </w:r>
      <w:r w:rsidRPr="00C40C49">
        <w:rPr>
          <w:rFonts w:cs="Arial"/>
          <w:szCs w:val="20"/>
        </w:rPr>
        <w:t>.</w:t>
      </w:r>
    </w:p>
    <w:p w14:paraId="30EC3D68" w14:textId="77777777" w:rsidR="009B31AA" w:rsidRDefault="009B31AA" w:rsidP="00B14B98">
      <w:pPr>
        <w:pStyle w:val="Tekstpodstawowy31"/>
        <w:numPr>
          <w:ilvl w:val="0"/>
          <w:numId w:val="19"/>
        </w:numPr>
        <w:tabs>
          <w:tab w:val="left" w:pos="1134"/>
        </w:tabs>
        <w:ind w:left="1134" w:hanging="708"/>
        <w:jc w:val="both"/>
      </w:pPr>
      <w: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1FC90AD" w14:textId="77777777" w:rsidR="009B31AA" w:rsidRPr="00C40C49" w:rsidRDefault="009B31AA" w:rsidP="00B14B98">
      <w:pPr>
        <w:pStyle w:val="Tekstpodstawowy31"/>
        <w:numPr>
          <w:ilvl w:val="0"/>
          <w:numId w:val="19"/>
        </w:numPr>
        <w:tabs>
          <w:tab w:val="left" w:pos="1134"/>
        </w:tabs>
        <w:ind w:left="1134" w:hanging="708"/>
        <w:jc w:val="both"/>
      </w:pPr>
      <w:r w:rsidRPr="00C40C49">
        <w:rPr>
          <w:rFonts w:cs="Arial"/>
          <w:szCs w:val="20"/>
        </w:rPr>
        <w:t>W przypadku zabezpieczenia wnoszonego w formie gwarancji lub poręczenia, dokument taki winien zawierać co najmniej zobowiązanie Gwaranta/Poręczyciela, że w terminie ważności gwarancji/poręczenia zobowiązuje się nieodwołalnie i bezwarunkowo do zapłaty kwoty roszczenia (powstałego w związku z niewykonanie lub nienależytym wykonaniem przedmiotu umowy</w:t>
      </w:r>
      <w:r w:rsidRPr="00C40C49">
        <w:t xml:space="preserve"> </w:t>
      </w:r>
      <w:r>
        <w:t>albo w związku z nieusunięciem lub nienależytym usunięciem wad lub usterek, powstałych albo ujawnionych w okresie ważności gwarancji/poręczenia</w:t>
      </w:r>
      <w:r w:rsidRPr="00C40C49">
        <w:rPr>
          <w:rFonts w:cs="Arial"/>
          <w:szCs w:val="20"/>
        </w:rPr>
        <w:t xml:space="preserve">) – na pierwsze pisemne żądanie Zamawiającego (Beneficjenta) – w terminie nie dłuższym niż 14 dni od daty otrzymania pisemnego wezwania Zamawiającego (Beneficjenta) do zapłaty należnej kwoty. Gwarancja/poręczenie musi przewidywać zastosowanie przepisu art. 453 ust. 1-3 </w:t>
      </w:r>
      <w:r>
        <w:rPr>
          <w:rFonts w:cs="Arial"/>
          <w:szCs w:val="20"/>
        </w:rPr>
        <w:t>u.p.z.p.</w:t>
      </w:r>
      <w:r w:rsidRPr="00C40C49">
        <w:rPr>
          <w:rFonts w:cs="Arial"/>
          <w:szCs w:val="20"/>
        </w:rPr>
        <w:t>, tj. możliwości zwrotu zabezpieczenia w terminie 30 dni od dnia wykonania zamówienia i uznania przez Zamawiającego jako należycie wykonane</w:t>
      </w:r>
      <w:r>
        <w:rPr>
          <w:rFonts w:cs="Arial"/>
          <w:szCs w:val="20"/>
        </w:rPr>
        <w:t xml:space="preserve"> </w:t>
      </w:r>
      <w:r>
        <w:t xml:space="preserve">oraz 15-dniowego zwrotu kwoty pozostawionej na zabezpieczenie roszczeń z tytułu rękojmi za wady lub gwarancji licząc od upływu okresu rękojmi za wady lub gwarancji. </w:t>
      </w:r>
      <w:r w:rsidRPr="00C40C49">
        <w:rPr>
          <w:rFonts w:cs="Arial"/>
          <w:szCs w:val="20"/>
        </w:rPr>
        <w:t>Zabezpieczenie</w:t>
      </w:r>
      <w:r w:rsidRPr="00C40C49">
        <w:rPr>
          <w:rFonts w:cs="Arial"/>
        </w:rPr>
        <w:t xml:space="preserve"> </w:t>
      </w:r>
      <w:r w:rsidRPr="00C40C49">
        <w:rPr>
          <w:rFonts w:cs="Arial"/>
          <w:szCs w:val="20"/>
        </w:rPr>
        <w:t>musi być wykonalne na terytorium Rzeczypospolitej Polskiej.</w:t>
      </w:r>
    </w:p>
    <w:p w14:paraId="01472B25" w14:textId="77777777" w:rsidR="009B31AA" w:rsidRPr="00C40C49" w:rsidRDefault="009B31AA" w:rsidP="00B14B98">
      <w:pPr>
        <w:pStyle w:val="Tekstpodstawowy31"/>
        <w:numPr>
          <w:ilvl w:val="0"/>
          <w:numId w:val="19"/>
        </w:numPr>
        <w:tabs>
          <w:tab w:val="left" w:pos="1134"/>
        </w:tabs>
        <w:ind w:left="1134" w:hanging="708"/>
        <w:jc w:val="both"/>
      </w:pPr>
      <w:r w:rsidRPr="00C40C49">
        <w:rPr>
          <w:rFonts w:cs="Arial"/>
          <w:szCs w:val="20"/>
        </w:rPr>
        <w:t>Projekt dokumentu gwarancji/poręczenia podlega zatwierdzeniu przez Zamawiającego.</w:t>
      </w:r>
      <w:r w:rsidRPr="00C40C49">
        <w:rPr>
          <w:rFonts w:cs="Arial"/>
        </w:rPr>
        <w:t xml:space="preserve"> </w:t>
      </w:r>
      <w:r w:rsidRPr="00C40C49">
        <w:rPr>
          <w:rFonts w:cs="Arial"/>
          <w:bCs/>
          <w:iCs/>
        </w:rPr>
        <w:t>Zamawiający, w terminie trzech dni roboczych od otrzymania dokumentu zabezpieczającego należyte wykonanie umowy (gwarancja/poręczenie), ma prawo zgłosić zastrzeżenia do jego treści lub potwierdzić przyjęcie dokumentu bez zastrzeżeń. Wykonawca winien wnieść dokument</w:t>
      </w:r>
      <w:r w:rsidRPr="00C40C49">
        <w:rPr>
          <w:rFonts w:cs="Arial"/>
          <w:bCs/>
          <w:iCs/>
        </w:rPr>
        <w:br/>
        <w:t>w terminie umożliwiającym Zamawiającemu wykonanie tego prawa. Niezgłoszenie przez Zamawiającego zastrzeżeń w terminie trzech dni roboczych od otrzymania dokumentu</w:t>
      </w:r>
      <w:r>
        <w:rPr>
          <w:rFonts w:cs="Arial"/>
          <w:bCs/>
          <w:iCs/>
        </w:rPr>
        <w:t xml:space="preserve">, </w:t>
      </w:r>
      <w:r w:rsidRPr="00C40C49">
        <w:rPr>
          <w:rFonts w:cs="Arial"/>
          <w:bCs/>
          <w:iCs/>
        </w:rPr>
        <w:t>uważane będzie za przyjęcie dokumentu bez zastrzeżeń.</w:t>
      </w:r>
    </w:p>
    <w:p w14:paraId="224EEC4E" w14:textId="77777777" w:rsidR="009B31AA" w:rsidRPr="00E366C5" w:rsidRDefault="009B31AA" w:rsidP="00B14B98">
      <w:pPr>
        <w:pStyle w:val="Tekstpodstawowy31"/>
        <w:numPr>
          <w:ilvl w:val="0"/>
          <w:numId w:val="19"/>
        </w:numPr>
        <w:tabs>
          <w:tab w:val="left" w:pos="1134"/>
        </w:tabs>
        <w:ind w:left="1134" w:hanging="708"/>
        <w:jc w:val="both"/>
      </w:pPr>
      <w:r w:rsidRPr="00E366C5">
        <w:rPr>
          <w:rFonts w:cs="Arial"/>
          <w:szCs w:val="20"/>
        </w:rPr>
        <w:t xml:space="preserve">W trakcie realizacji umowy Wykonawca może dokonać zmiany formy zabezpieczenia na jedną lub kilka form, o których mowa w art. 450 ust. 1 </w:t>
      </w:r>
      <w:r>
        <w:rPr>
          <w:rFonts w:cs="Arial"/>
          <w:szCs w:val="20"/>
        </w:rPr>
        <w:t>u.p.z.p.</w:t>
      </w:r>
      <w:r w:rsidRPr="00E366C5">
        <w:rPr>
          <w:rFonts w:cs="Arial"/>
          <w:szCs w:val="20"/>
        </w:rPr>
        <w:t>, wskazanych w ust. 1</w:t>
      </w:r>
      <w:r>
        <w:rPr>
          <w:rFonts w:cs="Arial"/>
          <w:szCs w:val="20"/>
        </w:rPr>
        <w:t>4</w:t>
      </w:r>
      <w:r w:rsidRPr="00E366C5">
        <w:rPr>
          <w:rFonts w:cs="Arial"/>
          <w:szCs w:val="20"/>
        </w:rPr>
        <w:t xml:space="preserve">.4, albo za zgodą Zamawiającego na jedną z form, o których mowa w art. 450 ust. 2 </w:t>
      </w:r>
      <w:r>
        <w:rPr>
          <w:rFonts w:cs="Arial"/>
          <w:szCs w:val="20"/>
        </w:rPr>
        <w:t>u.p.z.p.</w:t>
      </w:r>
      <w:r w:rsidRPr="00E366C5">
        <w:rPr>
          <w:rFonts w:cs="Arial"/>
          <w:szCs w:val="20"/>
        </w:rPr>
        <w:t>, wskazanych w ust. 1</w:t>
      </w:r>
      <w:r>
        <w:rPr>
          <w:rFonts w:cs="Arial"/>
          <w:szCs w:val="20"/>
        </w:rPr>
        <w:t>4</w:t>
      </w:r>
      <w:r w:rsidRPr="00E366C5">
        <w:rPr>
          <w:rFonts w:cs="Arial"/>
          <w:szCs w:val="20"/>
        </w:rPr>
        <w:t>.5.</w:t>
      </w:r>
    </w:p>
    <w:p w14:paraId="48CC3937" w14:textId="77777777" w:rsidR="009B31AA" w:rsidRDefault="009B31AA" w:rsidP="00B14B98">
      <w:pPr>
        <w:pStyle w:val="Tekstpodstawowy31"/>
        <w:numPr>
          <w:ilvl w:val="0"/>
          <w:numId w:val="19"/>
        </w:numPr>
        <w:tabs>
          <w:tab w:val="left" w:pos="1134"/>
        </w:tabs>
        <w:ind w:left="1134" w:hanging="708"/>
        <w:jc w:val="both"/>
      </w:pPr>
      <w:r>
        <w:t>Zmiana formy zabezpieczenia jest dokonywana z zachowaniem ciągłości zabezpieczenia i bez zmniejszenia jego wysokości.</w:t>
      </w:r>
    </w:p>
    <w:p w14:paraId="5DBBBFE5" w14:textId="77777777" w:rsidR="009B31AA" w:rsidRDefault="009B31AA" w:rsidP="00B14B98">
      <w:pPr>
        <w:pStyle w:val="Tekstpodstawowy31"/>
        <w:numPr>
          <w:ilvl w:val="0"/>
          <w:numId w:val="19"/>
        </w:numPr>
        <w:tabs>
          <w:tab w:val="left" w:pos="1134"/>
        </w:tabs>
        <w:ind w:left="1134" w:hanging="708"/>
        <w:jc w:val="both"/>
      </w:pPr>
      <w:r>
        <w:t xml:space="preserve">Jeżeli okres, na jaki ma zostać wniesione zabezpieczenie, przekracza 5 lat, zabezpieczenie w pieniądzu wnosi się na cały okres, a zabezpieczenie w innej formie wnosi się na okres nie </w:t>
      </w:r>
      <w:r>
        <w:lastRenderedPageBreak/>
        <w:t>krótszy niż 5 lat, z jednoczesnym zobowiązaniem się Wykonawcy do przedłużenia zabezpieczenia lub wniesienia nowego zabezpieczenia na kolejne okresy.</w:t>
      </w:r>
    </w:p>
    <w:p w14:paraId="06BD8C50" w14:textId="77777777" w:rsidR="009B31AA" w:rsidRDefault="009B31AA" w:rsidP="00B14B98">
      <w:pPr>
        <w:pStyle w:val="Tekstpodstawowy31"/>
        <w:numPr>
          <w:ilvl w:val="0"/>
          <w:numId w:val="19"/>
        </w:numPr>
        <w:tabs>
          <w:tab w:val="left" w:pos="1134"/>
        </w:tabs>
        <w:ind w:left="1134" w:hanging="708"/>
        <w:jc w:val="both"/>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0BC7D8E" w14:textId="77777777" w:rsidR="009B31AA" w:rsidRDefault="009B31AA" w:rsidP="00B14B98">
      <w:pPr>
        <w:pStyle w:val="Tekstpodstawowy31"/>
        <w:numPr>
          <w:ilvl w:val="0"/>
          <w:numId w:val="19"/>
        </w:numPr>
        <w:tabs>
          <w:tab w:val="left" w:pos="1134"/>
        </w:tabs>
        <w:ind w:left="1134" w:hanging="708"/>
        <w:jc w:val="both"/>
      </w:pPr>
      <w:r>
        <w:t>Wypłata, o której mowa w ust. 14.13, następuje nie później niż w ostatnim dniu ważności dotychczasowego zabezpieczenia.</w:t>
      </w:r>
    </w:p>
    <w:p w14:paraId="4A2975AB" w14:textId="77777777" w:rsidR="009B31AA" w:rsidRDefault="009B31AA" w:rsidP="00B14B98">
      <w:pPr>
        <w:pStyle w:val="Tekstpodstawowy31"/>
        <w:numPr>
          <w:ilvl w:val="0"/>
          <w:numId w:val="19"/>
        </w:numPr>
        <w:tabs>
          <w:tab w:val="left" w:pos="1134"/>
        </w:tabs>
        <w:ind w:left="1134" w:hanging="708"/>
        <w:jc w:val="both"/>
      </w:pPr>
      <w:r>
        <w:t>Zamawiający zwraca 70 % zabezpieczenia w terminie 30 dni od dnia wykonania zamówienia i uznania przez Zamawiającego za należycie wykonane, tj. po podpisaniu przez strony końcowego protokołu odbioru robót budowlanych, potwierdzającym ich należyte wykonanie.</w:t>
      </w:r>
    </w:p>
    <w:p w14:paraId="33940D18" w14:textId="77777777" w:rsidR="009B31AA" w:rsidRDefault="009B31AA" w:rsidP="00B14B98">
      <w:pPr>
        <w:pStyle w:val="Tekstpodstawowy31"/>
        <w:numPr>
          <w:ilvl w:val="0"/>
          <w:numId w:val="19"/>
        </w:numPr>
        <w:tabs>
          <w:tab w:val="left" w:pos="1134"/>
        </w:tabs>
        <w:ind w:left="1134" w:hanging="708"/>
        <w:jc w:val="both"/>
      </w:pPr>
      <w:r>
        <w:t>Pozostała kwota – w wysokości 30 % zabezpieczenia – przeznaczona jest jako zabezpieczenie roszczeń z tytułu rękojmi za wady lub gwarancji i zostanie zwrócona nie później niż w 15. dniu po upływie okresu rękojmi za wady lub gwarancji.</w:t>
      </w:r>
    </w:p>
    <w:p w14:paraId="51C721BE" w14:textId="77777777" w:rsidR="009B31AA" w:rsidRDefault="009B31AA" w:rsidP="00B14B98">
      <w:pPr>
        <w:pStyle w:val="Tekstpodstawowy31"/>
        <w:numPr>
          <w:ilvl w:val="0"/>
          <w:numId w:val="19"/>
        </w:numPr>
        <w:tabs>
          <w:tab w:val="left" w:pos="1134"/>
        </w:tabs>
        <w:ind w:left="1134" w:hanging="708"/>
        <w:jc w:val="both"/>
      </w:pPr>
      <w:r>
        <w:t xml:space="preserve">W sytuacji, gdy wskutek okoliczności, o których </w:t>
      </w:r>
      <w:r w:rsidRPr="000F0F31">
        <w:t xml:space="preserve">mowa w § 10 </w:t>
      </w:r>
      <w:r w:rsidRPr="000F0F31">
        <w:rPr>
          <w:i/>
          <w:iCs/>
        </w:rPr>
        <w:t>Projektu</w:t>
      </w:r>
      <w:r w:rsidRPr="006128C6">
        <w:rPr>
          <w:i/>
          <w:iCs/>
        </w:rPr>
        <w:t xml:space="preserve"> umowy</w:t>
      </w:r>
      <w:r>
        <w:t xml:space="preserve"> (Tomu II SWZ), nastąpi konieczność przedłużenia terminu realizacji przedmiotu umowy w stosunku do terminu, o którym mowa w </w:t>
      </w:r>
      <w:r w:rsidRPr="008F21B5">
        <w:t>ust. 7 Tomu I SWZ, Wykonawca przed zawarciem aneksu do umowy lub najpóźniej w dniu jego zawarcia, przedłuży zabezpieczenie należytego wykonania umowy albo wniesie nowe zabezpieczenie</w:t>
      </w:r>
      <w:r>
        <w:t xml:space="preserve"> na kolejny okres wynikający z aneksu do umowy. </w:t>
      </w:r>
    </w:p>
    <w:p w14:paraId="5F664F90" w14:textId="77777777" w:rsidR="009B31AA" w:rsidRPr="00C14FE2" w:rsidRDefault="009B31AA" w:rsidP="009B31AA">
      <w:pPr>
        <w:pStyle w:val="Tekstpodstawowy31"/>
        <w:tabs>
          <w:tab w:val="left" w:pos="1134"/>
        </w:tabs>
        <w:ind w:left="1134"/>
        <w:jc w:val="both"/>
        <w:rPr>
          <w:sz w:val="16"/>
          <w:szCs w:val="16"/>
        </w:rPr>
      </w:pPr>
    </w:p>
    <w:p w14:paraId="73072379" w14:textId="77777777" w:rsidR="00D6573F" w:rsidRDefault="00D6573F" w:rsidP="009A7E2D">
      <w:pPr>
        <w:pStyle w:val="Tekstpodstawowy31"/>
        <w:jc w:val="both"/>
        <w:rPr>
          <w:sz w:val="2"/>
        </w:rPr>
      </w:pPr>
    </w:p>
    <w:p w14:paraId="73E8C2D4" w14:textId="77777777" w:rsidR="007876DA" w:rsidRDefault="007876DA" w:rsidP="00B14B98">
      <w:pPr>
        <w:pStyle w:val="Nagwek1"/>
        <w:numPr>
          <w:ilvl w:val="0"/>
          <w:numId w:val="17"/>
        </w:numPr>
        <w:tabs>
          <w:tab w:val="clear" w:pos="0"/>
        </w:tabs>
        <w:spacing w:before="0" w:after="0" w:line="240" w:lineRule="auto"/>
        <w:ind w:left="425" w:hanging="425"/>
        <w:jc w:val="both"/>
      </w:pPr>
      <w:bookmarkStart w:id="31" w:name="_Toc63702179"/>
      <w:r>
        <w:rPr>
          <w:sz w:val="20"/>
        </w:rPr>
        <w:t>OPIS SPOSOBU PRZYGOTOWANIA OFERTY</w:t>
      </w:r>
      <w:bookmarkEnd w:id="31"/>
    </w:p>
    <w:p w14:paraId="4387322E" w14:textId="77777777" w:rsidR="009464E5" w:rsidRPr="009464E5" w:rsidRDefault="009464E5" w:rsidP="00B14B98">
      <w:pPr>
        <w:pStyle w:val="Tekstpodstawowy"/>
        <w:widowControl w:val="0"/>
        <w:numPr>
          <w:ilvl w:val="0"/>
          <w:numId w:val="21"/>
        </w:numPr>
        <w:ind w:left="992" w:hanging="567"/>
        <w:textAlignment w:val="auto"/>
        <w:rPr>
          <w:rFonts w:eastAsia="Times New Roman" w:cs="Arial"/>
          <w:b w:val="0"/>
          <w:i w:val="0"/>
          <w:kern w:val="0"/>
          <w:sz w:val="20"/>
          <w:szCs w:val="20"/>
        </w:rPr>
      </w:pPr>
      <w:r w:rsidRPr="009464E5">
        <w:rPr>
          <w:rFonts w:cs="Arial"/>
          <w:b w:val="0"/>
          <w:i w:val="0"/>
          <w:sz w:val="20"/>
          <w:lang w:eastAsia="en-US"/>
        </w:rPr>
        <w:t>Wymagania podstawowe:</w:t>
      </w:r>
    </w:p>
    <w:p w14:paraId="349CEF98" w14:textId="77777777" w:rsidR="009464E5" w:rsidRPr="009464E5" w:rsidRDefault="009464E5" w:rsidP="00B14B98">
      <w:pPr>
        <w:numPr>
          <w:ilvl w:val="0"/>
          <w:numId w:val="46"/>
        </w:numPr>
        <w:tabs>
          <w:tab w:val="left" w:pos="993"/>
        </w:tabs>
        <w:spacing w:line="242" w:lineRule="auto"/>
        <w:jc w:val="both"/>
        <w:rPr>
          <w:rFonts w:ascii="Arial" w:hAnsi="Arial" w:cs="Arial"/>
          <w:bCs/>
          <w:iCs/>
          <w:sz w:val="20"/>
          <w:lang w:eastAsia="en-US"/>
        </w:rPr>
      </w:pPr>
      <w:r w:rsidRPr="009464E5">
        <w:rPr>
          <w:rFonts w:ascii="Arial" w:hAnsi="Arial" w:cs="Arial"/>
          <w:b/>
          <w:bCs/>
          <w:color w:val="000000"/>
          <w:sz w:val="20"/>
          <w:lang w:eastAsia="en-US"/>
        </w:rPr>
        <w:t>Do przygotowania oferty konieczne jest posiadanie przez osobę upoważnioną do reprezentowania Wykonawcy kwalifikowanego podpisu elektronicznego lub podpisu zaufanego (o którym mowa w ustawie o informatyzacji działalności podmiotów realizujących zadania publiczne) lub podpisu osobistego</w:t>
      </w:r>
      <w:r w:rsidRPr="009464E5">
        <w:rPr>
          <w:rFonts w:ascii="Arial" w:hAnsi="Arial" w:cs="Arial"/>
          <w:sz w:val="22"/>
          <w:lang w:eastAsia="en-US"/>
        </w:rPr>
        <w:t xml:space="preserve"> </w:t>
      </w:r>
      <w:r w:rsidRPr="009464E5">
        <w:rPr>
          <w:rFonts w:ascii="Arial" w:hAnsi="Arial" w:cs="Arial"/>
          <w:b/>
          <w:bCs/>
          <w:color w:val="000000"/>
          <w:sz w:val="20"/>
          <w:lang w:eastAsia="en-US"/>
        </w:rPr>
        <w:t>(o którym mowa w ustawie o dowodach osobistych).</w:t>
      </w:r>
    </w:p>
    <w:p w14:paraId="03A06EBE" w14:textId="77777777" w:rsidR="009464E5" w:rsidRPr="009464E5" w:rsidRDefault="009464E5" w:rsidP="00B14B98">
      <w:pPr>
        <w:numPr>
          <w:ilvl w:val="0"/>
          <w:numId w:val="46"/>
        </w:numPr>
        <w:tabs>
          <w:tab w:val="left" w:pos="993"/>
        </w:tabs>
        <w:spacing w:line="242" w:lineRule="auto"/>
        <w:jc w:val="both"/>
        <w:rPr>
          <w:rFonts w:ascii="Arial" w:hAnsi="Arial" w:cs="Arial"/>
          <w:bCs/>
          <w:iCs/>
          <w:sz w:val="20"/>
          <w:lang w:eastAsia="en-US"/>
        </w:rPr>
      </w:pPr>
      <w:r w:rsidRPr="009464E5">
        <w:rPr>
          <w:rFonts w:ascii="Arial" w:hAnsi="Arial" w:cs="Arial"/>
          <w:b/>
          <w:bCs/>
          <w:color w:val="000000"/>
          <w:sz w:val="20"/>
          <w:lang w:eastAsia="en-US"/>
        </w:rPr>
        <w:t>Wykonawca może złożyć tylko jedną ofertę</w:t>
      </w:r>
      <w:r w:rsidRPr="009464E5">
        <w:rPr>
          <w:rFonts w:ascii="Arial" w:hAnsi="Arial" w:cs="Arial"/>
          <w:color w:val="000000"/>
          <w:sz w:val="20"/>
          <w:lang w:eastAsia="en-US"/>
        </w:rPr>
        <w:t xml:space="preserve">. </w:t>
      </w:r>
    </w:p>
    <w:p w14:paraId="3CC51E4E" w14:textId="77777777" w:rsidR="009464E5" w:rsidRPr="009464E5" w:rsidRDefault="009464E5" w:rsidP="00B14B98">
      <w:pPr>
        <w:numPr>
          <w:ilvl w:val="0"/>
          <w:numId w:val="46"/>
        </w:numPr>
        <w:tabs>
          <w:tab w:val="left" w:pos="993"/>
        </w:tabs>
        <w:spacing w:line="242" w:lineRule="auto"/>
        <w:jc w:val="both"/>
        <w:rPr>
          <w:rFonts w:ascii="Arial" w:hAnsi="Arial" w:cs="Arial"/>
          <w:bCs/>
          <w:iCs/>
          <w:sz w:val="20"/>
          <w:lang w:eastAsia="en-US"/>
        </w:rPr>
      </w:pPr>
      <w:r w:rsidRPr="009464E5">
        <w:rPr>
          <w:rFonts w:ascii="Arial" w:hAnsi="Arial" w:cs="Arial"/>
          <w:color w:val="000000"/>
          <w:sz w:val="20"/>
          <w:lang w:eastAsia="en-US"/>
        </w:rPr>
        <w:t>Treść złożonej oferty musi odpowiadać treści SWZ. Zamawiający zaleca wykorzystywanie formularzy przekazanych przez Zamawiającego. Dopuszcza się w ofercie złożenie załączników opracowanych przez Wykonawcę, pod warunkiem, że ich treść będzie zgodna z treścią formularzami opracowanymi przez Zamawiającego.</w:t>
      </w:r>
    </w:p>
    <w:p w14:paraId="71286169" w14:textId="77777777" w:rsidR="009464E5" w:rsidRPr="009464E5" w:rsidRDefault="009464E5" w:rsidP="00B14B98">
      <w:pPr>
        <w:numPr>
          <w:ilvl w:val="0"/>
          <w:numId w:val="46"/>
        </w:numPr>
        <w:tabs>
          <w:tab w:val="left" w:pos="993"/>
        </w:tabs>
        <w:spacing w:line="242" w:lineRule="auto"/>
        <w:jc w:val="both"/>
        <w:rPr>
          <w:rFonts w:ascii="Arial" w:hAnsi="Arial" w:cs="Arial"/>
          <w:bCs/>
          <w:iCs/>
          <w:sz w:val="20"/>
          <w:lang w:eastAsia="en-US"/>
        </w:rPr>
      </w:pPr>
      <w:r w:rsidRPr="009464E5">
        <w:rPr>
          <w:rFonts w:ascii="Arial" w:hAnsi="Arial" w:cs="Arial"/>
          <w:color w:val="000000"/>
          <w:sz w:val="20"/>
          <w:lang w:eastAsia="en-US"/>
        </w:rPr>
        <w:t xml:space="preserve">Oferta musi być podpisana przez osoby upoważnione do reprezentowania Wykonawcy albo Wykonawców wspólnie </w:t>
      </w:r>
      <w:r w:rsidRPr="002E5A98">
        <w:rPr>
          <w:rFonts w:ascii="Arial" w:hAnsi="Arial" w:cs="Arial"/>
          <w:color w:val="000000"/>
          <w:sz w:val="20"/>
          <w:lang w:eastAsia="en-US"/>
        </w:rPr>
        <w:t>ubiegających się o udzielenie zamówienia</w:t>
      </w:r>
      <w:r w:rsidR="002E5A98">
        <w:rPr>
          <w:rFonts w:ascii="Arial" w:hAnsi="Arial" w:cs="Arial"/>
          <w:sz w:val="20"/>
          <w:szCs w:val="20"/>
        </w:rPr>
        <w:t>.</w:t>
      </w:r>
      <w:r w:rsidRPr="002E5A98">
        <w:rPr>
          <w:rFonts w:ascii="Arial" w:hAnsi="Arial" w:cs="Arial"/>
          <w:color w:val="000000"/>
          <w:sz w:val="20"/>
          <w:lang w:eastAsia="en-US"/>
        </w:rPr>
        <w:t xml:space="preserve"> Oznacza to, iż jeżeli z dokumentu(ów) określającego(</w:t>
      </w:r>
      <w:proofErr w:type="spellStart"/>
      <w:r w:rsidRPr="002E5A98">
        <w:rPr>
          <w:rFonts w:ascii="Arial" w:hAnsi="Arial" w:cs="Arial"/>
          <w:color w:val="000000"/>
          <w:sz w:val="20"/>
          <w:lang w:eastAsia="en-US"/>
        </w:rPr>
        <w:t>ych</w:t>
      </w:r>
      <w:proofErr w:type="spellEnd"/>
      <w:r w:rsidRPr="002E5A98">
        <w:rPr>
          <w:rFonts w:ascii="Arial" w:hAnsi="Arial" w:cs="Arial"/>
          <w:color w:val="000000"/>
          <w:sz w:val="20"/>
          <w:lang w:eastAsia="en-US"/>
        </w:rPr>
        <w:t>) status prawny Wykonawcy lub pełnomocnictwa (pełnomocnictw) wynika, iż do reprezentowania Wykonawcy upoważnionych</w:t>
      </w:r>
      <w:r w:rsidRPr="009464E5">
        <w:rPr>
          <w:rFonts w:ascii="Arial" w:hAnsi="Arial" w:cs="Arial"/>
          <w:color w:val="000000"/>
          <w:sz w:val="20"/>
          <w:lang w:eastAsia="en-US"/>
        </w:rPr>
        <w:t xml:space="preserve"> jest łącznie kilka osób, dokumenty wchodzące w skład oferty muszą być podpisane przez wszystkie te osoby.</w:t>
      </w:r>
    </w:p>
    <w:p w14:paraId="352DF97F" w14:textId="77777777" w:rsidR="009464E5" w:rsidRPr="009464E5" w:rsidRDefault="009464E5" w:rsidP="00B14B98">
      <w:pPr>
        <w:numPr>
          <w:ilvl w:val="0"/>
          <w:numId w:val="46"/>
        </w:numPr>
        <w:tabs>
          <w:tab w:val="left" w:pos="993"/>
        </w:tabs>
        <w:spacing w:line="242" w:lineRule="auto"/>
        <w:jc w:val="both"/>
        <w:rPr>
          <w:rFonts w:ascii="Arial" w:hAnsi="Arial" w:cs="Arial"/>
          <w:bCs/>
          <w:iCs/>
          <w:sz w:val="20"/>
          <w:lang w:eastAsia="en-US"/>
        </w:rPr>
      </w:pPr>
      <w:r w:rsidRPr="009464E5">
        <w:rPr>
          <w:rFonts w:ascii="Arial" w:hAnsi="Arial" w:cs="Arial"/>
          <w:color w:val="000000"/>
          <w:sz w:val="20"/>
          <w:lang w:eastAsia="en-US"/>
        </w:rPr>
        <w:t>Upoważnienie osób podpisujących ofertę (oraz załącznik</w:t>
      </w:r>
      <w:r w:rsidR="000A038E">
        <w:rPr>
          <w:rFonts w:ascii="Arial" w:hAnsi="Arial" w:cs="Arial"/>
          <w:color w:val="000000"/>
          <w:sz w:val="20"/>
          <w:lang w:eastAsia="en-US"/>
        </w:rPr>
        <w:t>i</w:t>
      </w:r>
      <w:r w:rsidRPr="009464E5">
        <w:rPr>
          <w:rFonts w:ascii="Arial" w:hAnsi="Arial" w:cs="Arial"/>
          <w:color w:val="000000"/>
          <w:sz w:val="20"/>
          <w:lang w:eastAsia="en-US"/>
        </w:rPr>
        <w:t xml:space="preserve"> do niej) musi bezpośrednio wynikać z dokumentów dołączonych do oferty. Jeżeli </w:t>
      </w:r>
      <w:r w:rsidRPr="009464E5">
        <w:rPr>
          <w:rFonts w:ascii="Arial" w:hAnsi="Arial" w:cs="Arial"/>
          <w:bCs/>
          <w:iCs/>
          <w:sz w:val="20"/>
          <w:lang w:eastAsia="en-US"/>
        </w:rPr>
        <w:t>umocowanie do reprezentowania osoby podpisującej ofertę w imieniu Wykonawcy</w:t>
      </w:r>
      <w:r w:rsidR="00160A4F">
        <w:rPr>
          <w:rFonts w:ascii="Arial" w:hAnsi="Arial" w:cs="Arial"/>
          <w:bCs/>
          <w:iCs/>
          <w:sz w:val="20"/>
          <w:lang w:eastAsia="en-US"/>
        </w:rPr>
        <w:t xml:space="preserve"> </w:t>
      </w:r>
      <w:r w:rsidRPr="009464E5">
        <w:rPr>
          <w:rFonts w:ascii="Arial" w:hAnsi="Arial" w:cs="Arial"/>
          <w:bCs/>
          <w:iCs/>
          <w:sz w:val="20"/>
          <w:lang w:eastAsia="en-US"/>
        </w:rPr>
        <w:t xml:space="preserve">nie wynika z dokumentów rejestrowych, należy załączyć do oferty dokument potwierdzający umocowanie do reprezentowania Wykonawcy, w szczególności pełnomocnictwo </w:t>
      </w:r>
      <w:r w:rsidRPr="009464E5">
        <w:rPr>
          <w:rFonts w:ascii="Arial" w:hAnsi="Arial" w:cs="Arial"/>
          <w:color w:val="000000"/>
          <w:sz w:val="20"/>
          <w:lang w:eastAsia="en-US"/>
        </w:rPr>
        <w:t xml:space="preserve">wystawione przez osoby do tego upoważnione. </w:t>
      </w:r>
    </w:p>
    <w:p w14:paraId="3FC95CD2" w14:textId="77777777" w:rsidR="009464E5" w:rsidRPr="009464E5" w:rsidRDefault="009464E5" w:rsidP="00B14B98">
      <w:pPr>
        <w:numPr>
          <w:ilvl w:val="0"/>
          <w:numId w:val="46"/>
        </w:numPr>
        <w:tabs>
          <w:tab w:val="left" w:pos="993"/>
        </w:tabs>
        <w:spacing w:line="242" w:lineRule="auto"/>
        <w:jc w:val="both"/>
        <w:rPr>
          <w:rFonts w:ascii="Arial" w:hAnsi="Arial" w:cs="Arial"/>
          <w:bCs/>
          <w:iCs/>
          <w:sz w:val="20"/>
          <w:lang w:eastAsia="en-US"/>
        </w:rPr>
      </w:pPr>
      <w:r w:rsidRPr="009464E5">
        <w:rPr>
          <w:rFonts w:ascii="Arial" w:hAnsi="Arial" w:cs="Arial"/>
          <w:bCs/>
          <w:iCs/>
          <w:sz w:val="20"/>
          <w:lang w:eastAsia="en-US"/>
        </w:rPr>
        <w:t xml:space="preserve">Pełnomocnictwo – jeżeli dotyczy – składa się w oryginale, w takiej samej formie jak składana oferta, tj. w formie elektronicznej lub postaci elektronicznej opatrzonej podpisem zaufanym lub podpisem osobistym. Dopuszcza się złożenie elektronicznej kopii pełnomocnictwa, sporządzonego uprzednio w formie pisemnej, w formie elektronicznego poświadczenia sporządzonego stosowanie do art. 97 § 2 ustawy z dnia 14 lutego 1991 r. </w:t>
      </w:r>
      <w:r w:rsidRPr="009464E5">
        <w:rPr>
          <w:rFonts w:ascii="Arial" w:hAnsi="Arial" w:cs="Arial"/>
          <w:bCs/>
          <w:i/>
          <w:sz w:val="20"/>
          <w:lang w:eastAsia="en-US"/>
        </w:rPr>
        <w:t>Prawo o notariacie</w:t>
      </w:r>
      <w:r w:rsidRPr="009464E5">
        <w:rPr>
          <w:rFonts w:ascii="Arial" w:hAnsi="Arial" w:cs="Arial"/>
          <w:bCs/>
          <w:iCs/>
          <w:sz w:val="20"/>
          <w:lang w:eastAsia="en-US"/>
        </w:rPr>
        <w:t xml:space="preserve"> (Dz. U. z 2020 r.</w:t>
      </w:r>
      <w:r w:rsidR="008F21B5">
        <w:rPr>
          <w:rFonts w:ascii="Arial" w:hAnsi="Arial" w:cs="Arial"/>
          <w:bCs/>
          <w:iCs/>
          <w:sz w:val="20"/>
          <w:lang w:eastAsia="en-US"/>
        </w:rPr>
        <w:t xml:space="preserve"> </w:t>
      </w:r>
      <w:r w:rsidRPr="009464E5">
        <w:rPr>
          <w:rFonts w:ascii="Arial" w:hAnsi="Arial" w:cs="Arial"/>
          <w:bCs/>
          <w:iCs/>
          <w:sz w:val="20"/>
          <w:lang w:eastAsia="en-US"/>
        </w:rPr>
        <w:t>poz. 1192 z późn. zm.), które to poświadczenie notariusz opatruje kwalifikowanym podpisem elektronicznym, bądź też opatrzenie cyfrowego odwzorowania dokumentu (skanu) pełnomocnictwa, które zostało sporządzone uprzednio w formie pisemnej, kwalifikowanym podpisem, podpisem zaufanym lub podpisem osobistym mocodawcy, poświadczającym zgodność cyfrowego odwzorowania z dokumentem w postaci papierowej.</w:t>
      </w:r>
      <w:r w:rsidR="00EA3076">
        <w:rPr>
          <w:rFonts w:ascii="Arial" w:hAnsi="Arial" w:cs="Arial"/>
          <w:bCs/>
          <w:iCs/>
          <w:sz w:val="20"/>
          <w:lang w:eastAsia="en-US"/>
        </w:rPr>
        <w:t xml:space="preserve"> </w:t>
      </w:r>
      <w:r w:rsidRPr="009464E5">
        <w:rPr>
          <w:rFonts w:ascii="Arial" w:hAnsi="Arial" w:cs="Arial"/>
          <w:bCs/>
          <w:iCs/>
          <w:sz w:val="20"/>
          <w:lang w:eastAsia="en-US"/>
        </w:rPr>
        <w:t xml:space="preserve"> Elektroniczna kopia pełnomocnictwa nie może być uwierzytelniona przez upełnomocnionego.  </w:t>
      </w:r>
    </w:p>
    <w:p w14:paraId="2AFABC68" w14:textId="77777777" w:rsidR="009464E5" w:rsidRPr="009464E5" w:rsidRDefault="009464E5" w:rsidP="00B14B98">
      <w:pPr>
        <w:numPr>
          <w:ilvl w:val="0"/>
          <w:numId w:val="46"/>
        </w:numPr>
        <w:tabs>
          <w:tab w:val="left" w:pos="993"/>
        </w:tabs>
        <w:spacing w:line="242" w:lineRule="auto"/>
        <w:jc w:val="both"/>
        <w:rPr>
          <w:rFonts w:ascii="Arial" w:hAnsi="Arial" w:cs="Arial"/>
          <w:bCs/>
          <w:iCs/>
          <w:sz w:val="20"/>
          <w:lang w:eastAsia="en-US"/>
        </w:rPr>
      </w:pPr>
      <w:r w:rsidRPr="009464E5">
        <w:rPr>
          <w:rFonts w:ascii="Arial" w:hAnsi="Arial" w:cs="Arial"/>
          <w:color w:val="000000"/>
          <w:sz w:val="20"/>
          <w:lang w:eastAsia="en-US"/>
        </w:rPr>
        <w:t>Oferta musi być sporządzona w języku polskim w sposób czytelny. Dokumenty sporządzone w języku obcym, muszą być złożone wraz z tłumaczeniem na język polski.</w:t>
      </w:r>
    </w:p>
    <w:p w14:paraId="701AACA2" w14:textId="77777777" w:rsidR="009464E5" w:rsidRPr="009464E5" w:rsidRDefault="009464E5" w:rsidP="00B14B98">
      <w:pPr>
        <w:numPr>
          <w:ilvl w:val="0"/>
          <w:numId w:val="46"/>
        </w:numPr>
        <w:tabs>
          <w:tab w:val="left" w:pos="993"/>
        </w:tabs>
        <w:spacing w:line="242" w:lineRule="auto"/>
        <w:jc w:val="both"/>
        <w:rPr>
          <w:rFonts w:ascii="Arial" w:hAnsi="Arial" w:cs="Arial"/>
          <w:bCs/>
          <w:iCs/>
          <w:sz w:val="20"/>
          <w:lang w:eastAsia="en-US"/>
        </w:rPr>
      </w:pPr>
      <w:r w:rsidRPr="009464E5">
        <w:rPr>
          <w:rFonts w:ascii="Arial" w:hAnsi="Arial" w:cs="Arial"/>
          <w:color w:val="000000"/>
          <w:sz w:val="20"/>
          <w:lang w:eastAsia="en-US"/>
        </w:rPr>
        <w:t>Koszty przygotowania oferty ponosi Wykonawca.</w:t>
      </w:r>
    </w:p>
    <w:p w14:paraId="4A5DAE4C" w14:textId="77777777" w:rsidR="009464E5" w:rsidRPr="008040FD" w:rsidRDefault="009464E5" w:rsidP="00B14B98">
      <w:pPr>
        <w:pStyle w:val="Tekstpodstawowy"/>
        <w:widowControl w:val="0"/>
        <w:numPr>
          <w:ilvl w:val="0"/>
          <w:numId w:val="21"/>
        </w:numPr>
        <w:ind w:left="992" w:hanging="567"/>
        <w:textAlignment w:val="auto"/>
        <w:rPr>
          <w:rFonts w:eastAsia="Times New Roman" w:cs="Arial"/>
          <w:b w:val="0"/>
          <w:bCs/>
          <w:i w:val="0"/>
          <w:iCs/>
          <w:kern w:val="0"/>
          <w:sz w:val="20"/>
          <w:szCs w:val="20"/>
        </w:rPr>
      </w:pPr>
      <w:r w:rsidRPr="008040FD">
        <w:rPr>
          <w:rFonts w:cs="Arial"/>
          <w:b w:val="0"/>
          <w:bCs/>
          <w:i w:val="0"/>
          <w:iCs/>
          <w:sz w:val="20"/>
          <w:lang w:eastAsia="en-US"/>
        </w:rPr>
        <w:t>Forma oferty:</w:t>
      </w:r>
    </w:p>
    <w:p w14:paraId="06F485BC" w14:textId="77777777" w:rsidR="008040FD" w:rsidRPr="009464E5" w:rsidRDefault="008040FD" w:rsidP="00B14B98">
      <w:pPr>
        <w:numPr>
          <w:ilvl w:val="0"/>
          <w:numId w:val="22"/>
        </w:numPr>
        <w:tabs>
          <w:tab w:val="left" w:pos="360"/>
          <w:tab w:val="left" w:pos="1418"/>
        </w:tabs>
        <w:spacing w:line="242" w:lineRule="auto"/>
        <w:ind w:left="1418" w:hanging="425"/>
        <w:jc w:val="both"/>
        <w:textAlignment w:val="baseline"/>
        <w:rPr>
          <w:rFonts w:ascii="Arial" w:hAnsi="Arial" w:cs="Arial"/>
          <w:b/>
          <w:bCs/>
          <w:sz w:val="20"/>
        </w:rPr>
      </w:pPr>
      <w:r w:rsidRPr="009464E5">
        <w:rPr>
          <w:rFonts w:ascii="Arial" w:hAnsi="Arial" w:cs="Arial"/>
          <w:b/>
          <w:bCs/>
          <w:sz w:val="20"/>
        </w:rPr>
        <w:t xml:space="preserve">Ofertę oraz załączniki do niej składa się pod rygorem nieważności w formie elektronicznej opatrzonej kwalifikowanym podpisem elektronicznym lub w postaci elektronicznej opatrzonej podpisem zaufanym lub podpisem osobistym. W procesie składania oferty, w tym podmiotowych środków dowodowych, na platformie zakupowej Zamawiającego kwalifikowany podpis elektroniczny lub podpis zaufany lub podpis </w:t>
      </w:r>
      <w:r w:rsidRPr="009464E5">
        <w:rPr>
          <w:rFonts w:ascii="Arial" w:hAnsi="Arial" w:cs="Arial"/>
          <w:b/>
          <w:bCs/>
          <w:sz w:val="20"/>
        </w:rPr>
        <w:lastRenderedPageBreak/>
        <w:t>osobisty Wykonawca składa bezpośrednio na dokumencie, który następnie przesyła do</w:t>
      </w:r>
      <w:r w:rsidR="00C25829">
        <w:rPr>
          <w:rFonts w:ascii="Arial" w:hAnsi="Arial" w:cs="Arial"/>
          <w:b/>
          <w:bCs/>
          <w:sz w:val="20"/>
        </w:rPr>
        <w:t> </w:t>
      </w:r>
      <w:r w:rsidRPr="009464E5">
        <w:rPr>
          <w:rFonts w:ascii="Arial" w:hAnsi="Arial" w:cs="Arial"/>
          <w:b/>
          <w:bCs/>
          <w:sz w:val="20"/>
        </w:rPr>
        <w:t>systemu.</w:t>
      </w:r>
    </w:p>
    <w:p w14:paraId="6DBB34E4" w14:textId="77777777" w:rsidR="008040FD" w:rsidRPr="009464E5" w:rsidRDefault="008040FD" w:rsidP="00B14B98">
      <w:pPr>
        <w:numPr>
          <w:ilvl w:val="0"/>
          <w:numId w:val="22"/>
        </w:numPr>
        <w:tabs>
          <w:tab w:val="left" w:pos="360"/>
          <w:tab w:val="left" w:pos="1418"/>
        </w:tabs>
        <w:spacing w:line="242" w:lineRule="auto"/>
        <w:ind w:left="1418" w:hanging="425"/>
        <w:jc w:val="both"/>
        <w:textAlignment w:val="baseline"/>
        <w:rPr>
          <w:rFonts w:ascii="Arial" w:hAnsi="Arial" w:cs="Arial"/>
          <w:sz w:val="20"/>
        </w:rPr>
      </w:pPr>
      <w:r w:rsidRPr="009464E5">
        <w:rPr>
          <w:rFonts w:ascii="Arial" w:hAnsi="Arial" w:cs="Arial"/>
          <w:sz w:val="20"/>
        </w:rPr>
        <w:t>Podpisy kwalifikowane wykorzystywane przez Wykonawców do podpisywania wszelkich plików muszą spełniać warunki zawarte w rozporządzeniu Parlamentu Europejskiego i Rady w sprawie identyfikacji elektronicznej i usług zaufania w odniesieniu do transakcji elektronicznych na rynku wewnętrznym (</w:t>
      </w:r>
      <w:proofErr w:type="spellStart"/>
      <w:r w:rsidRPr="009464E5">
        <w:rPr>
          <w:rFonts w:ascii="Arial" w:hAnsi="Arial" w:cs="Arial"/>
          <w:sz w:val="20"/>
        </w:rPr>
        <w:t>eIDAS</w:t>
      </w:r>
      <w:proofErr w:type="spellEnd"/>
      <w:r w:rsidRPr="009464E5">
        <w:rPr>
          <w:rFonts w:ascii="Arial" w:hAnsi="Arial" w:cs="Arial"/>
          <w:sz w:val="20"/>
        </w:rPr>
        <w:t>) (UE) nr 910/2014 - od 1 lipca 2016 roku.</w:t>
      </w:r>
    </w:p>
    <w:p w14:paraId="41E9067D" w14:textId="77777777" w:rsidR="008040FD" w:rsidRPr="009464E5" w:rsidRDefault="008040FD" w:rsidP="00B14B98">
      <w:pPr>
        <w:numPr>
          <w:ilvl w:val="0"/>
          <w:numId w:val="22"/>
        </w:numPr>
        <w:tabs>
          <w:tab w:val="left" w:pos="1418"/>
        </w:tabs>
        <w:spacing w:line="242" w:lineRule="auto"/>
        <w:ind w:left="1418" w:hanging="425"/>
        <w:jc w:val="both"/>
        <w:textAlignment w:val="baseline"/>
        <w:rPr>
          <w:rFonts w:ascii="Arial" w:hAnsi="Arial" w:cs="Arial"/>
          <w:sz w:val="20"/>
        </w:rPr>
      </w:pPr>
      <w:r w:rsidRPr="009464E5">
        <w:rPr>
          <w:rFonts w:ascii="Arial" w:hAnsi="Arial" w:cs="Arial"/>
          <w:sz w:val="20"/>
        </w:rPr>
        <w:t xml:space="preserve">W przypadku wykorzystania formatu podpisu </w:t>
      </w:r>
      <w:proofErr w:type="spellStart"/>
      <w:r w:rsidRPr="009464E5">
        <w:rPr>
          <w:rFonts w:ascii="Arial" w:hAnsi="Arial" w:cs="Arial"/>
          <w:sz w:val="20"/>
        </w:rPr>
        <w:t>XAdES</w:t>
      </w:r>
      <w:proofErr w:type="spellEnd"/>
      <w:r w:rsidRPr="009464E5">
        <w:rPr>
          <w:rFonts w:ascii="Arial" w:hAnsi="Arial" w:cs="Arial"/>
          <w:sz w:val="20"/>
        </w:rPr>
        <w:t xml:space="preserve"> zewnętrzny, Zamawiający wymaga dołączenia odpowiedniej ilości plików, tj. podpisywanych plików z danymi oraz plików podpisu w formacie </w:t>
      </w:r>
      <w:proofErr w:type="spellStart"/>
      <w:r w:rsidRPr="009464E5">
        <w:rPr>
          <w:rFonts w:ascii="Arial" w:hAnsi="Arial" w:cs="Arial"/>
          <w:sz w:val="20"/>
        </w:rPr>
        <w:t>XAdES</w:t>
      </w:r>
      <w:proofErr w:type="spellEnd"/>
      <w:r w:rsidRPr="009464E5">
        <w:rPr>
          <w:rFonts w:ascii="Arial" w:hAnsi="Arial" w:cs="Arial"/>
          <w:sz w:val="20"/>
        </w:rPr>
        <w:t>.</w:t>
      </w:r>
    </w:p>
    <w:p w14:paraId="23AAC666" w14:textId="77777777" w:rsidR="008040FD" w:rsidRPr="009464E5" w:rsidRDefault="008040FD" w:rsidP="00B14B98">
      <w:pPr>
        <w:numPr>
          <w:ilvl w:val="0"/>
          <w:numId w:val="22"/>
        </w:numPr>
        <w:tabs>
          <w:tab w:val="left" w:pos="1418"/>
        </w:tabs>
        <w:spacing w:line="242" w:lineRule="auto"/>
        <w:ind w:left="1418" w:hanging="425"/>
        <w:jc w:val="both"/>
        <w:textAlignment w:val="baseline"/>
        <w:rPr>
          <w:rFonts w:ascii="Arial" w:hAnsi="Arial" w:cs="Arial"/>
          <w:sz w:val="20"/>
        </w:rPr>
      </w:pPr>
      <w:r w:rsidRPr="009464E5">
        <w:rPr>
          <w:rFonts w:ascii="Arial" w:hAnsi="Arial" w:cs="Arial"/>
          <w:sz w:val="20"/>
        </w:rPr>
        <w:t xml:space="preserve">Poświadczenia za zgodność z oryginałem dokonuje odpowiednio Wykonawca, Wykonawcy wspólnie ubiegający się o udzielenie zamówienia publicznego, podmiot udostępniający Wykonawcy zasoby albo </w:t>
      </w:r>
      <w:r w:rsidR="001325FB">
        <w:rPr>
          <w:rFonts w:ascii="Arial" w:hAnsi="Arial" w:cs="Arial"/>
          <w:sz w:val="20"/>
        </w:rPr>
        <w:t>p</w:t>
      </w:r>
      <w:r w:rsidRPr="009464E5">
        <w:rPr>
          <w:rFonts w:ascii="Arial" w:hAnsi="Arial" w:cs="Arial"/>
          <w:sz w:val="20"/>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podpisanej kwalifikowanym podpisem elektronicznym lub podpisem zaufanym lub podpisem osobistym przez osobę/osoby upoważnioną/upoważnione.</w:t>
      </w:r>
    </w:p>
    <w:p w14:paraId="6989FA7D" w14:textId="77777777" w:rsidR="008040FD" w:rsidRPr="009464E5" w:rsidRDefault="008040FD" w:rsidP="00B14B98">
      <w:pPr>
        <w:numPr>
          <w:ilvl w:val="0"/>
          <w:numId w:val="22"/>
        </w:numPr>
        <w:tabs>
          <w:tab w:val="left" w:pos="1418"/>
        </w:tabs>
        <w:spacing w:line="242" w:lineRule="auto"/>
        <w:ind w:left="1418" w:hanging="425"/>
        <w:jc w:val="both"/>
        <w:textAlignment w:val="baseline"/>
        <w:rPr>
          <w:rFonts w:ascii="Arial" w:hAnsi="Arial" w:cs="Arial"/>
          <w:sz w:val="20"/>
        </w:rPr>
      </w:pPr>
      <w:r w:rsidRPr="009464E5">
        <w:rPr>
          <w:rFonts w:ascii="Arial" w:hAnsi="Arial" w:cs="Arial"/>
          <w:sz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w:t>
      </w:r>
      <w:r w:rsidR="00526A4E">
        <w:rPr>
          <w:rFonts w:ascii="Arial" w:hAnsi="Arial" w:cs="Arial"/>
          <w:sz w:val="20"/>
        </w:rPr>
        <w:t>p</w:t>
      </w:r>
      <w:r w:rsidRPr="009464E5">
        <w:rPr>
          <w:rFonts w:ascii="Arial" w:hAnsi="Arial" w:cs="Arial"/>
          <w:sz w:val="20"/>
        </w:rPr>
        <w:t>odwykonawcę.</w:t>
      </w:r>
    </w:p>
    <w:p w14:paraId="6D5B7987" w14:textId="77777777" w:rsidR="008040FD" w:rsidRPr="009464E5" w:rsidRDefault="008040FD" w:rsidP="00B14B98">
      <w:pPr>
        <w:numPr>
          <w:ilvl w:val="0"/>
          <w:numId w:val="22"/>
        </w:numPr>
        <w:tabs>
          <w:tab w:val="left" w:pos="1418"/>
        </w:tabs>
        <w:spacing w:line="242" w:lineRule="auto"/>
        <w:ind w:left="1418" w:hanging="425"/>
        <w:jc w:val="both"/>
        <w:textAlignment w:val="baseline"/>
        <w:rPr>
          <w:rFonts w:ascii="Arial" w:hAnsi="Arial" w:cs="Arial"/>
          <w:sz w:val="20"/>
        </w:rPr>
      </w:pPr>
      <w:r w:rsidRPr="009464E5">
        <w:rPr>
          <w:rFonts w:ascii="Arial" w:hAnsi="Arial" w:cs="Arial"/>
          <w:sz w:val="20"/>
        </w:rPr>
        <w:t>Maksymalny rozmiar jednego pliku przesyłanego za pośrednictwem dedykowanych formularzy do: złożenia, zmiany, wycofania oferty wynosi 150 MB, natomiast przy komunikacji wielkość pliku to maksymalnie 500 MB.</w:t>
      </w:r>
    </w:p>
    <w:p w14:paraId="6952345D" w14:textId="77777777" w:rsidR="008040FD" w:rsidRPr="009464E5" w:rsidRDefault="008040FD" w:rsidP="00B14B98">
      <w:pPr>
        <w:numPr>
          <w:ilvl w:val="0"/>
          <w:numId w:val="22"/>
        </w:numPr>
        <w:tabs>
          <w:tab w:val="left" w:pos="1418"/>
        </w:tabs>
        <w:spacing w:line="242" w:lineRule="auto"/>
        <w:ind w:left="1418" w:hanging="425"/>
        <w:jc w:val="both"/>
        <w:textAlignment w:val="baseline"/>
        <w:rPr>
          <w:rFonts w:ascii="Arial" w:hAnsi="Arial" w:cs="Arial"/>
          <w:sz w:val="20"/>
        </w:rPr>
      </w:pPr>
      <w:r w:rsidRPr="009464E5">
        <w:rPr>
          <w:rFonts w:ascii="Arial" w:hAnsi="Arial" w:cs="Arial"/>
          <w:sz w:val="20"/>
          <w:szCs w:val="20"/>
        </w:rPr>
        <w:t xml:space="preserve">Zamawiający zwraca uwagę na ograniczenia wielkości plików podpisywanych profilem zaufanym, który wynosi </w:t>
      </w:r>
      <w:r w:rsidRPr="009464E5">
        <w:rPr>
          <w:rFonts w:ascii="Arial" w:hAnsi="Arial" w:cs="Arial"/>
          <w:b/>
          <w:sz w:val="20"/>
          <w:szCs w:val="20"/>
        </w:rPr>
        <w:t>maksymalnie 10MB</w:t>
      </w:r>
      <w:r w:rsidRPr="009464E5">
        <w:rPr>
          <w:rFonts w:ascii="Arial" w:hAnsi="Arial" w:cs="Arial"/>
          <w:sz w:val="20"/>
          <w:szCs w:val="20"/>
        </w:rPr>
        <w:t xml:space="preserve">, oraz na ograniczenie wielkości plików podpisywanych w aplikacji </w:t>
      </w:r>
      <w:proofErr w:type="spellStart"/>
      <w:r w:rsidRPr="009464E5">
        <w:rPr>
          <w:rFonts w:ascii="Arial" w:hAnsi="Arial" w:cs="Arial"/>
          <w:sz w:val="20"/>
          <w:szCs w:val="20"/>
        </w:rPr>
        <w:t>eDoApp</w:t>
      </w:r>
      <w:proofErr w:type="spellEnd"/>
      <w:r w:rsidRPr="009464E5">
        <w:rPr>
          <w:rFonts w:ascii="Arial" w:hAnsi="Arial" w:cs="Arial"/>
          <w:sz w:val="20"/>
          <w:szCs w:val="20"/>
        </w:rPr>
        <w:t xml:space="preserve"> służącej do składania podpisu osobistego, który wynosi </w:t>
      </w:r>
      <w:r w:rsidRPr="009464E5">
        <w:rPr>
          <w:rFonts w:ascii="Arial" w:hAnsi="Arial" w:cs="Arial"/>
          <w:b/>
          <w:sz w:val="20"/>
          <w:szCs w:val="20"/>
        </w:rPr>
        <w:t>maksymalnie 5MB</w:t>
      </w:r>
      <w:r w:rsidRPr="009464E5">
        <w:rPr>
          <w:rFonts w:ascii="Arial" w:hAnsi="Arial" w:cs="Arial"/>
          <w:sz w:val="20"/>
          <w:szCs w:val="20"/>
        </w:rPr>
        <w:t>.</w:t>
      </w:r>
    </w:p>
    <w:p w14:paraId="11AFCB99" w14:textId="77777777" w:rsidR="008040FD" w:rsidRPr="009464E5" w:rsidRDefault="008040FD" w:rsidP="00B14B98">
      <w:pPr>
        <w:numPr>
          <w:ilvl w:val="0"/>
          <w:numId w:val="22"/>
        </w:numPr>
        <w:tabs>
          <w:tab w:val="left" w:pos="1418"/>
        </w:tabs>
        <w:spacing w:line="242" w:lineRule="auto"/>
        <w:ind w:left="1418" w:hanging="425"/>
        <w:jc w:val="both"/>
        <w:textAlignment w:val="baseline"/>
        <w:rPr>
          <w:rFonts w:ascii="Arial" w:hAnsi="Arial" w:cs="Arial"/>
          <w:sz w:val="20"/>
        </w:rPr>
      </w:pPr>
      <w:r w:rsidRPr="009464E5">
        <w:rPr>
          <w:rFonts w:ascii="Arial" w:hAnsi="Arial" w:cs="Arial"/>
          <w:sz w:val="20"/>
          <w:szCs w:val="20"/>
        </w:rPr>
        <w:t>Zamawiający zaleca, aby</w:t>
      </w:r>
      <w:r w:rsidRPr="009464E5">
        <w:rPr>
          <w:rFonts w:ascii="Arial" w:hAnsi="Arial" w:cs="Arial"/>
          <w:b/>
          <w:sz w:val="20"/>
          <w:szCs w:val="20"/>
        </w:rPr>
        <w:t xml:space="preserve"> w przypadku podpisywania pliku przez kilka osób, stosować podpisy tego samego rodzaju.</w:t>
      </w:r>
      <w:r w:rsidRPr="009464E5">
        <w:rPr>
          <w:rFonts w:ascii="Arial" w:hAnsi="Arial" w:cs="Arial"/>
          <w:sz w:val="20"/>
          <w:szCs w:val="20"/>
        </w:rPr>
        <w:t xml:space="preserve"> Podpisywanie różnymi rodzajami podpisów np. osobistym i kwalifikowanym może doprowadzić do problemów w weryfikacji plików. </w:t>
      </w:r>
    </w:p>
    <w:p w14:paraId="20227112" w14:textId="77777777" w:rsidR="008040FD" w:rsidRPr="009464E5" w:rsidRDefault="008040FD" w:rsidP="00B14B98">
      <w:pPr>
        <w:numPr>
          <w:ilvl w:val="0"/>
          <w:numId w:val="22"/>
        </w:numPr>
        <w:tabs>
          <w:tab w:val="left" w:pos="1418"/>
        </w:tabs>
        <w:spacing w:line="242" w:lineRule="auto"/>
        <w:ind w:left="1418" w:hanging="425"/>
        <w:jc w:val="both"/>
        <w:textAlignment w:val="baseline"/>
        <w:rPr>
          <w:rFonts w:ascii="Arial" w:hAnsi="Arial" w:cs="Arial"/>
          <w:sz w:val="20"/>
        </w:rPr>
      </w:pPr>
      <w:r w:rsidRPr="009464E5">
        <w:rPr>
          <w:rFonts w:ascii="Arial" w:hAnsi="Arial" w:cs="Arial"/>
          <w:sz w:val="20"/>
          <w:szCs w:val="20"/>
        </w:rPr>
        <w:t>Zamawiający zaleca, aby Wykonawca z odpowiednim wyprzedzeniem przetestował możliwość prawidłowego wykorzystania wybranej metody podpisania plików oferty.</w:t>
      </w:r>
    </w:p>
    <w:p w14:paraId="645873C3" w14:textId="77777777" w:rsidR="008040FD" w:rsidRPr="009464E5" w:rsidRDefault="008040FD" w:rsidP="00B14B98">
      <w:pPr>
        <w:numPr>
          <w:ilvl w:val="0"/>
          <w:numId w:val="22"/>
        </w:numPr>
        <w:tabs>
          <w:tab w:val="left" w:pos="360"/>
          <w:tab w:val="left" w:pos="1418"/>
        </w:tabs>
        <w:spacing w:line="242" w:lineRule="auto"/>
        <w:ind w:left="1418" w:hanging="425"/>
        <w:jc w:val="both"/>
        <w:textAlignment w:val="baseline"/>
        <w:rPr>
          <w:rFonts w:ascii="Arial" w:hAnsi="Arial" w:cs="Arial"/>
          <w:sz w:val="20"/>
        </w:rPr>
      </w:pPr>
      <w:r w:rsidRPr="009464E5">
        <w:rPr>
          <w:rFonts w:ascii="Arial" w:hAnsi="Arial" w:cs="Arial"/>
          <w:sz w:val="20"/>
        </w:rPr>
        <w:t xml:space="preserve">Jeśli Wykonawca pakuje dokumenty, np. w plik o rozszerzeniu .zip, zaleca się wcześniejsze podpisanie każdego ze skompresowanych plików. </w:t>
      </w:r>
    </w:p>
    <w:p w14:paraId="305DF0D5" w14:textId="77777777" w:rsidR="008040FD" w:rsidRPr="009464E5" w:rsidRDefault="008040FD" w:rsidP="00B14B98">
      <w:pPr>
        <w:numPr>
          <w:ilvl w:val="0"/>
          <w:numId w:val="22"/>
        </w:numPr>
        <w:tabs>
          <w:tab w:val="left" w:pos="1418"/>
        </w:tabs>
        <w:spacing w:line="242" w:lineRule="auto"/>
        <w:ind w:left="1418" w:hanging="425"/>
        <w:jc w:val="both"/>
        <w:textAlignment w:val="baseline"/>
        <w:rPr>
          <w:rFonts w:ascii="Arial" w:hAnsi="Arial" w:cs="Arial"/>
          <w:sz w:val="20"/>
        </w:rPr>
      </w:pPr>
      <w:r w:rsidRPr="009464E5">
        <w:rPr>
          <w:rFonts w:ascii="Arial" w:hAnsi="Arial" w:cs="Arial"/>
          <w:sz w:val="20"/>
        </w:rPr>
        <w:t>Zamawiający zaleca, aby nie wprowadzać jakichkolwiek zmian w plikach po podpisaniu ich podpisem kwalifikowanym. Może to skutkować naruszeniem integralności plików co równoważne będzie z koniecznością odrzucenia oferty.</w:t>
      </w:r>
    </w:p>
    <w:p w14:paraId="1EECF1EC" w14:textId="77777777" w:rsidR="009464E5" w:rsidRPr="00E64CD3" w:rsidRDefault="009464E5" w:rsidP="00B14B98">
      <w:pPr>
        <w:pStyle w:val="Tekstpodstawowy"/>
        <w:widowControl w:val="0"/>
        <w:numPr>
          <w:ilvl w:val="0"/>
          <w:numId w:val="21"/>
        </w:numPr>
        <w:ind w:left="992" w:hanging="567"/>
        <w:textAlignment w:val="auto"/>
        <w:rPr>
          <w:rFonts w:eastAsia="Times New Roman" w:cs="Arial"/>
          <w:b w:val="0"/>
          <w:bCs/>
          <w:i w:val="0"/>
          <w:iCs/>
          <w:kern w:val="0"/>
          <w:sz w:val="20"/>
          <w:szCs w:val="20"/>
        </w:rPr>
      </w:pPr>
      <w:r w:rsidRPr="00E64CD3">
        <w:rPr>
          <w:rFonts w:cs="Arial"/>
          <w:b w:val="0"/>
          <w:bCs/>
          <w:i w:val="0"/>
          <w:iCs/>
          <w:sz w:val="20"/>
          <w:lang w:eastAsia="en-US"/>
        </w:rPr>
        <w:t>Zawartość oferty:</w:t>
      </w:r>
    </w:p>
    <w:p w14:paraId="0309BCB6" w14:textId="77777777" w:rsidR="00E64CD3" w:rsidRPr="00E64CD3" w:rsidRDefault="00E64CD3" w:rsidP="00B14B98">
      <w:pPr>
        <w:pStyle w:val="Tekstpodstawowy"/>
        <w:widowControl w:val="0"/>
        <w:numPr>
          <w:ilvl w:val="0"/>
          <w:numId w:val="47"/>
        </w:numPr>
        <w:rPr>
          <w:rFonts w:eastAsia="Times New Roman" w:cs="Arial"/>
          <w:i w:val="0"/>
          <w:iCs/>
          <w:kern w:val="0"/>
          <w:sz w:val="20"/>
          <w:szCs w:val="20"/>
          <w:u w:val="single"/>
        </w:rPr>
      </w:pPr>
      <w:r w:rsidRPr="00E64CD3">
        <w:rPr>
          <w:rFonts w:eastAsia="Times New Roman" w:cs="Arial"/>
          <w:i w:val="0"/>
          <w:iCs/>
          <w:kern w:val="0"/>
          <w:sz w:val="20"/>
          <w:szCs w:val="20"/>
          <w:u w:val="single"/>
        </w:rPr>
        <w:t>Kompletna oferta musi zawierać:</w:t>
      </w:r>
    </w:p>
    <w:p w14:paraId="27993AA8" w14:textId="77777777" w:rsidR="00E64CD3" w:rsidRDefault="00E64CD3" w:rsidP="00B14B98">
      <w:pPr>
        <w:pStyle w:val="Tekstpodstawowy"/>
        <w:widowControl w:val="0"/>
        <w:numPr>
          <w:ilvl w:val="1"/>
          <w:numId w:val="21"/>
        </w:numPr>
        <w:tabs>
          <w:tab w:val="left" w:pos="1843"/>
        </w:tabs>
        <w:ind w:left="1843" w:hanging="425"/>
        <w:rPr>
          <w:rFonts w:eastAsia="Times New Roman" w:cs="Arial"/>
          <w:b w:val="0"/>
          <w:bCs/>
          <w:i w:val="0"/>
          <w:iCs/>
          <w:kern w:val="0"/>
          <w:sz w:val="20"/>
          <w:szCs w:val="20"/>
        </w:rPr>
      </w:pPr>
      <w:r w:rsidRPr="00354C04">
        <w:rPr>
          <w:rFonts w:eastAsia="Times New Roman" w:cs="Arial"/>
          <w:b w:val="0"/>
          <w:bCs/>
          <w:kern w:val="0"/>
          <w:sz w:val="20"/>
          <w:szCs w:val="20"/>
        </w:rPr>
        <w:t>Formularz oferty</w:t>
      </w:r>
      <w:r w:rsidRPr="00E64CD3">
        <w:rPr>
          <w:rFonts w:eastAsia="Times New Roman" w:cs="Arial"/>
          <w:b w:val="0"/>
          <w:bCs/>
          <w:i w:val="0"/>
          <w:iCs/>
          <w:kern w:val="0"/>
          <w:sz w:val="20"/>
          <w:szCs w:val="20"/>
        </w:rPr>
        <w:t xml:space="preserve">, sporządzony na podstawie wzoru stanowiącego Załącznik </w:t>
      </w:r>
      <w:r w:rsidR="00354C04">
        <w:rPr>
          <w:rFonts w:eastAsia="Times New Roman" w:cs="Arial"/>
          <w:b w:val="0"/>
          <w:bCs/>
          <w:i w:val="0"/>
          <w:iCs/>
          <w:kern w:val="0"/>
          <w:sz w:val="20"/>
          <w:szCs w:val="20"/>
        </w:rPr>
        <w:t>N</w:t>
      </w:r>
      <w:r w:rsidRPr="00E64CD3">
        <w:rPr>
          <w:rFonts w:eastAsia="Times New Roman" w:cs="Arial"/>
          <w:b w:val="0"/>
          <w:bCs/>
          <w:i w:val="0"/>
          <w:iCs/>
          <w:kern w:val="0"/>
          <w:sz w:val="20"/>
          <w:szCs w:val="20"/>
        </w:rPr>
        <w:t>r 1 do Tomu I SWZ</w:t>
      </w:r>
      <w:r w:rsidR="00354C04">
        <w:rPr>
          <w:rFonts w:eastAsia="Times New Roman" w:cs="Arial"/>
          <w:b w:val="0"/>
          <w:bCs/>
          <w:i w:val="0"/>
          <w:iCs/>
          <w:kern w:val="0"/>
          <w:sz w:val="20"/>
          <w:szCs w:val="20"/>
        </w:rPr>
        <w:t>;</w:t>
      </w:r>
    </w:p>
    <w:p w14:paraId="3C6BFCC6" w14:textId="77777777" w:rsidR="00E64CD3" w:rsidRDefault="00E64CD3" w:rsidP="00B14B98">
      <w:pPr>
        <w:pStyle w:val="Tekstpodstawowy"/>
        <w:widowControl w:val="0"/>
        <w:numPr>
          <w:ilvl w:val="1"/>
          <w:numId w:val="21"/>
        </w:numPr>
        <w:tabs>
          <w:tab w:val="left" w:pos="1843"/>
        </w:tabs>
        <w:ind w:left="1843" w:hanging="425"/>
        <w:rPr>
          <w:rFonts w:eastAsia="Times New Roman" w:cs="Arial"/>
          <w:b w:val="0"/>
          <w:bCs/>
          <w:i w:val="0"/>
          <w:iCs/>
          <w:kern w:val="0"/>
          <w:sz w:val="20"/>
          <w:szCs w:val="20"/>
        </w:rPr>
      </w:pPr>
      <w:r w:rsidRPr="00E64CD3">
        <w:rPr>
          <w:rFonts w:eastAsia="Times New Roman" w:cs="Arial"/>
          <w:b w:val="0"/>
          <w:bCs/>
          <w:i w:val="0"/>
          <w:iCs/>
          <w:kern w:val="0"/>
          <w:sz w:val="20"/>
          <w:szCs w:val="20"/>
        </w:rPr>
        <w:t>Oświadczenie Wykonawcy o niepodleganiu wykluczeniu i spełnianiu warunków udziału w</w:t>
      </w:r>
      <w:r w:rsidR="00354C04">
        <w:rPr>
          <w:rFonts w:eastAsia="Times New Roman" w:cs="Arial"/>
          <w:b w:val="0"/>
          <w:bCs/>
          <w:i w:val="0"/>
          <w:iCs/>
          <w:kern w:val="0"/>
          <w:sz w:val="20"/>
          <w:szCs w:val="20"/>
        </w:rPr>
        <w:t> </w:t>
      </w:r>
      <w:r w:rsidRPr="00E64CD3">
        <w:rPr>
          <w:rFonts w:eastAsia="Times New Roman" w:cs="Arial"/>
          <w:b w:val="0"/>
          <w:bCs/>
          <w:i w:val="0"/>
          <w:iCs/>
          <w:kern w:val="0"/>
          <w:sz w:val="20"/>
          <w:szCs w:val="20"/>
        </w:rPr>
        <w:t xml:space="preserve">postępowaniu, o którym mowa w art. 125 ust. 1 </w:t>
      </w:r>
      <w:r w:rsidR="00354C04">
        <w:rPr>
          <w:rFonts w:eastAsia="Times New Roman" w:cs="Arial"/>
          <w:b w:val="0"/>
          <w:bCs/>
          <w:i w:val="0"/>
          <w:iCs/>
          <w:kern w:val="0"/>
          <w:sz w:val="20"/>
          <w:szCs w:val="20"/>
        </w:rPr>
        <w:t>u.p.z.p.</w:t>
      </w:r>
      <w:r w:rsidRPr="00E64CD3">
        <w:rPr>
          <w:rFonts w:eastAsia="Times New Roman" w:cs="Arial"/>
          <w:b w:val="0"/>
          <w:bCs/>
          <w:i w:val="0"/>
          <w:iCs/>
          <w:kern w:val="0"/>
          <w:sz w:val="20"/>
          <w:szCs w:val="20"/>
        </w:rPr>
        <w:t xml:space="preserve">, zgodne z treścią Załącznika </w:t>
      </w:r>
      <w:r w:rsidR="00354C04">
        <w:rPr>
          <w:rFonts w:eastAsia="Times New Roman" w:cs="Arial"/>
          <w:b w:val="0"/>
          <w:bCs/>
          <w:i w:val="0"/>
          <w:iCs/>
          <w:kern w:val="0"/>
          <w:sz w:val="20"/>
          <w:szCs w:val="20"/>
        </w:rPr>
        <w:t>N</w:t>
      </w:r>
      <w:r w:rsidRPr="00E64CD3">
        <w:rPr>
          <w:rFonts w:eastAsia="Times New Roman" w:cs="Arial"/>
          <w:b w:val="0"/>
          <w:bCs/>
          <w:i w:val="0"/>
          <w:iCs/>
          <w:kern w:val="0"/>
          <w:sz w:val="20"/>
          <w:szCs w:val="20"/>
        </w:rPr>
        <w:t>r</w:t>
      </w:r>
      <w:r w:rsidR="00354C04">
        <w:rPr>
          <w:rFonts w:eastAsia="Times New Roman" w:cs="Arial"/>
          <w:b w:val="0"/>
          <w:bCs/>
          <w:i w:val="0"/>
          <w:iCs/>
          <w:kern w:val="0"/>
          <w:sz w:val="20"/>
          <w:szCs w:val="20"/>
        </w:rPr>
        <w:t> </w:t>
      </w:r>
      <w:r w:rsidRPr="00E64CD3">
        <w:rPr>
          <w:rFonts w:eastAsia="Times New Roman" w:cs="Arial"/>
          <w:b w:val="0"/>
          <w:bCs/>
          <w:i w:val="0"/>
          <w:iCs/>
          <w:kern w:val="0"/>
          <w:sz w:val="20"/>
          <w:szCs w:val="20"/>
        </w:rPr>
        <w:t>2 do Tomu I SWZ</w:t>
      </w:r>
      <w:r w:rsidR="001325FB">
        <w:rPr>
          <w:rFonts w:eastAsia="Times New Roman" w:cs="Arial"/>
          <w:b w:val="0"/>
          <w:bCs/>
          <w:i w:val="0"/>
          <w:iCs/>
          <w:kern w:val="0"/>
          <w:sz w:val="20"/>
          <w:szCs w:val="20"/>
        </w:rPr>
        <w:t xml:space="preserve"> (składają</w:t>
      </w:r>
      <w:r w:rsidR="00F15099">
        <w:rPr>
          <w:rFonts w:eastAsia="Times New Roman" w:cs="Arial"/>
          <w:b w:val="0"/>
          <w:bCs/>
          <w:i w:val="0"/>
          <w:iCs/>
          <w:kern w:val="0"/>
          <w:sz w:val="20"/>
          <w:szCs w:val="20"/>
        </w:rPr>
        <w:t xml:space="preserve"> odpowiednio</w:t>
      </w:r>
      <w:r w:rsidR="001325FB">
        <w:rPr>
          <w:rFonts w:eastAsia="Times New Roman" w:cs="Arial"/>
          <w:b w:val="0"/>
          <w:bCs/>
          <w:i w:val="0"/>
          <w:iCs/>
          <w:kern w:val="0"/>
          <w:sz w:val="20"/>
          <w:szCs w:val="20"/>
        </w:rPr>
        <w:t>: Wykonawca, Wykonawcy wspólnie ubiegający się o udzielenie zamówienia</w:t>
      </w:r>
      <w:r w:rsidR="00F15099">
        <w:rPr>
          <w:rFonts w:eastAsia="Times New Roman" w:cs="Arial"/>
          <w:b w:val="0"/>
          <w:bCs/>
          <w:i w:val="0"/>
          <w:iCs/>
          <w:kern w:val="0"/>
          <w:sz w:val="20"/>
          <w:szCs w:val="20"/>
        </w:rPr>
        <w:t xml:space="preserve">, </w:t>
      </w:r>
      <w:r w:rsidR="001325FB">
        <w:rPr>
          <w:rFonts w:eastAsia="Times New Roman" w:cs="Arial"/>
          <w:b w:val="0"/>
          <w:bCs/>
          <w:i w:val="0"/>
          <w:iCs/>
          <w:kern w:val="0"/>
          <w:sz w:val="20"/>
          <w:szCs w:val="20"/>
        </w:rPr>
        <w:t>podmiot udost</w:t>
      </w:r>
      <w:r w:rsidR="00F15099">
        <w:rPr>
          <w:rFonts w:eastAsia="Times New Roman" w:cs="Arial"/>
          <w:b w:val="0"/>
          <w:bCs/>
          <w:i w:val="0"/>
          <w:iCs/>
          <w:kern w:val="0"/>
          <w:sz w:val="20"/>
          <w:szCs w:val="20"/>
        </w:rPr>
        <w:t>ę</w:t>
      </w:r>
      <w:r w:rsidR="001325FB">
        <w:rPr>
          <w:rFonts w:eastAsia="Times New Roman" w:cs="Arial"/>
          <w:b w:val="0"/>
          <w:bCs/>
          <w:i w:val="0"/>
          <w:iCs/>
          <w:kern w:val="0"/>
          <w:sz w:val="20"/>
          <w:szCs w:val="20"/>
        </w:rPr>
        <w:t>pniający zasoby</w:t>
      </w:r>
      <w:r w:rsidR="00F15099" w:rsidRPr="00F15099">
        <w:rPr>
          <w:rFonts w:cs="Arial"/>
          <w:b w:val="0"/>
          <w:bCs/>
          <w:sz w:val="20"/>
          <w:szCs w:val="20"/>
        </w:rPr>
        <w:t xml:space="preserve"> </w:t>
      </w:r>
      <w:r w:rsidR="00F15099" w:rsidRPr="00F15099">
        <w:rPr>
          <w:rFonts w:cs="Arial"/>
          <w:b w:val="0"/>
          <w:bCs/>
          <w:i w:val="0"/>
          <w:iCs/>
          <w:sz w:val="20"/>
          <w:szCs w:val="20"/>
        </w:rPr>
        <w:t xml:space="preserve">na zasadach określonych w art. 118 </w:t>
      </w:r>
      <w:r w:rsidR="00F15099">
        <w:rPr>
          <w:rFonts w:cs="Arial"/>
          <w:b w:val="0"/>
          <w:bCs/>
          <w:i w:val="0"/>
          <w:iCs/>
          <w:sz w:val="20"/>
          <w:szCs w:val="20"/>
        </w:rPr>
        <w:t>u.p.z.p.)</w:t>
      </w:r>
      <w:r w:rsidR="00354C04">
        <w:rPr>
          <w:rFonts w:eastAsia="Times New Roman" w:cs="Arial"/>
          <w:b w:val="0"/>
          <w:bCs/>
          <w:i w:val="0"/>
          <w:iCs/>
          <w:kern w:val="0"/>
          <w:sz w:val="20"/>
          <w:szCs w:val="20"/>
        </w:rPr>
        <w:t>;</w:t>
      </w:r>
    </w:p>
    <w:p w14:paraId="15CD1C30" w14:textId="77777777" w:rsidR="00E64CD3" w:rsidRPr="005D42AE" w:rsidRDefault="00E64CD3" w:rsidP="00B14B98">
      <w:pPr>
        <w:pStyle w:val="Tekstpodstawowy"/>
        <w:widowControl w:val="0"/>
        <w:numPr>
          <w:ilvl w:val="1"/>
          <w:numId w:val="21"/>
        </w:numPr>
        <w:tabs>
          <w:tab w:val="left" w:pos="1843"/>
        </w:tabs>
        <w:ind w:left="1843" w:hanging="425"/>
        <w:rPr>
          <w:rFonts w:eastAsia="Times New Roman" w:cs="Arial"/>
          <w:b w:val="0"/>
          <w:bCs/>
          <w:i w:val="0"/>
          <w:iCs/>
          <w:kern w:val="0"/>
          <w:sz w:val="20"/>
          <w:szCs w:val="20"/>
        </w:rPr>
      </w:pPr>
      <w:r w:rsidRPr="00E64CD3">
        <w:rPr>
          <w:rFonts w:eastAsia="Times New Roman" w:cs="Arial"/>
          <w:b w:val="0"/>
          <w:bCs/>
          <w:i w:val="0"/>
          <w:iCs/>
          <w:kern w:val="0"/>
          <w:sz w:val="20"/>
          <w:szCs w:val="20"/>
        </w:rPr>
        <w:t>W przypadku Wykonawców wspólnie ubiegających się o udzielenie zamówienia – dokument ustanawiający pełnomocnika do reprezentowania ich w postępowaniu o</w:t>
      </w:r>
      <w:r w:rsidR="00354C04">
        <w:rPr>
          <w:rFonts w:eastAsia="Times New Roman" w:cs="Arial"/>
          <w:b w:val="0"/>
          <w:bCs/>
          <w:i w:val="0"/>
          <w:iCs/>
          <w:kern w:val="0"/>
          <w:sz w:val="20"/>
          <w:szCs w:val="20"/>
        </w:rPr>
        <w:t> </w:t>
      </w:r>
      <w:r w:rsidRPr="00E64CD3">
        <w:rPr>
          <w:rFonts w:eastAsia="Times New Roman" w:cs="Arial"/>
          <w:b w:val="0"/>
          <w:bCs/>
          <w:i w:val="0"/>
          <w:iCs/>
          <w:kern w:val="0"/>
          <w:sz w:val="20"/>
          <w:szCs w:val="20"/>
        </w:rPr>
        <w:t>udzielenie zamówienia albo reprezentowania w postępowaniu i zawarcia umowy w</w:t>
      </w:r>
      <w:r w:rsidR="00354C04">
        <w:rPr>
          <w:rFonts w:eastAsia="Times New Roman" w:cs="Arial"/>
          <w:b w:val="0"/>
          <w:bCs/>
          <w:i w:val="0"/>
          <w:iCs/>
          <w:kern w:val="0"/>
          <w:sz w:val="20"/>
          <w:szCs w:val="20"/>
        </w:rPr>
        <w:t> </w:t>
      </w:r>
      <w:r w:rsidRPr="005D42AE">
        <w:rPr>
          <w:rFonts w:eastAsia="Times New Roman" w:cs="Arial"/>
          <w:b w:val="0"/>
          <w:bCs/>
          <w:i w:val="0"/>
          <w:iCs/>
          <w:kern w:val="0"/>
          <w:sz w:val="20"/>
          <w:szCs w:val="20"/>
        </w:rPr>
        <w:t>sprawie niniejszego zamówienia publicznego</w:t>
      </w:r>
      <w:r w:rsidR="00354C04" w:rsidRPr="005D42AE">
        <w:rPr>
          <w:rFonts w:eastAsia="Times New Roman" w:cs="Arial"/>
          <w:b w:val="0"/>
          <w:bCs/>
          <w:i w:val="0"/>
          <w:iCs/>
          <w:kern w:val="0"/>
          <w:sz w:val="20"/>
          <w:szCs w:val="20"/>
        </w:rPr>
        <w:t>;</w:t>
      </w:r>
    </w:p>
    <w:p w14:paraId="78BF1242" w14:textId="77777777" w:rsidR="00E64CD3" w:rsidRPr="005D42AE" w:rsidRDefault="00E64CD3" w:rsidP="00B14B98">
      <w:pPr>
        <w:pStyle w:val="Tekstpodstawowy"/>
        <w:widowControl w:val="0"/>
        <w:numPr>
          <w:ilvl w:val="1"/>
          <w:numId w:val="21"/>
        </w:numPr>
        <w:tabs>
          <w:tab w:val="left" w:pos="1843"/>
        </w:tabs>
        <w:ind w:left="1843" w:hanging="425"/>
        <w:rPr>
          <w:rFonts w:eastAsia="Times New Roman" w:cs="Arial"/>
          <w:b w:val="0"/>
          <w:bCs/>
          <w:i w:val="0"/>
          <w:iCs/>
          <w:kern w:val="0"/>
          <w:sz w:val="20"/>
          <w:szCs w:val="20"/>
        </w:rPr>
      </w:pPr>
      <w:r w:rsidRPr="005D42AE">
        <w:rPr>
          <w:rFonts w:eastAsia="Times New Roman" w:cs="Arial"/>
          <w:b w:val="0"/>
          <w:bCs/>
          <w:i w:val="0"/>
          <w:iCs/>
          <w:kern w:val="0"/>
          <w:sz w:val="20"/>
          <w:szCs w:val="20"/>
        </w:rPr>
        <w:t xml:space="preserve">W przypadku Wykonawców wspólnie ubiegających się o udzielenie zamówienia – oświadczenie, o którym mowa w art. 117 ust. 4 </w:t>
      </w:r>
      <w:r w:rsidR="00354C04" w:rsidRPr="005D42AE">
        <w:rPr>
          <w:rFonts w:eastAsia="Times New Roman" w:cs="Arial"/>
          <w:b w:val="0"/>
          <w:bCs/>
          <w:i w:val="0"/>
          <w:iCs/>
          <w:kern w:val="0"/>
          <w:sz w:val="20"/>
          <w:szCs w:val="20"/>
        </w:rPr>
        <w:t>u.p.z.p.</w:t>
      </w:r>
      <w:r w:rsidRPr="005D42AE">
        <w:rPr>
          <w:rFonts w:eastAsia="Times New Roman" w:cs="Arial"/>
          <w:b w:val="0"/>
          <w:bCs/>
          <w:i w:val="0"/>
          <w:iCs/>
          <w:kern w:val="0"/>
          <w:sz w:val="20"/>
          <w:szCs w:val="20"/>
        </w:rPr>
        <w:t xml:space="preserve">, z którego wynikać będzie, które </w:t>
      </w:r>
      <w:r w:rsidR="00513FD1">
        <w:rPr>
          <w:rFonts w:eastAsia="Times New Roman" w:cs="Arial"/>
          <w:b w:val="0"/>
          <w:bCs/>
          <w:i w:val="0"/>
          <w:iCs/>
          <w:kern w:val="0"/>
          <w:sz w:val="20"/>
          <w:szCs w:val="20"/>
        </w:rPr>
        <w:t xml:space="preserve">roboty budowlane lub </w:t>
      </w:r>
      <w:r w:rsidRPr="005D42AE">
        <w:rPr>
          <w:rFonts w:eastAsia="Times New Roman" w:cs="Arial"/>
          <w:b w:val="0"/>
          <w:bCs/>
          <w:i w:val="0"/>
          <w:iCs/>
          <w:kern w:val="0"/>
          <w:sz w:val="20"/>
          <w:szCs w:val="20"/>
        </w:rPr>
        <w:t xml:space="preserve">usługi wykonają poszczególni Wykonawcy, na podstawie wzoru stanowiącego Załącznik </w:t>
      </w:r>
      <w:r w:rsidR="00354C04" w:rsidRPr="005D42AE">
        <w:rPr>
          <w:rFonts w:eastAsia="Times New Roman" w:cs="Arial"/>
          <w:b w:val="0"/>
          <w:bCs/>
          <w:i w:val="0"/>
          <w:iCs/>
          <w:kern w:val="0"/>
          <w:sz w:val="20"/>
          <w:szCs w:val="20"/>
        </w:rPr>
        <w:t>N</w:t>
      </w:r>
      <w:r w:rsidRPr="005D42AE">
        <w:rPr>
          <w:rFonts w:eastAsia="Times New Roman" w:cs="Arial"/>
          <w:b w:val="0"/>
          <w:bCs/>
          <w:i w:val="0"/>
          <w:iCs/>
          <w:kern w:val="0"/>
          <w:sz w:val="20"/>
          <w:szCs w:val="20"/>
        </w:rPr>
        <w:t xml:space="preserve">r </w:t>
      </w:r>
      <w:r w:rsidR="0090425D" w:rsidRPr="005D42AE">
        <w:rPr>
          <w:rFonts w:eastAsia="Times New Roman" w:cs="Arial"/>
          <w:b w:val="0"/>
          <w:bCs/>
          <w:i w:val="0"/>
          <w:iCs/>
          <w:kern w:val="0"/>
          <w:sz w:val="20"/>
          <w:szCs w:val="20"/>
        </w:rPr>
        <w:t>8</w:t>
      </w:r>
      <w:r w:rsidRPr="005D42AE">
        <w:rPr>
          <w:rFonts w:eastAsia="Times New Roman" w:cs="Arial"/>
          <w:b w:val="0"/>
          <w:bCs/>
          <w:i w:val="0"/>
          <w:iCs/>
          <w:kern w:val="0"/>
          <w:sz w:val="20"/>
          <w:szCs w:val="20"/>
        </w:rPr>
        <w:t xml:space="preserve"> do Tomu I SWZ</w:t>
      </w:r>
      <w:r w:rsidR="00354C04" w:rsidRPr="005D42AE">
        <w:rPr>
          <w:rFonts w:eastAsia="Times New Roman" w:cs="Arial"/>
          <w:b w:val="0"/>
          <w:bCs/>
          <w:i w:val="0"/>
          <w:iCs/>
          <w:kern w:val="0"/>
          <w:sz w:val="20"/>
          <w:szCs w:val="20"/>
        </w:rPr>
        <w:t>;</w:t>
      </w:r>
    </w:p>
    <w:p w14:paraId="552C705A" w14:textId="77777777" w:rsidR="00E64CD3" w:rsidRPr="005D42AE" w:rsidRDefault="00E64CD3" w:rsidP="00B14B98">
      <w:pPr>
        <w:pStyle w:val="Tekstpodstawowy"/>
        <w:widowControl w:val="0"/>
        <w:numPr>
          <w:ilvl w:val="1"/>
          <w:numId w:val="21"/>
        </w:numPr>
        <w:tabs>
          <w:tab w:val="left" w:pos="1843"/>
        </w:tabs>
        <w:ind w:left="1843" w:hanging="425"/>
        <w:rPr>
          <w:rFonts w:eastAsia="Times New Roman" w:cs="Arial"/>
          <w:b w:val="0"/>
          <w:bCs/>
          <w:i w:val="0"/>
          <w:iCs/>
          <w:kern w:val="0"/>
          <w:sz w:val="20"/>
          <w:szCs w:val="20"/>
        </w:rPr>
      </w:pPr>
      <w:r w:rsidRPr="005D42AE">
        <w:rPr>
          <w:rFonts w:eastAsia="Times New Roman" w:cs="Arial"/>
          <w:b w:val="0"/>
          <w:bCs/>
          <w:i w:val="0"/>
          <w:iCs/>
          <w:kern w:val="0"/>
          <w:sz w:val="20"/>
          <w:szCs w:val="20"/>
        </w:rPr>
        <w:t>W celu potwierdzenia, że osoba działająca w imieniu Wykonawcy jest umocowana do jego reprezentowania – odpis lub informację z Krajowego Rejestru Sądowego, Centralnej Ewidencji i Informacji o Działalności Gospodarczej lub innego właściwego rejestru</w:t>
      </w:r>
      <w:r w:rsidR="00354C04" w:rsidRPr="005D42AE">
        <w:rPr>
          <w:rFonts w:eastAsia="Times New Roman" w:cs="Arial"/>
          <w:b w:val="0"/>
          <w:bCs/>
          <w:i w:val="0"/>
          <w:iCs/>
          <w:kern w:val="0"/>
          <w:sz w:val="20"/>
          <w:szCs w:val="20"/>
        </w:rPr>
        <w:t>;</w:t>
      </w:r>
    </w:p>
    <w:p w14:paraId="24DF08A2" w14:textId="77777777" w:rsidR="00E64CD3" w:rsidRPr="005D42AE" w:rsidRDefault="00E64CD3" w:rsidP="00B14B98">
      <w:pPr>
        <w:pStyle w:val="Tekstpodstawowy"/>
        <w:widowControl w:val="0"/>
        <w:numPr>
          <w:ilvl w:val="1"/>
          <w:numId w:val="21"/>
        </w:numPr>
        <w:tabs>
          <w:tab w:val="left" w:pos="1843"/>
        </w:tabs>
        <w:ind w:left="1843" w:hanging="425"/>
        <w:rPr>
          <w:rFonts w:eastAsia="Times New Roman" w:cs="Arial"/>
          <w:b w:val="0"/>
          <w:bCs/>
          <w:i w:val="0"/>
          <w:iCs/>
          <w:kern w:val="0"/>
          <w:sz w:val="20"/>
          <w:szCs w:val="20"/>
        </w:rPr>
      </w:pPr>
      <w:r w:rsidRPr="005D42AE">
        <w:rPr>
          <w:rFonts w:eastAsia="Times New Roman" w:cs="Arial"/>
          <w:b w:val="0"/>
          <w:bCs/>
          <w:i w:val="0"/>
          <w:iCs/>
          <w:kern w:val="0"/>
          <w:sz w:val="20"/>
          <w:szCs w:val="20"/>
        </w:rPr>
        <w:t xml:space="preserve">Stosowne Pełnomocnictwo(a) </w:t>
      </w:r>
      <w:r w:rsidR="008E7D0C" w:rsidRPr="005D42AE">
        <w:rPr>
          <w:rFonts w:eastAsia="Times New Roman" w:cs="Arial"/>
          <w:b w:val="0"/>
          <w:bCs/>
          <w:i w:val="0"/>
          <w:iCs/>
          <w:kern w:val="0"/>
          <w:sz w:val="20"/>
          <w:szCs w:val="20"/>
        </w:rPr>
        <w:t xml:space="preserve">lub inny dokument potwierdzający umocowanie do reprezentowania </w:t>
      </w:r>
      <w:r w:rsidRPr="005D42AE">
        <w:rPr>
          <w:rFonts w:eastAsia="Times New Roman" w:cs="Arial"/>
          <w:b w:val="0"/>
          <w:bCs/>
          <w:i w:val="0"/>
          <w:iCs/>
          <w:kern w:val="0"/>
          <w:sz w:val="20"/>
          <w:szCs w:val="20"/>
        </w:rPr>
        <w:t>– w przypadku, gdy upoważnienie do podpisania oferty nie wynika wprost z dokumentu stwierdzającego status prawny</w:t>
      </w:r>
      <w:r w:rsidR="00913E48" w:rsidRPr="005D42AE">
        <w:rPr>
          <w:rFonts w:eastAsia="Times New Roman" w:cs="Arial"/>
          <w:b w:val="0"/>
          <w:bCs/>
          <w:i w:val="0"/>
          <w:iCs/>
          <w:kern w:val="0"/>
          <w:sz w:val="20"/>
          <w:szCs w:val="20"/>
        </w:rPr>
        <w:t>;</w:t>
      </w:r>
    </w:p>
    <w:p w14:paraId="1B5B03D3" w14:textId="77777777" w:rsidR="00E64CD3" w:rsidRPr="00E64CD3" w:rsidRDefault="00E64CD3" w:rsidP="00B14B98">
      <w:pPr>
        <w:pStyle w:val="Tekstpodstawowy"/>
        <w:widowControl w:val="0"/>
        <w:numPr>
          <w:ilvl w:val="1"/>
          <w:numId w:val="21"/>
        </w:numPr>
        <w:tabs>
          <w:tab w:val="left" w:pos="1843"/>
        </w:tabs>
        <w:ind w:left="1843" w:hanging="425"/>
        <w:rPr>
          <w:rFonts w:eastAsia="Times New Roman" w:cs="Arial"/>
          <w:b w:val="0"/>
          <w:bCs/>
          <w:i w:val="0"/>
          <w:iCs/>
          <w:kern w:val="0"/>
          <w:sz w:val="20"/>
          <w:szCs w:val="20"/>
        </w:rPr>
      </w:pPr>
      <w:r w:rsidRPr="005D42AE">
        <w:rPr>
          <w:rFonts w:eastAsia="Times New Roman" w:cs="Arial"/>
          <w:b w:val="0"/>
          <w:bCs/>
          <w:i w:val="0"/>
          <w:iCs/>
          <w:kern w:val="0"/>
          <w:sz w:val="20"/>
          <w:szCs w:val="20"/>
        </w:rPr>
        <w:lastRenderedPageBreak/>
        <w:t>W przypadku, gdy Wykonawca polega na zdolnościach podmiotów udostępniających zasoby – zobowiązanie podmiotu udostępniającego zasoby do oddania do dyspozycji Wykonawcy niezbędnych zasobów na potrzeby realizacji zamówienia – zgodnie z</w:t>
      </w:r>
      <w:r w:rsidR="00354C04" w:rsidRPr="005D42AE">
        <w:rPr>
          <w:rFonts w:eastAsia="Times New Roman" w:cs="Arial"/>
          <w:b w:val="0"/>
          <w:bCs/>
          <w:i w:val="0"/>
          <w:iCs/>
          <w:kern w:val="0"/>
          <w:sz w:val="20"/>
          <w:szCs w:val="20"/>
        </w:rPr>
        <w:t> </w:t>
      </w:r>
      <w:r w:rsidRPr="005D42AE">
        <w:rPr>
          <w:rFonts w:eastAsia="Times New Roman" w:cs="Arial"/>
          <w:b w:val="0"/>
          <w:bCs/>
          <w:i w:val="0"/>
          <w:iCs/>
          <w:kern w:val="0"/>
          <w:sz w:val="20"/>
          <w:szCs w:val="20"/>
        </w:rPr>
        <w:t xml:space="preserve">Załącznikiem </w:t>
      </w:r>
      <w:r w:rsidR="00354C04" w:rsidRPr="005D42AE">
        <w:rPr>
          <w:rFonts w:eastAsia="Times New Roman" w:cs="Arial"/>
          <w:b w:val="0"/>
          <w:bCs/>
          <w:i w:val="0"/>
          <w:iCs/>
          <w:kern w:val="0"/>
          <w:sz w:val="20"/>
          <w:szCs w:val="20"/>
        </w:rPr>
        <w:t>N</w:t>
      </w:r>
      <w:r w:rsidRPr="005D42AE">
        <w:rPr>
          <w:rFonts w:eastAsia="Times New Roman" w:cs="Arial"/>
          <w:b w:val="0"/>
          <w:bCs/>
          <w:i w:val="0"/>
          <w:iCs/>
          <w:kern w:val="0"/>
          <w:sz w:val="20"/>
          <w:szCs w:val="20"/>
        </w:rPr>
        <w:t xml:space="preserve">r </w:t>
      </w:r>
      <w:r w:rsidR="006B6E8E" w:rsidRPr="005D42AE">
        <w:rPr>
          <w:rFonts w:eastAsia="Times New Roman" w:cs="Arial"/>
          <w:b w:val="0"/>
          <w:bCs/>
          <w:i w:val="0"/>
          <w:iCs/>
          <w:kern w:val="0"/>
          <w:sz w:val="20"/>
          <w:szCs w:val="20"/>
        </w:rPr>
        <w:t>7</w:t>
      </w:r>
      <w:r w:rsidRPr="007374EE">
        <w:rPr>
          <w:rFonts w:eastAsia="Times New Roman" w:cs="Arial"/>
          <w:b w:val="0"/>
          <w:bCs/>
          <w:i w:val="0"/>
          <w:iCs/>
          <w:kern w:val="0"/>
          <w:sz w:val="20"/>
          <w:szCs w:val="20"/>
        </w:rPr>
        <w:t xml:space="preserve"> do Tomu I SWZ – lub inny podmiotowy środek dowodowy potwierdzający, że Wykonawca (realizując zamówienie) będzie dysponował niezbędnymi zasobami podmiotów udostępniających</w:t>
      </w:r>
      <w:r w:rsidRPr="00E64CD3">
        <w:rPr>
          <w:rFonts w:eastAsia="Times New Roman" w:cs="Arial"/>
          <w:b w:val="0"/>
          <w:bCs/>
          <w:i w:val="0"/>
          <w:iCs/>
          <w:kern w:val="0"/>
          <w:sz w:val="20"/>
          <w:szCs w:val="20"/>
        </w:rPr>
        <w:t xml:space="preserve"> zasoby.</w:t>
      </w:r>
    </w:p>
    <w:p w14:paraId="0DAE6862" w14:textId="77777777" w:rsidR="00E64CD3" w:rsidRPr="00354C04" w:rsidRDefault="00E64CD3" w:rsidP="00B14B98">
      <w:pPr>
        <w:pStyle w:val="Tekstpodstawowy"/>
        <w:widowControl w:val="0"/>
        <w:numPr>
          <w:ilvl w:val="0"/>
          <w:numId w:val="47"/>
        </w:numPr>
        <w:rPr>
          <w:rFonts w:eastAsia="Times New Roman" w:cs="Arial"/>
          <w:b w:val="0"/>
          <w:bCs/>
          <w:i w:val="0"/>
          <w:iCs/>
          <w:kern w:val="0"/>
          <w:sz w:val="20"/>
          <w:szCs w:val="20"/>
        </w:rPr>
      </w:pPr>
      <w:r w:rsidRPr="00354C04">
        <w:rPr>
          <w:rFonts w:eastAsia="Times New Roman" w:cs="Arial"/>
          <w:b w:val="0"/>
          <w:bCs/>
          <w:i w:val="0"/>
          <w:iCs/>
          <w:kern w:val="0"/>
          <w:sz w:val="20"/>
          <w:szCs w:val="20"/>
        </w:rPr>
        <w:t>UWAGA:</w:t>
      </w:r>
    </w:p>
    <w:p w14:paraId="76E729F3" w14:textId="77777777" w:rsidR="00354C04" w:rsidRDefault="00354C04" w:rsidP="00B14B98">
      <w:pPr>
        <w:pStyle w:val="Tekstpodstawowy21"/>
        <w:numPr>
          <w:ilvl w:val="0"/>
          <w:numId w:val="37"/>
        </w:numPr>
        <w:tabs>
          <w:tab w:val="clear" w:pos="360"/>
          <w:tab w:val="left" w:pos="1843"/>
        </w:tabs>
        <w:spacing w:line="242" w:lineRule="auto"/>
        <w:ind w:left="1843" w:hanging="425"/>
        <w:rPr>
          <w:rFonts w:cs="Arial"/>
          <w:sz w:val="20"/>
        </w:rPr>
      </w:pPr>
      <w:r w:rsidRPr="00F51BC6">
        <w:rPr>
          <w:rFonts w:cs="Arial"/>
          <w:sz w:val="20"/>
        </w:rPr>
        <w:t xml:space="preserve">Formaty plików wykorzystywanych przez Wykonawców powinny być zgodne z formatami danych dopuszczonych w rozporządzeniu Rady Ministrów z dnia 12 kwietnia 2012 r. </w:t>
      </w:r>
      <w:r w:rsidRPr="00354C04">
        <w:rPr>
          <w:rFonts w:cs="Arial"/>
          <w:i/>
          <w:iCs/>
          <w:sz w:val="20"/>
        </w:rPr>
        <w:t>w sprawie Krajowych Ram Interoperacyjności, minimalnych wymagań dla rejestrów publicznych i wymiany informacji w postaci elektronicznej oraz minimalnych wymagań dla systemów teleinformatycznych</w:t>
      </w:r>
      <w:r w:rsidRPr="00F51BC6">
        <w:rPr>
          <w:rFonts w:cs="Arial"/>
          <w:sz w:val="20"/>
        </w:rPr>
        <w:t xml:space="preserve"> (Dz. U. z 2017 r. poz. 2247)</w:t>
      </w:r>
      <w:r>
        <w:rPr>
          <w:rFonts w:cs="Arial"/>
          <w:sz w:val="20"/>
        </w:rPr>
        <w:t>;</w:t>
      </w:r>
    </w:p>
    <w:p w14:paraId="1D4151E1" w14:textId="77777777" w:rsidR="00354C04" w:rsidRPr="00354C04" w:rsidRDefault="00354C04" w:rsidP="00B14B98">
      <w:pPr>
        <w:pStyle w:val="Tekstpodstawowy21"/>
        <w:numPr>
          <w:ilvl w:val="0"/>
          <w:numId w:val="37"/>
        </w:numPr>
        <w:tabs>
          <w:tab w:val="clear" w:pos="360"/>
          <w:tab w:val="left" w:pos="1843"/>
        </w:tabs>
        <w:spacing w:line="242" w:lineRule="auto"/>
        <w:ind w:left="1843" w:hanging="425"/>
        <w:rPr>
          <w:rFonts w:cs="Arial"/>
          <w:sz w:val="20"/>
        </w:rPr>
      </w:pPr>
      <w:r w:rsidRPr="00354C04">
        <w:rPr>
          <w:rFonts w:cs="Arial"/>
          <w:b/>
          <w:bCs/>
          <w:sz w:val="20"/>
        </w:rPr>
        <w:t>Wśród formatów powszechnych, a nie występujących w w/w rozporządzeniu, występują: .</w:t>
      </w:r>
      <w:proofErr w:type="spellStart"/>
      <w:r w:rsidRPr="00354C04">
        <w:rPr>
          <w:rFonts w:cs="Arial"/>
          <w:b/>
          <w:bCs/>
          <w:sz w:val="20"/>
        </w:rPr>
        <w:t>rar</w:t>
      </w:r>
      <w:proofErr w:type="spellEnd"/>
      <w:r w:rsidRPr="00354C04">
        <w:rPr>
          <w:rFonts w:cs="Arial"/>
          <w:b/>
          <w:bCs/>
          <w:sz w:val="20"/>
        </w:rPr>
        <w:t xml:space="preserve"> .gif. </w:t>
      </w:r>
      <w:proofErr w:type="spellStart"/>
      <w:r w:rsidRPr="00354C04">
        <w:rPr>
          <w:rFonts w:cs="Arial"/>
          <w:b/>
          <w:bCs/>
          <w:sz w:val="20"/>
        </w:rPr>
        <w:t>bmp</w:t>
      </w:r>
      <w:proofErr w:type="spellEnd"/>
      <w:r w:rsidRPr="00354C04">
        <w:rPr>
          <w:rFonts w:cs="Arial"/>
          <w:b/>
          <w:bCs/>
          <w:sz w:val="20"/>
        </w:rPr>
        <w:t xml:space="preserve">. Oferta złożona w tych formatach będzie podlegała odrzuceniu na podstawie art. 226 ust. 1 pkt 6 </w:t>
      </w:r>
      <w:r>
        <w:rPr>
          <w:rFonts w:cs="Arial"/>
          <w:b/>
          <w:bCs/>
          <w:sz w:val="20"/>
        </w:rPr>
        <w:t>u.p.z.p.</w:t>
      </w:r>
    </w:p>
    <w:p w14:paraId="6DEEEF4A" w14:textId="77777777" w:rsidR="007876DA" w:rsidRPr="00E17EA3" w:rsidRDefault="007876DA" w:rsidP="00B14B98">
      <w:pPr>
        <w:pStyle w:val="Tekstpodstawowy"/>
        <w:widowControl w:val="0"/>
        <w:numPr>
          <w:ilvl w:val="0"/>
          <w:numId w:val="21"/>
        </w:numPr>
        <w:ind w:left="992" w:hanging="567"/>
        <w:textAlignment w:val="auto"/>
        <w:rPr>
          <w:rFonts w:eastAsia="Times New Roman" w:cs="Arial"/>
          <w:b w:val="0"/>
          <w:bCs/>
          <w:i w:val="0"/>
          <w:iCs/>
          <w:kern w:val="0"/>
          <w:sz w:val="20"/>
          <w:szCs w:val="20"/>
        </w:rPr>
      </w:pPr>
      <w:r w:rsidRPr="00354C04">
        <w:rPr>
          <w:b w:val="0"/>
          <w:bCs/>
          <w:i w:val="0"/>
          <w:iCs/>
          <w:sz w:val="20"/>
        </w:rPr>
        <w:t>Tajemnica przedsiębiorstwa</w:t>
      </w:r>
      <w:r w:rsidR="00FB5518">
        <w:rPr>
          <w:b w:val="0"/>
          <w:bCs/>
          <w:i w:val="0"/>
          <w:iCs/>
          <w:sz w:val="20"/>
        </w:rPr>
        <w:t>:</w:t>
      </w:r>
    </w:p>
    <w:p w14:paraId="025EDFD3" w14:textId="77777777" w:rsidR="00E17EA3" w:rsidRPr="002C7379" w:rsidRDefault="00E17EA3" w:rsidP="00E17EA3">
      <w:pPr>
        <w:pStyle w:val="Tekstpodstawowy21"/>
        <w:tabs>
          <w:tab w:val="clear" w:pos="360"/>
        </w:tabs>
        <w:ind w:left="993"/>
        <w:rPr>
          <w:b/>
          <w:sz w:val="20"/>
          <w:u w:val="single"/>
        </w:rPr>
      </w:pPr>
      <w:r>
        <w:rPr>
          <w:sz w:val="20"/>
        </w:rPr>
        <w:t xml:space="preserve">Zgodnie z art. 18 ust. 3 </w:t>
      </w:r>
      <w:r w:rsidRPr="00E33CE8">
        <w:rPr>
          <w:sz w:val="20"/>
        </w:rPr>
        <w:t xml:space="preserve">u.p.z.p </w:t>
      </w:r>
      <w:r>
        <w:rPr>
          <w:sz w:val="20"/>
        </w:rPr>
        <w:t xml:space="preserve">nie ujawnia się informacji stanowiących tajemnicę przedsiębiorstwa, w rozumieniu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sz w:val="20"/>
          <w:u w:val="single"/>
        </w:rPr>
        <w:t>Na platformie</w:t>
      </w:r>
      <w:r>
        <w:rPr>
          <w:b/>
          <w:sz w:val="20"/>
          <w:u w:val="single"/>
        </w:rPr>
        <w:t xml:space="preserve"> zakupowej</w:t>
      </w:r>
      <w:r w:rsidRPr="00E751FB">
        <w:rPr>
          <w:b/>
          <w:sz w:val="20"/>
          <w:u w:val="single"/>
        </w:rPr>
        <w:t xml:space="preserve"> w formularzu oferty</w:t>
      </w:r>
      <w:r>
        <w:rPr>
          <w:b/>
          <w:sz w:val="20"/>
          <w:u w:val="single"/>
        </w:rPr>
        <w:t xml:space="preserve"> w części dotyczącej</w:t>
      </w:r>
      <w:r w:rsidRPr="00E751FB">
        <w:rPr>
          <w:b/>
          <w:sz w:val="20"/>
          <w:u w:val="single"/>
        </w:rPr>
        <w:t xml:space="preserve"> składania oferty znajduje się miejsce wyznaczone do dołączenia części oferty stanowiącej tajemnicę przedsiębiorstwa.</w:t>
      </w:r>
    </w:p>
    <w:p w14:paraId="0CBD5189" w14:textId="77777777" w:rsidR="00E17EA3" w:rsidRPr="00E17EA3" w:rsidRDefault="00E17EA3" w:rsidP="00B14B98">
      <w:pPr>
        <w:pStyle w:val="Tekstpodstawowy"/>
        <w:widowControl w:val="0"/>
        <w:numPr>
          <w:ilvl w:val="0"/>
          <w:numId w:val="21"/>
        </w:numPr>
        <w:ind w:left="992" w:hanging="567"/>
        <w:textAlignment w:val="auto"/>
        <w:rPr>
          <w:rFonts w:eastAsia="Times New Roman" w:cs="Arial"/>
          <w:b w:val="0"/>
          <w:bCs/>
          <w:i w:val="0"/>
          <w:iCs/>
          <w:kern w:val="0"/>
          <w:sz w:val="20"/>
          <w:szCs w:val="20"/>
          <w:u w:val="single"/>
        </w:rPr>
      </w:pPr>
      <w:r w:rsidRPr="00E17EA3">
        <w:rPr>
          <w:rFonts w:eastAsia="Times New Roman" w:cs="Arial"/>
          <w:b w:val="0"/>
          <w:bCs/>
          <w:i w:val="0"/>
          <w:iCs/>
          <w:kern w:val="0"/>
          <w:sz w:val="20"/>
          <w:szCs w:val="20"/>
          <w:u w:val="single"/>
        </w:rPr>
        <w:t>Informacja o formie i postaci składanych oświadczeń, dokumentów oraz oferty:</w:t>
      </w:r>
    </w:p>
    <w:p w14:paraId="55EDAADE" w14:textId="77777777" w:rsidR="00276088" w:rsidRDefault="00E17EA3" w:rsidP="00B14B98">
      <w:pPr>
        <w:pStyle w:val="Tekstpodstawowy"/>
        <w:widowControl w:val="0"/>
        <w:numPr>
          <w:ilvl w:val="0"/>
          <w:numId w:val="48"/>
        </w:numPr>
        <w:rPr>
          <w:rFonts w:eastAsia="Times New Roman" w:cs="Arial"/>
          <w:b w:val="0"/>
          <w:bCs/>
          <w:i w:val="0"/>
          <w:iCs/>
          <w:kern w:val="0"/>
          <w:sz w:val="20"/>
          <w:szCs w:val="20"/>
        </w:rPr>
      </w:pPr>
      <w:r w:rsidRPr="00E17EA3">
        <w:rPr>
          <w:rFonts w:eastAsia="Times New Roman" w:cs="Arial"/>
          <w:b w:val="0"/>
          <w:bCs/>
          <w:i w:val="0"/>
          <w:iCs/>
          <w:kern w:val="0"/>
          <w:sz w:val="20"/>
          <w:szCs w:val="20"/>
        </w:rPr>
        <w:t>Ofertę</w:t>
      </w:r>
      <w:r w:rsidR="00276088">
        <w:rPr>
          <w:rFonts w:eastAsia="Times New Roman" w:cs="Arial"/>
          <w:b w:val="0"/>
          <w:bCs/>
          <w:i w:val="0"/>
          <w:iCs/>
          <w:kern w:val="0"/>
          <w:sz w:val="20"/>
          <w:szCs w:val="20"/>
        </w:rPr>
        <w:t xml:space="preserve"> oraz </w:t>
      </w:r>
      <w:r w:rsidRPr="00E17EA3">
        <w:rPr>
          <w:rFonts w:eastAsia="Times New Roman" w:cs="Arial"/>
          <w:b w:val="0"/>
          <w:bCs/>
          <w:i w:val="0"/>
          <w:iCs/>
          <w:kern w:val="0"/>
          <w:sz w:val="20"/>
          <w:szCs w:val="20"/>
        </w:rPr>
        <w:t xml:space="preserve">oświadczenie, o którym mowa w art. 125 ust. 1 </w:t>
      </w:r>
      <w:r>
        <w:rPr>
          <w:rFonts w:eastAsia="Times New Roman" w:cs="Arial"/>
          <w:b w:val="0"/>
          <w:bCs/>
          <w:i w:val="0"/>
          <w:iCs/>
          <w:kern w:val="0"/>
          <w:sz w:val="20"/>
          <w:szCs w:val="20"/>
        </w:rPr>
        <w:t>u.p.z.p.</w:t>
      </w:r>
      <w:r w:rsidRPr="00E17EA3">
        <w:rPr>
          <w:rFonts w:eastAsia="Times New Roman" w:cs="Arial"/>
          <w:b w:val="0"/>
          <w:bCs/>
          <w:i w:val="0"/>
          <w:iCs/>
          <w:kern w:val="0"/>
          <w:sz w:val="20"/>
          <w:szCs w:val="20"/>
        </w:rPr>
        <w:t xml:space="preserve">, składa się </w:t>
      </w:r>
      <w:r w:rsidR="0073400B">
        <w:rPr>
          <w:rFonts w:eastAsia="Times New Roman" w:cs="Arial"/>
          <w:b w:val="0"/>
          <w:bCs/>
          <w:i w:val="0"/>
          <w:iCs/>
          <w:kern w:val="0"/>
          <w:sz w:val="20"/>
          <w:szCs w:val="20"/>
        </w:rPr>
        <w:t xml:space="preserve">pod rygorem nieważności </w:t>
      </w:r>
      <w:r w:rsidRPr="00E17EA3">
        <w:rPr>
          <w:rFonts w:eastAsia="Times New Roman" w:cs="Arial"/>
          <w:b w:val="0"/>
          <w:bCs/>
          <w:i w:val="0"/>
          <w:iCs/>
          <w:kern w:val="0"/>
          <w:sz w:val="20"/>
          <w:szCs w:val="20"/>
        </w:rPr>
        <w:t>w formie elektronicznej lub w postaci elektronicznej opatrzonej podpisem zaufanym lub podpisem osobistym</w:t>
      </w:r>
      <w:r w:rsidR="00276088">
        <w:rPr>
          <w:rFonts w:eastAsia="Times New Roman" w:cs="Arial"/>
          <w:b w:val="0"/>
          <w:bCs/>
          <w:i w:val="0"/>
          <w:iCs/>
          <w:kern w:val="0"/>
          <w:sz w:val="20"/>
          <w:szCs w:val="20"/>
        </w:rPr>
        <w:t xml:space="preserve"> – zgodnie z art. 63 ust. 2 u.p.z.p.</w:t>
      </w:r>
    </w:p>
    <w:p w14:paraId="19C0FD07" w14:textId="77777777" w:rsidR="00E17EA3" w:rsidRPr="0073400B" w:rsidRDefault="0073400B" w:rsidP="00B14B98">
      <w:pPr>
        <w:pStyle w:val="Tekstpodstawowy"/>
        <w:widowControl w:val="0"/>
        <w:numPr>
          <w:ilvl w:val="0"/>
          <w:numId w:val="48"/>
        </w:numPr>
        <w:rPr>
          <w:rFonts w:eastAsia="Times New Roman" w:cs="Arial"/>
          <w:b w:val="0"/>
          <w:bCs/>
          <w:i w:val="0"/>
          <w:iCs/>
          <w:kern w:val="0"/>
          <w:sz w:val="20"/>
          <w:szCs w:val="20"/>
        </w:rPr>
      </w:pPr>
      <w:r>
        <w:rPr>
          <w:rFonts w:eastAsia="Times New Roman" w:cs="Arial"/>
          <w:b w:val="0"/>
          <w:bCs/>
          <w:i w:val="0"/>
          <w:iCs/>
          <w:kern w:val="0"/>
          <w:sz w:val="20"/>
          <w:szCs w:val="20"/>
        </w:rPr>
        <w:t>P</w:t>
      </w:r>
      <w:r w:rsidRPr="00E17EA3">
        <w:rPr>
          <w:rFonts w:eastAsia="Times New Roman" w:cs="Arial"/>
          <w:b w:val="0"/>
          <w:bCs/>
          <w:i w:val="0"/>
          <w:iCs/>
          <w:kern w:val="0"/>
          <w:sz w:val="20"/>
          <w:szCs w:val="20"/>
        </w:rPr>
        <w:t>odmiotowe środki dowodowe oraz inne dokumenty i oświadczenia, o których mowa w</w:t>
      </w:r>
      <w:r>
        <w:rPr>
          <w:rFonts w:eastAsia="Times New Roman" w:cs="Arial"/>
          <w:b w:val="0"/>
          <w:bCs/>
          <w:i w:val="0"/>
          <w:iCs/>
          <w:kern w:val="0"/>
          <w:sz w:val="20"/>
          <w:szCs w:val="20"/>
        </w:rPr>
        <w:t> </w:t>
      </w:r>
      <w:r w:rsidRPr="00E17EA3">
        <w:rPr>
          <w:rFonts w:eastAsia="Times New Roman" w:cs="Arial"/>
          <w:b w:val="0"/>
          <w:bCs/>
          <w:i w:val="0"/>
          <w:iCs/>
          <w:kern w:val="0"/>
          <w:sz w:val="20"/>
          <w:szCs w:val="20"/>
        </w:rPr>
        <w:t>rozporządzeniu Ministra Rozwoju, Pracy i</w:t>
      </w:r>
      <w:r>
        <w:rPr>
          <w:rFonts w:eastAsia="Times New Roman" w:cs="Arial"/>
          <w:b w:val="0"/>
          <w:bCs/>
          <w:i w:val="0"/>
          <w:iCs/>
          <w:kern w:val="0"/>
          <w:sz w:val="20"/>
          <w:szCs w:val="20"/>
        </w:rPr>
        <w:t> </w:t>
      </w:r>
      <w:r w:rsidRPr="00E17EA3">
        <w:rPr>
          <w:rFonts w:eastAsia="Times New Roman" w:cs="Arial"/>
          <w:b w:val="0"/>
          <w:bCs/>
          <w:i w:val="0"/>
          <w:iCs/>
          <w:kern w:val="0"/>
          <w:sz w:val="20"/>
          <w:szCs w:val="20"/>
        </w:rPr>
        <w:t xml:space="preserve">Technologii z dnia 23 grudnia 2020 r. </w:t>
      </w:r>
      <w:r w:rsidRPr="00E17EA3">
        <w:rPr>
          <w:rFonts w:eastAsia="Times New Roman" w:cs="Arial"/>
          <w:b w:val="0"/>
          <w:bCs/>
          <w:kern w:val="0"/>
          <w:sz w:val="20"/>
          <w:szCs w:val="20"/>
        </w:rPr>
        <w:t>w sprawie podmiotowych środków dowodowych oraz innych dokumentów lub oświadczeń, jakich może żądać zamawiający od wykonawcy</w:t>
      </w:r>
      <w:r w:rsidRPr="00E17EA3">
        <w:rPr>
          <w:rFonts w:eastAsia="Times New Roman" w:cs="Arial"/>
          <w:b w:val="0"/>
          <w:bCs/>
          <w:i w:val="0"/>
          <w:iCs/>
          <w:kern w:val="0"/>
          <w:sz w:val="20"/>
          <w:szCs w:val="20"/>
        </w:rPr>
        <w:t xml:space="preserve"> (Dz.</w:t>
      </w:r>
      <w:r>
        <w:rPr>
          <w:rFonts w:eastAsia="Times New Roman" w:cs="Arial"/>
          <w:b w:val="0"/>
          <w:bCs/>
          <w:i w:val="0"/>
          <w:iCs/>
          <w:kern w:val="0"/>
          <w:sz w:val="20"/>
          <w:szCs w:val="20"/>
        </w:rPr>
        <w:t> </w:t>
      </w:r>
      <w:r w:rsidRPr="00E17EA3">
        <w:rPr>
          <w:rFonts w:eastAsia="Times New Roman" w:cs="Arial"/>
          <w:b w:val="0"/>
          <w:bCs/>
          <w:i w:val="0"/>
          <w:iCs/>
          <w:kern w:val="0"/>
          <w:sz w:val="20"/>
          <w:szCs w:val="20"/>
        </w:rPr>
        <w:t>U. z 2020 r. poz. 2415),</w:t>
      </w:r>
      <w:r>
        <w:rPr>
          <w:rFonts w:eastAsia="Times New Roman" w:cs="Arial"/>
          <w:b w:val="0"/>
          <w:bCs/>
          <w:i w:val="0"/>
          <w:iCs/>
          <w:kern w:val="0"/>
          <w:sz w:val="20"/>
          <w:szCs w:val="20"/>
        </w:rPr>
        <w:t xml:space="preserve"> składa się w formie elektronicznej, postaci elektronicznej opatrzonej podpisem zaufanym lub podpisem elektrycznym lub w formie dokumentowej – w </w:t>
      </w:r>
      <w:r w:rsidR="00E17EA3" w:rsidRPr="0073400B">
        <w:rPr>
          <w:rFonts w:eastAsia="Times New Roman" w:cs="Arial"/>
          <w:b w:val="0"/>
          <w:bCs/>
          <w:i w:val="0"/>
          <w:iCs/>
          <w:kern w:val="0"/>
          <w:sz w:val="20"/>
          <w:szCs w:val="20"/>
        </w:rPr>
        <w:t xml:space="preserve">zakresie i w sposób określony w przepisach rozporządzenia Prezesa Rady Ministrów z dnia 30 grudnia 2020 r. </w:t>
      </w:r>
      <w:r w:rsidR="00E17EA3" w:rsidRPr="0073400B">
        <w:rPr>
          <w:rFonts w:eastAsia="Times New Roman" w:cs="Arial"/>
          <w:b w:val="0"/>
          <w:bCs/>
          <w:kern w:val="0"/>
          <w:sz w:val="20"/>
          <w:szCs w:val="20"/>
        </w:rPr>
        <w:t>w sprawie sposobu sporządzania i przekazywania informacji oraz wymagań technicznych dla dokumentów elektronicznych oraz środków komunikacji elektronicznej w postępowaniu o udzielenie zamówienia publicznego lub konkursie</w:t>
      </w:r>
      <w:r w:rsidR="00E17EA3" w:rsidRPr="0073400B">
        <w:rPr>
          <w:rFonts w:eastAsia="Times New Roman" w:cs="Arial"/>
          <w:b w:val="0"/>
          <w:bCs/>
          <w:i w:val="0"/>
          <w:iCs/>
          <w:kern w:val="0"/>
          <w:sz w:val="20"/>
          <w:szCs w:val="20"/>
        </w:rPr>
        <w:t xml:space="preserve"> (Dz. U. z 2020 r. poz. 2452).</w:t>
      </w:r>
    </w:p>
    <w:p w14:paraId="1BB7BFCD" w14:textId="77777777" w:rsidR="004F088D" w:rsidRDefault="00E17EA3" w:rsidP="00B14B98">
      <w:pPr>
        <w:pStyle w:val="Tekstpodstawowy"/>
        <w:widowControl w:val="0"/>
        <w:numPr>
          <w:ilvl w:val="0"/>
          <w:numId w:val="48"/>
        </w:numPr>
        <w:rPr>
          <w:rFonts w:eastAsia="Times New Roman" w:cs="Arial"/>
          <w:b w:val="0"/>
          <w:bCs/>
          <w:i w:val="0"/>
          <w:iCs/>
          <w:kern w:val="0"/>
          <w:sz w:val="20"/>
          <w:szCs w:val="20"/>
        </w:rPr>
      </w:pPr>
      <w:r w:rsidRPr="00E17EA3">
        <w:rPr>
          <w:rFonts w:eastAsia="Times New Roman" w:cs="Arial"/>
          <w:b w:val="0"/>
          <w:bCs/>
          <w:i w:val="0"/>
          <w:iCs/>
          <w:kern w:val="0"/>
          <w:sz w:val="20"/>
          <w:szCs w:val="20"/>
        </w:rPr>
        <w:t>Ofert</w:t>
      </w:r>
      <w:r w:rsidR="00DF7D89">
        <w:rPr>
          <w:rFonts w:eastAsia="Times New Roman" w:cs="Arial"/>
          <w:b w:val="0"/>
          <w:bCs/>
          <w:i w:val="0"/>
          <w:iCs/>
          <w:kern w:val="0"/>
          <w:sz w:val="20"/>
          <w:szCs w:val="20"/>
        </w:rPr>
        <w:t>ę</w:t>
      </w:r>
      <w:r w:rsidRPr="00E17EA3">
        <w:rPr>
          <w:rFonts w:eastAsia="Times New Roman" w:cs="Arial"/>
          <w:b w:val="0"/>
          <w:bCs/>
          <w:i w:val="0"/>
          <w:iCs/>
          <w:kern w:val="0"/>
          <w:sz w:val="20"/>
          <w:szCs w:val="20"/>
        </w:rPr>
        <w:t>, oświadczeni</w:t>
      </w:r>
      <w:r w:rsidR="00DF7D89">
        <w:rPr>
          <w:rFonts w:eastAsia="Times New Roman" w:cs="Arial"/>
          <w:b w:val="0"/>
          <w:bCs/>
          <w:i w:val="0"/>
          <w:iCs/>
          <w:kern w:val="0"/>
          <w:sz w:val="20"/>
          <w:szCs w:val="20"/>
        </w:rPr>
        <w:t>e</w:t>
      </w:r>
      <w:r w:rsidRPr="00E17EA3">
        <w:rPr>
          <w:rFonts w:eastAsia="Times New Roman" w:cs="Arial"/>
          <w:b w:val="0"/>
          <w:bCs/>
          <w:i w:val="0"/>
          <w:iCs/>
          <w:kern w:val="0"/>
          <w:sz w:val="20"/>
          <w:szCs w:val="20"/>
        </w:rPr>
        <w:t>, o który</w:t>
      </w:r>
      <w:r w:rsidR="00DF7D89">
        <w:rPr>
          <w:rFonts w:eastAsia="Times New Roman" w:cs="Arial"/>
          <w:b w:val="0"/>
          <w:bCs/>
          <w:i w:val="0"/>
          <w:iCs/>
          <w:kern w:val="0"/>
          <w:sz w:val="20"/>
          <w:szCs w:val="20"/>
        </w:rPr>
        <w:t>m</w:t>
      </w:r>
      <w:r w:rsidRPr="00E17EA3">
        <w:rPr>
          <w:rFonts w:eastAsia="Times New Roman" w:cs="Arial"/>
          <w:b w:val="0"/>
          <w:bCs/>
          <w:i w:val="0"/>
          <w:iCs/>
          <w:kern w:val="0"/>
          <w:sz w:val="20"/>
          <w:szCs w:val="20"/>
        </w:rPr>
        <w:t xml:space="preserve"> mowa w art. 125 ust. 1 </w:t>
      </w:r>
      <w:r>
        <w:rPr>
          <w:rFonts w:eastAsia="Times New Roman" w:cs="Arial"/>
          <w:b w:val="0"/>
          <w:bCs/>
          <w:i w:val="0"/>
          <w:iCs/>
          <w:kern w:val="0"/>
          <w:sz w:val="20"/>
          <w:szCs w:val="20"/>
        </w:rPr>
        <w:t>u.p.z.p.</w:t>
      </w:r>
      <w:r w:rsidRPr="00E17EA3">
        <w:rPr>
          <w:rFonts w:eastAsia="Times New Roman" w:cs="Arial"/>
          <w:b w:val="0"/>
          <w:bCs/>
          <w:i w:val="0"/>
          <w:iCs/>
          <w:kern w:val="0"/>
          <w:sz w:val="20"/>
          <w:szCs w:val="20"/>
        </w:rPr>
        <w:t xml:space="preserve">, podmiotowe środki dowodowe (w tym oświadczenie, o którym mowa w art. 117 ust. 4 </w:t>
      </w:r>
      <w:r>
        <w:rPr>
          <w:rFonts w:eastAsia="Times New Roman" w:cs="Arial"/>
          <w:b w:val="0"/>
          <w:bCs/>
          <w:i w:val="0"/>
          <w:iCs/>
          <w:kern w:val="0"/>
          <w:sz w:val="20"/>
          <w:szCs w:val="20"/>
        </w:rPr>
        <w:t>u.p.z.p.</w:t>
      </w:r>
      <w:r w:rsidRPr="00E17EA3">
        <w:rPr>
          <w:rFonts w:eastAsia="Times New Roman" w:cs="Arial"/>
          <w:b w:val="0"/>
          <w:bCs/>
          <w:i w:val="0"/>
          <w:iCs/>
          <w:kern w:val="0"/>
          <w:sz w:val="20"/>
          <w:szCs w:val="20"/>
        </w:rPr>
        <w:t xml:space="preserve"> i zobowiązanie podmiotu udostępniającego zasoby, o którym mowa w art. 118 ust. 3 </w:t>
      </w:r>
      <w:r>
        <w:rPr>
          <w:rFonts w:eastAsia="Times New Roman" w:cs="Arial"/>
          <w:b w:val="0"/>
          <w:bCs/>
          <w:i w:val="0"/>
          <w:iCs/>
          <w:kern w:val="0"/>
          <w:sz w:val="20"/>
          <w:szCs w:val="20"/>
        </w:rPr>
        <w:t>u.p.z.p.</w:t>
      </w:r>
      <w:r w:rsidRPr="00E17EA3">
        <w:rPr>
          <w:rFonts w:eastAsia="Times New Roman" w:cs="Arial"/>
          <w:b w:val="0"/>
          <w:bCs/>
          <w:i w:val="0"/>
          <w:iCs/>
          <w:kern w:val="0"/>
          <w:sz w:val="20"/>
          <w:szCs w:val="20"/>
        </w:rPr>
        <w:t xml:space="preserve">) oraz pełnomocnictwo, sporządza się w postaci elektronicznej, w formatach danych określonych w przepisach wydanych na podstawie art. 18 ustawy z dnia 17 lutego 2005 r. </w:t>
      </w:r>
      <w:r w:rsidRPr="00E17EA3">
        <w:rPr>
          <w:rFonts w:eastAsia="Times New Roman" w:cs="Arial"/>
          <w:b w:val="0"/>
          <w:bCs/>
          <w:kern w:val="0"/>
          <w:sz w:val="20"/>
          <w:szCs w:val="20"/>
        </w:rPr>
        <w:t>o informatyzacji działalności podmiotów realizujących zadania publiczne</w:t>
      </w:r>
      <w:r w:rsidRPr="00E17EA3">
        <w:rPr>
          <w:rFonts w:eastAsia="Times New Roman" w:cs="Arial"/>
          <w:b w:val="0"/>
          <w:bCs/>
          <w:i w:val="0"/>
          <w:iCs/>
          <w:kern w:val="0"/>
          <w:sz w:val="20"/>
          <w:szCs w:val="20"/>
        </w:rPr>
        <w:t xml:space="preserve"> (Dz. U. z 2021 r. poz. </w:t>
      </w:r>
      <w:r w:rsidR="00C531DE">
        <w:rPr>
          <w:rFonts w:eastAsia="Times New Roman" w:cs="Arial"/>
          <w:b w:val="0"/>
          <w:bCs/>
          <w:i w:val="0"/>
          <w:iCs/>
          <w:kern w:val="0"/>
          <w:sz w:val="20"/>
          <w:szCs w:val="20"/>
        </w:rPr>
        <w:t>2070</w:t>
      </w:r>
    </w:p>
    <w:p w14:paraId="7345CF2C" w14:textId="77777777" w:rsidR="00E17EA3" w:rsidRDefault="00E17EA3" w:rsidP="00B14B98">
      <w:pPr>
        <w:pStyle w:val="Tekstpodstawowy"/>
        <w:widowControl w:val="0"/>
        <w:numPr>
          <w:ilvl w:val="0"/>
          <w:numId w:val="48"/>
        </w:numPr>
        <w:rPr>
          <w:rFonts w:eastAsia="Times New Roman" w:cs="Arial"/>
          <w:b w:val="0"/>
          <w:bCs/>
          <w:i w:val="0"/>
          <w:iCs/>
          <w:kern w:val="0"/>
          <w:sz w:val="20"/>
          <w:szCs w:val="20"/>
        </w:rPr>
      </w:pPr>
      <w:r w:rsidRPr="00E17EA3">
        <w:rPr>
          <w:rFonts w:eastAsia="Times New Roman" w:cs="Arial"/>
          <w:b w:val="0"/>
          <w:bCs/>
          <w:i w:val="0"/>
          <w:iCs/>
          <w:kern w:val="0"/>
          <w:sz w:val="20"/>
          <w:szCs w:val="20"/>
        </w:rPr>
        <w:t>), z</w:t>
      </w:r>
      <w:r>
        <w:rPr>
          <w:rFonts w:eastAsia="Times New Roman" w:cs="Arial"/>
          <w:b w:val="0"/>
          <w:bCs/>
          <w:i w:val="0"/>
          <w:iCs/>
          <w:kern w:val="0"/>
          <w:sz w:val="20"/>
          <w:szCs w:val="20"/>
        </w:rPr>
        <w:t> </w:t>
      </w:r>
      <w:r w:rsidRPr="00E17EA3">
        <w:rPr>
          <w:rFonts w:eastAsia="Times New Roman" w:cs="Arial"/>
          <w:b w:val="0"/>
          <w:bCs/>
          <w:i w:val="0"/>
          <w:iCs/>
          <w:kern w:val="0"/>
          <w:sz w:val="20"/>
          <w:szCs w:val="20"/>
        </w:rPr>
        <w:t>uwzględnieniem rodzaju przekazywanych danych.</w:t>
      </w:r>
    </w:p>
    <w:p w14:paraId="5829B18F" w14:textId="77777777" w:rsidR="00E17EA3" w:rsidRDefault="00E17EA3" w:rsidP="00B14B98">
      <w:pPr>
        <w:pStyle w:val="Tekstpodstawowy"/>
        <w:widowControl w:val="0"/>
        <w:numPr>
          <w:ilvl w:val="0"/>
          <w:numId w:val="48"/>
        </w:numPr>
        <w:rPr>
          <w:rFonts w:eastAsia="Times New Roman" w:cs="Arial"/>
          <w:b w:val="0"/>
          <w:bCs/>
          <w:i w:val="0"/>
          <w:iCs/>
          <w:kern w:val="0"/>
          <w:sz w:val="20"/>
          <w:szCs w:val="20"/>
        </w:rPr>
      </w:pPr>
      <w:r w:rsidRPr="00E17EA3">
        <w:rPr>
          <w:rFonts w:eastAsia="Times New Roman" w:cs="Arial"/>
          <w:b w:val="0"/>
          <w:bCs/>
          <w:i w:val="0"/>
          <w:iCs/>
          <w:kern w:val="0"/>
          <w:sz w:val="20"/>
          <w:szCs w:val="20"/>
        </w:rPr>
        <w:t xml:space="preserve">Informacje, oświadczenia lub dokumenty, inne niż określone w </w:t>
      </w:r>
      <w:r>
        <w:rPr>
          <w:rFonts w:eastAsia="Times New Roman" w:cs="Arial"/>
          <w:b w:val="0"/>
          <w:bCs/>
          <w:i w:val="0"/>
          <w:iCs/>
          <w:kern w:val="0"/>
          <w:sz w:val="20"/>
          <w:szCs w:val="20"/>
        </w:rPr>
        <w:t xml:space="preserve">pkt </w:t>
      </w:r>
      <w:r w:rsidR="00DF7D89">
        <w:rPr>
          <w:rFonts w:eastAsia="Times New Roman" w:cs="Arial"/>
          <w:b w:val="0"/>
          <w:bCs/>
          <w:i w:val="0"/>
          <w:iCs/>
          <w:kern w:val="0"/>
          <w:sz w:val="20"/>
          <w:szCs w:val="20"/>
        </w:rPr>
        <w:t>3</w:t>
      </w:r>
      <w:r w:rsidRPr="00E17EA3">
        <w:rPr>
          <w:rFonts w:eastAsia="Times New Roman" w:cs="Arial"/>
          <w:b w:val="0"/>
          <w:bCs/>
          <w:i w:val="0"/>
          <w:iCs/>
          <w:kern w:val="0"/>
          <w:sz w:val="20"/>
          <w:szCs w:val="20"/>
        </w:rPr>
        <w:t>, przekazywane w</w:t>
      </w:r>
      <w:r>
        <w:rPr>
          <w:rFonts w:eastAsia="Times New Roman" w:cs="Arial"/>
          <w:b w:val="0"/>
          <w:bCs/>
          <w:i w:val="0"/>
          <w:iCs/>
          <w:kern w:val="0"/>
          <w:sz w:val="20"/>
          <w:szCs w:val="20"/>
        </w:rPr>
        <w:t> </w:t>
      </w:r>
      <w:r w:rsidRPr="00E17EA3">
        <w:rPr>
          <w:rFonts w:eastAsia="Times New Roman" w:cs="Arial"/>
          <w:b w:val="0"/>
          <w:bCs/>
          <w:i w:val="0"/>
          <w:iCs/>
          <w:kern w:val="0"/>
          <w:sz w:val="20"/>
          <w:szCs w:val="20"/>
        </w:rPr>
        <w:t>postępowaniu, sporządza się w postaci elektronicznej, w formatach danych określonych w</w:t>
      </w:r>
      <w:r>
        <w:rPr>
          <w:rFonts w:eastAsia="Times New Roman" w:cs="Arial"/>
          <w:b w:val="0"/>
          <w:bCs/>
          <w:i w:val="0"/>
          <w:iCs/>
          <w:kern w:val="0"/>
          <w:sz w:val="20"/>
          <w:szCs w:val="20"/>
        </w:rPr>
        <w:t> </w:t>
      </w:r>
      <w:r w:rsidRPr="00E17EA3">
        <w:rPr>
          <w:rFonts w:eastAsia="Times New Roman" w:cs="Arial"/>
          <w:b w:val="0"/>
          <w:bCs/>
          <w:i w:val="0"/>
          <w:iCs/>
          <w:kern w:val="0"/>
          <w:sz w:val="20"/>
          <w:szCs w:val="20"/>
        </w:rPr>
        <w:t xml:space="preserve">przepisach wydanych na podstawie art. 18 cytowanej w </w:t>
      </w:r>
      <w:r>
        <w:rPr>
          <w:rFonts w:eastAsia="Times New Roman" w:cs="Arial"/>
          <w:b w:val="0"/>
          <w:bCs/>
          <w:i w:val="0"/>
          <w:iCs/>
          <w:kern w:val="0"/>
          <w:sz w:val="20"/>
          <w:szCs w:val="20"/>
        </w:rPr>
        <w:t xml:space="preserve">pkt </w:t>
      </w:r>
      <w:r w:rsidR="00B82047">
        <w:rPr>
          <w:rFonts w:eastAsia="Times New Roman" w:cs="Arial"/>
          <w:b w:val="0"/>
          <w:bCs/>
          <w:i w:val="0"/>
          <w:iCs/>
          <w:kern w:val="0"/>
          <w:sz w:val="20"/>
          <w:szCs w:val="20"/>
        </w:rPr>
        <w:t>3</w:t>
      </w:r>
      <w:r w:rsidRPr="00E17EA3">
        <w:rPr>
          <w:rFonts w:eastAsia="Times New Roman" w:cs="Arial"/>
          <w:b w:val="0"/>
          <w:bCs/>
          <w:i w:val="0"/>
          <w:iCs/>
          <w:kern w:val="0"/>
          <w:sz w:val="20"/>
          <w:szCs w:val="20"/>
        </w:rPr>
        <w:t xml:space="preserve"> ustawy, lub jako tekst wpisany bezpośrednio do wiadomości przekazywanej przy użyciu środków komunikacji elektronicznej.</w:t>
      </w:r>
    </w:p>
    <w:p w14:paraId="528DAE6A" w14:textId="77777777" w:rsidR="00E17EA3" w:rsidRDefault="00E17EA3" w:rsidP="00B14B98">
      <w:pPr>
        <w:pStyle w:val="Tekstpodstawowy"/>
        <w:widowControl w:val="0"/>
        <w:numPr>
          <w:ilvl w:val="0"/>
          <w:numId w:val="48"/>
        </w:numPr>
        <w:rPr>
          <w:rFonts w:eastAsia="Times New Roman" w:cs="Arial"/>
          <w:b w:val="0"/>
          <w:bCs/>
          <w:i w:val="0"/>
          <w:iCs/>
          <w:kern w:val="0"/>
          <w:sz w:val="20"/>
          <w:szCs w:val="20"/>
        </w:rPr>
      </w:pPr>
      <w:r w:rsidRPr="00E17EA3">
        <w:rPr>
          <w:rFonts w:eastAsia="Times New Roman" w:cs="Arial"/>
          <w:b w:val="0"/>
          <w:bCs/>
          <w:i w:val="0"/>
          <w:iCs/>
          <w:kern w:val="0"/>
          <w:sz w:val="20"/>
          <w:szCs w:val="20"/>
        </w:rPr>
        <w:t xml:space="preserve">W przypadku gdy dokumenty elektroniczne w postępowaniu, przekazywane przy użyciu środków komunikacji elektronicznej, zawierają informacje stanowiące tajemnicę przedsiębiorstwa w rozumieniu przepisów ustawy z dnia 16 kwietnia 1993 r. </w:t>
      </w:r>
      <w:r w:rsidRPr="00E17EA3">
        <w:rPr>
          <w:rFonts w:eastAsia="Times New Roman" w:cs="Arial"/>
          <w:b w:val="0"/>
          <w:bCs/>
          <w:kern w:val="0"/>
          <w:sz w:val="20"/>
          <w:szCs w:val="20"/>
        </w:rPr>
        <w:t>o zwalczaniu nieuczciwej konkurencji</w:t>
      </w:r>
      <w:r w:rsidRPr="00E17EA3">
        <w:rPr>
          <w:rFonts w:eastAsia="Times New Roman" w:cs="Arial"/>
          <w:b w:val="0"/>
          <w:bCs/>
          <w:i w:val="0"/>
          <w:iCs/>
          <w:kern w:val="0"/>
          <w:sz w:val="20"/>
          <w:szCs w:val="20"/>
        </w:rPr>
        <w:t xml:space="preserve"> (Dz. U. z 2020 r. poz. 1913</w:t>
      </w:r>
      <w:r w:rsidR="002A420A">
        <w:rPr>
          <w:rFonts w:eastAsia="Times New Roman" w:cs="Arial"/>
          <w:b w:val="0"/>
          <w:bCs/>
          <w:i w:val="0"/>
          <w:iCs/>
          <w:kern w:val="0"/>
          <w:sz w:val="20"/>
          <w:szCs w:val="20"/>
        </w:rPr>
        <w:t xml:space="preserve"> z późn. zm.</w:t>
      </w:r>
      <w:r w:rsidRPr="00E17EA3">
        <w:rPr>
          <w:rFonts w:eastAsia="Times New Roman" w:cs="Arial"/>
          <w:b w:val="0"/>
          <w:bCs/>
          <w:i w:val="0"/>
          <w:iCs/>
          <w:kern w:val="0"/>
          <w:sz w:val="20"/>
          <w:szCs w:val="20"/>
        </w:rPr>
        <w:t>), Wykonawca, w celu utrzymania w</w:t>
      </w:r>
      <w:r>
        <w:rPr>
          <w:rFonts w:eastAsia="Times New Roman" w:cs="Arial"/>
          <w:b w:val="0"/>
          <w:bCs/>
          <w:i w:val="0"/>
          <w:iCs/>
          <w:kern w:val="0"/>
          <w:sz w:val="20"/>
          <w:szCs w:val="20"/>
        </w:rPr>
        <w:t> </w:t>
      </w:r>
      <w:r w:rsidRPr="00E17EA3">
        <w:rPr>
          <w:rFonts w:eastAsia="Times New Roman" w:cs="Arial"/>
          <w:b w:val="0"/>
          <w:bCs/>
          <w:i w:val="0"/>
          <w:iCs/>
          <w:kern w:val="0"/>
          <w:sz w:val="20"/>
          <w:szCs w:val="20"/>
        </w:rPr>
        <w:t>poufności tych informacji, przekazuje je w wydzielonym i odpowiednio oznaczonym pliku.</w:t>
      </w:r>
    </w:p>
    <w:p w14:paraId="2068EED4" w14:textId="77777777" w:rsidR="00E17EA3" w:rsidRDefault="00E17EA3" w:rsidP="00B14B98">
      <w:pPr>
        <w:pStyle w:val="Tekstpodstawowy"/>
        <w:widowControl w:val="0"/>
        <w:numPr>
          <w:ilvl w:val="0"/>
          <w:numId w:val="48"/>
        </w:numPr>
        <w:rPr>
          <w:rFonts w:eastAsia="Times New Roman" w:cs="Arial"/>
          <w:b w:val="0"/>
          <w:bCs/>
          <w:i w:val="0"/>
          <w:iCs/>
          <w:kern w:val="0"/>
          <w:sz w:val="20"/>
          <w:szCs w:val="20"/>
        </w:rPr>
      </w:pPr>
      <w:r w:rsidRPr="00E17EA3">
        <w:rPr>
          <w:rFonts w:eastAsia="Times New Roman" w:cs="Arial"/>
          <w:b w:val="0"/>
          <w:bCs/>
          <w:i w:val="0"/>
          <w:iCs/>
          <w:kern w:val="0"/>
          <w:sz w:val="20"/>
          <w:szCs w:val="20"/>
        </w:rPr>
        <w:t xml:space="preserve">Podmiotowe środki dowodowe oraz inne dokumenty lub oświadczenia, sporządzone w języku obcym przekazuje się wraz z tłumaczeniem na język polski. </w:t>
      </w:r>
    </w:p>
    <w:p w14:paraId="749EF814" w14:textId="77777777" w:rsidR="00E17EA3" w:rsidRDefault="00E17EA3" w:rsidP="00B14B98">
      <w:pPr>
        <w:pStyle w:val="Tekstpodstawowy"/>
        <w:widowControl w:val="0"/>
        <w:numPr>
          <w:ilvl w:val="0"/>
          <w:numId w:val="48"/>
        </w:numPr>
        <w:rPr>
          <w:rFonts w:eastAsia="Times New Roman" w:cs="Arial"/>
          <w:b w:val="0"/>
          <w:bCs/>
          <w:i w:val="0"/>
          <w:iCs/>
          <w:kern w:val="0"/>
          <w:sz w:val="20"/>
          <w:szCs w:val="20"/>
        </w:rPr>
      </w:pPr>
      <w:r w:rsidRPr="00E17EA3">
        <w:rPr>
          <w:rFonts w:eastAsia="Times New Roman" w:cs="Arial"/>
          <w:b w:val="0"/>
          <w:bCs/>
          <w:i w:val="0"/>
          <w:iCs/>
          <w:kern w:val="0"/>
          <w:sz w:val="20"/>
          <w:szCs w:val="20"/>
        </w:rPr>
        <w:t>W przypadku gdy podmiotowe środki dowodowe, inne dokumenty, lub dokumenty potwierdzające umocowanie do reprezentowania odpowiednio Wykonawcy, Wykonawców wspólnie ubiegających się o udzielenie zamówienia publicznego</w:t>
      </w:r>
      <w:r>
        <w:rPr>
          <w:rFonts w:eastAsia="Times New Roman" w:cs="Arial"/>
          <w:b w:val="0"/>
          <w:bCs/>
          <w:i w:val="0"/>
          <w:iCs/>
          <w:kern w:val="0"/>
          <w:sz w:val="20"/>
          <w:szCs w:val="20"/>
        </w:rPr>
        <w:t xml:space="preserve"> lub </w:t>
      </w:r>
      <w:r w:rsidRPr="00E17EA3">
        <w:rPr>
          <w:rFonts w:eastAsia="Times New Roman" w:cs="Arial"/>
          <w:b w:val="0"/>
          <w:bCs/>
          <w:i w:val="0"/>
          <w:iCs/>
          <w:kern w:val="0"/>
          <w:sz w:val="20"/>
          <w:szCs w:val="20"/>
        </w:rPr>
        <w:t xml:space="preserve">podmiotu udostępniającego zasoby na zasadach określonych w art. 118 </w:t>
      </w:r>
      <w:r>
        <w:rPr>
          <w:rFonts w:eastAsia="Times New Roman" w:cs="Arial"/>
          <w:b w:val="0"/>
          <w:bCs/>
          <w:i w:val="0"/>
          <w:iCs/>
          <w:kern w:val="0"/>
          <w:sz w:val="20"/>
          <w:szCs w:val="20"/>
        </w:rPr>
        <w:t>u.p.z.p.</w:t>
      </w:r>
      <w:r w:rsidRPr="00E17EA3">
        <w:rPr>
          <w:rFonts w:eastAsia="Times New Roman" w:cs="Arial"/>
          <w:b w:val="0"/>
          <w:bCs/>
          <w:i w:val="0"/>
          <w:iCs/>
          <w:kern w:val="0"/>
          <w:sz w:val="20"/>
          <w:szCs w:val="20"/>
        </w:rPr>
        <w:t>, zostały wystawione przez upoważnione podmioty inne niż Wykonawca, Wykonawca wspólnie ubiegający się o</w:t>
      </w:r>
      <w:r>
        <w:rPr>
          <w:rFonts w:eastAsia="Times New Roman" w:cs="Arial"/>
          <w:b w:val="0"/>
          <w:bCs/>
          <w:i w:val="0"/>
          <w:iCs/>
          <w:kern w:val="0"/>
          <w:sz w:val="20"/>
          <w:szCs w:val="20"/>
        </w:rPr>
        <w:t> </w:t>
      </w:r>
      <w:r w:rsidRPr="00E17EA3">
        <w:rPr>
          <w:rFonts w:eastAsia="Times New Roman" w:cs="Arial"/>
          <w:b w:val="0"/>
          <w:bCs/>
          <w:i w:val="0"/>
          <w:iCs/>
          <w:kern w:val="0"/>
          <w:sz w:val="20"/>
          <w:szCs w:val="20"/>
        </w:rPr>
        <w:t>udzielenie zamówienia</w:t>
      </w:r>
      <w:r>
        <w:rPr>
          <w:rFonts w:eastAsia="Times New Roman" w:cs="Arial"/>
          <w:b w:val="0"/>
          <w:bCs/>
          <w:i w:val="0"/>
          <w:iCs/>
          <w:kern w:val="0"/>
          <w:sz w:val="20"/>
          <w:szCs w:val="20"/>
        </w:rPr>
        <w:t xml:space="preserve"> lub</w:t>
      </w:r>
      <w:r w:rsidRPr="00E17EA3">
        <w:rPr>
          <w:rFonts w:eastAsia="Times New Roman" w:cs="Arial"/>
          <w:b w:val="0"/>
          <w:bCs/>
          <w:i w:val="0"/>
          <w:iCs/>
          <w:kern w:val="0"/>
          <w:sz w:val="20"/>
          <w:szCs w:val="20"/>
        </w:rPr>
        <w:t xml:space="preserve"> podmiot udostępniający zasoby, jako dokument elektroniczny – przekazuje się ten dokument.</w:t>
      </w:r>
    </w:p>
    <w:p w14:paraId="11A018E5" w14:textId="77777777" w:rsidR="00B240C8" w:rsidRDefault="00E17EA3" w:rsidP="00B14B98">
      <w:pPr>
        <w:pStyle w:val="Tekstpodstawowy"/>
        <w:widowControl w:val="0"/>
        <w:numPr>
          <w:ilvl w:val="0"/>
          <w:numId w:val="48"/>
        </w:numPr>
        <w:rPr>
          <w:rFonts w:eastAsia="Times New Roman" w:cs="Arial"/>
          <w:b w:val="0"/>
          <w:bCs/>
          <w:i w:val="0"/>
          <w:iCs/>
          <w:kern w:val="0"/>
          <w:sz w:val="20"/>
          <w:szCs w:val="20"/>
        </w:rPr>
      </w:pPr>
      <w:r w:rsidRPr="00E17EA3">
        <w:rPr>
          <w:rFonts w:eastAsia="Times New Roman" w:cs="Arial"/>
          <w:b w:val="0"/>
          <w:bCs/>
          <w:i w:val="0"/>
          <w:iCs/>
          <w:kern w:val="0"/>
          <w:sz w:val="20"/>
          <w:szCs w:val="20"/>
        </w:rPr>
        <w:lastRenderedPageBreak/>
        <w:t>W przypadku gdy podmiotowe środki dowodowe, inne dokumenty, lub dokumenty potwierdzające umocowanie do reprezentowania odpowiednio Wykonawcy, Wykonawców wspólnie ubiegających się o udzielenie zamówienia publicznego</w:t>
      </w:r>
      <w:r w:rsidR="00B240C8">
        <w:rPr>
          <w:rFonts w:eastAsia="Times New Roman" w:cs="Arial"/>
          <w:b w:val="0"/>
          <w:bCs/>
          <w:i w:val="0"/>
          <w:iCs/>
          <w:kern w:val="0"/>
          <w:sz w:val="20"/>
          <w:szCs w:val="20"/>
        </w:rPr>
        <w:t xml:space="preserve"> lub</w:t>
      </w:r>
      <w:r w:rsidRPr="00E17EA3">
        <w:rPr>
          <w:rFonts w:eastAsia="Times New Roman" w:cs="Arial"/>
          <w:b w:val="0"/>
          <w:bCs/>
          <w:i w:val="0"/>
          <w:iCs/>
          <w:kern w:val="0"/>
          <w:sz w:val="20"/>
          <w:szCs w:val="20"/>
        </w:rPr>
        <w:t xml:space="preserve"> podmiotu udostępniającego zasoby na zasadach określonych w art. 118 </w:t>
      </w:r>
      <w:r w:rsidR="00B240C8">
        <w:rPr>
          <w:rFonts w:eastAsia="Times New Roman" w:cs="Arial"/>
          <w:b w:val="0"/>
          <w:bCs/>
          <w:i w:val="0"/>
          <w:iCs/>
          <w:kern w:val="0"/>
          <w:sz w:val="20"/>
          <w:szCs w:val="20"/>
        </w:rPr>
        <w:t>u.p.z.p.</w:t>
      </w:r>
      <w:r w:rsidRPr="00E17EA3">
        <w:rPr>
          <w:rFonts w:eastAsia="Times New Roman" w:cs="Arial"/>
          <w:b w:val="0"/>
          <w:bCs/>
          <w:i w:val="0"/>
          <w:iCs/>
          <w:kern w:val="0"/>
          <w:sz w:val="20"/>
          <w:szCs w:val="20"/>
        </w:rPr>
        <w:t xml:space="preserve">, zostały wystawione przez upoważnione podmioty, o których mowa w </w:t>
      </w:r>
      <w:r w:rsidR="00B240C8">
        <w:rPr>
          <w:rFonts w:eastAsia="Times New Roman" w:cs="Arial"/>
          <w:b w:val="0"/>
          <w:bCs/>
          <w:i w:val="0"/>
          <w:iCs/>
          <w:kern w:val="0"/>
          <w:sz w:val="20"/>
          <w:szCs w:val="20"/>
        </w:rPr>
        <w:t xml:space="preserve">pkt </w:t>
      </w:r>
      <w:r w:rsidR="00B82047">
        <w:rPr>
          <w:rFonts w:eastAsia="Times New Roman" w:cs="Arial"/>
          <w:b w:val="0"/>
          <w:bCs/>
          <w:i w:val="0"/>
          <w:iCs/>
          <w:kern w:val="0"/>
          <w:sz w:val="20"/>
          <w:szCs w:val="20"/>
        </w:rPr>
        <w:t>7</w:t>
      </w:r>
      <w:r w:rsidRPr="00E17EA3">
        <w:rPr>
          <w:rFonts w:eastAsia="Times New Roman" w:cs="Arial"/>
          <w:b w:val="0"/>
          <w:bCs/>
          <w:i w:val="0"/>
          <w:iCs/>
          <w:kern w:val="0"/>
          <w:sz w:val="20"/>
          <w:szCs w:val="20"/>
        </w:rPr>
        <w:t>,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5E7C5F5" w14:textId="77777777" w:rsidR="00E17EA3" w:rsidRDefault="00E17EA3" w:rsidP="00B14B98">
      <w:pPr>
        <w:pStyle w:val="Tekstpodstawowy"/>
        <w:widowControl w:val="0"/>
        <w:numPr>
          <w:ilvl w:val="0"/>
          <w:numId w:val="48"/>
        </w:numPr>
        <w:rPr>
          <w:rFonts w:eastAsia="Times New Roman" w:cs="Arial"/>
          <w:b w:val="0"/>
          <w:bCs/>
          <w:i w:val="0"/>
          <w:iCs/>
          <w:kern w:val="0"/>
          <w:sz w:val="20"/>
          <w:szCs w:val="20"/>
        </w:rPr>
      </w:pPr>
      <w:r w:rsidRPr="00B240C8">
        <w:rPr>
          <w:rFonts w:eastAsia="Times New Roman" w:cs="Arial"/>
          <w:b w:val="0"/>
          <w:bCs/>
          <w:i w:val="0"/>
          <w:iCs/>
          <w:kern w:val="0"/>
          <w:sz w:val="20"/>
          <w:szCs w:val="20"/>
        </w:rPr>
        <w:t>Poświadczenia zgodności cyfrowego odwzorowania (elektronicznej kopii) z dokumentem w</w:t>
      </w:r>
      <w:r w:rsidR="00B240C8">
        <w:rPr>
          <w:rFonts w:eastAsia="Times New Roman" w:cs="Arial"/>
          <w:b w:val="0"/>
          <w:bCs/>
          <w:i w:val="0"/>
          <w:iCs/>
          <w:kern w:val="0"/>
          <w:sz w:val="20"/>
          <w:szCs w:val="20"/>
        </w:rPr>
        <w:t> </w:t>
      </w:r>
      <w:r w:rsidRPr="00B240C8">
        <w:rPr>
          <w:rFonts w:eastAsia="Times New Roman" w:cs="Arial"/>
          <w:b w:val="0"/>
          <w:bCs/>
          <w:i w:val="0"/>
          <w:iCs/>
          <w:kern w:val="0"/>
          <w:sz w:val="20"/>
          <w:szCs w:val="20"/>
        </w:rPr>
        <w:t xml:space="preserve">postaci papierowej, o którym mowa w </w:t>
      </w:r>
      <w:r w:rsidR="00B240C8">
        <w:rPr>
          <w:rFonts w:eastAsia="Times New Roman" w:cs="Arial"/>
          <w:b w:val="0"/>
          <w:bCs/>
          <w:i w:val="0"/>
          <w:iCs/>
          <w:kern w:val="0"/>
          <w:sz w:val="20"/>
          <w:szCs w:val="20"/>
        </w:rPr>
        <w:t xml:space="preserve">pkt </w:t>
      </w:r>
      <w:r w:rsidR="00B82047">
        <w:rPr>
          <w:rFonts w:eastAsia="Times New Roman" w:cs="Arial"/>
          <w:b w:val="0"/>
          <w:bCs/>
          <w:i w:val="0"/>
          <w:iCs/>
          <w:kern w:val="0"/>
          <w:sz w:val="20"/>
          <w:szCs w:val="20"/>
        </w:rPr>
        <w:t>8</w:t>
      </w:r>
      <w:r w:rsidRPr="00B240C8">
        <w:rPr>
          <w:rFonts w:eastAsia="Times New Roman" w:cs="Arial"/>
          <w:b w:val="0"/>
          <w:bCs/>
          <w:i w:val="0"/>
          <w:iCs/>
          <w:kern w:val="0"/>
          <w:sz w:val="20"/>
          <w:szCs w:val="20"/>
        </w:rPr>
        <w:t>, dokonuje w przypadku:</w:t>
      </w:r>
    </w:p>
    <w:p w14:paraId="67A22DC1" w14:textId="77777777" w:rsidR="00B240C8" w:rsidRDefault="00B240C8" w:rsidP="00B14B98">
      <w:pPr>
        <w:pStyle w:val="Tekstpodstawowy"/>
        <w:widowControl w:val="0"/>
        <w:numPr>
          <w:ilvl w:val="1"/>
          <w:numId w:val="21"/>
        </w:numPr>
        <w:tabs>
          <w:tab w:val="left" w:pos="1843"/>
        </w:tabs>
        <w:ind w:left="1843" w:hanging="425"/>
        <w:rPr>
          <w:rFonts w:eastAsia="Times New Roman" w:cs="Arial"/>
          <w:b w:val="0"/>
          <w:bCs/>
          <w:i w:val="0"/>
          <w:iCs/>
          <w:kern w:val="0"/>
          <w:sz w:val="20"/>
          <w:szCs w:val="20"/>
        </w:rPr>
      </w:pPr>
      <w:r w:rsidRPr="00B240C8">
        <w:rPr>
          <w:rFonts w:eastAsia="Times New Roman" w:cs="Arial"/>
          <w:b w:val="0"/>
          <w:bCs/>
          <w:i w:val="0"/>
          <w:iCs/>
          <w:kern w:val="0"/>
          <w:sz w:val="20"/>
          <w:szCs w:val="20"/>
        </w:rPr>
        <w:t>podmiotowych środków dowodowych oraz dokumentów potwierdzających umocowanie do reprezentowania – odpowiednio Wykonawca, Wykonawca wspólnie ubiegający się o</w:t>
      </w:r>
      <w:r>
        <w:rPr>
          <w:rFonts w:eastAsia="Times New Roman" w:cs="Arial"/>
          <w:b w:val="0"/>
          <w:bCs/>
          <w:i w:val="0"/>
          <w:iCs/>
          <w:kern w:val="0"/>
          <w:sz w:val="20"/>
          <w:szCs w:val="20"/>
        </w:rPr>
        <w:t> </w:t>
      </w:r>
      <w:r w:rsidRPr="00B240C8">
        <w:rPr>
          <w:rFonts w:eastAsia="Times New Roman" w:cs="Arial"/>
          <w:b w:val="0"/>
          <w:bCs/>
          <w:i w:val="0"/>
          <w:iCs/>
          <w:kern w:val="0"/>
          <w:sz w:val="20"/>
          <w:szCs w:val="20"/>
        </w:rPr>
        <w:t xml:space="preserve">udzielenie zamówienia, podmiot udostępniający zasoby, w zakresie podmiotowych środków dowodowych lub dokumentów potwierdzających umocowanie </w:t>
      </w:r>
      <w:r w:rsidR="00AD0D25">
        <w:rPr>
          <w:rFonts w:eastAsia="Times New Roman" w:cs="Arial"/>
          <w:b w:val="0"/>
          <w:bCs/>
          <w:i w:val="0"/>
          <w:iCs/>
          <w:kern w:val="0"/>
          <w:sz w:val="20"/>
          <w:szCs w:val="20"/>
        </w:rPr>
        <w:t>d</w:t>
      </w:r>
      <w:r w:rsidRPr="00B240C8">
        <w:rPr>
          <w:rFonts w:eastAsia="Times New Roman" w:cs="Arial"/>
          <w:b w:val="0"/>
          <w:bCs/>
          <w:i w:val="0"/>
          <w:iCs/>
          <w:kern w:val="0"/>
          <w:sz w:val="20"/>
          <w:szCs w:val="20"/>
        </w:rPr>
        <w:t>o</w:t>
      </w:r>
      <w:r w:rsidR="00F41C79">
        <w:rPr>
          <w:rFonts w:eastAsia="Times New Roman" w:cs="Arial"/>
          <w:b w:val="0"/>
          <w:bCs/>
          <w:i w:val="0"/>
          <w:iCs/>
          <w:kern w:val="0"/>
          <w:sz w:val="20"/>
          <w:szCs w:val="20"/>
        </w:rPr>
        <w:t> </w:t>
      </w:r>
      <w:r w:rsidRPr="00B240C8">
        <w:rPr>
          <w:rFonts w:eastAsia="Times New Roman" w:cs="Arial"/>
          <w:b w:val="0"/>
          <w:bCs/>
          <w:i w:val="0"/>
          <w:iCs/>
          <w:kern w:val="0"/>
          <w:sz w:val="20"/>
          <w:szCs w:val="20"/>
        </w:rPr>
        <w:t xml:space="preserve">reprezentowania, które każdego z nich dotyczą; </w:t>
      </w:r>
    </w:p>
    <w:p w14:paraId="53C23894" w14:textId="77777777" w:rsidR="00B240C8" w:rsidRPr="00B240C8" w:rsidRDefault="00B240C8" w:rsidP="00B14B98">
      <w:pPr>
        <w:pStyle w:val="Tekstpodstawowy"/>
        <w:widowControl w:val="0"/>
        <w:numPr>
          <w:ilvl w:val="1"/>
          <w:numId w:val="21"/>
        </w:numPr>
        <w:tabs>
          <w:tab w:val="left" w:pos="1843"/>
        </w:tabs>
        <w:ind w:left="1843" w:hanging="425"/>
        <w:rPr>
          <w:rFonts w:eastAsia="Times New Roman" w:cs="Arial"/>
          <w:b w:val="0"/>
          <w:bCs/>
          <w:i w:val="0"/>
          <w:iCs/>
          <w:kern w:val="0"/>
          <w:sz w:val="20"/>
          <w:szCs w:val="20"/>
        </w:rPr>
      </w:pPr>
      <w:r w:rsidRPr="00B240C8">
        <w:rPr>
          <w:rFonts w:eastAsia="Times New Roman" w:cs="Arial"/>
          <w:b w:val="0"/>
          <w:bCs/>
          <w:i w:val="0"/>
          <w:iCs/>
          <w:kern w:val="0"/>
          <w:sz w:val="20"/>
          <w:szCs w:val="20"/>
        </w:rPr>
        <w:t>innych dokumentów – odpowiednio Wykonawca lub Wykonawca wspólnie ubiegający się o udzielenie zamówienia, w zakresie dokumentów, które każdego z nich dotyczą.</w:t>
      </w:r>
    </w:p>
    <w:p w14:paraId="5D015C15" w14:textId="77777777" w:rsidR="00E17EA3" w:rsidRDefault="00E17EA3" w:rsidP="00B14B98">
      <w:pPr>
        <w:pStyle w:val="Tekstpodstawowy"/>
        <w:widowControl w:val="0"/>
        <w:numPr>
          <w:ilvl w:val="0"/>
          <w:numId w:val="48"/>
        </w:numPr>
        <w:rPr>
          <w:rFonts w:eastAsia="Times New Roman" w:cs="Arial"/>
          <w:b w:val="0"/>
          <w:bCs/>
          <w:i w:val="0"/>
          <w:iCs/>
          <w:kern w:val="0"/>
          <w:sz w:val="20"/>
          <w:szCs w:val="20"/>
        </w:rPr>
      </w:pPr>
      <w:r w:rsidRPr="00B240C8">
        <w:rPr>
          <w:rFonts w:eastAsia="Times New Roman" w:cs="Arial"/>
          <w:b w:val="0"/>
          <w:bCs/>
          <w:i w:val="0"/>
          <w:iCs/>
          <w:kern w:val="0"/>
          <w:sz w:val="20"/>
          <w:szCs w:val="20"/>
        </w:rPr>
        <w:t>Poświadczenia zgodności cyfrowego odwzorowania z dokumentem w postaci papierowej, o</w:t>
      </w:r>
      <w:r w:rsidR="00B240C8">
        <w:rPr>
          <w:rFonts w:eastAsia="Times New Roman" w:cs="Arial"/>
          <w:b w:val="0"/>
          <w:bCs/>
          <w:i w:val="0"/>
          <w:iCs/>
          <w:kern w:val="0"/>
          <w:sz w:val="20"/>
          <w:szCs w:val="20"/>
        </w:rPr>
        <w:t> </w:t>
      </w:r>
      <w:r w:rsidRPr="00B240C8">
        <w:rPr>
          <w:rFonts w:eastAsia="Times New Roman" w:cs="Arial"/>
          <w:b w:val="0"/>
          <w:bCs/>
          <w:i w:val="0"/>
          <w:iCs/>
          <w:kern w:val="0"/>
          <w:sz w:val="20"/>
          <w:szCs w:val="20"/>
        </w:rPr>
        <w:t xml:space="preserve">którym mowa w </w:t>
      </w:r>
      <w:r w:rsidR="00B82047">
        <w:rPr>
          <w:rFonts w:eastAsia="Times New Roman" w:cs="Arial"/>
          <w:b w:val="0"/>
          <w:bCs/>
          <w:i w:val="0"/>
          <w:iCs/>
          <w:kern w:val="0"/>
          <w:sz w:val="20"/>
          <w:szCs w:val="20"/>
        </w:rPr>
        <w:t>8</w:t>
      </w:r>
      <w:r w:rsidRPr="00B240C8">
        <w:rPr>
          <w:rFonts w:eastAsia="Times New Roman" w:cs="Arial"/>
          <w:b w:val="0"/>
          <w:bCs/>
          <w:i w:val="0"/>
          <w:iCs/>
          <w:kern w:val="0"/>
          <w:sz w:val="20"/>
          <w:szCs w:val="20"/>
        </w:rPr>
        <w:t xml:space="preserve">, może dokonać również notariusz. </w:t>
      </w:r>
    </w:p>
    <w:p w14:paraId="18367510" w14:textId="77777777" w:rsidR="00E17EA3" w:rsidRDefault="00E17EA3" w:rsidP="00B14B98">
      <w:pPr>
        <w:pStyle w:val="Tekstpodstawowy"/>
        <w:widowControl w:val="0"/>
        <w:numPr>
          <w:ilvl w:val="0"/>
          <w:numId w:val="48"/>
        </w:numPr>
        <w:rPr>
          <w:rFonts w:eastAsia="Times New Roman" w:cs="Arial"/>
          <w:b w:val="0"/>
          <w:bCs/>
          <w:i w:val="0"/>
          <w:iCs/>
          <w:kern w:val="0"/>
          <w:sz w:val="20"/>
          <w:szCs w:val="20"/>
        </w:rPr>
      </w:pPr>
      <w:r w:rsidRPr="00B240C8">
        <w:rPr>
          <w:rFonts w:eastAsia="Times New Roman" w:cs="Arial"/>
          <w:b w:val="0"/>
          <w:bCs/>
          <w:i w:val="0"/>
          <w:iCs/>
          <w:kern w:val="0"/>
          <w:sz w:val="20"/>
          <w:szCs w:val="20"/>
        </w:rPr>
        <w:t xml:space="preserve">Podmiotowe środki dowodowe, w tym oświadczenie, o którym mowa w art. 117 ust. 4 </w:t>
      </w:r>
      <w:r w:rsidR="00B240C8">
        <w:rPr>
          <w:rFonts w:eastAsia="Times New Roman" w:cs="Arial"/>
          <w:b w:val="0"/>
          <w:bCs/>
          <w:i w:val="0"/>
          <w:iCs/>
          <w:kern w:val="0"/>
          <w:sz w:val="20"/>
          <w:szCs w:val="20"/>
        </w:rPr>
        <w:t>u.p.z.p.</w:t>
      </w:r>
      <w:r w:rsidRPr="00B240C8">
        <w:rPr>
          <w:rFonts w:eastAsia="Times New Roman" w:cs="Arial"/>
          <w:b w:val="0"/>
          <w:bCs/>
          <w:i w:val="0"/>
          <w:iCs/>
          <w:kern w:val="0"/>
          <w:sz w:val="20"/>
          <w:szCs w:val="20"/>
        </w:rPr>
        <w:t xml:space="preserve">, oraz zobowiązanie podmiotu udostępniającego zasoby – niewystawione przez upoważnione podmioty, o których mowa w </w:t>
      </w:r>
      <w:r w:rsidR="00B240C8">
        <w:rPr>
          <w:rFonts w:eastAsia="Times New Roman" w:cs="Arial"/>
          <w:b w:val="0"/>
          <w:bCs/>
          <w:i w:val="0"/>
          <w:iCs/>
          <w:kern w:val="0"/>
          <w:sz w:val="20"/>
          <w:szCs w:val="20"/>
        </w:rPr>
        <w:t xml:space="preserve">pkt </w:t>
      </w:r>
      <w:r w:rsidR="00E5712D">
        <w:rPr>
          <w:rFonts w:eastAsia="Times New Roman" w:cs="Arial"/>
          <w:b w:val="0"/>
          <w:bCs/>
          <w:i w:val="0"/>
          <w:iCs/>
          <w:kern w:val="0"/>
          <w:sz w:val="20"/>
          <w:szCs w:val="20"/>
        </w:rPr>
        <w:t>7</w:t>
      </w:r>
      <w:r w:rsidRPr="00B240C8">
        <w:rPr>
          <w:rFonts w:eastAsia="Times New Roman" w:cs="Arial"/>
          <w:b w:val="0"/>
          <w:bCs/>
          <w:i w:val="0"/>
          <w:iCs/>
          <w:kern w:val="0"/>
          <w:sz w:val="20"/>
          <w:szCs w:val="20"/>
        </w:rPr>
        <w:t xml:space="preserve"> – oraz pełnomocnictwo</w:t>
      </w:r>
      <w:r w:rsidR="00B240C8">
        <w:rPr>
          <w:rFonts w:eastAsia="Times New Roman" w:cs="Arial"/>
          <w:b w:val="0"/>
          <w:bCs/>
          <w:i w:val="0"/>
          <w:iCs/>
          <w:kern w:val="0"/>
          <w:sz w:val="20"/>
          <w:szCs w:val="20"/>
        </w:rPr>
        <w:t>,</w:t>
      </w:r>
      <w:r w:rsidRPr="00B240C8">
        <w:rPr>
          <w:rFonts w:eastAsia="Times New Roman" w:cs="Arial"/>
          <w:b w:val="0"/>
          <w:bCs/>
          <w:i w:val="0"/>
          <w:iCs/>
          <w:kern w:val="0"/>
          <w:sz w:val="20"/>
          <w:szCs w:val="20"/>
        </w:rPr>
        <w:t xml:space="preserve"> przekazuje się w postaci elektronicznej i opatruje się kwalifikowanym podpisem elektronicznym, podpisem zaufanym lub podpisem osobistym.</w:t>
      </w:r>
    </w:p>
    <w:p w14:paraId="7C359BB5" w14:textId="77777777" w:rsidR="00E17EA3" w:rsidRDefault="00E17EA3" w:rsidP="00B14B98">
      <w:pPr>
        <w:pStyle w:val="Tekstpodstawowy"/>
        <w:widowControl w:val="0"/>
        <w:numPr>
          <w:ilvl w:val="0"/>
          <w:numId w:val="48"/>
        </w:numPr>
        <w:rPr>
          <w:rFonts w:eastAsia="Times New Roman" w:cs="Arial"/>
          <w:b w:val="0"/>
          <w:bCs/>
          <w:i w:val="0"/>
          <w:iCs/>
          <w:kern w:val="0"/>
          <w:sz w:val="20"/>
          <w:szCs w:val="20"/>
        </w:rPr>
      </w:pPr>
      <w:r w:rsidRPr="00B240C8">
        <w:rPr>
          <w:rFonts w:eastAsia="Times New Roman" w:cs="Arial"/>
          <w:b w:val="0"/>
          <w:bCs/>
          <w:i w:val="0"/>
          <w:iCs/>
          <w:kern w:val="0"/>
          <w:sz w:val="20"/>
          <w:szCs w:val="20"/>
        </w:rPr>
        <w:t>W przypadku gdy podmiotowe środki dowodowe, w tym oświadczenie, o którym mowa w</w:t>
      </w:r>
      <w:r w:rsidR="00B240C8">
        <w:rPr>
          <w:rFonts w:eastAsia="Times New Roman" w:cs="Arial"/>
          <w:b w:val="0"/>
          <w:bCs/>
          <w:i w:val="0"/>
          <w:iCs/>
          <w:kern w:val="0"/>
          <w:sz w:val="20"/>
          <w:szCs w:val="20"/>
        </w:rPr>
        <w:t> </w:t>
      </w:r>
      <w:r w:rsidRPr="00B240C8">
        <w:rPr>
          <w:rFonts w:eastAsia="Times New Roman" w:cs="Arial"/>
          <w:b w:val="0"/>
          <w:bCs/>
          <w:i w:val="0"/>
          <w:iCs/>
          <w:kern w:val="0"/>
          <w:sz w:val="20"/>
          <w:szCs w:val="20"/>
        </w:rPr>
        <w:t>art.</w:t>
      </w:r>
      <w:r w:rsidR="00B240C8">
        <w:rPr>
          <w:rFonts w:eastAsia="Times New Roman" w:cs="Arial"/>
          <w:b w:val="0"/>
          <w:bCs/>
          <w:i w:val="0"/>
          <w:iCs/>
          <w:kern w:val="0"/>
          <w:sz w:val="20"/>
          <w:szCs w:val="20"/>
        </w:rPr>
        <w:t> </w:t>
      </w:r>
      <w:r w:rsidRPr="00B240C8">
        <w:rPr>
          <w:rFonts w:eastAsia="Times New Roman" w:cs="Arial"/>
          <w:b w:val="0"/>
          <w:bCs/>
          <w:i w:val="0"/>
          <w:iCs/>
          <w:kern w:val="0"/>
          <w:sz w:val="20"/>
          <w:szCs w:val="20"/>
        </w:rPr>
        <w:t xml:space="preserve">117 ust. 4 </w:t>
      </w:r>
      <w:r w:rsidR="00B240C8">
        <w:rPr>
          <w:rFonts w:eastAsia="Times New Roman" w:cs="Arial"/>
          <w:b w:val="0"/>
          <w:bCs/>
          <w:i w:val="0"/>
          <w:iCs/>
          <w:kern w:val="0"/>
          <w:sz w:val="20"/>
          <w:szCs w:val="20"/>
        </w:rPr>
        <w:t>u.p.z.p.</w:t>
      </w:r>
      <w:r w:rsidRPr="00B240C8">
        <w:rPr>
          <w:rFonts w:eastAsia="Times New Roman" w:cs="Arial"/>
          <w:b w:val="0"/>
          <w:bCs/>
          <w:i w:val="0"/>
          <w:iCs/>
          <w:kern w:val="0"/>
          <w:sz w:val="20"/>
          <w:szCs w:val="20"/>
        </w:rPr>
        <w:t xml:space="preserve">, oraz zobowiązanie podmiotu udostępniającego zasoby – niewystawione przez upoważnione podmioty, o których mowa w </w:t>
      </w:r>
      <w:r w:rsidR="00B240C8">
        <w:rPr>
          <w:rFonts w:eastAsia="Times New Roman" w:cs="Arial"/>
          <w:b w:val="0"/>
          <w:bCs/>
          <w:i w:val="0"/>
          <w:iCs/>
          <w:kern w:val="0"/>
          <w:sz w:val="20"/>
          <w:szCs w:val="20"/>
        </w:rPr>
        <w:t xml:space="preserve">pkt </w:t>
      </w:r>
      <w:r w:rsidR="00E5712D">
        <w:rPr>
          <w:rFonts w:eastAsia="Times New Roman" w:cs="Arial"/>
          <w:b w:val="0"/>
          <w:bCs/>
          <w:i w:val="0"/>
          <w:iCs/>
          <w:kern w:val="0"/>
          <w:sz w:val="20"/>
          <w:szCs w:val="20"/>
        </w:rPr>
        <w:t>7</w:t>
      </w:r>
      <w:r w:rsidRPr="00B240C8">
        <w:rPr>
          <w:rFonts w:eastAsia="Times New Roman" w:cs="Arial"/>
          <w:b w:val="0"/>
          <w:bCs/>
          <w:i w:val="0"/>
          <w:iCs/>
          <w:kern w:val="0"/>
          <w:sz w:val="20"/>
          <w:szCs w:val="20"/>
        </w:rPr>
        <w:t xml:space="preserve"> –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FA37819" w14:textId="77777777" w:rsidR="00E17EA3" w:rsidRDefault="00E17EA3" w:rsidP="00B14B98">
      <w:pPr>
        <w:pStyle w:val="Tekstpodstawowy"/>
        <w:widowControl w:val="0"/>
        <w:numPr>
          <w:ilvl w:val="0"/>
          <w:numId w:val="48"/>
        </w:numPr>
        <w:rPr>
          <w:rFonts w:eastAsia="Times New Roman" w:cs="Arial"/>
          <w:b w:val="0"/>
          <w:bCs/>
          <w:i w:val="0"/>
          <w:iCs/>
          <w:kern w:val="0"/>
          <w:sz w:val="20"/>
          <w:szCs w:val="20"/>
        </w:rPr>
      </w:pPr>
      <w:r w:rsidRPr="00B240C8">
        <w:rPr>
          <w:rFonts w:eastAsia="Times New Roman" w:cs="Arial"/>
          <w:b w:val="0"/>
          <w:bCs/>
          <w:i w:val="0"/>
          <w:iCs/>
          <w:kern w:val="0"/>
          <w:sz w:val="20"/>
          <w:szCs w:val="20"/>
        </w:rPr>
        <w:t>Poświadczenia zgodności cyfrowego odwzorowania z dokumentem w postaci papierowej, o</w:t>
      </w:r>
      <w:r w:rsidR="00B240C8">
        <w:rPr>
          <w:rFonts w:eastAsia="Times New Roman" w:cs="Arial"/>
          <w:b w:val="0"/>
          <w:bCs/>
          <w:i w:val="0"/>
          <w:iCs/>
          <w:kern w:val="0"/>
          <w:sz w:val="20"/>
          <w:szCs w:val="20"/>
        </w:rPr>
        <w:t> </w:t>
      </w:r>
      <w:r w:rsidRPr="00B240C8">
        <w:rPr>
          <w:rFonts w:eastAsia="Times New Roman" w:cs="Arial"/>
          <w:b w:val="0"/>
          <w:bCs/>
          <w:i w:val="0"/>
          <w:iCs/>
          <w:kern w:val="0"/>
          <w:sz w:val="20"/>
          <w:szCs w:val="20"/>
        </w:rPr>
        <w:t xml:space="preserve">którym mowa w </w:t>
      </w:r>
      <w:r w:rsidR="00B240C8">
        <w:rPr>
          <w:rFonts w:eastAsia="Times New Roman" w:cs="Arial"/>
          <w:b w:val="0"/>
          <w:bCs/>
          <w:i w:val="0"/>
          <w:iCs/>
          <w:kern w:val="0"/>
          <w:sz w:val="20"/>
          <w:szCs w:val="20"/>
        </w:rPr>
        <w:t xml:space="preserve">pkt </w:t>
      </w:r>
      <w:r w:rsidRPr="00B240C8">
        <w:rPr>
          <w:rFonts w:eastAsia="Times New Roman" w:cs="Arial"/>
          <w:b w:val="0"/>
          <w:bCs/>
          <w:i w:val="0"/>
          <w:iCs/>
          <w:kern w:val="0"/>
          <w:sz w:val="20"/>
          <w:szCs w:val="20"/>
        </w:rPr>
        <w:t>1</w:t>
      </w:r>
      <w:r w:rsidR="00E5712D">
        <w:rPr>
          <w:rFonts w:eastAsia="Times New Roman" w:cs="Arial"/>
          <w:b w:val="0"/>
          <w:bCs/>
          <w:i w:val="0"/>
          <w:iCs/>
          <w:kern w:val="0"/>
          <w:sz w:val="20"/>
          <w:szCs w:val="20"/>
        </w:rPr>
        <w:t>2</w:t>
      </w:r>
      <w:r w:rsidRPr="00B240C8">
        <w:rPr>
          <w:rFonts w:eastAsia="Times New Roman" w:cs="Arial"/>
          <w:b w:val="0"/>
          <w:bCs/>
          <w:i w:val="0"/>
          <w:iCs/>
          <w:kern w:val="0"/>
          <w:sz w:val="20"/>
          <w:szCs w:val="20"/>
        </w:rPr>
        <w:t>, dokonuje w przypadku:</w:t>
      </w:r>
    </w:p>
    <w:p w14:paraId="2D432EF9" w14:textId="77777777" w:rsidR="00B240C8" w:rsidRDefault="00B240C8" w:rsidP="00B14B98">
      <w:pPr>
        <w:pStyle w:val="Tekstpodstawowy"/>
        <w:widowControl w:val="0"/>
        <w:numPr>
          <w:ilvl w:val="1"/>
          <w:numId w:val="19"/>
        </w:numPr>
        <w:ind w:hanging="382"/>
        <w:rPr>
          <w:rFonts w:eastAsia="Times New Roman" w:cs="Arial"/>
          <w:b w:val="0"/>
          <w:bCs/>
          <w:i w:val="0"/>
          <w:iCs/>
          <w:kern w:val="0"/>
          <w:sz w:val="20"/>
          <w:szCs w:val="20"/>
        </w:rPr>
      </w:pPr>
      <w:r w:rsidRPr="00B240C8">
        <w:rPr>
          <w:rFonts w:eastAsia="Times New Roman" w:cs="Arial"/>
          <w:b w:val="0"/>
          <w:bCs/>
          <w:i w:val="0"/>
          <w:iCs/>
          <w:kern w:val="0"/>
          <w:sz w:val="20"/>
          <w:szCs w:val="20"/>
        </w:rPr>
        <w:t>podmiotowych środków dowodowych – odpowiednio Wykonawca, Wykonawca wspólnie ubiegający się o udzielenie zamówienia</w:t>
      </w:r>
      <w:r>
        <w:rPr>
          <w:rFonts w:eastAsia="Times New Roman" w:cs="Arial"/>
          <w:b w:val="0"/>
          <w:bCs/>
          <w:i w:val="0"/>
          <w:iCs/>
          <w:kern w:val="0"/>
          <w:sz w:val="20"/>
          <w:szCs w:val="20"/>
        </w:rPr>
        <w:t xml:space="preserve"> lub</w:t>
      </w:r>
      <w:r w:rsidRPr="00B240C8">
        <w:rPr>
          <w:rFonts w:eastAsia="Times New Roman" w:cs="Arial"/>
          <w:b w:val="0"/>
          <w:bCs/>
          <w:i w:val="0"/>
          <w:iCs/>
          <w:kern w:val="0"/>
          <w:sz w:val="20"/>
          <w:szCs w:val="20"/>
        </w:rPr>
        <w:t xml:space="preserve"> podmiot udostępniający zasoby, w zakresie podmiotowych środków dowodowych, które każdego z nich dotyczą; </w:t>
      </w:r>
    </w:p>
    <w:p w14:paraId="056DE2C6" w14:textId="77777777" w:rsidR="00B240C8" w:rsidRDefault="00B240C8" w:rsidP="00B14B98">
      <w:pPr>
        <w:pStyle w:val="Tekstpodstawowy"/>
        <w:widowControl w:val="0"/>
        <w:numPr>
          <w:ilvl w:val="1"/>
          <w:numId w:val="19"/>
        </w:numPr>
        <w:ind w:hanging="382"/>
        <w:rPr>
          <w:rFonts w:eastAsia="Times New Roman" w:cs="Arial"/>
          <w:b w:val="0"/>
          <w:bCs/>
          <w:i w:val="0"/>
          <w:iCs/>
          <w:kern w:val="0"/>
          <w:sz w:val="20"/>
          <w:szCs w:val="20"/>
        </w:rPr>
      </w:pPr>
      <w:r w:rsidRPr="00B240C8">
        <w:rPr>
          <w:rFonts w:eastAsia="Times New Roman" w:cs="Arial"/>
          <w:b w:val="0"/>
          <w:bCs/>
          <w:i w:val="0"/>
          <w:iCs/>
          <w:kern w:val="0"/>
          <w:sz w:val="20"/>
          <w:szCs w:val="20"/>
        </w:rPr>
        <w:t xml:space="preserve">oświadczenia, o którym mowa w art. 117 ust. 4 </w:t>
      </w:r>
      <w:r>
        <w:rPr>
          <w:rFonts w:eastAsia="Times New Roman" w:cs="Arial"/>
          <w:b w:val="0"/>
          <w:bCs/>
          <w:i w:val="0"/>
          <w:iCs/>
          <w:kern w:val="0"/>
          <w:sz w:val="20"/>
          <w:szCs w:val="20"/>
        </w:rPr>
        <w:t>u.p.z.p.</w:t>
      </w:r>
      <w:r w:rsidRPr="00B240C8">
        <w:rPr>
          <w:rFonts w:eastAsia="Times New Roman" w:cs="Arial"/>
          <w:b w:val="0"/>
          <w:bCs/>
          <w:i w:val="0"/>
          <w:iCs/>
          <w:kern w:val="0"/>
          <w:sz w:val="20"/>
          <w:szCs w:val="20"/>
        </w:rPr>
        <w:t>, lub zobowiązania podmiotu udostępniającego zasoby – odpowiednio Wykonawca lub Wykonawca wspólnie ubiegający się o udzielenie zamówienia;</w:t>
      </w:r>
    </w:p>
    <w:p w14:paraId="63A17103" w14:textId="77777777" w:rsidR="00B240C8" w:rsidRPr="00B240C8" w:rsidRDefault="00B240C8" w:rsidP="00B14B98">
      <w:pPr>
        <w:pStyle w:val="Tekstpodstawowy"/>
        <w:widowControl w:val="0"/>
        <w:numPr>
          <w:ilvl w:val="1"/>
          <w:numId w:val="19"/>
        </w:numPr>
        <w:ind w:hanging="382"/>
        <w:rPr>
          <w:rFonts w:eastAsia="Times New Roman" w:cs="Arial"/>
          <w:b w:val="0"/>
          <w:bCs/>
          <w:i w:val="0"/>
          <w:iCs/>
          <w:kern w:val="0"/>
          <w:sz w:val="20"/>
          <w:szCs w:val="20"/>
        </w:rPr>
      </w:pPr>
      <w:r w:rsidRPr="00B240C8">
        <w:rPr>
          <w:rFonts w:eastAsia="Times New Roman" w:cs="Arial"/>
          <w:b w:val="0"/>
          <w:bCs/>
          <w:i w:val="0"/>
          <w:iCs/>
          <w:kern w:val="0"/>
          <w:sz w:val="20"/>
          <w:szCs w:val="20"/>
        </w:rPr>
        <w:t>pełnomocnictwa – mocodawca.</w:t>
      </w:r>
    </w:p>
    <w:p w14:paraId="43796AF0" w14:textId="77777777" w:rsidR="00E17EA3" w:rsidRDefault="00E17EA3" w:rsidP="00B14B98">
      <w:pPr>
        <w:pStyle w:val="Tekstpodstawowy"/>
        <w:widowControl w:val="0"/>
        <w:numPr>
          <w:ilvl w:val="0"/>
          <w:numId w:val="48"/>
        </w:numPr>
        <w:rPr>
          <w:rFonts w:eastAsia="Times New Roman" w:cs="Arial"/>
          <w:b w:val="0"/>
          <w:bCs/>
          <w:i w:val="0"/>
          <w:iCs/>
          <w:kern w:val="0"/>
          <w:sz w:val="20"/>
          <w:szCs w:val="20"/>
        </w:rPr>
      </w:pPr>
      <w:r w:rsidRPr="00B240C8">
        <w:rPr>
          <w:rFonts w:eastAsia="Times New Roman" w:cs="Arial"/>
          <w:b w:val="0"/>
          <w:bCs/>
          <w:i w:val="0"/>
          <w:iCs/>
          <w:kern w:val="0"/>
          <w:sz w:val="20"/>
          <w:szCs w:val="20"/>
        </w:rPr>
        <w:t>Poświadczenia zgodności cyfrowego odwzorowania z dokumentem w postaci papierowej, o</w:t>
      </w:r>
      <w:r w:rsidR="00B240C8">
        <w:rPr>
          <w:rFonts w:eastAsia="Times New Roman" w:cs="Arial"/>
          <w:b w:val="0"/>
          <w:bCs/>
          <w:i w:val="0"/>
          <w:iCs/>
          <w:kern w:val="0"/>
          <w:sz w:val="20"/>
          <w:szCs w:val="20"/>
        </w:rPr>
        <w:t> </w:t>
      </w:r>
      <w:r w:rsidRPr="00B240C8">
        <w:rPr>
          <w:rFonts w:eastAsia="Times New Roman" w:cs="Arial"/>
          <w:b w:val="0"/>
          <w:bCs/>
          <w:i w:val="0"/>
          <w:iCs/>
          <w:kern w:val="0"/>
          <w:sz w:val="20"/>
          <w:szCs w:val="20"/>
        </w:rPr>
        <w:t xml:space="preserve">którym mowa w </w:t>
      </w:r>
      <w:r w:rsidR="00B240C8">
        <w:rPr>
          <w:rFonts w:eastAsia="Times New Roman" w:cs="Arial"/>
          <w:b w:val="0"/>
          <w:bCs/>
          <w:i w:val="0"/>
          <w:iCs/>
          <w:kern w:val="0"/>
          <w:sz w:val="20"/>
          <w:szCs w:val="20"/>
        </w:rPr>
        <w:t xml:space="preserve">pkt </w:t>
      </w:r>
      <w:r w:rsidRPr="00B240C8">
        <w:rPr>
          <w:rFonts w:eastAsia="Times New Roman" w:cs="Arial"/>
          <w:b w:val="0"/>
          <w:bCs/>
          <w:i w:val="0"/>
          <w:iCs/>
          <w:kern w:val="0"/>
          <w:sz w:val="20"/>
          <w:szCs w:val="20"/>
        </w:rPr>
        <w:t>1</w:t>
      </w:r>
      <w:r w:rsidR="00E5712D">
        <w:rPr>
          <w:rFonts w:eastAsia="Times New Roman" w:cs="Arial"/>
          <w:b w:val="0"/>
          <w:bCs/>
          <w:i w:val="0"/>
          <w:iCs/>
          <w:kern w:val="0"/>
          <w:sz w:val="20"/>
          <w:szCs w:val="20"/>
        </w:rPr>
        <w:t>2</w:t>
      </w:r>
      <w:r w:rsidRPr="00B240C8">
        <w:rPr>
          <w:rFonts w:eastAsia="Times New Roman" w:cs="Arial"/>
          <w:b w:val="0"/>
          <w:bCs/>
          <w:i w:val="0"/>
          <w:iCs/>
          <w:kern w:val="0"/>
          <w:sz w:val="20"/>
          <w:szCs w:val="20"/>
        </w:rPr>
        <w:t xml:space="preserve">, może dokonać również notariusz. </w:t>
      </w:r>
    </w:p>
    <w:p w14:paraId="240853C7" w14:textId="77777777" w:rsidR="00E17EA3" w:rsidRDefault="00E17EA3" w:rsidP="00B14B98">
      <w:pPr>
        <w:pStyle w:val="Tekstpodstawowy"/>
        <w:widowControl w:val="0"/>
        <w:numPr>
          <w:ilvl w:val="0"/>
          <w:numId w:val="48"/>
        </w:numPr>
        <w:rPr>
          <w:rFonts w:eastAsia="Times New Roman" w:cs="Arial"/>
          <w:b w:val="0"/>
          <w:bCs/>
          <w:i w:val="0"/>
          <w:iCs/>
          <w:kern w:val="0"/>
          <w:sz w:val="20"/>
          <w:szCs w:val="20"/>
        </w:rPr>
      </w:pPr>
      <w:r w:rsidRPr="00B240C8">
        <w:rPr>
          <w:rFonts w:eastAsia="Times New Roman" w:cs="Arial"/>
          <w:b w:val="0"/>
          <w:bCs/>
          <w:i w:val="0"/>
          <w:iCs/>
          <w:kern w:val="0"/>
          <w:sz w:val="20"/>
          <w:szCs w:val="20"/>
        </w:rPr>
        <w:t xml:space="preserve">Przez cyfrowe odwzorowanie, o którym mowa w </w:t>
      </w:r>
      <w:r w:rsidR="00B240C8">
        <w:rPr>
          <w:rFonts w:eastAsia="Times New Roman" w:cs="Arial"/>
          <w:b w:val="0"/>
          <w:bCs/>
          <w:i w:val="0"/>
          <w:iCs/>
          <w:kern w:val="0"/>
          <w:sz w:val="20"/>
          <w:szCs w:val="20"/>
        </w:rPr>
        <w:t xml:space="preserve">pkt </w:t>
      </w:r>
      <w:r w:rsidR="00E5712D">
        <w:rPr>
          <w:rFonts w:eastAsia="Times New Roman" w:cs="Arial"/>
          <w:b w:val="0"/>
          <w:bCs/>
          <w:i w:val="0"/>
          <w:iCs/>
          <w:kern w:val="0"/>
          <w:sz w:val="20"/>
          <w:szCs w:val="20"/>
        </w:rPr>
        <w:t>7</w:t>
      </w:r>
      <w:r w:rsidRPr="00B240C8">
        <w:rPr>
          <w:rFonts w:eastAsia="Times New Roman" w:cs="Arial"/>
          <w:b w:val="0"/>
          <w:bCs/>
          <w:i w:val="0"/>
          <w:iCs/>
          <w:kern w:val="0"/>
          <w:sz w:val="20"/>
          <w:szCs w:val="20"/>
        </w:rPr>
        <w:t>-</w:t>
      </w:r>
      <w:r w:rsidR="00E5712D">
        <w:rPr>
          <w:rFonts w:eastAsia="Times New Roman" w:cs="Arial"/>
          <w:b w:val="0"/>
          <w:bCs/>
          <w:i w:val="0"/>
          <w:iCs/>
          <w:kern w:val="0"/>
          <w:sz w:val="20"/>
          <w:szCs w:val="20"/>
        </w:rPr>
        <w:t>10</w:t>
      </w:r>
      <w:r w:rsidRPr="00B240C8">
        <w:rPr>
          <w:rFonts w:eastAsia="Times New Roman" w:cs="Arial"/>
          <w:b w:val="0"/>
          <w:bCs/>
          <w:i w:val="0"/>
          <w:iCs/>
          <w:kern w:val="0"/>
          <w:sz w:val="20"/>
          <w:szCs w:val="20"/>
        </w:rPr>
        <w:t xml:space="preserve"> i 1</w:t>
      </w:r>
      <w:r w:rsidR="00E5712D">
        <w:rPr>
          <w:rFonts w:eastAsia="Times New Roman" w:cs="Arial"/>
          <w:b w:val="0"/>
          <w:bCs/>
          <w:i w:val="0"/>
          <w:iCs/>
          <w:kern w:val="0"/>
          <w:sz w:val="20"/>
          <w:szCs w:val="20"/>
        </w:rPr>
        <w:t>2</w:t>
      </w:r>
      <w:r w:rsidRPr="00B240C8">
        <w:rPr>
          <w:rFonts w:eastAsia="Times New Roman" w:cs="Arial"/>
          <w:b w:val="0"/>
          <w:bCs/>
          <w:i w:val="0"/>
          <w:iCs/>
          <w:kern w:val="0"/>
          <w:sz w:val="20"/>
          <w:szCs w:val="20"/>
        </w:rPr>
        <w:t>-1</w:t>
      </w:r>
      <w:r w:rsidR="00E5712D">
        <w:rPr>
          <w:rFonts w:eastAsia="Times New Roman" w:cs="Arial"/>
          <w:b w:val="0"/>
          <w:bCs/>
          <w:i w:val="0"/>
          <w:iCs/>
          <w:kern w:val="0"/>
          <w:sz w:val="20"/>
          <w:szCs w:val="20"/>
        </w:rPr>
        <w:t>4</w:t>
      </w:r>
      <w:r w:rsidRPr="00B240C8">
        <w:rPr>
          <w:rFonts w:eastAsia="Times New Roman" w:cs="Arial"/>
          <w:b w:val="0"/>
          <w:bCs/>
          <w:i w:val="0"/>
          <w:iCs/>
          <w:kern w:val="0"/>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6E82C3EB" w14:textId="77777777" w:rsidR="00E17EA3" w:rsidRDefault="00E17EA3" w:rsidP="00B14B98">
      <w:pPr>
        <w:pStyle w:val="Tekstpodstawowy"/>
        <w:widowControl w:val="0"/>
        <w:numPr>
          <w:ilvl w:val="0"/>
          <w:numId w:val="48"/>
        </w:numPr>
        <w:rPr>
          <w:rFonts w:eastAsia="Times New Roman" w:cs="Arial"/>
          <w:b w:val="0"/>
          <w:bCs/>
          <w:i w:val="0"/>
          <w:iCs/>
          <w:kern w:val="0"/>
          <w:sz w:val="20"/>
          <w:szCs w:val="20"/>
        </w:rPr>
      </w:pPr>
      <w:r w:rsidRPr="00B240C8">
        <w:rPr>
          <w:rFonts w:eastAsia="Times New Roman" w:cs="Arial"/>
          <w:b w:val="0"/>
          <w:bCs/>
          <w:i w:val="0"/>
          <w:iCs/>
          <w:kern w:val="0"/>
          <w:sz w:val="20"/>
          <w:szCs w:val="20"/>
        </w:rPr>
        <w:t>Dokumenty elektroniczne w postępowaniu muszą spełniać łącznie następujące wymagania:</w:t>
      </w:r>
    </w:p>
    <w:p w14:paraId="29A30B47" w14:textId="77777777" w:rsidR="00E17EA3" w:rsidRDefault="00E17EA3" w:rsidP="00B14B98">
      <w:pPr>
        <w:pStyle w:val="Tekstpodstawowy"/>
        <w:widowControl w:val="0"/>
        <w:numPr>
          <w:ilvl w:val="4"/>
          <w:numId w:val="19"/>
        </w:numPr>
        <w:ind w:left="1843" w:hanging="425"/>
        <w:rPr>
          <w:rFonts w:eastAsia="Times New Roman" w:cs="Arial"/>
          <w:b w:val="0"/>
          <w:bCs/>
          <w:i w:val="0"/>
          <w:iCs/>
          <w:kern w:val="0"/>
          <w:sz w:val="20"/>
          <w:szCs w:val="20"/>
        </w:rPr>
      </w:pPr>
      <w:r w:rsidRPr="00B240C8">
        <w:rPr>
          <w:rFonts w:eastAsia="Times New Roman" w:cs="Arial"/>
          <w:b w:val="0"/>
          <w:bCs/>
          <w:i w:val="0"/>
          <w:iCs/>
          <w:kern w:val="0"/>
          <w:sz w:val="20"/>
          <w:szCs w:val="20"/>
        </w:rPr>
        <w:t>muszą być utrwalone w sposób umożliwiający ich wielokrotne odczytanie, zapisanie i</w:t>
      </w:r>
      <w:r w:rsidR="00DE1DD3">
        <w:rPr>
          <w:rFonts w:eastAsia="Times New Roman" w:cs="Arial"/>
          <w:b w:val="0"/>
          <w:bCs/>
          <w:i w:val="0"/>
          <w:iCs/>
          <w:kern w:val="0"/>
          <w:sz w:val="20"/>
          <w:szCs w:val="20"/>
        </w:rPr>
        <w:t> </w:t>
      </w:r>
      <w:r w:rsidRPr="00B240C8">
        <w:rPr>
          <w:rFonts w:eastAsia="Times New Roman" w:cs="Arial"/>
          <w:b w:val="0"/>
          <w:bCs/>
          <w:i w:val="0"/>
          <w:iCs/>
          <w:kern w:val="0"/>
          <w:sz w:val="20"/>
          <w:szCs w:val="20"/>
        </w:rPr>
        <w:t>powielenie, a także przekazanie przy użyciu środków komunikacji elektronicznej;</w:t>
      </w:r>
    </w:p>
    <w:p w14:paraId="6EF474D6" w14:textId="77777777" w:rsidR="00E17EA3" w:rsidRDefault="00E17EA3" w:rsidP="00B14B98">
      <w:pPr>
        <w:pStyle w:val="Tekstpodstawowy"/>
        <w:widowControl w:val="0"/>
        <w:numPr>
          <w:ilvl w:val="4"/>
          <w:numId w:val="19"/>
        </w:numPr>
        <w:ind w:left="1843" w:hanging="425"/>
        <w:rPr>
          <w:rFonts w:eastAsia="Times New Roman" w:cs="Arial"/>
          <w:b w:val="0"/>
          <w:bCs/>
          <w:i w:val="0"/>
          <w:iCs/>
          <w:kern w:val="0"/>
          <w:sz w:val="20"/>
          <w:szCs w:val="20"/>
        </w:rPr>
      </w:pPr>
      <w:r w:rsidRPr="00B240C8">
        <w:rPr>
          <w:rFonts w:eastAsia="Times New Roman" w:cs="Arial"/>
          <w:b w:val="0"/>
          <w:bCs/>
          <w:i w:val="0"/>
          <w:iCs/>
          <w:kern w:val="0"/>
          <w:sz w:val="20"/>
          <w:szCs w:val="20"/>
        </w:rPr>
        <w:t xml:space="preserve">muszą umożliwiać prezentację treści w postaci elektronicznej, w szczególności przez wyświetlenie tej treści na monitorze ekranowym; </w:t>
      </w:r>
    </w:p>
    <w:p w14:paraId="333331F9" w14:textId="77777777" w:rsidR="00E17EA3" w:rsidRDefault="00E17EA3" w:rsidP="00B14B98">
      <w:pPr>
        <w:pStyle w:val="Tekstpodstawowy"/>
        <w:widowControl w:val="0"/>
        <w:numPr>
          <w:ilvl w:val="4"/>
          <w:numId w:val="19"/>
        </w:numPr>
        <w:ind w:left="1843" w:hanging="425"/>
        <w:rPr>
          <w:rFonts w:eastAsia="Times New Roman" w:cs="Arial"/>
          <w:b w:val="0"/>
          <w:bCs/>
          <w:i w:val="0"/>
          <w:iCs/>
          <w:kern w:val="0"/>
          <w:sz w:val="20"/>
          <w:szCs w:val="20"/>
        </w:rPr>
      </w:pPr>
      <w:r w:rsidRPr="00B240C8">
        <w:rPr>
          <w:rFonts w:eastAsia="Times New Roman" w:cs="Arial"/>
          <w:b w:val="0"/>
          <w:bCs/>
          <w:i w:val="0"/>
          <w:iCs/>
          <w:kern w:val="0"/>
          <w:sz w:val="20"/>
          <w:szCs w:val="20"/>
        </w:rPr>
        <w:t xml:space="preserve">muszą umożliwiać prezentację treści w postaci papierowej, w szczególności za pomocą wydruku; </w:t>
      </w:r>
    </w:p>
    <w:p w14:paraId="4E10FD97" w14:textId="77777777" w:rsidR="00E17EA3" w:rsidRPr="00B240C8" w:rsidRDefault="00E17EA3" w:rsidP="00B14B98">
      <w:pPr>
        <w:pStyle w:val="Tekstpodstawowy"/>
        <w:widowControl w:val="0"/>
        <w:numPr>
          <w:ilvl w:val="4"/>
          <w:numId w:val="19"/>
        </w:numPr>
        <w:ind w:left="1843" w:hanging="425"/>
        <w:rPr>
          <w:rFonts w:eastAsia="Times New Roman" w:cs="Arial"/>
          <w:b w:val="0"/>
          <w:bCs/>
          <w:i w:val="0"/>
          <w:iCs/>
          <w:kern w:val="0"/>
          <w:sz w:val="20"/>
          <w:szCs w:val="20"/>
        </w:rPr>
      </w:pPr>
      <w:r w:rsidRPr="00B240C8">
        <w:rPr>
          <w:rFonts w:eastAsia="Times New Roman" w:cs="Arial"/>
          <w:b w:val="0"/>
          <w:bCs/>
          <w:i w:val="0"/>
          <w:iCs/>
          <w:kern w:val="0"/>
          <w:sz w:val="20"/>
          <w:szCs w:val="20"/>
        </w:rPr>
        <w:t>muszą zawierać dane w układzie niepozostawiającym wątpliwości co do treści i kontekstu zapisanych informacji.</w:t>
      </w:r>
    </w:p>
    <w:p w14:paraId="7CDD656A" w14:textId="77777777" w:rsidR="007153FA" w:rsidRPr="002C7379" w:rsidRDefault="007153FA" w:rsidP="009A7E2D">
      <w:pPr>
        <w:pStyle w:val="Tekstpodstawowy21"/>
        <w:tabs>
          <w:tab w:val="clear" w:pos="360"/>
        </w:tabs>
        <w:ind w:left="709"/>
        <w:rPr>
          <w:sz w:val="16"/>
          <w:szCs w:val="16"/>
        </w:rPr>
      </w:pPr>
    </w:p>
    <w:p w14:paraId="5488925C" w14:textId="77777777" w:rsidR="007876DA" w:rsidRPr="007153FA" w:rsidRDefault="007876DA" w:rsidP="00B14B98">
      <w:pPr>
        <w:pStyle w:val="Nagwek1"/>
        <w:numPr>
          <w:ilvl w:val="0"/>
          <w:numId w:val="17"/>
        </w:numPr>
        <w:tabs>
          <w:tab w:val="clear" w:pos="0"/>
        </w:tabs>
        <w:spacing w:before="0" w:after="0" w:line="240" w:lineRule="auto"/>
        <w:ind w:left="425" w:hanging="425"/>
        <w:jc w:val="both"/>
        <w:rPr>
          <w:b w:val="0"/>
          <w:bCs/>
          <w:sz w:val="20"/>
          <w:szCs w:val="20"/>
        </w:rPr>
      </w:pPr>
      <w:bookmarkStart w:id="32" w:name="_Toc63702180"/>
      <w:r w:rsidRPr="007876DA">
        <w:rPr>
          <w:sz w:val="20"/>
          <w:szCs w:val="20"/>
        </w:rPr>
        <w:t>S</w:t>
      </w:r>
      <w:r>
        <w:rPr>
          <w:sz w:val="20"/>
          <w:szCs w:val="20"/>
        </w:rPr>
        <w:t xml:space="preserve">POSÓB </w:t>
      </w:r>
      <w:r w:rsidRPr="007153FA">
        <w:rPr>
          <w:sz w:val="20"/>
          <w:szCs w:val="20"/>
        </w:rPr>
        <w:t>ORAZ TERMIN SKŁADANIA I OTWARCIA OFERT</w:t>
      </w:r>
      <w:bookmarkEnd w:id="32"/>
    </w:p>
    <w:p w14:paraId="1663C132" w14:textId="77777777" w:rsidR="00FB5518" w:rsidRDefault="00FB5518" w:rsidP="00B14B98">
      <w:pPr>
        <w:pStyle w:val="Nagwek1"/>
        <w:numPr>
          <w:ilvl w:val="0"/>
          <w:numId w:val="23"/>
        </w:numPr>
        <w:tabs>
          <w:tab w:val="clear" w:pos="0"/>
          <w:tab w:val="left" w:pos="993"/>
        </w:tabs>
        <w:spacing w:before="0" w:after="0" w:line="240" w:lineRule="auto"/>
        <w:ind w:left="993" w:hanging="567"/>
        <w:jc w:val="both"/>
        <w:rPr>
          <w:sz w:val="20"/>
          <w:szCs w:val="20"/>
        </w:rPr>
      </w:pPr>
      <w:r w:rsidRPr="00FB5518">
        <w:rPr>
          <w:sz w:val="20"/>
          <w:szCs w:val="20"/>
        </w:rPr>
        <w:t>Sposób, miejsce i termin składania ofert:</w:t>
      </w:r>
    </w:p>
    <w:p w14:paraId="0BF7529D" w14:textId="77777777" w:rsidR="00FB5518" w:rsidRPr="00F51BC6" w:rsidRDefault="00FB5518" w:rsidP="00B14B98">
      <w:pPr>
        <w:pStyle w:val="Nagwek1"/>
        <w:numPr>
          <w:ilvl w:val="0"/>
          <w:numId w:val="24"/>
        </w:numPr>
        <w:spacing w:before="0" w:after="0" w:line="242" w:lineRule="auto"/>
        <w:ind w:left="1418" w:hanging="425"/>
        <w:jc w:val="both"/>
        <w:rPr>
          <w:rFonts w:cs="Arial"/>
          <w:b w:val="0"/>
          <w:bCs/>
          <w:sz w:val="20"/>
          <w:szCs w:val="20"/>
        </w:rPr>
      </w:pPr>
      <w:r w:rsidRPr="00F51BC6">
        <w:rPr>
          <w:rFonts w:cs="Arial"/>
          <w:b w:val="0"/>
          <w:bCs/>
          <w:sz w:val="20"/>
          <w:szCs w:val="20"/>
        </w:rPr>
        <w:t xml:space="preserve">Miejscem składania ofert jest platforma zakupowa Miejskiego Zarządu Dróg i Mostów Jelenia Góra, dostępna pod adresem: </w:t>
      </w:r>
      <w:hyperlink r:id="rId14" w:history="1">
        <w:r w:rsidRPr="00F51BC6">
          <w:rPr>
            <w:rStyle w:val="Hipercze"/>
            <w:rFonts w:cs="Arial"/>
            <w:b w:val="0"/>
            <w:bCs/>
            <w:sz w:val="20"/>
            <w:szCs w:val="20"/>
          </w:rPr>
          <w:t>https://platformazakupowa.pl/pn/mzdim_jelenigora</w:t>
        </w:r>
      </w:hyperlink>
      <w:r w:rsidR="000D7584">
        <w:rPr>
          <w:rFonts w:cs="Arial"/>
          <w:b w:val="0"/>
          <w:bCs/>
          <w:sz w:val="20"/>
          <w:szCs w:val="20"/>
        </w:rPr>
        <w:t xml:space="preserve"> </w:t>
      </w:r>
      <w:r w:rsidR="000D7584" w:rsidRPr="000D7584">
        <w:rPr>
          <w:rFonts w:cs="Arial"/>
          <w:b w:val="0"/>
          <w:bCs/>
          <w:sz w:val="20"/>
          <w:szCs w:val="20"/>
        </w:rPr>
        <w:t xml:space="preserve">(zakładka: „POSTĘPOWANIA” – postępowanie ID </w:t>
      </w:r>
      <w:r w:rsidR="00DD1FB8" w:rsidRPr="00DD1FB8">
        <w:rPr>
          <w:rFonts w:cs="Arial"/>
          <w:b w:val="0"/>
          <w:bCs/>
          <w:sz w:val="20"/>
          <w:szCs w:val="20"/>
        </w:rPr>
        <w:t>602804</w:t>
      </w:r>
      <w:r w:rsidR="000D7584" w:rsidRPr="000D7584">
        <w:rPr>
          <w:rFonts w:cs="Arial"/>
          <w:b w:val="0"/>
          <w:bCs/>
          <w:sz w:val="20"/>
          <w:szCs w:val="20"/>
        </w:rPr>
        <w:t>)</w:t>
      </w:r>
      <w:r w:rsidR="000D7584">
        <w:rPr>
          <w:rFonts w:cs="Arial"/>
          <w:b w:val="0"/>
          <w:bCs/>
          <w:sz w:val="20"/>
          <w:szCs w:val="20"/>
        </w:rPr>
        <w:t>.</w:t>
      </w:r>
    </w:p>
    <w:p w14:paraId="2A291466" w14:textId="4AC8E0ED" w:rsidR="00FB5518" w:rsidRPr="00F51BC6" w:rsidRDefault="00FB5518" w:rsidP="00B14B98">
      <w:pPr>
        <w:pStyle w:val="Nagwek1"/>
        <w:numPr>
          <w:ilvl w:val="0"/>
          <w:numId w:val="24"/>
        </w:numPr>
        <w:shd w:val="clear" w:color="auto" w:fill="FFFFFF"/>
        <w:spacing w:before="0" w:after="0" w:line="242" w:lineRule="auto"/>
        <w:ind w:left="1418" w:hanging="425"/>
        <w:jc w:val="both"/>
        <w:rPr>
          <w:rFonts w:cs="Arial"/>
          <w:sz w:val="20"/>
          <w:szCs w:val="20"/>
        </w:rPr>
      </w:pPr>
      <w:r w:rsidRPr="00F51BC6">
        <w:rPr>
          <w:rFonts w:cs="Arial"/>
          <w:b w:val="0"/>
          <w:bCs/>
          <w:sz w:val="20"/>
          <w:szCs w:val="20"/>
        </w:rPr>
        <w:lastRenderedPageBreak/>
        <w:t xml:space="preserve">Kompletną ofertę, o której mowa w </w:t>
      </w:r>
      <w:r>
        <w:rPr>
          <w:rFonts w:cs="Arial"/>
          <w:b w:val="0"/>
          <w:bCs/>
          <w:sz w:val="20"/>
          <w:szCs w:val="20"/>
        </w:rPr>
        <w:t>ust</w:t>
      </w:r>
      <w:r w:rsidRPr="00F51BC6">
        <w:rPr>
          <w:rFonts w:cs="Arial"/>
          <w:b w:val="0"/>
          <w:bCs/>
          <w:sz w:val="20"/>
          <w:szCs w:val="20"/>
        </w:rPr>
        <w:t>. 1</w:t>
      </w:r>
      <w:r w:rsidR="00FC533B">
        <w:rPr>
          <w:rFonts w:cs="Arial"/>
          <w:b w:val="0"/>
          <w:bCs/>
          <w:sz w:val="20"/>
          <w:szCs w:val="20"/>
        </w:rPr>
        <w:t>0</w:t>
      </w:r>
      <w:r w:rsidRPr="00F51BC6">
        <w:rPr>
          <w:rFonts w:cs="Arial"/>
          <w:b w:val="0"/>
          <w:bCs/>
          <w:sz w:val="20"/>
          <w:szCs w:val="20"/>
        </w:rPr>
        <w:t>.</w:t>
      </w:r>
      <w:r w:rsidR="00FC533B">
        <w:rPr>
          <w:rFonts w:cs="Arial"/>
          <w:b w:val="0"/>
          <w:bCs/>
          <w:sz w:val="20"/>
          <w:szCs w:val="20"/>
        </w:rPr>
        <w:t>1</w:t>
      </w:r>
      <w:r>
        <w:rPr>
          <w:rFonts w:cs="Arial"/>
          <w:b w:val="0"/>
          <w:bCs/>
          <w:sz w:val="20"/>
          <w:szCs w:val="20"/>
        </w:rPr>
        <w:t xml:space="preserve"> </w:t>
      </w:r>
      <w:r w:rsidR="00FC533B">
        <w:rPr>
          <w:rFonts w:cs="Arial"/>
          <w:b w:val="0"/>
          <w:bCs/>
          <w:sz w:val="20"/>
          <w:szCs w:val="20"/>
        </w:rPr>
        <w:t xml:space="preserve">oraz ust. 15.3 </w:t>
      </w:r>
      <w:r>
        <w:rPr>
          <w:rFonts w:cs="Arial"/>
          <w:b w:val="0"/>
          <w:bCs/>
          <w:sz w:val="20"/>
          <w:szCs w:val="20"/>
        </w:rPr>
        <w:t>Tomu I SWZ</w:t>
      </w:r>
      <w:r w:rsidR="00FC533B">
        <w:rPr>
          <w:rFonts w:cs="Arial"/>
          <w:b w:val="0"/>
          <w:bCs/>
          <w:sz w:val="20"/>
          <w:szCs w:val="20"/>
        </w:rPr>
        <w:t>,</w:t>
      </w:r>
      <w:r w:rsidRPr="00F51BC6">
        <w:rPr>
          <w:rFonts w:cs="Arial"/>
          <w:b w:val="0"/>
          <w:bCs/>
          <w:sz w:val="20"/>
          <w:szCs w:val="20"/>
        </w:rPr>
        <w:t xml:space="preserve"> należy złożyć w</w:t>
      </w:r>
      <w:r w:rsidR="0006660F">
        <w:rPr>
          <w:rFonts w:cs="Arial"/>
          <w:b w:val="0"/>
          <w:bCs/>
          <w:sz w:val="20"/>
          <w:szCs w:val="20"/>
        </w:rPr>
        <w:t> </w:t>
      </w:r>
      <w:r w:rsidRPr="00F51BC6">
        <w:rPr>
          <w:rFonts w:cs="Arial"/>
          <w:b w:val="0"/>
          <w:bCs/>
          <w:sz w:val="20"/>
          <w:szCs w:val="20"/>
        </w:rPr>
        <w:t xml:space="preserve">formie elektronicznej </w:t>
      </w:r>
      <w:r w:rsidRPr="0096359A">
        <w:rPr>
          <w:rFonts w:cs="Arial"/>
          <w:b w:val="0"/>
          <w:bCs/>
          <w:sz w:val="20"/>
          <w:szCs w:val="20"/>
        </w:rPr>
        <w:t xml:space="preserve">za pośrednictwem platformy zakupowej </w:t>
      </w:r>
      <w:r w:rsidRPr="0096359A">
        <w:rPr>
          <w:rFonts w:cs="Arial"/>
          <w:sz w:val="20"/>
          <w:szCs w:val="20"/>
          <w:u w:val="single"/>
        </w:rPr>
        <w:t xml:space="preserve">nie później niż do godziny 10:00 w dniu </w:t>
      </w:r>
      <w:r w:rsidR="0096359A" w:rsidRPr="0096359A">
        <w:rPr>
          <w:rFonts w:cs="Arial"/>
          <w:sz w:val="20"/>
          <w:szCs w:val="20"/>
          <w:u w:val="single"/>
        </w:rPr>
        <w:t>06</w:t>
      </w:r>
      <w:r w:rsidR="00377917" w:rsidRPr="0096359A">
        <w:rPr>
          <w:rFonts w:cs="Arial"/>
          <w:sz w:val="20"/>
          <w:szCs w:val="20"/>
          <w:u w:val="single"/>
        </w:rPr>
        <w:t>.05</w:t>
      </w:r>
      <w:r w:rsidRPr="0096359A">
        <w:rPr>
          <w:rFonts w:cs="Arial"/>
          <w:sz w:val="20"/>
          <w:szCs w:val="20"/>
          <w:u w:val="single"/>
        </w:rPr>
        <w:t>.2022 r</w:t>
      </w:r>
      <w:r w:rsidRPr="0096359A">
        <w:rPr>
          <w:rFonts w:cs="Arial"/>
          <w:sz w:val="20"/>
          <w:szCs w:val="20"/>
        </w:rPr>
        <w:t>.</w:t>
      </w:r>
    </w:p>
    <w:p w14:paraId="05004BD9" w14:textId="77777777" w:rsidR="00FB5518" w:rsidRPr="00F51BC6" w:rsidRDefault="00FB5518" w:rsidP="00B14B98">
      <w:pPr>
        <w:pStyle w:val="Nagwek1"/>
        <w:numPr>
          <w:ilvl w:val="0"/>
          <w:numId w:val="24"/>
        </w:numPr>
        <w:tabs>
          <w:tab w:val="left" w:pos="1418"/>
        </w:tabs>
        <w:spacing w:before="0" w:after="0" w:line="242" w:lineRule="auto"/>
        <w:ind w:left="1418" w:hanging="425"/>
        <w:jc w:val="both"/>
        <w:rPr>
          <w:rFonts w:cs="Arial"/>
          <w:b w:val="0"/>
          <w:bCs/>
          <w:sz w:val="20"/>
          <w:szCs w:val="20"/>
        </w:rPr>
      </w:pPr>
      <w:r w:rsidRPr="00F51BC6">
        <w:rPr>
          <w:rFonts w:cs="Arial"/>
          <w:b w:val="0"/>
          <w:bCs/>
          <w:sz w:val="20"/>
          <w:szCs w:val="20"/>
        </w:rPr>
        <w:t xml:space="preserve">Po wypełnieniu </w:t>
      </w:r>
      <w:r w:rsidRPr="00F51BC6">
        <w:rPr>
          <w:rFonts w:cs="Arial"/>
          <w:b w:val="0"/>
          <w:bCs/>
          <w:i/>
          <w:iCs/>
          <w:sz w:val="20"/>
          <w:szCs w:val="20"/>
        </w:rPr>
        <w:t>Formularza składania oferty lub wniosku</w:t>
      </w:r>
      <w:r w:rsidRPr="00F51BC6">
        <w:rPr>
          <w:rFonts w:cs="Arial"/>
          <w:b w:val="0"/>
          <w:bCs/>
          <w:sz w:val="20"/>
          <w:szCs w:val="20"/>
        </w:rPr>
        <w:t xml:space="preserve"> i załadowaniu wszystkich wymaganych załączników należy kliknąć przycisk „Przejdź do podsumowania”.</w:t>
      </w:r>
    </w:p>
    <w:p w14:paraId="776A7F8C" w14:textId="77777777" w:rsidR="00FB5518" w:rsidRPr="00F51BC6" w:rsidRDefault="00FB5518" w:rsidP="00B14B98">
      <w:pPr>
        <w:pStyle w:val="Nagwek1"/>
        <w:numPr>
          <w:ilvl w:val="0"/>
          <w:numId w:val="24"/>
        </w:numPr>
        <w:tabs>
          <w:tab w:val="left" w:pos="1418"/>
        </w:tabs>
        <w:spacing w:before="0" w:after="0" w:line="242" w:lineRule="auto"/>
        <w:ind w:left="1418" w:hanging="425"/>
        <w:jc w:val="both"/>
        <w:rPr>
          <w:rFonts w:cs="Arial"/>
          <w:b w:val="0"/>
          <w:bCs/>
          <w:sz w:val="20"/>
          <w:szCs w:val="20"/>
        </w:rPr>
      </w:pPr>
      <w:r w:rsidRPr="00F51BC6">
        <w:rPr>
          <w:rFonts w:cs="Arial"/>
          <w:b w:val="0"/>
          <w:bCs/>
          <w:sz w:val="20"/>
          <w:szCs w:val="20"/>
        </w:rPr>
        <w:t xml:space="preserve">Oferta składana elektronicznie musi zostać podpisana elektronicznym podpisem kwalifikowanym lub </w:t>
      </w:r>
      <w:r w:rsidR="00B72912">
        <w:rPr>
          <w:rFonts w:cs="Arial"/>
          <w:b w:val="0"/>
          <w:bCs/>
          <w:sz w:val="20"/>
          <w:szCs w:val="20"/>
        </w:rPr>
        <w:t xml:space="preserve">(elektronicznym) </w:t>
      </w:r>
      <w:r w:rsidRPr="00F51BC6">
        <w:rPr>
          <w:rFonts w:cs="Arial"/>
          <w:b w:val="0"/>
          <w:bCs/>
          <w:sz w:val="20"/>
          <w:szCs w:val="20"/>
        </w:rPr>
        <w:t>podpisem zaufanym lub</w:t>
      </w:r>
      <w:r w:rsidR="00B72912">
        <w:rPr>
          <w:rFonts w:cs="Arial"/>
          <w:b w:val="0"/>
          <w:bCs/>
          <w:sz w:val="20"/>
          <w:szCs w:val="20"/>
        </w:rPr>
        <w:t xml:space="preserve"> (elektronicznym)</w:t>
      </w:r>
      <w:r w:rsidRPr="00F51BC6">
        <w:rPr>
          <w:rFonts w:cs="Arial"/>
          <w:b w:val="0"/>
          <w:bCs/>
          <w:sz w:val="20"/>
          <w:szCs w:val="20"/>
        </w:rPr>
        <w:t xml:space="preserve"> podpisem osobistym.</w:t>
      </w:r>
    </w:p>
    <w:p w14:paraId="4BAC1525" w14:textId="77777777" w:rsidR="00FB5518" w:rsidRPr="00F51BC6" w:rsidRDefault="00FB5518" w:rsidP="00B14B98">
      <w:pPr>
        <w:pStyle w:val="Nagwek1"/>
        <w:numPr>
          <w:ilvl w:val="0"/>
          <w:numId w:val="24"/>
        </w:numPr>
        <w:tabs>
          <w:tab w:val="num" w:pos="0"/>
        </w:tabs>
        <w:spacing w:before="0" w:after="0" w:line="242" w:lineRule="auto"/>
        <w:ind w:left="1418" w:hanging="425"/>
        <w:jc w:val="both"/>
        <w:rPr>
          <w:rFonts w:cs="Arial"/>
          <w:b w:val="0"/>
          <w:bCs/>
          <w:sz w:val="20"/>
          <w:szCs w:val="20"/>
        </w:rPr>
      </w:pPr>
      <w:r w:rsidRPr="00F51BC6">
        <w:rPr>
          <w:rFonts w:cs="Arial"/>
          <w:b w:val="0"/>
          <w:bCs/>
          <w:sz w:val="20"/>
          <w:szCs w:val="20"/>
        </w:rPr>
        <w:t xml:space="preserve">W procesie składania oferty za pośrednictwem systemu: platformazakupowa.pl Wykonawca powinien złożyć podpis bezpośrednio na dokumencie przesyłanym za pośrednictwem systemu: platformazakupowa.pl. Zaleca się stosowanie podpisu na każdym załączonym pliku osobno, w szczególności wskazanych w art. 63 ust. 2 </w:t>
      </w:r>
      <w:r w:rsidR="00867DE0">
        <w:rPr>
          <w:rFonts w:cs="Arial"/>
          <w:b w:val="0"/>
          <w:bCs/>
          <w:sz w:val="20"/>
          <w:szCs w:val="20"/>
        </w:rPr>
        <w:t>u.p.z.p.</w:t>
      </w:r>
      <w:r w:rsidRPr="00F51BC6">
        <w:rPr>
          <w:rFonts w:cs="Arial"/>
          <w:b w:val="0"/>
          <w:bCs/>
          <w:sz w:val="20"/>
          <w:szCs w:val="20"/>
        </w:rPr>
        <w:t xml:space="preserve">, gdzie zaznaczono, iż oferty oraz oświadczenie, o którym mowa w art. 125 ust. 1 </w:t>
      </w:r>
      <w:r w:rsidR="00867DE0" w:rsidRPr="00867DE0">
        <w:rPr>
          <w:rFonts w:cs="Arial"/>
          <w:b w:val="0"/>
          <w:bCs/>
          <w:sz w:val="20"/>
          <w:szCs w:val="20"/>
        </w:rPr>
        <w:t>u.p.z.p.</w:t>
      </w:r>
      <w:r w:rsidRPr="00F51BC6">
        <w:rPr>
          <w:rFonts w:cs="Arial"/>
          <w:b w:val="0"/>
          <w:bCs/>
          <w:sz w:val="20"/>
          <w:szCs w:val="20"/>
        </w:rPr>
        <w:t xml:space="preserve">, </w:t>
      </w:r>
      <w:r w:rsidR="00BC1DFB">
        <w:rPr>
          <w:rFonts w:cs="Arial"/>
          <w:b w:val="0"/>
          <w:bCs/>
          <w:sz w:val="20"/>
          <w:szCs w:val="20"/>
        </w:rPr>
        <w:t>składa</w:t>
      </w:r>
      <w:r w:rsidRPr="00F51BC6">
        <w:rPr>
          <w:rFonts w:cs="Arial"/>
          <w:b w:val="0"/>
          <w:bCs/>
          <w:sz w:val="20"/>
          <w:szCs w:val="20"/>
        </w:rPr>
        <w:t xml:space="preserve"> się pod rygorem nieważności, w formie elektronicznej </w:t>
      </w:r>
      <w:r w:rsidR="00BC1DFB">
        <w:rPr>
          <w:rFonts w:cs="Arial"/>
          <w:b w:val="0"/>
          <w:bCs/>
          <w:sz w:val="20"/>
          <w:szCs w:val="20"/>
        </w:rPr>
        <w:t xml:space="preserve">(tj. </w:t>
      </w:r>
      <w:r w:rsidR="00BC1DFB" w:rsidRPr="00F51BC6">
        <w:rPr>
          <w:rFonts w:cs="Arial"/>
          <w:b w:val="0"/>
          <w:bCs/>
          <w:sz w:val="20"/>
          <w:szCs w:val="20"/>
        </w:rPr>
        <w:t>opatruje kwalifikowanym podpisem elektronicznym</w:t>
      </w:r>
      <w:r w:rsidR="00BC1DFB">
        <w:rPr>
          <w:rFonts w:cs="Arial"/>
          <w:b w:val="0"/>
          <w:bCs/>
          <w:sz w:val="20"/>
          <w:szCs w:val="20"/>
        </w:rPr>
        <w:t>)</w:t>
      </w:r>
      <w:r w:rsidR="00BC1DFB" w:rsidRPr="00F51BC6">
        <w:rPr>
          <w:rFonts w:cs="Arial"/>
          <w:b w:val="0"/>
          <w:bCs/>
          <w:sz w:val="20"/>
          <w:szCs w:val="20"/>
        </w:rPr>
        <w:t xml:space="preserve"> lub w postaci elektronicznej </w:t>
      </w:r>
      <w:r w:rsidR="00BC1DFB">
        <w:rPr>
          <w:rFonts w:cs="Arial"/>
          <w:b w:val="0"/>
          <w:bCs/>
          <w:sz w:val="20"/>
          <w:szCs w:val="20"/>
        </w:rPr>
        <w:t xml:space="preserve">opatrzonej </w:t>
      </w:r>
      <w:r w:rsidR="00913C74">
        <w:rPr>
          <w:rFonts w:cs="Arial"/>
          <w:b w:val="0"/>
          <w:bCs/>
          <w:sz w:val="20"/>
          <w:szCs w:val="20"/>
        </w:rPr>
        <w:t xml:space="preserve">(elektronicznym) </w:t>
      </w:r>
      <w:r w:rsidRPr="00F51BC6">
        <w:rPr>
          <w:rFonts w:cs="Arial"/>
          <w:b w:val="0"/>
          <w:bCs/>
          <w:sz w:val="20"/>
          <w:szCs w:val="20"/>
        </w:rPr>
        <w:t xml:space="preserve">podpisem zaufanym lub </w:t>
      </w:r>
      <w:r w:rsidR="00913C74">
        <w:rPr>
          <w:rFonts w:cs="Arial"/>
          <w:b w:val="0"/>
          <w:bCs/>
          <w:sz w:val="20"/>
          <w:szCs w:val="20"/>
        </w:rPr>
        <w:t xml:space="preserve">(elektronicznym) </w:t>
      </w:r>
      <w:r w:rsidRPr="00F51BC6">
        <w:rPr>
          <w:rFonts w:cs="Arial"/>
          <w:b w:val="0"/>
          <w:bCs/>
          <w:sz w:val="20"/>
          <w:szCs w:val="20"/>
        </w:rPr>
        <w:t>podpisem osobistym.</w:t>
      </w:r>
    </w:p>
    <w:p w14:paraId="23B40CE0" w14:textId="77777777" w:rsidR="00FB5518" w:rsidRPr="00F51BC6" w:rsidRDefault="00FB5518" w:rsidP="00B14B98">
      <w:pPr>
        <w:pStyle w:val="Nagwek1"/>
        <w:numPr>
          <w:ilvl w:val="0"/>
          <w:numId w:val="24"/>
        </w:numPr>
        <w:spacing w:before="0" w:after="0" w:line="242" w:lineRule="auto"/>
        <w:ind w:left="1418" w:hanging="425"/>
        <w:jc w:val="both"/>
        <w:rPr>
          <w:rFonts w:cs="Arial"/>
          <w:b w:val="0"/>
          <w:bCs/>
          <w:sz w:val="20"/>
          <w:szCs w:val="20"/>
        </w:rPr>
      </w:pPr>
      <w:r w:rsidRPr="00F51BC6">
        <w:rPr>
          <w:rFonts w:cs="Arial"/>
          <w:b w:val="0"/>
          <w:bCs/>
          <w:sz w:val="20"/>
          <w:szCs w:val="20"/>
        </w:rPr>
        <w:t>Za datę przekazania oferty przyjmuje się datę jej przekazania w systemie (platformie zakupowej) w drugim kroku składania oferty poprzez kliknięcie przycisku “Złóż ofertę” i</w:t>
      </w:r>
      <w:r w:rsidR="00867DE0">
        <w:rPr>
          <w:rFonts w:cs="Arial"/>
          <w:b w:val="0"/>
          <w:bCs/>
          <w:sz w:val="20"/>
          <w:szCs w:val="20"/>
        </w:rPr>
        <w:t> </w:t>
      </w:r>
      <w:r w:rsidRPr="00F51BC6">
        <w:rPr>
          <w:rFonts w:cs="Arial"/>
          <w:b w:val="0"/>
          <w:bCs/>
          <w:sz w:val="20"/>
          <w:szCs w:val="20"/>
        </w:rPr>
        <w:t>wyświetlenie się komunikatu, że oferta została zaszyfrowana i złożona.</w:t>
      </w:r>
    </w:p>
    <w:p w14:paraId="4D5EBE72" w14:textId="77777777" w:rsidR="00FB5518" w:rsidRPr="00F51BC6" w:rsidRDefault="00FB5518" w:rsidP="00B14B98">
      <w:pPr>
        <w:pStyle w:val="Nagwek1"/>
        <w:numPr>
          <w:ilvl w:val="0"/>
          <w:numId w:val="24"/>
        </w:numPr>
        <w:spacing w:before="0" w:after="0" w:line="242" w:lineRule="auto"/>
        <w:ind w:left="1418" w:hanging="425"/>
        <w:jc w:val="both"/>
        <w:rPr>
          <w:rFonts w:cs="Arial"/>
          <w:b w:val="0"/>
          <w:bCs/>
          <w:sz w:val="20"/>
          <w:szCs w:val="20"/>
        </w:rPr>
      </w:pPr>
      <w:r w:rsidRPr="00F51BC6">
        <w:rPr>
          <w:rFonts w:cs="Arial"/>
          <w:b w:val="0"/>
          <w:color w:val="000000"/>
          <w:sz w:val="20"/>
        </w:rPr>
        <w:t xml:space="preserve">Wykonawca, za pośrednictwem systemu: platformazakupowa.pl może przed upływem terminu do składania ofert zmienić lub wycofać ofertę. Sposób dokonywania zmiany lub wycofania oferty zamieszczono w instrukcji zamieszczonej na stronie internetowej pod </w:t>
      </w:r>
      <w:r w:rsidRPr="00F51BC6">
        <w:rPr>
          <w:rFonts w:cs="Arial"/>
          <w:b w:val="0"/>
          <w:bCs/>
          <w:sz w:val="20"/>
          <w:szCs w:val="20"/>
        </w:rPr>
        <w:t xml:space="preserve">adresem: </w:t>
      </w:r>
      <w:hyperlink r:id="rId15" w:history="1">
        <w:r w:rsidRPr="00F51BC6">
          <w:rPr>
            <w:rStyle w:val="Hipercze"/>
            <w:rFonts w:cs="Arial"/>
            <w:b w:val="0"/>
            <w:bCs/>
            <w:sz w:val="20"/>
            <w:szCs w:val="20"/>
          </w:rPr>
          <w:t>https://platformazakupowa.pl/strona/45-instrukcje</w:t>
        </w:r>
      </w:hyperlink>
      <w:r w:rsidRPr="00F51BC6">
        <w:rPr>
          <w:rFonts w:cs="Arial"/>
          <w:b w:val="0"/>
          <w:bCs/>
          <w:sz w:val="20"/>
          <w:szCs w:val="20"/>
        </w:rPr>
        <w:t>.</w:t>
      </w:r>
    </w:p>
    <w:p w14:paraId="46BD09C9" w14:textId="77777777" w:rsidR="00FB5518" w:rsidRPr="00F51BC6" w:rsidRDefault="00FB5518" w:rsidP="00B14B98">
      <w:pPr>
        <w:pStyle w:val="Nagwek1"/>
        <w:numPr>
          <w:ilvl w:val="0"/>
          <w:numId w:val="24"/>
        </w:numPr>
        <w:spacing w:before="0" w:after="0" w:line="242" w:lineRule="auto"/>
        <w:ind w:left="1418" w:hanging="425"/>
        <w:jc w:val="both"/>
        <w:rPr>
          <w:rFonts w:cs="Arial"/>
          <w:b w:val="0"/>
          <w:bCs/>
          <w:sz w:val="20"/>
          <w:szCs w:val="20"/>
        </w:rPr>
      </w:pPr>
      <w:r w:rsidRPr="00F51BC6">
        <w:rPr>
          <w:rFonts w:cs="Arial"/>
          <w:b w:val="0"/>
          <w:bCs/>
          <w:sz w:val="20"/>
          <w:szCs w:val="20"/>
        </w:rPr>
        <w:t>Wykonawca po upływie terminu składania ofert nie może skutecznie dokonać zmiany ani wycofać złożonej oferty.</w:t>
      </w:r>
    </w:p>
    <w:p w14:paraId="5D2D2CD9" w14:textId="77777777" w:rsidR="00FB5518" w:rsidRPr="00F51BC6" w:rsidRDefault="00FB5518" w:rsidP="00B14B98">
      <w:pPr>
        <w:pStyle w:val="Nagwek1"/>
        <w:numPr>
          <w:ilvl w:val="0"/>
          <w:numId w:val="24"/>
        </w:numPr>
        <w:tabs>
          <w:tab w:val="clear" w:pos="0"/>
        </w:tabs>
        <w:spacing w:before="0" w:after="0" w:line="242" w:lineRule="auto"/>
        <w:ind w:left="1418" w:hanging="425"/>
        <w:jc w:val="both"/>
        <w:rPr>
          <w:rFonts w:cs="Arial"/>
          <w:b w:val="0"/>
          <w:sz w:val="20"/>
          <w:szCs w:val="20"/>
        </w:rPr>
      </w:pPr>
      <w:r w:rsidRPr="00F51BC6">
        <w:rPr>
          <w:rFonts w:cs="Arial"/>
          <w:b w:val="0"/>
          <w:color w:val="000000"/>
          <w:sz w:val="20"/>
        </w:rPr>
        <w:t>Zamawiający odrzuci ofertę złożoną po terminie składania ofert.</w:t>
      </w:r>
    </w:p>
    <w:p w14:paraId="291E6FF4" w14:textId="77777777" w:rsidR="00867DE0" w:rsidRPr="009819AF" w:rsidRDefault="00867DE0" w:rsidP="00B14B98">
      <w:pPr>
        <w:pStyle w:val="Nagwek1"/>
        <w:numPr>
          <w:ilvl w:val="0"/>
          <w:numId w:val="23"/>
        </w:numPr>
        <w:tabs>
          <w:tab w:val="clear" w:pos="0"/>
          <w:tab w:val="left" w:pos="993"/>
        </w:tabs>
        <w:spacing w:before="0" w:after="0" w:line="240" w:lineRule="auto"/>
        <w:ind w:left="993" w:hanging="567"/>
        <w:jc w:val="both"/>
        <w:rPr>
          <w:sz w:val="20"/>
          <w:szCs w:val="20"/>
        </w:rPr>
      </w:pPr>
      <w:r w:rsidRPr="00867DE0">
        <w:rPr>
          <w:rFonts w:cs="Arial"/>
          <w:b w:val="0"/>
          <w:bCs/>
          <w:sz w:val="20"/>
          <w:szCs w:val="20"/>
          <w:u w:val="single"/>
        </w:rPr>
        <w:t xml:space="preserve">Sposób, miejsce i termin </w:t>
      </w:r>
      <w:r w:rsidRPr="009819AF">
        <w:rPr>
          <w:rFonts w:cs="Arial"/>
          <w:b w:val="0"/>
          <w:bCs/>
          <w:sz w:val="20"/>
          <w:szCs w:val="20"/>
          <w:u w:val="single"/>
        </w:rPr>
        <w:t>otwarcia ofert:</w:t>
      </w:r>
    </w:p>
    <w:p w14:paraId="0FB9A56E" w14:textId="2E2AE1FD" w:rsidR="00867DE0" w:rsidRPr="00F51BC6" w:rsidRDefault="00867DE0" w:rsidP="00B14B98">
      <w:pPr>
        <w:pStyle w:val="Nagwek1"/>
        <w:numPr>
          <w:ilvl w:val="0"/>
          <w:numId w:val="25"/>
        </w:numPr>
        <w:tabs>
          <w:tab w:val="clear" w:pos="0"/>
          <w:tab w:val="left" w:pos="1418"/>
        </w:tabs>
        <w:spacing w:before="0" w:after="0" w:line="242" w:lineRule="auto"/>
        <w:ind w:left="1418" w:hanging="425"/>
        <w:jc w:val="both"/>
        <w:rPr>
          <w:rFonts w:cs="Arial"/>
          <w:b w:val="0"/>
          <w:bCs/>
          <w:sz w:val="20"/>
          <w:szCs w:val="20"/>
        </w:rPr>
      </w:pPr>
      <w:r w:rsidRPr="009819AF">
        <w:rPr>
          <w:rFonts w:cs="Arial"/>
          <w:b w:val="0"/>
          <w:bCs/>
          <w:sz w:val="20"/>
          <w:szCs w:val="20"/>
        </w:rPr>
        <w:t xml:space="preserve">Otwarcie ofert nastąpi </w:t>
      </w:r>
      <w:r w:rsidRPr="009819AF">
        <w:rPr>
          <w:rFonts w:cs="Arial"/>
          <w:sz w:val="20"/>
          <w:szCs w:val="20"/>
          <w:u w:val="single"/>
        </w:rPr>
        <w:t xml:space="preserve">w dniu </w:t>
      </w:r>
      <w:r w:rsidR="009819AF" w:rsidRPr="009819AF">
        <w:rPr>
          <w:rFonts w:cs="Arial"/>
          <w:sz w:val="20"/>
          <w:szCs w:val="20"/>
          <w:u w:val="single"/>
        </w:rPr>
        <w:t>06</w:t>
      </w:r>
      <w:r w:rsidR="00813912" w:rsidRPr="009819AF">
        <w:rPr>
          <w:rFonts w:cs="Arial"/>
          <w:sz w:val="20"/>
          <w:szCs w:val="20"/>
          <w:u w:val="single"/>
        </w:rPr>
        <w:t>.05</w:t>
      </w:r>
      <w:r w:rsidRPr="009819AF">
        <w:rPr>
          <w:rFonts w:cs="Arial"/>
          <w:sz w:val="20"/>
          <w:szCs w:val="20"/>
          <w:u w:val="single"/>
        </w:rPr>
        <w:t>.2022 r. o godzinie 10:15</w:t>
      </w:r>
      <w:r w:rsidRPr="009819AF">
        <w:rPr>
          <w:rFonts w:cs="Arial"/>
          <w:b w:val="0"/>
          <w:bCs/>
          <w:sz w:val="20"/>
          <w:szCs w:val="20"/>
        </w:rPr>
        <w:t xml:space="preserve"> za</w:t>
      </w:r>
      <w:r w:rsidRPr="00F51BC6">
        <w:rPr>
          <w:rFonts w:cs="Arial"/>
          <w:b w:val="0"/>
          <w:bCs/>
          <w:sz w:val="20"/>
          <w:szCs w:val="20"/>
        </w:rPr>
        <w:t xml:space="preserve"> pośrednictwem systemu: </w:t>
      </w:r>
      <w:hyperlink r:id="rId16" w:history="1">
        <w:r w:rsidRPr="00F51BC6">
          <w:rPr>
            <w:rStyle w:val="Hipercze"/>
            <w:rFonts w:cs="Arial"/>
            <w:b w:val="0"/>
            <w:bCs/>
            <w:color w:val="auto"/>
            <w:sz w:val="20"/>
            <w:szCs w:val="20"/>
          </w:rPr>
          <w:t>platformazakupowa.pl</w:t>
        </w:r>
      </w:hyperlink>
      <w:r w:rsidR="00F96741">
        <w:rPr>
          <w:rFonts w:cs="Arial"/>
          <w:b w:val="0"/>
          <w:bCs/>
          <w:sz w:val="20"/>
          <w:szCs w:val="20"/>
        </w:rPr>
        <w:t>.</w:t>
      </w:r>
      <w:r w:rsidRPr="00F51BC6">
        <w:rPr>
          <w:rFonts w:cs="Arial"/>
          <w:b w:val="0"/>
          <w:bCs/>
          <w:sz w:val="20"/>
          <w:szCs w:val="20"/>
        </w:rPr>
        <w:t xml:space="preserve"> </w:t>
      </w:r>
    </w:p>
    <w:p w14:paraId="600C32DE" w14:textId="77777777" w:rsidR="00867DE0" w:rsidRPr="00F51BC6" w:rsidRDefault="00867DE0" w:rsidP="00B14B98">
      <w:pPr>
        <w:pStyle w:val="Nagwek1"/>
        <w:numPr>
          <w:ilvl w:val="0"/>
          <w:numId w:val="25"/>
        </w:numPr>
        <w:tabs>
          <w:tab w:val="clear" w:pos="0"/>
          <w:tab w:val="left" w:pos="1418"/>
        </w:tabs>
        <w:spacing w:before="0" w:after="0" w:line="242" w:lineRule="auto"/>
        <w:ind w:left="1418" w:hanging="425"/>
        <w:jc w:val="both"/>
        <w:rPr>
          <w:rFonts w:cs="Arial"/>
          <w:b w:val="0"/>
          <w:bCs/>
          <w:sz w:val="20"/>
          <w:szCs w:val="20"/>
        </w:rPr>
      </w:pPr>
      <w:r w:rsidRPr="00F51BC6">
        <w:rPr>
          <w:rFonts w:cs="Arial"/>
          <w:b w:val="0"/>
          <w:bCs/>
          <w:sz w:val="20"/>
          <w:szCs w:val="20"/>
        </w:rPr>
        <w:t>W przypadku awarii systemu teleinformatycznego, która spowoduje brak możliwości otwarcia ofert w terminie określonym przez Zamawiającego, otwarcie ofert następuje niezwłocznie po usunięciu awarii.</w:t>
      </w:r>
    </w:p>
    <w:p w14:paraId="4F085A8B" w14:textId="77777777" w:rsidR="00867DE0" w:rsidRPr="00F51BC6" w:rsidRDefault="00867DE0" w:rsidP="00B14B98">
      <w:pPr>
        <w:pStyle w:val="Nagwek1"/>
        <w:numPr>
          <w:ilvl w:val="0"/>
          <w:numId w:val="25"/>
        </w:numPr>
        <w:tabs>
          <w:tab w:val="clear" w:pos="0"/>
          <w:tab w:val="left" w:pos="1418"/>
        </w:tabs>
        <w:spacing w:before="0" w:after="0" w:line="242" w:lineRule="auto"/>
        <w:ind w:left="1418" w:hanging="425"/>
        <w:jc w:val="both"/>
        <w:rPr>
          <w:rFonts w:cs="Arial"/>
          <w:b w:val="0"/>
          <w:bCs/>
          <w:sz w:val="20"/>
          <w:szCs w:val="20"/>
        </w:rPr>
      </w:pPr>
      <w:r w:rsidRPr="00F51BC6">
        <w:rPr>
          <w:rFonts w:cs="Arial"/>
          <w:b w:val="0"/>
          <w:bCs/>
          <w:sz w:val="20"/>
          <w:szCs w:val="20"/>
        </w:rPr>
        <w:t>Zamawiający poinformuje o zmianie terminu otwarcia ofert na stronie internetowej prowadzonego postępowania.</w:t>
      </w:r>
    </w:p>
    <w:p w14:paraId="0E8675EB" w14:textId="77777777" w:rsidR="00867DE0" w:rsidRPr="00F51BC6" w:rsidRDefault="00867DE0" w:rsidP="00B14B98">
      <w:pPr>
        <w:pStyle w:val="Nagwek1"/>
        <w:numPr>
          <w:ilvl w:val="0"/>
          <w:numId w:val="25"/>
        </w:numPr>
        <w:tabs>
          <w:tab w:val="clear" w:pos="0"/>
          <w:tab w:val="left" w:pos="1418"/>
        </w:tabs>
        <w:spacing w:before="0" w:after="0" w:line="242" w:lineRule="auto"/>
        <w:ind w:left="1418" w:hanging="425"/>
        <w:jc w:val="both"/>
        <w:rPr>
          <w:rFonts w:cs="Arial"/>
          <w:b w:val="0"/>
          <w:bCs/>
          <w:sz w:val="20"/>
          <w:szCs w:val="20"/>
        </w:rPr>
      </w:pPr>
      <w:r w:rsidRPr="00F51BC6">
        <w:rPr>
          <w:rFonts w:cs="Arial"/>
          <w:b w:val="0"/>
          <w:bCs/>
          <w:sz w:val="20"/>
          <w:szCs w:val="20"/>
        </w:rPr>
        <w:t>Zamawiający najpóźniej przed otwarciem ofert udostępni na stronie internetowej prowadzonego postepowania (platforma zakupowa.pl) informację o kwocie, jaką zamierza przeznaczyć na sfinansowanie przedmiotowego zamówienia.</w:t>
      </w:r>
    </w:p>
    <w:p w14:paraId="57666FAB" w14:textId="77777777" w:rsidR="00867DE0" w:rsidRPr="00F51BC6" w:rsidRDefault="00867DE0" w:rsidP="00B14B98">
      <w:pPr>
        <w:pStyle w:val="Nagwek1"/>
        <w:numPr>
          <w:ilvl w:val="0"/>
          <w:numId w:val="25"/>
        </w:numPr>
        <w:tabs>
          <w:tab w:val="clear" w:pos="0"/>
          <w:tab w:val="left" w:pos="1418"/>
        </w:tabs>
        <w:spacing w:before="0" w:after="0" w:line="242" w:lineRule="auto"/>
        <w:ind w:left="1418" w:hanging="425"/>
        <w:jc w:val="both"/>
        <w:rPr>
          <w:rFonts w:cs="Arial"/>
          <w:b w:val="0"/>
          <w:bCs/>
          <w:sz w:val="20"/>
          <w:szCs w:val="20"/>
        </w:rPr>
      </w:pPr>
      <w:r w:rsidRPr="00F51BC6">
        <w:rPr>
          <w:rFonts w:cs="Arial"/>
          <w:b w:val="0"/>
          <w:bCs/>
          <w:sz w:val="20"/>
          <w:szCs w:val="20"/>
        </w:rPr>
        <w:t>Zamawiający, niezwłocznie po otwarciu ofert, udostępnia na stronie internetowej prowadzonego postępowania informacje o:</w:t>
      </w:r>
    </w:p>
    <w:p w14:paraId="0FD6CEE9" w14:textId="77777777" w:rsidR="00867DE0" w:rsidRPr="00F51BC6" w:rsidRDefault="00867DE0" w:rsidP="00B14B98">
      <w:pPr>
        <w:pStyle w:val="Nagwek1"/>
        <w:numPr>
          <w:ilvl w:val="0"/>
          <w:numId w:val="26"/>
        </w:numPr>
        <w:tabs>
          <w:tab w:val="clear" w:pos="0"/>
          <w:tab w:val="left" w:pos="1843"/>
        </w:tabs>
        <w:spacing w:before="0" w:after="0" w:line="242" w:lineRule="auto"/>
        <w:ind w:left="1843" w:hanging="426"/>
        <w:jc w:val="both"/>
        <w:rPr>
          <w:rFonts w:cs="Arial"/>
          <w:b w:val="0"/>
          <w:bCs/>
          <w:sz w:val="20"/>
          <w:szCs w:val="20"/>
        </w:rPr>
      </w:pPr>
      <w:r w:rsidRPr="00F51BC6">
        <w:rPr>
          <w:rFonts w:cs="Arial"/>
          <w:b w:val="0"/>
          <w:bCs/>
          <w:sz w:val="20"/>
          <w:szCs w:val="20"/>
        </w:rPr>
        <w:t>nazwach albo imionach i nazwiskach oraz siedzibach lub miejscach prowadzonej działalności gospodarczej albo miejscach zamieszkania Wykonawców, których oferty zostały otwarte,</w:t>
      </w:r>
    </w:p>
    <w:p w14:paraId="3ECC87AD" w14:textId="77777777" w:rsidR="00867DE0" w:rsidRPr="00F51BC6" w:rsidRDefault="00867DE0" w:rsidP="00B14B98">
      <w:pPr>
        <w:pStyle w:val="Nagwek1"/>
        <w:numPr>
          <w:ilvl w:val="0"/>
          <w:numId w:val="26"/>
        </w:numPr>
        <w:tabs>
          <w:tab w:val="clear" w:pos="0"/>
          <w:tab w:val="left" w:pos="1843"/>
        </w:tabs>
        <w:spacing w:before="0" w:after="0" w:line="242" w:lineRule="auto"/>
        <w:ind w:left="1843" w:hanging="426"/>
        <w:jc w:val="both"/>
        <w:rPr>
          <w:rFonts w:cs="Arial"/>
          <w:b w:val="0"/>
          <w:bCs/>
          <w:sz w:val="20"/>
          <w:szCs w:val="20"/>
        </w:rPr>
      </w:pPr>
      <w:r w:rsidRPr="00F51BC6">
        <w:rPr>
          <w:rFonts w:cs="Arial"/>
          <w:b w:val="0"/>
          <w:bCs/>
          <w:sz w:val="20"/>
          <w:szCs w:val="20"/>
        </w:rPr>
        <w:t>cenach lub kosztach zawartych w ofertach.</w:t>
      </w:r>
    </w:p>
    <w:p w14:paraId="477DD92E" w14:textId="77777777" w:rsidR="00FB5518" w:rsidRDefault="00867DE0" w:rsidP="00867DE0">
      <w:pPr>
        <w:pStyle w:val="Nagwek1"/>
        <w:tabs>
          <w:tab w:val="clear" w:pos="0"/>
        </w:tabs>
        <w:spacing w:before="0" w:after="0" w:line="242" w:lineRule="auto"/>
        <w:ind w:left="993"/>
        <w:jc w:val="both"/>
        <w:rPr>
          <w:rFonts w:cs="Arial"/>
          <w:i/>
          <w:iCs/>
          <w:sz w:val="20"/>
          <w:szCs w:val="20"/>
        </w:rPr>
      </w:pPr>
      <w:r w:rsidRPr="00F51BC6">
        <w:rPr>
          <w:rFonts w:cs="Arial"/>
          <w:i/>
          <w:iCs/>
          <w:sz w:val="20"/>
          <w:szCs w:val="20"/>
        </w:rPr>
        <w:t xml:space="preserve">Informacje, o których mowa powyżej, zostaną opublikowane na stronie internetowej prowadzonego postępowania na </w:t>
      </w:r>
      <w:r w:rsidRPr="00F51BC6">
        <w:rPr>
          <w:rFonts w:cs="Arial"/>
          <w:i/>
          <w:iCs/>
          <w:sz w:val="20"/>
          <w:szCs w:val="20"/>
          <w:u w:val="single"/>
        </w:rPr>
        <w:t>platformazakupowa.pl</w:t>
      </w:r>
      <w:r w:rsidRPr="00F51BC6">
        <w:rPr>
          <w:rFonts w:cs="Arial"/>
          <w:i/>
          <w:iCs/>
          <w:sz w:val="20"/>
          <w:szCs w:val="20"/>
        </w:rPr>
        <w:t xml:space="preserve"> w sekcji „Komunikaty”.</w:t>
      </w:r>
    </w:p>
    <w:p w14:paraId="420191AD" w14:textId="77777777" w:rsidR="007153FA" w:rsidRPr="00867DE0" w:rsidRDefault="007153FA" w:rsidP="009A7E2D">
      <w:pPr>
        <w:pStyle w:val="Nagwek1"/>
        <w:tabs>
          <w:tab w:val="clear" w:pos="0"/>
        </w:tabs>
        <w:spacing w:before="0" w:after="0" w:line="240" w:lineRule="auto"/>
        <w:ind w:left="1145"/>
        <w:jc w:val="both"/>
        <w:rPr>
          <w:sz w:val="16"/>
          <w:szCs w:val="16"/>
        </w:rPr>
      </w:pPr>
    </w:p>
    <w:p w14:paraId="513E7D20" w14:textId="77777777" w:rsidR="007876DA" w:rsidRPr="009819AF" w:rsidRDefault="0018531B" w:rsidP="00B14B98">
      <w:pPr>
        <w:pStyle w:val="Nagwek1"/>
        <w:numPr>
          <w:ilvl w:val="0"/>
          <w:numId w:val="17"/>
        </w:numPr>
        <w:tabs>
          <w:tab w:val="clear" w:pos="0"/>
        </w:tabs>
        <w:spacing w:before="0" w:after="0" w:line="240" w:lineRule="auto"/>
        <w:ind w:left="425" w:hanging="425"/>
        <w:jc w:val="both"/>
        <w:rPr>
          <w:sz w:val="20"/>
          <w:szCs w:val="20"/>
        </w:rPr>
      </w:pPr>
      <w:bookmarkStart w:id="33" w:name="_Toc63702197"/>
      <w:r w:rsidRPr="0018531B">
        <w:rPr>
          <w:sz w:val="20"/>
          <w:szCs w:val="20"/>
        </w:rPr>
        <w:t xml:space="preserve">TERMIN </w:t>
      </w:r>
      <w:r w:rsidRPr="009819AF">
        <w:rPr>
          <w:sz w:val="20"/>
          <w:szCs w:val="20"/>
        </w:rPr>
        <w:t>ZWIĄZANIA OFERTĄ</w:t>
      </w:r>
      <w:bookmarkEnd w:id="33"/>
    </w:p>
    <w:p w14:paraId="65532850" w14:textId="596BC5D6" w:rsidR="00EC4EF7" w:rsidRPr="009819AF" w:rsidRDefault="00EC4EF7" w:rsidP="00B14B98">
      <w:pPr>
        <w:pStyle w:val="Nagwek1"/>
        <w:numPr>
          <w:ilvl w:val="0"/>
          <w:numId w:val="27"/>
        </w:numPr>
        <w:shd w:val="clear" w:color="auto" w:fill="FFFFFF"/>
        <w:tabs>
          <w:tab w:val="clear" w:pos="0"/>
        </w:tabs>
        <w:spacing w:before="0" w:after="0" w:line="242" w:lineRule="auto"/>
        <w:ind w:left="992" w:hanging="567"/>
        <w:jc w:val="both"/>
        <w:rPr>
          <w:rFonts w:cs="Arial"/>
          <w:color w:val="000000"/>
          <w:sz w:val="20"/>
          <w:szCs w:val="20"/>
          <w:u w:val="single"/>
        </w:rPr>
      </w:pPr>
      <w:r w:rsidRPr="009819AF">
        <w:rPr>
          <w:rFonts w:cs="Arial"/>
          <w:b w:val="0"/>
          <w:bCs/>
          <w:color w:val="000000"/>
          <w:sz w:val="20"/>
          <w:szCs w:val="20"/>
        </w:rPr>
        <w:t>Wykonawca jest związany ofertą od dnia upływu terminu składania ofert przez okres 30 dni, tj. </w:t>
      </w:r>
      <w:r w:rsidRPr="009819AF">
        <w:rPr>
          <w:rFonts w:cs="Arial"/>
          <w:color w:val="000000"/>
          <w:sz w:val="20"/>
          <w:szCs w:val="20"/>
          <w:u w:val="single"/>
        </w:rPr>
        <w:t xml:space="preserve">do dnia </w:t>
      </w:r>
      <w:r w:rsidR="009819AF" w:rsidRPr="009819AF">
        <w:rPr>
          <w:rFonts w:cs="Arial"/>
          <w:color w:val="000000"/>
          <w:sz w:val="20"/>
          <w:szCs w:val="20"/>
          <w:u w:val="single"/>
        </w:rPr>
        <w:t>04</w:t>
      </w:r>
      <w:r w:rsidR="00735CB3" w:rsidRPr="009819AF">
        <w:rPr>
          <w:rFonts w:cs="Arial"/>
          <w:color w:val="000000"/>
          <w:sz w:val="20"/>
          <w:szCs w:val="20"/>
          <w:u w:val="single"/>
        </w:rPr>
        <w:t>.06</w:t>
      </w:r>
      <w:r w:rsidRPr="009819AF">
        <w:rPr>
          <w:rFonts w:cs="Arial"/>
          <w:color w:val="000000"/>
          <w:sz w:val="20"/>
          <w:szCs w:val="20"/>
          <w:u w:val="single"/>
        </w:rPr>
        <w:t>.2022 r.</w:t>
      </w:r>
    </w:p>
    <w:p w14:paraId="423E7049" w14:textId="77777777" w:rsidR="00EC4EF7" w:rsidRPr="00F51BC6" w:rsidRDefault="00EC4EF7" w:rsidP="00B14B98">
      <w:pPr>
        <w:pStyle w:val="Nagwek1"/>
        <w:numPr>
          <w:ilvl w:val="0"/>
          <w:numId w:val="27"/>
        </w:numPr>
        <w:shd w:val="clear" w:color="auto" w:fill="FFFFFF"/>
        <w:tabs>
          <w:tab w:val="clear" w:pos="0"/>
        </w:tabs>
        <w:spacing w:before="0" w:after="0" w:line="242" w:lineRule="auto"/>
        <w:ind w:left="992" w:hanging="567"/>
        <w:jc w:val="both"/>
        <w:rPr>
          <w:rFonts w:cs="Arial"/>
          <w:color w:val="000000"/>
          <w:sz w:val="20"/>
          <w:szCs w:val="20"/>
          <w:u w:val="single"/>
        </w:rPr>
      </w:pPr>
      <w:r w:rsidRPr="009819AF">
        <w:rPr>
          <w:rFonts w:cs="Arial"/>
          <w:b w:val="0"/>
          <w:bCs/>
          <w:color w:val="000000"/>
          <w:sz w:val="20"/>
          <w:szCs w:val="20"/>
        </w:rPr>
        <w:t>W przypadku, gdy wybór</w:t>
      </w:r>
      <w:r w:rsidRPr="00F51BC6">
        <w:rPr>
          <w:rFonts w:cs="Arial"/>
          <w:b w:val="0"/>
          <w:bCs/>
          <w:color w:val="000000"/>
          <w:sz w:val="20"/>
          <w:szCs w:val="20"/>
        </w:rPr>
        <w:t xml:space="preserve"> najkorzystniejszej oferty nie nastąpi przed upływem terminu związania ofertą, określonego w ust. </w:t>
      </w:r>
      <w:r w:rsidR="00A156BD">
        <w:rPr>
          <w:rFonts w:cs="Arial"/>
          <w:b w:val="0"/>
          <w:bCs/>
          <w:color w:val="000000"/>
          <w:sz w:val="20"/>
          <w:szCs w:val="20"/>
        </w:rPr>
        <w:t>17</w:t>
      </w:r>
      <w:r w:rsidRPr="00F51BC6">
        <w:rPr>
          <w:rFonts w:cs="Arial"/>
          <w:b w:val="0"/>
          <w:bCs/>
          <w:color w:val="000000"/>
          <w:sz w:val="20"/>
          <w:szCs w:val="20"/>
        </w:rPr>
        <w:t xml:space="preserve">.1, Zamawiający przed upływem terminu związania ofertą zwraca się jednokrotnie do Wykonawców o wyrażenie zgody na przedłużenie tego terminu o wskazywany przez niego okres, nie dłuższy niż 30 dni. </w:t>
      </w:r>
    </w:p>
    <w:p w14:paraId="70667795" w14:textId="77777777" w:rsidR="00EC4EF7" w:rsidRPr="00F51BC6" w:rsidRDefault="00EC4EF7" w:rsidP="00B14B98">
      <w:pPr>
        <w:pStyle w:val="Nagwek1"/>
        <w:numPr>
          <w:ilvl w:val="0"/>
          <w:numId w:val="27"/>
        </w:numPr>
        <w:shd w:val="clear" w:color="auto" w:fill="FFFFFF"/>
        <w:tabs>
          <w:tab w:val="clear" w:pos="0"/>
        </w:tabs>
        <w:spacing w:before="0" w:after="0" w:line="242" w:lineRule="auto"/>
        <w:ind w:left="992" w:hanging="567"/>
        <w:jc w:val="both"/>
        <w:rPr>
          <w:rFonts w:cs="Arial"/>
          <w:color w:val="000000"/>
          <w:sz w:val="20"/>
          <w:szCs w:val="20"/>
          <w:u w:val="single"/>
        </w:rPr>
      </w:pPr>
      <w:r w:rsidRPr="00F51BC6">
        <w:rPr>
          <w:rFonts w:cs="Arial"/>
          <w:b w:val="0"/>
          <w:bCs/>
          <w:color w:val="000000"/>
          <w:sz w:val="20"/>
          <w:szCs w:val="20"/>
        </w:rPr>
        <w:t xml:space="preserve">Przedłużenie terminu związania ofertą, o którym mowa w ust. </w:t>
      </w:r>
      <w:r w:rsidR="00A156BD">
        <w:rPr>
          <w:rFonts w:cs="Arial"/>
          <w:b w:val="0"/>
          <w:bCs/>
          <w:color w:val="000000"/>
          <w:sz w:val="20"/>
          <w:szCs w:val="20"/>
        </w:rPr>
        <w:t>17</w:t>
      </w:r>
      <w:r w:rsidRPr="00F51BC6">
        <w:rPr>
          <w:rFonts w:cs="Arial"/>
          <w:b w:val="0"/>
          <w:bCs/>
          <w:color w:val="000000"/>
          <w:sz w:val="20"/>
          <w:szCs w:val="20"/>
        </w:rPr>
        <w:t>.2, wymaga złożenia przez Wykonawcę pisemnego oświadczenia o wyrażeniu zgody na przedłużenie terminu związania ofertą.</w:t>
      </w:r>
    </w:p>
    <w:p w14:paraId="6CE534E9" w14:textId="77777777" w:rsidR="009937E0" w:rsidRPr="00A156BD" w:rsidRDefault="009937E0" w:rsidP="009819AF">
      <w:pPr>
        <w:pStyle w:val="Nagwek1"/>
        <w:tabs>
          <w:tab w:val="clear" w:pos="0"/>
        </w:tabs>
        <w:spacing w:before="0" w:after="0" w:line="240" w:lineRule="auto"/>
        <w:jc w:val="both"/>
        <w:rPr>
          <w:b w:val="0"/>
          <w:bCs/>
          <w:sz w:val="16"/>
          <w:szCs w:val="16"/>
        </w:rPr>
      </w:pPr>
    </w:p>
    <w:p w14:paraId="65173D3A" w14:textId="77777777" w:rsidR="00BA5472" w:rsidRPr="00BA5472" w:rsidRDefault="004B50A3" w:rsidP="00B14B98">
      <w:pPr>
        <w:pStyle w:val="Nagwek1"/>
        <w:numPr>
          <w:ilvl w:val="0"/>
          <w:numId w:val="17"/>
        </w:numPr>
        <w:tabs>
          <w:tab w:val="clear" w:pos="0"/>
        </w:tabs>
        <w:spacing w:before="0" w:after="0" w:line="240" w:lineRule="auto"/>
        <w:ind w:left="425" w:hanging="425"/>
        <w:jc w:val="both"/>
        <w:rPr>
          <w:sz w:val="20"/>
          <w:szCs w:val="20"/>
        </w:rPr>
      </w:pPr>
      <w:bookmarkStart w:id="34" w:name="_Toc63694375"/>
      <w:bookmarkStart w:id="35" w:name="_Toc63702201"/>
      <w:r>
        <w:rPr>
          <w:sz w:val="20"/>
          <w:szCs w:val="20"/>
        </w:rPr>
        <w:t>OPIS SPOSOBU OBLICZENIA CENY</w:t>
      </w:r>
      <w:bookmarkStart w:id="36" w:name="_Hlk66706021"/>
      <w:bookmarkEnd w:id="34"/>
      <w:bookmarkEnd w:id="35"/>
    </w:p>
    <w:p w14:paraId="4794C7C4" w14:textId="77777777" w:rsidR="00BA5472" w:rsidRPr="001F2906" w:rsidRDefault="00BA5472" w:rsidP="00B14B98">
      <w:pPr>
        <w:pStyle w:val="Nagwek1"/>
        <w:numPr>
          <w:ilvl w:val="0"/>
          <w:numId w:val="28"/>
        </w:numPr>
        <w:spacing w:before="0" w:after="0" w:line="240" w:lineRule="auto"/>
        <w:ind w:left="992" w:hanging="567"/>
        <w:jc w:val="both"/>
        <w:rPr>
          <w:b w:val="0"/>
          <w:bCs/>
          <w:sz w:val="20"/>
          <w:szCs w:val="20"/>
        </w:rPr>
      </w:pPr>
      <w:bookmarkStart w:id="37" w:name="_Toc63694376"/>
      <w:bookmarkStart w:id="38" w:name="_Toc63702202"/>
      <w:r w:rsidRPr="004B50A3">
        <w:rPr>
          <w:b w:val="0"/>
          <w:bCs/>
          <w:sz w:val="20"/>
          <w:szCs w:val="20"/>
        </w:rPr>
        <w:t xml:space="preserve">Podana w ofercie cena </w:t>
      </w:r>
      <w:r>
        <w:rPr>
          <w:b w:val="0"/>
          <w:bCs/>
          <w:sz w:val="20"/>
          <w:szCs w:val="20"/>
        </w:rPr>
        <w:t xml:space="preserve">ryczałtowa </w:t>
      </w:r>
      <w:r w:rsidRPr="004B50A3">
        <w:rPr>
          <w:b w:val="0"/>
          <w:bCs/>
          <w:sz w:val="20"/>
          <w:szCs w:val="20"/>
        </w:rPr>
        <w:t xml:space="preserve">(łącznie z podatkiem od towarów i usług VAT) musi być wyrażona w </w:t>
      </w:r>
      <w:r w:rsidRPr="004B50A3">
        <w:rPr>
          <w:sz w:val="20"/>
          <w:szCs w:val="20"/>
        </w:rPr>
        <w:t>PLN</w:t>
      </w:r>
      <w:r w:rsidRPr="004B50A3">
        <w:rPr>
          <w:b w:val="0"/>
          <w:bCs/>
          <w:sz w:val="20"/>
          <w:szCs w:val="20"/>
        </w:rPr>
        <w:t xml:space="preserve"> i podana z dokładnością do dwóch (2) miejsc po przecinku.</w:t>
      </w:r>
      <w:bookmarkEnd w:id="37"/>
      <w:bookmarkEnd w:id="38"/>
    </w:p>
    <w:p w14:paraId="31C0810C" w14:textId="77777777" w:rsidR="00BA5472" w:rsidRDefault="00BA5472" w:rsidP="00B14B98">
      <w:pPr>
        <w:pStyle w:val="Nagwek1"/>
        <w:numPr>
          <w:ilvl w:val="0"/>
          <w:numId w:val="28"/>
        </w:numPr>
        <w:spacing w:before="0" w:after="0" w:line="240" w:lineRule="auto"/>
        <w:ind w:left="992" w:hanging="567"/>
        <w:jc w:val="both"/>
        <w:rPr>
          <w:b w:val="0"/>
          <w:bCs/>
          <w:sz w:val="20"/>
          <w:szCs w:val="20"/>
        </w:rPr>
      </w:pPr>
      <w:bookmarkStart w:id="39" w:name="_Toc63694377"/>
      <w:bookmarkStart w:id="40" w:name="_Toc63702203"/>
      <w:r w:rsidRPr="004B50A3">
        <w:rPr>
          <w:b w:val="0"/>
          <w:bCs/>
          <w:sz w:val="20"/>
          <w:szCs w:val="20"/>
        </w:rPr>
        <w:t>Cena musi uwzględniać wszystkie wymagania niniejszej SWZ oraz obejmować wszelkie koszty, jakie Wykonawca powinien przewidzieć do poniesienia z tytułu należytej oraz zgodnej z</w:t>
      </w:r>
      <w:r>
        <w:rPr>
          <w:b w:val="0"/>
          <w:bCs/>
          <w:sz w:val="20"/>
          <w:szCs w:val="20"/>
        </w:rPr>
        <w:t> </w:t>
      </w:r>
      <w:r w:rsidRPr="004B50A3">
        <w:rPr>
          <w:b w:val="0"/>
          <w:bCs/>
          <w:sz w:val="20"/>
          <w:szCs w:val="20"/>
        </w:rPr>
        <w:t xml:space="preserve">obowiązującymi przepisami prawa realizacji przedmiotu zamówienia, w szczególności wszelkie </w:t>
      </w:r>
      <w:r w:rsidRPr="004B50A3">
        <w:rPr>
          <w:b w:val="0"/>
          <w:bCs/>
          <w:sz w:val="20"/>
          <w:szCs w:val="20"/>
        </w:rPr>
        <w:lastRenderedPageBreak/>
        <w:t>koszty związane z realizacją zadania niezbędne do jego prawidłowego wykonania wynikające z</w:t>
      </w:r>
      <w:r>
        <w:rPr>
          <w:b w:val="0"/>
          <w:bCs/>
          <w:sz w:val="20"/>
          <w:szCs w:val="20"/>
        </w:rPr>
        <w:t> </w:t>
      </w:r>
      <w:r w:rsidRPr="004B50A3">
        <w:rPr>
          <w:b w:val="0"/>
          <w:bCs/>
          <w:sz w:val="20"/>
          <w:szCs w:val="20"/>
        </w:rPr>
        <w:t>opisu przedmiotu zamówienia oraz załączników.</w:t>
      </w:r>
      <w:bookmarkStart w:id="41" w:name="_Toc63694379"/>
      <w:bookmarkStart w:id="42" w:name="_Toc63702205"/>
      <w:bookmarkEnd w:id="39"/>
      <w:bookmarkEnd w:id="40"/>
    </w:p>
    <w:p w14:paraId="412370D7" w14:textId="77777777" w:rsidR="00BA5472" w:rsidRDefault="00BA5472" w:rsidP="00B14B98">
      <w:pPr>
        <w:pStyle w:val="Nagwek1"/>
        <w:numPr>
          <w:ilvl w:val="0"/>
          <w:numId w:val="28"/>
        </w:numPr>
        <w:spacing w:before="0" w:after="0" w:line="240" w:lineRule="auto"/>
        <w:ind w:left="992" w:hanging="567"/>
        <w:jc w:val="both"/>
        <w:rPr>
          <w:b w:val="0"/>
          <w:bCs/>
          <w:sz w:val="20"/>
          <w:szCs w:val="20"/>
        </w:rPr>
      </w:pPr>
      <w:bookmarkStart w:id="43" w:name="_Toc63694378"/>
      <w:bookmarkStart w:id="44" w:name="_Toc63702204"/>
      <w:bookmarkEnd w:id="41"/>
      <w:bookmarkEnd w:id="42"/>
      <w:r w:rsidRPr="004B50A3">
        <w:rPr>
          <w:b w:val="0"/>
          <w:bCs/>
          <w:sz w:val="20"/>
          <w:szCs w:val="20"/>
        </w:rPr>
        <w:t xml:space="preserve">Cena ryczałtowa brutto oferty </w:t>
      </w:r>
      <w:r>
        <w:rPr>
          <w:b w:val="0"/>
          <w:bCs/>
          <w:sz w:val="20"/>
          <w:szCs w:val="20"/>
        </w:rPr>
        <w:t>zawiera</w:t>
      </w:r>
      <w:r w:rsidRPr="004B50A3">
        <w:rPr>
          <w:b w:val="0"/>
          <w:bCs/>
          <w:sz w:val="20"/>
          <w:szCs w:val="20"/>
        </w:rPr>
        <w:t xml:space="preserve"> wartość ryczałtow</w:t>
      </w:r>
      <w:r>
        <w:rPr>
          <w:b w:val="0"/>
          <w:bCs/>
          <w:sz w:val="20"/>
          <w:szCs w:val="20"/>
        </w:rPr>
        <w:t>ą</w:t>
      </w:r>
      <w:r w:rsidRPr="004B50A3">
        <w:rPr>
          <w:b w:val="0"/>
          <w:bCs/>
          <w:sz w:val="20"/>
          <w:szCs w:val="20"/>
        </w:rPr>
        <w:t xml:space="preserve"> netto </w:t>
      </w:r>
      <w:r>
        <w:rPr>
          <w:b w:val="0"/>
          <w:bCs/>
          <w:sz w:val="20"/>
          <w:szCs w:val="20"/>
        </w:rPr>
        <w:t>oraz</w:t>
      </w:r>
      <w:r w:rsidRPr="004B50A3">
        <w:rPr>
          <w:b w:val="0"/>
          <w:bCs/>
          <w:sz w:val="20"/>
          <w:szCs w:val="20"/>
        </w:rPr>
        <w:t xml:space="preserve"> podatek VAT</w:t>
      </w:r>
      <w:r>
        <w:rPr>
          <w:b w:val="0"/>
          <w:bCs/>
          <w:sz w:val="20"/>
          <w:szCs w:val="20"/>
        </w:rPr>
        <w:t xml:space="preserve"> wg stawki wskazanej w ofercie</w:t>
      </w:r>
      <w:r w:rsidRPr="004B50A3">
        <w:rPr>
          <w:b w:val="0"/>
          <w:bCs/>
          <w:sz w:val="20"/>
          <w:szCs w:val="20"/>
        </w:rPr>
        <w:t>.</w:t>
      </w:r>
      <w:bookmarkEnd w:id="43"/>
      <w:bookmarkEnd w:id="44"/>
    </w:p>
    <w:p w14:paraId="07ACCCE3" w14:textId="77777777" w:rsidR="00BA5472" w:rsidRPr="00383200" w:rsidRDefault="00BA5472" w:rsidP="00B14B98">
      <w:pPr>
        <w:pStyle w:val="Nagwek1"/>
        <w:numPr>
          <w:ilvl w:val="0"/>
          <w:numId w:val="28"/>
        </w:numPr>
        <w:spacing w:before="0" w:after="0" w:line="242" w:lineRule="auto"/>
        <w:ind w:left="992" w:hanging="567"/>
        <w:jc w:val="both"/>
        <w:rPr>
          <w:rFonts w:cs="Arial"/>
          <w:b w:val="0"/>
          <w:bCs/>
          <w:sz w:val="20"/>
          <w:szCs w:val="20"/>
        </w:rPr>
      </w:pPr>
      <w:r w:rsidRPr="00F51BC6">
        <w:rPr>
          <w:rFonts w:cs="Arial"/>
          <w:b w:val="0"/>
          <w:bCs/>
          <w:sz w:val="20"/>
          <w:szCs w:val="20"/>
        </w:rPr>
        <w:t xml:space="preserve">W przypadku złożenia oferty, której wybór prowadziłby do powstania u Zamawiającego obowiązku podatkowego, zgodnie z przepisami o podatku od towarów i usług, Zamawiający – w celu  zastosowania kryterium ceny – dolicza do przedstawionej w ofercie ceny kwotę podatku </w:t>
      </w:r>
      <w:r w:rsidRPr="00383200">
        <w:rPr>
          <w:rFonts w:cs="Arial"/>
          <w:b w:val="0"/>
          <w:bCs/>
          <w:sz w:val="20"/>
          <w:szCs w:val="20"/>
        </w:rPr>
        <w:t>od towarów i usług, którą miałby obowiązek rozliczyć.</w:t>
      </w:r>
    </w:p>
    <w:p w14:paraId="0B3CDFB5" w14:textId="77777777" w:rsidR="00BA5472" w:rsidRPr="00383200" w:rsidRDefault="00BA5472" w:rsidP="00B14B98">
      <w:pPr>
        <w:pStyle w:val="Nagwek1"/>
        <w:numPr>
          <w:ilvl w:val="0"/>
          <w:numId w:val="28"/>
        </w:numPr>
        <w:spacing w:before="0" w:after="0" w:line="242" w:lineRule="auto"/>
        <w:ind w:left="992" w:hanging="567"/>
        <w:jc w:val="both"/>
        <w:rPr>
          <w:rFonts w:cs="Arial"/>
          <w:b w:val="0"/>
          <w:bCs/>
          <w:sz w:val="20"/>
          <w:szCs w:val="20"/>
        </w:rPr>
      </w:pPr>
      <w:r w:rsidRPr="00383200">
        <w:rPr>
          <w:rFonts w:cs="Arial"/>
          <w:b w:val="0"/>
          <w:bCs/>
          <w:sz w:val="20"/>
          <w:szCs w:val="20"/>
        </w:rPr>
        <w:t>W przypadku złożenia oferty, o której mowa w ust. 18.4, Wykonawca w ofercie zobowiązany jest:</w:t>
      </w:r>
    </w:p>
    <w:p w14:paraId="395EE1EB" w14:textId="77777777" w:rsidR="00BA5472" w:rsidRPr="00383200" w:rsidRDefault="00BA5472" w:rsidP="00B14B98">
      <w:pPr>
        <w:pStyle w:val="Nagwek1"/>
        <w:numPr>
          <w:ilvl w:val="1"/>
          <w:numId w:val="28"/>
        </w:numPr>
        <w:spacing w:before="0" w:after="0" w:line="242" w:lineRule="auto"/>
        <w:jc w:val="both"/>
        <w:rPr>
          <w:rFonts w:cs="Arial"/>
          <w:b w:val="0"/>
          <w:bCs/>
          <w:sz w:val="20"/>
          <w:szCs w:val="20"/>
        </w:rPr>
      </w:pPr>
      <w:r w:rsidRPr="00383200">
        <w:rPr>
          <w:rFonts w:cs="Arial"/>
          <w:b w:val="0"/>
          <w:bCs/>
          <w:sz w:val="20"/>
          <w:szCs w:val="20"/>
        </w:rPr>
        <w:t>poinformować Zamawiającego, że wybór jego oferty będzie prowadził do powstania u Zamawiającego obowiązku podatkowego;</w:t>
      </w:r>
    </w:p>
    <w:p w14:paraId="080DD2EF" w14:textId="77777777" w:rsidR="00BA5472" w:rsidRPr="00383200" w:rsidRDefault="00BA5472" w:rsidP="00B14B98">
      <w:pPr>
        <w:pStyle w:val="Nagwek1"/>
        <w:numPr>
          <w:ilvl w:val="1"/>
          <w:numId w:val="28"/>
        </w:numPr>
        <w:spacing w:before="0" w:after="0" w:line="242" w:lineRule="auto"/>
        <w:jc w:val="both"/>
        <w:rPr>
          <w:rFonts w:cs="Arial"/>
          <w:b w:val="0"/>
          <w:bCs/>
          <w:sz w:val="20"/>
          <w:szCs w:val="20"/>
        </w:rPr>
      </w:pPr>
      <w:r w:rsidRPr="00383200">
        <w:rPr>
          <w:rFonts w:cs="Arial"/>
          <w:b w:val="0"/>
          <w:bCs/>
          <w:sz w:val="20"/>
          <w:szCs w:val="20"/>
        </w:rPr>
        <w:t>wskazania nazwy (rodzaju) towaru lub usługi, których dostawa lub świadczenie będą prowadziły do powstania obowiązku podatkowego;</w:t>
      </w:r>
    </w:p>
    <w:p w14:paraId="1561D725" w14:textId="77777777" w:rsidR="00BA5472" w:rsidRPr="00383200" w:rsidRDefault="00BA5472" w:rsidP="00B14B98">
      <w:pPr>
        <w:pStyle w:val="Nagwek1"/>
        <w:numPr>
          <w:ilvl w:val="1"/>
          <w:numId w:val="28"/>
        </w:numPr>
        <w:spacing w:before="0" w:after="0" w:line="242" w:lineRule="auto"/>
        <w:jc w:val="both"/>
        <w:rPr>
          <w:rFonts w:cs="Arial"/>
          <w:b w:val="0"/>
          <w:bCs/>
          <w:sz w:val="20"/>
          <w:szCs w:val="20"/>
        </w:rPr>
      </w:pPr>
      <w:r w:rsidRPr="00383200">
        <w:rPr>
          <w:rFonts w:cs="Arial"/>
          <w:b w:val="0"/>
          <w:bCs/>
          <w:sz w:val="20"/>
          <w:szCs w:val="20"/>
        </w:rPr>
        <w:t>wskazania wartości towaru lub usługi objętego obowiązkiem podatkowym Zamawiającego, bez kwoty podatku;</w:t>
      </w:r>
    </w:p>
    <w:p w14:paraId="65876262" w14:textId="77777777" w:rsidR="00BA5472" w:rsidRPr="00383200" w:rsidRDefault="00BA5472" w:rsidP="00B14B98">
      <w:pPr>
        <w:pStyle w:val="Nagwek1"/>
        <w:numPr>
          <w:ilvl w:val="1"/>
          <w:numId w:val="28"/>
        </w:numPr>
        <w:spacing w:before="0" w:after="0" w:line="242" w:lineRule="auto"/>
        <w:jc w:val="both"/>
        <w:rPr>
          <w:rFonts w:cs="Arial"/>
          <w:b w:val="0"/>
          <w:bCs/>
          <w:sz w:val="20"/>
          <w:szCs w:val="20"/>
        </w:rPr>
      </w:pPr>
      <w:r w:rsidRPr="00383200">
        <w:rPr>
          <w:rFonts w:cs="Arial"/>
          <w:b w:val="0"/>
          <w:bCs/>
          <w:sz w:val="20"/>
          <w:szCs w:val="20"/>
        </w:rPr>
        <w:t xml:space="preserve">wskazania stawki podatku od towarów i usług, która zgodnie z wiedzą Wykonawcy, będzie miała zastosowanie. </w:t>
      </w:r>
    </w:p>
    <w:p w14:paraId="15D62F6F" w14:textId="77777777" w:rsidR="00BA5472" w:rsidRPr="00F51BC6" w:rsidRDefault="00BA5472" w:rsidP="00B14B98">
      <w:pPr>
        <w:pStyle w:val="Nagwek1"/>
        <w:numPr>
          <w:ilvl w:val="0"/>
          <w:numId w:val="28"/>
        </w:numPr>
        <w:spacing w:before="0" w:after="0" w:line="242" w:lineRule="auto"/>
        <w:ind w:left="992" w:hanging="567"/>
        <w:jc w:val="both"/>
        <w:rPr>
          <w:rFonts w:cs="Arial"/>
          <w:b w:val="0"/>
          <w:bCs/>
          <w:sz w:val="20"/>
          <w:szCs w:val="20"/>
        </w:rPr>
      </w:pPr>
      <w:r w:rsidRPr="00383200">
        <w:rPr>
          <w:rFonts w:cs="Arial"/>
          <w:b w:val="0"/>
          <w:bCs/>
          <w:sz w:val="20"/>
          <w:szCs w:val="20"/>
        </w:rPr>
        <w:t>Zgodnie z art. 224 ust. 1 u.p.z.p., jeżeli zaoferowana cena lub koszt, lub ich istotne części składowe,</w:t>
      </w:r>
      <w:r w:rsidRPr="00F51BC6">
        <w:rPr>
          <w:rFonts w:cs="Arial"/>
          <w:b w:val="0"/>
          <w:bCs/>
          <w:sz w:val="20"/>
          <w:szCs w:val="20"/>
        </w:rPr>
        <w:t xml:space="preserv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E66308" w14:textId="77777777" w:rsidR="00BA5472" w:rsidRPr="00F51BC6" w:rsidRDefault="00BA5472" w:rsidP="00B14B98">
      <w:pPr>
        <w:pStyle w:val="Nagwek1"/>
        <w:numPr>
          <w:ilvl w:val="0"/>
          <w:numId w:val="28"/>
        </w:numPr>
        <w:spacing w:before="0" w:after="0" w:line="242" w:lineRule="auto"/>
        <w:ind w:left="992" w:hanging="567"/>
        <w:jc w:val="both"/>
        <w:rPr>
          <w:rFonts w:cs="Arial"/>
          <w:b w:val="0"/>
          <w:bCs/>
          <w:sz w:val="20"/>
          <w:szCs w:val="20"/>
        </w:rPr>
      </w:pPr>
      <w:r w:rsidRPr="00F51BC6">
        <w:rPr>
          <w:rFonts w:cs="Arial"/>
          <w:b w:val="0"/>
          <w:bCs/>
          <w:sz w:val="20"/>
          <w:szCs w:val="20"/>
        </w:rPr>
        <w:t>Obowiązek wykazania, że oferta nie zawiera rażąco niskiej ceny lub kosztu spoczywa na</w:t>
      </w:r>
      <w:r>
        <w:rPr>
          <w:rFonts w:cs="Arial"/>
          <w:b w:val="0"/>
          <w:bCs/>
          <w:sz w:val="20"/>
          <w:szCs w:val="20"/>
        </w:rPr>
        <w:t> </w:t>
      </w:r>
      <w:r w:rsidRPr="00F51BC6">
        <w:rPr>
          <w:rFonts w:cs="Arial"/>
          <w:b w:val="0"/>
          <w:bCs/>
          <w:sz w:val="20"/>
          <w:szCs w:val="20"/>
        </w:rPr>
        <w:t>Wykonawcy.</w:t>
      </w:r>
    </w:p>
    <w:p w14:paraId="2571FC1B" w14:textId="77777777" w:rsidR="00BA5472" w:rsidRPr="00F51BC6" w:rsidRDefault="00BA5472" w:rsidP="00B14B98">
      <w:pPr>
        <w:pStyle w:val="Nagwek1"/>
        <w:numPr>
          <w:ilvl w:val="0"/>
          <w:numId w:val="28"/>
        </w:numPr>
        <w:spacing w:before="0" w:after="0" w:line="242" w:lineRule="auto"/>
        <w:ind w:left="992" w:hanging="567"/>
        <w:jc w:val="both"/>
        <w:rPr>
          <w:rFonts w:cs="Arial"/>
          <w:b w:val="0"/>
          <w:bCs/>
          <w:sz w:val="20"/>
          <w:szCs w:val="20"/>
        </w:rPr>
      </w:pPr>
      <w:r w:rsidRPr="00F51BC6">
        <w:rPr>
          <w:rFonts w:cs="Arial"/>
          <w:b w:val="0"/>
          <w:bCs/>
          <w:sz w:val="20"/>
          <w:szCs w:val="20"/>
        </w:rPr>
        <w:t xml:space="preserve">Zamawiający odrzuca – jako ofertę z rażąco niską ceną lub kosztem – ofertę Wykonawcy, który nie udzielił wyjaśnień w wyznaczonym terminie lub jeżeli złożone wyjaśnienia wraz z dowodami nie uzasadniają podanej w ofercie ceny lub kosztu. </w:t>
      </w:r>
    </w:p>
    <w:p w14:paraId="20E15541" w14:textId="77777777" w:rsidR="00BA5472" w:rsidRPr="002933AD" w:rsidRDefault="00BA5472" w:rsidP="00B14B98">
      <w:pPr>
        <w:pStyle w:val="Nagwek1"/>
        <w:numPr>
          <w:ilvl w:val="0"/>
          <w:numId w:val="28"/>
        </w:numPr>
        <w:spacing w:before="0" w:after="0" w:line="242" w:lineRule="auto"/>
        <w:ind w:left="992" w:hanging="567"/>
        <w:jc w:val="both"/>
        <w:rPr>
          <w:rFonts w:cs="Arial"/>
          <w:b w:val="0"/>
          <w:bCs/>
          <w:sz w:val="20"/>
          <w:szCs w:val="20"/>
        </w:rPr>
      </w:pPr>
      <w:r w:rsidRPr="00F51BC6">
        <w:rPr>
          <w:rFonts w:cs="Arial"/>
          <w:b w:val="0"/>
          <w:bCs/>
          <w:sz w:val="20"/>
          <w:szCs w:val="20"/>
        </w:rPr>
        <w:t xml:space="preserve">Zamawiający poprawia w ofercie oczywiste omyłki pisarskie, oczywiste omyłki rachunkowe z uwzględnieniem konsekwencji rachunkowych dokonanych poprawek oraz inne omyłki polegające na niezgodności oferty z dokumentami zamówienia, niepowodujące istotnych zmian w treści oferty – zgodnie z art. 223 ust. 2 </w:t>
      </w:r>
      <w:r>
        <w:rPr>
          <w:rFonts w:cs="Arial"/>
          <w:b w:val="0"/>
          <w:bCs/>
          <w:sz w:val="20"/>
          <w:szCs w:val="20"/>
        </w:rPr>
        <w:t>u.p.z.p.</w:t>
      </w:r>
      <w:r w:rsidRPr="00F51BC6">
        <w:rPr>
          <w:rFonts w:cs="Arial"/>
          <w:b w:val="0"/>
          <w:bCs/>
          <w:sz w:val="20"/>
          <w:szCs w:val="20"/>
        </w:rPr>
        <w:t xml:space="preserve"> – niezwłocznie zawiadamiając o tym Wykonawcę, którego oferta została poprawiona.</w:t>
      </w:r>
    </w:p>
    <w:bookmarkEnd w:id="36"/>
    <w:p w14:paraId="7F904FFD" w14:textId="4B582DD9" w:rsidR="00920551" w:rsidRPr="001F2906" w:rsidRDefault="00920551" w:rsidP="001F2906">
      <w:pPr>
        <w:pStyle w:val="Nagwek1"/>
        <w:spacing w:before="0" w:after="0" w:line="240" w:lineRule="auto"/>
        <w:ind w:left="992"/>
        <w:jc w:val="both"/>
        <w:rPr>
          <w:b w:val="0"/>
          <w:bCs/>
          <w:sz w:val="16"/>
          <w:szCs w:val="16"/>
        </w:rPr>
      </w:pPr>
    </w:p>
    <w:p w14:paraId="5E5991A6" w14:textId="77777777" w:rsidR="00007097" w:rsidRPr="00007097" w:rsidRDefault="004B50A3" w:rsidP="00B14B98">
      <w:pPr>
        <w:pStyle w:val="Nagwek1"/>
        <w:numPr>
          <w:ilvl w:val="0"/>
          <w:numId w:val="17"/>
        </w:numPr>
        <w:tabs>
          <w:tab w:val="clear" w:pos="0"/>
        </w:tabs>
        <w:spacing w:before="0" w:after="0" w:line="240" w:lineRule="auto"/>
        <w:ind w:left="425" w:hanging="425"/>
        <w:jc w:val="both"/>
        <w:rPr>
          <w:sz w:val="20"/>
          <w:szCs w:val="20"/>
        </w:rPr>
      </w:pPr>
      <w:bookmarkStart w:id="45" w:name="_Toc63702207"/>
      <w:r>
        <w:rPr>
          <w:sz w:val="20"/>
          <w:szCs w:val="20"/>
        </w:rPr>
        <w:t>KRYTERIA OCENY OFERT</w:t>
      </w:r>
      <w:bookmarkEnd w:id="45"/>
      <w:r w:rsidR="00007097">
        <w:rPr>
          <w:sz w:val="20"/>
          <w:szCs w:val="20"/>
        </w:rPr>
        <w:t xml:space="preserve"> (</w:t>
      </w:r>
      <w:r w:rsidR="00007097" w:rsidRPr="00007097">
        <w:rPr>
          <w:rFonts w:cs="Arial"/>
          <w:sz w:val="20"/>
          <w:szCs w:val="20"/>
        </w:rPr>
        <w:t>OPIS KRYTERIÓW OCENY OFERT, WAGI TYCH KRYTERIÓW ORAZ SPOSÓB OCENY OFERT</w:t>
      </w:r>
      <w:r w:rsidR="00007097">
        <w:rPr>
          <w:sz w:val="20"/>
          <w:szCs w:val="20"/>
        </w:rPr>
        <w:t>)</w:t>
      </w:r>
    </w:p>
    <w:p w14:paraId="2D356725" w14:textId="77777777" w:rsidR="00BC34F8" w:rsidRPr="00F51BC6" w:rsidRDefault="00BC34F8" w:rsidP="00B14B98">
      <w:pPr>
        <w:pStyle w:val="Nagwek1"/>
        <w:numPr>
          <w:ilvl w:val="0"/>
          <w:numId w:val="29"/>
        </w:numPr>
        <w:tabs>
          <w:tab w:val="clear" w:pos="0"/>
        </w:tabs>
        <w:spacing w:before="0" w:after="0" w:line="242" w:lineRule="auto"/>
        <w:ind w:left="992" w:hanging="567"/>
        <w:jc w:val="both"/>
        <w:rPr>
          <w:rFonts w:cs="Arial"/>
          <w:b w:val="0"/>
          <w:bCs/>
          <w:sz w:val="20"/>
          <w:szCs w:val="20"/>
        </w:rPr>
      </w:pPr>
      <w:bookmarkStart w:id="46" w:name="_Toc63694382"/>
      <w:bookmarkStart w:id="47" w:name="_Toc63702208"/>
      <w:r w:rsidRPr="00F51BC6">
        <w:rPr>
          <w:rFonts w:cs="Arial"/>
          <w:b w:val="0"/>
          <w:bCs/>
          <w:sz w:val="20"/>
          <w:szCs w:val="20"/>
        </w:rPr>
        <w:t xml:space="preserve">Najkorzystniejsza oferta to oferta przedstawiająca najkorzystniejszy stosunek jakości do ceny. </w:t>
      </w:r>
    </w:p>
    <w:p w14:paraId="74C2C81C" w14:textId="77777777" w:rsidR="00BC34F8" w:rsidRPr="00F51BC6" w:rsidRDefault="00BC34F8" w:rsidP="00B14B98">
      <w:pPr>
        <w:pStyle w:val="Nagwek1"/>
        <w:numPr>
          <w:ilvl w:val="0"/>
          <w:numId w:val="29"/>
        </w:numPr>
        <w:tabs>
          <w:tab w:val="clear" w:pos="0"/>
        </w:tabs>
        <w:spacing w:before="0" w:after="0" w:line="242" w:lineRule="auto"/>
        <w:ind w:left="992" w:hanging="567"/>
        <w:jc w:val="both"/>
        <w:rPr>
          <w:rFonts w:cs="Arial"/>
          <w:b w:val="0"/>
          <w:bCs/>
          <w:sz w:val="20"/>
          <w:szCs w:val="20"/>
        </w:rPr>
      </w:pPr>
      <w:r w:rsidRPr="00F51BC6">
        <w:rPr>
          <w:rFonts w:cs="Arial"/>
          <w:b w:val="0"/>
          <w:bCs/>
          <w:sz w:val="20"/>
          <w:szCs w:val="20"/>
        </w:rPr>
        <w:t xml:space="preserve">Najkorzystniejsza oferta zostanie wybrana na podstawie następujących kryteriów oceny ofert: </w:t>
      </w:r>
    </w:p>
    <w:p w14:paraId="6F83D9EC" w14:textId="77777777" w:rsidR="00BC34F8" w:rsidRPr="00F51BC6" w:rsidRDefault="00BC34F8" w:rsidP="00B14B98">
      <w:pPr>
        <w:pStyle w:val="Nagwek1"/>
        <w:numPr>
          <w:ilvl w:val="1"/>
          <w:numId w:val="28"/>
        </w:numPr>
        <w:tabs>
          <w:tab w:val="clear" w:pos="0"/>
        </w:tabs>
        <w:spacing w:before="0" w:after="0" w:line="242" w:lineRule="auto"/>
        <w:jc w:val="both"/>
        <w:rPr>
          <w:rFonts w:cs="Arial"/>
          <w:b w:val="0"/>
          <w:bCs/>
          <w:sz w:val="20"/>
          <w:szCs w:val="20"/>
        </w:rPr>
      </w:pPr>
      <w:r w:rsidRPr="00F51BC6">
        <w:rPr>
          <w:rFonts w:cs="Arial"/>
          <w:b w:val="0"/>
          <w:bCs/>
          <w:sz w:val="20"/>
          <w:szCs w:val="20"/>
        </w:rPr>
        <w:t>Kryterium I – CENA – 60 pkt;</w:t>
      </w:r>
    </w:p>
    <w:p w14:paraId="304C2766" w14:textId="77777777" w:rsidR="00BC34F8" w:rsidRPr="00F51BC6" w:rsidRDefault="00BC34F8" w:rsidP="00B14B98">
      <w:pPr>
        <w:pStyle w:val="Nagwek1"/>
        <w:numPr>
          <w:ilvl w:val="1"/>
          <w:numId w:val="28"/>
        </w:numPr>
        <w:tabs>
          <w:tab w:val="clear" w:pos="0"/>
        </w:tabs>
        <w:spacing w:before="0" w:after="0" w:line="242" w:lineRule="auto"/>
        <w:jc w:val="both"/>
        <w:rPr>
          <w:rFonts w:cs="Arial"/>
          <w:b w:val="0"/>
          <w:bCs/>
          <w:sz w:val="20"/>
          <w:szCs w:val="20"/>
        </w:rPr>
      </w:pPr>
      <w:r w:rsidRPr="00F51BC6">
        <w:rPr>
          <w:rFonts w:cs="Arial"/>
          <w:b w:val="0"/>
          <w:bCs/>
          <w:sz w:val="20"/>
          <w:szCs w:val="20"/>
        </w:rPr>
        <w:t xml:space="preserve">Kryterium II – </w:t>
      </w:r>
      <w:r w:rsidR="00C64CA2" w:rsidRPr="00C64CA2">
        <w:rPr>
          <w:rFonts w:cs="Arial"/>
          <w:b w:val="0"/>
          <w:bCs/>
          <w:sz w:val="20"/>
          <w:szCs w:val="20"/>
        </w:rPr>
        <w:t xml:space="preserve">OKRES GWARANCJI NA WYKONANE ROBOTY BUDOWLANE </w:t>
      </w:r>
      <w:r w:rsidRPr="00F51BC6">
        <w:rPr>
          <w:rFonts w:cs="Arial"/>
          <w:b w:val="0"/>
          <w:bCs/>
          <w:sz w:val="20"/>
          <w:szCs w:val="20"/>
        </w:rPr>
        <w:t>– 40 pkt.</w:t>
      </w:r>
    </w:p>
    <w:p w14:paraId="749046D9" w14:textId="77777777" w:rsidR="00BC34F8" w:rsidRPr="00A733F8" w:rsidRDefault="00BC34F8" w:rsidP="00BC34F8">
      <w:pPr>
        <w:pStyle w:val="Nagwek1"/>
        <w:tabs>
          <w:tab w:val="clear" w:pos="0"/>
        </w:tabs>
        <w:spacing w:before="0" w:after="0" w:line="240" w:lineRule="auto"/>
        <w:ind w:left="992"/>
        <w:jc w:val="both"/>
        <w:rPr>
          <w:b w:val="0"/>
          <w:bCs/>
          <w:sz w:val="16"/>
          <w:szCs w:val="16"/>
        </w:rPr>
      </w:pPr>
    </w:p>
    <w:p w14:paraId="5DFAE805" w14:textId="77777777" w:rsidR="0048466D" w:rsidRPr="00BC34F8" w:rsidRDefault="0048466D" w:rsidP="0048466D">
      <w:pPr>
        <w:pStyle w:val="Tekstpodstawowy22"/>
        <w:tabs>
          <w:tab w:val="left" w:pos="1276"/>
          <w:tab w:val="left" w:pos="2910"/>
        </w:tabs>
        <w:spacing w:after="0" w:line="240" w:lineRule="auto"/>
        <w:ind w:left="1276" w:hanging="425"/>
        <w:rPr>
          <w:sz w:val="20"/>
          <w:szCs w:val="20"/>
        </w:rPr>
      </w:pPr>
      <w:r w:rsidRPr="00BC34F8">
        <w:rPr>
          <w:rFonts w:ascii="Arial" w:hAnsi="Arial"/>
          <w:b/>
          <w:sz w:val="20"/>
          <w:szCs w:val="20"/>
          <w:u w:val="single"/>
          <w:lang w:eastAsia="pl-PL"/>
        </w:rPr>
        <w:t xml:space="preserve">Ad 1) </w:t>
      </w:r>
      <w:r w:rsidRPr="00BC34F8">
        <w:rPr>
          <w:rFonts w:ascii="Arial" w:hAnsi="Arial"/>
          <w:b/>
          <w:sz w:val="20"/>
          <w:szCs w:val="20"/>
          <w:u w:val="single"/>
        </w:rPr>
        <w:t xml:space="preserve">Cena – 60 </w:t>
      </w:r>
      <w:r>
        <w:rPr>
          <w:rFonts w:ascii="Arial" w:hAnsi="Arial"/>
          <w:b/>
          <w:sz w:val="20"/>
          <w:szCs w:val="20"/>
          <w:u w:val="single"/>
        </w:rPr>
        <w:t>pkt</w:t>
      </w:r>
    </w:p>
    <w:p w14:paraId="7DA3E4F3" w14:textId="77777777" w:rsidR="0048466D" w:rsidRPr="00BC34F8" w:rsidRDefault="0048466D" w:rsidP="0048466D">
      <w:pPr>
        <w:pStyle w:val="NormalnyWeb"/>
        <w:shd w:val="clear" w:color="auto" w:fill="FFFFFF"/>
        <w:spacing w:before="0" w:beforeAutospacing="0" w:after="0" w:line="240" w:lineRule="auto"/>
        <w:ind w:firstLine="851"/>
        <w:jc w:val="both"/>
        <w:textAlignment w:val="baseline"/>
        <w:rPr>
          <w:rFonts w:ascii="Arial" w:hAnsi="Arial" w:cs="Arial"/>
          <w:color w:val="000000"/>
          <w:sz w:val="20"/>
          <w:szCs w:val="20"/>
          <w:bdr w:val="none" w:sz="0" w:space="0" w:color="auto" w:frame="1"/>
        </w:rPr>
      </w:pPr>
      <w:r w:rsidRPr="00BC34F8">
        <w:rPr>
          <w:rFonts w:ascii="Arial" w:hAnsi="Arial" w:cs="Arial"/>
          <w:color w:val="000000"/>
          <w:sz w:val="20"/>
          <w:szCs w:val="20"/>
          <w:bdr w:val="none" w:sz="0" w:space="0" w:color="auto" w:frame="1"/>
        </w:rPr>
        <w:t>Oferta otrzyma zaokrągloną do dwóch miejsc po przecinku liczbę punktów wynikającą z działania:</w:t>
      </w:r>
    </w:p>
    <w:p w14:paraId="13933604" w14:textId="77777777" w:rsidR="0048466D" w:rsidRPr="005D5EB9" w:rsidRDefault="0048466D" w:rsidP="0048466D">
      <w:pPr>
        <w:ind w:left="3402"/>
        <w:rPr>
          <w:rFonts w:ascii="Arial" w:hAnsi="Arial" w:cs="Arial"/>
          <w:sz w:val="22"/>
          <w:szCs w:val="22"/>
          <w:lang w:eastAsia="ar-SA"/>
        </w:rPr>
      </w:pPr>
      <w:r w:rsidRPr="005D5EB9">
        <w:rPr>
          <w:rFonts w:ascii="Arial" w:hAnsi="Arial" w:cs="Arial"/>
          <w:sz w:val="22"/>
          <w:szCs w:val="22"/>
          <w:lang w:eastAsia="ar-SA"/>
        </w:rPr>
        <w:t>Pi (C) =</w:t>
      </w:r>
      <w:r w:rsidRPr="00AD6758">
        <w:rPr>
          <w:rFonts w:ascii="Arial" w:hAnsi="Arial" w:cs="Arial"/>
          <w:sz w:val="22"/>
          <w:szCs w:val="22"/>
          <w:lang w:eastAsia="ar-SA"/>
        </w:rPr>
        <w:t xml:space="preserve"> </w:t>
      </w:r>
      <w:r w:rsidR="00533316">
        <w:rPr>
          <w:rFonts w:ascii="Arial" w:hAnsi="Arial" w:cs="Arial"/>
          <w:position w:val="-16"/>
          <w:sz w:val="22"/>
          <w:szCs w:val="22"/>
          <w:lang w:eastAsia="ar-SA"/>
        </w:rPr>
        <w:pict w14:anchorId="7A570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28.7pt" filled="t">
            <v:fill color2="black"/>
            <v:imagedata r:id="rId17" o:title=""/>
          </v:shape>
        </w:pict>
      </w:r>
      <w:r w:rsidRPr="00AD6758">
        <w:rPr>
          <w:rFonts w:ascii="Arial" w:hAnsi="Arial" w:cs="Arial"/>
          <w:sz w:val="22"/>
          <w:szCs w:val="22"/>
          <w:lang w:eastAsia="ar-SA"/>
        </w:rPr>
        <w:t xml:space="preserve"> • Max (C)</w:t>
      </w:r>
    </w:p>
    <w:p w14:paraId="118BF51F" w14:textId="77777777" w:rsidR="0048466D" w:rsidRPr="00BC34F8" w:rsidRDefault="0048466D" w:rsidP="0048466D">
      <w:pPr>
        <w:ind w:left="426"/>
        <w:rPr>
          <w:rFonts w:ascii="Arial" w:hAnsi="Arial" w:cs="Arial"/>
          <w:sz w:val="8"/>
          <w:szCs w:val="20"/>
          <w:lang w:eastAsia="ar-SA"/>
        </w:rPr>
      </w:pPr>
      <w:r w:rsidRPr="00BC34F8">
        <w:rPr>
          <w:rFonts w:ascii="Arial" w:hAnsi="Arial" w:cs="Arial"/>
          <w:sz w:val="20"/>
          <w:szCs w:val="20"/>
          <w:lang w:eastAsia="ar-SA"/>
        </w:rPr>
        <w:t>gdzie:</w:t>
      </w:r>
    </w:p>
    <w:p w14:paraId="41476C8B" w14:textId="77777777" w:rsidR="0048466D" w:rsidRPr="00BC34F8" w:rsidRDefault="0048466D" w:rsidP="0048466D">
      <w:pPr>
        <w:ind w:left="426"/>
        <w:rPr>
          <w:rFonts w:ascii="Arial" w:hAnsi="Arial" w:cs="Arial"/>
          <w:sz w:val="8"/>
          <w:szCs w:val="20"/>
          <w:lang w:eastAsia="ar-SA"/>
        </w:rPr>
      </w:pPr>
    </w:p>
    <w:tbl>
      <w:tblPr>
        <w:tblW w:w="0" w:type="auto"/>
        <w:jc w:val="center"/>
        <w:tblLayout w:type="fixed"/>
        <w:tblCellMar>
          <w:left w:w="70" w:type="dxa"/>
          <w:right w:w="70" w:type="dxa"/>
        </w:tblCellMar>
        <w:tblLook w:val="0000" w:firstRow="0" w:lastRow="0" w:firstColumn="0" w:lastColumn="0" w:noHBand="0" w:noVBand="0"/>
      </w:tblPr>
      <w:tblGrid>
        <w:gridCol w:w="1245"/>
        <w:gridCol w:w="7391"/>
      </w:tblGrid>
      <w:tr w:rsidR="0048466D" w:rsidRPr="00BC34F8" w14:paraId="6947472F" w14:textId="77777777" w:rsidTr="00B14B98">
        <w:trPr>
          <w:trHeight w:val="268"/>
          <w:jc w:val="center"/>
        </w:trPr>
        <w:tc>
          <w:tcPr>
            <w:tcW w:w="1245" w:type="dxa"/>
            <w:tcBorders>
              <w:top w:val="single" w:sz="4" w:space="0" w:color="000000"/>
              <w:left w:val="single" w:sz="4" w:space="0" w:color="000000"/>
              <w:bottom w:val="single" w:sz="4" w:space="0" w:color="000000"/>
            </w:tcBorders>
            <w:shd w:val="clear" w:color="auto" w:fill="auto"/>
            <w:vAlign w:val="center"/>
          </w:tcPr>
          <w:p w14:paraId="6C1BF8DE" w14:textId="77777777" w:rsidR="0048466D" w:rsidRPr="00BC34F8" w:rsidRDefault="0048466D" w:rsidP="00B14B98">
            <w:pPr>
              <w:jc w:val="center"/>
              <w:rPr>
                <w:rFonts w:ascii="Arial" w:hAnsi="Arial" w:cs="Arial"/>
                <w:sz w:val="20"/>
                <w:szCs w:val="20"/>
                <w:lang w:eastAsia="ar-SA"/>
              </w:rPr>
            </w:pPr>
            <w:r w:rsidRPr="00BC34F8">
              <w:rPr>
                <w:rFonts w:ascii="Arial" w:hAnsi="Arial" w:cs="Arial"/>
                <w:sz w:val="20"/>
                <w:szCs w:val="20"/>
                <w:lang w:eastAsia="ar-SA"/>
              </w:rPr>
              <w:t>Pi (C)</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75DD4" w14:textId="77777777" w:rsidR="0048466D" w:rsidRPr="00BC34F8" w:rsidRDefault="0048466D" w:rsidP="00B14B98">
            <w:pPr>
              <w:rPr>
                <w:rFonts w:ascii="Arial" w:hAnsi="Arial" w:cs="Arial"/>
                <w:lang w:eastAsia="ar-SA"/>
              </w:rPr>
            </w:pPr>
            <w:r w:rsidRPr="00BC34F8">
              <w:rPr>
                <w:rFonts w:ascii="Arial" w:hAnsi="Arial" w:cs="Arial"/>
                <w:sz w:val="20"/>
                <w:szCs w:val="20"/>
                <w:lang w:eastAsia="ar-SA"/>
              </w:rPr>
              <w:t>ilość punktów jakie otrzyma oferta „i” (badana) za kryterium „Cena”</w:t>
            </w:r>
          </w:p>
        </w:tc>
      </w:tr>
      <w:tr w:rsidR="0048466D" w:rsidRPr="00BC34F8" w14:paraId="6D3DC28B" w14:textId="77777777" w:rsidTr="00B14B98">
        <w:trPr>
          <w:jc w:val="center"/>
        </w:trPr>
        <w:tc>
          <w:tcPr>
            <w:tcW w:w="1245" w:type="dxa"/>
            <w:tcBorders>
              <w:top w:val="single" w:sz="4" w:space="0" w:color="000000"/>
              <w:left w:val="single" w:sz="4" w:space="0" w:color="000000"/>
              <w:bottom w:val="single" w:sz="4" w:space="0" w:color="000000"/>
            </w:tcBorders>
            <w:shd w:val="clear" w:color="auto" w:fill="auto"/>
            <w:vAlign w:val="center"/>
          </w:tcPr>
          <w:p w14:paraId="6E82C69D" w14:textId="77777777" w:rsidR="0048466D" w:rsidRPr="00BC34F8" w:rsidRDefault="0048466D" w:rsidP="00B14B98">
            <w:pPr>
              <w:jc w:val="center"/>
              <w:rPr>
                <w:rFonts w:ascii="Arial" w:hAnsi="Arial" w:cs="Arial"/>
                <w:sz w:val="20"/>
                <w:szCs w:val="20"/>
                <w:lang w:eastAsia="ar-SA"/>
              </w:rPr>
            </w:pPr>
            <w:proofErr w:type="spellStart"/>
            <w:r w:rsidRPr="00BC34F8">
              <w:rPr>
                <w:rFonts w:ascii="Arial" w:hAnsi="Arial" w:cs="Arial"/>
                <w:sz w:val="20"/>
                <w:szCs w:val="20"/>
                <w:lang w:eastAsia="ar-SA"/>
              </w:rPr>
              <w:t>Cmin</w:t>
            </w:r>
            <w:proofErr w:type="spellEnd"/>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A6E7F" w14:textId="77777777" w:rsidR="0048466D" w:rsidRPr="00BC34F8" w:rsidRDefault="0048466D" w:rsidP="00B14B98">
            <w:pPr>
              <w:rPr>
                <w:rFonts w:ascii="Arial" w:hAnsi="Arial" w:cs="Arial"/>
                <w:lang w:eastAsia="ar-SA"/>
              </w:rPr>
            </w:pPr>
            <w:r w:rsidRPr="00BC34F8">
              <w:rPr>
                <w:rFonts w:ascii="Arial" w:hAnsi="Arial" w:cs="Arial"/>
                <w:sz w:val="20"/>
                <w:szCs w:val="20"/>
                <w:lang w:eastAsia="ar-SA"/>
              </w:rPr>
              <w:t xml:space="preserve">najniższa cena </w:t>
            </w:r>
            <w:r>
              <w:rPr>
                <w:rFonts w:ascii="Arial" w:hAnsi="Arial" w:cs="Arial"/>
                <w:sz w:val="20"/>
                <w:szCs w:val="20"/>
                <w:lang w:eastAsia="ar-SA"/>
              </w:rPr>
              <w:t xml:space="preserve">brutto </w:t>
            </w:r>
            <w:r w:rsidRPr="00BC34F8">
              <w:rPr>
                <w:rFonts w:ascii="Arial" w:hAnsi="Arial" w:cs="Arial"/>
                <w:sz w:val="20"/>
                <w:szCs w:val="20"/>
                <w:lang w:eastAsia="ar-SA"/>
              </w:rPr>
              <w:t xml:space="preserve">spośród wszystkich ważnych i </w:t>
            </w:r>
            <w:r w:rsidR="001D31D0">
              <w:rPr>
                <w:rFonts w:ascii="Arial" w:hAnsi="Arial" w:cs="Arial"/>
                <w:sz w:val="20"/>
                <w:szCs w:val="20"/>
                <w:lang w:eastAsia="ar-SA"/>
              </w:rPr>
              <w:t xml:space="preserve">niepodlegających </w:t>
            </w:r>
            <w:r w:rsidRPr="00BC34F8">
              <w:rPr>
                <w:rFonts w:ascii="Arial" w:hAnsi="Arial" w:cs="Arial"/>
                <w:sz w:val="20"/>
                <w:szCs w:val="20"/>
                <w:lang w:eastAsia="ar-SA"/>
              </w:rPr>
              <w:t>odrzuc</w:t>
            </w:r>
            <w:r w:rsidR="001D31D0">
              <w:rPr>
                <w:rFonts w:ascii="Arial" w:hAnsi="Arial" w:cs="Arial"/>
                <w:sz w:val="20"/>
                <w:szCs w:val="20"/>
                <w:lang w:eastAsia="ar-SA"/>
              </w:rPr>
              <w:t>eniu</w:t>
            </w:r>
            <w:r w:rsidRPr="00BC34F8">
              <w:rPr>
                <w:rFonts w:ascii="Arial" w:hAnsi="Arial" w:cs="Arial"/>
                <w:sz w:val="20"/>
                <w:szCs w:val="20"/>
                <w:lang w:eastAsia="ar-SA"/>
              </w:rPr>
              <w:t xml:space="preserve"> ofert</w:t>
            </w:r>
          </w:p>
        </w:tc>
      </w:tr>
      <w:tr w:rsidR="0048466D" w:rsidRPr="00BC34F8" w14:paraId="54EA2991" w14:textId="77777777" w:rsidTr="00B14B98">
        <w:trPr>
          <w:jc w:val="center"/>
        </w:trPr>
        <w:tc>
          <w:tcPr>
            <w:tcW w:w="1245" w:type="dxa"/>
            <w:tcBorders>
              <w:top w:val="single" w:sz="4" w:space="0" w:color="000000"/>
              <w:left w:val="single" w:sz="4" w:space="0" w:color="000000"/>
              <w:bottom w:val="single" w:sz="4" w:space="0" w:color="000000"/>
            </w:tcBorders>
            <w:shd w:val="clear" w:color="auto" w:fill="auto"/>
            <w:vAlign w:val="center"/>
          </w:tcPr>
          <w:p w14:paraId="755D487A" w14:textId="77777777" w:rsidR="0048466D" w:rsidRPr="00BC34F8" w:rsidRDefault="0048466D" w:rsidP="00B14B98">
            <w:pPr>
              <w:jc w:val="center"/>
              <w:rPr>
                <w:rFonts w:ascii="Arial" w:hAnsi="Arial" w:cs="Arial"/>
                <w:sz w:val="20"/>
                <w:szCs w:val="20"/>
                <w:lang w:val="it-IT" w:eastAsia="ar-SA"/>
              </w:rPr>
            </w:pPr>
            <w:r w:rsidRPr="00BC34F8">
              <w:rPr>
                <w:rFonts w:ascii="Arial" w:hAnsi="Arial" w:cs="Arial"/>
                <w:sz w:val="20"/>
                <w:szCs w:val="20"/>
                <w:lang w:eastAsia="ar-SA"/>
              </w:rPr>
              <w:t>Ci</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26570" w14:textId="77777777" w:rsidR="0048466D" w:rsidRPr="00BC34F8" w:rsidRDefault="0048466D" w:rsidP="00B14B98">
            <w:pPr>
              <w:rPr>
                <w:rFonts w:ascii="Arial" w:hAnsi="Arial" w:cs="Arial"/>
                <w:lang w:eastAsia="ar-SA"/>
              </w:rPr>
            </w:pPr>
            <w:r w:rsidRPr="00BC34F8">
              <w:rPr>
                <w:rFonts w:ascii="Arial" w:hAnsi="Arial" w:cs="Arial"/>
                <w:sz w:val="20"/>
                <w:szCs w:val="20"/>
                <w:lang w:val="it-IT" w:eastAsia="ar-SA"/>
              </w:rPr>
              <w:t xml:space="preserve">cena </w:t>
            </w:r>
            <w:r>
              <w:rPr>
                <w:rFonts w:ascii="Arial" w:hAnsi="Arial" w:cs="Arial"/>
                <w:sz w:val="20"/>
                <w:szCs w:val="20"/>
                <w:lang w:val="it-IT" w:eastAsia="ar-SA"/>
              </w:rPr>
              <w:t xml:space="preserve">brutto </w:t>
            </w:r>
            <w:r w:rsidRPr="00BC34F8">
              <w:rPr>
                <w:rFonts w:ascii="Arial" w:hAnsi="Arial" w:cs="Arial"/>
                <w:sz w:val="20"/>
                <w:szCs w:val="20"/>
                <w:lang w:val="it-IT" w:eastAsia="ar-SA"/>
              </w:rPr>
              <w:t>oferty “i”</w:t>
            </w:r>
            <w:r>
              <w:rPr>
                <w:rFonts w:ascii="Arial" w:hAnsi="Arial" w:cs="Arial"/>
                <w:sz w:val="20"/>
                <w:szCs w:val="20"/>
                <w:lang w:val="it-IT" w:eastAsia="ar-SA"/>
              </w:rPr>
              <w:t xml:space="preserve"> (badanej)</w:t>
            </w:r>
          </w:p>
        </w:tc>
      </w:tr>
      <w:tr w:rsidR="0048466D" w:rsidRPr="00BC34F8" w14:paraId="0557E3B1" w14:textId="77777777" w:rsidTr="00B14B98">
        <w:trPr>
          <w:jc w:val="center"/>
        </w:trPr>
        <w:tc>
          <w:tcPr>
            <w:tcW w:w="1245" w:type="dxa"/>
            <w:tcBorders>
              <w:top w:val="single" w:sz="4" w:space="0" w:color="000000"/>
              <w:left w:val="single" w:sz="4" w:space="0" w:color="000000"/>
              <w:bottom w:val="single" w:sz="4" w:space="0" w:color="000000"/>
            </w:tcBorders>
            <w:shd w:val="clear" w:color="auto" w:fill="auto"/>
            <w:vAlign w:val="center"/>
          </w:tcPr>
          <w:p w14:paraId="36497C23" w14:textId="77777777" w:rsidR="0048466D" w:rsidRPr="00BC34F8" w:rsidRDefault="0048466D" w:rsidP="00B14B98">
            <w:pPr>
              <w:jc w:val="center"/>
              <w:rPr>
                <w:rFonts w:ascii="Arial" w:hAnsi="Arial" w:cs="Arial"/>
                <w:sz w:val="20"/>
                <w:szCs w:val="20"/>
                <w:lang w:eastAsia="ar-SA"/>
              </w:rPr>
            </w:pPr>
            <w:r w:rsidRPr="00BC34F8">
              <w:rPr>
                <w:rFonts w:ascii="Arial" w:hAnsi="Arial" w:cs="Arial"/>
                <w:sz w:val="20"/>
                <w:szCs w:val="20"/>
                <w:lang w:eastAsia="ar-SA"/>
              </w:rPr>
              <w:t>Max (C)</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2A19" w14:textId="77777777" w:rsidR="0048466D" w:rsidRPr="00BC34F8" w:rsidRDefault="0048466D" w:rsidP="00B14B98">
            <w:pPr>
              <w:rPr>
                <w:rFonts w:ascii="Arial" w:hAnsi="Arial" w:cs="Arial"/>
                <w:lang w:eastAsia="ar-SA"/>
              </w:rPr>
            </w:pPr>
            <w:r>
              <w:rPr>
                <w:rFonts w:ascii="Arial" w:hAnsi="Arial" w:cs="Arial"/>
                <w:sz w:val="20"/>
                <w:szCs w:val="20"/>
                <w:lang w:eastAsia="ar-SA"/>
              </w:rPr>
              <w:t>M</w:t>
            </w:r>
            <w:r w:rsidRPr="00BC34F8">
              <w:rPr>
                <w:rFonts w:ascii="Arial" w:hAnsi="Arial" w:cs="Arial"/>
                <w:sz w:val="20"/>
                <w:szCs w:val="20"/>
                <w:lang w:eastAsia="ar-SA"/>
              </w:rPr>
              <w:t>aksymalna</w:t>
            </w:r>
            <w:r>
              <w:rPr>
                <w:rFonts w:ascii="Arial" w:hAnsi="Arial" w:cs="Arial"/>
                <w:sz w:val="20"/>
                <w:szCs w:val="20"/>
                <w:lang w:eastAsia="ar-SA"/>
              </w:rPr>
              <w:t xml:space="preserve"> waga </w:t>
            </w:r>
            <w:r w:rsidRPr="00BC34F8">
              <w:rPr>
                <w:rFonts w:ascii="Arial" w:hAnsi="Arial" w:cs="Arial"/>
                <w:sz w:val="20"/>
                <w:szCs w:val="20"/>
                <w:lang w:eastAsia="ar-SA"/>
              </w:rPr>
              <w:t>punkt</w:t>
            </w:r>
            <w:r>
              <w:rPr>
                <w:rFonts w:ascii="Arial" w:hAnsi="Arial" w:cs="Arial"/>
                <w:sz w:val="20"/>
                <w:szCs w:val="20"/>
                <w:lang w:eastAsia="ar-SA"/>
              </w:rPr>
              <w:t>owa</w:t>
            </w:r>
            <w:r w:rsidRPr="00BC34F8">
              <w:rPr>
                <w:rFonts w:ascii="Arial" w:hAnsi="Arial" w:cs="Arial"/>
                <w:sz w:val="20"/>
                <w:szCs w:val="20"/>
                <w:lang w:eastAsia="ar-SA"/>
              </w:rPr>
              <w:t xml:space="preserve"> jak</w:t>
            </w:r>
            <w:r>
              <w:rPr>
                <w:rFonts w:ascii="Arial" w:hAnsi="Arial" w:cs="Arial"/>
                <w:sz w:val="20"/>
                <w:szCs w:val="20"/>
                <w:lang w:eastAsia="ar-SA"/>
              </w:rPr>
              <w:t>ą</w:t>
            </w:r>
            <w:r w:rsidRPr="00BC34F8">
              <w:rPr>
                <w:rFonts w:ascii="Arial" w:hAnsi="Arial" w:cs="Arial"/>
                <w:sz w:val="20"/>
                <w:szCs w:val="20"/>
                <w:lang w:eastAsia="ar-SA"/>
              </w:rPr>
              <w:t xml:space="preserve"> może otrzymać oferta za kryterium „Cena"</w:t>
            </w:r>
            <w:r>
              <w:rPr>
                <w:rFonts w:ascii="Arial" w:hAnsi="Arial" w:cs="Arial"/>
                <w:sz w:val="20"/>
                <w:szCs w:val="20"/>
                <w:lang w:eastAsia="ar-SA"/>
              </w:rPr>
              <w:t xml:space="preserve"> – 60</w:t>
            </w:r>
          </w:p>
        </w:tc>
      </w:tr>
    </w:tbl>
    <w:p w14:paraId="17C6B247" w14:textId="77777777" w:rsidR="0048466D" w:rsidRPr="00BC34F8" w:rsidRDefault="0048466D" w:rsidP="0048466D">
      <w:pPr>
        <w:tabs>
          <w:tab w:val="left" w:pos="1095"/>
        </w:tabs>
        <w:jc w:val="both"/>
        <w:rPr>
          <w:rFonts w:ascii="Arial" w:hAnsi="Arial" w:cs="Arial"/>
          <w:b/>
          <w:sz w:val="10"/>
          <w:szCs w:val="10"/>
          <w:u w:val="single"/>
          <w:lang w:eastAsia="pl-PL"/>
        </w:rPr>
      </w:pPr>
    </w:p>
    <w:p w14:paraId="3CB21161" w14:textId="77777777" w:rsidR="0048466D" w:rsidRDefault="0048466D" w:rsidP="0048466D">
      <w:pPr>
        <w:ind w:left="851"/>
        <w:jc w:val="both"/>
      </w:pPr>
      <w:r>
        <w:rPr>
          <w:rFonts w:ascii="Arial" w:hAnsi="Arial"/>
          <w:b/>
          <w:sz w:val="20"/>
          <w:u w:val="single"/>
          <w:lang w:eastAsia="pl-PL"/>
        </w:rPr>
        <w:t xml:space="preserve">Ad 2) </w:t>
      </w:r>
      <w:r w:rsidRPr="00E41417">
        <w:rPr>
          <w:rFonts w:ascii="Arial" w:hAnsi="Arial"/>
          <w:b/>
          <w:sz w:val="20"/>
          <w:u w:val="single"/>
        </w:rPr>
        <w:t xml:space="preserve">Okres gwarancji na wykonane roboty budowlane – 40 </w:t>
      </w:r>
      <w:r>
        <w:rPr>
          <w:rFonts w:ascii="Arial" w:hAnsi="Arial"/>
          <w:b/>
          <w:sz w:val="20"/>
          <w:u w:val="single"/>
        </w:rPr>
        <w:t>pkt</w:t>
      </w:r>
      <w:r w:rsidRPr="00E41417">
        <w:rPr>
          <w:rFonts w:ascii="Arial" w:hAnsi="Arial"/>
          <w:b/>
          <w:sz w:val="20"/>
          <w:u w:val="single"/>
        </w:rPr>
        <w:t xml:space="preserve"> </w:t>
      </w:r>
    </w:p>
    <w:p w14:paraId="165189F0" w14:textId="77777777" w:rsidR="0048466D" w:rsidRDefault="0048466D" w:rsidP="0048466D">
      <w:pPr>
        <w:tabs>
          <w:tab w:val="left" w:pos="1276"/>
        </w:tabs>
        <w:ind w:left="709"/>
        <w:jc w:val="both"/>
        <w:rPr>
          <w:rFonts w:ascii="Arial" w:hAnsi="Arial"/>
          <w:sz w:val="4"/>
          <w:u w:val="single"/>
          <w:lang w:eastAsia="pl-PL"/>
        </w:rPr>
      </w:pPr>
    </w:p>
    <w:p w14:paraId="51256B8B" w14:textId="77777777" w:rsidR="0048466D" w:rsidRPr="00E41417" w:rsidRDefault="0048466D" w:rsidP="0048466D">
      <w:pPr>
        <w:pStyle w:val="BodyText21"/>
        <w:numPr>
          <w:ilvl w:val="0"/>
          <w:numId w:val="1"/>
        </w:numPr>
        <w:tabs>
          <w:tab w:val="left" w:pos="1276"/>
        </w:tabs>
        <w:ind w:left="1276" w:hanging="425"/>
        <w:rPr>
          <w:rFonts w:ascii="Arial" w:hAnsi="Arial" w:cs="Arial"/>
          <w:sz w:val="20"/>
          <w:szCs w:val="20"/>
          <w:lang w:eastAsia="pl-PL"/>
        </w:rPr>
      </w:pPr>
      <w:r w:rsidRPr="00E41417">
        <w:rPr>
          <w:rFonts w:ascii="Arial" w:hAnsi="Arial" w:cs="Arial"/>
          <w:sz w:val="20"/>
          <w:szCs w:val="20"/>
          <w:lang w:eastAsia="pl-PL"/>
        </w:rPr>
        <w:t xml:space="preserve">Zamawiający może przyznać w ramach tego kryterium maksymalnie 40 </w:t>
      </w:r>
      <w:r>
        <w:rPr>
          <w:rFonts w:ascii="Arial" w:hAnsi="Arial" w:cs="Arial"/>
          <w:sz w:val="20"/>
          <w:szCs w:val="20"/>
          <w:lang w:eastAsia="pl-PL"/>
        </w:rPr>
        <w:t>punktów,</w:t>
      </w:r>
      <w:r w:rsidRPr="00E41417">
        <w:rPr>
          <w:rFonts w:ascii="Arial" w:hAnsi="Arial" w:cs="Arial"/>
          <w:sz w:val="20"/>
          <w:szCs w:val="20"/>
          <w:lang w:eastAsia="pl-PL"/>
        </w:rPr>
        <w:t xml:space="preserve"> zaś waga tego kryterium wynosi 40 % ogólnej oceny. </w:t>
      </w:r>
    </w:p>
    <w:p w14:paraId="239B858B" w14:textId="77777777" w:rsidR="0048466D" w:rsidRPr="00E41417" w:rsidRDefault="0048466D" w:rsidP="0048466D">
      <w:pPr>
        <w:pStyle w:val="BodyText21"/>
        <w:numPr>
          <w:ilvl w:val="0"/>
          <w:numId w:val="1"/>
        </w:numPr>
        <w:tabs>
          <w:tab w:val="left" w:pos="1276"/>
        </w:tabs>
        <w:ind w:left="1276" w:hanging="425"/>
        <w:rPr>
          <w:rFonts w:ascii="Arial" w:hAnsi="Arial" w:cs="Arial"/>
          <w:b/>
          <w:bCs/>
          <w:sz w:val="20"/>
          <w:szCs w:val="20"/>
          <w:lang w:eastAsia="pl-PL"/>
        </w:rPr>
      </w:pPr>
      <w:r w:rsidRPr="00E41417">
        <w:rPr>
          <w:rFonts w:ascii="Arial" w:hAnsi="Arial" w:cs="Arial"/>
          <w:sz w:val="20"/>
          <w:szCs w:val="20"/>
          <w:lang w:eastAsia="pl-PL"/>
        </w:rPr>
        <w:t xml:space="preserve">Zamawiający oceni ww. kryterium na podstawie danych przedstawionych w </w:t>
      </w:r>
      <w:r w:rsidRPr="006D3D2E">
        <w:rPr>
          <w:rFonts w:ascii="Arial" w:hAnsi="Arial" w:cs="Arial"/>
          <w:i/>
          <w:iCs/>
          <w:sz w:val="20"/>
          <w:szCs w:val="20"/>
          <w:lang w:eastAsia="pl-PL"/>
        </w:rPr>
        <w:t>Formularzu oferty</w:t>
      </w:r>
      <w:r w:rsidRPr="00E41417">
        <w:rPr>
          <w:rFonts w:ascii="Arial" w:hAnsi="Arial" w:cs="Arial"/>
          <w:sz w:val="20"/>
          <w:szCs w:val="20"/>
          <w:lang w:eastAsia="pl-PL"/>
        </w:rPr>
        <w:t>.</w:t>
      </w:r>
    </w:p>
    <w:p w14:paraId="205EFB5E" w14:textId="77777777" w:rsidR="0048466D" w:rsidRPr="00E41417" w:rsidRDefault="0048466D" w:rsidP="0048466D">
      <w:pPr>
        <w:pStyle w:val="BodyText21"/>
        <w:numPr>
          <w:ilvl w:val="0"/>
          <w:numId w:val="1"/>
        </w:numPr>
        <w:tabs>
          <w:tab w:val="left" w:pos="1276"/>
        </w:tabs>
        <w:ind w:left="1276" w:hanging="425"/>
        <w:rPr>
          <w:rFonts w:ascii="Arial" w:hAnsi="Arial" w:cs="Arial"/>
          <w:b/>
          <w:bCs/>
          <w:sz w:val="20"/>
          <w:szCs w:val="20"/>
          <w:lang w:eastAsia="pl-PL"/>
        </w:rPr>
      </w:pPr>
      <w:r w:rsidRPr="006D3D2E">
        <w:rPr>
          <w:rFonts w:ascii="Arial" w:hAnsi="Arial" w:cs="Arial"/>
          <w:sz w:val="20"/>
          <w:szCs w:val="20"/>
          <w:lang w:eastAsia="pl-PL"/>
        </w:rPr>
        <w:t>Minimalny</w:t>
      </w:r>
      <w:r>
        <w:rPr>
          <w:rFonts w:ascii="Arial" w:hAnsi="Arial" w:cs="Arial"/>
          <w:sz w:val="20"/>
          <w:szCs w:val="20"/>
          <w:lang w:eastAsia="pl-PL"/>
        </w:rPr>
        <w:t xml:space="preserve"> – </w:t>
      </w:r>
      <w:r w:rsidRPr="00E41417">
        <w:rPr>
          <w:rFonts w:ascii="Arial" w:hAnsi="Arial" w:cs="Arial"/>
          <w:sz w:val="20"/>
          <w:szCs w:val="20"/>
          <w:lang w:eastAsia="pl-PL"/>
        </w:rPr>
        <w:t>wymagany przez Zamawiającego</w:t>
      </w:r>
      <w:r>
        <w:rPr>
          <w:rFonts w:ascii="Arial" w:hAnsi="Arial" w:cs="Arial"/>
          <w:sz w:val="20"/>
          <w:szCs w:val="20"/>
          <w:lang w:eastAsia="pl-PL"/>
        </w:rPr>
        <w:t xml:space="preserve"> – </w:t>
      </w:r>
      <w:r w:rsidRPr="006D3D2E">
        <w:rPr>
          <w:rFonts w:ascii="Arial" w:hAnsi="Arial" w:cs="Arial"/>
          <w:sz w:val="20"/>
          <w:szCs w:val="20"/>
          <w:lang w:eastAsia="pl-PL"/>
        </w:rPr>
        <w:t>okres gwarancji</w:t>
      </w:r>
      <w:r w:rsidRPr="00E41417">
        <w:rPr>
          <w:rFonts w:ascii="Arial" w:hAnsi="Arial" w:cs="Arial"/>
          <w:b/>
          <w:bCs/>
          <w:sz w:val="20"/>
          <w:szCs w:val="20"/>
          <w:lang w:eastAsia="pl-PL"/>
        </w:rPr>
        <w:t xml:space="preserve"> </w:t>
      </w:r>
      <w:r w:rsidRPr="006D3D2E">
        <w:rPr>
          <w:rFonts w:ascii="Arial" w:hAnsi="Arial" w:cs="Arial"/>
          <w:sz w:val="20"/>
          <w:szCs w:val="20"/>
          <w:lang w:eastAsia="pl-PL"/>
        </w:rPr>
        <w:t>udzielonej przez Wykonawcę</w:t>
      </w:r>
      <w:r w:rsidRPr="00E41417">
        <w:rPr>
          <w:rFonts w:ascii="Arial" w:hAnsi="Arial" w:cs="Arial"/>
          <w:sz w:val="20"/>
          <w:szCs w:val="20"/>
          <w:lang w:eastAsia="pl-PL"/>
        </w:rPr>
        <w:t xml:space="preserve"> na wykonan</w:t>
      </w:r>
      <w:r>
        <w:rPr>
          <w:rFonts w:ascii="Arial" w:hAnsi="Arial" w:cs="Arial"/>
          <w:sz w:val="20"/>
          <w:szCs w:val="20"/>
          <w:lang w:eastAsia="pl-PL"/>
        </w:rPr>
        <w:t>e</w:t>
      </w:r>
      <w:r w:rsidRPr="00E41417">
        <w:rPr>
          <w:rFonts w:ascii="Arial" w:hAnsi="Arial" w:cs="Arial"/>
          <w:sz w:val="20"/>
          <w:szCs w:val="20"/>
          <w:lang w:eastAsia="pl-PL"/>
        </w:rPr>
        <w:t xml:space="preserve"> rob</w:t>
      </w:r>
      <w:r>
        <w:rPr>
          <w:rFonts w:ascii="Arial" w:hAnsi="Arial" w:cs="Arial"/>
          <w:sz w:val="20"/>
          <w:szCs w:val="20"/>
          <w:lang w:eastAsia="pl-PL"/>
        </w:rPr>
        <w:t xml:space="preserve">oty </w:t>
      </w:r>
      <w:r w:rsidRPr="00E41417">
        <w:rPr>
          <w:rFonts w:ascii="Arial" w:hAnsi="Arial" w:cs="Arial"/>
          <w:sz w:val="20"/>
          <w:szCs w:val="20"/>
          <w:lang w:eastAsia="pl-PL"/>
        </w:rPr>
        <w:t>budowlan</w:t>
      </w:r>
      <w:r>
        <w:rPr>
          <w:rFonts w:ascii="Arial" w:hAnsi="Arial" w:cs="Arial"/>
          <w:sz w:val="20"/>
          <w:szCs w:val="20"/>
          <w:lang w:eastAsia="pl-PL"/>
        </w:rPr>
        <w:t>e</w:t>
      </w:r>
      <w:r w:rsidRPr="00E41417">
        <w:rPr>
          <w:rFonts w:ascii="Arial" w:hAnsi="Arial" w:cs="Arial"/>
          <w:sz w:val="20"/>
          <w:szCs w:val="20"/>
          <w:lang w:eastAsia="pl-PL"/>
        </w:rPr>
        <w:t xml:space="preserve"> </w:t>
      </w:r>
      <w:r w:rsidRPr="006D3D2E">
        <w:rPr>
          <w:rFonts w:ascii="Arial" w:hAnsi="Arial" w:cs="Arial"/>
          <w:sz w:val="20"/>
          <w:szCs w:val="20"/>
          <w:lang w:eastAsia="pl-PL"/>
        </w:rPr>
        <w:t>wynosi</w:t>
      </w:r>
      <w:r w:rsidRPr="00E41417">
        <w:rPr>
          <w:rFonts w:ascii="Arial" w:hAnsi="Arial" w:cs="Arial"/>
          <w:b/>
          <w:bCs/>
          <w:sz w:val="20"/>
          <w:szCs w:val="20"/>
          <w:lang w:eastAsia="pl-PL"/>
        </w:rPr>
        <w:t xml:space="preserve"> 36 miesięcy</w:t>
      </w:r>
      <w:r w:rsidRPr="00E41417">
        <w:rPr>
          <w:rFonts w:ascii="Arial" w:hAnsi="Arial" w:cs="Arial"/>
          <w:sz w:val="20"/>
          <w:szCs w:val="20"/>
          <w:lang w:eastAsia="pl-PL"/>
        </w:rPr>
        <w:t xml:space="preserve"> od dnia zakończenia zadania, tj.: podpisania </w:t>
      </w:r>
      <w:r>
        <w:rPr>
          <w:rFonts w:ascii="Arial" w:hAnsi="Arial" w:cs="Arial"/>
          <w:sz w:val="20"/>
          <w:szCs w:val="20"/>
          <w:lang w:eastAsia="pl-PL"/>
        </w:rPr>
        <w:t xml:space="preserve">końcowego </w:t>
      </w:r>
      <w:r w:rsidRPr="00E41417">
        <w:rPr>
          <w:rFonts w:ascii="Arial" w:hAnsi="Arial" w:cs="Arial"/>
          <w:sz w:val="20"/>
          <w:szCs w:val="20"/>
          <w:lang w:eastAsia="pl-PL"/>
        </w:rPr>
        <w:t>protokołu odbioru robót budowlanych.</w:t>
      </w:r>
    </w:p>
    <w:p w14:paraId="76DDFEC4" w14:textId="77777777" w:rsidR="0048466D" w:rsidRPr="006D3D2E" w:rsidRDefault="0048466D" w:rsidP="0048466D">
      <w:pPr>
        <w:pStyle w:val="BodyText21"/>
        <w:numPr>
          <w:ilvl w:val="0"/>
          <w:numId w:val="1"/>
        </w:numPr>
        <w:tabs>
          <w:tab w:val="left" w:pos="1276"/>
        </w:tabs>
        <w:ind w:left="1276" w:hanging="425"/>
        <w:rPr>
          <w:rFonts w:ascii="Arial" w:hAnsi="Arial" w:cs="Arial"/>
          <w:sz w:val="20"/>
          <w:szCs w:val="20"/>
          <w:lang w:eastAsia="pl-PL"/>
        </w:rPr>
      </w:pPr>
      <w:r w:rsidRPr="006D3D2E">
        <w:rPr>
          <w:rFonts w:ascii="Arial" w:hAnsi="Arial" w:cs="Arial"/>
          <w:sz w:val="20"/>
          <w:szCs w:val="20"/>
          <w:lang w:eastAsia="pl-PL"/>
        </w:rPr>
        <w:t>Najdłuższy</w:t>
      </w:r>
      <w:r>
        <w:rPr>
          <w:rFonts w:ascii="Arial" w:hAnsi="Arial" w:cs="Arial"/>
          <w:sz w:val="20"/>
          <w:szCs w:val="20"/>
          <w:lang w:eastAsia="pl-PL"/>
        </w:rPr>
        <w:t xml:space="preserve"> – najwyżej </w:t>
      </w:r>
      <w:r w:rsidRPr="006D3D2E">
        <w:rPr>
          <w:rFonts w:ascii="Arial" w:hAnsi="Arial" w:cs="Arial"/>
          <w:sz w:val="20"/>
          <w:szCs w:val="20"/>
          <w:lang w:eastAsia="pl-PL"/>
        </w:rPr>
        <w:t>punktowany przez Zamawiającego</w:t>
      </w:r>
      <w:r>
        <w:rPr>
          <w:rFonts w:ascii="Arial" w:hAnsi="Arial" w:cs="Arial"/>
          <w:sz w:val="20"/>
          <w:szCs w:val="20"/>
          <w:lang w:eastAsia="pl-PL"/>
        </w:rPr>
        <w:t xml:space="preserve"> – </w:t>
      </w:r>
      <w:r w:rsidRPr="006D3D2E">
        <w:rPr>
          <w:rFonts w:ascii="Arial" w:hAnsi="Arial" w:cs="Arial"/>
          <w:sz w:val="20"/>
          <w:szCs w:val="20"/>
          <w:lang w:eastAsia="pl-PL"/>
        </w:rPr>
        <w:t xml:space="preserve">okres gwarancji udzielonej przez Wykonawcę na wykonane roboty budowlane </w:t>
      </w:r>
      <w:r>
        <w:rPr>
          <w:rFonts w:ascii="Arial" w:hAnsi="Arial" w:cs="Arial"/>
          <w:sz w:val="20"/>
          <w:szCs w:val="20"/>
          <w:lang w:eastAsia="pl-PL"/>
        </w:rPr>
        <w:t>wynosi</w:t>
      </w:r>
      <w:r w:rsidRPr="006D3D2E">
        <w:rPr>
          <w:rFonts w:ascii="Arial" w:hAnsi="Arial" w:cs="Arial"/>
          <w:sz w:val="20"/>
          <w:szCs w:val="20"/>
          <w:lang w:eastAsia="pl-PL"/>
        </w:rPr>
        <w:t xml:space="preserve"> </w:t>
      </w:r>
      <w:r w:rsidRPr="006D3D2E">
        <w:rPr>
          <w:rFonts w:ascii="Arial" w:hAnsi="Arial" w:cs="Arial"/>
          <w:b/>
          <w:bCs/>
          <w:sz w:val="20"/>
          <w:szCs w:val="20"/>
          <w:lang w:eastAsia="pl-PL"/>
        </w:rPr>
        <w:t>60 miesięcy</w:t>
      </w:r>
      <w:r w:rsidRPr="006D3D2E">
        <w:rPr>
          <w:rFonts w:ascii="Arial" w:hAnsi="Arial" w:cs="Arial"/>
          <w:sz w:val="20"/>
          <w:szCs w:val="20"/>
          <w:lang w:eastAsia="pl-PL"/>
        </w:rPr>
        <w:t xml:space="preserve"> </w:t>
      </w:r>
      <w:r w:rsidRPr="00E41417">
        <w:rPr>
          <w:rFonts w:ascii="Arial" w:hAnsi="Arial" w:cs="Arial"/>
          <w:sz w:val="20"/>
          <w:szCs w:val="20"/>
          <w:lang w:eastAsia="pl-PL"/>
        </w:rPr>
        <w:t xml:space="preserve">od dnia zakończenia zadania, tj.: podpisania </w:t>
      </w:r>
      <w:r>
        <w:rPr>
          <w:rFonts w:ascii="Arial" w:hAnsi="Arial" w:cs="Arial"/>
          <w:sz w:val="20"/>
          <w:szCs w:val="20"/>
          <w:lang w:eastAsia="pl-PL"/>
        </w:rPr>
        <w:t xml:space="preserve">końcowego </w:t>
      </w:r>
      <w:r w:rsidRPr="00E41417">
        <w:rPr>
          <w:rFonts w:ascii="Arial" w:hAnsi="Arial" w:cs="Arial"/>
          <w:sz w:val="20"/>
          <w:szCs w:val="20"/>
          <w:lang w:eastAsia="pl-PL"/>
        </w:rPr>
        <w:t>protokołu odbioru robót budowlanych</w:t>
      </w:r>
      <w:r w:rsidRPr="006D3D2E">
        <w:rPr>
          <w:rFonts w:ascii="Arial" w:hAnsi="Arial" w:cs="Arial"/>
          <w:sz w:val="20"/>
          <w:szCs w:val="20"/>
          <w:lang w:eastAsia="pl-PL"/>
        </w:rPr>
        <w:t>.</w:t>
      </w:r>
    </w:p>
    <w:p w14:paraId="3D839931" w14:textId="77777777" w:rsidR="0048466D" w:rsidRPr="000926B6" w:rsidRDefault="0048466D" w:rsidP="0048466D">
      <w:pPr>
        <w:pStyle w:val="BodyText21"/>
        <w:numPr>
          <w:ilvl w:val="0"/>
          <w:numId w:val="1"/>
        </w:numPr>
        <w:tabs>
          <w:tab w:val="left" w:pos="1276"/>
        </w:tabs>
        <w:ind w:left="1276" w:hanging="425"/>
        <w:rPr>
          <w:rFonts w:ascii="Arial" w:hAnsi="Arial" w:cs="Arial"/>
          <w:sz w:val="20"/>
          <w:szCs w:val="20"/>
          <w:lang w:eastAsia="pl-PL"/>
        </w:rPr>
      </w:pPr>
      <w:r w:rsidRPr="00E41417">
        <w:rPr>
          <w:rFonts w:ascii="Arial" w:hAnsi="Arial" w:cs="Arial"/>
          <w:sz w:val="20"/>
          <w:szCs w:val="20"/>
          <w:lang w:eastAsia="pl-PL"/>
        </w:rPr>
        <w:lastRenderedPageBreak/>
        <w:t>Zamawiający w niniejszym kryterium przyzna ofercie Wykonawcy odpowiednią ilość punktów</w:t>
      </w:r>
      <w:r w:rsidR="003E7347">
        <w:rPr>
          <w:rFonts w:ascii="Arial" w:hAnsi="Arial" w:cs="Arial"/>
          <w:sz w:val="20"/>
          <w:szCs w:val="20"/>
          <w:lang w:eastAsia="pl-PL"/>
        </w:rPr>
        <w:t xml:space="preserve"> – zgodnie z po</w:t>
      </w:r>
      <w:r w:rsidRPr="00E41417">
        <w:rPr>
          <w:rFonts w:ascii="Arial" w:hAnsi="Arial" w:cs="Arial"/>
          <w:sz w:val="20"/>
          <w:szCs w:val="20"/>
          <w:lang w:eastAsia="pl-PL"/>
        </w:rPr>
        <w:t>niższ</w:t>
      </w:r>
      <w:r w:rsidR="003E7347">
        <w:rPr>
          <w:rFonts w:ascii="Arial" w:hAnsi="Arial" w:cs="Arial"/>
          <w:sz w:val="20"/>
          <w:szCs w:val="20"/>
          <w:lang w:eastAsia="pl-PL"/>
        </w:rPr>
        <w:t>ym</w:t>
      </w:r>
      <w:r w:rsidRPr="00E41417">
        <w:rPr>
          <w:rFonts w:ascii="Arial" w:hAnsi="Arial" w:cs="Arial"/>
          <w:sz w:val="20"/>
          <w:szCs w:val="20"/>
          <w:lang w:eastAsia="pl-PL"/>
        </w:rPr>
        <w:t xml:space="preserve"> zestawieni</w:t>
      </w:r>
      <w:r w:rsidR="003E7347">
        <w:rPr>
          <w:rFonts w:ascii="Arial" w:hAnsi="Arial" w:cs="Arial"/>
          <w:sz w:val="20"/>
          <w:szCs w:val="20"/>
          <w:lang w:eastAsia="pl-PL"/>
        </w:rPr>
        <w:t>em</w:t>
      </w:r>
      <w:r w:rsidRPr="00E41417">
        <w:rPr>
          <w:rFonts w:ascii="Arial" w:hAnsi="Arial" w:cs="Arial"/>
          <w:sz w:val="20"/>
          <w:szCs w:val="20"/>
          <w:lang w:eastAsia="pl-PL"/>
        </w:rPr>
        <w:t>:</w:t>
      </w:r>
    </w:p>
    <w:p w14:paraId="7C98CD88" w14:textId="77777777" w:rsidR="0048466D" w:rsidRPr="006D76F1" w:rsidRDefault="0048466D" w:rsidP="0048466D">
      <w:pPr>
        <w:pStyle w:val="BodyText21"/>
        <w:tabs>
          <w:tab w:val="left" w:pos="1276"/>
        </w:tabs>
        <w:ind w:left="1276"/>
        <w:rPr>
          <w:rFonts w:ascii="Arial" w:hAnsi="Arial" w:cs="Arial"/>
          <w:sz w:val="12"/>
          <w:szCs w:val="12"/>
          <w:lang w:eastAsia="pl-PL"/>
        </w:rPr>
      </w:pPr>
    </w:p>
    <w:tbl>
      <w:tblPr>
        <w:tblpPr w:leftFromText="141" w:rightFromText="141" w:vertAnchor="text" w:horzAnchor="margin" w:tblpXSpec="center" w:tblpY="10"/>
        <w:tblW w:w="0" w:type="auto"/>
        <w:tblLayout w:type="fixed"/>
        <w:tblLook w:val="0000" w:firstRow="0" w:lastRow="0" w:firstColumn="0" w:lastColumn="0" w:noHBand="0" w:noVBand="0"/>
      </w:tblPr>
      <w:tblGrid>
        <w:gridCol w:w="3062"/>
        <w:gridCol w:w="3117"/>
      </w:tblGrid>
      <w:tr w:rsidR="0048466D" w:rsidRPr="006D3D2E" w14:paraId="15D4B078" w14:textId="77777777" w:rsidTr="00B14B98">
        <w:trPr>
          <w:trHeight w:hRule="exact" w:val="471"/>
        </w:trPr>
        <w:tc>
          <w:tcPr>
            <w:tcW w:w="3062" w:type="dxa"/>
            <w:tcBorders>
              <w:top w:val="single" w:sz="4" w:space="0" w:color="000001"/>
              <w:left w:val="single" w:sz="4" w:space="0" w:color="000001"/>
              <w:bottom w:val="single" w:sz="4" w:space="0" w:color="000001"/>
            </w:tcBorders>
            <w:shd w:val="clear" w:color="auto" w:fill="E0E0E0"/>
            <w:vAlign w:val="center"/>
          </w:tcPr>
          <w:p w14:paraId="0D11C75B" w14:textId="77777777" w:rsidR="0048466D" w:rsidRPr="006D3D2E" w:rsidRDefault="0048466D" w:rsidP="00B14B98">
            <w:pPr>
              <w:jc w:val="center"/>
              <w:rPr>
                <w:sz w:val="20"/>
                <w:szCs w:val="20"/>
              </w:rPr>
            </w:pPr>
            <w:r w:rsidRPr="006D3D2E">
              <w:rPr>
                <w:rFonts w:ascii="Arial" w:hAnsi="Arial"/>
                <w:b/>
                <w:sz w:val="20"/>
                <w:szCs w:val="20"/>
                <w:lang w:eastAsia="pl-PL"/>
              </w:rPr>
              <w:t xml:space="preserve">Okres gwarancji </w:t>
            </w:r>
            <w:r w:rsidRPr="006D3D2E">
              <w:rPr>
                <w:rFonts w:ascii="Arial" w:hAnsi="Arial"/>
                <w:sz w:val="20"/>
                <w:szCs w:val="20"/>
                <w:lang w:eastAsia="pl-PL"/>
              </w:rPr>
              <w:t xml:space="preserve"> </w:t>
            </w:r>
          </w:p>
          <w:p w14:paraId="7E19A5BA" w14:textId="77777777" w:rsidR="0048466D" w:rsidRPr="006D3D2E" w:rsidRDefault="0048466D" w:rsidP="00B14B98">
            <w:pPr>
              <w:jc w:val="center"/>
              <w:rPr>
                <w:sz w:val="20"/>
                <w:szCs w:val="20"/>
              </w:rPr>
            </w:pPr>
            <w:r w:rsidRPr="006D3D2E">
              <w:rPr>
                <w:rFonts w:ascii="Arial" w:hAnsi="Arial"/>
                <w:sz w:val="20"/>
                <w:szCs w:val="20"/>
                <w:lang w:eastAsia="pl-PL"/>
              </w:rPr>
              <w:t xml:space="preserve">na wykonane </w:t>
            </w:r>
            <w:r>
              <w:rPr>
                <w:rFonts w:ascii="Arial" w:hAnsi="Arial"/>
                <w:sz w:val="20"/>
                <w:szCs w:val="20"/>
                <w:lang w:eastAsia="pl-PL"/>
              </w:rPr>
              <w:t>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38F7CF33" w14:textId="77777777" w:rsidR="0048466D" w:rsidRPr="006D3D2E" w:rsidRDefault="0048466D" w:rsidP="00B14B98">
            <w:pPr>
              <w:pStyle w:val="BodyText21"/>
              <w:tabs>
                <w:tab w:val="left" w:pos="1276"/>
              </w:tabs>
              <w:ind w:left="0"/>
              <w:jc w:val="center"/>
              <w:rPr>
                <w:iCs/>
                <w:sz w:val="20"/>
                <w:szCs w:val="20"/>
              </w:rPr>
            </w:pPr>
            <w:r>
              <w:rPr>
                <w:rFonts w:ascii="Arial" w:hAnsi="Arial"/>
                <w:b/>
                <w:iCs/>
                <w:sz w:val="20"/>
                <w:szCs w:val="20"/>
                <w:lang w:eastAsia="pl-PL"/>
              </w:rPr>
              <w:t>I</w:t>
            </w:r>
            <w:r w:rsidRPr="006D3D2E">
              <w:rPr>
                <w:rFonts w:ascii="Arial" w:hAnsi="Arial"/>
                <w:b/>
                <w:iCs/>
                <w:sz w:val="20"/>
                <w:szCs w:val="20"/>
                <w:lang w:eastAsia="pl-PL"/>
              </w:rPr>
              <w:t xml:space="preserve">lość punktów </w:t>
            </w:r>
            <w:r w:rsidRPr="006D3D2E">
              <w:rPr>
                <w:iCs/>
                <w:sz w:val="20"/>
                <w:szCs w:val="20"/>
              </w:rPr>
              <w:br/>
            </w:r>
            <w:r w:rsidRPr="006D3D2E">
              <w:rPr>
                <w:rFonts w:ascii="Arial" w:hAnsi="Arial"/>
                <w:b/>
                <w:iCs/>
                <w:sz w:val="20"/>
                <w:szCs w:val="20"/>
                <w:lang w:eastAsia="pl-PL"/>
              </w:rPr>
              <w:t>do przyznania</w:t>
            </w:r>
          </w:p>
        </w:tc>
      </w:tr>
      <w:tr w:rsidR="0048466D" w:rsidRPr="006D3D2E" w14:paraId="5ECC6000" w14:textId="77777777" w:rsidTr="00B14B98">
        <w:trPr>
          <w:trHeight w:hRule="exact" w:val="340"/>
        </w:trPr>
        <w:tc>
          <w:tcPr>
            <w:tcW w:w="3062" w:type="dxa"/>
            <w:tcBorders>
              <w:top w:val="single" w:sz="4" w:space="0" w:color="000001"/>
              <w:left w:val="single" w:sz="4" w:space="0" w:color="000001"/>
              <w:bottom w:val="single" w:sz="4" w:space="0" w:color="000001"/>
            </w:tcBorders>
            <w:shd w:val="clear" w:color="auto" w:fill="auto"/>
            <w:vAlign w:val="center"/>
          </w:tcPr>
          <w:p w14:paraId="1B82B660" w14:textId="77777777" w:rsidR="0048466D" w:rsidRPr="006D3D2E" w:rsidRDefault="0048466D" w:rsidP="00B14B98">
            <w:pPr>
              <w:jc w:val="center"/>
              <w:rPr>
                <w:rFonts w:ascii="Arial" w:hAnsi="Arial" w:cs="Arial"/>
                <w:sz w:val="20"/>
                <w:szCs w:val="20"/>
              </w:rPr>
            </w:pPr>
            <w:r w:rsidRPr="006D3D2E">
              <w:rPr>
                <w:rFonts w:ascii="Arial" w:hAnsi="Arial" w:cs="Arial"/>
                <w:color w:val="000000"/>
                <w:sz w:val="20"/>
                <w:szCs w:val="20"/>
                <w:bdr w:val="none" w:sz="0" w:space="0" w:color="auto" w:frame="1"/>
              </w:rPr>
              <w:t>36 m-</w:t>
            </w:r>
            <w:proofErr w:type="spellStart"/>
            <w:r w:rsidRPr="006D3D2E">
              <w:rPr>
                <w:rFonts w:ascii="Arial" w:hAnsi="Arial" w:cs="Arial"/>
                <w:color w:val="000000"/>
                <w:sz w:val="20"/>
                <w:szCs w:val="20"/>
                <w:bdr w:val="none" w:sz="0" w:space="0" w:color="auto" w:frame="1"/>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9B3EFF" w14:textId="77777777" w:rsidR="0048466D" w:rsidRPr="006D3D2E" w:rsidRDefault="0048466D" w:rsidP="00B14B98">
            <w:pPr>
              <w:jc w:val="center"/>
              <w:rPr>
                <w:rFonts w:ascii="Arial" w:hAnsi="Arial" w:cs="Arial"/>
                <w:sz w:val="20"/>
                <w:szCs w:val="20"/>
              </w:rPr>
            </w:pPr>
            <w:r w:rsidRPr="006D3D2E">
              <w:rPr>
                <w:rFonts w:ascii="Arial" w:hAnsi="Arial" w:cs="Arial"/>
                <w:sz w:val="20"/>
                <w:szCs w:val="20"/>
              </w:rPr>
              <w:t>0</w:t>
            </w:r>
          </w:p>
        </w:tc>
      </w:tr>
      <w:tr w:rsidR="0048466D" w:rsidRPr="006D3D2E" w14:paraId="684984C8" w14:textId="77777777" w:rsidTr="00B14B98">
        <w:trPr>
          <w:trHeight w:hRule="exact" w:val="340"/>
        </w:trPr>
        <w:tc>
          <w:tcPr>
            <w:tcW w:w="3062" w:type="dxa"/>
            <w:tcBorders>
              <w:top w:val="single" w:sz="4" w:space="0" w:color="000001"/>
              <w:left w:val="single" w:sz="4" w:space="0" w:color="000001"/>
              <w:bottom w:val="single" w:sz="4" w:space="0" w:color="000001"/>
            </w:tcBorders>
            <w:shd w:val="clear" w:color="auto" w:fill="auto"/>
            <w:vAlign w:val="center"/>
          </w:tcPr>
          <w:p w14:paraId="618BD603" w14:textId="77777777" w:rsidR="0048466D" w:rsidRPr="006D3D2E" w:rsidRDefault="0048466D" w:rsidP="00B14B98">
            <w:pPr>
              <w:jc w:val="center"/>
              <w:rPr>
                <w:rFonts w:ascii="Arial" w:hAnsi="Arial" w:cs="Arial"/>
                <w:sz w:val="20"/>
                <w:szCs w:val="20"/>
              </w:rPr>
            </w:pPr>
            <w:r w:rsidRPr="006D3D2E">
              <w:rPr>
                <w:rFonts w:ascii="Arial" w:hAnsi="Arial" w:cs="Arial"/>
                <w:color w:val="000000"/>
                <w:sz w:val="20"/>
                <w:szCs w:val="20"/>
                <w:bdr w:val="none" w:sz="0" w:space="0" w:color="auto" w:frame="1"/>
              </w:rPr>
              <w:t>48 m-</w:t>
            </w:r>
            <w:proofErr w:type="spellStart"/>
            <w:r w:rsidRPr="006D3D2E">
              <w:rPr>
                <w:rFonts w:ascii="Arial" w:hAnsi="Arial" w:cs="Arial"/>
                <w:color w:val="000000"/>
                <w:sz w:val="20"/>
                <w:szCs w:val="20"/>
                <w:bdr w:val="none" w:sz="0" w:space="0" w:color="auto" w:frame="1"/>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9E199D" w14:textId="77777777" w:rsidR="0048466D" w:rsidRPr="006D3D2E" w:rsidRDefault="0048466D" w:rsidP="00B14B98">
            <w:pPr>
              <w:pStyle w:val="BodyText21"/>
              <w:tabs>
                <w:tab w:val="left" w:pos="1276"/>
              </w:tabs>
              <w:ind w:left="0"/>
              <w:jc w:val="center"/>
              <w:rPr>
                <w:rFonts w:ascii="Arial" w:hAnsi="Arial" w:cs="Arial"/>
                <w:sz w:val="20"/>
                <w:szCs w:val="20"/>
              </w:rPr>
            </w:pPr>
            <w:r w:rsidRPr="006D3D2E">
              <w:rPr>
                <w:rFonts w:ascii="Arial" w:hAnsi="Arial" w:cs="Arial"/>
                <w:sz w:val="20"/>
                <w:szCs w:val="20"/>
              </w:rPr>
              <w:t>20</w:t>
            </w:r>
          </w:p>
        </w:tc>
      </w:tr>
      <w:tr w:rsidR="0048466D" w:rsidRPr="006D3D2E" w14:paraId="7BA5E153" w14:textId="77777777" w:rsidTr="00B14B98">
        <w:trPr>
          <w:trHeight w:hRule="exact" w:val="340"/>
        </w:trPr>
        <w:tc>
          <w:tcPr>
            <w:tcW w:w="3062" w:type="dxa"/>
            <w:tcBorders>
              <w:top w:val="single" w:sz="4" w:space="0" w:color="000001"/>
              <w:left w:val="single" w:sz="4" w:space="0" w:color="000001"/>
              <w:bottom w:val="single" w:sz="4" w:space="0" w:color="000001"/>
            </w:tcBorders>
            <w:shd w:val="clear" w:color="auto" w:fill="auto"/>
            <w:vAlign w:val="center"/>
          </w:tcPr>
          <w:p w14:paraId="6777EA4F" w14:textId="77777777" w:rsidR="0048466D" w:rsidRPr="006D3D2E" w:rsidRDefault="0048466D" w:rsidP="00B14B98">
            <w:pPr>
              <w:jc w:val="center"/>
              <w:rPr>
                <w:rFonts w:ascii="Arial" w:hAnsi="Arial" w:cs="Arial"/>
                <w:color w:val="000000"/>
                <w:sz w:val="20"/>
                <w:szCs w:val="20"/>
                <w:bdr w:val="none" w:sz="0" w:space="0" w:color="auto" w:frame="1"/>
              </w:rPr>
            </w:pPr>
            <w:r w:rsidRPr="006D3D2E">
              <w:rPr>
                <w:rFonts w:ascii="Arial" w:hAnsi="Arial" w:cs="Arial"/>
                <w:color w:val="000000"/>
                <w:sz w:val="20"/>
                <w:szCs w:val="20"/>
                <w:bdr w:val="none" w:sz="0" w:space="0" w:color="auto" w:frame="1"/>
              </w:rPr>
              <w:t>60 m-</w:t>
            </w:r>
            <w:proofErr w:type="spellStart"/>
            <w:r w:rsidRPr="006D3D2E">
              <w:rPr>
                <w:rFonts w:ascii="Arial" w:hAnsi="Arial" w:cs="Arial"/>
                <w:color w:val="000000"/>
                <w:sz w:val="20"/>
                <w:szCs w:val="20"/>
                <w:bdr w:val="none" w:sz="0" w:space="0" w:color="auto" w:frame="1"/>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64C9FD" w14:textId="77777777" w:rsidR="0048466D" w:rsidRPr="006D3D2E" w:rsidRDefault="0048466D" w:rsidP="00B14B98">
            <w:pPr>
              <w:pStyle w:val="BodyText21"/>
              <w:tabs>
                <w:tab w:val="left" w:pos="1276"/>
              </w:tabs>
              <w:ind w:left="0"/>
              <w:jc w:val="center"/>
              <w:rPr>
                <w:rFonts w:ascii="Arial" w:hAnsi="Arial" w:cs="Arial"/>
                <w:sz w:val="20"/>
                <w:szCs w:val="20"/>
              </w:rPr>
            </w:pPr>
            <w:r w:rsidRPr="006D3D2E">
              <w:rPr>
                <w:rFonts w:ascii="Arial" w:hAnsi="Arial" w:cs="Arial"/>
                <w:noProof/>
                <w:sz w:val="20"/>
                <w:szCs w:val="20"/>
              </w:rPr>
              <w:t>40</w:t>
            </w:r>
          </w:p>
        </w:tc>
      </w:tr>
    </w:tbl>
    <w:p w14:paraId="25C21514" w14:textId="77777777" w:rsidR="0048466D" w:rsidRDefault="0048466D" w:rsidP="0048466D">
      <w:pPr>
        <w:pStyle w:val="BodyText21"/>
        <w:tabs>
          <w:tab w:val="left" w:pos="1276"/>
        </w:tabs>
        <w:ind w:left="1276"/>
        <w:rPr>
          <w:rFonts w:ascii="Arial" w:hAnsi="Arial" w:cs="Arial"/>
          <w:sz w:val="20"/>
          <w:szCs w:val="20"/>
          <w:lang w:eastAsia="pl-PL"/>
        </w:rPr>
      </w:pPr>
    </w:p>
    <w:p w14:paraId="21AF77B6" w14:textId="77777777" w:rsidR="0048466D" w:rsidRDefault="0048466D" w:rsidP="0048466D">
      <w:pPr>
        <w:pStyle w:val="BodyText21"/>
        <w:tabs>
          <w:tab w:val="left" w:pos="1276"/>
        </w:tabs>
        <w:ind w:left="1276"/>
        <w:rPr>
          <w:rFonts w:ascii="Arial" w:hAnsi="Arial" w:cs="Arial"/>
          <w:sz w:val="20"/>
          <w:szCs w:val="20"/>
          <w:lang w:eastAsia="pl-PL"/>
        </w:rPr>
      </w:pPr>
    </w:p>
    <w:p w14:paraId="6390339E" w14:textId="77777777" w:rsidR="0048466D" w:rsidRDefault="0048466D" w:rsidP="0048466D">
      <w:pPr>
        <w:pStyle w:val="BodyText21"/>
        <w:tabs>
          <w:tab w:val="left" w:pos="1276"/>
        </w:tabs>
        <w:ind w:left="1276"/>
        <w:rPr>
          <w:rFonts w:ascii="Arial" w:hAnsi="Arial" w:cs="Arial"/>
          <w:sz w:val="20"/>
          <w:szCs w:val="20"/>
          <w:lang w:eastAsia="pl-PL"/>
        </w:rPr>
      </w:pPr>
    </w:p>
    <w:p w14:paraId="2E191E93" w14:textId="77777777" w:rsidR="0048466D" w:rsidRDefault="0048466D" w:rsidP="0048466D">
      <w:pPr>
        <w:pStyle w:val="BodyText21"/>
        <w:tabs>
          <w:tab w:val="left" w:pos="1276"/>
        </w:tabs>
        <w:ind w:left="1276"/>
        <w:rPr>
          <w:rFonts w:ascii="Arial" w:hAnsi="Arial" w:cs="Arial"/>
          <w:sz w:val="20"/>
          <w:szCs w:val="20"/>
          <w:lang w:eastAsia="pl-PL"/>
        </w:rPr>
      </w:pPr>
    </w:p>
    <w:p w14:paraId="14B6AFA4" w14:textId="77777777" w:rsidR="0048466D" w:rsidRDefault="0048466D" w:rsidP="0048466D">
      <w:pPr>
        <w:pStyle w:val="BodyText21"/>
        <w:tabs>
          <w:tab w:val="left" w:pos="1276"/>
        </w:tabs>
        <w:ind w:left="1276"/>
        <w:rPr>
          <w:rFonts w:ascii="Arial" w:hAnsi="Arial" w:cs="Arial"/>
          <w:sz w:val="20"/>
          <w:szCs w:val="20"/>
          <w:lang w:eastAsia="pl-PL"/>
        </w:rPr>
      </w:pPr>
    </w:p>
    <w:p w14:paraId="3F7CEFEF" w14:textId="77777777" w:rsidR="0048466D" w:rsidRDefault="0048466D" w:rsidP="0048466D">
      <w:pPr>
        <w:pStyle w:val="BodyText21"/>
        <w:tabs>
          <w:tab w:val="left" w:pos="1276"/>
        </w:tabs>
        <w:ind w:left="1276"/>
        <w:rPr>
          <w:rFonts w:ascii="Arial" w:hAnsi="Arial" w:cs="Arial"/>
          <w:sz w:val="20"/>
          <w:szCs w:val="20"/>
          <w:lang w:eastAsia="pl-PL"/>
        </w:rPr>
      </w:pPr>
    </w:p>
    <w:p w14:paraId="370D76FF" w14:textId="77777777" w:rsidR="0048466D" w:rsidRPr="00BE2687" w:rsidRDefault="0048466D" w:rsidP="0048466D">
      <w:pPr>
        <w:pStyle w:val="BodyText21"/>
        <w:tabs>
          <w:tab w:val="left" w:pos="1276"/>
        </w:tabs>
        <w:ind w:left="1276"/>
        <w:rPr>
          <w:rFonts w:ascii="Arial" w:hAnsi="Arial" w:cs="Arial"/>
          <w:sz w:val="20"/>
          <w:szCs w:val="20"/>
          <w:lang w:eastAsia="pl-PL"/>
        </w:rPr>
      </w:pPr>
    </w:p>
    <w:p w14:paraId="1A9ADFF1" w14:textId="77777777" w:rsidR="0048466D" w:rsidRDefault="0048466D" w:rsidP="0048466D">
      <w:pPr>
        <w:pStyle w:val="BodyText21"/>
        <w:numPr>
          <w:ilvl w:val="0"/>
          <w:numId w:val="1"/>
        </w:numPr>
        <w:tabs>
          <w:tab w:val="left" w:pos="1276"/>
        </w:tabs>
        <w:ind w:left="1276" w:hanging="425"/>
        <w:rPr>
          <w:rFonts w:ascii="Arial" w:hAnsi="Arial" w:cs="Arial"/>
          <w:sz w:val="20"/>
          <w:szCs w:val="20"/>
          <w:lang w:eastAsia="pl-PL"/>
        </w:rPr>
      </w:pPr>
      <w:r w:rsidRPr="00BE2687">
        <w:rPr>
          <w:rFonts w:ascii="Arial" w:hAnsi="Arial" w:cs="Arial"/>
          <w:sz w:val="20"/>
          <w:szCs w:val="20"/>
          <w:lang w:eastAsia="pl-PL"/>
        </w:rPr>
        <w:t xml:space="preserve">Jeśli z badanej oferty wynikać będzie, że zaoferowany został okres gwarancji krótszy niż </w:t>
      </w:r>
      <w:r>
        <w:rPr>
          <w:rFonts w:ascii="Arial" w:hAnsi="Arial" w:cs="Arial"/>
          <w:sz w:val="20"/>
          <w:szCs w:val="20"/>
          <w:lang w:eastAsia="pl-PL"/>
        </w:rPr>
        <w:t>36 </w:t>
      </w:r>
      <w:r w:rsidRPr="00BE2687">
        <w:rPr>
          <w:rFonts w:ascii="Arial" w:hAnsi="Arial" w:cs="Arial"/>
          <w:sz w:val="20"/>
          <w:szCs w:val="20"/>
          <w:lang w:eastAsia="pl-PL"/>
        </w:rPr>
        <w:t xml:space="preserve">miesięcy – oferta taka nie będzie podlegać ocenie i punktacji oraz zostanie odrzucona na podstawie art. 226 ust. 1 pkt 5 </w:t>
      </w:r>
      <w:r>
        <w:rPr>
          <w:rFonts w:ascii="Arial" w:hAnsi="Arial" w:cs="Arial"/>
          <w:sz w:val="20"/>
          <w:szCs w:val="20"/>
          <w:lang w:eastAsia="pl-PL"/>
        </w:rPr>
        <w:t>u.p.z.p.</w:t>
      </w:r>
      <w:r w:rsidRPr="00BE2687">
        <w:rPr>
          <w:rFonts w:ascii="Arial" w:hAnsi="Arial" w:cs="Arial"/>
          <w:sz w:val="20"/>
          <w:szCs w:val="20"/>
          <w:lang w:eastAsia="pl-PL"/>
        </w:rPr>
        <w:t xml:space="preserve"> – jako niezgodna z warunkami zamówienia.</w:t>
      </w:r>
    </w:p>
    <w:p w14:paraId="428DE915" w14:textId="77777777" w:rsidR="0048466D" w:rsidRDefault="0048466D" w:rsidP="0048466D">
      <w:pPr>
        <w:pStyle w:val="BodyText21"/>
        <w:numPr>
          <w:ilvl w:val="0"/>
          <w:numId w:val="1"/>
        </w:numPr>
        <w:tabs>
          <w:tab w:val="left" w:pos="1276"/>
        </w:tabs>
        <w:ind w:left="1276" w:hanging="425"/>
        <w:rPr>
          <w:rFonts w:ascii="Arial" w:hAnsi="Arial" w:cs="Arial"/>
          <w:sz w:val="20"/>
          <w:szCs w:val="20"/>
          <w:lang w:eastAsia="pl-PL"/>
        </w:rPr>
      </w:pPr>
      <w:r w:rsidRPr="00BE2687">
        <w:rPr>
          <w:rFonts w:ascii="Arial" w:hAnsi="Arial" w:cs="Arial"/>
          <w:sz w:val="20"/>
          <w:szCs w:val="20"/>
          <w:lang w:eastAsia="pl-PL"/>
        </w:rPr>
        <w:t xml:space="preserve">Jeśli Wykonawca zaoferuje okres dłuższy niż </w:t>
      </w:r>
      <w:r>
        <w:rPr>
          <w:rFonts w:ascii="Arial" w:hAnsi="Arial" w:cs="Arial"/>
          <w:sz w:val="20"/>
          <w:szCs w:val="20"/>
          <w:lang w:eastAsia="pl-PL"/>
        </w:rPr>
        <w:t xml:space="preserve">60 </w:t>
      </w:r>
      <w:r w:rsidRPr="00BE2687">
        <w:rPr>
          <w:rFonts w:ascii="Arial" w:hAnsi="Arial" w:cs="Arial"/>
          <w:sz w:val="20"/>
          <w:szCs w:val="20"/>
          <w:lang w:eastAsia="pl-PL"/>
        </w:rPr>
        <w:t>miesi</w:t>
      </w:r>
      <w:r>
        <w:rPr>
          <w:rFonts w:ascii="Arial" w:hAnsi="Arial" w:cs="Arial"/>
          <w:sz w:val="20"/>
          <w:szCs w:val="20"/>
          <w:lang w:eastAsia="pl-PL"/>
        </w:rPr>
        <w:t>ęcy</w:t>
      </w:r>
      <w:r w:rsidRPr="00BE2687">
        <w:rPr>
          <w:rFonts w:ascii="Arial" w:hAnsi="Arial" w:cs="Arial"/>
          <w:sz w:val="20"/>
          <w:szCs w:val="20"/>
          <w:lang w:eastAsia="pl-PL"/>
        </w:rPr>
        <w:t xml:space="preserve"> – Zamawiający do obliczenia punktów przyjmie maksymalny punktowany okres </w:t>
      </w:r>
      <w:r>
        <w:rPr>
          <w:rFonts w:ascii="Arial" w:hAnsi="Arial" w:cs="Arial"/>
          <w:sz w:val="20"/>
          <w:szCs w:val="20"/>
          <w:lang w:eastAsia="pl-PL"/>
        </w:rPr>
        <w:t>60</w:t>
      </w:r>
      <w:r w:rsidRPr="00BE2687">
        <w:rPr>
          <w:rFonts w:ascii="Arial" w:hAnsi="Arial" w:cs="Arial"/>
          <w:sz w:val="20"/>
          <w:szCs w:val="20"/>
          <w:lang w:eastAsia="pl-PL"/>
        </w:rPr>
        <w:t xml:space="preserve"> miesięcy.</w:t>
      </w:r>
    </w:p>
    <w:p w14:paraId="59339DDF" w14:textId="77777777" w:rsidR="0048466D" w:rsidRDefault="0048466D" w:rsidP="0048466D">
      <w:pPr>
        <w:pStyle w:val="BodyText21"/>
        <w:numPr>
          <w:ilvl w:val="0"/>
          <w:numId w:val="1"/>
        </w:numPr>
        <w:tabs>
          <w:tab w:val="left" w:pos="1276"/>
        </w:tabs>
        <w:ind w:left="1276" w:hanging="425"/>
        <w:rPr>
          <w:rFonts w:ascii="Arial" w:hAnsi="Arial" w:cs="Arial"/>
          <w:sz w:val="20"/>
          <w:szCs w:val="20"/>
          <w:lang w:eastAsia="pl-PL"/>
        </w:rPr>
      </w:pPr>
      <w:r w:rsidRPr="00BE2687">
        <w:rPr>
          <w:rFonts w:ascii="Arial" w:hAnsi="Arial" w:cs="Arial"/>
          <w:sz w:val="20"/>
          <w:szCs w:val="20"/>
          <w:lang w:eastAsia="pl-PL"/>
        </w:rPr>
        <w:t xml:space="preserve">Jeśli w ofercie nie zostanie w ogóle podany oferowany okres gwarancji (Wykonawca nie wskaże oferowanego okresu w miesiącach) oferta taka nie będzie podlegać ocenie i punktacji oraz zostanie odrzucona na podstawie art. 226 ust. 1 pkt 5 </w:t>
      </w:r>
      <w:r>
        <w:rPr>
          <w:rFonts w:ascii="Arial" w:hAnsi="Arial" w:cs="Arial"/>
          <w:sz w:val="20"/>
          <w:szCs w:val="20"/>
          <w:lang w:eastAsia="pl-PL"/>
        </w:rPr>
        <w:t>u.p.z.p.</w:t>
      </w:r>
      <w:r w:rsidRPr="00BE2687">
        <w:rPr>
          <w:rFonts w:ascii="Arial" w:hAnsi="Arial" w:cs="Arial"/>
          <w:sz w:val="20"/>
          <w:szCs w:val="20"/>
          <w:lang w:eastAsia="pl-PL"/>
        </w:rPr>
        <w:t xml:space="preserve"> – jako niezgodna z warunkami zamówienia.</w:t>
      </w:r>
    </w:p>
    <w:p w14:paraId="2C3C6CA6" w14:textId="77777777" w:rsidR="006D76F1" w:rsidRPr="006D76F1" w:rsidRDefault="006D76F1" w:rsidP="006D76F1">
      <w:pPr>
        <w:pStyle w:val="BodyText21"/>
        <w:tabs>
          <w:tab w:val="left" w:pos="1276"/>
        </w:tabs>
        <w:ind w:left="1276"/>
        <w:rPr>
          <w:rFonts w:ascii="Arial" w:hAnsi="Arial" w:cs="Arial"/>
          <w:sz w:val="16"/>
          <w:szCs w:val="16"/>
          <w:lang w:eastAsia="pl-PL"/>
        </w:rPr>
      </w:pPr>
    </w:p>
    <w:p w14:paraId="2520E0B7" w14:textId="77777777" w:rsidR="00EC6EF9" w:rsidRPr="00EC6EF9" w:rsidRDefault="00EC6EF9" w:rsidP="00EC6EF9">
      <w:pPr>
        <w:pStyle w:val="Nagwek1"/>
        <w:tabs>
          <w:tab w:val="clear" w:pos="0"/>
          <w:tab w:val="left" w:pos="567"/>
        </w:tabs>
        <w:spacing w:before="0" w:after="0" w:line="245" w:lineRule="auto"/>
        <w:ind w:left="567"/>
        <w:jc w:val="both"/>
        <w:rPr>
          <w:b w:val="0"/>
          <w:bCs/>
          <w:sz w:val="20"/>
          <w:szCs w:val="20"/>
        </w:rPr>
      </w:pPr>
      <w:bookmarkStart w:id="48" w:name="_Toc63694386"/>
      <w:bookmarkStart w:id="49" w:name="_Toc63702212"/>
      <w:bookmarkEnd w:id="46"/>
      <w:bookmarkEnd w:id="47"/>
      <w:r w:rsidRPr="00EC6EF9">
        <w:rPr>
          <w:b w:val="0"/>
          <w:bCs/>
          <w:sz w:val="20"/>
          <w:szCs w:val="20"/>
        </w:rPr>
        <w:t>W dalszej kolejności ilości punktów uzyskane z oceny Kryterium I (Wynik I)</w:t>
      </w:r>
      <w:r>
        <w:rPr>
          <w:b w:val="0"/>
          <w:bCs/>
          <w:sz w:val="20"/>
          <w:szCs w:val="20"/>
        </w:rPr>
        <w:t xml:space="preserve"> i</w:t>
      </w:r>
      <w:r w:rsidRPr="00EC6EF9">
        <w:rPr>
          <w:b w:val="0"/>
          <w:bCs/>
          <w:sz w:val="20"/>
          <w:szCs w:val="20"/>
        </w:rPr>
        <w:t xml:space="preserve"> Kryterium II (Wynik II) zostaną zsumowane, dając wynik ostateczny (SP).</w:t>
      </w:r>
    </w:p>
    <w:p w14:paraId="7959A019" w14:textId="77777777" w:rsidR="00EC6EF9" w:rsidRPr="00EC6EF9" w:rsidRDefault="00EC6EF9" w:rsidP="00EC6EF9">
      <w:pPr>
        <w:pStyle w:val="Nagwek1"/>
        <w:tabs>
          <w:tab w:val="clear" w:pos="0"/>
          <w:tab w:val="left" w:pos="567"/>
        </w:tabs>
        <w:spacing w:before="0" w:after="0" w:line="245" w:lineRule="auto"/>
        <w:ind w:left="567"/>
        <w:jc w:val="both"/>
        <w:rPr>
          <w:b w:val="0"/>
          <w:bCs/>
          <w:sz w:val="16"/>
          <w:szCs w:val="16"/>
        </w:rPr>
      </w:pPr>
    </w:p>
    <w:p w14:paraId="7E5FD431" w14:textId="77777777" w:rsidR="00EC6EF9" w:rsidRPr="00EC6EF9" w:rsidRDefault="00EC6EF9" w:rsidP="00EC6EF9">
      <w:pPr>
        <w:pStyle w:val="Nagwek1"/>
        <w:tabs>
          <w:tab w:val="clear" w:pos="0"/>
          <w:tab w:val="left" w:pos="567"/>
        </w:tabs>
        <w:spacing w:before="0" w:after="0" w:line="245" w:lineRule="auto"/>
        <w:ind w:left="567"/>
        <w:jc w:val="both"/>
        <w:rPr>
          <w:sz w:val="20"/>
          <w:szCs w:val="20"/>
        </w:rPr>
      </w:pPr>
      <w:r w:rsidRPr="00EC6EF9">
        <w:rPr>
          <w:sz w:val="20"/>
          <w:szCs w:val="20"/>
        </w:rPr>
        <w:t>Wynik I + Wynik II = SP (suma punktów)</w:t>
      </w:r>
    </w:p>
    <w:p w14:paraId="3D5C5868" w14:textId="77777777" w:rsidR="00EC6EF9" w:rsidRPr="00EC6EF9" w:rsidRDefault="00EC6EF9" w:rsidP="00EC6EF9">
      <w:pPr>
        <w:pStyle w:val="Nagwek1"/>
        <w:tabs>
          <w:tab w:val="clear" w:pos="0"/>
          <w:tab w:val="left" w:pos="567"/>
        </w:tabs>
        <w:spacing w:before="0" w:after="0" w:line="245" w:lineRule="auto"/>
        <w:ind w:left="567"/>
        <w:jc w:val="both"/>
        <w:rPr>
          <w:b w:val="0"/>
          <w:bCs/>
          <w:sz w:val="16"/>
          <w:szCs w:val="16"/>
        </w:rPr>
      </w:pPr>
    </w:p>
    <w:p w14:paraId="1AB86A52" w14:textId="77777777" w:rsidR="00EC6EF9" w:rsidRPr="00EC6EF9" w:rsidRDefault="00EC6EF9" w:rsidP="00EC6EF9">
      <w:pPr>
        <w:pStyle w:val="Nagwek1"/>
        <w:tabs>
          <w:tab w:val="clear" w:pos="0"/>
          <w:tab w:val="left" w:pos="567"/>
        </w:tabs>
        <w:spacing w:before="0" w:after="0" w:line="245" w:lineRule="auto"/>
        <w:ind w:left="567"/>
        <w:jc w:val="both"/>
        <w:rPr>
          <w:b w:val="0"/>
          <w:bCs/>
          <w:sz w:val="20"/>
          <w:szCs w:val="20"/>
        </w:rPr>
      </w:pPr>
      <w:r w:rsidRPr="00EC6EF9">
        <w:rPr>
          <w:b w:val="0"/>
          <w:bCs/>
          <w:sz w:val="20"/>
          <w:szCs w:val="20"/>
        </w:rPr>
        <w:t xml:space="preserve">Tak otrzymana suma punktów (SP) podlega porównaniu w celu ustalenia oferty najkorzystniejszej, </w:t>
      </w:r>
      <w:r>
        <w:rPr>
          <w:b w:val="0"/>
          <w:bCs/>
          <w:sz w:val="20"/>
          <w:szCs w:val="20"/>
        </w:rPr>
        <w:br/>
      </w:r>
      <w:r w:rsidRPr="00EC6EF9">
        <w:rPr>
          <w:b w:val="0"/>
          <w:bCs/>
          <w:sz w:val="20"/>
          <w:szCs w:val="20"/>
        </w:rPr>
        <w:t>tj. o najwyższej sumie punktów (NSP).</w:t>
      </w:r>
    </w:p>
    <w:p w14:paraId="2FD38BC7" w14:textId="77777777" w:rsidR="00EC6EF9" w:rsidRPr="00EC6EF9" w:rsidRDefault="00EC6EF9" w:rsidP="00EC6EF9">
      <w:pPr>
        <w:pStyle w:val="Nagwek1"/>
        <w:tabs>
          <w:tab w:val="clear" w:pos="0"/>
          <w:tab w:val="left" w:pos="567"/>
        </w:tabs>
        <w:spacing w:before="0" w:after="0" w:line="245" w:lineRule="auto"/>
        <w:ind w:left="567"/>
        <w:jc w:val="both"/>
        <w:rPr>
          <w:b w:val="0"/>
          <w:bCs/>
          <w:sz w:val="16"/>
          <w:szCs w:val="16"/>
        </w:rPr>
      </w:pPr>
    </w:p>
    <w:p w14:paraId="61A62FC7" w14:textId="77777777" w:rsidR="00EC6EF9" w:rsidRPr="00EC6EF9" w:rsidRDefault="00EC6EF9" w:rsidP="00EC6EF9">
      <w:pPr>
        <w:pStyle w:val="Nagwek1"/>
        <w:tabs>
          <w:tab w:val="clear" w:pos="0"/>
          <w:tab w:val="left" w:pos="567"/>
        </w:tabs>
        <w:spacing w:before="0" w:after="0" w:line="245" w:lineRule="auto"/>
        <w:ind w:left="567"/>
        <w:jc w:val="both"/>
        <w:rPr>
          <w:b w:val="0"/>
          <w:bCs/>
          <w:sz w:val="20"/>
          <w:szCs w:val="20"/>
          <w:u w:val="single"/>
        </w:rPr>
      </w:pPr>
      <w:r w:rsidRPr="00EC6EF9">
        <w:rPr>
          <w:b w:val="0"/>
          <w:bCs/>
          <w:sz w:val="20"/>
          <w:szCs w:val="20"/>
          <w:u w:val="single"/>
        </w:rPr>
        <w:t>Maksymalna liczba</w:t>
      </w:r>
      <w:r w:rsidR="002C79BF">
        <w:rPr>
          <w:b w:val="0"/>
          <w:bCs/>
          <w:sz w:val="20"/>
          <w:szCs w:val="20"/>
          <w:u w:val="single"/>
        </w:rPr>
        <w:t xml:space="preserve"> (suma) </w:t>
      </w:r>
      <w:r w:rsidRPr="00EC6EF9">
        <w:rPr>
          <w:b w:val="0"/>
          <w:bCs/>
          <w:sz w:val="20"/>
          <w:szCs w:val="20"/>
          <w:u w:val="single"/>
        </w:rPr>
        <w:t>punktów z oceny oferty jaką może otrzymać Wykonawca wynosi 100 (sto).</w:t>
      </w:r>
    </w:p>
    <w:p w14:paraId="3F83C101" w14:textId="77777777" w:rsidR="00EC6EF9" w:rsidRPr="00EC6EF9" w:rsidRDefault="00EC6EF9" w:rsidP="00EC6EF9">
      <w:pPr>
        <w:pStyle w:val="Nagwek1"/>
        <w:spacing w:before="0" w:after="0" w:line="240" w:lineRule="auto"/>
        <w:jc w:val="both"/>
        <w:rPr>
          <w:b w:val="0"/>
          <w:bCs/>
          <w:sz w:val="16"/>
          <w:szCs w:val="16"/>
        </w:rPr>
      </w:pPr>
    </w:p>
    <w:p w14:paraId="3C9029CA" w14:textId="77777777" w:rsidR="006D3D2E" w:rsidRPr="006D3D2E" w:rsidRDefault="006D3D2E" w:rsidP="00B14B98">
      <w:pPr>
        <w:pStyle w:val="Nagwek1"/>
        <w:numPr>
          <w:ilvl w:val="0"/>
          <w:numId w:val="29"/>
        </w:numPr>
        <w:spacing w:before="0" w:after="0" w:line="240" w:lineRule="auto"/>
        <w:ind w:left="992" w:hanging="568"/>
        <w:jc w:val="both"/>
        <w:rPr>
          <w:b w:val="0"/>
          <w:bCs/>
          <w:sz w:val="20"/>
          <w:szCs w:val="20"/>
        </w:rPr>
      </w:pPr>
      <w:r w:rsidRPr="006D3D2E">
        <w:rPr>
          <w:rFonts w:cs="Arial"/>
          <w:b w:val="0"/>
          <w:bCs/>
          <w:sz w:val="20"/>
          <w:szCs w:val="20"/>
        </w:rPr>
        <w:t>Jeżeli nie moż</w:t>
      </w:r>
      <w:r w:rsidR="00A01D20">
        <w:rPr>
          <w:rFonts w:cs="Arial"/>
          <w:b w:val="0"/>
          <w:bCs/>
          <w:sz w:val="20"/>
          <w:szCs w:val="20"/>
        </w:rPr>
        <w:t xml:space="preserve">na będzie </w:t>
      </w:r>
      <w:r w:rsidRPr="006D3D2E">
        <w:rPr>
          <w:rFonts w:cs="Arial"/>
          <w:b w:val="0"/>
          <w:bCs/>
          <w:sz w:val="20"/>
          <w:szCs w:val="20"/>
        </w:rPr>
        <w:t xml:space="preserve">dokonać wyboru najkorzystniejszej oferty ze względu na to, że dwie lub więcej ofert przedstawia taki sam bilans ceny i drugiego kryterium oceny ofert, Zamawiający wybiera spośród tych ofert ofertę, która otrzymała najwyższa ocenę w kryterium o najwyższej wadze (tj. w kryterium „Cena”). </w:t>
      </w:r>
    </w:p>
    <w:p w14:paraId="01A00FD7" w14:textId="77777777" w:rsidR="006D3D2E" w:rsidRPr="006D3D2E" w:rsidRDefault="006D3D2E" w:rsidP="00B14B98">
      <w:pPr>
        <w:pStyle w:val="Nagwek1"/>
        <w:numPr>
          <w:ilvl w:val="0"/>
          <w:numId w:val="29"/>
        </w:numPr>
        <w:spacing w:before="0" w:after="0" w:line="240" w:lineRule="auto"/>
        <w:ind w:left="992" w:hanging="568"/>
        <w:jc w:val="both"/>
        <w:rPr>
          <w:b w:val="0"/>
          <w:bCs/>
          <w:sz w:val="20"/>
          <w:szCs w:val="20"/>
        </w:rPr>
      </w:pPr>
      <w:r w:rsidRPr="006D3D2E">
        <w:rPr>
          <w:rFonts w:cs="Arial"/>
          <w:b w:val="0"/>
          <w:bCs/>
          <w:sz w:val="20"/>
          <w:szCs w:val="20"/>
        </w:rPr>
        <w:t>Jeżeli nie można dokonać wyboru oferty z najniższą ceną (kryterium o najwyższej wadze w tym postępowaniu)</w:t>
      </w:r>
      <w:r w:rsidRPr="006D3D2E">
        <w:rPr>
          <w:rFonts w:cs="Arial"/>
          <w:b w:val="0"/>
          <w:bCs/>
          <w:sz w:val="20"/>
          <w:szCs w:val="20"/>
          <w:lang w:eastAsia="pl-PL"/>
        </w:rPr>
        <w:t>, Zamawiający wzywa Wykonawców, którzy złożyli oferty, które otrzymały taką samą ocenę w kryterium o najwyższej wadze (z najniższą ceną), do złożenia w terminie określonym przez Zamawiającego ofert dodatkowych, zawierających nową cenę.</w:t>
      </w:r>
    </w:p>
    <w:p w14:paraId="748C5C55" w14:textId="77777777" w:rsidR="00EC6EF9" w:rsidRDefault="006D3D2E" w:rsidP="00B14B98">
      <w:pPr>
        <w:pStyle w:val="Nagwek1"/>
        <w:numPr>
          <w:ilvl w:val="0"/>
          <w:numId w:val="29"/>
        </w:numPr>
        <w:spacing w:before="0" w:after="0" w:line="240" w:lineRule="auto"/>
        <w:ind w:left="992" w:hanging="568"/>
        <w:jc w:val="both"/>
        <w:rPr>
          <w:b w:val="0"/>
          <w:bCs/>
          <w:sz w:val="20"/>
          <w:szCs w:val="20"/>
        </w:rPr>
      </w:pPr>
      <w:r w:rsidRPr="006D3D2E">
        <w:rPr>
          <w:rFonts w:cs="Arial"/>
          <w:b w:val="0"/>
          <w:bCs/>
          <w:sz w:val="20"/>
          <w:szCs w:val="20"/>
          <w:lang w:eastAsia="pl-PL"/>
        </w:rPr>
        <w:t>Wykonawcy, składając oferty dodatkowe, nie mogą oferować cen wyższych niż zaoferowane w uprzednio złożonych przez nich ofertach.</w:t>
      </w:r>
    </w:p>
    <w:p w14:paraId="47BF0FAE" w14:textId="77777777" w:rsidR="006D3D2E" w:rsidRPr="00320A4A" w:rsidRDefault="006D3D2E" w:rsidP="00F411DD">
      <w:pPr>
        <w:pStyle w:val="Nagwek1"/>
        <w:spacing w:before="0" w:after="0" w:line="240" w:lineRule="auto"/>
        <w:ind w:left="992"/>
        <w:jc w:val="both"/>
        <w:rPr>
          <w:b w:val="0"/>
          <w:bCs/>
          <w:sz w:val="18"/>
          <w:szCs w:val="18"/>
        </w:rPr>
      </w:pPr>
    </w:p>
    <w:bookmarkEnd w:id="48"/>
    <w:bookmarkEnd w:id="49"/>
    <w:p w14:paraId="07C973AF" w14:textId="77777777" w:rsidR="000F1A46" w:rsidRPr="000F1A46" w:rsidRDefault="000F1A46" w:rsidP="00B14B98">
      <w:pPr>
        <w:pStyle w:val="Nagwek1"/>
        <w:numPr>
          <w:ilvl w:val="0"/>
          <w:numId w:val="17"/>
        </w:numPr>
        <w:tabs>
          <w:tab w:val="clear" w:pos="0"/>
        </w:tabs>
        <w:spacing w:before="0" w:after="0" w:line="240" w:lineRule="auto"/>
        <w:ind w:left="425" w:hanging="425"/>
        <w:jc w:val="both"/>
        <w:rPr>
          <w:sz w:val="20"/>
          <w:szCs w:val="20"/>
        </w:rPr>
      </w:pPr>
      <w:r w:rsidRPr="000F1A46">
        <w:rPr>
          <w:rFonts w:cs="Arial"/>
          <w:sz w:val="20"/>
          <w:szCs w:val="20"/>
        </w:rPr>
        <w:t xml:space="preserve">WYMAGANIA W ZAKRESIE ZATRUDNIENIA </w:t>
      </w:r>
      <w:r w:rsidR="00A52A67">
        <w:rPr>
          <w:rFonts w:cs="Arial"/>
          <w:sz w:val="20"/>
          <w:szCs w:val="20"/>
        </w:rPr>
        <w:t xml:space="preserve">OSÓB </w:t>
      </w:r>
      <w:r w:rsidRPr="000F1A46">
        <w:rPr>
          <w:rFonts w:cs="Arial"/>
          <w:sz w:val="20"/>
          <w:szCs w:val="20"/>
        </w:rPr>
        <w:t>NA PODSTAWIE STOSUNKU PRACY,</w:t>
      </w:r>
      <w:r>
        <w:rPr>
          <w:rFonts w:cs="Arial"/>
          <w:sz w:val="20"/>
          <w:szCs w:val="20"/>
        </w:rPr>
        <w:t xml:space="preserve"> </w:t>
      </w:r>
      <w:r w:rsidRPr="000F1A46">
        <w:rPr>
          <w:rFonts w:cs="Arial"/>
          <w:sz w:val="20"/>
          <w:szCs w:val="20"/>
        </w:rPr>
        <w:t xml:space="preserve">W OKOLICZNOŚCIACH, O KTÓRYCH MOWA W ART. 95 </w:t>
      </w:r>
      <w:r w:rsidR="00A52A67">
        <w:rPr>
          <w:rFonts w:cs="Arial"/>
          <w:sz w:val="20"/>
          <w:szCs w:val="20"/>
        </w:rPr>
        <w:t>U.P.Z.P.</w:t>
      </w:r>
      <w:r w:rsidRPr="000F1A46">
        <w:rPr>
          <w:rFonts w:cs="Arial"/>
          <w:sz w:val="20"/>
          <w:szCs w:val="20"/>
        </w:rPr>
        <w:t>:</w:t>
      </w:r>
    </w:p>
    <w:p w14:paraId="5667C283" w14:textId="77777777" w:rsidR="008F6AA0" w:rsidRPr="00092341" w:rsidRDefault="008F6AA0" w:rsidP="00B14B98">
      <w:pPr>
        <w:pStyle w:val="Nagwek1"/>
        <w:numPr>
          <w:ilvl w:val="0"/>
          <w:numId w:val="30"/>
        </w:numPr>
        <w:tabs>
          <w:tab w:val="clear" w:pos="0"/>
        </w:tabs>
        <w:spacing w:before="0" w:after="0" w:line="240" w:lineRule="auto"/>
        <w:ind w:left="993" w:hanging="568"/>
        <w:jc w:val="both"/>
        <w:rPr>
          <w:b w:val="0"/>
          <w:bCs/>
          <w:sz w:val="20"/>
          <w:szCs w:val="20"/>
        </w:rPr>
      </w:pPr>
      <w:bookmarkStart w:id="50" w:name="_Toc63694390"/>
      <w:bookmarkStart w:id="51" w:name="_Toc63702216"/>
      <w:r w:rsidRPr="00A52A67">
        <w:rPr>
          <w:rFonts w:cs="Arial"/>
          <w:b w:val="0"/>
          <w:bCs/>
          <w:sz w:val="20"/>
          <w:szCs w:val="20"/>
        </w:rPr>
        <w:t xml:space="preserve">Zgodnie z art. 95 ust. 1 </w:t>
      </w:r>
      <w:r>
        <w:rPr>
          <w:rFonts w:cs="Arial"/>
          <w:b w:val="0"/>
          <w:bCs/>
          <w:sz w:val="20"/>
          <w:szCs w:val="20"/>
        </w:rPr>
        <w:t>u.p.z.p.</w:t>
      </w:r>
      <w:r w:rsidRPr="00A52A67">
        <w:rPr>
          <w:rFonts w:cs="Arial"/>
          <w:b w:val="0"/>
          <w:bCs/>
          <w:sz w:val="20"/>
          <w:szCs w:val="20"/>
        </w:rPr>
        <w:t xml:space="preserve">, Zamawiający wymaga zatrudnienia przez Wykonawcę lub podwykonawcę (jeśli podwykonawcy powierzona zostanie realizacja części umowy) na podstawie stosunku pracy osób wykonujących czynności w zakresie realizacji przedmiotu umowy, jeżeli </w:t>
      </w:r>
      <w:r w:rsidRPr="00092341">
        <w:rPr>
          <w:rFonts w:cs="Arial"/>
          <w:b w:val="0"/>
          <w:bCs/>
          <w:sz w:val="20"/>
          <w:szCs w:val="20"/>
        </w:rPr>
        <w:t xml:space="preserve">wykonanie tych czynności polega na wykonywaniu pracy w sposób określony w art. 22 § 1 ustawy z dnia 26 czerwca 1974 r. </w:t>
      </w:r>
      <w:r w:rsidRPr="00B347BF">
        <w:rPr>
          <w:rFonts w:cs="Arial"/>
          <w:b w:val="0"/>
          <w:bCs/>
          <w:i/>
          <w:iCs/>
          <w:sz w:val="20"/>
          <w:szCs w:val="20"/>
        </w:rPr>
        <w:t>Kodeks pracy</w:t>
      </w:r>
      <w:r w:rsidRPr="00092341">
        <w:rPr>
          <w:rFonts w:cs="Arial"/>
          <w:b w:val="0"/>
          <w:bCs/>
          <w:sz w:val="20"/>
          <w:szCs w:val="20"/>
        </w:rPr>
        <w:t xml:space="preserve"> (Dz. U. z 2020 r. poz. 1320 z późn. zm.).</w:t>
      </w:r>
    </w:p>
    <w:p w14:paraId="659DEF6F" w14:textId="77777777" w:rsidR="008F6AA0" w:rsidRPr="00192CBF" w:rsidRDefault="008F6AA0" w:rsidP="00B14B98">
      <w:pPr>
        <w:pStyle w:val="Nagwek1"/>
        <w:numPr>
          <w:ilvl w:val="0"/>
          <w:numId w:val="30"/>
        </w:numPr>
        <w:tabs>
          <w:tab w:val="clear" w:pos="0"/>
        </w:tabs>
        <w:spacing w:before="0" w:after="0" w:line="240" w:lineRule="auto"/>
        <w:ind w:left="993" w:hanging="568"/>
        <w:jc w:val="both"/>
        <w:rPr>
          <w:b w:val="0"/>
          <w:bCs/>
          <w:sz w:val="20"/>
          <w:szCs w:val="20"/>
        </w:rPr>
      </w:pPr>
      <w:r w:rsidRPr="00092341">
        <w:rPr>
          <w:rFonts w:cs="Arial"/>
          <w:b w:val="0"/>
          <w:bCs/>
          <w:sz w:val="20"/>
          <w:szCs w:val="20"/>
        </w:rPr>
        <w:t xml:space="preserve">Na podstawie stosunku pracy muszą być zatrudnione przez Wykonawcę lub podwykonawcę osoby wykonujące czynności </w:t>
      </w:r>
      <w:r w:rsidRPr="00092341">
        <w:rPr>
          <w:b w:val="0"/>
          <w:bCs/>
          <w:sz w:val="20"/>
          <w:szCs w:val="20"/>
        </w:rPr>
        <w:t>związane z realizacją zamówienia</w:t>
      </w:r>
      <w:r w:rsidR="007131EF">
        <w:rPr>
          <w:b w:val="0"/>
          <w:bCs/>
          <w:sz w:val="20"/>
          <w:szCs w:val="20"/>
        </w:rPr>
        <w:t xml:space="preserve">, </w:t>
      </w:r>
      <w:r w:rsidR="00565325" w:rsidRPr="00192CBF">
        <w:rPr>
          <w:b w:val="0"/>
          <w:bCs/>
          <w:sz w:val="20"/>
          <w:szCs w:val="20"/>
        </w:rPr>
        <w:t xml:space="preserve">określone w </w:t>
      </w:r>
      <w:r w:rsidR="00565325" w:rsidRPr="00BD1EDA">
        <w:rPr>
          <w:b w:val="0"/>
          <w:bCs/>
          <w:sz w:val="20"/>
          <w:szCs w:val="20"/>
        </w:rPr>
        <w:t>pkt II.6</w:t>
      </w:r>
      <w:r w:rsidR="00565325" w:rsidRPr="00192CBF">
        <w:rPr>
          <w:b w:val="0"/>
          <w:bCs/>
          <w:sz w:val="20"/>
          <w:szCs w:val="20"/>
        </w:rPr>
        <w:t xml:space="preserve"> Tomu III SWZ</w:t>
      </w:r>
      <w:r w:rsidR="007131EF">
        <w:rPr>
          <w:b w:val="0"/>
          <w:bCs/>
          <w:sz w:val="20"/>
          <w:szCs w:val="20"/>
        </w:rPr>
        <w:t xml:space="preserve"> (</w:t>
      </w:r>
      <w:r w:rsidR="00565325" w:rsidRPr="00192CBF">
        <w:rPr>
          <w:b w:val="0"/>
          <w:bCs/>
          <w:i/>
          <w:iCs/>
          <w:sz w:val="20"/>
          <w:szCs w:val="20"/>
        </w:rPr>
        <w:t>Opisie przedmiotu zamówienia</w:t>
      </w:r>
      <w:r w:rsidR="00565325" w:rsidRPr="00192CBF">
        <w:rPr>
          <w:b w:val="0"/>
          <w:bCs/>
          <w:sz w:val="20"/>
          <w:szCs w:val="20"/>
        </w:rPr>
        <w:t>)</w:t>
      </w:r>
      <w:r w:rsidR="004A7317">
        <w:rPr>
          <w:b w:val="0"/>
          <w:bCs/>
          <w:sz w:val="20"/>
          <w:szCs w:val="20"/>
        </w:rPr>
        <w:t xml:space="preserve">, </w:t>
      </w:r>
      <w:r w:rsidRPr="00192CBF">
        <w:rPr>
          <w:b w:val="0"/>
          <w:bCs/>
          <w:sz w:val="20"/>
          <w:szCs w:val="20"/>
        </w:rPr>
        <w:t>tj. osoby realizujące czynności bezpośrednio na placu budowy pod kierownictwem pracodawcy (Wykonawcy lub podwykonawcy) w wyznaczonym przez niego czasie, za ustalonym między pracodawcą a pracownikiem wynagrodzeniem, w</w:t>
      </w:r>
      <w:r w:rsidR="002F1B6B">
        <w:rPr>
          <w:b w:val="0"/>
          <w:bCs/>
          <w:sz w:val="20"/>
          <w:szCs w:val="20"/>
        </w:rPr>
        <w:t> </w:t>
      </w:r>
      <w:r w:rsidRPr="00192CBF">
        <w:rPr>
          <w:b w:val="0"/>
          <w:bCs/>
          <w:sz w:val="20"/>
          <w:szCs w:val="20"/>
        </w:rPr>
        <w:t>szczególności prace takie jak: realizacja robót przygotowawczych i rozbiórkowych, robót ziemnych, nawierzchniowych</w:t>
      </w:r>
      <w:r w:rsidRPr="00D5749C">
        <w:rPr>
          <w:b w:val="0"/>
          <w:bCs/>
          <w:sz w:val="20"/>
          <w:szCs w:val="20"/>
        </w:rPr>
        <w:t xml:space="preserve">, </w:t>
      </w:r>
      <w:r w:rsidR="007131EF" w:rsidRPr="00D5749C">
        <w:rPr>
          <w:b w:val="0"/>
          <w:bCs/>
          <w:sz w:val="20"/>
          <w:szCs w:val="20"/>
        </w:rPr>
        <w:t xml:space="preserve">mostowych, </w:t>
      </w:r>
      <w:r w:rsidR="007131EF" w:rsidRPr="00E70EED">
        <w:rPr>
          <w:b w:val="0"/>
          <w:bCs/>
          <w:sz w:val="20"/>
          <w:szCs w:val="20"/>
        </w:rPr>
        <w:t>drogowych</w:t>
      </w:r>
      <w:r w:rsidR="007131EF">
        <w:rPr>
          <w:b w:val="0"/>
          <w:bCs/>
          <w:sz w:val="20"/>
          <w:szCs w:val="20"/>
        </w:rPr>
        <w:t xml:space="preserve">, </w:t>
      </w:r>
      <w:r w:rsidRPr="00192CBF">
        <w:rPr>
          <w:b w:val="0"/>
          <w:bCs/>
          <w:sz w:val="20"/>
          <w:szCs w:val="20"/>
        </w:rPr>
        <w:t>kanalizacyjnych, elektrycznych oraz związanych z</w:t>
      </w:r>
      <w:r w:rsidR="001105B2">
        <w:rPr>
          <w:b w:val="0"/>
          <w:bCs/>
          <w:sz w:val="20"/>
          <w:szCs w:val="20"/>
        </w:rPr>
        <w:t> </w:t>
      </w:r>
      <w:r w:rsidRPr="00192CBF">
        <w:rPr>
          <w:b w:val="0"/>
          <w:bCs/>
          <w:sz w:val="20"/>
          <w:szCs w:val="20"/>
        </w:rPr>
        <w:t>uporządkowaniem terenu, a</w:t>
      </w:r>
      <w:r>
        <w:rPr>
          <w:b w:val="0"/>
          <w:bCs/>
          <w:sz w:val="20"/>
          <w:szCs w:val="20"/>
        </w:rPr>
        <w:t> </w:t>
      </w:r>
      <w:r w:rsidRPr="00192CBF">
        <w:rPr>
          <w:b w:val="0"/>
          <w:bCs/>
          <w:sz w:val="20"/>
          <w:szCs w:val="20"/>
        </w:rPr>
        <w:t>ponadto prac związanych z wdrożeniem tymczasowej organizacji ruchu na czas wykonywania robót oraz jej likwidacją po zakończeniu prac, wykonaniem i</w:t>
      </w:r>
      <w:r w:rsidR="001105B2">
        <w:rPr>
          <w:b w:val="0"/>
          <w:bCs/>
          <w:sz w:val="20"/>
          <w:szCs w:val="20"/>
        </w:rPr>
        <w:t> </w:t>
      </w:r>
      <w:r w:rsidRPr="00192CBF">
        <w:rPr>
          <w:b w:val="0"/>
          <w:bCs/>
          <w:sz w:val="20"/>
          <w:szCs w:val="20"/>
        </w:rPr>
        <w:t>utrzymaniem oznakowania zabezpieczającego, wdrożeniem stałej organizacji ruchu. Z</w:t>
      </w:r>
      <w:r w:rsidR="001105B2">
        <w:rPr>
          <w:b w:val="0"/>
          <w:bCs/>
          <w:sz w:val="20"/>
          <w:szCs w:val="20"/>
        </w:rPr>
        <w:t> </w:t>
      </w:r>
      <w:r w:rsidRPr="00192CBF">
        <w:rPr>
          <w:b w:val="0"/>
          <w:bCs/>
          <w:sz w:val="20"/>
          <w:szCs w:val="20"/>
        </w:rPr>
        <w:t xml:space="preserve">powyższego obowiązku wyłączone są czynności przewidziane dla kierownika budowy oraz kierowników robót </w:t>
      </w:r>
      <w:r w:rsidR="00A467B3">
        <w:rPr>
          <w:b w:val="0"/>
          <w:bCs/>
          <w:sz w:val="20"/>
          <w:szCs w:val="20"/>
        </w:rPr>
        <w:t xml:space="preserve">mostowych, </w:t>
      </w:r>
      <w:r w:rsidRPr="00192CBF">
        <w:rPr>
          <w:b w:val="0"/>
          <w:bCs/>
          <w:sz w:val="20"/>
          <w:szCs w:val="20"/>
        </w:rPr>
        <w:t>elektrycznych i sanitarnych, a także czynności obejmujące opracowanie i</w:t>
      </w:r>
      <w:r w:rsidR="00B337E7">
        <w:rPr>
          <w:b w:val="0"/>
          <w:bCs/>
          <w:sz w:val="20"/>
          <w:szCs w:val="20"/>
        </w:rPr>
        <w:t> </w:t>
      </w:r>
      <w:r w:rsidRPr="00192CBF">
        <w:rPr>
          <w:b w:val="0"/>
          <w:bCs/>
          <w:sz w:val="20"/>
          <w:szCs w:val="20"/>
        </w:rPr>
        <w:t>zatwierdzenie tymczasowej organizacji ruchu, jak również związane z obsługą geodezyjną, opracowaniem inwentaryzacji powykonawczej oraz polegające na dostawie urządzeń i</w:t>
      </w:r>
      <w:r w:rsidR="00A467B3">
        <w:rPr>
          <w:b w:val="0"/>
          <w:bCs/>
          <w:sz w:val="20"/>
          <w:szCs w:val="20"/>
        </w:rPr>
        <w:t> </w:t>
      </w:r>
      <w:r w:rsidRPr="00192CBF">
        <w:rPr>
          <w:b w:val="0"/>
          <w:bCs/>
          <w:sz w:val="20"/>
          <w:szCs w:val="20"/>
        </w:rPr>
        <w:t>materiałów na plac budowy.</w:t>
      </w:r>
    </w:p>
    <w:p w14:paraId="76F758FA" w14:textId="77777777" w:rsidR="008F6AA0" w:rsidRPr="00092341" w:rsidRDefault="008F6AA0" w:rsidP="00B14B98">
      <w:pPr>
        <w:pStyle w:val="Nagwek1"/>
        <w:numPr>
          <w:ilvl w:val="0"/>
          <w:numId w:val="30"/>
        </w:numPr>
        <w:tabs>
          <w:tab w:val="clear" w:pos="0"/>
        </w:tabs>
        <w:spacing w:before="0" w:after="0" w:line="240" w:lineRule="auto"/>
        <w:ind w:left="993" w:hanging="568"/>
        <w:jc w:val="both"/>
        <w:rPr>
          <w:b w:val="0"/>
          <w:bCs/>
          <w:sz w:val="20"/>
          <w:szCs w:val="20"/>
        </w:rPr>
      </w:pPr>
      <w:r w:rsidRPr="00192CBF">
        <w:rPr>
          <w:rFonts w:cs="Arial"/>
          <w:b w:val="0"/>
          <w:bCs/>
          <w:sz w:val="20"/>
          <w:szCs w:val="20"/>
        </w:rPr>
        <w:t>W celu weryfikacji zatrudniania przez Wykonawcę lub podwykonawcę na</w:t>
      </w:r>
      <w:r w:rsidRPr="00092341">
        <w:rPr>
          <w:rFonts w:cs="Arial"/>
          <w:b w:val="0"/>
          <w:bCs/>
          <w:sz w:val="20"/>
          <w:szCs w:val="20"/>
        </w:rPr>
        <w:t xml:space="preserve"> podstawie umowy o pracę osób wykonujących wskazane przez Zamawiającego w ust. 2</w:t>
      </w:r>
      <w:r>
        <w:rPr>
          <w:rFonts w:cs="Arial"/>
          <w:b w:val="0"/>
          <w:bCs/>
          <w:sz w:val="20"/>
          <w:szCs w:val="20"/>
        </w:rPr>
        <w:t>0.2</w:t>
      </w:r>
      <w:r w:rsidRPr="00092341">
        <w:rPr>
          <w:rFonts w:cs="Arial"/>
          <w:b w:val="0"/>
          <w:bCs/>
          <w:sz w:val="20"/>
          <w:szCs w:val="20"/>
        </w:rPr>
        <w:t xml:space="preserve"> czynności w zakresie </w:t>
      </w:r>
      <w:r w:rsidRPr="00092341">
        <w:rPr>
          <w:rFonts w:cs="Arial"/>
          <w:b w:val="0"/>
          <w:bCs/>
          <w:sz w:val="20"/>
          <w:szCs w:val="20"/>
        </w:rPr>
        <w:lastRenderedPageBreak/>
        <w:t>realizacji przedmiotu umowy – Zamawiający może żądać w trakcie realizacji przedmiotu umowy w szczególności:</w:t>
      </w:r>
    </w:p>
    <w:p w14:paraId="0A1D5EFE" w14:textId="77777777" w:rsidR="008F6AA0" w:rsidRPr="00A52A67" w:rsidRDefault="008F6AA0" w:rsidP="00B14B98">
      <w:pPr>
        <w:numPr>
          <w:ilvl w:val="1"/>
          <w:numId w:val="31"/>
        </w:numPr>
        <w:spacing w:line="242" w:lineRule="auto"/>
        <w:ind w:left="1418" w:hanging="425"/>
        <w:jc w:val="both"/>
        <w:outlineLvl w:val="0"/>
        <w:rPr>
          <w:rFonts w:ascii="Arial" w:hAnsi="Arial" w:cs="Arial"/>
          <w:sz w:val="20"/>
          <w:szCs w:val="20"/>
        </w:rPr>
      </w:pPr>
      <w:r w:rsidRPr="00A52A67">
        <w:rPr>
          <w:rFonts w:ascii="Arial" w:hAnsi="Arial" w:cs="Arial"/>
          <w:sz w:val="20"/>
          <w:szCs w:val="20"/>
        </w:rPr>
        <w:t>oświadczenia zatrudnionych pracowników;</w:t>
      </w:r>
    </w:p>
    <w:p w14:paraId="23D1E69B" w14:textId="77777777" w:rsidR="008F6AA0" w:rsidRPr="00A52A67" w:rsidRDefault="008F6AA0" w:rsidP="00B14B98">
      <w:pPr>
        <w:numPr>
          <w:ilvl w:val="1"/>
          <w:numId w:val="31"/>
        </w:numPr>
        <w:spacing w:line="242" w:lineRule="auto"/>
        <w:ind w:left="1418" w:hanging="425"/>
        <w:jc w:val="both"/>
        <w:outlineLvl w:val="0"/>
        <w:rPr>
          <w:rFonts w:ascii="Arial" w:hAnsi="Arial" w:cs="Arial"/>
          <w:sz w:val="20"/>
          <w:szCs w:val="20"/>
        </w:rPr>
      </w:pPr>
      <w:r w:rsidRPr="00A52A67">
        <w:rPr>
          <w:rFonts w:ascii="Arial" w:hAnsi="Arial" w:cs="Arial"/>
          <w:sz w:val="20"/>
          <w:szCs w:val="20"/>
        </w:rPr>
        <w:t>oświadczenia Wykonawcy lub podwykonawcy o zatrudnieniu pracownika na podstawie umowy o pracę;</w:t>
      </w:r>
    </w:p>
    <w:p w14:paraId="468881DA" w14:textId="77777777" w:rsidR="008F6AA0" w:rsidRPr="00A52A67" w:rsidRDefault="008F6AA0" w:rsidP="00B14B98">
      <w:pPr>
        <w:numPr>
          <w:ilvl w:val="1"/>
          <w:numId w:val="31"/>
        </w:numPr>
        <w:spacing w:line="242" w:lineRule="auto"/>
        <w:ind w:left="1418" w:hanging="425"/>
        <w:jc w:val="both"/>
        <w:outlineLvl w:val="0"/>
        <w:rPr>
          <w:rFonts w:ascii="Arial" w:hAnsi="Arial" w:cs="Arial"/>
          <w:sz w:val="20"/>
          <w:szCs w:val="20"/>
        </w:rPr>
      </w:pPr>
      <w:r w:rsidRPr="00A52A67">
        <w:rPr>
          <w:rFonts w:ascii="Arial" w:hAnsi="Arial" w:cs="Arial"/>
          <w:sz w:val="20"/>
          <w:szCs w:val="20"/>
        </w:rPr>
        <w:t>poświadczonej za zgodność z oryginałem kopii umowy o pracę zatrudnionego pracownika;</w:t>
      </w:r>
    </w:p>
    <w:p w14:paraId="7DEA7536" w14:textId="77777777" w:rsidR="008F6AA0" w:rsidRPr="00A52A67" w:rsidRDefault="008F6AA0" w:rsidP="00B14B98">
      <w:pPr>
        <w:numPr>
          <w:ilvl w:val="1"/>
          <w:numId w:val="31"/>
        </w:numPr>
        <w:spacing w:line="242" w:lineRule="auto"/>
        <w:ind w:left="1418" w:hanging="425"/>
        <w:jc w:val="both"/>
        <w:outlineLvl w:val="0"/>
        <w:rPr>
          <w:rFonts w:ascii="Arial" w:hAnsi="Arial" w:cs="Arial"/>
          <w:sz w:val="20"/>
          <w:szCs w:val="20"/>
        </w:rPr>
      </w:pPr>
      <w:r w:rsidRPr="00A52A67">
        <w:rPr>
          <w:rFonts w:ascii="Arial" w:hAnsi="Arial" w:cs="Arial"/>
          <w:sz w:val="20"/>
          <w:szCs w:val="20"/>
        </w:rPr>
        <w:t>innych dokumentów (w szczególności takich jak: zaświadczenie właściwego oddziału ZUS, potwierdzające opłacanie przez Wykonawcę lub podwykonawcę składek na ubezpieczenia społeczne i zdrowotne z tytułu zatrudnienia na podstawie umów o pracę za ostatni okres rozliczeniowy lub poświadczona za zgodność z oryginałem odpowiednio przez Wykonawcę lub podwykonawcę kopia dowodu potwierdzającego zgłoszenie pracownika przez pracodawcę do ubezpieczeń)</w:t>
      </w:r>
    </w:p>
    <w:p w14:paraId="269FA3D6" w14:textId="77777777" w:rsidR="008F6AA0" w:rsidRPr="00A52A67" w:rsidRDefault="008F6AA0" w:rsidP="008F6AA0">
      <w:pPr>
        <w:tabs>
          <w:tab w:val="left" w:pos="993"/>
        </w:tabs>
        <w:spacing w:line="242" w:lineRule="auto"/>
        <w:ind w:left="993"/>
        <w:jc w:val="both"/>
        <w:outlineLvl w:val="0"/>
        <w:rPr>
          <w:rFonts w:ascii="Arial" w:hAnsi="Arial" w:cs="Arial"/>
          <w:sz w:val="20"/>
          <w:szCs w:val="20"/>
        </w:rPr>
      </w:pPr>
      <w:r w:rsidRPr="00A52A67">
        <w:rPr>
          <w:rFonts w:ascii="Arial" w:hAnsi="Arial" w:cs="Arial"/>
          <w:sz w:val="20"/>
          <w:szCs w:val="20"/>
        </w:rPr>
        <w:t xml:space="preserve">– zawierających informacje, w tym dane osobowe, niezbędne do weryfikacji zatrudnienia na podstawie umowy o pracę, w szczególności imię i nazwisko zatrudnionego pracownika, datę zawarcia umowy o pracę, rodzaj umowy o pracę oraz zakres obowiązków pracownika.  </w:t>
      </w:r>
    </w:p>
    <w:p w14:paraId="555D0F19" w14:textId="77777777" w:rsidR="008F6AA0" w:rsidRPr="00137BB4" w:rsidRDefault="008F6AA0" w:rsidP="00B14B98">
      <w:pPr>
        <w:pStyle w:val="Nagwek1"/>
        <w:numPr>
          <w:ilvl w:val="0"/>
          <w:numId w:val="30"/>
        </w:numPr>
        <w:tabs>
          <w:tab w:val="clear" w:pos="0"/>
        </w:tabs>
        <w:spacing w:before="0" w:after="0" w:line="240" w:lineRule="auto"/>
        <w:ind w:left="993" w:hanging="568"/>
        <w:jc w:val="both"/>
        <w:rPr>
          <w:b w:val="0"/>
          <w:bCs/>
          <w:sz w:val="20"/>
          <w:szCs w:val="20"/>
        </w:rPr>
      </w:pPr>
      <w:r w:rsidRPr="00092341">
        <w:rPr>
          <w:rFonts w:cs="Arial"/>
          <w:b w:val="0"/>
          <w:bCs/>
          <w:sz w:val="20"/>
          <w:szCs w:val="20"/>
        </w:rPr>
        <w:t xml:space="preserve">Wykonawca zobowiązany jest na każde wezwanie Zamawiającego – wyrażone na piśmie lub przesłane drogą elektroniczną i w terminie wyznaczonym przez Zamawiającego w tym wezwaniu – przedłożyć Zamawiającemu </w:t>
      </w:r>
      <w:r w:rsidRPr="00137BB4">
        <w:rPr>
          <w:rFonts w:cs="Arial"/>
          <w:b w:val="0"/>
          <w:bCs/>
          <w:sz w:val="20"/>
          <w:szCs w:val="20"/>
        </w:rPr>
        <w:t>dowody, o których mowa w ust. 20.3, potwierdzające wypełnienie przez Wykonawcę lub podwykonawcę wymagań w zakresie określonym w ust. 20.1 i 20.2.</w:t>
      </w:r>
    </w:p>
    <w:p w14:paraId="6E19216C" w14:textId="77777777" w:rsidR="008F6AA0" w:rsidRPr="00BA6670" w:rsidRDefault="008F6AA0" w:rsidP="00B14B98">
      <w:pPr>
        <w:pStyle w:val="Nagwek1"/>
        <w:numPr>
          <w:ilvl w:val="0"/>
          <w:numId w:val="30"/>
        </w:numPr>
        <w:tabs>
          <w:tab w:val="clear" w:pos="0"/>
        </w:tabs>
        <w:spacing w:before="0" w:after="0" w:line="240" w:lineRule="auto"/>
        <w:ind w:left="993" w:hanging="568"/>
        <w:jc w:val="both"/>
        <w:rPr>
          <w:b w:val="0"/>
          <w:bCs/>
          <w:sz w:val="20"/>
          <w:szCs w:val="20"/>
        </w:rPr>
      </w:pPr>
      <w:r w:rsidRPr="00137BB4">
        <w:rPr>
          <w:rFonts w:cs="Arial"/>
          <w:b w:val="0"/>
          <w:bCs/>
          <w:sz w:val="20"/>
          <w:szCs w:val="20"/>
        </w:rPr>
        <w:t>Wykonawca – w terminie 10 dni roboczych licząc od daty protokolarnego przejęcia terenu prowadzenia prac (placu budowy) – zobowiązany jest przedłożyć Zamawiającemu oświadczenie potwierdzające zatrudnienie na podstawie</w:t>
      </w:r>
      <w:r w:rsidRPr="00BA6670">
        <w:rPr>
          <w:rFonts w:cs="Arial"/>
          <w:b w:val="0"/>
          <w:bCs/>
          <w:sz w:val="20"/>
          <w:szCs w:val="20"/>
        </w:rPr>
        <w:t xml:space="preserve"> stosunku pracy osób wykonujących czynności wskazane w ust. 20.2, zawierające w szczególności wykaz osób zatrudnionych na podstawie umowy o pracę, które będą wyznaczone do realizacji przedmiotu umowy.</w:t>
      </w:r>
    </w:p>
    <w:p w14:paraId="5524294A" w14:textId="77777777" w:rsidR="008F6AA0" w:rsidRPr="00AC07D6" w:rsidRDefault="008F6AA0" w:rsidP="00B14B98">
      <w:pPr>
        <w:pStyle w:val="Nagwek1"/>
        <w:numPr>
          <w:ilvl w:val="0"/>
          <w:numId w:val="30"/>
        </w:numPr>
        <w:tabs>
          <w:tab w:val="clear" w:pos="0"/>
        </w:tabs>
        <w:spacing w:before="0" w:after="0" w:line="240" w:lineRule="auto"/>
        <w:ind w:left="993" w:hanging="568"/>
        <w:jc w:val="both"/>
        <w:rPr>
          <w:b w:val="0"/>
          <w:bCs/>
          <w:sz w:val="20"/>
          <w:szCs w:val="20"/>
        </w:rPr>
      </w:pPr>
      <w:r w:rsidRPr="00BA6670">
        <w:rPr>
          <w:rFonts w:cs="Arial"/>
          <w:b w:val="0"/>
          <w:bCs/>
          <w:sz w:val="20"/>
          <w:szCs w:val="20"/>
        </w:rPr>
        <w:t>Przekazywane</w:t>
      </w:r>
      <w:r w:rsidRPr="00AC07D6">
        <w:rPr>
          <w:rFonts w:cs="Arial"/>
          <w:b w:val="0"/>
          <w:bCs/>
          <w:sz w:val="20"/>
          <w:szCs w:val="20"/>
        </w:rPr>
        <w:t xml:space="preserve"> dowody i oświadczenia Wykonawca lub podwykonawca zobowiązany jest zanonimizować w sposób zapewniający ochronę danych osobowych pracowników, zgodnie z przepisami rozporządzenia Parlamentu Europejskiego i Rady (UE) nr 2016/679 z dnia 27 kwietnia 2016 r. </w:t>
      </w:r>
      <w:r w:rsidRPr="00AC07D6">
        <w:rPr>
          <w:rFonts w:cs="Arial"/>
          <w:b w:val="0"/>
          <w:bCs/>
          <w:i/>
          <w:iCs/>
          <w:sz w:val="20"/>
          <w:szCs w:val="20"/>
        </w:rPr>
        <w:t>w sprawie ochrony osób fizycznych w związku z przetwarzaniem danych osobowych i w sprawie swobodnego przepływu takich danych oraz uchylenia dyrektywy 95/46/WE</w:t>
      </w:r>
      <w:r w:rsidRPr="00AC07D6">
        <w:rPr>
          <w:rFonts w:cs="Arial"/>
          <w:b w:val="0"/>
          <w:bCs/>
          <w:sz w:val="20"/>
          <w:szCs w:val="20"/>
        </w:rPr>
        <w:t xml:space="preserve"> oraz ustawy z dnia 10 maja 2018 r. </w:t>
      </w:r>
      <w:r w:rsidRPr="00AC07D6">
        <w:rPr>
          <w:rFonts w:cs="Arial"/>
          <w:b w:val="0"/>
          <w:bCs/>
          <w:i/>
          <w:iCs/>
          <w:sz w:val="20"/>
          <w:szCs w:val="20"/>
        </w:rPr>
        <w:t>o ochronie danych osobowych</w:t>
      </w:r>
      <w:r w:rsidRPr="00AC07D6">
        <w:rPr>
          <w:rFonts w:cs="Arial"/>
          <w:b w:val="0"/>
          <w:bCs/>
          <w:sz w:val="20"/>
          <w:szCs w:val="20"/>
        </w:rPr>
        <w:t>. Dane wskazane w ust. 2</w:t>
      </w:r>
      <w:r>
        <w:rPr>
          <w:rFonts w:cs="Arial"/>
          <w:b w:val="0"/>
          <w:bCs/>
          <w:sz w:val="20"/>
          <w:szCs w:val="20"/>
        </w:rPr>
        <w:t>0</w:t>
      </w:r>
      <w:r w:rsidRPr="00AC07D6">
        <w:rPr>
          <w:rFonts w:cs="Arial"/>
          <w:b w:val="0"/>
          <w:bCs/>
          <w:sz w:val="20"/>
          <w:szCs w:val="20"/>
        </w:rPr>
        <w:t>.3 nie podlegają anonimizacji.</w:t>
      </w:r>
    </w:p>
    <w:p w14:paraId="6750DBDD" w14:textId="77777777" w:rsidR="008F6AA0" w:rsidRPr="00AC07D6" w:rsidRDefault="008F6AA0" w:rsidP="00B14B98">
      <w:pPr>
        <w:pStyle w:val="Nagwek1"/>
        <w:numPr>
          <w:ilvl w:val="0"/>
          <w:numId w:val="30"/>
        </w:numPr>
        <w:tabs>
          <w:tab w:val="clear" w:pos="0"/>
        </w:tabs>
        <w:spacing w:before="0" w:after="0" w:line="240" w:lineRule="auto"/>
        <w:ind w:left="993" w:hanging="568"/>
        <w:jc w:val="both"/>
        <w:rPr>
          <w:b w:val="0"/>
          <w:bCs/>
          <w:sz w:val="20"/>
          <w:szCs w:val="20"/>
        </w:rPr>
      </w:pPr>
      <w:r w:rsidRPr="00AC07D6">
        <w:rPr>
          <w:rFonts w:cs="Arial"/>
          <w:b w:val="0"/>
          <w:bCs/>
          <w:sz w:val="20"/>
          <w:szCs w:val="20"/>
        </w:rPr>
        <w:t>Na każdym etapie realizacji przedmiotu umowy Zamawiający jest uprawniony do kontroli spełniania przez Wykonawcę wymagań określonych w ust. 2</w:t>
      </w:r>
      <w:r>
        <w:rPr>
          <w:rFonts w:cs="Arial"/>
          <w:b w:val="0"/>
          <w:bCs/>
          <w:sz w:val="20"/>
          <w:szCs w:val="20"/>
        </w:rPr>
        <w:t>0</w:t>
      </w:r>
      <w:r w:rsidRPr="00AC07D6">
        <w:rPr>
          <w:rFonts w:cs="Arial"/>
          <w:b w:val="0"/>
          <w:bCs/>
          <w:sz w:val="20"/>
          <w:szCs w:val="20"/>
        </w:rPr>
        <w:t>.1 i 2</w:t>
      </w:r>
      <w:r>
        <w:rPr>
          <w:rFonts w:cs="Arial"/>
          <w:b w:val="0"/>
          <w:bCs/>
          <w:sz w:val="20"/>
          <w:szCs w:val="20"/>
        </w:rPr>
        <w:t>0</w:t>
      </w:r>
      <w:r w:rsidRPr="00AC07D6">
        <w:rPr>
          <w:rFonts w:cs="Arial"/>
          <w:b w:val="0"/>
          <w:bCs/>
          <w:sz w:val="20"/>
          <w:szCs w:val="20"/>
        </w:rPr>
        <w:t>.2, związanych z zatrudnianiem na podstawie umowy o pracę osób wykonujących czynności związane z realizacją przedmiotu umowy, w tym w szczególności do</w:t>
      </w:r>
      <w:r>
        <w:rPr>
          <w:rFonts w:cs="Arial"/>
          <w:b w:val="0"/>
          <w:bCs/>
          <w:sz w:val="20"/>
          <w:szCs w:val="20"/>
        </w:rPr>
        <w:t>:</w:t>
      </w:r>
    </w:p>
    <w:p w14:paraId="240FA147" w14:textId="77777777" w:rsidR="008F6AA0" w:rsidRPr="00A52A67" w:rsidRDefault="008F6AA0" w:rsidP="00B14B98">
      <w:pPr>
        <w:numPr>
          <w:ilvl w:val="0"/>
          <w:numId w:val="49"/>
        </w:numPr>
        <w:spacing w:line="242" w:lineRule="auto"/>
        <w:jc w:val="both"/>
        <w:outlineLvl w:val="0"/>
        <w:rPr>
          <w:rFonts w:ascii="Arial" w:hAnsi="Arial" w:cs="Arial"/>
          <w:sz w:val="20"/>
          <w:szCs w:val="20"/>
        </w:rPr>
      </w:pPr>
      <w:r w:rsidRPr="00A52A67">
        <w:rPr>
          <w:rFonts w:ascii="Arial" w:hAnsi="Arial" w:cs="Arial"/>
          <w:sz w:val="20"/>
          <w:szCs w:val="20"/>
        </w:rPr>
        <w:t>żądania oświadczeń i dokumentów, o których mowa w ust. 2</w:t>
      </w:r>
      <w:r>
        <w:rPr>
          <w:rFonts w:ascii="Arial" w:hAnsi="Arial" w:cs="Arial"/>
          <w:sz w:val="20"/>
          <w:szCs w:val="20"/>
        </w:rPr>
        <w:t>0</w:t>
      </w:r>
      <w:r w:rsidRPr="00A52A67">
        <w:rPr>
          <w:rFonts w:ascii="Arial" w:hAnsi="Arial" w:cs="Arial"/>
          <w:sz w:val="20"/>
          <w:szCs w:val="20"/>
        </w:rPr>
        <w:t>.3, w zakresie potwierdzenia spełniania wymogów określonych w ust. 2</w:t>
      </w:r>
      <w:r>
        <w:rPr>
          <w:rFonts w:ascii="Arial" w:hAnsi="Arial" w:cs="Arial"/>
          <w:sz w:val="20"/>
          <w:szCs w:val="20"/>
        </w:rPr>
        <w:t>0</w:t>
      </w:r>
      <w:r w:rsidRPr="00A52A67">
        <w:rPr>
          <w:rFonts w:ascii="Arial" w:hAnsi="Arial" w:cs="Arial"/>
          <w:sz w:val="20"/>
          <w:szCs w:val="20"/>
        </w:rPr>
        <w:t>.1 i 2</w:t>
      </w:r>
      <w:r>
        <w:rPr>
          <w:rFonts w:ascii="Arial" w:hAnsi="Arial" w:cs="Arial"/>
          <w:sz w:val="20"/>
          <w:szCs w:val="20"/>
        </w:rPr>
        <w:t>0</w:t>
      </w:r>
      <w:r w:rsidRPr="00A52A67">
        <w:rPr>
          <w:rFonts w:ascii="Arial" w:hAnsi="Arial" w:cs="Arial"/>
          <w:sz w:val="20"/>
          <w:szCs w:val="20"/>
        </w:rPr>
        <w:t>.2, oraz dokonywania ich oceny;</w:t>
      </w:r>
    </w:p>
    <w:p w14:paraId="06AADB2A" w14:textId="77777777" w:rsidR="008F6AA0" w:rsidRPr="00A52A67" w:rsidRDefault="008F6AA0" w:rsidP="00B14B98">
      <w:pPr>
        <w:numPr>
          <w:ilvl w:val="0"/>
          <w:numId w:val="49"/>
        </w:numPr>
        <w:spacing w:line="242" w:lineRule="auto"/>
        <w:jc w:val="both"/>
        <w:outlineLvl w:val="0"/>
        <w:rPr>
          <w:rFonts w:ascii="Arial" w:hAnsi="Arial" w:cs="Arial"/>
          <w:sz w:val="20"/>
          <w:szCs w:val="20"/>
        </w:rPr>
      </w:pPr>
      <w:r w:rsidRPr="00A52A67">
        <w:rPr>
          <w:rFonts w:ascii="Arial" w:hAnsi="Arial" w:cs="Arial"/>
          <w:sz w:val="20"/>
          <w:szCs w:val="20"/>
        </w:rPr>
        <w:t>żądania wyjaśnień w przypadku wątpliwości w zakresie potwierdzenia spełniania wymogów określonych w ust. 2</w:t>
      </w:r>
      <w:r>
        <w:rPr>
          <w:rFonts w:ascii="Arial" w:hAnsi="Arial" w:cs="Arial"/>
          <w:sz w:val="20"/>
          <w:szCs w:val="20"/>
        </w:rPr>
        <w:t>0</w:t>
      </w:r>
      <w:r w:rsidRPr="00A52A67">
        <w:rPr>
          <w:rFonts w:ascii="Arial" w:hAnsi="Arial" w:cs="Arial"/>
          <w:sz w:val="20"/>
          <w:szCs w:val="20"/>
        </w:rPr>
        <w:t>.1 i 2</w:t>
      </w:r>
      <w:r>
        <w:rPr>
          <w:rFonts w:ascii="Arial" w:hAnsi="Arial" w:cs="Arial"/>
          <w:sz w:val="20"/>
          <w:szCs w:val="20"/>
        </w:rPr>
        <w:t>0</w:t>
      </w:r>
      <w:r w:rsidRPr="00A52A67">
        <w:rPr>
          <w:rFonts w:ascii="Arial" w:hAnsi="Arial" w:cs="Arial"/>
          <w:sz w:val="20"/>
          <w:szCs w:val="20"/>
        </w:rPr>
        <w:t>.2;</w:t>
      </w:r>
    </w:p>
    <w:p w14:paraId="63A6A0D7" w14:textId="77777777" w:rsidR="008F6AA0" w:rsidRPr="00A52A67" w:rsidRDefault="008F6AA0" w:rsidP="00B14B98">
      <w:pPr>
        <w:numPr>
          <w:ilvl w:val="0"/>
          <w:numId w:val="49"/>
        </w:numPr>
        <w:spacing w:line="242" w:lineRule="auto"/>
        <w:jc w:val="both"/>
        <w:outlineLvl w:val="0"/>
        <w:rPr>
          <w:rFonts w:ascii="Arial" w:hAnsi="Arial" w:cs="Arial"/>
          <w:sz w:val="20"/>
          <w:szCs w:val="20"/>
        </w:rPr>
      </w:pPr>
      <w:r w:rsidRPr="00A52A67">
        <w:rPr>
          <w:rFonts w:ascii="Arial" w:hAnsi="Arial" w:cs="Arial"/>
          <w:sz w:val="20"/>
          <w:szCs w:val="20"/>
        </w:rPr>
        <w:t>przeprowadzania kontroli na miejscu wykonywania zamówienia.</w:t>
      </w:r>
    </w:p>
    <w:p w14:paraId="0A7535FF" w14:textId="77777777" w:rsidR="008F6AA0" w:rsidRPr="00AC07D6" w:rsidRDefault="008F6AA0" w:rsidP="00B14B98">
      <w:pPr>
        <w:pStyle w:val="Nagwek1"/>
        <w:numPr>
          <w:ilvl w:val="0"/>
          <w:numId w:val="30"/>
        </w:numPr>
        <w:tabs>
          <w:tab w:val="clear" w:pos="0"/>
        </w:tabs>
        <w:spacing w:before="0" w:after="0" w:line="240" w:lineRule="auto"/>
        <w:ind w:left="993" w:hanging="568"/>
        <w:jc w:val="both"/>
        <w:rPr>
          <w:b w:val="0"/>
          <w:bCs/>
          <w:sz w:val="20"/>
          <w:szCs w:val="20"/>
        </w:rPr>
      </w:pPr>
      <w:r w:rsidRPr="00AC07D6">
        <w:rPr>
          <w:rFonts w:cs="Arial"/>
          <w:b w:val="0"/>
          <w:bCs/>
          <w:sz w:val="20"/>
          <w:szCs w:val="20"/>
        </w:rPr>
        <w:t>Z tytułu niespełnienia przez Wykonawcę lub podwykonawcę wymogu zatrudnienia na podstawie umowy o pracę osób wykonujących wskazane czynności, o których mowa w ust. 2</w:t>
      </w:r>
      <w:r>
        <w:rPr>
          <w:rFonts w:cs="Arial"/>
          <w:b w:val="0"/>
          <w:bCs/>
          <w:sz w:val="20"/>
          <w:szCs w:val="20"/>
        </w:rPr>
        <w:t>0</w:t>
      </w:r>
      <w:r w:rsidRPr="00AC07D6">
        <w:rPr>
          <w:rFonts w:cs="Arial"/>
          <w:b w:val="0"/>
          <w:bCs/>
          <w:sz w:val="20"/>
          <w:szCs w:val="20"/>
        </w:rPr>
        <w:t xml:space="preserve">.2, Zamawiający przewiduje sankcje w postaci obowiązku zapłaty przez Wykonawcę kar umownych, określonych </w:t>
      </w:r>
      <w:r w:rsidRPr="00BA6670">
        <w:rPr>
          <w:rFonts w:cs="Arial"/>
          <w:b w:val="0"/>
          <w:bCs/>
          <w:sz w:val="20"/>
          <w:szCs w:val="20"/>
        </w:rPr>
        <w:t xml:space="preserve">w § 9 </w:t>
      </w:r>
      <w:r w:rsidRPr="00BA6670">
        <w:rPr>
          <w:rFonts w:cs="Arial"/>
          <w:b w:val="0"/>
          <w:bCs/>
          <w:i/>
          <w:iCs/>
          <w:sz w:val="20"/>
          <w:szCs w:val="20"/>
        </w:rPr>
        <w:t>Projektu</w:t>
      </w:r>
      <w:r w:rsidRPr="009F2D22">
        <w:rPr>
          <w:rFonts w:cs="Arial"/>
          <w:b w:val="0"/>
          <w:bCs/>
          <w:i/>
          <w:iCs/>
          <w:sz w:val="20"/>
          <w:szCs w:val="20"/>
        </w:rPr>
        <w:t xml:space="preserve"> umowy</w:t>
      </w:r>
      <w:r>
        <w:rPr>
          <w:rFonts w:cs="Arial"/>
          <w:b w:val="0"/>
          <w:bCs/>
          <w:sz w:val="20"/>
          <w:szCs w:val="20"/>
        </w:rPr>
        <w:t xml:space="preserve"> (</w:t>
      </w:r>
      <w:r w:rsidRPr="00AC07D6">
        <w:rPr>
          <w:rFonts w:cs="Arial"/>
          <w:b w:val="0"/>
          <w:bCs/>
          <w:sz w:val="20"/>
          <w:szCs w:val="20"/>
        </w:rPr>
        <w:t>Tomu II SWZ</w:t>
      </w:r>
      <w:r>
        <w:rPr>
          <w:rFonts w:cs="Arial"/>
          <w:b w:val="0"/>
          <w:bCs/>
          <w:sz w:val="20"/>
          <w:szCs w:val="20"/>
        </w:rPr>
        <w:t>)</w:t>
      </w:r>
      <w:r w:rsidRPr="00AC07D6">
        <w:rPr>
          <w:rFonts w:cs="Arial"/>
          <w:b w:val="0"/>
          <w:bCs/>
          <w:sz w:val="20"/>
          <w:szCs w:val="20"/>
        </w:rPr>
        <w:t xml:space="preserve">. </w:t>
      </w:r>
    </w:p>
    <w:p w14:paraId="4DA51B9A" w14:textId="77777777" w:rsidR="008F6AA0" w:rsidRPr="00AC07D6" w:rsidRDefault="008F6AA0" w:rsidP="00B14B98">
      <w:pPr>
        <w:pStyle w:val="Nagwek1"/>
        <w:numPr>
          <w:ilvl w:val="0"/>
          <w:numId w:val="30"/>
        </w:numPr>
        <w:tabs>
          <w:tab w:val="clear" w:pos="0"/>
        </w:tabs>
        <w:spacing w:before="0" w:after="0" w:line="240" w:lineRule="auto"/>
        <w:ind w:left="993" w:hanging="568"/>
        <w:jc w:val="both"/>
        <w:rPr>
          <w:b w:val="0"/>
          <w:bCs/>
          <w:sz w:val="20"/>
          <w:szCs w:val="20"/>
        </w:rPr>
      </w:pPr>
      <w:r w:rsidRPr="00AC07D6">
        <w:rPr>
          <w:rFonts w:cs="Arial"/>
          <w:b w:val="0"/>
          <w:bCs/>
          <w:sz w:val="20"/>
          <w:szCs w:val="20"/>
        </w:rPr>
        <w:t>Niezłożenie przez Wykonawcę w wyznaczonym przez Zamawiającego terminie żądanych przez Zamawiającego dowodów i oświadczeń w celu potwierdzenia spełnienia przez Wykonawcę lub podwykonawcę wymogu zatrudnienia osób na podstawie umowy o pracę, traktowane będzie jako niespełnienie przez Wykonawcę lub podwykonawcę wymogu zatrudnienia na podstawie umowy o pracę osób wykonujących czynności, o których mowa w ust. 2</w:t>
      </w:r>
      <w:r>
        <w:rPr>
          <w:rFonts w:cs="Arial"/>
          <w:b w:val="0"/>
          <w:bCs/>
          <w:sz w:val="20"/>
          <w:szCs w:val="20"/>
        </w:rPr>
        <w:t>0</w:t>
      </w:r>
      <w:r w:rsidRPr="00AC07D6">
        <w:rPr>
          <w:rFonts w:cs="Arial"/>
          <w:b w:val="0"/>
          <w:bCs/>
          <w:sz w:val="20"/>
          <w:szCs w:val="20"/>
        </w:rPr>
        <w:t>.2.</w:t>
      </w:r>
    </w:p>
    <w:p w14:paraId="5220C3FA" w14:textId="77777777" w:rsidR="008F6AA0" w:rsidRPr="00894BC7" w:rsidRDefault="008F6AA0" w:rsidP="00B14B98">
      <w:pPr>
        <w:pStyle w:val="Nagwek1"/>
        <w:numPr>
          <w:ilvl w:val="0"/>
          <w:numId w:val="30"/>
        </w:numPr>
        <w:tabs>
          <w:tab w:val="clear" w:pos="0"/>
        </w:tabs>
        <w:spacing w:before="0" w:after="0" w:line="240" w:lineRule="auto"/>
        <w:ind w:left="993" w:hanging="568"/>
        <w:jc w:val="both"/>
        <w:rPr>
          <w:b w:val="0"/>
          <w:bCs/>
          <w:sz w:val="20"/>
          <w:szCs w:val="20"/>
        </w:rPr>
      </w:pPr>
      <w:r w:rsidRPr="00AC07D6">
        <w:rPr>
          <w:rFonts w:cs="Arial"/>
          <w:b w:val="0"/>
          <w:bCs/>
          <w:sz w:val="20"/>
          <w:szCs w:val="20"/>
        </w:rPr>
        <w:t>W przypadku uzasadnionych wątpliwości co do przestrzegania prawa pracy przez Wykonawcę lub podwykonawcę, Zamawiający może zwrócić się o przeprowadzenie kontroli przez Państwową Inspekcję Pracy.</w:t>
      </w:r>
    </w:p>
    <w:bookmarkEnd w:id="50"/>
    <w:bookmarkEnd w:id="51"/>
    <w:p w14:paraId="4E0B3047" w14:textId="77777777" w:rsidR="0087759B" w:rsidRPr="00AC07D6" w:rsidRDefault="0087759B" w:rsidP="009A7E2D">
      <w:pPr>
        <w:pStyle w:val="Nagwek1"/>
        <w:tabs>
          <w:tab w:val="clear" w:pos="0"/>
        </w:tabs>
        <w:spacing w:before="0" w:after="0" w:line="240" w:lineRule="auto"/>
        <w:jc w:val="both"/>
        <w:rPr>
          <w:b w:val="0"/>
          <w:bCs/>
          <w:sz w:val="16"/>
          <w:szCs w:val="16"/>
        </w:rPr>
      </w:pPr>
    </w:p>
    <w:p w14:paraId="1E47E132" w14:textId="77777777" w:rsidR="0087759B" w:rsidRDefault="0087759B" w:rsidP="00B14B98">
      <w:pPr>
        <w:pStyle w:val="Nagwek1"/>
        <w:numPr>
          <w:ilvl w:val="0"/>
          <w:numId w:val="17"/>
        </w:numPr>
        <w:tabs>
          <w:tab w:val="clear" w:pos="0"/>
        </w:tabs>
        <w:spacing w:before="0" w:after="0" w:line="240" w:lineRule="auto"/>
        <w:ind w:left="425" w:hanging="425"/>
        <w:jc w:val="both"/>
        <w:rPr>
          <w:sz w:val="20"/>
          <w:szCs w:val="20"/>
        </w:rPr>
      </w:pPr>
      <w:bookmarkStart w:id="52" w:name="_Toc63702221"/>
      <w:r>
        <w:rPr>
          <w:sz w:val="20"/>
          <w:szCs w:val="20"/>
        </w:rPr>
        <w:t xml:space="preserve">INFORMACJE O FORMALNOŚCIACH, JAKIE MUSZĄ </w:t>
      </w:r>
      <w:r w:rsidR="00F83F38">
        <w:rPr>
          <w:sz w:val="20"/>
          <w:szCs w:val="20"/>
        </w:rPr>
        <w:t>ZOSTAĆ</w:t>
      </w:r>
      <w:r>
        <w:rPr>
          <w:sz w:val="20"/>
          <w:szCs w:val="20"/>
        </w:rPr>
        <w:t xml:space="preserve"> DOPEŁNIONE PO WYBORZE OFERTY W CELU ZAWARCIA UMOWY W SPRAWIE NINIEJSZEGO ZAMOWIENIA</w:t>
      </w:r>
      <w:bookmarkEnd w:id="52"/>
    </w:p>
    <w:p w14:paraId="469706FE" w14:textId="77777777" w:rsidR="005B1E51" w:rsidRPr="005B1E51" w:rsidRDefault="005B1E51" w:rsidP="00B14B98">
      <w:pPr>
        <w:pStyle w:val="Nagwek1"/>
        <w:numPr>
          <w:ilvl w:val="0"/>
          <w:numId w:val="50"/>
        </w:numPr>
        <w:tabs>
          <w:tab w:val="clear" w:pos="0"/>
        </w:tabs>
        <w:spacing w:before="0" w:after="0" w:line="240" w:lineRule="auto"/>
        <w:ind w:left="993" w:hanging="567"/>
        <w:jc w:val="both"/>
        <w:rPr>
          <w:b w:val="0"/>
          <w:bCs/>
          <w:sz w:val="20"/>
          <w:szCs w:val="20"/>
        </w:rPr>
      </w:pPr>
      <w:r w:rsidRPr="005B1E51">
        <w:rPr>
          <w:rFonts w:cs="Arial"/>
          <w:b w:val="0"/>
          <w:bCs/>
          <w:sz w:val="20"/>
          <w:szCs w:val="20"/>
        </w:rPr>
        <w:t xml:space="preserve">Zamawiający zawiera umowę w sprawie zamówienia publicznego </w:t>
      </w:r>
      <w:r w:rsidRPr="005B1E51">
        <w:rPr>
          <w:rFonts w:cs="Arial"/>
          <w:b w:val="0"/>
          <w:sz w:val="20"/>
          <w:szCs w:val="20"/>
        </w:rPr>
        <w:t xml:space="preserve">z uwzględnieniem art. 577 </w:t>
      </w:r>
      <w:r>
        <w:rPr>
          <w:rFonts w:cs="Arial"/>
          <w:b w:val="0"/>
          <w:sz w:val="20"/>
          <w:szCs w:val="20"/>
        </w:rPr>
        <w:t>u.p.z.p.</w:t>
      </w:r>
      <w:r w:rsidRPr="005B1E51">
        <w:rPr>
          <w:rFonts w:cs="Arial"/>
          <w:b w:val="0"/>
          <w:sz w:val="20"/>
          <w:szCs w:val="20"/>
        </w:rPr>
        <w:t xml:space="preserve"> – w terminie nie krótszym niż 5 dni od dnia przesłania zawiadomienia </w:t>
      </w:r>
      <w:r w:rsidRPr="005B1E51">
        <w:rPr>
          <w:rFonts w:cs="Arial"/>
          <w:b w:val="0"/>
          <w:bCs/>
          <w:sz w:val="20"/>
          <w:szCs w:val="20"/>
        </w:rPr>
        <w:t xml:space="preserve">o wyborze najkorzystniejszej oferty </w:t>
      </w:r>
      <w:r w:rsidRPr="005B1E51">
        <w:rPr>
          <w:rFonts w:cs="Arial"/>
          <w:b w:val="0"/>
          <w:sz w:val="20"/>
          <w:szCs w:val="20"/>
        </w:rPr>
        <w:t>– jeżeli zawiadomienie to zostało przesłane przy użyciu środków komunikacji elektronicznej – albo w terminie nie krótszym niż 10 dni od dnia przesłania zawiadomienia o wyborze najkorzystniejszej oferty – jeżeli zawiadomienie to zostało przesłane w inny sposób.</w:t>
      </w:r>
    </w:p>
    <w:p w14:paraId="2AF41138" w14:textId="77777777" w:rsidR="005B1E51" w:rsidRPr="005B1E51" w:rsidRDefault="005B1E51" w:rsidP="00B14B98">
      <w:pPr>
        <w:pStyle w:val="Nagwek1"/>
        <w:numPr>
          <w:ilvl w:val="0"/>
          <w:numId w:val="50"/>
        </w:numPr>
        <w:tabs>
          <w:tab w:val="clear" w:pos="0"/>
        </w:tabs>
        <w:spacing w:before="0" w:after="0" w:line="240" w:lineRule="auto"/>
        <w:ind w:left="993" w:hanging="567"/>
        <w:jc w:val="both"/>
        <w:rPr>
          <w:b w:val="0"/>
          <w:bCs/>
          <w:sz w:val="20"/>
          <w:szCs w:val="20"/>
        </w:rPr>
      </w:pPr>
      <w:r w:rsidRPr="005B1E51">
        <w:rPr>
          <w:rFonts w:cs="Arial"/>
          <w:b w:val="0"/>
          <w:sz w:val="20"/>
          <w:szCs w:val="20"/>
        </w:rPr>
        <w:t>Zamawiający może zawrzeć umowę w sprawie zamówienia publicznego przed upływem terminu, o którym mowa w ust. 2</w:t>
      </w:r>
      <w:r w:rsidR="001F6F38">
        <w:rPr>
          <w:rFonts w:cs="Arial"/>
          <w:b w:val="0"/>
          <w:sz w:val="20"/>
          <w:szCs w:val="20"/>
        </w:rPr>
        <w:t>1</w:t>
      </w:r>
      <w:r w:rsidRPr="005B1E51">
        <w:rPr>
          <w:rFonts w:cs="Arial"/>
          <w:b w:val="0"/>
          <w:sz w:val="20"/>
          <w:szCs w:val="20"/>
        </w:rPr>
        <w:t xml:space="preserve">.1, jeżeli w przedmiotowym postępowaniu złożono tylko jedną ofertę. </w:t>
      </w:r>
    </w:p>
    <w:p w14:paraId="70456E1A" w14:textId="77777777" w:rsidR="005B1E51" w:rsidRPr="00AD0182" w:rsidRDefault="005B1E51" w:rsidP="00B14B98">
      <w:pPr>
        <w:pStyle w:val="Nagwek1"/>
        <w:numPr>
          <w:ilvl w:val="0"/>
          <w:numId w:val="50"/>
        </w:numPr>
        <w:tabs>
          <w:tab w:val="clear" w:pos="0"/>
        </w:tabs>
        <w:spacing w:before="0" w:after="0" w:line="240" w:lineRule="auto"/>
        <w:ind w:left="993" w:hanging="567"/>
        <w:jc w:val="both"/>
        <w:rPr>
          <w:b w:val="0"/>
          <w:bCs/>
          <w:sz w:val="20"/>
          <w:szCs w:val="20"/>
        </w:rPr>
      </w:pPr>
      <w:r w:rsidRPr="00AD0182">
        <w:rPr>
          <w:rFonts w:cs="Arial"/>
          <w:b w:val="0"/>
          <w:bCs/>
          <w:sz w:val="20"/>
          <w:szCs w:val="20"/>
        </w:rPr>
        <w:lastRenderedPageBreak/>
        <w:t>Przed podpisaniem umowy Wykonawca, którego oferta została wybrana jako najkorzystniejsza, zobowiązany jest:</w:t>
      </w:r>
    </w:p>
    <w:p w14:paraId="329DD6B4" w14:textId="77777777" w:rsidR="00AD0182" w:rsidRPr="00AD0182" w:rsidRDefault="005B1E51" w:rsidP="00B14B98">
      <w:pPr>
        <w:pStyle w:val="Nagwek1"/>
        <w:numPr>
          <w:ilvl w:val="1"/>
          <w:numId w:val="50"/>
        </w:numPr>
        <w:tabs>
          <w:tab w:val="clear" w:pos="0"/>
        </w:tabs>
        <w:spacing w:before="0" w:after="0" w:line="242" w:lineRule="auto"/>
        <w:ind w:left="1418" w:hanging="425"/>
        <w:jc w:val="both"/>
        <w:rPr>
          <w:rFonts w:cs="Arial"/>
          <w:b w:val="0"/>
          <w:sz w:val="20"/>
          <w:szCs w:val="20"/>
        </w:rPr>
      </w:pPr>
      <w:r w:rsidRPr="00AD0182">
        <w:rPr>
          <w:rFonts w:cs="Arial"/>
          <w:b w:val="0"/>
          <w:sz w:val="20"/>
          <w:szCs w:val="20"/>
        </w:rPr>
        <w:t>wnieść zabezpieczenie należytego wykonania umowy – zgodnie z ust. 14 Tomu I SWZ;</w:t>
      </w:r>
      <w:bookmarkStart w:id="53" w:name="_Hlk90591431"/>
    </w:p>
    <w:bookmarkEnd w:id="53"/>
    <w:p w14:paraId="6C428996" w14:textId="77777777" w:rsidR="00945198" w:rsidRPr="00945198" w:rsidRDefault="00945198" w:rsidP="00B14B98">
      <w:pPr>
        <w:pStyle w:val="Nagwek1"/>
        <w:numPr>
          <w:ilvl w:val="1"/>
          <w:numId w:val="50"/>
        </w:numPr>
        <w:tabs>
          <w:tab w:val="clear" w:pos="0"/>
        </w:tabs>
        <w:spacing w:before="0" w:after="0" w:line="242" w:lineRule="auto"/>
        <w:ind w:left="1418" w:hanging="425"/>
        <w:jc w:val="both"/>
        <w:rPr>
          <w:rFonts w:cs="Arial"/>
          <w:b w:val="0"/>
          <w:bCs/>
          <w:sz w:val="20"/>
          <w:szCs w:val="20"/>
        </w:rPr>
      </w:pPr>
      <w:r w:rsidRPr="00F51BC6">
        <w:rPr>
          <w:rFonts w:cs="Arial"/>
          <w:b w:val="0"/>
          <w:bCs/>
          <w:sz w:val="20"/>
          <w:szCs w:val="20"/>
        </w:rPr>
        <w:t>przedłożyć Zamawiającemu potwierdzoną za zgodność z oryginałem kserokopię uprawnień dotyczących wskazanych przez Wykonawcę osób</w:t>
      </w:r>
      <w:r>
        <w:rPr>
          <w:rFonts w:cs="Arial"/>
          <w:b w:val="0"/>
          <w:bCs/>
          <w:sz w:val="20"/>
          <w:szCs w:val="20"/>
        </w:rPr>
        <w:t xml:space="preserve"> skierowanych do realizacji zamówienia</w:t>
      </w:r>
      <w:r w:rsidRPr="00F51BC6">
        <w:rPr>
          <w:rFonts w:cs="Arial"/>
          <w:b w:val="0"/>
          <w:bCs/>
          <w:sz w:val="20"/>
          <w:szCs w:val="20"/>
        </w:rPr>
        <w:t>, tj.</w:t>
      </w:r>
      <w:r>
        <w:rPr>
          <w:rFonts w:cs="Arial"/>
          <w:b w:val="0"/>
          <w:bCs/>
          <w:sz w:val="20"/>
          <w:szCs w:val="20"/>
        </w:rPr>
        <w:t> </w:t>
      </w:r>
      <w:r w:rsidRPr="00F51BC6">
        <w:rPr>
          <w:rFonts w:cs="Arial"/>
          <w:b w:val="0"/>
          <w:bCs/>
          <w:sz w:val="20"/>
          <w:szCs w:val="20"/>
        </w:rPr>
        <w:t xml:space="preserve">kierownika </w:t>
      </w:r>
      <w:r>
        <w:rPr>
          <w:rFonts w:cs="Arial"/>
          <w:b w:val="0"/>
          <w:bCs/>
          <w:sz w:val="20"/>
          <w:szCs w:val="20"/>
        </w:rPr>
        <w:t xml:space="preserve">budowy, </w:t>
      </w:r>
      <w:r w:rsidR="00F3795C">
        <w:rPr>
          <w:rFonts w:cs="Arial"/>
          <w:b w:val="0"/>
          <w:bCs/>
          <w:sz w:val="20"/>
          <w:szCs w:val="20"/>
        </w:rPr>
        <w:t xml:space="preserve">kierownika </w:t>
      </w:r>
      <w:r w:rsidR="00F3795C" w:rsidRPr="00F51BC6">
        <w:rPr>
          <w:rFonts w:cs="Arial"/>
          <w:b w:val="0"/>
          <w:bCs/>
          <w:sz w:val="20"/>
          <w:szCs w:val="20"/>
        </w:rPr>
        <w:t xml:space="preserve">robót </w:t>
      </w:r>
      <w:r w:rsidR="00F3795C">
        <w:rPr>
          <w:rFonts w:cs="Arial"/>
          <w:b w:val="0"/>
          <w:bCs/>
          <w:sz w:val="20"/>
          <w:szCs w:val="20"/>
        </w:rPr>
        <w:t xml:space="preserve">mostowych, </w:t>
      </w:r>
      <w:r>
        <w:rPr>
          <w:rFonts w:cs="Arial"/>
          <w:b w:val="0"/>
          <w:bCs/>
          <w:sz w:val="20"/>
          <w:szCs w:val="20"/>
        </w:rPr>
        <w:t xml:space="preserve">kierownika </w:t>
      </w:r>
      <w:r w:rsidRPr="00F51BC6">
        <w:rPr>
          <w:rFonts w:cs="Arial"/>
          <w:b w:val="0"/>
          <w:bCs/>
          <w:sz w:val="20"/>
          <w:szCs w:val="20"/>
        </w:rPr>
        <w:t xml:space="preserve">robót elektrycznych oraz </w:t>
      </w:r>
      <w:r>
        <w:rPr>
          <w:rFonts w:cs="Arial"/>
          <w:b w:val="0"/>
          <w:bCs/>
          <w:sz w:val="20"/>
          <w:szCs w:val="20"/>
        </w:rPr>
        <w:t>kierownika robót sanitarnych</w:t>
      </w:r>
      <w:r w:rsidRPr="00F51BC6">
        <w:rPr>
          <w:rFonts w:cs="Arial"/>
          <w:b w:val="0"/>
          <w:bCs/>
          <w:sz w:val="20"/>
          <w:szCs w:val="20"/>
        </w:rPr>
        <w:t xml:space="preserve"> (zgodnie z wymaganiami określonymi przez Zamawiającego w</w:t>
      </w:r>
      <w:r w:rsidR="00F3795C">
        <w:rPr>
          <w:rFonts w:cs="Arial"/>
          <w:b w:val="0"/>
          <w:bCs/>
          <w:sz w:val="20"/>
          <w:szCs w:val="20"/>
        </w:rPr>
        <w:t> </w:t>
      </w:r>
      <w:r w:rsidRPr="00F51BC6">
        <w:rPr>
          <w:rFonts w:cs="Arial"/>
          <w:b w:val="0"/>
          <w:bCs/>
          <w:sz w:val="20"/>
          <w:szCs w:val="20"/>
        </w:rPr>
        <w:t xml:space="preserve">ust. 8.1.4 pkt </w:t>
      </w:r>
      <w:r>
        <w:rPr>
          <w:rFonts w:cs="Arial"/>
          <w:b w:val="0"/>
          <w:bCs/>
          <w:sz w:val="20"/>
          <w:szCs w:val="20"/>
        </w:rPr>
        <w:t>1</w:t>
      </w:r>
      <w:r w:rsidRPr="00F51BC6">
        <w:rPr>
          <w:rFonts w:cs="Arial"/>
          <w:b w:val="0"/>
          <w:bCs/>
          <w:sz w:val="20"/>
          <w:szCs w:val="20"/>
        </w:rPr>
        <w:t xml:space="preserve"> Tomu I SWZ) oraz zaświadczeni</w:t>
      </w:r>
      <w:r>
        <w:rPr>
          <w:rFonts w:cs="Arial"/>
          <w:b w:val="0"/>
          <w:bCs/>
          <w:sz w:val="20"/>
          <w:szCs w:val="20"/>
        </w:rPr>
        <w:t>a</w:t>
      </w:r>
      <w:r w:rsidRPr="00F51BC6">
        <w:rPr>
          <w:rFonts w:cs="Arial"/>
          <w:b w:val="0"/>
          <w:bCs/>
          <w:sz w:val="20"/>
          <w:szCs w:val="20"/>
        </w:rPr>
        <w:t xml:space="preserve"> o członkostwie </w:t>
      </w:r>
      <w:r>
        <w:rPr>
          <w:rFonts w:cs="Arial"/>
          <w:b w:val="0"/>
          <w:bCs/>
          <w:sz w:val="20"/>
          <w:szCs w:val="20"/>
        </w:rPr>
        <w:t xml:space="preserve">w/w osób </w:t>
      </w:r>
      <w:r w:rsidRPr="00F51BC6">
        <w:rPr>
          <w:rFonts w:cs="Arial"/>
          <w:b w:val="0"/>
          <w:bCs/>
          <w:sz w:val="20"/>
          <w:szCs w:val="20"/>
        </w:rPr>
        <w:t xml:space="preserve">we właściwej </w:t>
      </w:r>
      <w:r>
        <w:rPr>
          <w:rFonts w:cs="Arial"/>
          <w:b w:val="0"/>
          <w:bCs/>
          <w:sz w:val="20"/>
          <w:szCs w:val="20"/>
        </w:rPr>
        <w:t>I</w:t>
      </w:r>
      <w:r w:rsidRPr="00F51BC6">
        <w:rPr>
          <w:rFonts w:cs="Arial"/>
          <w:b w:val="0"/>
          <w:bCs/>
          <w:sz w:val="20"/>
          <w:szCs w:val="20"/>
        </w:rPr>
        <w:t xml:space="preserve">zbie </w:t>
      </w:r>
      <w:r>
        <w:rPr>
          <w:rFonts w:cs="Arial"/>
          <w:b w:val="0"/>
          <w:bCs/>
          <w:sz w:val="20"/>
          <w:szCs w:val="20"/>
        </w:rPr>
        <w:t>Inżynierów Budownictwa. Aktualność wpisu w/w osób do izby musi zachować ważność przez cały okres realizacji umowy</w:t>
      </w:r>
      <w:r w:rsidR="00F43702">
        <w:rPr>
          <w:rFonts w:cs="Arial"/>
          <w:b w:val="0"/>
          <w:bCs/>
          <w:sz w:val="20"/>
          <w:szCs w:val="20"/>
        </w:rPr>
        <w:t>.</w:t>
      </w:r>
    </w:p>
    <w:p w14:paraId="4FA5234C" w14:textId="77777777" w:rsidR="005B1E51" w:rsidRPr="005B1E51" w:rsidRDefault="005B1E51" w:rsidP="00B14B98">
      <w:pPr>
        <w:pStyle w:val="Nagwek1"/>
        <w:numPr>
          <w:ilvl w:val="0"/>
          <w:numId w:val="50"/>
        </w:numPr>
        <w:tabs>
          <w:tab w:val="clear" w:pos="0"/>
        </w:tabs>
        <w:spacing w:before="0" w:after="0" w:line="240" w:lineRule="auto"/>
        <w:ind w:left="993" w:hanging="567"/>
        <w:jc w:val="both"/>
        <w:rPr>
          <w:b w:val="0"/>
          <w:bCs/>
          <w:sz w:val="20"/>
          <w:szCs w:val="20"/>
        </w:rPr>
      </w:pPr>
      <w:r w:rsidRPr="005B1E51">
        <w:rPr>
          <w:rFonts w:cs="Arial"/>
          <w:b w:val="0"/>
          <w:bCs/>
          <w:sz w:val="20"/>
          <w:szCs w:val="20"/>
        </w:rPr>
        <w:t>Jeżeli Wykonawca, którego oferta zostanie wybrana,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D47F25B" w14:textId="77777777" w:rsidR="005B1E51" w:rsidRPr="00F51BC6" w:rsidRDefault="005B1E51" w:rsidP="00B14B98">
      <w:pPr>
        <w:pStyle w:val="Nagwek1"/>
        <w:numPr>
          <w:ilvl w:val="0"/>
          <w:numId w:val="50"/>
        </w:numPr>
        <w:tabs>
          <w:tab w:val="clear" w:pos="0"/>
        </w:tabs>
        <w:spacing w:before="0" w:after="0" w:line="242" w:lineRule="auto"/>
        <w:ind w:left="993" w:hanging="567"/>
        <w:jc w:val="both"/>
        <w:rPr>
          <w:rFonts w:cs="Arial"/>
          <w:b w:val="0"/>
          <w:sz w:val="20"/>
          <w:szCs w:val="20"/>
        </w:rPr>
      </w:pPr>
      <w:r w:rsidRPr="00F51BC6">
        <w:rPr>
          <w:rFonts w:cs="Arial"/>
          <w:b w:val="0"/>
          <w:bCs/>
          <w:sz w:val="20"/>
          <w:szCs w:val="20"/>
        </w:rPr>
        <w:t>Niedopełnienie przez Wykonawcę formalności określonych w ust. 2</w:t>
      </w:r>
      <w:r w:rsidR="00025490">
        <w:rPr>
          <w:rFonts w:cs="Arial"/>
          <w:b w:val="0"/>
          <w:bCs/>
          <w:sz w:val="20"/>
          <w:szCs w:val="20"/>
        </w:rPr>
        <w:t>1</w:t>
      </w:r>
      <w:r w:rsidRPr="00F51BC6">
        <w:rPr>
          <w:rFonts w:cs="Arial"/>
          <w:b w:val="0"/>
          <w:bCs/>
          <w:sz w:val="20"/>
          <w:szCs w:val="20"/>
        </w:rPr>
        <w:t xml:space="preserve">.3, będzie uznane przez Zamawiającego za uchylanie się Wykonawcy od zawarcia umowy.  </w:t>
      </w:r>
    </w:p>
    <w:p w14:paraId="1C293513" w14:textId="77777777" w:rsidR="005B1E51" w:rsidRPr="00F51BC6" w:rsidRDefault="005B1E51" w:rsidP="00B14B98">
      <w:pPr>
        <w:pStyle w:val="Nagwek1"/>
        <w:numPr>
          <w:ilvl w:val="0"/>
          <w:numId w:val="50"/>
        </w:numPr>
        <w:tabs>
          <w:tab w:val="clear" w:pos="0"/>
        </w:tabs>
        <w:spacing w:before="0" w:after="0" w:line="242" w:lineRule="auto"/>
        <w:ind w:left="993" w:hanging="567"/>
        <w:jc w:val="both"/>
        <w:rPr>
          <w:rFonts w:cs="Arial"/>
          <w:b w:val="0"/>
          <w:sz w:val="20"/>
          <w:szCs w:val="20"/>
        </w:rPr>
      </w:pPr>
      <w:r w:rsidRPr="00F51BC6">
        <w:rPr>
          <w:rFonts w:cs="Arial"/>
          <w:b w:val="0"/>
          <w:bCs/>
          <w:sz w:val="20"/>
          <w:szCs w:val="20"/>
        </w:rPr>
        <w:t>Podpisanie umowy nastąpi w trybie i terminie ustalonym między stronami.</w:t>
      </w:r>
    </w:p>
    <w:p w14:paraId="73E5CD3A" w14:textId="77777777" w:rsidR="005B1E51" w:rsidRPr="00126B41" w:rsidRDefault="005B1E51" w:rsidP="00B14B98">
      <w:pPr>
        <w:pStyle w:val="Nagwek1"/>
        <w:numPr>
          <w:ilvl w:val="0"/>
          <w:numId w:val="50"/>
        </w:numPr>
        <w:tabs>
          <w:tab w:val="clear" w:pos="0"/>
        </w:tabs>
        <w:spacing w:before="0" w:after="0" w:line="242" w:lineRule="auto"/>
        <w:ind w:left="993" w:hanging="567"/>
        <w:jc w:val="both"/>
        <w:rPr>
          <w:rFonts w:cs="Arial"/>
          <w:b w:val="0"/>
          <w:sz w:val="20"/>
          <w:szCs w:val="20"/>
        </w:rPr>
      </w:pPr>
      <w:r w:rsidRPr="00F51BC6">
        <w:rPr>
          <w:rFonts w:cs="Arial"/>
          <w:b w:val="0"/>
          <w:bCs/>
          <w:sz w:val="20"/>
          <w:szCs w:val="20"/>
        </w:rPr>
        <w:t xml:space="preserve">Przed zawarciem umowy Wykonawcy, którzy wspólnie ubiegali się o udzielenie zamówienia </w:t>
      </w:r>
      <w:r w:rsidRPr="00126B41">
        <w:rPr>
          <w:rFonts w:cs="Arial"/>
          <w:b w:val="0"/>
          <w:bCs/>
          <w:sz w:val="20"/>
          <w:szCs w:val="20"/>
        </w:rPr>
        <w:t>publicznego, przedłożą Zamawiającemu kopię umowy regulującej współpracę tych Wykonawców.</w:t>
      </w:r>
    </w:p>
    <w:p w14:paraId="51FF142B" w14:textId="77777777" w:rsidR="002B50F8" w:rsidRPr="00126B41" w:rsidRDefault="002B50F8" w:rsidP="009A7E2D">
      <w:pPr>
        <w:pStyle w:val="Nagwek1"/>
        <w:tabs>
          <w:tab w:val="clear" w:pos="0"/>
        </w:tabs>
        <w:spacing w:before="0" w:after="0" w:line="240" w:lineRule="auto"/>
        <w:ind w:left="1134"/>
        <w:jc w:val="both"/>
        <w:rPr>
          <w:b w:val="0"/>
          <w:bCs/>
          <w:sz w:val="16"/>
          <w:szCs w:val="16"/>
        </w:rPr>
      </w:pPr>
    </w:p>
    <w:p w14:paraId="41B59741" w14:textId="77777777" w:rsidR="00713693" w:rsidRPr="00126B41" w:rsidRDefault="00713693" w:rsidP="00B14B98">
      <w:pPr>
        <w:pStyle w:val="Nagwek1"/>
        <w:numPr>
          <w:ilvl w:val="0"/>
          <w:numId w:val="17"/>
        </w:numPr>
        <w:tabs>
          <w:tab w:val="clear" w:pos="0"/>
        </w:tabs>
        <w:spacing w:before="0" w:after="0" w:line="240" w:lineRule="auto"/>
        <w:ind w:left="425" w:hanging="425"/>
        <w:jc w:val="both"/>
        <w:rPr>
          <w:sz w:val="20"/>
          <w:szCs w:val="20"/>
        </w:rPr>
      </w:pPr>
      <w:r w:rsidRPr="00126B41">
        <w:rPr>
          <w:sz w:val="20"/>
          <w:szCs w:val="20"/>
        </w:rPr>
        <w:t>PROJEKTOWANE POSTANOWIENIA UMOWY W SPRAWIE ZAMÓWIENIA PUBLICZNEGO ORAZ PRZEWIDYWANE MOŻLIWE ZMIANY UMOWY</w:t>
      </w:r>
    </w:p>
    <w:p w14:paraId="6E786616" w14:textId="77777777" w:rsidR="00713693" w:rsidRPr="00164CF5" w:rsidRDefault="00713693" w:rsidP="00B14B98">
      <w:pPr>
        <w:pStyle w:val="Nagwek1"/>
        <w:numPr>
          <w:ilvl w:val="0"/>
          <w:numId w:val="32"/>
        </w:numPr>
        <w:tabs>
          <w:tab w:val="clear" w:pos="0"/>
        </w:tabs>
        <w:spacing w:before="0" w:after="0" w:line="240" w:lineRule="auto"/>
        <w:ind w:left="993" w:hanging="567"/>
        <w:jc w:val="both"/>
        <w:rPr>
          <w:b w:val="0"/>
          <w:bCs/>
          <w:sz w:val="20"/>
          <w:szCs w:val="20"/>
        </w:rPr>
      </w:pPr>
      <w:r w:rsidRPr="00126B41">
        <w:rPr>
          <w:rFonts w:cs="Arial"/>
          <w:b w:val="0"/>
          <w:bCs/>
          <w:sz w:val="20"/>
          <w:szCs w:val="20"/>
        </w:rPr>
        <w:t>Projektowane postanowienia umowy w sprawie zamówienia publicznego, które zostaną</w:t>
      </w:r>
      <w:r w:rsidRPr="00713693">
        <w:rPr>
          <w:rFonts w:cs="Arial"/>
          <w:b w:val="0"/>
          <w:bCs/>
          <w:sz w:val="20"/>
          <w:szCs w:val="20"/>
        </w:rPr>
        <w:t xml:space="preserve"> </w:t>
      </w:r>
      <w:r w:rsidRPr="00C62A63">
        <w:rPr>
          <w:rFonts w:cs="Arial"/>
          <w:b w:val="0"/>
          <w:bCs/>
          <w:sz w:val="20"/>
          <w:szCs w:val="20"/>
        </w:rPr>
        <w:t>wprowadzone do treści tej umowy, zostały określone w Tomie II SWZ (</w:t>
      </w:r>
      <w:r w:rsidRPr="00C62A63">
        <w:rPr>
          <w:rFonts w:cs="Arial"/>
          <w:b w:val="0"/>
          <w:bCs/>
          <w:i/>
          <w:iCs/>
          <w:sz w:val="20"/>
          <w:szCs w:val="20"/>
        </w:rPr>
        <w:t>Projekcie umowy</w:t>
      </w:r>
      <w:r w:rsidRPr="00C62A63">
        <w:rPr>
          <w:rFonts w:cs="Arial"/>
          <w:b w:val="0"/>
          <w:bCs/>
          <w:sz w:val="20"/>
          <w:szCs w:val="20"/>
        </w:rPr>
        <w:t>).</w:t>
      </w:r>
    </w:p>
    <w:p w14:paraId="1BF15327" w14:textId="77777777" w:rsidR="00216D73" w:rsidRPr="00216D73" w:rsidRDefault="00713693" w:rsidP="00B14B98">
      <w:pPr>
        <w:pStyle w:val="Nagwek1"/>
        <w:numPr>
          <w:ilvl w:val="0"/>
          <w:numId w:val="32"/>
        </w:numPr>
        <w:tabs>
          <w:tab w:val="clear" w:pos="0"/>
        </w:tabs>
        <w:spacing w:before="0" w:after="0" w:line="240" w:lineRule="auto"/>
        <w:ind w:left="993" w:hanging="567"/>
        <w:jc w:val="both"/>
        <w:rPr>
          <w:b w:val="0"/>
          <w:bCs/>
          <w:sz w:val="20"/>
          <w:szCs w:val="20"/>
        </w:rPr>
      </w:pPr>
      <w:r w:rsidRPr="00C62A63">
        <w:rPr>
          <w:rFonts w:cs="Arial"/>
          <w:b w:val="0"/>
          <w:bCs/>
          <w:sz w:val="20"/>
          <w:szCs w:val="20"/>
        </w:rPr>
        <w:t>Dopuszczalne są zmiany zawartej umowy w zakresie uregulowanym w art. 454-455 u.p.z.p.</w:t>
      </w:r>
    </w:p>
    <w:p w14:paraId="140FCE12" w14:textId="77777777" w:rsidR="009305DD" w:rsidRPr="009305DD" w:rsidRDefault="009305DD" w:rsidP="00B14B98">
      <w:pPr>
        <w:pStyle w:val="Nagwek1"/>
        <w:numPr>
          <w:ilvl w:val="0"/>
          <w:numId w:val="32"/>
        </w:numPr>
        <w:tabs>
          <w:tab w:val="clear" w:pos="0"/>
        </w:tabs>
        <w:spacing w:before="0" w:after="0" w:line="240" w:lineRule="auto"/>
        <w:ind w:left="993" w:hanging="567"/>
        <w:jc w:val="both"/>
        <w:rPr>
          <w:b w:val="0"/>
          <w:bCs/>
          <w:sz w:val="20"/>
          <w:szCs w:val="20"/>
        </w:rPr>
      </w:pPr>
      <w:r w:rsidRPr="009305DD">
        <w:rPr>
          <w:b w:val="0"/>
          <w:bCs/>
          <w:sz w:val="20"/>
          <w:szCs w:val="20"/>
        </w:rPr>
        <w:t xml:space="preserve">Zgodnie z art. 455 ust. 1 pkt 1 </w:t>
      </w:r>
      <w:r w:rsidRPr="009305DD">
        <w:rPr>
          <w:rFonts w:cs="Arial"/>
          <w:b w:val="0"/>
          <w:bCs/>
          <w:sz w:val="20"/>
          <w:szCs w:val="20"/>
        </w:rPr>
        <w:t>u.p.z.p.</w:t>
      </w:r>
      <w:r w:rsidRPr="009305DD">
        <w:rPr>
          <w:b w:val="0"/>
          <w:bCs/>
          <w:sz w:val="20"/>
          <w:szCs w:val="20"/>
        </w:rPr>
        <w:t>, Zamawiający przewiduje możliwość zmiany postanowień umowy w stosunku do treści oferty, na podstawie której dokonano wyboru Wykonawcy, w zakresie dotyczącym zmiany:</w:t>
      </w:r>
    </w:p>
    <w:p w14:paraId="3D614648" w14:textId="77777777" w:rsidR="009305DD" w:rsidRDefault="009305DD" w:rsidP="00B14B98">
      <w:pPr>
        <w:pStyle w:val="Nagwek1"/>
        <w:numPr>
          <w:ilvl w:val="1"/>
          <w:numId w:val="32"/>
        </w:numPr>
        <w:tabs>
          <w:tab w:val="clear" w:pos="0"/>
          <w:tab w:val="left" w:pos="1418"/>
        </w:tabs>
        <w:spacing w:before="0" w:after="0" w:line="240" w:lineRule="auto"/>
        <w:ind w:left="1418" w:hanging="425"/>
        <w:jc w:val="both"/>
        <w:rPr>
          <w:b w:val="0"/>
          <w:bCs/>
          <w:sz w:val="20"/>
          <w:szCs w:val="20"/>
        </w:rPr>
      </w:pPr>
      <w:r w:rsidRPr="00BE2E4D">
        <w:rPr>
          <w:b w:val="0"/>
          <w:bCs/>
          <w:sz w:val="20"/>
          <w:szCs w:val="20"/>
        </w:rPr>
        <w:t>wynagrodzenia należnego Wykonawcy – w przypadku zmiany w trakcie trwania umowy przepisów w zakresie stawki podatku od towarów i usług;</w:t>
      </w:r>
    </w:p>
    <w:p w14:paraId="57D20568" w14:textId="77777777" w:rsidR="009305DD" w:rsidRDefault="009305DD" w:rsidP="00B14B98">
      <w:pPr>
        <w:pStyle w:val="Nagwek1"/>
        <w:numPr>
          <w:ilvl w:val="1"/>
          <w:numId w:val="32"/>
        </w:numPr>
        <w:tabs>
          <w:tab w:val="clear" w:pos="0"/>
          <w:tab w:val="left" w:pos="1418"/>
        </w:tabs>
        <w:spacing w:before="0" w:after="0" w:line="240" w:lineRule="auto"/>
        <w:ind w:left="1418" w:hanging="425"/>
        <w:jc w:val="both"/>
        <w:rPr>
          <w:b w:val="0"/>
          <w:bCs/>
          <w:sz w:val="20"/>
          <w:szCs w:val="20"/>
        </w:rPr>
      </w:pPr>
      <w:r w:rsidRPr="00BE2E4D">
        <w:rPr>
          <w:b w:val="0"/>
          <w:bCs/>
          <w:sz w:val="20"/>
          <w:szCs w:val="20"/>
        </w:rPr>
        <w:t>terminu realizacji przedmiotu zamówienia – jeżeli wynika to z okoliczności uniemożliwiających wykonanie przedmiotu zamówienia w ustalonym terminie, w przypadku:</w:t>
      </w:r>
    </w:p>
    <w:p w14:paraId="2F264B09" w14:textId="77777777" w:rsidR="009305DD" w:rsidRDefault="009305DD" w:rsidP="00B14B98">
      <w:pPr>
        <w:pStyle w:val="Nagwek1"/>
        <w:numPr>
          <w:ilvl w:val="2"/>
          <w:numId w:val="50"/>
        </w:numPr>
        <w:tabs>
          <w:tab w:val="clear" w:pos="0"/>
          <w:tab w:val="left" w:pos="1843"/>
        </w:tabs>
        <w:spacing w:before="0" w:after="0" w:line="240" w:lineRule="auto"/>
        <w:ind w:left="1843" w:hanging="283"/>
        <w:jc w:val="both"/>
        <w:rPr>
          <w:b w:val="0"/>
          <w:bCs/>
          <w:sz w:val="20"/>
          <w:szCs w:val="20"/>
        </w:rPr>
      </w:pPr>
      <w:r w:rsidRPr="00BE2E4D">
        <w:rPr>
          <w:b w:val="0"/>
          <w:bCs/>
          <w:sz w:val="20"/>
          <w:szCs w:val="20"/>
        </w:rPr>
        <w:t>wystąpienia siły wyższej</w:t>
      </w:r>
      <w:r>
        <w:rPr>
          <w:b w:val="0"/>
          <w:bCs/>
          <w:sz w:val="20"/>
          <w:szCs w:val="20"/>
        </w:rPr>
        <w:t>, mającej bezpośredni, udokumentowany wpływ na realizację zamówienia</w:t>
      </w:r>
      <w:r w:rsidRPr="00BE2E4D">
        <w:rPr>
          <w:b w:val="0"/>
          <w:bCs/>
          <w:sz w:val="20"/>
          <w:szCs w:val="20"/>
        </w:rPr>
        <w:t xml:space="preserve"> – rozumianej jako wystąpienie zdarzenia nadzwyczajnego, zewnętrznego, niemożliwego do przewidzenia i zapobieżenia, którego nie dało się uniknąć nawet przy zachowaniu najwyższej staranności, a które uniemożliwia Wykonawcy wykonanie przedmiotu zamówienia w pierwotnym terminie – takiej jak w</w:t>
      </w:r>
      <w:r>
        <w:rPr>
          <w:b w:val="0"/>
          <w:bCs/>
          <w:sz w:val="20"/>
          <w:szCs w:val="20"/>
        </w:rPr>
        <w:t> </w:t>
      </w:r>
      <w:r w:rsidRPr="00BE2E4D">
        <w:rPr>
          <w:b w:val="0"/>
          <w:bCs/>
          <w:sz w:val="20"/>
          <w:szCs w:val="20"/>
        </w:rPr>
        <w:t>szczególności: katastrofa naturalna, katastrofa w ruchu powietrznym lub lądowym, klęsk</w:t>
      </w:r>
      <w:r>
        <w:rPr>
          <w:b w:val="0"/>
          <w:bCs/>
          <w:sz w:val="20"/>
          <w:szCs w:val="20"/>
        </w:rPr>
        <w:t>i</w:t>
      </w:r>
      <w:r w:rsidRPr="00BE2E4D">
        <w:rPr>
          <w:b w:val="0"/>
          <w:bCs/>
          <w:sz w:val="20"/>
          <w:szCs w:val="20"/>
        </w:rPr>
        <w:t xml:space="preserve"> żywiołow</w:t>
      </w:r>
      <w:r>
        <w:rPr>
          <w:b w:val="0"/>
          <w:bCs/>
          <w:sz w:val="20"/>
          <w:szCs w:val="20"/>
        </w:rPr>
        <w:t>e powodujące zniszczenia wykonanych wcześniej robót lub uniemożliwiające prowadzenie prac i dokonywanie odbiorów</w:t>
      </w:r>
      <w:r w:rsidRPr="00BE2E4D">
        <w:rPr>
          <w:b w:val="0"/>
          <w:bCs/>
          <w:sz w:val="20"/>
          <w:szCs w:val="20"/>
        </w:rPr>
        <w:t xml:space="preserve">, działania wojenne, terroryzm, zamieszki, strajk spowodowany przez osoby niezwiązane z realizacją przedmiotu zamówienia, </w:t>
      </w:r>
      <w:r>
        <w:rPr>
          <w:b w:val="0"/>
          <w:bCs/>
          <w:sz w:val="20"/>
          <w:szCs w:val="20"/>
        </w:rPr>
        <w:t xml:space="preserve">wystąpienie ponadnormatywnych </w:t>
      </w:r>
      <w:r w:rsidRPr="00BE2E4D">
        <w:rPr>
          <w:b w:val="0"/>
          <w:bCs/>
          <w:sz w:val="20"/>
          <w:szCs w:val="20"/>
        </w:rPr>
        <w:t>warunk</w:t>
      </w:r>
      <w:r>
        <w:rPr>
          <w:b w:val="0"/>
          <w:bCs/>
          <w:sz w:val="20"/>
          <w:szCs w:val="20"/>
        </w:rPr>
        <w:t>ów</w:t>
      </w:r>
      <w:r w:rsidRPr="00BE2E4D">
        <w:rPr>
          <w:b w:val="0"/>
          <w:bCs/>
          <w:sz w:val="20"/>
          <w:szCs w:val="20"/>
        </w:rPr>
        <w:t xml:space="preserve"> atmosferyczn</w:t>
      </w:r>
      <w:r>
        <w:rPr>
          <w:b w:val="0"/>
          <w:bCs/>
          <w:sz w:val="20"/>
          <w:szCs w:val="20"/>
        </w:rPr>
        <w:t>ych dla miejsca realizacji zamówienia</w:t>
      </w:r>
      <w:r w:rsidRPr="00BE2E4D">
        <w:rPr>
          <w:b w:val="0"/>
          <w:bCs/>
          <w:sz w:val="20"/>
          <w:szCs w:val="20"/>
        </w:rPr>
        <w:t>, np.:</w:t>
      </w:r>
      <w:r w:rsidR="00491424">
        <w:rPr>
          <w:b w:val="0"/>
          <w:bCs/>
          <w:sz w:val="18"/>
          <w:szCs w:val="18"/>
        </w:rPr>
        <w:t> </w:t>
      </w:r>
      <w:r w:rsidRPr="00BE2E4D">
        <w:rPr>
          <w:b w:val="0"/>
          <w:bCs/>
          <w:sz w:val="20"/>
          <w:szCs w:val="20"/>
        </w:rPr>
        <w:t>huragan</w:t>
      </w:r>
      <w:r>
        <w:rPr>
          <w:b w:val="0"/>
          <w:bCs/>
          <w:sz w:val="20"/>
          <w:szCs w:val="20"/>
        </w:rPr>
        <w:t>ów</w:t>
      </w:r>
      <w:r w:rsidRPr="00BE2E4D">
        <w:rPr>
          <w:b w:val="0"/>
          <w:bCs/>
          <w:sz w:val="20"/>
          <w:szCs w:val="20"/>
        </w:rPr>
        <w:t>, trzęsie</w:t>
      </w:r>
      <w:r>
        <w:rPr>
          <w:b w:val="0"/>
          <w:bCs/>
          <w:sz w:val="20"/>
          <w:szCs w:val="20"/>
        </w:rPr>
        <w:t>ń</w:t>
      </w:r>
      <w:r w:rsidRPr="00BE2E4D">
        <w:rPr>
          <w:b w:val="0"/>
          <w:bCs/>
          <w:sz w:val="20"/>
          <w:szCs w:val="20"/>
        </w:rPr>
        <w:t xml:space="preserve"> ziemi, intensywn</w:t>
      </w:r>
      <w:r>
        <w:rPr>
          <w:b w:val="0"/>
          <w:bCs/>
          <w:sz w:val="20"/>
          <w:szCs w:val="20"/>
        </w:rPr>
        <w:t>ych</w:t>
      </w:r>
      <w:r w:rsidRPr="00BE2E4D">
        <w:rPr>
          <w:b w:val="0"/>
          <w:bCs/>
          <w:sz w:val="20"/>
          <w:szCs w:val="20"/>
        </w:rPr>
        <w:t xml:space="preserve"> lub długotrwał</w:t>
      </w:r>
      <w:r>
        <w:rPr>
          <w:b w:val="0"/>
          <w:bCs/>
          <w:sz w:val="20"/>
          <w:szCs w:val="20"/>
        </w:rPr>
        <w:t>ych</w:t>
      </w:r>
      <w:r w:rsidRPr="00BE2E4D">
        <w:rPr>
          <w:b w:val="0"/>
          <w:bCs/>
          <w:sz w:val="20"/>
          <w:szCs w:val="20"/>
        </w:rPr>
        <w:t xml:space="preserve"> opad</w:t>
      </w:r>
      <w:r>
        <w:rPr>
          <w:b w:val="0"/>
          <w:bCs/>
          <w:sz w:val="20"/>
          <w:szCs w:val="20"/>
        </w:rPr>
        <w:t>ów</w:t>
      </w:r>
      <w:r w:rsidRPr="00BE2E4D">
        <w:rPr>
          <w:b w:val="0"/>
          <w:bCs/>
          <w:sz w:val="20"/>
          <w:szCs w:val="20"/>
        </w:rPr>
        <w:t xml:space="preserve"> deszczu, powodzi, podtopie</w:t>
      </w:r>
      <w:r>
        <w:rPr>
          <w:b w:val="0"/>
          <w:bCs/>
          <w:sz w:val="20"/>
          <w:szCs w:val="20"/>
        </w:rPr>
        <w:t>ń</w:t>
      </w:r>
      <w:r w:rsidRPr="00BE2E4D">
        <w:rPr>
          <w:b w:val="0"/>
          <w:bCs/>
          <w:sz w:val="20"/>
          <w:szCs w:val="20"/>
        </w:rPr>
        <w:t xml:space="preserve"> – powodując</w:t>
      </w:r>
      <w:r>
        <w:rPr>
          <w:b w:val="0"/>
          <w:bCs/>
          <w:sz w:val="20"/>
          <w:szCs w:val="20"/>
        </w:rPr>
        <w:t>ych</w:t>
      </w:r>
      <w:r w:rsidRPr="00BE2E4D">
        <w:rPr>
          <w:b w:val="0"/>
          <w:bCs/>
          <w:sz w:val="20"/>
          <w:szCs w:val="20"/>
        </w:rPr>
        <w:t xml:space="preserve"> konieczność wstrzymania prac z przyczyn technologicznych;</w:t>
      </w:r>
    </w:p>
    <w:p w14:paraId="6B197374" w14:textId="77777777" w:rsidR="009305DD" w:rsidRDefault="009305DD" w:rsidP="00B14B98">
      <w:pPr>
        <w:pStyle w:val="Nagwek1"/>
        <w:numPr>
          <w:ilvl w:val="2"/>
          <w:numId w:val="50"/>
        </w:numPr>
        <w:tabs>
          <w:tab w:val="clear" w:pos="0"/>
          <w:tab w:val="left" w:pos="1843"/>
        </w:tabs>
        <w:spacing w:before="0" w:after="0" w:line="240" w:lineRule="auto"/>
        <w:ind w:left="1843" w:hanging="283"/>
        <w:jc w:val="both"/>
        <w:rPr>
          <w:b w:val="0"/>
          <w:bCs/>
          <w:sz w:val="20"/>
          <w:szCs w:val="20"/>
        </w:rPr>
      </w:pPr>
      <w:r w:rsidRPr="00BE2E4D">
        <w:rPr>
          <w:b w:val="0"/>
          <w:bCs/>
          <w:sz w:val="20"/>
          <w:szCs w:val="20"/>
        </w:rPr>
        <w:t>zmiany spowodowanej warunkami geologicznymi, terenowymi, archeologicznymi, wodnymi itp., w szczególności w przypadku wstrzymania robót przez uprawnione podmioty w związku ze stwierdzeniem występowania urządzeń lub instalacji, które nie były ujawnione na etapie zawierania umowy, lub z uwagi na konieczność przeprowadzenia prac archeologicznych lub innych prac, których wykonanie wstrzymuje realizację i zakończenie robót stanowiących przedmiot zamówienia;</w:t>
      </w:r>
    </w:p>
    <w:p w14:paraId="4A6F2B84" w14:textId="77777777" w:rsidR="009305DD" w:rsidRDefault="009305DD" w:rsidP="00B14B98">
      <w:pPr>
        <w:pStyle w:val="Nagwek1"/>
        <w:numPr>
          <w:ilvl w:val="2"/>
          <w:numId w:val="50"/>
        </w:numPr>
        <w:tabs>
          <w:tab w:val="clear" w:pos="0"/>
          <w:tab w:val="left" w:pos="1843"/>
        </w:tabs>
        <w:spacing w:before="0" w:after="0" w:line="240" w:lineRule="auto"/>
        <w:ind w:left="1843" w:hanging="283"/>
        <w:jc w:val="both"/>
        <w:rPr>
          <w:b w:val="0"/>
          <w:bCs/>
          <w:sz w:val="20"/>
          <w:szCs w:val="20"/>
        </w:rPr>
      </w:pPr>
      <w:r w:rsidRPr="00BE2E4D">
        <w:rPr>
          <w:b w:val="0"/>
          <w:bCs/>
          <w:sz w:val="20"/>
          <w:szCs w:val="20"/>
        </w:rPr>
        <w:t xml:space="preserve">konieczności usunięcia błędów lub wprowadzenia zmian w przyjętej do realizacji dokumentacji </w:t>
      </w:r>
      <w:r>
        <w:rPr>
          <w:b w:val="0"/>
          <w:bCs/>
          <w:sz w:val="20"/>
          <w:szCs w:val="20"/>
        </w:rPr>
        <w:t>projektowo-</w:t>
      </w:r>
      <w:r w:rsidRPr="00BE2E4D">
        <w:rPr>
          <w:b w:val="0"/>
          <w:bCs/>
          <w:sz w:val="20"/>
          <w:szCs w:val="20"/>
        </w:rPr>
        <w:t>technicznej;</w:t>
      </w:r>
    </w:p>
    <w:p w14:paraId="25E542E4" w14:textId="77777777" w:rsidR="009305DD" w:rsidRDefault="009305DD" w:rsidP="00B14B98">
      <w:pPr>
        <w:pStyle w:val="Nagwek1"/>
        <w:numPr>
          <w:ilvl w:val="2"/>
          <w:numId w:val="50"/>
        </w:numPr>
        <w:tabs>
          <w:tab w:val="clear" w:pos="0"/>
          <w:tab w:val="left" w:pos="1843"/>
        </w:tabs>
        <w:spacing w:before="0" w:after="0" w:line="240" w:lineRule="auto"/>
        <w:ind w:left="1843" w:hanging="283"/>
        <w:jc w:val="both"/>
        <w:rPr>
          <w:b w:val="0"/>
          <w:bCs/>
          <w:sz w:val="20"/>
          <w:szCs w:val="20"/>
        </w:rPr>
      </w:pPr>
      <w:r w:rsidRPr="00BE2E4D">
        <w:rPr>
          <w:b w:val="0"/>
          <w:bCs/>
          <w:sz w:val="20"/>
          <w:szCs w:val="20"/>
        </w:rPr>
        <w:t xml:space="preserve">przedłużania się procedur administracyjnych – w przypadku konieczności uzyskania od organów administracyjnych wymaganych przepisami prawa decyzji, zezwoleń czy uzgodnień, w związku z ujawnionymi błędami w dokumentacji </w:t>
      </w:r>
      <w:r>
        <w:rPr>
          <w:b w:val="0"/>
          <w:bCs/>
          <w:sz w:val="20"/>
          <w:szCs w:val="20"/>
        </w:rPr>
        <w:t>projektowo-</w:t>
      </w:r>
      <w:r w:rsidRPr="00BE2E4D">
        <w:rPr>
          <w:b w:val="0"/>
          <w:bCs/>
          <w:sz w:val="20"/>
          <w:szCs w:val="20"/>
        </w:rPr>
        <w:t>technicznej – w</w:t>
      </w:r>
      <w:r>
        <w:rPr>
          <w:b w:val="0"/>
          <w:bCs/>
          <w:sz w:val="20"/>
          <w:szCs w:val="20"/>
        </w:rPr>
        <w:t> </w:t>
      </w:r>
      <w:r w:rsidRPr="00BE2E4D">
        <w:rPr>
          <w:b w:val="0"/>
          <w:bCs/>
          <w:sz w:val="20"/>
          <w:szCs w:val="20"/>
        </w:rPr>
        <w:t>szczególności w związku z wejściem w życie przepisów krajowych lub międzynarodowych, skutkujących wydłużeniem lub zawieszeniem terminów na wydanie w/w dokumentów;</w:t>
      </w:r>
    </w:p>
    <w:p w14:paraId="6743F9CB" w14:textId="77777777" w:rsidR="009305DD" w:rsidRDefault="009305DD" w:rsidP="00B14B98">
      <w:pPr>
        <w:pStyle w:val="Nagwek1"/>
        <w:numPr>
          <w:ilvl w:val="2"/>
          <w:numId w:val="50"/>
        </w:numPr>
        <w:tabs>
          <w:tab w:val="clear" w:pos="0"/>
          <w:tab w:val="left" w:pos="1843"/>
        </w:tabs>
        <w:spacing w:before="0" w:after="0" w:line="240" w:lineRule="auto"/>
        <w:ind w:left="1843" w:hanging="283"/>
        <w:jc w:val="both"/>
        <w:rPr>
          <w:b w:val="0"/>
          <w:bCs/>
          <w:sz w:val="20"/>
          <w:szCs w:val="20"/>
        </w:rPr>
      </w:pPr>
      <w:r>
        <w:rPr>
          <w:b w:val="0"/>
          <w:bCs/>
          <w:sz w:val="20"/>
          <w:szCs w:val="20"/>
        </w:rPr>
        <w:t xml:space="preserve">zmiany powszechnie obowiązujących przepisów prawa w zakresie mającym wpływ na realizację przedmiotu zamówienia; </w:t>
      </w:r>
    </w:p>
    <w:p w14:paraId="35D2E033" w14:textId="77777777" w:rsidR="009305DD" w:rsidRDefault="009305DD" w:rsidP="00B14B98">
      <w:pPr>
        <w:pStyle w:val="Nagwek1"/>
        <w:numPr>
          <w:ilvl w:val="2"/>
          <w:numId w:val="50"/>
        </w:numPr>
        <w:tabs>
          <w:tab w:val="clear" w:pos="0"/>
          <w:tab w:val="left" w:pos="1843"/>
        </w:tabs>
        <w:spacing w:before="0" w:after="0" w:line="240" w:lineRule="auto"/>
        <w:ind w:left="1843" w:hanging="283"/>
        <w:jc w:val="both"/>
        <w:rPr>
          <w:b w:val="0"/>
          <w:bCs/>
          <w:sz w:val="20"/>
          <w:szCs w:val="20"/>
        </w:rPr>
      </w:pPr>
      <w:r>
        <w:rPr>
          <w:b w:val="0"/>
          <w:bCs/>
          <w:sz w:val="20"/>
          <w:szCs w:val="20"/>
        </w:rPr>
        <w:lastRenderedPageBreak/>
        <w:t xml:space="preserve">istotnego wpływu przedsięwzięć realizowanych przez gestorów mediów, dotyczących terenu objętego zamówieniem; </w:t>
      </w:r>
    </w:p>
    <w:p w14:paraId="75EFDD3D" w14:textId="77777777" w:rsidR="009305DD" w:rsidRPr="00BE2E4D" w:rsidRDefault="009305DD" w:rsidP="00B14B98">
      <w:pPr>
        <w:pStyle w:val="Nagwek1"/>
        <w:numPr>
          <w:ilvl w:val="2"/>
          <w:numId w:val="50"/>
        </w:numPr>
        <w:tabs>
          <w:tab w:val="clear" w:pos="0"/>
          <w:tab w:val="left" w:pos="1843"/>
        </w:tabs>
        <w:spacing w:before="0" w:after="0" w:line="240" w:lineRule="auto"/>
        <w:ind w:left="1843" w:hanging="283"/>
        <w:jc w:val="both"/>
        <w:rPr>
          <w:b w:val="0"/>
          <w:bCs/>
          <w:sz w:val="20"/>
          <w:szCs w:val="20"/>
        </w:rPr>
      </w:pPr>
      <w:r w:rsidRPr="00BE2E4D">
        <w:rPr>
          <w:b w:val="0"/>
          <w:bCs/>
          <w:sz w:val="20"/>
          <w:szCs w:val="20"/>
        </w:rPr>
        <w:t>konieczności uzyskania wyroku sądowego lub innego orzeczenia sądu;</w:t>
      </w:r>
    </w:p>
    <w:p w14:paraId="0E076FC3" w14:textId="77777777" w:rsidR="009305DD" w:rsidRDefault="009305DD" w:rsidP="00B14B98">
      <w:pPr>
        <w:pStyle w:val="Nagwek1"/>
        <w:numPr>
          <w:ilvl w:val="1"/>
          <w:numId w:val="32"/>
        </w:numPr>
        <w:tabs>
          <w:tab w:val="clear" w:pos="0"/>
          <w:tab w:val="left" w:pos="1418"/>
        </w:tabs>
        <w:spacing w:before="0" w:after="0" w:line="240" w:lineRule="auto"/>
        <w:ind w:left="1418" w:hanging="425"/>
        <w:jc w:val="both"/>
        <w:rPr>
          <w:b w:val="0"/>
          <w:bCs/>
          <w:sz w:val="20"/>
          <w:szCs w:val="20"/>
        </w:rPr>
      </w:pPr>
      <w:r w:rsidRPr="00BE2E4D">
        <w:rPr>
          <w:b w:val="0"/>
          <w:bCs/>
          <w:sz w:val="20"/>
          <w:szCs w:val="20"/>
        </w:rPr>
        <w:t xml:space="preserve">zakresu realizowanych – na podstawie dokumentacji </w:t>
      </w:r>
      <w:r>
        <w:rPr>
          <w:b w:val="0"/>
          <w:bCs/>
          <w:sz w:val="20"/>
          <w:szCs w:val="20"/>
        </w:rPr>
        <w:t>projektowo-</w:t>
      </w:r>
      <w:r w:rsidRPr="00BE2E4D">
        <w:rPr>
          <w:b w:val="0"/>
          <w:bCs/>
          <w:sz w:val="20"/>
          <w:szCs w:val="20"/>
        </w:rPr>
        <w:t>technicznej</w:t>
      </w:r>
      <w:r>
        <w:rPr>
          <w:b w:val="0"/>
          <w:bCs/>
          <w:sz w:val="20"/>
          <w:szCs w:val="20"/>
        </w:rPr>
        <w:t xml:space="preserve"> </w:t>
      </w:r>
      <w:r w:rsidRPr="00BE2E4D">
        <w:rPr>
          <w:b w:val="0"/>
          <w:bCs/>
          <w:sz w:val="20"/>
          <w:szCs w:val="20"/>
        </w:rPr>
        <w:t>– robót budowlanych, w związku z koniecznością zastosowania innych rozwiązań, niż przewidziane w</w:t>
      </w:r>
      <w:r>
        <w:rPr>
          <w:b w:val="0"/>
          <w:bCs/>
          <w:sz w:val="20"/>
          <w:szCs w:val="20"/>
        </w:rPr>
        <w:t> </w:t>
      </w:r>
      <w:r w:rsidRPr="00BE2E4D">
        <w:rPr>
          <w:b w:val="0"/>
          <w:bCs/>
          <w:sz w:val="20"/>
          <w:szCs w:val="20"/>
        </w:rPr>
        <w:t xml:space="preserve">dokumentacji </w:t>
      </w:r>
      <w:r>
        <w:rPr>
          <w:b w:val="0"/>
          <w:bCs/>
          <w:sz w:val="20"/>
          <w:szCs w:val="20"/>
        </w:rPr>
        <w:t>projektowo-</w:t>
      </w:r>
      <w:r w:rsidRPr="00BE2E4D">
        <w:rPr>
          <w:b w:val="0"/>
          <w:bCs/>
          <w:sz w:val="20"/>
          <w:szCs w:val="20"/>
        </w:rPr>
        <w:t>technicznej, ze względu na stwierdzone wady tej dokumentacji albo możliwość zastosowania zamiennych rozwiązań technologicznych, które nie wpłyną na zmianę przeznaczenia wykonywanej inwestycji w sposób istotny, a które poprawią parametry techniczne obiektu</w:t>
      </w:r>
      <w:r>
        <w:rPr>
          <w:b w:val="0"/>
          <w:bCs/>
          <w:sz w:val="20"/>
          <w:szCs w:val="20"/>
        </w:rPr>
        <w:t xml:space="preserve"> drogowego </w:t>
      </w:r>
      <w:r w:rsidRPr="00BE2E4D">
        <w:rPr>
          <w:b w:val="0"/>
          <w:bCs/>
          <w:sz w:val="20"/>
          <w:szCs w:val="20"/>
        </w:rPr>
        <w:t>– przy czym zmiana ta nie wpłynie na wysokość wynagrodzenia Wykonawcy;</w:t>
      </w:r>
    </w:p>
    <w:p w14:paraId="4E575665" w14:textId="77777777" w:rsidR="009305DD" w:rsidRPr="00BE2E4D" w:rsidRDefault="009305DD" w:rsidP="00B14B98">
      <w:pPr>
        <w:pStyle w:val="Nagwek1"/>
        <w:numPr>
          <w:ilvl w:val="1"/>
          <w:numId w:val="32"/>
        </w:numPr>
        <w:tabs>
          <w:tab w:val="clear" w:pos="0"/>
          <w:tab w:val="left" w:pos="1418"/>
        </w:tabs>
        <w:spacing w:before="0" w:after="0" w:line="240" w:lineRule="auto"/>
        <w:ind w:left="1418" w:hanging="425"/>
        <w:jc w:val="both"/>
        <w:rPr>
          <w:b w:val="0"/>
          <w:bCs/>
          <w:sz w:val="20"/>
          <w:szCs w:val="20"/>
        </w:rPr>
      </w:pPr>
      <w:r w:rsidRPr="00BE2E4D">
        <w:rPr>
          <w:b w:val="0"/>
          <w:bCs/>
          <w:sz w:val="20"/>
          <w:szCs w:val="20"/>
        </w:rPr>
        <w:t>os</w:t>
      </w:r>
      <w:r>
        <w:rPr>
          <w:b w:val="0"/>
          <w:bCs/>
          <w:sz w:val="20"/>
          <w:szCs w:val="20"/>
        </w:rPr>
        <w:t xml:space="preserve">ób </w:t>
      </w:r>
      <w:r w:rsidRPr="00BE2E4D">
        <w:rPr>
          <w:b w:val="0"/>
          <w:bCs/>
          <w:sz w:val="20"/>
          <w:szCs w:val="20"/>
        </w:rPr>
        <w:t>wyznaczon</w:t>
      </w:r>
      <w:r>
        <w:rPr>
          <w:b w:val="0"/>
          <w:bCs/>
          <w:sz w:val="20"/>
          <w:szCs w:val="20"/>
        </w:rPr>
        <w:t xml:space="preserve">ych </w:t>
      </w:r>
      <w:r w:rsidRPr="00BE2E4D">
        <w:rPr>
          <w:b w:val="0"/>
          <w:bCs/>
          <w:sz w:val="20"/>
          <w:szCs w:val="20"/>
        </w:rPr>
        <w:t xml:space="preserve">przez Wykonawcę do realizacji zamówienia w funkcji kierownika budowy, </w:t>
      </w:r>
      <w:r>
        <w:rPr>
          <w:b w:val="0"/>
          <w:bCs/>
          <w:sz w:val="20"/>
          <w:szCs w:val="20"/>
        </w:rPr>
        <w:t xml:space="preserve">kierownika </w:t>
      </w:r>
      <w:r w:rsidR="00AB63D4">
        <w:rPr>
          <w:b w:val="0"/>
          <w:bCs/>
          <w:sz w:val="20"/>
          <w:szCs w:val="20"/>
        </w:rPr>
        <w:t xml:space="preserve">robót mostowych, kierownika </w:t>
      </w:r>
      <w:r>
        <w:rPr>
          <w:b w:val="0"/>
          <w:bCs/>
          <w:sz w:val="20"/>
          <w:szCs w:val="20"/>
        </w:rPr>
        <w:t>robót elektrycznych lub kierownika robót sanitarnych – o i</w:t>
      </w:r>
      <w:r w:rsidRPr="00BE2E4D">
        <w:rPr>
          <w:b w:val="0"/>
          <w:bCs/>
          <w:sz w:val="20"/>
          <w:szCs w:val="20"/>
        </w:rPr>
        <w:t>le nowa osoba funkcyjna posiada wymagane uprawnienia.</w:t>
      </w:r>
    </w:p>
    <w:p w14:paraId="079A3045" w14:textId="77777777" w:rsidR="009305DD" w:rsidRDefault="009305DD" w:rsidP="00B14B98">
      <w:pPr>
        <w:pStyle w:val="Nagwek1"/>
        <w:numPr>
          <w:ilvl w:val="0"/>
          <w:numId w:val="32"/>
        </w:numPr>
        <w:tabs>
          <w:tab w:val="clear" w:pos="0"/>
        </w:tabs>
        <w:spacing w:before="0" w:after="0" w:line="240" w:lineRule="auto"/>
        <w:ind w:left="993" w:hanging="567"/>
        <w:jc w:val="both"/>
        <w:rPr>
          <w:b w:val="0"/>
          <w:bCs/>
          <w:sz w:val="20"/>
          <w:szCs w:val="20"/>
        </w:rPr>
      </w:pPr>
      <w:r w:rsidRPr="00BE2E4D">
        <w:rPr>
          <w:b w:val="0"/>
          <w:bCs/>
          <w:sz w:val="20"/>
          <w:szCs w:val="20"/>
        </w:rPr>
        <w:t xml:space="preserve">W przypadku zmiany, o której mowa w ust. </w:t>
      </w:r>
      <w:r>
        <w:rPr>
          <w:b w:val="0"/>
          <w:bCs/>
          <w:sz w:val="20"/>
          <w:szCs w:val="20"/>
        </w:rPr>
        <w:t>22.</w:t>
      </w:r>
      <w:r w:rsidRPr="00BE2E4D">
        <w:rPr>
          <w:b w:val="0"/>
          <w:bCs/>
          <w:sz w:val="20"/>
          <w:szCs w:val="20"/>
        </w:rPr>
        <w:t>3 pkt 1, wartość brutto wynagrodzenia</w:t>
      </w:r>
      <w:r>
        <w:rPr>
          <w:b w:val="0"/>
          <w:bCs/>
          <w:sz w:val="20"/>
          <w:szCs w:val="20"/>
        </w:rPr>
        <w:t xml:space="preserve"> należnego Wykonawcy </w:t>
      </w:r>
      <w:r w:rsidRPr="00BE2E4D">
        <w:rPr>
          <w:b w:val="0"/>
          <w:bCs/>
          <w:sz w:val="20"/>
          <w:szCs w:val="20"/>
        </w:rPr>
        <w:t>zostanie wyliczona na podstawie nowych przepisów dotyczących podatku od towarów i usług</w:t>
      </w:r>
      <w:r>
        <w:rPr>
          <w:b w:val="0"/>
          <w:bCs/>
          <w:sz w:val="20"/>
          <w:szCs w:val="20"/>
        </w:rPr>
        <w:t>. Wyliczona w ten sposób wartość brutto zostanie określona w aneksie do umowy.</w:t>
      </w:r>
      <w:r w:rsidRPr="00BE2E4D">
        <w:rPr>
          <w:b w:val="0"/>
          <w:bCs/>
          <w:sz w:val="20"/>
          <w:szCs w:val="20"/>
        </w:rPr>
        <w:t xml:space="preserve"> Zmiana wysokości wynagrodzenia Wykonawcy – w przypadku jej wprowadzenia – obowiązywać będzie od</w:t>
      </w:r>
      <w:r>
        <w:rPr>
          <w:b w:val="0"/>
          <w:bCs/>
          <w:sz w:val="20"/>
          <w:szCs w:val="20"/>
        </w:rPr>
        <w:t> </w:t>
      </w:r>
      <w:r w:rsidRPr="00BE2E4D">
        <w:rPr>
          <w:b w:val="0"/>
          <w:bCs/>
          <w:sz w:val="20"/>
          <w:szCs w:val="20"/>
        </w:rPr>
        <w:t xml:space="preserve">dnia wejścia w życie tych przepisów. </w:t>
      </w:r>
    </w:p>
    <w:p w14:paraId="413A76CC" w14:textId="77777777" w:rsidR="009305DD" w:rsidRDefault="009305DD" w:rsidP="00B14B98">
      <w:pPr>
        <w:pStyle w:val="Nagwek1"/>
        <w:numPr>
          <w:ilvl w:val="0"/>
          <w:numId w:val="32"/>
        </w:numPr>
        <w:tabs>
          <w:tab w:val="clear" w:pos="0"/>
        </w:tabs>
        <w:spacing w:before="0" w:after="0" w:line="240" w:lineRule="auto"/>
        <w:ind w:left="993" w:hanging="567"/>
        <w:jc w:val="both"/>
        <w:rPr>
          <w:b w:val="0"/>
          <w:bCs/>
          <w:sz w:val="20"/>
          <w:szCs w:val="20"/>
        </w:rPr>
      </w:pPr>
      <w:r w:rsidRPr="00BE2E4D">
        <w:rPr>
          <w:b w:val="0"/>
          <w:bCs/>
          <w:sz w:val="20"/>
          <w:szCs w:val="20"/>
        </w:rPr>
        <w:t xml:space="preserve">Zmiana, o której mowa w ust. </w:t>
      </w:r>
      <w:r>
        <w:rPr>
          <w:b w:val="0"/>
          <w:bCs/>
          <w:sz w:val="20"/>
          <w:szCs w:val="20"/>
        </w:rPr>
        <w:t>22.</w:t>
      </w:r>
      <w:r w:rsidRPr="00BE2E4D">
        <w:rPr>
          <w:b w:val="0"/>
          <w:bCs/>
          <w:sz w:val="20"/>
          <w:szCs w:val="20"/>
        </w:rPr>
        <w:t>3 pkt 1, zostanie wprowadzona do umowy na pisemny, uzasadniony i należycie udokumentowany wniosek zawierający uzasadnienie potrzeby lub konieczności wprowadzenia zmiany, sporządzony przez stronę występującą o dokonanie zmiany w</w:t>
      </w:r>
      <w:r>
        <w:rPr>
          <w:b w:val="0"/>
          <w:bCs/>
          <w:sz w:val="20"/>
          <w:szCs w:val="20"/>
        </w:rPr>
        <w:t> </w:t>
      </w:r>
      <w:r w:rsidRPr="00BE2E4D">
        <w:rPr>
          <w:b w:val="0"/>
          <w:bCs/>
          <w:sz w:val="20"/>
          <w:szCs w:val="20"/>
        </w:rPr>
        <w:t xml:space="preserve">umowie. Każda ze stron ma prawo odmowy dokonania zmiany umowy dotyczącej wysokości wynagrodzenia brutto określonego w umowie w przypadku, gdy wniosek o dokonanie zmiany nie będzie spełniał warunków opisanych powyżej. Zmiana wynagrodzenia brutto Wykonawcy, o której mowa w ust. </w:t>
      </w:r>
      <w:r>
        <w:rPr>
          <w:b w:val="0"/>
          <w:bCs/>
          <w:sz w:val="20"/>
          <w:szCs w:val="20"/>
        </w:rPr>
        <w:t>22.</w:t>
      </w:r>
      <w:r w:rsidRPr="00BE2E4D">
        <w:rPr>
          <w:b w:val="0"/>
          <w:bCs/>
          <w:sz w:val="20"/>
          <w:szCs w:val="20"/>
        </w:rPr>
        <w:t>3 pkt 1, nie wpływa na zmianę terminu wykonania przedmiotu umowy.</w:t>
      </w:r>
    </w:p>
    <w:p w14:paraId="7AEC3EA2" w14:textId="77777777" w:rsidR="009305DD" w:rsidRDefault="009305DD" w:rsidP="00B14B98">
      <w:pPr>
        <w:pStyle w:val="Nagwek1"/>
        <w:numPr>
          <w:ilvl w:val="0"/>
          <w:numId w:val="32"/>
        </w:numPr>
        <w:tabs>
          <w:tab w:val="clear" w:pos="0"/>
        </w:tabs>
        <w:spacing w:before="0" w:after="0" w:line="240" w:lineRule="auto"/>
        <w:ind w:left="993" w:hanging="567"/>
        <w:jc w:val="both"/>
        <w:rPr>
          <w:b w:val="0"/>
          <w:bCs/>
          <w:sz w:val="20"/>
          <w:szCs w:val="20"/>
        </w:rPr>
      </w:pPr>
      <w:r w:rsidRPr="00BE2E4D">
        <w:rPr>
          <w:b w:val="0"/>
          <w:bCs/>
          <w:sz w:val="20"/>
          <w:szCs w:val="20"/>
        </w:rPr>
        <w:t xml:space="preserve">Zmiany, o których mowa w ust. </w:t>
      </w:r>
      <w:r>
        <w:rPr>
          <w:b w:val="0"/>
          <w:bCs/>
          <w:sz w:val="20"/>
          <w:szCs w:val="20"/>
        </w:rPr>
        <w:t>22.</w:t>
      </w:r>
      <w:r w:rsidRPr="00BE2E4D">
        <w:rPr>
          <w:b w:val="0"/>
          <w:bCs/>
          <w:sz w:val="20"/>
          <w:szCs w:val="20"/>
        </w:rPr>
        <w:t>3 pkt 2 i 3, mogą zostać wprowadzone do umowy na podstawie pisemnego wniosku zawierającego uzasadnienie potrzeby lub konieczności wprowadzenia zmiany, sporządzonego przez stronę występującą o dokonanie zmiany w umowie. Do wniosku należy załączyć wszelkie dokumenty potwierdzające zasadność dokonania zmiany, o ile takie dokumenty występują. Wniosek, o którym mowa powyżej, wymaga zaopiniowania i zatwierdzenia przez Zamawiającego i Wykonawcę, a także kierownika budowy.</w:t>
      </w:r>
    </w:p>
    <w:p w14:paraId="542BB47A" w14:textId="77777777" w:rsidR="009305DD" w:rsidRDefault="009305DD" w:rsidP="00B14B98">
      <w:pPr>
        <w:pStyle w:val="Nagwek1"/>
        <w:numPr>
          <w:ilvl w:val="0"/>
          <w:numId w:val="32"/>
        </w:numPr>
        <w:tabs>
          <w:tab w:val="clear" w:pos="0"/>
        </w:tabs>
        <w:spacing w:before="0" w:after="0" w:line="240" w:lineRule="auto"/>
        <w:ind w:left="993" w:hanging="567"/>
        <w:jc w:val="both"/>
        <w:rPr>
          <w:b w:val="0"/>
          <w:bCs/>
          <w:sz w:val="20"/>
          <w:szCs w:val="20"/>
        </w:rPr>
      </w:pPr>
      <w:r w:rsidRPr="00BE2E4D">
        <w:rPr>
          <w:b w:val="0"/>
          <w:bCs/>
          <w:sz w:val="20"/>
          <w:szCs w:val="20"/>
        </w:rPr>
        <w:t xml:space="preserve">Zmiana, o której mowa w ust. </w:t>
      </w:r>
      <w:r>
        <w:rPr>
          <w:b w:val="0"/>
          <w:bCs/>
          <w:sz w:val="20"/>
          <w:szCs w:val="20"/>
        </w:rPr>
        <w:t>22.</w:t>
      </w:r>
      <w:r w:rsidRPr="00BE2E4D">
        <w:rPr>
          <w:b w:val="0"/>
          <w:bCs/>
          <w:sz w:val="20"/>
          <w:szCs w:val="20"/>
        </w:rPr>
        <w:t>3 pkt 2, polegać będzie na przesunięciu terminu zakończenia realizacji przedmiotu zamówienia o określoną ilość dni</w:t>
      </w:r>
      <w:r>
        <w:rPr>
          <w:b w:val="0"/>
          <w:bCs/>
          <w:sz w:val="20"/>
          <w:szCs w:val="20"/>
        </w:rPr>
        <w:t>/tygodni/miesięcy</w:t>
      </w:r>
      <w:r w:rsidRPr="00BE2E4D">
        <w:rPr>
          <w:b w:val="0"/>
          <w:bCs/>
          <w:sz w:val="20"/>
          <w:szCs w:val="20"/>
        </w:rPr>
        <w:t>, która będzie zgodna z</w:t>
      </w:r>
      <w:r>
        <w:rPr>
          <w:b w:val="0"/>
          <w:bCs/>
          <w:sz w:val="20"/>
          <w:szCs w:val="20"/>
        </w:rPr>
        <w:t> </w:t>
      </w:r>
      <w:r w:rsidRPr="00BE2E4D">
        <w:rPr>
          <w:b w:val="0"/>
          <w:bCs/>
          <w:sz w:val="20"/>
          <w:szCs w:val="20"/>
        </w:rPr>
        <w:t>ilością dni</w:t>
      </w:r>
      <w:r>
        <w:rPr>
          <w:b w:val="0"/>
          <w:bCs/>
          <w:sz w:val="20"/>
          <w:szCs w:val="20"/>
        </w:rPr>
        <w:t>/tygodni/miesięcy</w:t>
      </w:r>
      <w:r w:rsidRPr="00BE2E4D">
        <w:rPr>
          <w:b w:val="0"/>
          <w:bCs/>
          <w:sz w:val="20"/>
          <w:szCs w:val="20"/>
        </w:rPr>
        <w:t xml:space="preserve">, w czasie których przedmiot zamówienia nie mógł być wykonywany na podstawie przesłanek określonych w ust. </w:t>
      </w:r>
      <w:r>
        <w:rPr>
          <w:b w:val="0"/>
          <w:bCs/>
          <w:sz w:val="20"/>
          <w:szCs w:val="20"/>
        </w:rPr>
        <w:t>22.</w:t>
      </w:r>
      <w:r w:rsidRPr="00BE2E4D">
        <w:rPr>
          <w:b w:val="0"/>
          <w:bCs/>
          <w:sz w:val="20"/>
          <w:szCs w:val="20"/>
        </w:rPr>
        <w:t>3 pkt 2.</w:t>
      </w:r>
    </w:p>
    <w:p w14:paraId="2BB78E41" w14:textId="77777777" w:rsidR="009305DD" w:rsidRDefault="009305DD" w:rsidP="00B14B98">
      <w:pPr>
        <w:pStyle w:val="Nagwek1"/>
        <w:numPr>
          <w:ilvl w:val="0"/>
          <w:numId w:val="32"/>
        </w:numPr>
        <w:tabs>
          <w:tab w:val="clear" w:pos="0"/>
        </w:tabs>
        <w:spacing w:before="0" w:after="0" w:line="240" w:lineRule="auto"/>
        <w:ind w:left="993" w:hanging="567"/>
        <w:jc w:val="both"/>
        <w:rPr>
          <w:b w:val="0"/>
          <w:bCs/>
          <w:sz w:val="20"/>
          <w:szCs w:val="20"/>
        </w:rPr>
      </w:pPr>
      <w:r w:rsidRPr="00BE2E4D">
        <w:rPr>
          <w:b w:val="0"/>
          <w:bCs/>
          <w:sz w:val="20"/>
          <w:szCs w:val="20"/>
        </w:rPr>
        <w:t xml:space="preserve">Zmiana, o której mowa w ust. </w:t>
      </w:r>
      <w:r>
        <w:rPr>
          <w:b w:val="0"/>
          <w:bCs/>
          <w:sz w:val="20"/>
          <w:szCs w:val="20"/>
        </w:rPr>
        <w:t>22.</w:t>
      </w:r>
      <w:r w:rsidRPr="00BE2E4D">
        <w:rPr>
          <w:b w:val="0"/>
          <w:bCs/>
          <w:sz w:val="20"/>
          <w:szCs w:val="20"/>
        </w:rPr>
        <w:t xml:space="preserve">3 pkt 4, może zostać wprowadzona do umowy na podstawie zaakceptowanego przez Zamawiającego pisemnego wniosku Wykonawcy, zawierającego uzasadnienie oraz dokumenty, o których mowa w ust. </w:t>
      </w:r>
      <w:r>
        <w:rPr>
          <w:b w:val="0"/>
          <w:bCs/>
          <w:sz w:val="20"/>
          <w:szCs w:val="20"/>
        </w:rPr>
        <w:t>22.</w:t>
      </w:r>
      <w:r w:rsidRPr="00BE2E4D">
        <w:rPr>
          <w:b w:val="0"/>
          <w:bCs/>
          <w:sz w:val="20"/>
          <w:szCs w:val="20"/>
        </w:rPr>
        <w:t>9, albo na podstawie pisemnych zastrzeżeń Zamawiającego dotyczących kierownika budowy</w:t>
      </w:r>
      <w:r>
        <w:rPr>
          <w:b w:val="0"/>
          <w:bCs/>
          <w:sz w:val="20"/>
          <w:szCs w:val="20"/>
        </w:rPr>
        <w:t xml:space="preserve">, </w:t>
      </w:r>
      <w:r w:rsidR="00796191">
        <w:rPr>
          <w:b w:val="0"/>
          <w:bCs/>
          <w:sz w:val="20"/>
          <w:szCs w:val="20"/>
        </w:rPr>
        <w:t xml:space="preserve">kierownika robót mostowych, </w:t>
      </w:r>
      <w:r>
        <w:rPr>
          <w:b w:val="0"/>
          <w:bCs/>
          <w:sz w:val="20"/>
          <w:szCs w:val="20"/>
        </w:rPr>
        <w:t>kierownika robót elektrycznych lub kierownika robót sanitarnych</w:t>
      </w:r>
      <w:r w:rsidRPr="00BE2E4D">
        <w:rPr>
          <w:b w:val="0"/>
          <w:bCs/>
          <w:sz w:val="20"/>
          <w:szCs w:val="20"/>
        </w:rPr>
        <w:t>, w następujących przypadkach:</w:t>
      </w:r>
    </w:p>
    <w:p w14:paraId="3BD9169A" w14:textId="77777777" w:rsidR="009305DD" w:rsidRDefault="009305DD" w:rsidP="00B14B98">
      <w:pPr>
        <w:pStyle w:val="Nagwek1"/>
        <w:numPr>
          <w:ilvl w:val="1"/>
          <w:numId w:val="32"/>
        </w:numPr>
        <w:tabs>
          <w:tab w:val="clear" w:pos="0"/>
          <w:tab w:val="left" w:pos="1418"/>
        </w:tabs>
        <w:spacing w:before="0" w:after="0" w:line="240" w:lineRule="auto"/>
        <w:ind w:left="1418" w:hanging="425"/>
        <w:jc w:val="both"/>
        <w:rPr>
          <w:b w:val="0"/>
          <w:bCs/>
          <w:sz w:val="20"/>
          <w:szCs w:val="20"/>
        </w:rPr>
      </w:pPr>
      <w:r w:rsidRPr="00B64641">
        <w:rPr>
          <w:b w:val="0"/>
          <w:bCs/>
          <w:sz w:val="20"/>
          <w:szCs w:val="20"/>
        </w:rPr>
        <w:t>śmierci, choroby lub innych zdarzeń losowych dotyczących osoby pełniącej funkcję kierownika budowy,</w:t>
      </w:r>
      <w:r>
        <w:rPr>
          <w:b w:val="0"/>
          <w:bCs/>
          <w:sz w:val="20"/>
          <w:szCs w:val="20"/>
        </w:rPr>
        <w:t xml:space="preserve"> </w:t>
      </w:r>
      <w:r w:rsidR="00E40DE1">
        <w:rPr>
          <w:b w:val="0"/>
          <w:bCs/>
          <w:sz w:val="20"/>
          <w:szCs w:val="20"/>
        </w:rPr>
        <w:t xml:space="preserve">kierownika robót mostowych, </w:t>
      </w:r>
      <w:r>
        <w:rPr>
          <w:b w:val="0"/>
          <w:bCs/>
          <w:sz w:val="20"/>
          <w:szCs w:val="20"/>
        </w:rPr>
        <w:t>kierownika robót elektrycznych lub kierownika robót sanitarnych;</w:t>
      </w:r>
    </w:p>
    <w:p w14:paraId="1244D443" w14:textId="77777777" w:rsidR="009305DD" w:rsidRDefault="009305DD" w:rsidP="00B14B98">
      <w:pPr>
        <w:pStyle w:val="Nagwek1"/>
        <w:numPr>
          <w:ilvl w:val="1"/>
          <w:numId w:val="32"/>
        </w:numPr>
        <w:tabs>
          <w:tab w:val="clear" w:pos="0"/>
          <w:tab w:val="left" w:pos="1418"/>
        </w:tabs>
        <w:spacing w:before="0" w:after="0" w:line="240" w:lineRule="auto"/>
        <w:ind w:left="1418" w:hanging="425"/>
        <w:jc w:val="both"/>
        <w:rPr>
          <w:b w:val="0"/>
          <w:bCs/>
          <w:sz w:val="20"/>
          <w:szCs w:val="20"/>
        </w:rPr>
      </w:pPr>
      <w:r w:rsidRPr="00B64641">
        <w:rPr>
          <w:b w:val="0"/>
          <w:bCs/>
          <w:sz w:val="20"/>
          <w:szCs w:val="20"/>
        </w:rPr>
        <w:t>niewywiązywania się przez osobę pełniącą funkcję kierownika budowy</w:t>
      </w:r>
      <w:r>
        <w:rPr>
          <w:b w:val="0"/>
          <w:bCs/>
          <w:sz w:val="20"/>
          <w:szCs w:val="20"/>
        </w:rPr>
        <w:t xml:space="preserve">, </w:t>
      </w:r>
      <w:r w:rsidR="00E40DE1">
        <w:rPr>
          <w:b w:val="0"/>
          <w:bCs/>
          <w:sz w:val="20"/>
          <w:szCs w:val="20"/>
        </w:rPr>
        <w:t xml:space="preserve">kierownika robót mostowych, </w:t>
      </w:r>
      <w:r>
        <w:rPr>
          <w:b w:val="0"/>
          <w:bCs/>
          <w:sz w:val="20"/>
          <w:szCs w:val="20"/>
        </w:rPr>
        <w:t>kierownika robót elektrycznych lub kierownika robót sanitarnych</w:t>
      </w:r>
      <w:r w:rsidRPr="00B64641">
        <w:rPr>
          <w:b w:val="0"/>
          <w:bCs/>
          <w:sz w:val="20"/>
          <w:szCs w:val="20"/>
        </w:rPr>
        <w:t xml:space="preserve"> z powierzonych obowiązków wynikających z</w:t>
      </w:r>
      <w:r>
        <w:rPr>
          <w:b w:val="0"/>
          <w:bCs/>
          <w:sz w:val="20"/>
          <w:szCs w:val="20"/>
        </w:rPr>
        <w:t> </w:t>
      </w:r>
      <w:r w:rsidRPr="00B64641">
        <w:rPr>
          <w:b w:val="0"/>
          <w:bCs/>
          <w:sz w:val="20"/>
          <w:szCs w:val="20"/>
        </w:rPr>
        <w:t>umowy</w:t>
      </w:r>
      <w:r>
        <w:rPr>
          <w:b w:val="0"/>
          <w:bCs/>
          <w:sz w:val="20"/>
          <w:szCs w:val="20"/>
        </w:rPr>
        <w:t>;</w:t>
      </w:r>
    </w:p>
    <w:p w14:paraId="758FB84C" w14:textId="77777777" w:rsidR="009305DD" w:rsidRPr="00B64641" w:rsidRDefault="009305DD" w:rsidP="00B14B98">
      <w:pPr>
        <w:pStyle w:val="Nagwek1"/>
        <w:numPr>
          <w:ilvl w:val="1"/>
          <w:numId w:val="32"/>
        </w:numPr>
        <w:tabs>
          <w:tab w:val="clear" w:pos="0"/>
          <w:tab w:val="left" w:pos="1418"/>
        </w:tabs>
        <w:spacing w:before="0" w:after="0" w:line="240" w:lineRule="auto"/>
        <w:ind w:left="1418" w:hanging="425"/>
        <w:jc w:val="both"/>
        <w:rPr>
          <w:b w:val="0"/>
          <w:bCs/>
          <w:sz w:val="20"/>
          <w:szCs w:val="20"/>
        </w:rPr>
      </w:pPr>
      <w:r w:rsidRPr="00B64641">
        <w:rPr>
          <w:b w:val="0"/>
          <w:bCs/>
          <w:sz w:val="20"/>
          <w:szCs w:val="20"/>
        </w:rPr>
        <w:t>jeżeli zmiana osoby pełniącej funkcję kierownika budowy</w:t>
      </w:r>
      <w:r>
        <w:rPr>
          <w:b w:val="0"/>
          <w:bCs/>
          <w:sz w:val="20"/>
          <w:szCs w:val="20"/>
        </w:rPr>
        <w:t xml:space="preserve">, </w:t>
      </w:r>
      <w:r w:rsidR="00E40DE1">
        <w:rPr>
          <w:b w:val="0"/>
          <w:bCs/>
          <w:sz w:val="20"/>
          <w:szCs w:val="20"/>
        </w:rPr>
        <w:t xml:space="preserve">kierownika robót mostowych, </w:t>
      </w:r>
      <w:r>
        <w:rPr>
          <w:b w:val="0"/>
          <w:bCs/>
          <w:sz w:val="20"/>
          <w:szCs w:val="20"/>
        </w:rPr>
        <w:t>kierownika robót elektrycznych lub kierownika robót sanitarnych</w:t>
      </w:r>
      <w:r w:rsidRPr="00B64641">
        <w:rPr>
          <w:b w:val="0"/>
          <w:bCs/>
          <w:sz w:val="20"/>
          <w:szCs w:val="20"/>
        </w:rPr>
        <w:t xml:space="preserve"> stanie się konieczna z</w:t>
      </w:r>
      <w:r w:rsidR="00E40DE1">
        <w:rPr>
          <w:b w:val="0"/>
          <w:bCs/>
          <w:sz w:val="20"/>
          <w:szCs w:val="20"/>
        </w:rPr>
        <w:t> </w:t>
      </w:r>
      <w:r w:rsidRPr="00B64641">
        <w:rPr>
          <w:b w:val="0"/>
          <w:bCs/>
          <w:sz w:val="20"/>
          <w:szCs w:val="20"/>
        </w:rPr>
        <w:t xml:space="preserve">przyczyn niezależnych od Wykonawcy. </w:t>
      </w:r>
    </w:p>
    <w:p w14:paraId="259E3106" w14:textId="77777777" w:rsidR="009305DD" w:rsidRDefault="009305DD" w:rsidP="00B14B98">
      <w:pPr>
        <w:pStyle w:val="Nagwek1"/>
        <w:numPr>
          <w:ilvl w:val="0"/>
          <w:numId w:val="32"/>
        </w:numPr>
        <w:tabs>
          <w:tab w:val="clear" w:pos="0"/>
        </w:tabs>
        <w:spacing w:before="0" w:after="0" w:line="240" w:lineRule="auto"/>
        <w:ind w:left="993" w:hanging="567"/>
        <w:jc w:val="both"/>
        <w:rPr>
          <w:b w:val="0"/>
          <w:bCs/>
          <w:sz w:val="20"/>
          <w:szCs w:val="20"/>
        </w:rPr>
      </w:pPr>
      <w:r w:rsidRPr="00B64641">
        <w:rPr>
          <w:b w:val="0"/>
          <w:bCs/>
          <w:sz w:val="20"/>
          <w:szCs w:val="20"/>
        </w:rPr>
        <w:t>Wprowadzenie innej osoby do pełnienia funkcji kierownika budowy</w:t>
      </w:r>
      <w:r>
        <w:rPr>
          <w:b w:val="0"/>
          <w:bCs/>
          <w:sz w:val="20"/>
          <w:szCs w:val="20"/>
        </w:rPr>
        <w:t xml:space="preserve">, </w:t>
      </w:r>
      <w:r w:rsidR="006D5D6A">
        <w:rPr>
          <w:b w:val="0"/>
          <w:bCs/>
          <w:sz w:val="20"/>
          <w:szCs w:val="20"/>
        </w:rPr>
        <w:t xml:space="preserve">kierownika robót mostowych, </w:t>
      </w:r>
      <w:r>
        <w:rPr>
          <w:b w:val="0"/>
          <w:bCs/>
          <w:sz w:val="20"/>
          <w:szCs w:val="20"/>
        </w:rPr>
        <w:t>kierownika robót elektrycznych lub kierownika robót sanitarnych</w:t>
      </w:r>
      <w:r w:rsidRPr="00B64641">
        <w:rPr>
          <w:b w:val="0"/>
          <w:bCs/>
          <w:sz w:val="20"/>
          <w:szCs w:val="20"/>
        </w:rPr>
        <w:t xml:space="preserve"> – w miejsce osoby dotychczas wykonującej </w:t>
      </w:r>
      <w:r>
        <w:rPr>
          <w:b w:val="0"/>
          <w:bCs/>
          <w:sz w:val="20"/>
          <w:szCs w:val="20"/>
        </w:rPr>
        <w:t>daną</w:t>
      </w:r>
      <w:r w:rsidRPr="00B64641">
        <w:rPr>
          <w:b w:val="0"/>
          <w:bCs/>
          <w:sz w:val="20"/>
          <w:szCs w:val="20"/>
        </w:rPr>
        <w:t xml:space="preserve"> funkcję – będzie możliwe wyłącznie wtedy, gdy Wykonawca potwierdzi spełnianie przez tę osobę minimalnych wymagań określonych przez Zamawiającego </w:t>
      </w:r>
      <w:r>
        <w:rPr>
          <w:b w:val="0"/>
          <w:bCs/>
          <w:sz w:val="20"/>
          <w:szCs w:val="20"/>
        </w:rPr>
        <w:t xml:space="preserve">odpowiednio </w:t>
      </w:r>
      <w:r w:rsidRPr="00B64641">
        <w:rPr>
          <w:b w:val="0"/>
          <w:bCs/>
          <w:sz w:val="20"/>
          <w:szCs w:val="20"/>
        </w:rPr>
        <w:t>dla kierownika budowy</w:t>
      </w:r>
      <w:r>
        <w:rPr>
          <w:b w:val="0"/>
          <w:bCs/>
          <w:sz w:val="20"/>
          <w:szCs w:val="20"/>
        </w:rPr>
        <w:t>,</w:t>
      </w:r>
      <w:r w:rsidRPr="00B64641">
        <w:rPr>
          <w:b w:val="0"/>
          <w:bCs/>
          <w:sz w:val="20"/>
          <w:szCs w:val="20"/>
        </w:rPr>
        <w:t xml:space="preserve"> </w:t>
      </w:r>
      <w:r w:rsidR="006D5D6A">
        <w:rPr>
          <w:b w:val="0"/>
          <w:bCs/>
          <w:sz w:val="20"/>
          <w:szCs w:val="20"/>
        </w:rPr>
        <w:t xml:space="preserve">kierownika robót mostowych, </w:t>
      </w:r>
      <w:r>
        <w:rPr>
          <w:b w:val="0"/>
          <w:bCs/>
          <w:sz w:val="20"/>
          <w:szCs w:val="20"/>
        </w:rPr>
        <w:t xml:space="preserve">kierownika robót elektrycznych lub kierownika robót sanitarnych </w:t>
      </w:r>
      <w:r w:rsidRPr="00B64641">
        <w:rPr>
          <w:b w:val="0"/>
          <w:bCs/>
          <w:sz w:val="20"/>
          <w:szCs w:val="20"/>
        </w:rPr>
        <w:t>w</w:t>
      </w:r>
      <w:r>
        <w:rPr>
          <w:b w:val="0"/>
          <w:bCs/>
          <w:sz w:val="20"/>
          <w:szCs w:val="20"/>
        </w:rPr>
        <w:t xml:space="preserve"> </w:t>
      </w:r>
      <w:r w:rsidRPr="00173CBA">
        <w:rPr>
          <w:b w:val="0"/>
          <w:bCs/>
          <w:i/>
          <w:iCs/>
          <w:sz w:val="20"/>
          <w:szCs w:val="20"/>
        </w:rPr>
        <w:t>Specyfikacji Warunków Zamówienia</w:t>
      </w:r>
      <w:r w:rsidRPr="00B64641">
        <w:rPr>
          <w:b w:val="0"/>
          <w:bCs/>
          <w:sz w:val="20"/>
          <w:szCs w:val="20"/>
        </w:rPr>
        <w:t>, w</w:t>
      </w:r>
      <w:r>
        <w:rPr>
          <w:b w:val="0"/>
          <w:bCs/>
          <w:sz w:val="20"/>
          <w:szCs w:val="20"/>
        </w:rPr>
        <w:t> </w:t>
      </w:r>
      <w:r w:rsidRPr="00B64641">
        <w:rPr>
          <w:b w:val="0"/>
          <w:bCs/>
          <w:sz w:val="20"/>
          <w:szCs w:val="20"/>
        </w:rPr>
        <w:t xml:space="preserve">szczególności przedstawiając Zamawiającemu potwierdzoną za zgodność z oryginałem kserokopię uprawnień budowlanych dotyczących proponowanej nowej osoby funkcyjnej – zgodnie z minimalnymi wymaganiami określonymi przez Zamawiającego w </w:t>
      </w:r>
      <w:r w:rsidRPr="00173CBA">
        <w:rPr>
          <w:b w:val="0"/>
          <w:bCs/>
          <w:i/>
          <w:iCs/>
          <w:sz w:val="20"/>
          <w:szCs w:val="20"/>
        </w:rPr>
        <w:t>Specyfikacji Warunków Zamówienia</w:t>
      </w:r>
      <w:r w:rsidRPr="00B64641">
        <w:rPr>
          <w:b w:val="0"/>
          <w:bCs/>
          <w:sz w:val="20"/>
          <w:szCs w:val="20"/>
        </w:rPr>
        <w:t>, oraz zaświadczenia o</w:t>
      </w:r>
      <w:r w:rsidR="006D5D6A">
        <w:rPr>
          <w:b w:val="0"/>
          <w:bCs/>
          <w:sz w:val="20"/>
          <w:szCs w:val="20"/>
        </w:rPr>
        <w:t> </w:t>
      </w:r>
      <w:r w:rsidRPr="00B64641">
        <w:rPr>
          <w:b w:val="0"/>
          <w:bCs/>
          <w:sz w:val="20"/>
          <w:szCs w:val="20"/>
        </w:rPr>
        <w:t xml:space="preserve">członkostwie tej osoby we właściwej izbie </w:t>
      </w:r>
      <w:r>
        <w:rPr>
          <w:b w:val="0"/>
          <w:bCs/>
          <w:sz w:val="20"/>
          <w:szCs w:val="20"/>
        </w:rPr>
        <w:t>inżynierów budownictwa</w:t>
      </w:r>
      <w:r w:rsidRPr="00B64641">
        <w:rPr>
          <w:b w:val="0"/>
          <w:bCs/>
          <w:sz w:val="20"/>
          <w:szCs w:val="20"/>
        </w:rPr>
        <w:t>. Osoba niespełniająca minimalnych wymagań Zamawiającego nie zostanie dopuszczona do wykonywania czynności w</w:t>
      </w:r>
      <w:r>
        <w:rPr>
          <w:b w:val="0"/>
          <w:bCs/>
          <w:sz w:val="20"/>
          <w:szCs w:val="20"/>
        </w:rPr>
        <w:t> </w:t>
      </w:r>
      <w:r w:rsidRPr="00B64641">
        <w:rPr>
          <w:b w:val="0"/>
          <w:bCs/>
          <w:sz w:val="20"/>
          <w:szCs w:val="20"/>
        </w:rPr>
        <w:t>ramach przedmiotowego zamówienia, a Wykonawca zobowiązany będzie wskazać inną osobę, która wymagania te spełni.</w:t>
      </w:r>
    </w:p>
    <w:p w14:paraId="40CB7EEF" w14:textId="77777777" w:rsidR="009305DD" w:rsidRDefault="009305DD" w:rsidP="00B14B98">
      <w:pPr>
        <w:pStyle w:val="Nagwek1"/>
        <w:numPr>
          <w:ilvl w:val="0"/>
          <w:numId w:val="32"/>
        </w:numPr>
        <w:tabs>
          <w:tab w:val="clear" w:pos="0"/>
        </w:tabs>
        <w:spacing w:before="0" w:after="0" w:line="240" w:lineRule="auto"/>
        <w:ind w:left="993" w:hanging="567"/>
        <w:jc w:val="both"/>
        <w:rPr>
          <w:b w:val="0"/>
          <w:bCs/>
          <w:sz w:val="20"/>
          <w:szCs w:val="20"/>
        </w:rPr>
      </w:pPr>
      <w:r w:rsidRPr="005272C8">
        <w:rPr>
          <w:b w:val="0"/>
          <w:bCs/>
          <w:sz w:val="20"/>
          <w:szCs w:val="20"/>
        </w:rPr>
        <w:lastRenderedPageBreak/>
        <w:t xml:space="preserve">Brak akceptacji przez Zamawiającego wniosku Wykonawcy, o którym mowa w ust. </w:t>
      </w:r>
      <w:r>
        <w:rPr>
          <w:b w:val="0"/>
          <w:bCs/>
          <w:sz w:val="20"/>
          <w:szCs w:val="20"/>
        </w:rPr>
        <w:t>22.</w:t>
      </w:r>
      <w:r w:rsidRPr="005272C8">
        <w:rPr>
          <w:b w:val="0"/>
          <w:bCs/>
          <w:sz w:val="20"/>
          <w:szCs w:val="20"/>
        </w:rPr>
        <w:t>8,</w:t>
      </w:r>
      <w:r>
        <w:rPr>
          <w:b w:val="0"/>
          <w:bCs/>
          <w:sz w:val="20"/>
          <w:szCs w:val="20"/>
        </w:rPr>
        <w:t xml:space="preserve"> i/lub przedłożenie dokumentów, o których mowa w ust. 22.9, z treści których wynikać będzie, że nowa osoba funkcyjna nie posiada wymaganych uprawnień i/lub zaświadczenia o członkostwie w izbie,  </w:t>
      </w:r>
      <w:r w:rsidRPr="005272C8">
        <w:rPr>
          <w:b w:val="0"/>
          <w:bCs/>
          <w:sz w:val="20"/>
          <w:szCs w:val="20"/>
        </w:rPr>
        <w:t xml:space="preserve"> uprawnia Zamawiającego do odstąpienia od umowy po bezskutecznym upływie dodatkowego terminu wyznaczonego przez Zamawiającego na wskazanie przez Wykonawcę innej osoby funkcyjnej, spełniającej wymagania określone przez Zamawiającego w </w:t>
      </w:r>
      <w:r w:rsidRPr="00E73504">
        <w:rPr>
          <w:b w:val="0"/>
          <w:bCs/>
          <w:i/>
          <w:iCs/>
          <w:sz w:val="20"/>
          <w:szCs w:val="20"/>
        </w:rPr>
        <w:t>Specyfikacji Warunków Zamówienia</w:t>
      </w:r>
      <w:r w:rsidRPr="005272C8">
        <w:rPr>
          <w:b w:val="0"/>
          <w:bCs/>
          <w:sz w:val="20"/>
          <w:szCs w:val="20"/>
        </w:rPr>
        <w:t>, i</w:t>
      </w:r>
      <w:r>
        <w:rPr>
          <w:b w:val="0"/>
          <w:bCs/>
          <w:sz w:val="20"/>
          <w:szCs w:val="20"/>
        </w:rPr>
        <w:t> </w:t>
      </w:r>
      <w:r w:rsidRPr="005272C8">
        <w:rPr>
          <w:b w:val="0"/>
          <w:bCs/>
          <w:sz w:val="20"/>
          <w:szCs w:val="20"/>
        </w:rPr>
        <w:t>naliczenia Wykonawcy kary określonej w umowie.</w:t>
      </w:r>
    </w:p>
    <w:p w14:paraId="59D162CD" w14:textId="77777777" w:rsidR="009305DD" w:rsidRDefault="009305DD" w:rsidP="00B14B98">
      <w:pPr>
        <w:pStyle w:val="Nagwek1"/>
        <w:numPr>
          <w:ilvl w:val="0"/>
          <w:numId w:val="32"/>
        </w:numPr>
        <w:tabs>
          <w:tab w:val="clear" w:pos="0"/>
        </w:tabs>
        <w:spacing w:before="0" w:after="0" w:line="240" w:lineRule="auto"/>
        <w:ind w:left="993" w:hanging="567"/>
        <w:jc w:val="both"/>
        <w:rPr>
          <w:b w:val="0"/>
          <w:bCs/>
          <w:sz w:val="20"/>
          <w:szCs w:val="20"/>
        </w:rPr>
      </w:pPr>
      <w:r w:rsidRPr="005272C8">
        <w:rPr>
          <w:b w:val="0"/>
          <w:bCs/>
          <w:sz w:val="20"/>
          <w:szCs w:val="20"/>
        </w:rPr>
        <w:t>Zmianie podlegają także wszelkie nieistotne postanowienia umowy w stosunku do treści oferty, na</w:t>
      </w:r>
      <w:r>
        <w:rPr>
          <w:b w:val="0"/>
          <w:bCs/>
          <w:sz w:val="20"/>
          <w:szCs w:val="20"/>
        </w:rPr>
        <w:t> </w:t>
      </w:r>
      <w:r w:rsidRPr="005272C8">
        <w:rPr>
          <w:b w:val="0"/>
          <w:bCs/>
          <w:sz w:val="20"/>
          <w:szCs w:val="20"/>
        </w:rPr>
        <w:t>podstawie której dokonano wyboru Wykonawcy, w tym m.in.:</w:t>
      </w:r>
    </w:p>
    <w:p w14:paraId="50C8335B" w14:textId="77777777" w:rsidR="009305DD" w:rsidRDefault="009305DD" w:rsidP="00B14B98">
      <w:pPr>
        <w:pStyle w:val="Nagwek1"/>
        <w:numPr>
          <w:ilvl w:val="1"/>
          <w:numId w:val="32"/>
        </w:numPr>
        <w:tabs>
          <w:tab w:val="clear" w:pos="0"/>
          <w:tab w:val="left" w:pos="1418"/>
        </w:tabs>
        <w:spacing w:before="0" w:after="0" w:line="240" w:lineRule="auto"/>
        <w:ind w:left="1418" w:hanging="425"/>
        <w:jc w:val="both"/>
        <w:rPr>
          <w:b w:val="0"/>
          <w:bCs/>
          <w:sz w:val="20"/>
          <w:szCs w:val="20"/>
        </w:rPr>
      </w:pPr>
      <w:r w:rsidRPr="005272C8">
        <w:rPr>
          <w:b w:val="0"/>
          <w:bCs/>
          <w:sz w:val="20"/>
          <w:szCs w:val="20"/>
        </w:rPr>
        <w:t xml:space="preserve">zmiana osób prowadzących nadzór nad realizacją postanowień umowy ze strony Zamawiającego – zmiana ta nie wymaga zawarcia aneksu do umowy; </w:t>
      </w:r>
    </w:p>
    <w:p w14:paraId="2B66FE94" w14:textId="77777777" w:rsidR="009305DD" w:rsidRPr="000E0CCF" w:rsidRDefault="009305DD" w:rsidP="00B14B98">
      <w:pPr>
        <w:pStyle w:val="Nagwek1"/>
        <w:numPr>
          <w:ilvl w:val="1"/>
          <w:numId w:val="32"/>
        </w:numPr>
        <w:tabs>
          <w:tab w:val="clear" w:pos="0"/>
          <w:tab w:val="left" w:pos="1418"/>
        </w:tabs>
        <w:spacing w:before="0" w:after="0" w:line="240" w:lineRule="auto"/>
        <w:ind w:left="1418" w:hanging="425"/>
        <w:jc w:val="both"/>
        <w:rPr>
          <w:b w:val="0"/>
          <w:bCs/>
          <w:sz w:val="20"/>
          <w:szCs w:val="20"/>
        </w:rPr>
      </w:pPr>
      <w:r w:rsidRPr="005272C8">
        <w:rPr>
          <w:b w:val="0"/>
          <w:bCs/>
          <w:sz w:val="20"/>
          <w:szCs w:val="20"/>
        </w:rPr>
        <w:t>zmiana danych związana z obsługą administracyjno-organizacyjną umowy (danych teleadresowych Wykonawcy i Zamawiającego) – zmiana ta następuje poprzez pisemne zgłoszenie tego faktu drugiej stronie i nie wymaga zawarcia aneksu do umowy</w:t>
      </w:r>
      <w:r>
        <w:rPr>
          <w:b w:val="0"/>
          <w:bCs/>
          <w:sz w:val="20"/>
          <w:szCs w:val="20"/>
        </w:rPr>
        <w:t>.</w:t>
      </w:r>
    </w:p>
    <w:p w14:paraId="29414969" w14:textId="77777777" w:rsidR="009305DD" w:rsidRDefault="009305DD" w:rsidP="00B14B98">
      <w:pPr>
        <w:pStyle w:val="Nagwek1"/>
        <w:numPr>
          <w:ilvl w:val="0"/>
          <w:numId w:val="32"/>
        </w:numPr>
        <w:tabs>
          <w:tab w:val="clear" w:pos="0"/>
        </w:tabs>
        <w:spacing w:before="0" w:after="0" w:line="240" w:lineRule="auto"/>
        <w:ind w:left="993" w:hanging="567"/>
        <w:jc w:val="both"/>
        <w:rPr>
          <w:b w:val="0"/>
          <w:bCs/>
          <w:sz w:val="20"/>
          <w:szCs w:val="20"/>
        </w:rPr>
      </w:pPr>
      <w:r w:rsidRPr="000E0CCF">
        <w:rPr>
          <w:b w:val="0"/>
          <w:bCs/>
          <w:sz w:val="20"/>
          <w:szCs w:val="20"/>
        </w:rPr>
        <w:t xml:space="preserve">Wszelkie zmiany i uzupełnienia umowy dokonane w sposób zgodny z </w:t>
      </w:r>
      <w:r>
        <w:rPr>
          <w:b w:val="0"/>
          <w:bCs/>
          <w:sz w:val="20"/>
          <w:szCs w:val="20"/>
        </w:rPr>
        <w:t>u.p.z.p.</w:t>
      </w:r>
      <w:r w:rsidRPr="000E0CCF">
        <w:rPr>
          <w:b w:val="0"/>
          <w:bCs/>
          <w:sz w:val="20"/>
          <w:szCs w:val="20"/>
        </w:rPr>
        <w:t xml:space="preserve"> wymagają formy pisemnej pod rygorem nieważności, tj. aneksu do umowy, z zastrzeżeniem przypadków, o których mowa w ust. </w:t>
      </w:r>
      <w:r>
        <w:rPr>
          <w:b w:val="0"/>
          <w:bCs/>
          <w:sz w:val="20"/>
          <w:szCs w:val="20"/>
        </w:rPr>
        <w:t>22.</w:t>
      </w:r>
      <w:r w:rsidRPr="000E0CCF">
        <w:rPr>
          <w:b w:val="0"/>
          <w:bCs/>
          <w:sz w:val="20"/>
          <w:szCs w:val="20"/>
        </w:rPr>
        <w:t xml:space="preserve">11. </w:t>
      </w:r>
    </w:p>
    <w:p w14:paraId="48AA0C39" w14:textId="77777777" w:rsidR="009305DD" w:rsidRPr="00A35CA9" w:rsidRDefault="009305DD" w:rsidP="00B14B98">
      <w:pPr>
        <w:pStyle w:val="Nagwek1"/>
        <w:numPr>
          <w:ilvl w:val="0"/>
          <w:numId w:val="32"/>
        </w:numPr>
        <w:tabs>
          <w:tab w:val="clear" w:pos="0"/>
        </w:tabs>
        <w:spacing w:before="0" w:after="0" w:line="240" w:lineRule="auto"/>
        <w:ind w:left="993" w:hanging="567"/>
        <w:jc w:val="both"/>
        <w:rPr>
          <w:b w:val="0"/>
          <w:bCs/>
          <w:sz w:val="20"/>
          <w:szCs w:val="20"/>
        </w:rPr>
      </w:pPr>
      <w:r w:rsidRPr="000E0CCF">
        <w:rPr>
          <w:b w:val="0"/>
          <w:bCs/>
          <w:sz w:val="20"/>
          <w:szCs w:val="20"/>
        </w:rPr>
        <w:t>Umowa może zostać zmieniona w przypadkach, o których mowa w art. 455 ust. 1 pkt 2-4 oraz ust.</w:t>
      </w:r>
      <w:r>
        <w:rPr>
          <w:b w:val="0"/>
          <w:bCs/>
          <w:sz w:val="20"/>
          <w:szCs w:val="20"/>
        </w:rPr>
        <w:t> </w:t>
      </w:r>
      <w:r w:rsidRPr="000E0CCF">
        <w:rPr>
          <w:b w:val="0"/>
          <w:bCs/>
          <w:sz w:val="20"/>
          <w:szCs w:val="20"/>
        </w:rPr>
        <w:t xml:space="preserve">2 </w:t>
      </w:r>
      <w:r>
        <w:rPr>
          <w:b w:val="0"/>
          <w:bCs/>
          <w:sz w:val="20"/>
          <w:szCs w:val="20"/>
        </w:rPr>
        <w:t>u.p.z.p.</w:t>
      </w:r>
      <w:r w:rsidRPr="000E0CCF">
        <w:rPr>
          <w:b w:val="0"/>
          <w:bCs/>
          <w:sz w:val="20"/>
          <w:szCs w:val="20"/>
        </w:rPr>
        <w:t xml:space="preserve"> </w:t>
      </w:r>
    </w:p>
    <w:p w14:paraId="3EA3C0B2" w14:textId="77777777" w:rsidR="005F0A70" w:rsidRPr="00713693" w:rsidRDefault="005F0A70" w:rsidP="009A7E2D">
      <w:pPr>
        <w:pStyle w:val="Nagwek1"/>
        <w:tabs>
          <w:tab w:val="clear" w:pos="0"/>
        </w:tabs>
        <w:spacing w:before="0" w:after="0" w:line="240" w:lineRule="auto"/>
        <w:ind w:left="851"/>
        <w:jc w:val="both"/>
        <w:rPr>
          <w:b w:val="0"/>
          <w:bCs/>
          <w:sz w:val="16"/>
          <w:szCs w:val="16"/>
        </w:rPr>
      </w:pPr>
    </w:p>
    <w:p w14:paraId="2B244C46" w14:textId="77777777" w:rsidR="004B50A3" w:rsidRDefault="00A139F5" w:rsidP="00B14B98">
      <w:pPr>
        <w:pStyle w:val="Nagwek1"/>
        <w:numPr>
          <w:ilvl w:val="0"/>
          <w:numId w:val="17"/>
        </w:numPr>
        <w:tabs>
          <w:tab w:val="clear" w:pos="0"/>
        </w:tabs>
        <w:spacing w:before="0" w:after="0" w:line="240" w:lineRule="auto"/>
        <w:ind w:left="425" w:hanging="425"/>
        <w:jc w:val="both"/>
        <w:rPr>
          <w:sz w:val="20"/>
          <w:szCs w:val="20"/>
        </w:rPr>
      </w:pPr>
      <w:bookmarkStart w:id="54" w:name="_Toc63702236"/>
      <w:r>
        <w:rPr>
          <w:sz w:val="20"/>
          <w:szCs w:val="20"/>
        </w:rPr>
        <w:t>POUCZENIE O ŚRODKACH OCHRONY PRAWNEJ PRZYSŁUGUJĄCYCH WYKONAWCY</w:t>
      </w:r>
      <w:bookmarkEnd w:id="54"/>
    </w:p>
    <w:p w14:paraId="2A8EEA94" w14:textId="77777777" w:rsidR="00626DD1" w:rsidRPr="00626DD1" w:rsidRDefault="00626DD1" w:rsidP="00B14B98">
      <w:pPr>
        <w:pStyle w:val="Nagwek1"/>
        <w:numPr>
          <w:ilvl w:val="0"/>
          <w:numId w:val="33"/>
        </w:numPr>
        <w:tabs>
          <w:tab w:val="clear" w:pos="0"/>
        </w:tabs>
        <w:spacing w:before="0" w:after="0" w:line="240" w:lineRule="auto"/>
        <w:ind w:left="993" w:hanging="568"/>
        <w:jc w:val="both"/>
        <w:rPr>
          <w:b w:val="0"/>
          <w:bCs/>
          <w:sz w:val="20"/>
          <w:szCs w:val="20"/>
        </w:rPr>
      </w:pPr>
      <w:r w:rsidRPr="00626DD1">
        <w:rPr>
          <w:rFonts w:cs="Arial"/>
          <w:b w:val="0"/>
          <w:bCs/>
          <w:sz w:val="20"/>
          <w:szCs w:val="20"/>
        </w:rPr>
        <w:t xml:space="preserve">Zasady, terminy oraz sposób korzystania ze środków ochrony prawnej szczegółowo regulują przepisy Działu IX </w:t>
      </w:r>
      <w:r>
        <w:rPr>
          <w:rFonts w:cs="Arial"/>
          <w:b w:val="0"/>
          <w:bCs/>
          <w:sz w:val="20"/>
          <w:szCs w:val="20"/>
        </w:rPr>
        <w:t>u.p.z.p.</w:t>
      </w:r>
      <w:r w:rsidRPr="00626DD1">
        <w:rPr>
          <w:rFonts w:cs="Arial"/>
          <w:b w:val="0"/>
          <w:bCs/>
          <w:sz w:val="20"/>
          <w:szCs w:val="20"/>
        </w:rPr>
        <w:t xml:space="preserve"> („Środki ochrony prawnej”).</w:t>
      </w:r>
    </w:p>
    <w:p w14:paraId="47C9FEBD" w14:textId="77777777" w:rsidR="00626DD1" w:rsidRPr="00626DD1" w:rsidRDefault="00626DD1" w:rsidP="00B14B98">
      <w:pPr>
        <w:pStyle w:val="Nagwek1"/>
        <w:numPr>
          <w:ilvl w:val="0"/>
          <w:numId w:val="33"/>
        </w:numPr>
        <w:tabs>
          <w:tab w:val="clear" w:pos="0"/>
        </w:tabs>
        <w:spacing w:before="0" w:after="0" w:line="240" w:lineRule="auto"/>
        <w:ind w:left="993" w:hanging="568"/>
        <w:jc w:val="both"/>
        <w:rPr>
          <w:b w:val="0"/>
          <w:bCs/>
          <w:sz w:val="20"/>
          <w:szCs w:val="20"/>
        </w:rPr>
      </w:pPr>
      <w:r w:rsidRPr="00626DD1">
        <w:rPr>
          <w:rFonts w:cs="Arial"/>
          <w:b w:val="0"/>
          <w:bCs/>
          <w:sz w:val="20"/>
          <w:szCs w:val="20"/>
        </w:rPr>
        <w:t xml:space="preserve">Środki ochrony prawnej przewidziane w Dziale IX </w:t>
      </w:r>
      <w:r>
        <w:rPr>
          <w:rFonts w:cs="Arial"/>
          <w:b w:val="0"/>
          <w:bCs/>
          <w:sz w:val="20"/>
          <w:szCs w:val="20"/>
        </w:rPr>
        <w:t>u.p.z.p.</w:t>
      </w:r>
      <w:r w:rsidRPr="00626DD1">
        <w:rPr>
          <w:rFonts w:cs="Arial"/>
          <w:b w:val="0"/>
          <w:bCs/>
          <w:sz w:val="20"/>
          <w:szCs w:val="20"/>
        </w:rPr>
        <w:t xml:space="preserve"> przysługują Wykonawcy, a także innemu podmiotowi, jeżeli ma lub miał interes w uzyskaniu przedmiotowego zamówienia oraz poniósł lub może ponieść szkodę w wyniku naruszenia przez Zamawiającego przepisów </w:t>
      </w:r>
      <w:r>
        <w:rPr>
          <w:rFonts w:cs="Arial"/>
          <w:b w:val="0"/>
          <w:bCs/>
          <w:sz w:val="20"/>
          <w:szCs w:val="20"/>
        </w:rPr>
        <w:t>u.p.z.p.</w:t>
      </w:r>
    </w:p>
    <w:p w14:paraId="2B3E83BC" w14:textId="77777777" w:rsidR="00626DD1" w:rsidRPr="00626DD1" w:rsidRDefault="00626DD1" w:rsidP="00B14B98">
      <w:pPr>
        <w:pStyle w:val="Nagwek1"/>
        <w:numPr>
          <w:ilvl w:val="0"/>
          <w:numId w:val="33"/>
        </w:numPr>
        <w:tabs>
          <w:tab w:val="clear" w:pos="0"/>
        </w:tabs>
        <w:spacing w:before="0" w:after="0" w:line="240" w:lineRule="auto"/>
        <w:ind w:left="993" w:hanging="568"/>
        <w:jc w:val="both"/>
        <w:rPr>
          <w:b w:val="0"/>
          <w:bCs/>
          <w:sz w:val="20"/>
          <w:szCs w:val="20"/>
        </w:rPr>
      </w:pPr>
      <w:r w:rsidRPr="00626DD1">
        <w:rPr>
          <w:rFonts w:cs="Arial"/>
          <w:b w:val="0"/>
          <w:bCs/>
          <w:sz w:val="20"/>
          <w:szCs w:val="20"/>
        </w:rPr>
        <w:t xml:space="preserve">Środki ochrony prawnej wobec ogłoszenia wszczynającego niniejsze postępowanie o udzielenie zamówienia oraz dokumentów zamówienia przysługują również organizacjom wpisanym na listę, o której mowa w art. 469 pkt 15 </w:t>
      </w:r>
      <w:r>
        <w:rPr>
          <w:rFonts w:cs="Arial"/>
          <w:b w:val="0"/>
          <w:bCs/>
          <w:sz w:val="20"/>
          <w:szCs w:val="20"/>
        </w:rPr>
        <w:t>u.p.z.p.</w:t>
      </w:r>
      <w:r w:rsidRPr="00626DD1">
        <w:rPr>
          <w:rFonts w:cs="Arial"/>
          <w:b w:val="0"/>
          <w:bCs/>
          <w:sz w:val="20"/>
          <w:szCs w:val="20"/>
        </w:rPr>
        <w:t xml:space="preserve">, oraz Rzecznikowi Małych i Średnich Przedsiębiorców. </w:t>
      </w:r>
    </w:p>
    <w:p w14:paraId="18508C6E" w14:textId="77777777" w:rsidR="00626DD1" w:rsidRPr="00626DD1" w:rsidRDefault="00626DD1" w:rsidP="00B14B98">
      <w:pPr>
        <w:pStyle w:val="Nagwek1"/>
        <w:numPr>
          <w:ilvl w:val="0"/>
          <w:numId w:val="33"/>
        </w:numPr>
        <w:tabs>
          <w:tab w:val="clear" w:pos="0"/>
        </w:tabs>
        <w:spacing w:before="0" w:after="0" w:line="240" w:lineRule="auto"/>
        <w:ind w:left="993" w:hanging="568"/>
        <w:jc w:val="both"/>
        <w:rPr>
          <w:b w:val="0"/>
          <w:bCs/>
          <w:sz w:val="20"/>
          <w:szCs w:val="20"/>
        </w:rPr>
      </w:pPr>
      <w:r w:rsidRPr="00626DD1">
        <w:rPr>
          <w:rFonts w:cs="Arial"/>
          <w:b w:val="0"/>
          <w:bCs/>
          <w:sz w:val="20"/>
          <w:szCs w:val="20"/>
        </w:rPr>
        <w:t>W przedmiotowym postępowaniu o udzielenie zamówienia, odwołanie przysługuje na:</w:t>
      </w:r>
    </w:p>
    <w:p w14:paraId="65281639" w14:textId="77777777" w:rsidR="00626DD1" w:rsidRPr="00F51BC6" w:rsidRDefault="00626DD1" w:rsidP="00B14B98">
      <w:pPr>
        <w:pStyle w:val="Nagwek1"/>
        <w:numPr>
          <w:ilvl w:val="0"/>
          <w:numId w:val="51"/>
        </w:numPr>
        <w:tabs>
          <w:tab w:val="left" w:pos="993"/>
        </w:tabs>
        <w:spacing w:before="0" w:after="0" w:line="242" w:lineRule="auto"/>
        <w:jc w:val="both"/>
        <w:rPr>
          <w:rFonts w:cs="Arial"/>
          <w:b w:val="0"/>
          <w:bCs/>
          <w:sz w:val="20"/>
          <w:szCs w:val="20"/>
        </w:rPr>
      </w:pPr>
      <w:r w:rsidRPr="00F51BC6">
        <w:rPr>
          <w:rFonts w:cs="Arial"/>
          <w:b w:val="0"/>
          <w:bCs/>
          <w:sz w:val="20"/>
          <w:szCs w:val="20"/>
        </w:rPr>
        <w:t>niezgodną z przepisami ustawy czynność Zamawiającego, podjętą w postępowaniu o</w:t>
      </w:r>
      <w:r>
        <w:rPr>
          <w:rFonts w:cs="Arial"/>
          <w:b w:val="0"/>
          <w:bCs/>
          <w:sz w:val="20"/>
          <w:szCs w:val="20"/>
        </w:rPr>
        <w:t> </w:t>
      </w:r>
      <w:r w:rsidRPr="00F51BC6">
        <w:rPr>
          <w:rFonts w:cs="Arial"/>
          <w:b w:val="0"/>
          <w:bCs/>
          <w:sz w:val="20"/>
          <w:szCs w:val="20"/>
        </w:rPr>
        <w:t xml:space="preserve">udzielenie zamówienia, w tym na projektowane postanowienie umowy; </w:t>
      </w:r>
    </w:p>
    <w:p w14:paraId="4DE986BC" w14:textId="77777777" w:rsidR="00626DD1" w:rsidRPr="00F51BC6" w:rsidRDefault="00626DD1" w:rsidP="00B14B98">
      <w:pPr>
        <w:pStyle w:val="Nagwek1"/>
        <w:numPr>
          <w:ilvl w:val="0"/>
          <w:numId w:val="51"/>
        </w:numPr>
        <w:tabs>
          <w:tab w:val="left" w:pos="993"/>
        </w:tabs>
        <w:spacing w:before="0" w:after="0" w:line="242" w:lineRule="auto"/>
        <w:jc w:val="both"/>
        <w:rPr>
          <w:rFonts w:cs="Arial"/>
          <w:b w:val="0"/>
          <w:bCs/>
          <w:sz w:val="20"/>
          <w:szCs w:val="20"/>
        </w:rPr>
      </w:pPr>
      <w:r w:rsidRPr="00F51BC6">
        <w:rPr>
          <w:rFonts w:cs="Arial"/>
          <w:b w:val="0"/>
          <w:bCs/>
          <w:sz w:val="20"/>
          <w:szCs w:val="20"/>
        </w:rPr>
        <w:t xml:space="preserve">zaniechanie czynności w postępowaniu o udzielenie zamówienia, do której Zamawiający był obowiązany na podstawie </w:t>
      </w:r>
      <w:r>
        <w:rPr>
          <w:rFonts w:cs="Arial"/>
          <w:b w:val="0"/>
          <w:bCs/>
          <w:sz w:val="20"/>
          <w:szCs w:val="20"/>
        </w:rPr>
        <w:t>u.p.z.p</w:t>
      </w:r>
      <w:r w:rsidRPr="00F51BC6">
        <w:rPr>
          <w:rFonts w:cs="Arial"/>
          <w:b w:val="0"/>
          <w:bCs/>
          <w:sz w:val="20"/>
          <w:szCs w:val="20"/>
        </w:rPr>
        <w:t xml:space="preserve">. </w:t>
      </w:r>
    </w:p>
    <w:p w14:paraId="12E2C812" w14:textId="77777777" w:rsidR="00626DD1" w:rsidRPr="00626DD1" w:rsidRDefault="00626DD1" w:rsidP="00B14B98">
      <w:pPr>
        <w:pStyle w:val="Nagwek1"/>
        <w:numPr>
          <w:ilvl w:val="0"/>
          <w:numId w:val="33"/>
        </w:numPr>
        <w:tabs>
          <w:tab w:val="clear" w:pos="0"/>
        </w:tabs>
        <w:spacing w:before="0" w:after="0" w:line="240" w:lineRule="auto"/>
        <w:ind w:left="993" w:hanging="568"/>
        <w:jc w:val="both"/>
        <w:rPr>
          <w:b w:val="0"/>
          <w:bCs/>
          <w:sz w:val="20"/>
          <w:szCs w:val="20"/>
        </w:rPr>
      </w:pPr>
      <w:r w:rsidRPr="00626DD1">
        <w:rPr>
          <w:rFonts w:cs="Arial"/>
          <w:b w:val="0"/>
          <w:bCs/>
          <w:sz w:val="20"/>
          <w:szCs w:val="20"/>
        </w:rPr>
        <w:t xml:space="preserve">Odwołanie wnosi się do Prezesa Krajowej Izby Odwoławczej. </w:t>
      </w:r>
    </w:p>
    <w:p w14:paraId="212211FD" w14:textId="77777777" w:rsidR="00626DD1" w:rsidRPr="00626DD1" w:rsidRDefault="00626DD1" w:rsidP="00B14B98">
      <w:pPr>
        <w:pStyle w:val="Nagwek1"/>
        <w:numPr>
          <w:ilvl w:val="0"/>
          <w:numId w:val="33"/>
        </w:numPr>
        <w:tabs>
          <w:tab w:val="clear" w:pos="0"/>
        </w:tabs>
        <w:spacing w:before="0" w:after="0" w:line="240" w:lineRule="auto"/>
        <w:ind w:left="993" w:hanging="568"/>
        <w:jc w:val="both"/>
        <w:rPr>
          <w:b w:val="0"/>
          <w:bCs/>
          <w:sz w:val="20"/>
          <w:szCs w:val="20"/>
        </w:rPr>
      </w:pPr>
      <w:r w:rsidRPr="00626DD1">
        <w:rPr>
          <w:rFonts w:cs="Arial"/>
          <w:b w:val="0"/>
          <w:bCs/>
          <w:sz w:val="20"/>
          <w:szCs w:val="20"/>
        </w:rPr>
        <w:t xml:space="preserve">Odwołujący przekazuje Zamawiającemu odwołanie wniesione w formie elektronicznej albo postaci elektronicznej albo kopię odwołania, jeżeli zostało wniesione w formie pisemnej, przed upływem terminu do wniesienia odwołania w taki sposób, aby mógł on zapoznać się z jego treścią przed upływem tego terminu. </w:t>
      </w:r>
    </w:p>
    <w:p w14:paraId="3318DA46" w14:textId="77777777" w:rsidR="00626DD1" w:rsidRPr="00626DD1" w:rsidRDefault="00626DD1" w:rsidP="00B14B98">
      <w:pPr>
        <w:pStyle w:val="Nagwek1"/>
        <w:numPr>
          <w:ilvl w:val="0"/>
          <w:numId w:val="33"/>
        </w:numPr>
        <w:tabs>
          <w:tab w:val="clear" w:pos="0"/>
        </w:tabs>
        <w:spacing w:before="0" w:after="0" w:line="240" w:lineRule="auto"/>
        <w:ind w:left="993" w:hanging="568"/>
        <w:jc w:val="both"/>
        <w:rPr>
          <w:b w:val="0"/>
          <w:bCs/>
          <w:sz w:val="20"/>
          <w:szCs w:val="20"/>
        </w:rPr>
      </w:pPr>
      <w:r w:rsidRPr="00626DD1">
        <w:rPr>
          <w:rFonts w:cs="Arial"/>
          <w:b w:val="0"/>
          <w:bCs/>
          <w:sz w:val="20"/>
          <w:szCs w:val="2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B7A6E38" w14:textId="77777777" w:rsidR="00626DD1" w:rsidRPr="00626DD1" w:rsidRDefault="00626DD1" w:rsidP="00B14B98">
      <w:pPr>
        <w:pStyle w:val="Nagwek1"/>
        <w:numPr>
          <w:ilvl w:val="0"/>
          <w:numId w:val="33"/>
        </w:numPr>
        <w:tabs>
          <w:tab w:val="clear" w:pos="0"/>
        </w:tabs>
        <w:spacing w:before="0" w:after="0" w:line="240" w:lineRule="auto"/>
        <w:ind w:left="993" w:hanging="568"/>
        <w:jc w:val="both"/>
        <w:rPr>
          <w:b w:val="0"/>
          <w:bCs/>
          <w:sz w:val="20"/>
          <w:szCs w:val="20"/>
        </w:rPr>
      </w:pPr>
      <w:r w:rsidRPr="00626DD1">
        <w:rPr>
          <w:rFonts w:cs="Arial"/>
          <w:b w:val="0"/>
          <w:bCs/>
          <w:sz w:val="20"/>
          <w:szCs w:val="20"/>
        </w:rPr>
        <w:t>Odwołanie wnosi się w terminie:</w:t>
      </w:r>
    </w:p>
    <w:p w14:paraId="02E33C6E" w14:textId="77777777" w:rsidR="00626DD1" w:rsidRPr="00F51BC6" w:rsidRDefault="00626DD1" w:rsidP="00B14B98">
      <w:pPr>
        <w:pStyle w:val="Nagwek1"/>
        <w:numPr>
          <w:ilvl w:val="0"/>
          <w:numId w:val="52"/>
        </w:numPr>
        <w:tabs>
          <w:tab w:val="left" w:pos="993"/>
        </w:tabs>
        <w:spacing w:before="0" w:after="0" w:line="242" w:lineRule="auto"/>
        <w:jc w:val="both"/>
        <w:rPr>
          <w:rFonts w:cs="Arial"/>
          <w:b w:val="0"/>
          <w:bCs/>
          <w:sz w:val="20"/>
          <w:szCs w:val="20"/>
        </w:rPr>
      </w:pPr>
      <w:r w:rsidRPr="00F51BC6">
        <w:rPr>
          <w:rFonts w:cs="Arial"/>
          <w:b w:val="0"/>
          <w:bCs/>
          <w:sz w:val="20"/>
          <w:szCs w:val="20"/>
        </w:rPr>
        <w:t xml:space="preserve">5 dni od dnia przekazania informacji o czynności Zamawiającego stanowiącej podstawę jego wniesienia, jeżeli informacja została przekazana przy użyciu środków komunikacji elektronicznej; </w:t>
      </w:r>
    </w:p>
    <w:p w14:paraId="6291F285" w14:textId="77777777" w:rsidR="00626DD1" w:rsidRPr="00626DD1" w:rsidRDefault="00626DD1" w:rsidP="00B14B98">
      <w:pPr>
        <w:pStyle w:val="Nagwek1"/>
        <w:numPr>
          <w:ilvl w:val="0"/>
          <w:numId w:val="52"/>
        </w:numPr>
        <w:tabs>
          <w:tab w:val="left" w:pos="993"/>
        </w:tabs>
        <w:spacing w:before="0" w:after="0" w:line="242" w:lineRule="auto"/>
        <w:jc w:val="both"/>
        <w:rPr>
          <w:rFonts w:cs="Arial"/>
          <w:b w:val="0"/>
          <w:bCs/>
          <w:sz w:val="20"/>
          <w:szCs w:val="20"/>
        </w:rPr>
      </w:pPr>
      <w:r w:rsidRPr="00F51BC6">
        <w:rPr>
          <w:rFonts w:cs="Arial"/>
          <w:b w:val="0"/>
          <w:bCs/>
          <w:sz w:val="20"/>
          <w:szCs w:val="20"/>
        </w:rPr>
        <w:t>10 dni od dnia przekazania informacji o czynności Zamawiającego stanowiącej podstawę jego wniesienia, jeżeli informacja została przekazana w sposób inny niż określony w pkt 1.</w:t>
      </w:r>
    </w:p>
    <w:p w14:paraId="1411B8C1" w14:textId="77777777" w:rsidR="00626DD1" w:rsidRPr="00626DD1" w:rsidRDefault="00626DD1" w:rsidP="00B14B98">
      <w:pPr>
        <w:pStyle w:val="Nagwek1"/>
        <w:numPr>
          <w:ilvl w:val="0"/>
          <w:numId w:val="33"/>
        </w:numPr>
        <w:tabs>
          <w:tab w:val="clear" w:pos="0"/>
        </w:tabs>
        <w:spacing w:before="0" w:after="0" w:line="240" w:lineRule="auto"/>
        <w:ind w:left="993" w:hanging="568"/>
        <w:jc w:val="both"/>
        <w:rPr>
          <w:b w:val="0"/>
          <w:bCs/>
          <w:sz w:val="20"/>
          <w:szCs w:val="20"/>
        </w:rPr>
      </w:pPr>
      <w:r w:rsidRPr="00626DD1">
        <w:rPr>
          <w:rFonts w:cs="Arial"/>
          <w:b w:val="0"/>
          <w:bCs/>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6E985D4" w14:textId="77777777" w:rsidR="00626DD1" w:rsidRPr="00626DD1" w:rsidRDefault="00626DD1" w:rsidP="00B14B98">
      <w:pPr>
        <w:pStyle w:val="Nagwek1"/>
        <w:numPr>
          <w:ilvl w:val="0"/>
          <w:numId w:val="33"/>
        </w:numPr>
        <w:tabs>
          <w:tab w:val="clear" w:pos="0"/>
        </w:tabs>
        <w:spacing w:before="0" w:after="0" w:line="240" w:lineRule="auto"/>
        <w:ind w:left="993" w:hanging="568"/>
        <w:jc w:val="both"/>
        <w:rPr>
          <w:b w:val="0"/>
          <w:bCs/>
          <w:sz w:val="20"/>
          <w:szCs w:val="20"/>
        </w:rPr>
      </w:pPr>
      <w:r w:rsidRPr="00626DD1">
        <w:rPr>
          <w:rFonts w:cs="Arial"/>
          <w:b w:val="0"/>
          <w:bCs/>
          <w:sz w:val="20"/>
          <w:szCs w:val="20"/>
        </w:rPr>
        <w:t>Odwołanie w przypadkach innych niż określone w ust. 2</w:t>
      </w:r>
      <w:r>
        <w:rPr>
          <w:rFonts w:cs="Arial"/>
          <w:b w:val="0"/>
          <w:bCs/>
          <w:sz w:val="20"/>
          <w:szCs w:val="20"/>
        </w:rPr>
        <w:t>3</w:t>
      </w:r>
      <w:r w:rsidRPr="00626DD1">
        <w:rPr>
          <w:rFonts w:cs="Arial"/>
          <w:b w:val="0"/>
          <w:bCs/>
          <w:sz w:val="20"/>
          <w:szCs w:val="20"/>
        </w:rPr>
        <w:t>.8 i 2</w:t>
      </w:r>
      <w:r>
        <w:rPr>
          <w:rFonts w:cs="Arial"/>
          <w:b w:val="0"/>
          <w:bCs/>
          <w:sz w:val="20"/>
          <w:szCs w:val="20"/>
        </w:rPr>
        <w:t>3</w:t>
      </w:r>
      <w:r w:rsidRPr="00626DD1">
        <w:rPr>
          <w:rFonts w:cs="Arial"/>
          <w:b w:val="0"/>
          <w:bCs/>
          <w:sz w:val="20"/>
          <w:szCs w:val="20"/>
        </w:rPr>
        <w:t xml:space="preserve">.9 wnosi się w terminie 5 dni od dnia, w którym powzięto lub przy zachowaniu należytej staranności można było powziąć wiadomość o okolicznościach stanowiących podstawę jego wniesienia. </w:t>
      </w:r>
    </w:p>
    <w:p w14:paraId="47BFD4F5" w14:textId="77777777" w:rsidR="00626DD1" w:rsidRPr="00626DD1" w:rsidRDefault="00626DD1" w:rsidP="00B14B98">
      <w:pPr>
        <w:pStyle w:val="Nagwek1"/>
        <w:numPr>
          <w:ilvl w:val="0"/>
          <w:numId w:val="33"/>
        </w:numPr>
        <w:tabs>
          <w:tab w:val="clear" w:pos="0"/>
          <w:tab w:val="left" w:pos="426"/>
        </w:tabs>
        <w:spacing w:before="0" w:after="0" w:line="240" w:lineRule="auto"/>
        <w:ind w:left="993" w:hanging="568"/>
        <w:jc w:val="both"/>
        <w:rPr>
          <w:b w:val="0"/>
          <w:bCs/>
          <w:sz w:val="20"/>
          <w:szCs w:val="20"/>
        </w:rPr>
      </w:pPr>
      <w:r w:rsidRPr="00626DD1">
        <w:rPr>
          <w:rFonts w:cs="Arial"/>
          <w:b w:val="0"/>
          <w:bCs/>
          <w:sz w:val="20"/>
          <w:szCs w:val="20"/>
        </w:rPr>
        <w:t>Jeżeli Zamawiający – mimo takiego obowiązku – nie przesłał Wykonawcy zawiadomienia o wyborze najkorzystniejszej oferty, odwołanie wnosi się nie później niż w terminie:</w:t>
      </w:r>
    </w:p>
    <w:p w14:paraId="255984A9" w14:textId="77777777" w:rsidR="00626DD1" w:rsidRPr="00F51BC6" w:rsidRDefault="00626DD1" w:rsidP="00B14B98">
      <w:pPr>
        <w:pStyle w:val="Nagwek1"/>
        <w:numPr>
          <w:ilvl w:val="0"/>
          <w:numId w:val="53"/>
        </w:numPr>
        <w:tabs>
          <w:tab w:val="left" w:pos="993"/>
        </w:tabs>
        <w:spacing w:before="0" w:after="0" w:line="242" w:lineRule="auto"/>
        <w:jc w:val="both"/>
        <w:rPr>
          <w:rFonts w:cs="Arial"/>
          <w:b w:val="0"/>
          <w:bCs/>
          <w:sz w:val="20"/>
          <w:szCs w:val="20"/>
        </w:rPr>
      </w:pPr>
      <w:r w:rsidRPr="00F51BC6">
        <w:rPr>
          <w:rFonts w:cs="Arial"/>
          <w:b w:val="0"/>
          <w:bCs/>
          <w:sz w:val="20"/>
          <w:szCs w:val="20"/>
        </w:rPr>
        <w:t>15 dni od dnia zamieszczenia w Biuletynie Zamówień Publicznych ogłoszenia o wyniku postępowania;</w:t>
      </w:r>
    </w:p>
    <w:p w14:paraId="76431012" w14:textId="77777777" w:rsidR="00626DD1" w:rsidRDefault="00626DD1" w:rsidP="00B14B98">
      <w:pPr>
        <w:pStyle w:val="Nagwek1"/>
        <w:numPr>
          <w:ilvl w:val="0"/>
          <w:numId w:val="53"/>
        </w:numPr>
        <w:tabs>
          <w:tab w:val="left" w:pos="993"/>
        </w:tabs>
        <w:spacing w:before="0" w:after="0" w:line="242" w:lineRule="auto"/>
        <w:jc w:val="both"/>
        <w:rPr>
          <w:rFonts w:cs="Arial"/>
          <w:b w:val="0"/>
          <w:bCs/>
          <w:sz w:val="20"/>
          <w:szCs w:val="20"/>
        </w:rPr>
      </w:pPr>
      <w:r w:rsidRPr="00F51BC6">
        <w:rPr>
          <w:rFonts w:cs="Arial"/>
          <w:b w:val="0"/>
          <w:bCs/>
          <w:sz w:val="20"/>
          <w:szCs w:val="20"/>
        </w:rPr>
        <w:t>miesiąca od dnia zawarcia umowy, jeżeli Zamawiający nie zamieścił w Biuletynie Zamówień Publicznych ogłoszenia o wyniku postępowania.</w:t>
      </w:r>
    </w:p>
    <w:p w14:paraId="05CC8A17" w14:textId="33C17583" w:rsidR="00571542" w:rsidRDefault="00571542" w:rsidP="00571542">
      <w:pPr>
        <w:pStyle w:val="Nagwek1"/>
        <w:tabs>
          <w:tab w:val="left" w:pos="993"/>
        </w:tabs>
        <w:spacing w:before="0" w:after="0" w:line="242" w:lineRule="auto"/>
        <w:ind w:left="1353"/>
        <w:jc w:val="both"/>
        <w:rPr>
          <w:rFonts w:cs="Arial"/>
          <w:b w:val="0"/>
          <w:bCs/>
          <w:sz w:val="16"/>
          <w:szCs w:val="16"/>
        </w:rPr>
      </w:pPr>
    </w:p>
    <w:p w14:paraId="1FC60247" w14:textId="77777777" w:rsidR="004C4CD9" w:rsidRPr="009C2FA3" w:rsidRDefault="004C4CD9" w:rsidP="00571542">
      <w:pPr>
        <w:pStyle w:val="Nagwek1"/>
        <w:tabs>
          <w:tab w:val="left" w:pos="993"/>
        </w:tabs>
        <w:spacing w:before="0" w:after="0" w:line="242" w:lineRule="auto"/>
        <w:ind w:left="1353"/>
        <w:jc w:val="both"/>
        <w:rPr>
          <w:rFonts w:cs="Arial"/>
          <w:b w:val="0"/>
          <w:bCs/>
          <w:sz w:val="16"/>
          <w:szCs w:val="16"/>
        </w:rPr>
      </w:pPr>
    </w:p>
    <w:p w14:paraId="12DA3819" w14:textId="77777777" w:rsidR="0087759B" w:rsidRDefault="00ED2051" w:rsidP="00ED2051">
      <w:pPr>
        <w:pStyle w:val="Nagwek1"/>
        <w:numPr>
          <w:ilvl w:val="0"/>
          <w:numId w:val="5"/>
        </w:numPr>
        <w:tabs>
          <w:tab w:val="clear" w:pos="0"/>
          <w:tab w:val="left" w:pos="426"/>
        </w:tabs>
        <w:spacing w:before="0" w:after="0" w:line="240" w:lineRule="auto"/>
        <w:ind w:left="426" w:hanging="426"/>
        <w:jc w:val="both"/>
        <w:rPr>
          <w:sz w:val="20"/>
          <w:szCs w:val="20"/>
        </w:rPr>
      </w:pPr>
      <w:bookmarkStart w:id="55" w:name="_Toc63702245"/>
      <w:r>
        <w:rPr>
          <w:sz w:val="20"/>
          <w:szCs w:val="20"/>
        </w:rPr>
        <w:lastRenderedPageBreak/>
        <w:t xml:space="preserve">  </w:t>
      </w:r>
      <w:r w:rsidR="00FA6266" w:rsidRPr="00FA6266">
        <w:rPr>
          <w:sz w:val="20"/>
          <w:szCs w:val="20"/>
        </w:rPr>
        <w:t xml:space="preserve">INFORMACJA </w:t>
      </w:r>
      <w:r w:rsidR="009467BA">
        <w:rPr>
          <w:sz w:val="20"/>
          <w:szCs w:val="20"/>
        </w:rPr>
        <w:t>O ŚRODKACH KOMUNIKACJI ELEKTRONICZNEJ, PRZY UŻYCIU KTÓRYCH</w:t>
      </w:r>
      <w:r w:rsidR="00F83F2C">
        <w:rPr>
          <w:sz w:val="20"/>
          <w:szCs w:val="20"/>
        </w:rPr>
        <w:t xml:space="preserve"> </w:t>
      </w:r>
      <w:r w:rsidR="009467BA">
        <w:rPr>
          <w:sz w:val="20"/>
          <w:szCs w:val="20"/>
        </w:rPr>
        <w:t>ZAMAWIAJĄCY BĘDZIE SIĘ KOMUNIKOWAŁ Z WYKONAWCAMI ORAZ INFORMACJE O</w:t>
      </w:r>
      <w:r w:rsidR="00333D88">
        <w:rPr>
          <w:sz w:val="20"/>
          <w:szCs w:val="20"/>
        </w:rPr>
        <w:t> </w:t>
      </w:r>
      <w:r w:rsidR="009467BA">
        <w:rPr>
          <w:sz w:val="20"/>
          <w:szCs w:val="20"/>
        </w:rPr>
        <w:t>WYMAGANIACH TECHNICZNYCH I ORGANIZACYJNYCH SPORZĄDZANIA</w:t>
      </w:r>
      <w:r w:rsidR="00973043">
        <w:rPr>
          <w:sz w:val="20"/>
          <w:szCs w:val="20"/>
        </w:rPr>
        <w:t>,</w:t>
      </w:r>
      <w:r w:rsidR="009467BA">
        <w:rPr>
          <w:sz w:val="20"/>
          <w:szCs w:val="20"/>
        </w:rPr>
        <w:t xml:space="preserve"> WYSYŁANIA I</w:t>
      </w:r>
      <w:r w:rsidR="00333D88">
        <w:rPr>
          <w:sz w:val="20"/>
          <w:szCs w:val="20"/>
        </w:rPr>
        <w:t> </w:t>
      </w:r>
      <w:r w:rsidR="009467BA">
        <w:rPr>
          <w:sz w:val="20"/>
          <w:szCs w:val="20"/>
        </w:rPr>
        <w:t>ODBIERANIA KORESPONDENCJI ELEKTRONICZNEJ</w:t>
      </w:r>
      <w:bookmarkEnd w:id="55"/>
    </w:p>
    <w:p w14:paraId="58A6E335" w14:textId="77777777" w:rsidR="000F04CD" w:rsidRPr="00F51BC6" w:rsidRDefault="000F04CD" w:rsidP="00B14B98">
      <w:pPr>
        <w:pStyle w:val="Nagwek1"/>
        <w:numPr>
          <w:ilvl w:val="0"/>
          <w:numId w:val="34"/>
        </w:numPr>
        <w:tabs>
          <w:tab w:val="clear" w:pos="0"/>
        </w:tabs>
        <w:spacing w:before="0" w:after="0" w:line="242" w:lineRule="auto"/>
        <w:ind w:left="993" w:hanging="567"/>
        <w:jc w:val="both"/>
        <w:rPr>
          <w:rFonts w:cs="Arial"/>
          <w:b w:val="0"/>
          <w:bCs/>
          <w:sz w:val="20"/>
          <w:szCs w:val="20"/>
        </w:rPr>
      </w:pPr>
      <w:bookmarkStart w:id="56" w:name="_Toc63702263"/>
      <w:r w:rsidRPr="00F51BC6">
        <w:rPr>
          <w:rFonts w:cs="Arial"/>
          <w:b w:val="0"/>
          <w:bCs/>
          <w:sz w:val="20"/>
          <w:szCs w:val="20"/>
          <w:lang w:val="pl"/>
        </w:rPr>
        <w:t xml:space="preserve">Postępowanie prowadzone jest w języku polskim w formie elektronicznej za pośrednictwem systemu: </w:t>
      </w:r>
      <w:hyperlink r:id="rId18">
        <w:r w:rsidRPr="00F51BC6">
          <w:rPr>
            <w:rStyle w:val="Hipercze"/>
            <w:rFonts w:cs="Arial"/>
            <w:b w:val="0"/>
            <w:bCs/>
            <w:sz w:val="20"/>
            <w:szCs w:val="20"/>
            <w:lang w:val="pl"/>
          </w:rPr>
          <w:t>platformazakupowa.pl</w:t>
        </w:r>
      </w:hyperlink>
      <w:r w:rsidRPr="00F51BC6">
        <w:rPr>
          <w:rFonts w:cs="Arial"/>
          <w:b w:val="0"/>
          <w:bCs/>
          <w:sz w:val="20"/>
          <w:szCs w:val="20"/>
          <w:lang w:val="pl"/>
        </w:rPr>
        <w:t xml:space="preserve"> pod adresem: </w:t>
      </w:r>
      <w:hyperlink r:id="rId19" w:history="1">
        <w:r w:rsidRPr="00F51BC6">
          <w:rPr>
            <w:rStyle w:val="Hipercze"/>
            <w:rFonts w:cs="Arial"/>
            <w:b w:val="0"/>
            <w:bCs/>
            <w:sz w:val="20"/>
            <w:szCs w:val="20"/>
            <w:lang w:val="pl"/>
          </w:rPr>
          <w:t>https://platformazakupowa.pl/pn/mzdim_jelenigora</w:t>
        </w:r>
      </w:hyperlink>
      <w:r w:rsidRPr="00F51BC6">
        <w:rPr>
          <w:rFonts w:cs="Arial"/>
          <w:b w:val="0"/>
          <w:bCs/>
          <w:sz w:val="20"/>
          <w:szCs w:val="20"/>
          <w:lang w:val="pl"/>
        </w:rPr>
        <w:t xml:space="preserve"> w</w:t>
      </w:r>
      <w:r>
        <w:rPr>
          <w:rFonts w:cs="Arial"/>
          <w:b w:val="0"/>
          <w:bCs/>
          <w:sz w:val="20"/>
          <w:szCs w:val="20"/>
          <w:lang w:val="pl"/>
        </w:rPr>
        <w:t> </w:t>
      </w:r>
      <w:r w:rsidRPr="00F51BC6">
        <w:rPr>
          <w:rFonts w:cs="Arial"/>
          <w:b w:val="0"/>
          <w:bCs/>
          <w:sz w:val="20"/>
          <w:szCs w:val="20"/>
          <w:lang w:val="pl"/>
        </w:rPr>
        <w:t>zakładce: POSTĘPOWANIA (ID</w:t>
      </w:r>
      <w:r>
        <w:rPr>
          <w:rFonts w:cs="Arial"/>
          <w:b w:val="0"/>
          <w:bCs/>
          <w:sz w:val="20"/>
          <w:szCs w:val="20"/>
          <w:lang w:val="pl"/>
        </w:rPr>
        <w:t xml:space="preserve"> postępowania</w:t>
      </w:r>
      <w:r w:rsidRPr="007B6E02">
        <w:rPr>
          <w:rFonts w:cs="Arial"/>
          <w:b w:val="0"/>
          <w:bCs/>
          <w:sz w:val="20"/>
          <w:szCs w:val="20"/>
          <w:lang w:val="pl"/>
        </w:rPr>
        <w:t xml:space="preserve">: </w:t>
      </w:r>
      <w:r w:rsidR="009928D4" w:rsidRPr="009928D4">
        <w:rPr>
          <w:rFonts w:eastAsia="Times New Roman" w:cs="Arial"/>
          <w:b w:val="0"/>
          <w:bCs/>
          <w:kern w:val="0"/>
          <w:sz w:val="20"/>
          <w:szCs w:val="20"/>
        </w:rPr>
        <w:t>602804</w:t>
      </w:r>
      <w:r w:rsidRPr="007B6E02">
        <w:rPr>
          <w:rFonts w:cs="Arial"/>
          <w:b w:val="0"/>
          <w:bCs/>
          <w:sz w:val="20"/>
          <w:szCs w:val="20"/>
          <w:lang w:val="pl"/>
        </w:rPr>
        <w:t>).</w:t>
      </w:r>
    </w:p>
    <w:p w14:paraId="15675713" w14:textId="77777777" w:rsidR="000F04CD" w:rsidRPr="00F51BC6" w:rsidRDefault="000F04CD" w:rsidP="00B14B98">
      <w:pPr>
        <w:pStyle w:val="Nagwek1"/>
        <w:numPr>
          <w:ilvl w:val="0"/>
          <w:numId w:val="34"/>
        </w:numPr>
        <w:spacing w:before="0" w:after="0" w:line="242" w:lineRule="auto"/>
        <w:ind w:left="993" w:hanging="567"/>
        <w:jc w:val="both"/>
        <w:rPr>
          <w:rFonts w:cs="Arial"/>
          <w:b w:val="0"/>
          <w:bCs/>
          <w:sz w:val="20"/>
          <w:szCs w:val="20"/>
        </w:rPr>
      </w:pPr>
      <w:r w:rsidRPr="00F51BC6">
        <w:rPr>
          <w:rFonts w:cs="Arial"/>
          <w:b w:val="0"/>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systemu: platformazakupowa.pl i formularza </w:t>
      </w:r>
      <w:r w:rsidRPr="00F51BC6">
        <w:rPr>
          <w:rFonts w:cs="Arial"/>
          <w:bCs/>
          <w:sz w:val="20"/>
          <w:szCs w:val="20"/>
        </w:rPr>
        <w:t>„Wyślij wiadomość do zamawiającego”</w:t>
      </w:r>
      <w:r w:rsidRPr="00F51BC6">
        <w:rPr>
          <w:rFonts w:cs="Arial"/>
          <w:b w:val="0"/>
          <w:bCs/>
          <w:sz w:val="20"/>
          <w:szCs w:val="20"/>
        </w:rPr>
        <w:t xml:space="preserve">. </w:t>
      </w:r>
    </w:p>
    <w:p w14:paraId="3884402E" w14:textId="77777777" w:rsidR="000F04CD" w:rsidRPr="00F51BC6" w:rsidRDefault="000F04CD" w:rsidP="00B14B98">
      <w:pPr>
        <w:pStyle w:val="Nagwek1"/>
        <w:numPr>
          <w:ilvl w:val="0"/>
          <w:numId w:val="34"/>
        </w:numPr>
        <w:spacing w:before="0" w:after="0" w:line="242" w:lineRule="auto"/>
        <w:ind w:left="993" w:hanging="567"/>
        <w:jc w:val="both"/>
        <w:rPr>
          <w:rFonts w:cs="Arial"/>
          <w:b w:val="0"/>
          <w:bCs/>
          <w:sz w:val="20"/>
          <w:szCs w:val="20"/>
        </w:rPr>
      </w:pPr>
      <w:r w:rsidRPr="00F51BC6">
        <w:rPr>
          <w:rFonts w:cs="Arial"/>
          <w:b w:val="0"/>
          <w:bCs/>
          <w:sz w:val="20"/>
          <w:szCs w:val="20"/>
        </w:rPr>
        <w:t xml:space="preserve">Za datę przekazania (wpływu) oświadczeń, wniosków, zawiadomień oraz informacji przyjmuje się datę ich przesłania za pośrednictwem systemu: platformazakupowa.pl poprzez kliknięcie przycisku </w:t>
      </w:r>
      <w:r w:rsidRPr="00F51BC6">
        <w:rPr>
          <w:rFonts w:cs="Arial"/>
          <w:b w:val="0"/>
          <w:bCs/>
          <w:sz w:val="20"/>
          <w:szCs w:val="20"/>
        </w:rPr>
        <w:br/>
        <w:t xml:space="preserve">„Wyślij wiadomość do zamawiającego”, po których pojawi się komunikat, że wiadomość została wysłana do Zamawiającego. Zamawiający dopuszcza, opcjonalnie, komunikację za pośrednictwem poczty elektronicznej (adres e-mail: </w:t>
      </w:r>
      <w:hyperlink r:id="rId20" w:history="1">
        <w:r w:rsidR="006A6864" w:rsidRPr="00D81438">
          <w:rPr>
            <w:rStyle w:val="Hipercze"/>
            <w:rFonts w:cs="Arial"/>
            <w:b w:val="0"/>
            <w:bCs/>
            <w:sz w:val="20"/>
            <w:szCs w:val="20"/>
          </w:rPr>
          <w:t>ukasica@jeleniagora.pl</w:t>
        </w:r>
      </w:hyperlink>
      <w:r w:rsidRPr="00F51BC6">
        <w:rPr>
          <w:rFonts w:cs="Arial"/>
          <w:b w:val="0"/>
          <w:bCs/>
          <w:sz w:val="20"/>
          <w:szCs w:val="20"/>
        </w:rPr>
        <w:t xml:space="preserve">). </w:t>
      </w:r>
    </w:p>
    <w:p w14:paraId="449EFB1A" w14:textId="77777777" w:rsidR="000F04CD" w:rsidRPr="00F51BC6" w:rsidRDefault="000F04CD" w:rsidP="00B14B98">
      <w:pPr>
        <w:pStyle w:val="Nagwek1"/>
        <w:numPr>
          <w:ilvl w:val="0"/>
          <w:numId w:val="34"/>
        </w:numPr>
        <w:tabs>
          <w:tab w:val="clear" w:pos="0"/>
          <w:tab w:val="left" w:pos="993"/>
        </w:tabs>
        <w:spacing w:before="0" w:after="0" w:line="242" w:lineRule="auto"/>
        <w:ind w:left="993" w:hanging="567"/>
        <w:jc w:val="both"/>
        <w:rPr>
          <w:rFonts w:cs="Arial"/>
          <w:b w:val="0"/>
          <w:bCs/>
          <w:sz w:val="20"/>
          <w:szCs w:val="20"/>
        </w:rPr>
      </w:pPr>
      <w:r w:rsidRPr="00F51BC6">
        <w:rPr>
          <w:rFonts w:cs="Arial"/>
          <w:b w:val="0"/>
          <w:bCs/>
          <w:sz w:val="20"/>
          <w:szCs w:val="20"/>
          <w:lang w:val="pl"/>
        </w:rPr>
        <w:t xml:space="preserve">Zamawiający będzie przekazywał Wykonawcom informacje w formie elektronicznej </w:t>
      </w:r>
      <w:r w:rsidRPr="00F51BC6">
        <w:rPr>
          <w:rFonts w:cs="Arial"/>
          <w:b w:val="0"/>
          <w:bCs/>
          <w:sz w:val="20"/>
          <w:szCs w:val="20"/>
          <w:lang w:val="pl"/>
        </w:rPr>
        <w:br/>
        <w:t xml:space="preserve">za pośrednictwem systemu: </w:t>
      </w:r>
      <w:hyperlink r:id="rId21">
        <w:r w:rsidRPr="00F51BC6">
          <w:rPr>
            <w:rStyle w:val="Hipercze"/>
            <w:rFonts w:cs="Arial"/>
            <w:b w:val="0"/>
            <w:bCs/>
            <w:sz w:val="20"/>
            <w:szCs w:val="20"/>
            <w:lang w:val="pl"/>
          </w:rPr>
          <w:t>platformazakupowa.pl</w:t>
        </w:r>
      </w:hyperlink>
      <w:r w:rsidRPr="00F51BC6">
        <w:rPr>
          <w:rFonts w:cs="Arial"/>
          <w:b w:val="0"/>
          <w:bCs/>
          <w:sz w:val="20"/>
          <w:szCs w:val="20"/>
          <w:lang w:val="pl"/>
        </w:rPr>
        <w:t xml:space="preserve">. Informacje dotyczące odpowiedzi na pytania, zmiany specyfikacji, zmiany terminu składania i otwarcia ofert Zamawiający będzie zamieszczał </w:t>
      </w:r>
      <w:r w:rsidRPr="00F51BC6">
        <w:rPr>
          <w:rFonts w:cs="Arial"/>
          <w:b w:val="0"/>
          <w:bCs/>
          <w:sz w:val="20"/>
          <w:szCs w:val="20"/>
          <w:lang w:val="pl"/>
        </w:rPr>
        <w:br/>
        <w:t xml:space="preserve">na platformie w sekcji “Komunikaty”. Korespondencja, której zgodnie z obowiązującymi przepisami adresatem jest konkretny Wykonawca, będzie przekazywana w formie elektronicznej </w:t>
      </w:r>
      <w:r w:rsidRPr="00F51BC6">
        <w:rPr>
          <w:rFonts w:cs="Arial"/>
          <w:b w:val="0"/>
          <w:bCs/>
          <w:sz w:val="20"/>
          <w:szCs w:val="20"/>
          <w:lang w:val="pl"/>
        </w:rPr>
        <w:br/>
        <w:t xml:space="preserve">za pośrednictwem systemu: </w:t>
      </w:r>
      <w:hyperlink r:id="rId22">
        <w:r w:rsidRPr="00F51BC6">
          <w:rPr>
            <w:rStyle w:val="Hipercze"/>
            <w:rFonts w:cs="Arial"/>
            <w:b w:val="0"/>
            <w:bCs/>
            <w:sz w:val="20"/>
            <w:szCs w:val="20"/>
            <w:lang w:val="pl"/>
          </w:rPr>
          <w:t>platformazakupowa.pl</w:t>
        </w:r>
      </w:hyperlink>
      <w:r w:rsidRPr="00F51BC6">
        <w:rPr>
          <w:rFonts w:cs="Arial"/>
          <w:b w:val="0"/>
          <w:bCs/>
          <w:sz w:val="20"/>
          <w:szCs w:val="20"/>
          <w:lang w:val="pl"/>
        </w:rPr>
        <w:t xml:space="preserve"> do konkretnego Wykonawcy.</w:t>
      </w:r>
    </w:p>
    <w:p w14:paraId="2213FED8" w14:textId="77777777" w:rsidR="000F04CD" w:rsidRPr="00F51BC6" w:rsidRDefault="000F04CD" w:rsidP="00B14B98">
      <w:pPr>
        <w:pStyle w:val="Nagwek1"/>
        <w:numPr>
          <w:ilvl w:val="0"/>
          <w:numId w:val="34"/>
        </w:numPr>
        <w:tabs>
          <w:tab w:val="clear" w:pos="0"/>
        </w:tabs>
        <w:spacing w:before="0" w:after="0" w:line="242" w:lineRule="auto"/>
        <w:ind w:left="993" w:hanging="567"/>
        <w:jc w:val="both"/>
        <w:rPr>
          <w:rFonts w:cs="Arial"/>
          <w:b w:val="0"/>
          <w:bCs/>
          <w:sz w:val="20"/>
          <w:szCs w:val="20"/>
        </w:rPr>
      </w:pPr>
      <w:r w:rsidRPr="00F51BC6">
        <w:rPr>
          <w:rFonts w:cs="Arial"/>
          <w:b w:val="0"/>
          <w:bCs/>
          <w:sz w:val="20"/>
          <w:szCs w:val="20"/>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247B9C" w14:textId="77777777" w:rsidR="000F04CD" w:rsidRPr="00F51BC6" w:rsidRDefault="000F04CD" w:rsidP="00B14B98">
      <w:pPr>
        <w:pStyle w:val="Nagwek1"/>
        <w:numPr>
          <w:ilvl w:val="0"/>
          <w:numId w:val="34"/>
        </w:numPr>
        <w:tabs>
          <w:tab w:val="clear" w:pos="0"/>
        </w:tabs>
        <w:spacing w:before="0" w:after="0" w:line="242" w:lineRule="auto"/>
        <w:ind w:left="993" w:hanging="567"/>
        <w:jc w:val="both"/>
        <w:rPr>
          <w:rFonts w:cs="Arial"/>
          <w:b w:val="0"/>
          <w:bCs/>
          <w:sz w:val="20"/>
          <w:szCs w:val="20"/>
        </w:rPr>
      </w:pPr>
      <w:r w:rsidRPr="00F51BC6">
        <w:rPr>
          <w:rFonts w:cs="Arial"/>
          <w:b w:val="0"/>
          <w:bCs/>
          <w:sz w:val="20"/>
          <w:szCs w:val="20"/>
          <w:lang w:val="pl"/>
        </w:rPr>
        <w:t xml:space="preserve">Zamawiający, zgodnie z § 11 ust. 2 rozporządzeniem Prezesa Rady Ministrów z dnia 30 grudnia 2020 r. </w:t>
      </w:r>
      <w:r w:rsidRPr="00F51BC6">
        <w:rPr>
          <w:rFonts w:cs="Arial"/>
          <w:b w:val="0"/>
          <w:bCs/>
          <w:i/>
          <w:iCs/>
          <w:sz w:val="20"/>
          <w:szCs w:val="20"/>
          <w:lang w:val="pl"/>
        </w:rPr>
        <w:t xml:space="preserve">w sprawie sposobu sporządzania i przekazywania informacji oraz wymagań technicznych dla dokumentów elektronicznych oraz środków komunikacji elektronicznej w postępowaniu </w:t>
      </w:r>
      <w:r w:rsidRPr="00F51BC6">
        <w:rPr>
          <w:rFonts w:cs="Arial"/>
          <w:b w:val="0"/>
          <w:bCs/>
          <w:i/>
          <w:iCs/>
          <w:sz w:val="20"/>
          <w:szCs w:val="20"/>
          <w:lang w:val="pl"/>
        </w:rPr>
        <w:br/>
        <w:t>o udzielenie zamówienia publicznego lub konkursie</w:t>
      </w:r>
      <w:r w:rsidRPr="00F51BC6">
        <w:rPr>
          <w:rFonts w:cs="Arial"/>
          <w:b w:val="0"/>
          <w:bCs/>
          <w:sz w:val="20"/>
          <w:szCs w:val="20"/>
          <w:lang w:val="pl"/>
        </w:rPr>
        <w:t xml:space="preserve"> zamieszcza wymagania dotyczące specyfikacji połączenia, formatu przesyłanych danych oraz szyfrowania i oznaczania czasu przekazania </w:t>
      </w:r>
      <w:r w:rsidRPr="00F51BC6">
        <w:rPr>
          <w:rFonts w:cs="Arial"/>
          <w:b w:val="0"/>
          <w:bCs/>
          <w:sz w:val="20"/>
          <w:szCs w:val="20"/>
          <w:lang w:val="pl"/>
        </w:rPr>
        <w:br/>
        <w:t>i odbioru danych za pośrednictwem platformazakupowa.pl, tj.:</w:t>
      </w:r>
    </w:p>
    <w:p w14:paraId="36A6F307" w14:textId="77777777" w:rsidR="000F04CD" w:rsidRPr="00F51BC6" w:rsidRDefault="000F04CD" w:rsidP="00B14B98">
      <w:pPr>
        <w:pStyle w:val="Nagwek1"/>
        <w:numPr>
          <w:ilvl w:val="1"/>
          <w:numId w:val="34"/>
        </w:numPr>
        <w:spacing w:before="0" w:after="0" w:line="242" w:lineRule="auto"/>
        <w:ind w:left="1418" w:hanging="425"/>
        <w:jc w:val="both"/>
        <w:rPr>
          <w:rFonts w:cs="Arial"/>
          <w:b w:val="0"/>
          <w:bCs/>
          <w:sz w:val="20"/>
          <w:szCs w:val="20"/>
        </w:rPr>
      </w:pPr>
      <w:r w:rsidRPr="00F51BC6">
        <w:rPr>
          <w:rFonts w:cs="Arial"/>
          <w:b w:val="0"/>
          <w:bCs/>
          <w:sz w:val="20"/>
          <w:szCs w:val="20"/>
        </w:rPr>
        <w:t xml:space="preserve">stały dostęp do sieci Internet o gwarantowanej przepustowości nie mniejszej niż 512 </w:t>
      </w:r>
      <w:proofErr w:type="spellStart"/>
      <w:r w:rsidRPr="00F51BC6">
        <w:rPr>
          <w:rFonts w:cs="Arial"/>
          <w:b w:val="0"/>
          <w:bCs/>
          <w:sz w:val="20"/>
          <w:szCs w:val="20"/>
        </w:rPr>
        <w:t>kb</w:t>
      </w:r>
      <w:proofErr w:type="spellEnd"/>
      <w:r w:rsidRPr="00F51BC6">
        <w:rPr>
          <w:rFonts w:cs="Arial"/>
          <w:b w:val="0"/>
          <w:bCs/>
          <w:sz w:val="20"/>
          <w:szCs w:val="20"/>
        </w:rPr>
        <w:t>/s,</w:t>
      </w:r>
    </w:p>
    <w:p w14:paraId="3DC627FD" w14:textId="77777777" w:rsidR="000F04CD" w:rsidRPr="00F51BC6" w:rsidRDefault="000F04CD" w:rsidP="00B14B98">
      <w:pPr>
        <w:pStyle w:val="Nagwek1"/>
        <w:numPr>
          <w:ilvl w:val="1"/>
          <w:numId w:val="34"/>
        </w:numPr>
        <w:spacing w:before="0" w:after="0" w:line="242" w:lineRule="auto"/>
        <w:ind w:left="1418" w:hanging="425"/>
        <w:jc w:val="both"/>
        <w:rPr>
          <w:rFonts w:cs="Arial"/>
          <w:b w:val="0"/>
          <w:bCs/>
          <w:sz w:val="20"/>
          <w:szCs w:val="20"/>
        </w:rPr>
      </w:pPr>
      <w:r w:rsidRPr="00F51BC6">
        <w:rPr>
          <w:rFonts w:cs="Arial"/>
          <w:b w:val="0"/>
          <w:bCs/>
          <w:sz w:val="20"/>
          <w:szCs w:val="20"/>
        </w:rPr>
        <w:t xml:space="preserve">komputer klasy PC lub MAC o następującej konfiguracji: pamięć min. 2 GB Ram, procesor </w:t>
      </w:r>
      <w:r w:rsidRPr="00F51BC6">
        <w:rPr>
          <w:rFonts w:cs="Arial"/>
          <w:b w:val="0"/>
          <w:bCs/>
          <w:sz w:val="20"/>
          <w:szCs w:val="20"/>
        </w:rPr>
        <w:br/>
        <w:t>Intel IV 2 GHZ lub jego nowsza wersja, jeden z systemów operacyjnych - MS Windows 7, Mac Os x 10 4, Linux, lub ich nowsze wersje,</w:t>
      </w:r>
    </w:p>
    <w:p w14:paraId="75F8E395" w14:textId="77777777" w:rsidR="000F04CD" w:rsidRPr="00F51BC6" w:rsidRDefault="000F04CD" w:rsidP="00B14B98">
      <w:pPr>
        <w:pStyle w:val="Nagwek1"/>
        <w:numPr>
          <w:ilvl w:val="1"/>
          <w:numId w:val="34"/>
        </w:numPr>
        <w:spacing w:before="0" w:after="0" w:line="242" w:lineRule="auto"/>
        <w:ind w:left="1418" w:hanging="425"/>
        <w:jc w:val="both"/>
        <w:rPr>
          <w:rFonts w:cs="Arial"/>
          <w:b w:val="0"/>
          <w:bCs/>
          <w:sz w:val="20"/>
          <w:szCs w:val="20"/>
        </w:rPr>
      </w:pPr>
      <w:r w:rsidRPr="00F51BC6">
        <w:rPr>
          <w:rFonts w:cs="Arial"/>
          <w:b w:val="0"/>
          <w:bCs/>
          <w:sz w:val="20"/>
          <w:szCs w:val="20"/>
        </w:rPr>
        <w:t>zainstalowana dowolna przeglądarka internetowa, w przypadku Internet Explorer minimalnie wersja 10 0.,</w:t>
      </w:r>
    </w:p>
    <w:p w14:paraId="683FC0B0" w14:textId="77777777" w:rsidR="000F04CD" w:rsidRPr="00F51BC6" w:rsidRDefault="000F04CD" w:rsidP="00B14B98">
      <w:pPr>
        <w:pStyle w:val="Nagwek1"/>
        <w:numPr>
          <w:ilvl w:val="1"/>
          <w:numId w:val="34"/>
        </w:numPr>
        <w:spacing w:before="0" w:after="0" w:line="242" w:lineRule="auto"/>
        <w:ind w:left="1418" w:hanging="425"/>
        <w:jc w:val="both"/>
        <w:rPr>
          <w:rFonts w:cs="Arial"/>
          <w:b w:val="0"/>
          <w:bCs/>
          <w:sz w:val="20"/>
          <w:szCs w:val="20"/>
        </w:rPr>
      </w:pPr>
      <w:r w:rsidRPr="00F51BC6">
        <w:rPr>
          <w:rFonts w:cs="Arial"/>
          <w:b w:val="0"/>
          <w:bCs/>
          <w:sz w:val="20"/>
          <w:szCs w:val="20"/>
        </w:rPr>
        <w:t>włączona obsługa JavaScript,</w:t>
      </w:r>
    </w:p>
    <w:p w14:paraId="70D01FFD" w14:textId="77777777" w:rsidR="000F04CD" w:rsidRPr="00F51BC6" w:rsidRDefault="000F04CD" w:rsidP="00B14B98">
      <w:pPr>
        <w:pStyle w:val="Nagwek1"/>
        <w:numPr>
          <w:ilvl w:val="1"/>
          <w:numId w:val="34"/>
        </w:numPr>
        <w:spacing w:before="0" w:after="0" w:line="242" w:lineRule="auto"/>
        <w:ind w:left="1418" w:hanging="425"/>
        <w:jc w:val="both"/>
        <w:rPr>
          <w:rFonts w:cs="Arial"/>
          <w:b w:val="0"/>
          <w:bCs/>
          <w:sz w:val="20"/>
          <w:szCs w:val="20"/>
        </w:rPr>
      </w:pPr>
      <w:r w:rsidRPr="00F51BC6">
        <w:rPr>
          <w:rFonts w:cs="Arial"/>
          <w:b w:val="0"/>
          <w:bCs/>
          <w:sz w:val="20"/>
          <w:szCs w:val="20"/>
        </w:rPr>
        <w:t xml:space="preserve">zainstalowany program Adobe </w:t>
      </w:r>
      <w:proofErr w:type="spellStart"/>
      <w:r w:rsidRPr="00F51BC6">
        <w:rPr>
          <w:rFonts w:cs="Arial"/>
          <w:b w:val="0"/>
          <w:bCs/>
          <w:sz w:val="20"/>
          <w:szCs w:val="20"/>
        </w:rPr>
        <w:t>Acrobat</w:t>
      </w:r>
      <w:proofErr w:type="spellEnd"/>
      <w:r w:rsidRPr="00F51BC6">
        <w:rPr>
          <w:rFonts w:cs="Arial"/>
          <w:b w:val="0"/>
          <w:bCs/>
          <w:sz w:val="20"/>
          <w:szCs w:val="20"/>
        </w:rPr>
        <w:t xml:space="preserve"> Reader lub inny obsługujący format plików .pdf,</w:t>
      </w:r>
    </w:p>
    <w:p w14:paraId="7B681701" w14:textId="77777777" w:rsidR="000F04CD" w:rsidRPr="00F51BC6" w:rsidRDefault="000F04CD" w:rsidP="00B14B98">
      <w:pPr>
        <w:pStyle w:val="Nagwek1"/>
        <w:numPr>
          <w:ilvl w:val="1"/>
          <w:numId w:val="34"/>
        </w:numPr>
        <w:spacing w:before="0" w:after="0" w:line="242" w:lineRule="auto"/>
        <w:ind w:left="1418" w:hanging="425"/>
        <w:jc w:val="both"/>
        <w:rPr>
          <w:rFonts w:cs="Arial"/>
          <w:b w:val="0"/>
          <w:bCs/>
          <w:sz w:val="20"/>
          <w:szCs w:val="20"/>
        </w:rPr>
      </w:pPr>
      <w:r w:rsidRPr="00F51BC6">
        <w:rPr>
          <w:rFonts w:cs="Arial"/>
          <w:b w:val="0"/>
          <w:bCs/>
          <w:sz w:val="20"/>
          <w:szCs w:val="20"/>
        </w:rPr>
        <w:t>Platformazakupowa.pl działa według standardu przyjętego w komunikacji sieciowej - kodowanie UTF8</w:t>
      </w:r>
      <w:r w:rsidR="006A6864">
        <w:rPr>
          <w:rFonts w:cs="Arial"/>
          <w:b w:val="0"/>
          <w:bCs/>
          <w:sz w:val="20"/>
          <w:szCs w:val="20"/>
        </w:rPr>
        <w:t>,</w:t>
      </w:r>
    </w:p>
    <w:p w14:paraId="6347895B" w14:textId="77777777" w:rsidR="000F04CD" w:rsidRPr="00F51BC6" w:rsidRDefault="000F04CD" w:rsidP="00B14B98">
      <w:pPr>
        <w:pStyle w:val="Nagwek1"/>
        <w:numPr>
          <w:ilvl w:val="1"/>
          <w:numId w:val="34"/>
        </w:numPr>
        <w:tabs>
          <w:tab w:val="clear" w:pos="0"/>
        </w:tabs>
        <w:spacing w:before="0" w:after="0" w:line="242" w:lineRule="auto"/>
        <w:ind w:left="1418" w:hanging="425"/>
        <w:jc w:val="both"/>
        <w:rPr>
          <w:rFonts w:cs="Arial"/>
          <w:b w:val="0"/>
          <w:bCs/>
          <w:sz w:val="20"/>
          <w:szCs w:val="20"/>
        </w:rPr>
      </w:pPr>
      <w:r w:rsidRPr="00F51BC6">
        <w:rPr>
          <w:rFonts w:cs="Arial"/>
          <w:b w:val="0"/>
          <w:bCs/>
          <w:sz w:val="20"/>
          <w:szCs w:val="20"/>
        </w:rPr>
        <w:t>Oznaczenie czasu odbioru danych przez platformę zakupową stanowi datę oraz dokładny czas (</w:t>
      </w:r>
      <w:proofErr w:type="spellStart"/>
      <w:r w:rsidRPr="00F51BC6">
        <w:rPr>
          <w:rFonts w:cs="Arial"/>
          <w:b w:val="0"/>
          <w:bCs/>
          <w:sz w:val="20"/>
          <w:szCs w:val="20"/>
        </w:rPr>
        <w:t>hh:mm:ss</w:t>
      </w:r>
      <w:proofErr w:type="spellEnd"/>
      <w:r w:rsidRPr="00F51BC6">
        <w:rPr>
          <w:rFonts w:cs="Arial"/>
          <w:b w:val="0"/>
          <w:bCs/>
          <w:sz w:val="20"/>
          <w:szCs w:val="20"/>
        </w:rPr>
        <w:t>) generowany wg. czasu lokalnego serwera synchronizowanego z zegarem Głównego Urzędu Miar.</w:t>
      </w:r>
    </w:p>
    <w:p w14:paraId="4A6D5BF9" w14:textId="77777777" w:rsidR="000F04CD" w:rsidRPr="00F51BC6" w:rsidRDefault="000F04CD" w:rsidP="00B14B98">
      <w:pPr>
        <w:pStyle w:val="Nagwek1"/>
        <w:numPr>
          <w:ilvl w:val="0"/>
          <w:numId w:val="34"/>
        </w:numPr>
        <w:tabs>
          <w:tab w:val="clear" w:pos="0"/>
        </w:tabs>
        <w:spacing w:before="0" w:after="0" w:line="242" w:lineRule="auto"/>
        <w:ind w:left="993" w:hanging="567"/>
        <w:jc w:val="both"/>
        <w:rPr>
          <w:rFonts w:cs="Arial"/>
          <w:b w:val="0"/>
          <w:bCs/>
          <w:sz w:val="20"/>
          <w:szCs w:val="20"/>
        </w:rPr>
      </w:pPr>
      <w:r w:rsidRPr="00F51BC6">
        <w:rPr>
          <w:rFonts w:eastAsia="Calibri" w:cs="Arial"/>
          <w:b w:val="0"/>
          <w:bCs/>
          <w:sz w:val="20"/>
          <w:szCs w:val="20"/>
        </w:rPr>
        <w:t>Wykonawca, przystępując do niniejszego postępowania o udzielenie zamówienia publicznego:</w:t>
      </w:r>
    </w:p>
    <w:p w14:paraId="606E3938" w14:textId="77777777" w:rsidR="000F04CD" w:rsidRPr="00F51BC6" w:rsidRDefault="000F04CD" w:rsidP="00B14B98">
      <w:pPr>
        <w:numPr>
          <w:ilvl w:val="1"/>
          <w:numId w:val="34"/>
        </w:numPr>
        <w:suppressAutoHyphens w:val="0"/>
        <w:spacing w:line="242" w:lineRule="auto"/>
        <w:ind w:left="1418" w:hanging="425"/>
        <w:jc w:val="both"/>
        <w:rPr>
          <w:rFonts w:ascii="Arial" w:eastAsia="Calibri" w:hAnsi="Arial" w:cs="Arial"/>
          <w:sz w:val="20"/>
          <w:szCs w:val="20"/>
        </w:rPr>
      </w:pPr>
      <w:r w:rsidRPr="00F51BC6">
        <w:rPr>
          <w:rFonts w:ascii="Arial" w:eastAsia="Calibri" w:hAnsi="Arial" w:cs="Arial"/>
          <w:sz w:val="20"/>
          <w:szCs w:val="20"/>
        </w:rPr>
        <w:t xml:space="preserve">akceptuje warunki korzystania z </w:t>
      </w:r>
      <w:hyperlink r:id="rId23">
        <w:r w:rsidRPr="00F51BC6">
          <w:rPr>
            <w:rFonts w:ascii="Arial" w:eastAsia="Calibri" w:hAnsi="Arial" w:cs="Arial"/>
            <w:color w:val="1155CC"/>
            <w:sz w:val="20"/>
            <w:szCs w:val="20"/>
            <w:u w:val="single"/>
          </w:rPr>
          <w:t>platformazakupowa.pl</w:t>
        </w:r>
      </w:hyperlink>
      <w:r w:rsidRPr="00F51BC6">
        <w:rPr>
          <w:rFonts w:ascii="Arial" w:eastAsia="Calibri" w:hAnsi="Arial" w:cs="Arial"/>
          <w:sz w:val="20"/>
          <w:szCs w:val="20"/>
        </w:rPr>
        <w:t xml:space="preserve"> określone w Regulaminie zamieszczonym na stronie internetowej </w:t>
      </w:r>
      <w:hyperlink r:id="rId24">
        <w:r w:rsidRPr="00F51BC6">
          <w:rPr>
            <w:rFonts w:ascii="Arial" w:eastAsia="Calibri" w:hAnsi="Arial" w:cs="Arial"/>
            <w:sz w:val="20"/>
            <w:szCs w:val="20"/>
          </w:rPr>
          <w:t>pod linkiem</w:t>
        </w:r>
      </w:hyperlink>
      <w:r w:rsidRPr="00F51BC6">
        <w:rPr>
          <w:rFonts w:ascii="Arial" w:eastAsia="Calibri" w:hAnsi="Arial" w:cs="Arial"/>
          <w:sz w:val="20"/>
          <w:szCs w:val="20"/>
        </w:rPr>
        <w:t xml:space="preserve">  w zakładce „Regulamin" oraz uznaje go za wiążący;</w:t>
      </w:r>
    </w:p>
    <w:p w14:paraId="7F960A68" w14:textId="77777777" w:rsidR="000F04CD" w:rsidRPr="00F51BC6" w:rsidRDefault="000F04CD" w:rsidP="00B14B98">
      <w:pPr>
        <w:numPr>
          <w:ilvl w:val="1"/>
          <w:numId w:val="34"/>
        </w:numPr>
        <w:suppressAutoHyphens w:val="0"/>
        <w:spacing w:line="242" w:lineRule="auto"/>
        <w:ind w:left="1418" w:hanging="425"/>
        <w:jc w:val="both"/>
        <w:rPr>
          <w:rFonts w:ascii="Arial" w:eastAsia="Calibri" w:hAnsi="Arial" w:cs="Arial"/>
          <w:sz w:val="20"/>
          <w:szCs w:val="20"/>
        </w:rPr>
      </w:pPr>
      <w:r w:rsidRPr="00F51BC6">
        <w:rPr>
          <w:rFonts w:ascii="Arial" w:eastAsia="Calibri" w:hAnsi="Arial" w:cs="Arial"/>
          <w:sz w:val="20"/>
          <w:szCs w:val="20"/>
        </w:rPr>
        <w:t xml:space="preserve">zapoznał i stosuje się do Instrukcji składania ofert dostępnej </w:t>
      </w:r>
      <w:r w:rsidRPr="00F51BC6">
        <w:rPr>
          <w:rFonts w:ascii="Arial" w:hAnsi="Arial" w:cs="Arial"/>
          <w:sz w:val="20"/>
          <w:szCs w:val="20"/>
        </w:rPr>
        <w:t xml:space="preserve">pod linkiem: </w:t>
      </w:r>
      <w:hyperlink r:id="rId25">
        <w:r w:rsidRPr="00F51BC6">
          <w:rPr>
            <w:rStyle w:val="Hipercze"/>
            <w:rFonts w:ascii="Arial" w:hAnsi="Arial" w:cs="Arial"/>
            <w:bCs/>
            <w:sz w:val="20"/>
            <w:szCs w:val="20"/>
            <w:lang w:val="pl"/>
          </w:rPr>
          <w:t>https://platformazakupowa.pl/strona/45-instrukcje</w:t>
        </w:r>
      </w:hyperlink>
      <w:r w:rsidRPr="00F51BC6">
        <w:rPr>
          <w:rFonts w:ascii="Arial" w:hAnsi="Arial" w:cs="Arial"/>
          <w:bCs/>
          <w:sz w:val="20"/>
          <w:szCs w:val="20"/>
        </w:rPr>
        <w:t>.</w:t>
      </w:r>
    </w:p>
    <w:p w14:paraId="3A1A3BA8" w14:textId="77777777" w:rsidR="000F04CD" w:rsidRPr="00F51BC6" w:rsidRDefault="000F04CD" w:rsidP="00B14B98">
      <w:pPr>
        <w:pStyle w:val="Nagwek1"/>
        <w:numPr>
          <w:ilvl w:val="0"/>
          <w:numId w:val="34"/>
        </w:numPr>
        <w:spacing w:before="0" w:after="0" w:line="242" w:lineRule="auto"/>
        <w:ind w:left="993" w:hanging="567"/>
        <w:jc w:val="both"/>
        <w:rPr>
          <w:rFonts w:cs="Arial"/>
          <w:b w:val="0"/>
          <w:bCs/>
          <w:sz w:val="20"/>
          <w:szCs w:val="20"/>
        </w:rPr>
      </w:pPr>
      <w:r w:rsidRPr="00F51BC6">
        <w:rPr>
          <w:rFonts w:cs="Arial"/>
          <w:b w:val="0"/>
          <w:bCs/>
          <w:sz w:val="20"/>
          <w:szCs w:val="20"/>
        </w:rPr>
        <w:t xml:space="preserve">Zamawiający </w:t>
      </w:r>
      <w:r w:rsidRPr="00F51BC6">
        <w:rPr>
          <w:rFonts w:cs="Arial"/>
          <w:bCs/>
          <w:sz w:val="20"/>
          <w:szCs w:val="20"/>
        </w:rPr>
        <w:t>nie ponosi odpowiedzialności za złożenie oferty w sposób niezgodny z Instrukcją korzystania z platformazakupowa.pl</w:t>
      </w:r>
      <w:r w:rsidRPr="00F51BC6">
        <w:rPr>
          <w:rFonts w:cs="Arial"/>
          <w:b w:val="0"/>
          <w:bCs/>
          <w:sz w:val="20"/>
          <w:szCs w:val="20"/>
        </w:rPr>
        <w:t xml:space="preserve">, w szczególności za sytuację, </w:t>
      </w:r>
      <w:r w:rsidRPr="00F51BC6">
        <w:rPr>
          <w:rFonts w:cs="Arial"/>
          <w:b w:val="0"/>
          <w:bCs/>
          <w:sz w:val="20"/>
          <w:szCs w:val="20"/>
        </w:rPr>
        <w:br/>
        <w:t xml:space="preserve">gdy Zamawiający zapozna się z treścią oferty przed upływem terminu składania ofert (np. złożenie oferty w zakładce „Wyślij wiadomość do zamawiającego”). </w:t>
      </w:r>
    </w:p>
    <w:p w14:paraId="1B6F69E2" w14:textId="77777777" w:rsidR="000F04CD" w:rsidRPr="00F51BC6" w:rsidRDefault="000F04CD" w:rsidP="000F04CD">
      <w:pPr>
        <w:pStyle w:val="Nagwek1"/>
        <w:tabs>
          <w:tab w:val="clear" w:pos="0"/>
        </w:tabs>
        <w:spacing w:before="0" w:after="0" w:line="242" w:lineRule="auto"/>
        <w:ind w:left="993"/>
        <w:jc w:val="both"/>
        <w:rPr>
          <w:rFonts w:cs="Arial"/>
          <w:b w:val="0"/>
          <w:bCs/>
          <w:sz w:val="20"/>
          <w:szCs w:val="20"/>
        </w:rPr>
      </w:pPr>
      <w:r w:rsidRPr="00F51BC6">
        <w:rPr>
          <w:rFonts w:cs="Arial"/>
          <w:b w:val="0"/>
          <w:bCs/>
          <w:sz w:val="20"/>
          <w:szCs w:val="20"/>
        </w:rPr>
        <w:t xml:space="preserve">Taka oferta zostanie uznana przez Zamawiającego za ofertę handlową i nie będzie brana pod uwagę w przedmiotowym postępowaniu, ponieważ nie został spełniony obowiązek narzucony </w:t>
      </w:r>
      <w:r w:rsidRPr="00F51BC6">
        <w:rPr>
          <w:rFonts w:cs="Arial"/>
          <w:b w:val="0"/>
          <w:bCs/>
          <w:sz w:val="20"/>
          <w:szCs w:val="20"/>
        </w:rPr>
        <w:br/>
        <w:t xml:space="preserve">w art. 221 </w:t>
      </w:r>
      <w:r w:rsidR="00AD243F">
        <w:rPr>
          <w:rFonts w:cs="Arial"/>
          <w:b w:val="0"/>
          <w:bCs/>
          <w:sz w:val="20"/>
          <w:szCs w:val="20"/>
        </w:rPr>
        <w:t>u.p.z.p.</w:t>
      </w:r>
    </w:p>
    <w:p w14:paraId="1C3DD261" w14:textId="77777777" w:rsidR="000F04CD" w:rsidRPr="00F51BC6" w:rsidRDefault="000F04CD" w:rsidP="00B14B98">
      <w:pPr>
        <w:pStyle w:val="Nagwek1"/>
        <w:numPr>
          <w:ilvl w:val="0"/>
          <w:numId w:val="34"/>
        </w:numPr>
        <w:spacing w:before="0" w:after="0" w:line="242" w:lineRule="auto"/>
        <w:ind w:left="993" w:hanging="568"/>
        <w:jc w:val="both"/>
        <w:rPr>
          <w:rFonts w:cs="Arial"/>
          <w:b w:val="0"/>
          <w:bCs/>
          <w:sz w:val="20"/>
          <w:szCs w:val="20"/>
        </w:rPr>
      </w:pPr>
      <w:r w:rsidRPr="00F51BC6">
        <w:rPr>
          <w:rFonts w:cs="Arial"/>
          <w:b w:val="0"/>
          <w:bCs/>
          <w:sz w:val="20"/>
          <w:szCs w:val="20"/>
          <w:lang w:val="pl"/>
        </w:rPr>
        <w:t xml:space="preserve">Zamawiający informuje, że instrukcje korzystania z </w:t>
      </w:r>
      <w:hyperlink r:id="rId26">
        <w:r w:rsidRPr="00F51BC6">
          <w:rPr>
            <w:rStyle w:val="Hipercze"/>
            <w:rFonts w:cs="Arial"/>
            <w:b w:val="0"/>
            <w:bCs/>
            <w:sz w:val="20"/>
            <w:szCs w:val="20"/>
            <w:lang w:val="pl"/>
          </w:rPr>
          <w:t>platformazakupowa.pl</w:t>
        </w:r>
      </w:hyperlink>
      <w:r w:rsidRPr="00F51BC6">
        <w:rPr>
          <w:rFonts w:cs="Arial"/>
          <w:b w:val="0"/>
          <w:bCs/>
          <w:sz w:val="20"/>
          <w:szCs w:val="20"/>
          <w:lang w:val="pl"/>
        </w:rPr>
        <w:t xml:space="preserve"> dotyczące w szczególności logowania, składania wniosków o wyjaśnienie treści SWZ, składania ofert </w:t>
      </w:r>
      <w:r w:rsidRPr="00F51BC6">
        <w:rPr>
          <w:rFonts w:cs="Arial"/>
          <w:b w:val="0"/>
          <w:bCs/>
          <w:sz w:val="20"/>
          <w:szCs w:val="20"/>
          <w:lang w:val="pl"/>
        </w:rPr>
        <w:br/>
        <w:t xml:space="preserve">oraz innych czynności podejmowanych w niniejszym postępowaniu przy użyciu </w:t>
      </w:r>
      <w:hyperlink r:id="rId27">
        <w:r w:rsidRPr="00F51BC6">
          <w:rPr>
            <w:rStyle w:val="Hipercze"/>
            <w:rFonts w:cs="Arial"/>
            <w:b w:val="0"/>
            <w:bCs/>
            <w:sz w:val="20"/>
            <w:szCs w:val="20"/>
            <w:lang w:val="pl"/>
          </w:rPr>
          <w:t>platformazakupowa.pl</w:t>
        </w:r>
      </w:hyperlink>
      <w:r w:rsidRPr="00F51BC6">
        <w:rPr>
          <w:rFonts w:cs="Arial"/>
          <w:b w:val="0"/>
          <w:bCs/>
          <w:sz w:val="20"/>
          <w:szCs w:val="20"/>
          <w:lang w:val="pl"/>
        </w:rPr>
        <w:t xml:space="preserve"> znajdują się w zakładce „Instrukcje dla Wykonawców" na stronie internetowej pod adresem: </w:t>
      </w:r>
      <w:hyperlink r:id="rId28">
        <w:r w:rsidRPr="00F51BC6">
          <w:rPr>
            <w:rStyle w:val="Hipercze"/>
            <w:rFonts w:cs="Arial"/>
            <w:b w:val="0"/>
            <w:bCs/>
            <w:sz w:val="20"/>
            <w:szCs w:val="20"/>
            <w:lang w:val="pl"/>
          </w:rPr>
          <w:t>https://platformazakupowa.pl/strona/45-instrukcje</w:t>
        </w:r>
      </w:hyperlink>
      <w:r w:rsidRPr="00F51BC6">
        <w:rPr>
          <w:rFonts w:cs="Arial"/>
          <w:b w:val="0"/>
          <w:bCs/>
          <w:sz w:val="20"/>
          <w:szCs w:val="20"/>
        </w:rPr>
        <w:t>.</w:t>
      </w:r>
    </w:p>
    <w:p w14:paraId="0ABC8D76" w14:textId="77777777" w:rsidR="000F04CD" w:rsidRPr="00F51BC6" w:rsidRDefault="000F04CD" w:rsidP="00B14B98">
      <w:pPr>
        <w:pStyle w:val="Nagwek1"/>
        <w:numPr>
          <w:ilvl w:val="0"/>
          <w:numId w:val="34"/>
        </w:numPr>
        <w:spacing w:before="0" w:after="0" w:line="242" w:lineRule="auto"/>
        <w:ind w:left="993" w:hanging="568"/>
        <w:jc w:val="both"/>
        <w:rPr>
          <w:rFonts w:cs="Arial"/>
          <w:b w:val="0"/>
          <w:bCs/>
          <w:sz w:val="20"/>
          <w:szCs w:val="20"/>
        </w:rPr>
      </w:pPr>
      <w:r w:rsidRPr="00F51BC6">
        <w:rPr>
          <w:rFonts w:cs="Arial"/>
          <w:b w:val="0"/>
          <w:bCs/>
          <w:sz w:val="20"/>
          <w:szCs w:val="20"/>
        </w:rPr>
        <w:lastRenderedPageBreak/>
        <w:t>Sposób sporządzenia dokumentów elektronicznych musi być zgody z wymaganiami określonymi w</w:t>
      </w:r>
      <w:r w:rsidR="003149CD">
        <w:rPr>
          <w:rFonts w:cs="Arial"/>
          <w:b w:val="0"/>
          <w:bCs/>
          <w:sz w:val="20"/>
          <w:szCs w:val="20"/>
        </w:rPr>
        <w:t> </w:t>
      </w:r>
      <w:r w:rsidRPr="00F51BC6">
        <w:rPr>
          <w:rFonts w:cs="Arial"/>
          <w:b w:val="0"/>
          <w:bCs/>
          <w:sz w:val="20"/>
          <w:szCs w:val="20"/>
        </w:rPr>
        <w:t xml:space="preserve">rozporządzeniu Prezesa Rady Ministrów z dnia 30 grudnia 2020 r. </w:t>
      </w:r>
      <w:r w:rsidRPr="003149CD">
        <w:rPr>
          <w:rFonts w:cs="Arial"/>
          <w:b w:val="0"/>
          <w:bCs/>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Pr="00F51BC6">
        <w:rPr>
          <w:rFonts w:cs="Arial"/>
          <w:b w:val="0"/>
          <w:bCs/>
          <w:sz w:val="20"/>
          <w:szCs w:val="20"/>
        </w:rPr>
        <w:t xml:space="preserve"> (Dz. U. z 2020 r. poz. 2452) oraz rozporządzeniu Ministra Rozwoju, Pracy i Technologii z dnia 23 grudnia 2020 r. </w:t>
      </w:r>
      <w:r w:rsidRPr="003149CD">
        <w:rPr>
          <w:rFonts w:cs="Arial"/>
          <w:b w:val="0"/>
          <w:bCs/>
          <w:i/>
          <w:iCs/>
          <w:sz w:val="20"/>
          <w:szCs w:val="20"/>
        </w:rPr>
        <w:t>w sprawie podmiotowych środków dowodowych oraz innych dokumentów lub oświadczeń, jakich może żądać zamawiający od wykonawcy</w:t>
      </w:r>
      <w:r w:rsidRPr="00F51BC6">
        <w:rPr>
          <w:rFonts w:cs="Arial"/>
          <w:b w:val="0"/>
          <w:bCs/>
          <w:sz w:val="20"/>
          <w:szCs w:val="20"/>
        </w:rPr>
        <w:t xml:space="preserve"> (Dz.</w:t>
      </w:r>
      <w:r w:rsidR="003149CD">
        <w:rPr>
          <w:rFonts w:cs="Arial"/>
          <w:b w:val="0"/>
          <w:bCs/>
          <w:sz w:val="20"/>
          <w:szCs w:val="20"/>
        </w:rPr>
        <w:t> </w:t>
      </w:r>
      <w:r w:rsidRPr="00F51BC6">
        <w:rPr>
          <w:rFonts w:cs="Arial"/>
          <w:b w:val="0"/>
          <w:bCs/>
          <w:sz w:val="20"/>
          <w:szCs w:val="20"/>
        </w:rPr>
        <w:t>U.</w:t>
      </w:r>
      <w:r w:rsidR="003149CD">
        <w:rPr>
          <w:rFonts w:cs="Arial"/>
          <w:b w:val="0"/>
          <w:bCs/>
          <w:sz w:val="20"/>
          <w:szCs w:val="20"/>
        </w:rPr>
        <w:t> </w:t>
      </w:r>
      <w:r w:rsidRPr="00F51BC6">
        <w:rPr>
          <w:rFonts w:cs="Arial"/>
          <w:b w:val="0"/>
          <w:bCs/>
          <w:sz w:val="20"/>
          <w:szCs w:val="20"/>
        </w:rPr>
        <w:t>z</w:t>
      </w:r>
      <w:r w:rsidR="003149CD">
        <w:rPr>
          <w:rFonts w:cs="Arial"/>
          <w:b w:val="0"/>
          <w:bCs/>
          <w:sz w:val="20"/>
          <w:szCs w:val="20"/>
        </w:rPr>
        <w:t> </w:t>
      </w:r>
      <w:r w:rsidRPr="00F51BC6">
        <w:rPr>
          <w:rFonts w:cs="Arial"/>
          <w:b w:val="0"/>
          <w:bCs/>
          <w:sz w:val="20"/>
          <w:szCs w:val="20"/>
        </w:rPr>
        <w:t>2020 r. poz. 2415).</w:t>
      </w:r>
    </w:p>
    <w:p w14:paraId="7E8BA082" w14:textId="77777777" w:rsidR="000F04CD" w:rsidRPr="00F51BC6" w:rsidRDefault="000F04CD" w:rsidP="00B14B98">
      <w:pPr>
        <w:pStyle w:val="Nagwek1"/>
        <w:numPr>
          <w:ilvl w:val="0"/>
          <w:numId w:val="34"/>
        </w:numPr>
        <w:spacing w:before="0" w:after="0" w:line="242" w:lineRule="auto"/>
        <w:ind w:left="993" w:hanging="568"/>
        <w:jc w:val="both"/>
        <w:rPr>
          <w:rFonts w:cs="Arial"/>
          <w:sz w:val="20"/>
          <w:szCs w:val="20"/>
        </w:rPr>
      </w:pPr>
      <w:r w:rsidRPr="00F51BC6">
        <w:rPr>
          <w:rFonts w:cs="Arial"/>
          <w:sz w:val="20"/>
          <w:szCs w:val="20"/>
        </w:rPr>
        <w:t>Zamawiający nie przewiduje sposobu komunikowania się z Wykonawcami w inny sposób niż przy użyciu środków komunikacji elektronicznej, wskazanych w niniejsz</w:t>
      </w:r>
      <w:r w:rsidR="00D518FB">
        <w:rPr>
          <w:rFonts w:cs="Arial"/>
          <w:sz w:val="20"/>
          <w:szCs w:val="20"/>
        </w:rPr>
        <w:t>ej</w:t>
      </w:r>
      <w:r w:rsidRPr="00F51BC6">
        <w:rPr>
          <w:rFonts w:cs="Arial"/>
          <w:sz w:val="20"/>
          <w:szCs w:val="20"/>
        </w:rPr>
        <w:t xml:space="preserve"> SWZ.</w:t>
      </w:r>
    </w:p>
    <w:p w14:paraId="4D99A7B7" w14:textId="77777777" w:rsidR="0069726C" w:rsidRPr="00D518FB" w:rsidRDefault="0069726C" w:rsidP="009A7E2D">
      <w:pPr>
        <w:suppressAutoHyphens w:val="0"/>
        <w:ind w:left="1134"/>
        <w:jc w:val="both"/>
        <w:rPr>
          <w:rFonts w:ascii="Arial" w:eastAsia="Calibri" w:hAnsi="Arial" w:cs="Arial"/>
          <w:sz w:val="16"/>
          <w:szCs w:val="16"/>
        </w:rPr>
      </w:pPr>
    </w:p>
    <w:p w14:paraId="1AC40780" w14:textId="77777777" w:rsidR="00FA6266" w:rsidRPr="00DF79E6" w:rsidRDefault="002C4D44" w:rsidP="00B14B98">
      <w:pPr>
        <w:pStyle w:val="Nagwek1"/>
        <w:numPr>
          <w:ilvl w:val="0"/>
          <w:numId w:val="40"/>
        </w:numPr>
        <w:tabs>
          <w:tab w:val="clear" w:pos="0"/>
        </w:tabs>
        <w:spacing w:before="0" w:after="0" w:line="240" w:lineRule="auto"/>
        <w:ind w:left="499" w:hanging="357"/>
        <w:jc w:val="both"/>
        <w:rPr>
          <w:sz w:val="20"/>
          <w:szCs w:val="20"/>
        </w:rPr>
      </w:pPr>
      <w:r w:rsidRPr="00DF79E6">
        <w:rPr>
          <w:sz w:val="20"/>
          <w:szCs w:val="20"/>
        </w:rPr>
        <w:t xml:space="preserve">INFORMACJA O </w:t>
      </w:r>
      <w:r w:rsidR="007F2C2A" w:rsidRPr="00DF79E6">
        <w:rPr>
          <w:sz w:val="20"/>
          <w:szCs w:val="20"/>
        </w:rPr>
        <w:t>PODWYKONAWSTW</w:t>
      </w:r>
      <w:bookmarkEnd w:id="56"/>
      <w:r w:rsidRPr="00DF79E6">
        <w:rPr>
          <w:sz w:val="20"/>
          <w:szCs w:val="20"/>
        </w:rPr>
        <w:t>IE</w:t>
      </w:r>
    </w:p>
    <w:p w14:paraId="6D60822E" w14:textId="77777777" w:rsidR="00D04852" w:rsidRDefault="00D04852" w:rsidP="00D04852">
      <w:pPr>
        <w:pStyle w:val="Nagwek2"/>
        <w:numPr>
          <w:ilvl w:val="0"/>
          <w:numId w:val="35"/>
        </w:numPr>
        <w:tabs>
          <w:tab w:val="left" w:pos="709"/>
        </w:tabs>
        <w:ind w:left="993" w:hanging="568"/>
        <w:rPr>
          <w:sz w:val="20"/>
        </w:rPr>
      </w:pPr>
      <w:bookmarkStart w:id="57" w:name="_Toc63694439"/>
      <w:bookmarkStart w:id="58" w:name="_Toc63702265"/>
      <w:bookmarkStart w:id="59" w:name="_Hlk90979549"/>
      <w:r w:rsidRPr="00E44880">
        <w:rPr>
          <w:sz w:val="20"/>
        </w:rPr>
        <w:t>Wykonawca może powierzyć wykonanie części zamówienia podwykonawcy. Zamawiający nie zastrzega obowiązku osobistego wykonania przez Wykonawcę kluczowych części przedmiotowego zamówienia.</w:t>
      </w:r>
    </w:p>
    <w:p w14:paraId="2A6EFFE5" w14:textId="77777777" w:rsidR="00D04852" w:rsidRDefault="00D04852" w:rsidP="00D04852">
      <w:pPr>
        <w:pStyle w:val="Nagwek2"/>
        <w:numPr>
          <w:ilvl w:val="0"/>
          <w:numId w:val="35"/>
        </w:numPr>
        <w:tabs>
          <w:tab w:val="left" w:pos="709"/>
        </w:tabs>
        <w:ind w:left="993" w:hanging="568"/>
        <w:rPr>
          <w:sz w:val="20"/>
        </w:rPr>
      </w:pPr>
      <w:r w:rsidRPr="00E44880">
        <w:rPr>
          <w:sz w:val="20"/>
        </w:rPr>
        <w:t>W przypadku powierzenia wykonania części zamówienia podwykonawcom Zamawiający wymaga wskazania przez Wykonawcę w ofercie części zamówienia, których wykonanie zamierza powierzyć podwykonawcom oraz podania nazw ewentualnych podwykonawców – o ile są znani Wykonawcy na tym etapie postępowania.</w:t>
      </w:r>
    </w:p>
    <w:p w14:paraId="7F5BBE4B" w14:textId="77777777" w:rsidR="00D04852" w:rsidRDefault="00D04852" w:rsidP="00D04852">
      <w:pPr>
        <w:pStyle w:val="Nagwek2"/>
        <w:numPr>
          <w:ilvl w:val="0"/>
          <w:numId w:val="35"/>
        </w:numPr>
        <w:tabs>
          <w:tab w:val="left" w:pos="709"/>
        </w:tabs>
        <w:ind w:left="993" w:hanging="568"/>
        <w:rPr>
          <w:sz w:val="20"/>
        </w:rPr>
      </w:pPr>
      <w:r w:rsidRPr="00E44880">
        <w:rPr>
          <w:sz w:val="20"/>
        </w:rPr>
        <w:t>Powierzenie wykonania części zamówienia podwykonawcom nie zwalnia Wykonawcy z</w:t>
      </w:r>
      <w:r>
        <w:rPr>
          <w:sz w:val="20"/>
        </w:rPr>
        <w:t> </w:t>
      </w:r>
      <w:r w:rsidRPr="00E44880">
        <w:rPr>
          <w:sz w:val="20"/>
        </w:rPr>
        <w:t>odpowiedzialności za należyte wykonanie tego zamówienia. Tym samym Wykonawca ponosi pełną odpowiedzialność za działania lub zaniechania podwykonawcy, któremu powierzył wykonywanie czynności związanych z realizacją przedmiotu zamówienia na rzecz Zamawiającego, jak za działania własne.</w:t>
      </w:r>
    </w:p>
    <w:p w14:paraId="7DA035BC" w14:textId="77777777" w:rsidR="00D04852" w:rsidRDefault="00D04852" w:rsidP="00D04852">
      <w:pPr>
        <w:pStyle w:val="Nagwek2"/>
        <w:numPr>
          <w:ilvl w:val="0"/>
          <w:numId w:val="35"/>
        </w:numPr>
        <w:tabs>
          <w:tab w:val="left" w:pos="709"/>
        </w:tabs>
        <w:ind w:left="993" w:hanging="568"/>
        <w:rPr>
          <w:sz w:val="20"/>
        </w:rPr>
      </w:pPr>
      <w:r w:rsidRPr="00E44880">
        <w:rPr>
          <w:sz w:val="20"/>
        </w:rPr>
        <w:t xml:space="preserve">Jeżeli zmiana albo rezygnacja z podwykonawcy dotyczyć będzie podmiotu, na którego zasoby Wykonawca powoływał się na zasadach określonych w art. 118 ust. 1 </w:t>
      </w:r>
      <w:r>
        <w:rPr>
          <w:sz w:val="20"/>
        </w:rPr>
        <w:t>u.p.z.p.</w:t>
      </w:r>
      <w:r w:rsidRPr="00E44880">
        <w:rPr>
          <w:sz w:val="20"/>
        </w:rPr>
        <w:t>, w celu wykazania spełniania warunków udziału w postępowaniu, Wykonawca obowiązany będzie wykazać Zamawiającemu, że proponowany inny podwykonawca lub Wykonawca samodzielnie spełnia je</w:t>
      </w:r>
      <w:r>
        <w:rPr>
          <w:sz w:val="20"/>
        </w:rPr>
        <w:t> </w:t>
      </w:r>
      <w:r w:rsidRPr="00E44880">
        <w:rPr>
          <w:sz w:val="20"/>
        </w:rPr>
        <w:t>w</w:t>
      </w:r>
      <w:r>
        <w:rPr>
          <w:sz w:val="20"/>
        </w:rPr>
        <w:t> </w:t>
      </w:r>
      <w:r w:rsidRPr="00E44880">
        <w:rPr>
          <w:sz w:val="20"/>
        </w:rPr>
        <w:t>stopniu nie mniejszym niż podwykonawca, na którego zasoby Wykonawca powoływał się w</w:t>
      </w:r>
      <w:r>
        <w:rPr>
          <w:sz w:val="20"/>
        </w:rPr>
        <w:t> </w:t>
      </w:r>
      <w:r w:rsidRPr="00E44880">
        <w:rPr>
          <w:sz w:val="20"/>
        </w:rPr>
        <w:t xml:space="preserve">trakcie postępowania o udzielenie zamówienia. </w:t>
      </w:r>
    </w:p>
    <w:p w14:paraId="063A5C1F" w14:textId="77777777" w:rsidR="00D04852" w:rsidRDefault="00D04852" w:rsidP="00D04852">
      <w:pPr>
        <w:pStyle w:val="Nagwek2"/>
        <w:numPr>
          <w:ilvl w:val="0"/>
          <w:numId w:val="35"/>
        </w:numPr>
        <w:tabs>
          <w:tab w:val="left" w:pos="709"/>
        </w:tabs>
        <w:ind w:left="993" w:hanging="568"/>
        <w:rPr>
          <w:sz w:val="20"/>
        </w:rPr>
      </w:pPr>
      <w:r w:rsidRPr="00E44880">
        <w:rPr>
          <w:sz w:val="20"/>
        </w:rPr>
        <w:t>Przed przystąpieniem do wykonania zamówienia Zamawiający żąda od Wykonawcy podania nazw, danych kontaktowych oraz przedstawicieli podwykonawców, a także dalszych podwykonawców zaangażowanych w realizację zamówienia – jeżeli będą już znani. W trakcie realizacji zamówienia Wykonawca zobowiązany jest zawiadamiać Zamawiającego o wszelkich zmianach w odniesieniu do w/w informacji, a także do przekazywania wymaganych informacji na temat nowych podwykonawców i dalszych podwykonawców, którym w późniejszym okresie zamierza powierzyć realizację zamówienia.</w:t>
      </w:r>
    </w:p>
    <w:p w14:paraId="07ECB741" w14:textId="77777777" w:rsidR="00D04852" w:rsidRDefault="00D04852" w:rsidP="00D04852">
      <w:pPr>
        <w:pStyle w:val="Nagwek2"/>
        <w:numPr>
          <w:ilvl w:val="0"/>
          <w:numId w:val="35"/>
        </w:numPr>
        <w:tabs>
          <w:tab w:val="left" w:pos="709"/>
        </w:tabs>
        <w:ind w:left="993" w:hanging="568"/>
        <w:rPr>
          <w:sz w:val="20"/>
        </w:rPr>
      </w:pPr>
      <w:r w:rsidRPr="00E44880">
        <w:rPr>
          <w:sz w:val="20"/>
        </w:rPr>
        <w:t>Wykonawca, podwykonawca lub dalszy podwykonawca zamierzający zawrzeć umowę o</w:t>
      </w:r>
      <w:r>
        <w:rPr>
          <w:sz w:val="20"/>
        </w:rPr>
        <w:t> </w:t>
      </w:r>
      <w:r w:rsidRPr="00E44880">
        <w:rPr>
          <w:sz w:val="20"/>
        </w:rPr>
        <w:t>podwykonawstwo, której przedmiotem są roboty budowlane, zobowiązany jest, w trakcie realizacji przedmiotowego zamówienia, do przedłożenia Zamawiającemu projektu tej umowy, a</w:t>
      </w:r>
      <w:r>
        <w:rPr>
          <w:sz w:val="20"/>
        </w:rPr>
        <w:t> </w:t>
      </w:r>
      <w:r w:rsidRPr="00E44880">
        <w:rPr>
          <w:sz w:val="20"/>
        </w:rPr>
        <w:t>także projektu zmiany tej umowy – przy czym podwykonawca lub dalszy podwykonawca zobowiązany jest dołączyć zgodę Wykonawcy na zawarcie umowy o podwykonawstwo lub jej zmianę – o treści zgodnej z projektem umowy.</w:t>
      </w:r>
    </w:p>
    <w:p w14:paraId="1F3EEF9D" w14:textId="77777777" w:rsidR="00D04852" w:rsidRDefault="00D04852" w:rsidP="00D04852">
      <w:pPr>
        <w:pStyle w:val="Nagwek2"/>
        <w:numPr>
          <w:ilvl w:val="0"/>
          <w:numId w:val="35"/>
        </w:numPr>
        <w:tabs>
          <w:tab w:val="left" w:pos="709"/>
        </w:tabs>
        <w:ind w:left="993" w:hanging="568"/>
        <w:rPr>
          <w:sz w:val="20"/>
        </w:rPr>
      </w:pPr>
      <w:r w:rsidRPr="00E44880">
        <w:rPr>
          <w:sz w:val="20"/>
        </w:rPr>
        <w:t xml:space="preserve">Projekt umowy o podwykonawstwo, której przedmiotem są roboty budowlane, zawiera co najmniej: nazwy i adresy stron umowy, zakres rzeczowy wykonywanego przez podwykonawcę lub dalszego podwykonawcę zadania, termin lub okres realizacji, wartość umowy, termin zapłaty wynagrodzenia, o którym mowa w ust. </w:t>
      </w:r>
      <w:r>
        <w:rPr>
          <w:sz w:val="20"/>
        </w:rPr>
        <w:t>25.</w:t>
      </w:r>
      <w:r w:rsidRPr="00E44880">
        <w:rPr>
          <w:sz w:val="20"/>
        </w:rPr>
        <w:t>9. Projekt umowy o podwykonawstwo nie może zawierać postanowień wskazujących, że zapłata wynagrodzenia podwykonawcy lub dalszemu podwykonawcy za wykonany zakres rzeczowy nastąpi po dokonaniu zapłaty przez Zamawiającego na rzecz Wykonawcy, ponieważ Zamawiający zapłaci Wykonawcy należne wynagrodzenie dopiero po otrzymaniu dowodów potwierdzających zapłatę wymagalnego wynagrodzenia podwykonawcom lub dalszym podwykonawcom.</w:t>
      </w:r>
    </w:p>
    <w:p w14:paraId="4C7B19F3" w14:textId="77777777" w:rsidR="00D04852" w:rsidRDefault="00D04852" w:rsidP="00D04852">
      <w:pPr>
        <w:pStyle w:val="Nagwek2"/>
        <w:numPr>
          <w:ilvl w:val="0"/>
          <w:numId w:val="35"/>
        </w:numPr>
        <w:tabs>
          <w:tab w:val="left" w:pos="709"/>
        </w:tabs>
        <w:ind w:left="993" w:hanging="568"/>
        <w:rPr>
          <w:sz w:val="20"/>
        </w:rPr>
      </w:pPr>
      <w:r w:rsidRPr="00E44880">
        <w:rPr>
          <w:sz w:val="20"/>
        </w:rPr>
        <w:t xml:space="preserve">Zgodnie z art. 463 </w:t>
      </w:r>
      <w:r>
        <w:rPr>
          <w:sz w:val="20"/>
        </w:rPr>
        <w:t>u.p.z.p.</w:t>
      </w:r>
      <w:r w:rsidRPr="00E44880">
        <w:rPr>
          <w:sz w:val="20"/>
        </w:rPr>
        <w:t xml:space="preserve"> – umowa o podwykonawstwo nie może zawierać postanowień kształtujących prawa i obowiązki podwykonawcy, w zakresie kar umownych oraz postanowień dotyczących warunków wypłaty wynagrodzenia, w sposób dla niego mniej korzystny niż prawa i</w:t>
      </w:r>
      <w:r>
        <w:rPr>
          <w:sz w:val="20"/>
        </w:rPr>
        <w:t> </w:t>
      </w:r>
      <w:r w:rsidRPr="00E44880">
        <w:rPr>
          <w:sz w:val="20"/>
        </w:rPr>
        <w:t>obowiązki Wykonawcy, ukształtowane postanowieniami umowy zawartej między Zamawiającym a</w:t>
      </w:r>
      <w:r>
        <w:rPr>
          <w:sz w:val="20"/>
        </w:rPr>
        <w:t> </w:t>
      </w:r>
      <w:r w:rsidRPr="00E44880">
        <w:rPr>
          <w:sz w:val="20"/>
        </w:rPr>
        <w:t xml:space="preserve">Wykonawcą. </w:t>
      </w:r>
    </w:p>
    <w:p w14:paraId="299F56CC" w14:textId="77777777" w:rsidR="00D04852" w:rsidRDefault="00D04852" w:rsidP="00D04852">
      <w:pPr>
        <w:pStyle w:val="Nagwek2"/>
        <w:numPr>
          <w:ilvl w:val="0"/>
          <w:numId w:val="35"/>
        </w:numPr>
        <w:tabs>
          <w:tab w:val="left" w:pos="709"/>
        </w:tabs>
        <w:ind w:left="993" w:hanging="568"/>
        <w:rPr>
          <w:sz w:val="20"/>
        </w:rPr>
      </w:pPr>
      <w:r w:rsidRPr="00E44880">
        <w:rPr>
          <w:sz w:val="20"/>
        </w:rPr>
        <w:t>Termin zapłaty wynagrodzenia podwykonawcy lub dalszemu podwykonawcy, przewidziany w</w:t>
      </w:r>
      <w:r>
        <w:rPr>
          <w:sz w:val="20"/>
        </w:rPr>
        <w:t> </w:t>
      </w:r>
      <w:r w:rsidRPr="00E44880">
        <w:rPr>
          <w:sz w:val="20"/>
        </w:rPr>
        <w:t xml:space="preserve">umowie o podwykonawstwo, nie może być dłuższy niż 30 dni od dnia doręczenia Wykonawcy, podwykonawcy lub dalszemu podwykonawcy faktury lub rachunku. </w:t>
      </w:r>
    </w:p>
    <w:p w14:paraId="60D18994" w14:textId="77777777" w:rsidR="00D04852" w:rsidRDefault="00D04852" w:rsidP="00D04852">
      <w:pPr>
        <w:pStyle w:val="Nagwek2"/>
        <w:numPr>
          <w:ilvl w:val="0"/>
          <w:numId w:val="35"/>
        </w:numPr>
        <w:tabs>
          <w:tab w:val="left" w:pos="709"/>
        </w:tabs>
        <w:ind w:left="993" w:hanging="568"/>
        <w:rPr>
          <w:sz w:val="20"/>
        </w:rPr>
      </w:pPr>
      <w:r w:rsidRPr="00764AD9">
        <w:rPr>
          <w:sz w:val="20"/>
        </w:rPr>
        <w:t xml:space="preserve">Zamawiający w terminie 7 dni od dnia otrzymania projektu umowy o podwykonawstwo, której przedmiotem są roboty budowlane, a także projektu jej zmiany, zgłasza w formie pisemnej pod </w:t>
      </w:r>
      <w:r w:rsidRPr="00764AD9">
        <w:rPr>
          <w:sz w:val="20"/>
        </w:rPr>
        <w:lastRenderedPageBreak/>
        <w:t>rygorem nieważności zastrzeżenia do przedłożonego projektu umowy lub projektu jej zmiany, w</w:t>
      </w:r>
      <w:r>
        <w:rPr>
          <w:sz w:val="20"/>
        </w:rPr>
        <w:t> </w:t>
      </w:r>
      <w:r w:rsidRPr="00764AD9">
        <w:rPr>
          <w:sz w:val="20"/>
        </w:rPr>
        <w:t>przypadku gdy:</w:t>
      </w:r>
    </w:p>
    <w:p w14:paraId="6197D8D1" w14:textId="77777777" w:rsidR="00D04852" w:rsidRDefault="00D04852" w:rsidP="00D04852">
      <w:pPr>
        <w:pStyle w:val="Nagwek2"/>
        <w:numPr>
          <w:ilvl w:val="1"/>
          <w:numId w:val="35"/>
        </w:numPr>
        <w:tabs>
          <w:tab w:val="left" w:pos="709"/>
          <w:tab w:val="left" w:pos="1418"/>
        </w:tabs>
        <w:ind w:left="1418" w:hanging="425"/>
        <w:rPr>
          <w:sz w:val="20"/>
        </w:rPr>
      </w:pPr>
      <w:r w:rsidRPr="00764AD9">
        <w:rPr>
          <w:sz w:val="20"/>
        </w:rPr>
        <w:t xml:space="preserve">zapisy przedłożonego projektu nie spełniają wymagań określonych w ust. </w:t>
      </w:r>
      <w:r>
        <w:rPr>
          <w:sz w:val="20"/>
        </w:rPr>
        <w:t>25.</w:t>
      </w:r>
      <w:r w:rsidRPr="00764AD9">
        <w:rPr>
          <w:sz w:val="20"/>
        </w:rPr>
        <w:t>7,</w:t>
      </w:r>
    </w:p>
    <w:p w14:paraId="1965B2E7" w14:textId="77777777" w:rsidR="00D04852" w:rsidRDefault="00D04852" w:rsidP="00D04852">
      <w:pPr>
        <w:pStyle w:val="Nagwek2"/>
        <w:numPr>
          <w:ilvl w:val="1"/>
          <w:numId w:val="35"/>
        </w:numPr>
        <w:tabs>
          <w:tab w:val="left" w:pos="709"/>
          <w:tab w:val="left" w:pos="1418"/>
        </w:tabs>
        <w:ind w:left="1418" w:hanging="425"/>
        <w:rPr>
          <w:sz w:val="20"/>
        </w:rPr>
      </w:pPr>
      <w:r w:rsidRPr="00764AD9">
        <w:rPr>
          <w:sz w:val="20"/>
        </w:rPr>
        <w:t xml:space="preserve">termin zapłaty wynagrodzenia jest dłuższy, niż termin określony w ust. </w:t>
      </w:r>
      <w:r>
        <w:rPr>
          <w:sz w:val="20"/>
        </w:rPr>
        <w:t>25.</w:t>
      </w:r>
      <w:r w:rsidRPr="00764AD9">
        <w:rPr>
          <w:sz w:val="20"/>
        </w:rPr>
        <w:t xml:space="preserve">9, </w:t>
      </w:r>
    </w:p>
    <w:p w14:paraId="6D8D0DC0" w14:textId="77777777" w:rsidR="00D04852" w:rsidRPr="00764AD9" w:rsidRDefault="00D04852" w:rsidP="00D04852">
      <w:pPr>
        <w:pStyle w:val="Nagwek2"/>
        <w:numPr>
          <w:ilvl w:val="1"/>
          <w:numId w:val="35"/>
        </w:numPr>
        <w:tabs>
          <w:tab w:val="left" w:pos="709"/>
          <w:tab w:val="left" w:pos="1418"/>
        </w:tabs>
        <w:ind w:left="1418" w:hanging="425"/>
        <w:rPr>
          <w:sz w:val="20"/>
        </w:rPr>
      </w:pPr>
      <w:r w:rsidRPr="00764AD9">
        <w:rPr>
          <w:sz w:val="20"/>
        </w:rPr>
        <w:t xml:space="preserve">projekt zawiera postanowienia niezgodne z art. 463 </w:t>
      </w:r>
      <w:r>
        <w:rPr>
          <w:sz w:val="20"/>
        </w:rPr>
        <w:t>u.p.z.p.</w:t>
      </w:r>
      <w:r w:rsidRPr="00764AD9">
        <w:rPr>
          <w:sz w:val="20"/>
        </w:rPr>
        <w:t xml:space="preserve">, przytoczone w ust. </w:t>
      </w:r>
      <w:r>
        <w:rPr>
          <w:sz w:val="20"/>
        </w:rPr>
        <w:t>25.</w:t>
      </w:r>
      <w:r w:rsidRPr="00764AD9">
        <w:rPr>
          <w:sz w:val="20"/>
        </w:rPr>
        <w:t>8.</w:t>
      </w:r>
    </w:p>
    <w:p w14:paraId="575563AD" w14:textId="77777777" w:rsidR="00D04852" w:rsidRDefault="00D04852" w:rsidP="00D04852">
      <w:pPr>
        <w:pStyle w:val="Nagwek2"/>
        <w:numPr>
          <w:ilvl w:val="0"/>
          <w:numId w:val="35"/>
        </w:numPr>
        <w:tabs>
          <w:tab w:val="left" w:pos="709"/>
        </w:tabs>
        <w:ind w:left="993" w:hanging="568"/>
        <w:rPr>
          <w:sz w:val="20"/>
        </w:rPr>
      </w:pPr>
      <w:r w:rsidRPr="00764AD9">
        <w:rPr>
          <w:sz w:val="20"/>
        </w:rPr>
        <w:t xml:space="preserve">Niezgłoszenie zastrzeżeń, o których mowa w ust. </w:t>
      </w:r>
      <w:r>
        <w:rPr>
          <w:sz w:val="20"/>
        </w:rPr>
        <w:t>25.</w:t>
      </w:r>
      <w:r w:rsidRPr="00764AD9">
        <w:rPr>
          <w:sz w:val="20"/>
        </w:rPr>
        <w:t>10, do przedłożonego projektu umowy o</w:t>
      </w:r>
      <w:r>
        <w:rPr>
          <w:sz w:val="20"/>
        </w:rPr>
        <w:t> </w:t>
      </w:r>
      <w:r w:rsidRPr="00764AD9">
        <w:rPr>
          <w:sz w:val="20"/>
        </w:rPr>
        <w:t xml:space="preserve">podwykonawstwo, której przedmiotem są roboty budowlane, oraz projektu jej zmiany, w terminie, o którym mowa w ust. </w:t>
      </w:r>
      <w:r>
        <w:rPr>
          <w:sz w:val="20"/>
        </w:rPr>
        <w:t>25.</w:t>
      </w:r>
      <w:r w:rsidRPr="00764AD9">
        <w:rPr>
          <w:sz w:val="20"/>
        </w:rPr>
        <w:t xml:space="preserve">10, uważa się za akceptację przedłożonego projektu umowy lub jej zmiany przez Zamawiającego. </w:t>
      </w:r>
    </w:p>
    <w:p w14:paraId="01DDD777" w14:textId="77777777" w:rsidR="00D04852" w:rsidRDefault="00D04852" w:rsidP="00D04852">
      <w:pPr>
        <w:pStyle w:val="Nagwek2"/>
        <w:numPr>
          <w:ilvl w:val="0"/>
          <w:numId w:val="35"/>
        </w:numPr>
        <w:tabs>
          <w:tab w:val="left" w:pos="709"/>
        </w:tabs>
        <w:ind w:left="993" w:hanging="568"/>
        <w:rPr>
          <w:sz w:val="20"/>
        </w:rPr>
      </w:pPr>
      <w:r w:rsidRPr="00764AD9">
        <w:rPr>
          <w:sz w:val="20"/>
        </w:rPr>
        <w:t>Wykonawca, podwykonawca lub dalszy podwykonawca przedkłada Zamawiającemu poświadczoną za zgodność z oryginałem kopię zawartej umowy o podwykonawstwo, której przedmiotem są roboty budowlane, a także jej zmiany, w terminie 7 dni od dnia jej zawarcia lub wprowadzenia zmiany.</w:t>
      </w:r>
    </w:p>
    <w:p w14:paraId="369FAE1F" w14:textId="77777777" w:rsidR="00D04852" w:rsidRDefault="00D04852" w:rsidP="00D04852">
      <w:pPr>
        <w:pStyle w:val="Nagwek2"/>
        <w:numPr>
          <w:ilvl w:val="0"/>
          <w:numId w:val="35"/>
        </w:numPr>
        <w:tabs>
          <w:tab w:val="left" w:pos="709"/>
        </w:tabs>
        <w:ind w:left="993" w:hanging="568"/>
        <w:rPr>
          <w:sz w:val="20"/>
        </w:rPr>
      </w:pPr>
      <w:r w:rsidRPr="00764AD9">
        <w:rPr>
          <w:sz w:val="20"/>
        </w:rPr>
        <w:t xml:space="preserve">Zamawiający, w terminie 7 dni od dnia otrzymania poświadczonej za zgodność z oryginałem kopii zawartej umowy o podwykonawstwo, której przedmiotem są roboty budowlane, oraz kopii zmiany tej umowy, zgłasza w formie pisemnej pod rygorem nieważności sprzeciw do przedłożonej umowy – w  przypadkach, o których mowa w ust. </w:t>
      </w:r>
      <w:r>
        <w:rPr>
          <w:sz w:val="20"/>
        </w:rPr>
        <w:t>25.</w:t>
      </w:r>
      <w:r w:rsidRPr="00764AD9">
        <w:rPr>
          <w:sz w:val="20"/>
        </w:rPr>
        <w:t>10.</w:t>
      </w:r>
    </w:p>
    <w:p w14:paraId="26E7B674" w14:textId="77777777" w:rsidR="00D04852" w:rsidRDefault="00D04852" w:rsidP="00D04852">
      <w:pPr>
        <w:pStyle w:val="Nagwek2"/>
        <w:numPr>
          <w:ilvl w:val="0"/>
          <w:numId w:val="35"/>
        </w:numPr>
        <w:tabs>
          <w:tab w:val="left" w:pos="709"/>
        </w:tabs>
        <w:ind w:left="993" w:hanging="568"/>
        <w:rPr>
          <w:sz w:val="20"/>
        </w:rPr>
      </w:pPr>
      <w:r w:rsidRPr="00764AD9">
        <w:rPr>
          <w:sz w:val="20"/>
        </w:rPr>
        <w:t xml:space="preserve">Niezgłoszenie sprzeciwu, o którym mowa w ust. </w:t>
      </w:r>
      <w:r>
        <w:rPr>
          <w:sz w:val="20"/>
        </w:rPr>
        <w:t>25.</w:t>
      </w:r>
      <w:r w:rsidRPr="00764AD9">
        <w:rPr>
          <w:sz w:val="20"/>
        </w:rPr>
        <w:t>13, do przedłożonej umowy o</w:t>
      </w:r>
      <w:r>
        <w:rPr>
          <w:sz w:val="20"/>
        </w:rPr>
        <w:t> </w:t>
      </w:r>
      <w:r w:rsidRPr="00764AD9">
        <w:rPr>
          <w:sz w:val="20"/>
        </w:rPr>
        <w:t xml:space="preserve">podwykonawstwo, której przedmiotem są roboty budowlane, lub jej zmiany, w terminie, o którym mowa w ust. </w:t>
      </w:r>
      <w:r>
        <w:rPr>
          <w:sz w:val="20"/>
        </w:rPr>
        <w:t>25.</w:t>
      </w:r>
      <w:r w:rsidRPr="00764AD9">
        <w:rPr>
          <w:sz w:val="20"/>
        </w:rPr>
        <w:t>13, uważa się za akceptację umowy przez Zamawiającego.</w:t>
      </w:r>
    </w:p>
    <w:p w14:paraId="224F4CCB" w14:textId="77777777" w:rsidR="00D04852" w:rsidRDefault="00D04852" w:rsidP="00D04852">
      <w:pPr>
        <w:pStyle w:val="Nagwek2"/>
        <w:numPr>
          <w:ilvl w:val="0"/>
          <w:numId w:val="35"/>
        </w:numPr>
        <w:tabs>
          <w:tab w:val="left" w:pos="709"/>
        </w:tabs>
        <w:ind w:left="993" w:hanging="568"/>
        <w:rPr>
          <w:sz w:val="20"/>
        </w:rPr>
      </w:pPr>
      <w:r w:rsidRPr="00764AD9">
        <w:rPr>
          <w:sz w:val="20"/>
        </w:rPr>
        <w:t>Wykonawca, podwykonawca lub dalszy podwykonawca przedkłada Zamawiającemu poświadczoną za zgodność z oryginałem kopię zawartej umowy o podwykonawstwo, której przedmiotem są dostawy lub usługi, oraz jej zmiany – w terminie 7 dni od dnia jej zawarcia  lub wprowadzenia zmiany – z wyłączeniem umów o podwykonawstwo o wartości mniejszej niż 0,5 % wartości umowy w sprawie zamówienia publicznego, a także umów o podwykonawstwo, których przedmiotem jest dostawa materiałów i urządzeń zastosowanych przy wykonywaniu przedmiotu zamówienia. W przypadku w/w umów o podwykonawstwo na  dostawy lub usługi, których wartość jest większa niż 50 000,00 zł (brutto), powyższe wyłączenie nie ma zastosowania. Jeśli termin zapłaty wynagrodzenia wskazany w umowie o podwykonawstwo będzie dłuższy niż określony w</w:t>
      </w:r>
      <w:r>
        <w:rPr>
          <w:sz w:val="20"/>
        </w:rPr>
        <w:t> </w:t>
      </w:r>
      <w:r w:rsidRPr="00764AD9">
        <w:rPr>
          <w:sz w:val="20"/>
        </w:rPr>
        <w:t xml:space="preserve">ust. </w:t>
      </w:r>
      <w:r>
        <w:rPr>
          <w:sz w:val="20"/>
        </w:rPr>
        <w:t>25.</w:t>
      </w:r>
      <w:r w:rsidRPr="00764AD9">
        <w:rPr>
          <w:sz w:val="20"/>
        </w:rPr>
        <w:t>9, Zamawiający poinformuje o tym Wykonawcę i wezwie go do doprowadzenia do zmiany tej umowy – pod rygorem wystąpienia o zapłatę kary umownej.</w:t>
      </w:r>
    </w:p>
    <w:p w14:paraId="5741DA9E" w14:textId="77777777" w:rsidR="00D04852" w:rsidRDefault="00D04852" w:rsidP="00D04852">
      <w:pPr>
        <w:pStyle w:val="Nagwek2"/>
        <w:numPr>
          <w:ilvl w:val="0"/>
          <w:numId w:val="35"/>
        </w:numPr>
        <w:tabs>
          <w:tab w:val="left" w:pos="709"/>
        </w:tabs>
        <w:ind w:left="993" w:hanging="568"/>
        <w:rPr>
          <w:sz w:val="20"/>
        </w:rPr>
      </w:pPr>
      <w:r w:rsidRPr="00764AD9">
        <w:rPr>
          <w:sz w:val="20"/>
        </w:rPr>
        <w:t xml:space="preserve">W przypadku, o którym mowa w ust. </w:t>
      </w:r>
      <w:r>
        <w:rPr>
          <w:sz w:val="20"/>
        </w:rPr>
        <w:t>25.</w:t>
      </w:r>
      <w:r w:rsidRPr="00764AD9">
        <w:rPr>
          <w:sz w:val="20"/>
        </w:rPr>
        <w:t>15, podwykonawca lub dalszy podwykonawstwa przedkłada poświadczoną za zgodność z oryginałem kopię umowy również Wykonawcy.</w:t>
      </w:r>
    </w:p>
    <w:p w14:paraId="146CB532" w14:textId="77777777" w:rsidR="00D04852" w:rsidRDefault="00D04852" w:rsidP="00D04852">
      <w:pPr>
        <w:pStyle w:val="Nagwek2"/>
        <w:numPr>
          <w:ilvl w:val="0"/>
          <w:numId w:val="35"/>
        </w:numPr>
        <w:tabs>
          <w:tab w:val="left" w:pos="709"/>
        </w:tabs>
        <w:ind w:left="993" w:hanging="568"/>
        <w:rPr>
          <w:sz w:val="20"/>
        </w:rPr>
      </w:pPr>
      <w:r w:rsidRPr="00764AD9">
        <w:rPr>
          <w:sz w:val="20"/>
        </w:rPr>
        <w:t xml:space="preserve">Do zmian umowy o podwykonawstwo zastosowanie mają zapisy ust. </w:t>
      </w:r>
      <w:r>
        <w:rPr>
          <w:sz w:val="20"/>
        </w:rPr>
        <w:t>25.</w:t>
      </w:r>
      <w:r w:rsidRPr="00764AD9">
        <w:rPr>
          <w:sz w:val="20"/>
        </w:rPr>
        <w:t>6-</w:t>
      </w:r>
      <w:r>
        <w:rPr>
          <w:sz w:val="20"/>
        </w:rPr>
        <w:t>25.</w:t>
      </w:r>
      <w:r w:rsidRPr="00764AD9">
        <w:rPr>
          <w:sz w:val="20"/>
        </w:rPr>
        <w:t xml:space="preserve">16. </w:t>
      </w:r>
    </w:p>
    <w:p w14:paraId="296FF1D1" w14:textId="77777777" w:rsidR="00D04852" w:rsidRDefault="00D04852" w:rsidP="00D04852">
      <w:pPr>
        <w:pStyle w:val="Nagwek2"/>
        <w:numPr>
          <w:ilvl w:val="0"/>
          <w:numId w:val="35"/>
        </w:numPr>
        <w:tabs>
          <w:tab w:val="left" w:pos="709"/>
        </w:tabs>
        <w:ind w:left="993" w:hanging="568"/>
        <w:rPr>
          <w:sz w:val="20"/>
        </w:rPr>
      </w:pPr>
      <w:r w:rsidRPr="00764AD9">
        <w:rPr>
          <w:sz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469CB0AC" w14:textId="77777777" w:rsidR="00D04852" w:rsidRDefault="00D04852" w:rsidP="00D04852">
      <w:pPr>
        <w:pStyle w:val="Nagwek2"/>
        <w:numPr>
          <w:ilvl w:val="0"/>
          <w:numId w:val="35"/>
        </w:numPr>
        <w:tabs>
          <w:tab w:val="left" w:pos="709"/>
        </w:tabs>
        <w:ind w:left="993" w:hanging="568"/>
        <w:rPr>
          <w:sz w:val="20"/>
        </w:rPr>
      </w:pPr>
      <w:r w:rsidRPr="00764AD9">
        <w:rPr>
          <w:sz w:val="20"/>
        </w:rPr>
        <w:t xml:space="preserve">Wynagrodzenie, o którym mowa w ust. </w:t>
      </w:r>
      <w:r>
        <w:rPr>
          <w:sz w:val="20"/>
        </w:rPr>
        <w:t>25.</w:t>
      </w:r>
      <w:r w:rsidRPr="00764AD9">
        <w:rPr>
          <w:sz w:val="20"/>
        </w:rPr>
        <w:t>18, dotyczy wyłącznie należności powstałych po</w:t>
      </w:r>
      <w:r w:rsidR="00975A33">
        <w:rPr>
          <w:sz w:val="20"/>
        </w:rPr>
        <w:t> </w:t>
      </w:r>
      <w:r w:rsidRPr="00764AD9">
        <w:rPr>
          <w:sz w:val="20"/>
        </w:rPr>
        <w:t>zaakceptowaniu przez Zamawiającego umowy o podwykonawstwo, której przedmiotem są</w:t>
      </w:r>
      <w:r w:rsidR="00975A33">
        <w:rPr>
          <w:sz w:val="20"/>
        </w:rPr>
        <w:t> </w:t>
      </w:r>
      <w:r w:rsidRPr="00764AD9">
        <w:rPr>
          <w:sz w:val="20"/>
        </w:rPr>
        <w:t>roboty budowlane, lub po przedłożeniu Zamawiającemu poświadczonej za zgodność z</w:t>
      </w:r>
      <w:r w:rsidR="00975A33">
        <w:rPr>
          <w:sz w:val="20"/>
        </w:rPr>
        <w:t> </w:t>
      </w:r>
      <w:r w:rsidRPr="00764AD9">
        <w:rPr>
          <w:sz w:val="20"/>
        </w:rPr>
        <w:t>oryginałem kopii umowy o podwykonawstwo, której przedmiotem są dostawy lub usługi. Bezpośrednia zapłata obejmuje wyłącznie należne wynagrodzenie bez odsetek należnych podwykonawcy lub dalszemu podwykonawcy.</w:t>
      </w:r>
    </w:p>
    <w:p w14:paraId="043296D9" w14:textId="77777777" w:rsidR="00D04852" w:rsidRDefault="00D04852" w:rsidP="00D04852">
      <w:pPr>
        <w:pStyle w:val="Nagwek2"/>
        <w:numPr>
          <w:ilvl w:val="0"/>
          <w:numId w:val="35"/>
        </w:numPr>
        <w:tabs>
          <w:tab w:val="left" w:pos="709"/>
        </w:tabs>
        <w:ind w:left="993" w:hanging="568"/>
        <w:rPr>
          <w:sz w:val="20"/>
        </w:rPr>
      </w:pPr>
      <w:r w:rsidRPr="00764AD9">
        <w:rPr>
          <w:sz w:val="20"/>
        </w:rPr>
        <w:t xml:space="preserve">Zamawiający – przed dokonaniem bezpośredniej zapłaty – umożliwi Wykonawcy zgłoszenie pisemnie uwag dotyczących zasadności bezpośredniej zapłaty wynagrodzenia podwykonawcy lub dalszemu podwykonawcy. Zamawiający poinformuje Wykonawcę </w:t>
      </w:r>
      <w:r w:rsidRPr="0084501F">
        <w:rPr>
          <w:sz w:val="20"/>
        </w:rPr>
        <w:t xml:space="preserve">o terminie zgłaszania przedmiotowych uwag – nie krótszym niż 7 dni od dnia doręczenia tej informacji. W zgłaszanych uwagach nie można powoływać się na potrącenie roszczeń Wykonawcy względem podwykonawcy, niezwiązanych z realizacją umowy o podwykonawstwo. </w:t>
      </w:r>
    </w:p>
    <w:p w14:paraId="23D1A693" w14:textId="77777777" w:rsidR="00D04852" w:rsidRDefault="00D04852" w:rsidP="00D04852">
      <w:pPr>
        <w:pStyle w:val="Nagwek2"/>
        <w:numPr>
          <w:ilvl w:val="0"/>
          <w:numId w:val="35"/>
        </w:numPr>
        <w:tabs>
          <w:tab w:val="left" w:pos="709"/>
        </w:tabs>
        <w:ind w:left="993" w:hanging="568"/>
        <w:rPr>
          <w:sz w:val="20"/>
        </w:rPr>
      </w:pPr>
      <w:r w:rsidRPr="0084501F">
        <w:rPr>
          <w:sz w:val="20"/>
        </w:rPr>
        <w:t xml:space="preserve">W przypadku zgłoszenia uwag, o których mowa w ust. </w:t>
      </w:r>
      <w:r>
        <w:rPr>
          <w:sz w:val="20"/>
        </w:rPr>
        <w:t>25.</w:t>
      </w:r>
      <w:r w:rsidRPr="0084501F">
        <w:rPr>
          <w:sz w:val="20"/>
        </w:rPr>
        <w:t>20, w terminie wskazanym przez Zamawiającego, Zamawiający może:</w:t>
      </w:r>
    </w:p>
    <w:p w14:paraId="3CF02188" w14:textId="77777777" w:rsidR="00D04852" w:rsidRDefault="00D04852" w:rsidP="00822660">
      <w:pPr>
        <w:pStyle w:val="Nagwek2"/>
        <w:numPr>
          <w:ilvl w:val="1"/>
          <w:numId w:val="35"/>
        </w:numPr>
        <w:tabs>
          <w:tab w:val="left" w:pos="709"/>
        </w:tabs>
        <w:ind w:left="1418" w:hanging="425"/>
        <w:rPr>
          <w:sz w:val="20"/>
        </w:rPr>
      </w:pPr>
      <w:r w:rsidRPr="0084501F">
        <w:rPr>
          <w:sz w:val="20"/>
        </w:rPr>
        <w:t>nie dokonać bezpośredniej zapłaty wynagrodzenia podwykonawcy lub dalszemu podwykonawcy – jeżeli Wykonawca wykaże niezasadność takiej zapłaty, albo złożyć do depozytu sądowego kwotę potrzebną na pokrycie wynagrodzenia podwykonawcy lub dalszego podwykonawcy – w</w:t>
      </w:r>
      <w:r>
        <w:rPr>
          <w:sz w:val="20"/>
        </w:rPr>
        <w:t> </w:t>
      </w:r>
      <w:r w:rsidRPr="0084501F">
        <w:rPr>
          <w:sz w:val="20"/>
        </w:rPr>
        <w:t>przypadku istnienia zasadniczej wątpliwości Zamawiającego co do wysokości należnej zapłaty lub podmiotu, któremu płatność się należy, albo</w:t>
      </w:r>
    </w:p>
    <w:p w14:paraId="634326DC" w14:textId="77777777" w:rsidR="00D04852" w:rsidRPr="0084501F" w:rsidRDefault="00D04852" w:rsidP="00822660">
      <w:pPr>
        <w:pStyle w:val="Nagwek2"/>
        <w:numPr>
          <w:ilvl w:val="1"/>
          <w:numId w:val="35"/>
        </w:numPr>
        <w:tabs>
          <w:tab w:val="left" w:pos="709"/>
        </w:tabs>
        <w:ind w:left="1418" w:hanging="425"/>
        <w:rPr>
          <w:sz w:val="20"/>
        </w:rPr>
      </w:pPr>
      <w:r w:rsidRPr="0084501F">
        <w:rPr>
          <w:sz w:val="20"/>
        </w:rPr>
        <w:t>dokonać bezpośredniej zapłaty wynagrodzenia podwykonawcy lub dalszemu podwykonawcy – jeżeli podwykonawca lub dalszy podwykonawca wykaże zasadność takiej zapłaty.</w:t>
      </w:r>
    </w:p>
    <w:p w14:paraId="2236B890" w14:textId="77777777" w:rsidR="00D04852" w:rsidRDefault="00D04852" w:rsidP="00D04852">
      <w:pPr>
        <w:pStyle w:val="Nagwek2"/>
        <w:numPr>
          <w:ilvl w:val="0"/>
          <w:numId w:val="35"/>
        </w:numPr>
        <w:tabs>
          <w:tab w:val="left" w:pos="709"/>
        </w:tabs>
        <w:ind w:left="993" w:hanging="568"/>
        <w:rPr>
          <w:sz w:val="20"/>
        </w:rPr>
      </w:pPr>
      <w:r w:rsidRPr="0084501F">
        <w:rPr>
          <w:sz w:val="20"/>
        </w:rPr>
        <w:lastRenderedPageBreak/>
        <w:t>W przypadku dokonania bezpośredniej zapłaty wynagrodzenia podwykonawcy lub dalszemu podwykonawcy, Zamawiający potrąca kwotę wypłaconego wynagrodzenia z wynagrodzenia należnego Wykonawcy.</w:t>
      </w:r>
    </w:p>
    <w:p w14:paraId="285342B5" w14:textId="77777777" w:rsidR="00D04852" w:rsidRPr="0084501F" w:rsidRDefault="00D04852" w:rsidP="00D04852">
      <w:pPr>
        <w:pStyle w:val="Nagwek2"/>
        <w:numPr>
          <w:ilvl w:val="0"/>
          <w:numId w:val="35"/>
        </w:numPr>
        <w:tabs>
          <w:tab w:val="left" w:pos="709"/>
        </w:tabs>
        <w:ind w:left="993" w:hanging="568"/>
        <w:rPr>
          <w:sz w:val="20"/>
        </w:rPr>
      </w:pPr>
      <w:r w:rsidRPr="0084501F">
        <w:rPr>
          <w:sz w:val="20"/>
        </w:rPr>
        <w:t xml:space="preserve">Konieczność dokonania </w:t>
      </w:r>
      <w:r>
        <w:rPr>
          <w:sz w:val="20"/>
        </w:rPr>
        <w:t xml:space="preserve">przez Zamawiającego maksymalnie trzykrotnej </w:t>
      </w:r>
      <w:r w:rsidRPr="0084501F">
        <w:rPr>
          <w:sz w:val="20"/>
        </w:rPr>
        <w:t>bezpośredniej zapłaty podwykonawcy lub dalszemu podwykonawcy, lub konieczność dokonania bezpośrednich zapłat na sumę większą niż 5 % wartości umowy w sprawie zamówienia publicznego, będzie stanowić podstawę odstąpienia przez Zamawiającego od umowy w sprawie zamówienia publicznego z</w:t>
      </w:r>
      <w:r>
        <w:rPr>
          <w:sz w:val="20"/>
        </w:rPr>
        <w:t> </w:t>
      </w:r>
      <w:r w:rsidRPr="0084501F">
        <w:rPr>
          <w:sz w:val="20"/>
        </w:rPr>
        <w:t>powodu okoliczności, za które odpowiada Wykonawca, i naliczenia Wykonawcy kary umownej</w:t>
      </w:r>
      <w:r>
        <w:rPr>
          <w:sz w:val="20"/>
        </w:rPr>
        <w:t xml:space="preserve"> z</w:t>
      </w:r>
      <w:r w:rsidR="004C1A93">
        <w:rPr>
          <w:sz w:val="20"/>
        </w:rPr>
        <w:t> </w:t>
      </w:r>
      <w:r>
        <w:rPr>
          <w:sz w:val="20"/>
        </w:rPr>
        <w:t>tego tytułu</w:t>
      </w:r>
      <w:r w:rsidRPr="0084501F">
        <w:rPr>
          <w:sz w:val="20"/>
        </w:rPr>
        <w:t>.</w:t>
      </w:r>
    </w:p>
    <w:bookmarkEnd w:id="57"/>
    <w:bookmarkEnd w:id="58"/>
    <w:bookmarkEnd w:id="59"/>
    <w:p w14:paraId="1D32DDCB" w14:textId="77777777" w:rsidR="0085689F" w:rsidRPr="00B75B4C" w:rsidRDefault="0085689F" w:rsidP="00AA4106">
      <w:pPr>
        <w:pStyle w:val="Nagwek1"/>
        <w:tabs>
          <w:tab w:val="clear" w:pos="0"/>
        </w:tabs>
        <w:spacing w:before="0" w:after="0" w:line="240" w:lineRule="auto"/>
        <w:jc w:val="both"/>
        <w:rPr>
          <w:sz w:val="16"/>
          <w:szCs w:val="16"/>
        </w:rPr>
      </w:pPr>
    </w:p>
    <w:p w14:paraId="43736586" w14:textId="77777777" w:rsidR="00E82244" w:rsidRPr="00E82244" w:rsidRDefault="00E82244" w:rsidP="00B14B98">
      <w:pPr>
        <w:pStyle w:val="Nagwek1"/>
        <w:numPr>
          <w:ilvl w:val="0"/>
          <w:numId w:val="40"/>
        </w:numPr>
        <w:tabs>
          <w:tab w:val="clear" w:pos="0"/>
        </w:tabs>
        <w:spacing w:before="0" w:after="0" w:line="240" w:lineRule="auto"/>
        <w:jc w:val="both"/>
        <w:rPr>
          <w:sz w:val="20"/>
          <w:szCs w:val="20"/>
        </w:rPr>
      </w:pPr>
      <w:r w:rsidRPr="00E82244">
        <w:rPr>
          <w:rFonts w:cs="Arial"/>
          <w:sz w:val="20"/>
          <w:szCs w:val="20"/>
        </w:rPr>
        <w:t>KLAUZULA INFORMACYJNA Z ART. 13 UST. 1 I 2 OGÓLNEGO ROZPORZĄDZENIA O OCHRONIE DANYCH (RODO)</w:t>
      </w:r>
    </w:p>
    <w:p w14:paraId="3D0AA909" w14:textId="77777777" w:rsidR="00E82244" w:rsidRPr="00F51BC6" w:rsidRDefault="00E82244" w:rsidP="00E82244">
      <w:pPr>
        <w:pStyle w:val="Nagwek1"/>
        <w:tabs>
          <w:tab w:val="left" w:pos="426"/>
        </w:tabs>
        <w:spacing w:before="0" w:after="0" w:line="242" w:lineRule="auto"/>
        <w:ind w:left="426"/>
        <w:jc w:val="both"/>
        <w:rPr>
          <w:rFonts w:cs="Arial"/>
          <w:b w:val="0"/>
          <w:bCs/>
          <w:sz w:val="20"/>
          <w:szCs w:val="20"/>
        </w:rPr>
      </w:pPr>
      <w:r w:rsidRPr="00F51BC6">
        <w:rPr>
          <w:rFonts w:cs="Arial"/>
          <w:b w:val="0"/>
          <w:bCs/>
          <w:sz w:val="20"/>
          <w:szCs w:val="20"/>
        </w:rPr>
        <w:t xml:space="preserve">Zgodnie z art. 13 ust. 1 i 2 rozporządzenia Parlamentu Europejskiego i Rady (UE) nr 2016/679 z dnia </w:t>
      </w:r>
      <w:r w:rsidRPr="00F51BC6">
        <w:rPr>
          <w:rFonts w:cs="Arial"/>
          <w:b w:val="0"/>
          <w:bCs/>
          <w:sz w:val="20"/>
          <w:szCs w:val="20"/>
        </w:rPr>
        <w:br/>
        <w:t xml:space="preserve">27 kwietnia 2016 r. w sprawie ochrony osób fizycznych w związku z przetwarzaniem danych osobowych </w:t>
      </w:r>
      <w:r w:rsidRPr="00F51BC6">
        <w:rPr>
          <w:rFonts w:cs="Arial"/>
          <w:b w:val="0"/>
          <w:bCs/>
          <w:sz w:val="20"/>
          <w:szCs w:val="20"/>
        </w:rPr>
        <w:br/>
        <w:t>i w sprawie swobodnego przepływu takich danych oraz uchylenia dyrektywy 95/46/WE (ogólnego rozporządzenia o ochronie danych) Dz. Urz. UE L 119 z dnia 04.05.2016 r., zwanego dalej „RODO”, Zamawiający informuje, że:</w:t>
      </w:r>
    </w:p>
    <w:p w14:paraId="5D039290" w14:textId="77777777" w:rsidR="00E82244" w:rsidRPr="00F51BC6" w:rsidRDefault="00E82244" w:rsidP="00B14B98">
      <w:pPr>
        <w:pStyle w:val="Nagwek1"/>
        <w:numPr>
          <w:ilvl w:val="1"/>
          <w:numId w:val="34"/>
        </w:numPr>
        <w:tabs>
          <w:tab w:val="left" w:pos="426"/>
          <w:tab w:val="left" w:pos="851"/>
        </w:tabs>
        <w:spacing w:before="0" w:after="0" w:line="242" w:lineRule="auto"/>
        <w:ind w:left="851" w:hanging="425"/>
        <w:jc w:val="both"/>
        <w:rPr>
          <w:rFonts w:cs="Arial"/>
          <w:b w:val="0"/>
          <w:bCs/>
          <w:sz w:val="20"/>
          <w:szCs w:val="20"/>
        </w:rPr>
      </w:pPr>
      <w:r w:rsidRPr="00F51BC6">
        <w:rPr>
          <w:rFonts w:cs="Arial"/>
          <w:b w:val="0"/>
          <w:bCs/>
          <w:sz w:val="20"/>
          <w:szCs w:val="20"/>
        </w:rPr>
        <w:t xml:space="preserve">administratorem Pani/Pana danych osobowych jest Miejski Zarząd Dróg i Mostów, ul. Ptasia 2a, </w:t>
      </w:r>
      <w:r w:rsidRPr="00F51BC6">
        <w:rPr>
          <w:rFonts w:cs="Arial"/>
          <w:b w:val="0"/>
          <w:bCs/>
          <w:sz w:val="20"/>
          <w:szCs w:val="20"/>
        </w:rPr>
        <w:br/>
        <w:t xml:space="preserve">58-500 Jelenia Góra, tel. (075) 75 64 200 33, e-mail: </w:t>
      </w:r>
      <w:hyperlink r:id="rId29" w:history="1">
        <w:r w:rsidRPr="00F51BC6">
          <w:rPr>
            <w:rStyle w:val="Hipercze"/>
            <w:rFonts w:cs="Arial"/>
            <w:b w:val="0"/>
            <w:bCs/>
            <w:sz w:val="20"/>
            <w:szCs w:val="20"/>
          </w:rPr>
          <w:t>sekretariat.mzdim@jeleniagora.pl</w:t>
        </w:r>
      </w:hyperlink>
      <w:r w:rsidRPr="00F51BC6">
        <w:rPr>
          <w:rFonts w:cs="Arial"/>
          <w:b w:val="0"/>
          <w:bCs/>
          <w:sz w:val="20"/>
          <w:szCs w:val="20"/>
        </w:rPr>
        <w:t>;</w:t>
      </w:r>
    </w:p>
    <w:p w14:paraId="6D1A8569" w14:textId="77777777" w:rsidR="00E82244" w:rsidRPr="00F51BC6" w:rsidRDefault="00E82244" w:rsidP="00B14B98">
      <w:pPr>
        <w:pStyle w:val="Nagwek1"/>
        <w:numPr>
          <w:ilvl w:val="1"/>
          <w:numId w:val="34"/>
        </w:numPr>
        <w:tabs>
          <w:tab w:val="left" w:pos="426"/>
          <w:tab w:val="left" w:pos="851"/>
        </w:tabs>
        <w:spacing w:before="0" w:after="0" w:line="242" w:lineRule="auto"/>
        <w:ind w:left="851" w:hanging="425"/>
        <w:jc w:val="both"/>
        <w:rPr>
          <w:rFonts w:cs="Arial"/>
          <w:b w:val="0"/>
          <w:bCs/>
          <w:sz w:val="20"/>
          <w:szCs w:val="20"/>
        </w:rPr>
      </w:pPr>
      <w:r w:rsidRPr="00F51BC6">
        <w:rPr>
          <w:rFonts w:cs="Arial"/>
          <w:b w:val="0"/>
          <w:bCs/>
          <w:sz w:val="20"/>
          <w:szCs w:val="20"/>
        </w:rPr>
        <w:t xml:space="preserve">w sprawach danych osobowych może Pani/Pan kontaktować się z wyznaczonym przez administratora Inspektorem Ochrony Danych, tj. Panem Piotrem Cichowskim, na adres e-mail: </w:t>
      </w:r>
      <w:hyperlink r:id="rId30" w:history="1">
        <w:r w:rsidRPr="00F51BC6">
          <w:rPr>
            <w:rStyle w:val="Hipercze"/>
            <w:rFonts w:cs="Arial"/>
            <w:b w:val="0"/>
            <w:bCs/>
            <w:sz w:val="20"/>
            <w:szCs w:val="20"/>
          </w:rPr>
          <w:t>sekretariat.mzdim@jeleniagora.pl</w:t>
        </w:r>
      </w:hyperlink>
      <w:r w:rsidRPr="00F51BC6">
        <w:rPr>
          <w:rFonts w:cs="Arial"/>
          <w:b w:val="0"/>
          <w:bCs/>
          <w:sz w:val="20"/>
          <w:szCs w:val="20"/>
        </w:rPr>
        <w:t>, telefonicznie: (075) 75 64 200 33 lub pisemnie na adres siedziby administratora;</w:t>
      </w:r>
    </w:p>
    <w:p w14:paraId="2D7D0AF3" w14:textId="77777777" w:rsidR="00E82244" w:rsidRPr="00F51BC6" w:rsidRDefault="00E82244" w:rsidP="00B14B98">
      <w:pPr>
        <w:pStyle w:val="Nagwek1"/>
        <w:numPr>
          <w:ilvl w:val="1"/>
          <w:numId w:val="34"/>
        </w:numPr>
        <w:tabs>
          <w:tab w:val="left" w:pos="426"/>
          <w:tab w:val="left" w:pos="851"/>
        </w:tabs>
        <w:spacing w:before="0" w:after="0" w:line="242" w:lineRule="auto"/>
        <w:ind w:left="851" w:hanging="425"/>
        <w:jc w:val="both"/>
        <w:rPr>
          <w:rFonts w:cs="Arial"/>
          <w:b w:val="0"/>
          <w:bCs/>
          <w:sz w:val="20"/>
          <w:szCs w:val="20"/>
        </w:rPr>
      </w:pPr>
      <w:r w:rsidRPr="00F51BC6">
        <w:rPr>
          <w:rFonts w:cs="Arial"/>
          <w:b w:val="0"/>
          <w:bCs/>
          <w:sz w:val="20"/>
          <w:szCs w:val="20"/>
        </w:rPr>
        <w:t>Pani/Pana dane osobowe przetwarzane będą w celu, w jakim administrator je od Pani/Pana pozyskał i w zakresie niezbędnym do:</w:t>
      </w:r>
    </w:p>
    <w:p w14:paraId="3119E538" w14:textId="77777777" w:rsidR="00E82244" w:rsidRPr="00F51BC6" w:rsidRDefault="00E82244" w:rsidP="00B14B98">
      <w:pPr>
        <w:pStyle w:val="Nagwek1"/>
        <w:numPr>
          <w:ilvl w:val="2"/>
          <w:numId w:val="34"/>
        </w:numPr>
        <w:tabs>
          <w:tab w:val="left" w:pos="426"/>
          <w:tab w:val="left" w:pos="851"/>
        </w:tabs>
        <w:spacing w:before="0" w:after="0" w:line="242" w:lineRule="auto"/>
        <w:ind w:left="1276" w:hanging="283"/>
        <w:jc w:val="both"/>
        <w:rPr>
          <w:rFonts w:cs="Arial"/>
          <w:b w:val="0"/>
          <w:bCs/>
          <w:sz w:val="20"/>
          <w:szCs w:val="20"/>
        </w:rPr>
      </w:pPr>
      <w:r w:rsidRPr="00F51BC6">
        <w:rPr>
          <w:rFonts w:cs="Arial"/>
          <w:b w:val="0"/>
          <w:bCs/>
          <w:sz w:val="20"/>
          <w:szCs w:val="20"/>
        </w:rPr>
        <w:t>wypełnienia obowiązku prawnego ciążącego na administratorze – w związku z przepisami ustawy z dnia 11 września 2019 r. Prawo zamówień publicznych – w celu realizacji przedmiotowego postępowania o udzielenie zamówienia, tj. wyboru najkorzystniejszej oferty – na podstawie art. 6 ust. 1 pkt c RODO;</w:t>
      </w:r>
    </w:p>
    <w:p w14:paraId="497B601F" w14:textId="77777777" w:rsidR="00E82244" w:rsidRPr="00F51BC6" w:rsidRDefault="00E82244" w:rsidP="00B14B98">
      <w:pPr>
        <w:pStyle w:val="Nagwek1"/>
        <w:numPr>
          <w:ilvl w:val="2"/>
          <w:numId w:val="34"/>
        </w:numPr>
        <w:tabs>
          <w:tab w:val="left" w:pos="426"/>
          <w:tab w:val="left" w:pos="851"/>
        </w:tabs>
        <w:spacing w:before="0" w:after="0" w:line="242" w:lineRule="auto"/>
        <w:ind w:left="1276" w:hanging="283"/>
        <w:jc w:val="both"/>
        <w:rPr>
          <w:rFonts w:cs="Arial"/>
          <w:b w:val="0"/>
          <w:bCs/>
          <w:sz w:val="20"/>
          <w:szCs w:val="20"/>
        </w:rPr>
      </w:pPr>
      <w:r w:rsidRPr="00F51BC6">
        <w:rPr>
          <w:rFonts w:cs="Arial"/>
          <w:b w:val="0"/>
          <w:bCs/>
          <w:sz w:val="20"/>
          <w:szCs w:val="20"/>
        </w:rPr>
        <w:t>zawarcia i wykonania umowy, której stroną jest osoba, której dane dotyczą, lub do podjęcia działań na żądanie osoby, której dane dotyczą, przed zawarciem umowy – na podstawie art. 6 ust. 1 pkt b RODO;</w:t>
      </w:r>
    </w:p>
    <w:p w14:paraId="1D2369BE" w14:textId="77777777" w:rsidR="00E82244" w:rsidRPr="00F51BC6" w:rsidRDefault="00E82244" w:rsidP="00B14B98">
      <w:pPr>
        <w:pStyle w:val="Nagwek1"/>
        <w:numPr>
          <w:ilvl w:val="1"/>
          <w:numId w:val="34"/>
        </w:numPr>
        <w:tabs>
          <w:tab w:val="left" w:pos="426"/>
          <w:tab w:val="left" w:pos="851"/>
        </w:tabs>
        <w:spacing w:before="0" w:after="0" w:line="242" w:lineRule="auto"/>
        <w:ind w:left="851" w:hanging="425"/>
        <w:jc w:val="both"/>
        <w:rPr>
          <w:rFonts w:cs="Arial"/>
          <w:b w:val="0"/>
          <w:bCs/>
          <w:sz w:val="20"/>
          <w:szCs w:val="20"/>
        </w:rPr>
      </w:pPr>
      <w:r w:rsidRPr="00F51BC6">
        <w:rPr>
          <w:rFonts w:cs="Arial"/>
          <w:b w:val="0"/>
          <w:bCs/>
          <w:sz w:val="20"/>
          <w:szCs w:val="20"/>
        </w:rPr>
        <w:t>odbiorcami Pani/Pana danych osobowych będą osoby lub podmioty, którym administrator zobowiązany jest lub może przekazywać Pani/Pana dane osobowe na mocy przepisów prawa – w szczególności w oparciu o art. 18 oraz art. 74 ustawy z dnia 11 września 2019 r. Prawo zamówień publicznych – jak również inne podmioty zewnętrzne wspierające administratora w wypełnieniu ciążącego na nim obowiązku prawnego, poprzez świadczenie usług informatycznych, doradczych, konsultacyjnych, audytowych, pocztowych, finansowych, windykacyjnych oraz pomocy prawnej, a także podmioty przetwarzające, z którymi administrator zawarł umowy powierzenia przetwarzania danych;</w:t>
      </w:r>
    </w:p>
    <w:p w14:paraId="729C67C0" w14:textId="77777777" w:rsidR="00E82244" w:rsidRPr="00F51BC6" w:rsidRDefault="00E82244" w:rsidP="00B14B98">
      <w:pPr>
        <w:pStyle w:val="Nagwek1"/>
        <w:numPr>
          <w:ilvl w:val="1"/>
          <w:numId w:val="34"/>
        </w:numPr>
        <w:tabs>
          <w:tab w:val="left" w:pos="426"/>
          <w:tab w:val="left" w:pos="851"/>
        </w:tabs>
        <w:spacing w:before="0" w:after="0" w:line="242" w:lineRule="auto"/>
        <w:ind w:left="851" w:hanging="425"/>
        <w:jc w:val="both"/>
        <w:rPr>
          <w:rFonts w:cs="Arial"/>
          <w:b w:val="0"/>
          <w:bCs/>
          <w:sz w:val="20"/>
          <w:szCs w:val="20"/>
        </w:rPr>
      </w:pPr>
      <w:r w:rsidRPr="00F51BC6">
        <w:rPr>
          <w:rFonts w:cs="Arial"/>
          <w:b w:val="0"/>
          <w:bCs/>
          <w:sz w:val="20"/>
          <w:szCs w:val="20"/>
        </w:rPr>
        <w:t xml:space="preserve">Pani/Pana dane nie będą przekazywane do państwa trzeciego/organizacji międzynarodowej; </w:t>
      </w:r>
    </w:p>
    <w:p w14:paraId="754526C2" w14:textId="77777777" w:rsidR="00E82244" w:rsidRPr="00F51BC6" w:rsidRDefault="00E82244" w:rsidP="00B14B98">
      <w:pPr>
        <w:pStyle w:val="Nagwek1"/>
        <w:numPr>
          <w:ilvl w:val="1"/>
          <w:numId w:val="34"/>
        </w:numPr>
        <w:tabs>
          <w:tab w:val="left" w:pos="426"/>
          <w:tab w:val="left" w:pos="851"/>
        </w:tabs>
        <w:spacing w:before="0" w:after="0" w:line="242" w:lineRule="auto"/>
        <w:ind w:left="851" w:hanging="425"/>
        <w:jc w:val="both"/>
        <w:rPr>
          <w:rFonts w:cs="Arial"/>
          <w:b w:val="0"/>
          <w:bCs/>
          <w:sz w:val="20"/>
          <w:szCs w:val="20"/>
        </w:rPr>
      </w:pPr>
      <w:r w:rsidRPr="00F51BC6">
        <w:rPr>
          <w:rFonts w:cs="Arial"/>
          <w:b w:val="0"/>
          <w:bCs/>
          <w:sz w:val="20"/>
          <w:szCs w:val="20"/>
        </w:rPr>
        <w:t>Pani/Pana dane osobowe będą przetwarzane w ramach dokumentacji prowadzonej przez administratora w formie elektronicznej i papierowej na podstawie art. 78 ustawy z dnia 11 września 2019 r. Prawo zamówień publicznych – przez okres niezbędny do realizacji celów przetwarzania wskazanych w pkt 3, lecz nie krócej niż przez okres 4 lat od dnia zakończenia postępowania o udzielenie zamówienia – a jeżeli okres obowiązywania umowy przekracza 4 lata – przez cały czas trwania umowy;</w:t>
      </w:r>
    </w:p>
    <w:p w14:paraId="78ECE3F9" w14:textId="77777777" w:rsidR="00E82244" w:rsidRPr="00F51BC6" w:rsidRDefault="00E82244" w:rsidP="00B14B98">
      <w:pPr>
        <w:pStyle w:val="Nagwek1"/>
        <w:numPr>
          <w:ilvl w:val="1"/>
          <w:numId w:val="34"/>
        </w:numPr>
        <w:tabs>
          <w:tab w:val="left" w:pos="426"/>
          <w:tab w:val="left" w:pos="851"/>
        </w:tabs>
        <w:spacing w:before="0" w:after="0" w:line="242" w:lineRule="auto"/>
        <w:ind w:left="851" w:hanging="425"/>
        <w:jc w:val="both"/>
        <w:rPr>
          <w:rFonts w:cs="Arial"/>
          <w:b w:val="0"/>
          <w:bCs/>
          <w:sz w:val="20"/>
          <w:szCs w:val="20"/>
        </w:rPr>
      </w:pPr>
      <w:r w:rsidRPr="00F51BC6">
        <w:rPr>
          <w:rFonts w:cs="Arial"/>
          <w:b w:val="0"/>
          <w:bCs/>
          <w:sz w:val="20"/>
          <w:szCs w:val="20"/>
        </w:rPr>
        <w:t>posiada Pani/Pan prawo do:</w:t>
      </w:r>
    </w:p>
    <w:p w14:paraId="32F2BF45" w14:textId="77777777" w:rsidR="00E82244" w:rsidRPr="00F51BC6" w:rsidRDefault="00E82244" w:rsidP="00B14B98">
      <w:pPr>
        <w:pStyle w:val="Nagwek1"/>
        <w:numPr>
          <w:ilvl w:val="2"/>
          <w:numId w:val="34"/>
        </w:numPr>
        <w:tabs>
          <w:tab w:val="left" w:pos="426"/>
          <w:tab w:val="left" w:pos="851"/>
        </w:tabs>
        <w:spacing w:before="0" w:after="0" w:line="242" w:lineRule="auto"/>
        <w:ind w:left="1276" w:hanging="283"/>
        <w:jc w:val="both"/>
        <w:rPr>
          <w:rFonts w:cs="Arial"/>
          <w:b w:val="0"/>
          <w:bCs/>
          <w:sz w:val="20"/>
          <w:szCs w:val="20"/>
        </w:rPr>
      </w:pPr>
      <w:r w:rsidRPr="00F51BC6">
        <w:rPr>
          <w:rFonts w:cs="Arial"/>
          <w:b w:val="0"/>
          <w:bCs/>
          <w:sz w:val="20"/>
          <w:szCs w:val="20"/>
        </w:rPr>
        <w:t>na podstawie art. 15 RODO – dostępu do treści swoich danych osobowych – z zastrzeżeniem ograniczenia prawa do dostępu do danych, tj. w przypadku korzystania przez Panią/Pana z uprawnienia, o którym mowa w art. 15 ust. 1-3 RODO, może być Pani/Pan zobowiązana/y przez Zamawiającego na podstawie żądania, o którym mowa w art. 75 ustawy z dnia 11</w:t>
      </w:r>
      <w:r>
        <w:rPr>
          <w:rFonts w:cs="Arial"/>
          <w:b w:val="0"/>
          <w:bCs/>
          <w:sz w:val="20"/>
          <w:szCs w:val="20"/>
        </w:rPr>
        <w:t> </w:t>
      </w:r>
      <w:r w:rsidRPr="00F51BC6">
        <w:rPr>
          <w:rFonts w:cs="Arial"/>
          <w:b w:val="0"/>
          <w:bCs/>
          <w:sz w:val="20"/>
          <w:szCs w:val="20"/>
        </w:rPr>
        <w:t>września 2019 r. Prawo zamówień publicznych, do wskazania dodatkowych informacji mających na celu sprecyzowanie nazwy lub daty zakończonego postępowania o udzielenie zamówienia;</w:t>
      </w:r>
    </w:p>
    <w:p w14:paraId="25A07EA1" w14:textId="77777777" w:rsidR="00E82244" w:rsidRPr="00F51BC6" w:rsidRDefault="00E82244" w:rsidP="00B14B98">
      <w:pPr>
        <w:pStyle w:val="Nagwek1"/>
        <w:numPr>
          <w:ilvl w:val="2"/>
          <w:numId w:val="34"/>
        </w:numPr>
        <w:tabs>
          <w:tab w:val="left" w:pos="426"/>
          <w:tab w:val="left" w:pos="851"/>
        </w:tabs>
        <w:spacing w:before="0" w:after="0" w:line="242" w:lineRule="auto"/>
        <w:ind w:left="1276" w:hanging="283"/>
        <w:jc w:val="both"/>
        <w:rPr>
          <w:rFonts w:cs="Arial"/>
          <w:b w:val="0"/>
          <w:bCs/>
          <w:sz w:val="20"/>
          <w:szCs w:val="20"/>
        </w:rPr>
      </w:pPr>
      <w:r w:rsidRPr="00F51BC6">
        <w:rPr>
          <w:rFonts w:cs="Arial"/>
          <w:b w:val="0"/>
          <w:bCs/>
          <w:sz w:val="20"/>
          <w:szCs w:val="20"/>
        </w:rPr>
        <w:t>na podstawie art. 16 RODO – sprostowania swoich danych osobowych – przy czym skorzystanie z uprawnienia do sprostowania lub uzupełnienia Pani/Pana danych osobowych, o którym mowa w art. 16 RODO – zgodnie z art. 19 ust. 2 ustawy z dnia 11 września 2019 r. Prawo zamówień publicznych – nie może skutkować zmianą wyniku postępowania o udzielenie zamówienia publicznego ani zmianą postanowień umowy w zakresie niezgodnym z ustawą z dnia 11 września 2019 r. Prawo zamówień publicznych, a ponadto nie może naruszać integralności protokołu postępowania oraz jego załączników – zgodnie z art. 76 ustawy z dnia 11 września 2019 r. Prawo zamówień publicznych;</w:t>
      </w:r>
    </w:p>
    <w:p w14:paraId="1926A1AF" w14:textId="77777777" w:rsidR="00E82244" w:rsidRPr="00F51BC6" w:rsidRDefault="00E82244" w:rsidP="00B14B98">
      <w:pPr>
        <w:pStyle w:val="Nagwek1"/>
        <w:numPr>
          <w:ilvl w:val="2"/>
          <w:numId w:val="34"/>
        </w:numPr>
        <w:tabs>
          <w:tab w:val="left" w:pos="426"/>
          <w:tab w:val="left" w:pos="851"/>
        </w:tabs>
        <w:spacing w:before="0" w:after="0" w:line="242" w:lineRule="auto"/>
        <w:ind w:left="1276" w:hanging="283"/>
        <w:jc w:val="both"/>
        <w:rPr>
          <w:rFonts w:cs="Arial"/>
          <w:b w:val="0"/>
          <w:bCs/>
          <w:sz w:val="20"/>
          <w:szCs w:val="20"/>
        </w:rPr>
      </w:pPr>
      <w:r w:rsidRPr="00F51BC6">
        <w:rPr>
          <w:rFonts w:cs="Arial"/>
          <w:b w:val="0"/>
          <w:bCs/>
          <w:sz w:val="20"/>
          <w:szCs w:val="20"/>
        </w:rPr>
        <w:lastRenderedPageBreak/>
        <w:t>na podstawie art. 18 RODO – żądania od administratora ograniczenia przetwarzania danych osobowych z zastrzeżeniem przypadków, o których mowa w art. 18 ust. 2 RODO**. Zgłoszenie w postępowaniu o udzielenie zamówienia  żądania ograniczenia przetwarzania, o którym mowa w art. 18 ust. 1 RODO – zgodnie z art. 19 ust. 3 ustawy z dnia 11 września 2019 r. Prawo zamówień publicznych – nie ogranicza przetwarzania danych osobowych do czasu zakończenia tego postępowania;</w:t>
      </w:r>
    </w:p>
    <w:p w14:paraId="7A157D14" w14:textId="77777777" w:rsidR="00E82244" w:rsidRPr="00F51BC6" w:rsidRDefault="00E82244" w:rsidP="00B14B98">
      <w:pPr>
        <w:pStyle w:val="Nagwek1"/>
        <w:numPr>
          <w:ilvl w:val="1"/>
          <w:numId w:val="34"/>
        </w:numPr>
        <w:tabs>
          <w:tab w:val="left" w:pos="426"/>
          <w:tab w:val="left" w:pos="851"/>
        </w:tabs>
        <w:spacing w:before="0" w:after="0" w:line="242" w:lineRule="auto"/>
        <w:ind w:left="851" w:hanging="425"/>
        <w:jc w:val="both"/>
        <w:rPr>
          <w:rFonts w:cs="Arial"/>
          <w:b w:val="0"/>
          <w:bCs/>
          <w:sz w:val="20"/>
          <w:szCs w:val="20"/>
        </w:rPr>
      </w:pPr>
      <w:r w:rsidRPr="00F51BC6">
        <w:rPr>
          <w:rFonts w:cs="Arial"/>
          <w:b w:val="0"/>
          <w:bCs/>
          <w:sz w:val="20"/>
          <w:szCs w:val="20"/>
        </w:rPr>
        <w:t>ma Pani/Pan prawo wniesienia skargi do Urzędu Ochrony Danych Osobowych w Warszawie, ul. Stawki 2, 00-192 Warszawa, w  sytuacji gdy uzna Pani/Pan, iż przetwarzanie danych osobowych Pani/Pana dotyczących narusza przepisy RODO;</w:t>
      </w:r>
    </w:p>
    <w:p w14:paraId="256C658C" w14:textId="77777777" w:rsidR="00E82244" w:rsidRPr="00F51BC6" w:rsidRDefault="00E82244" w:rsidP="00B14B98">
      <w:pPr>
        <w:pStyle w:val="Nagwek1"/>
        <w:numPr>
          <w:ilvl w:val="1"/>
          <w:numId w:val="34"/>
        </w:numPr>
        <w:tabs>
          <w:tab w:val="left" w:pos="426"/>
          <w:tab w:val="left" w:pos="851"/>
        </w:tabs>
        <w:spacing w:before="0" w:after="0" w:line="242" w:lineRule="auto"/>
        <w:ind w:left="851" w:hanging="425"/>
        <w:jc w:val="both"/>
        <w:rPr>
          <w:rFonts w:cs="Arial"/>
          <w:b w:val="0"/>
          <w:bCs/>
          <w:sz w:val="20"/>
          <w:szCs w:val="20"/>
        </w:rPr>
      </w:pPr>
      <w:r w:rsidRPr="00F51BC6">
        <w:rPr>
          <w:rFonts w:cs="Arial"/>
          <w:b w:val="0"/>
          <w:bCs/>
          <w:sz w:val="20"/>
          <w:szCs w:val="20"/>
        </w:rPr>
        <w:t>podanie przez Panią/Pana danych osobowych jest wymogiem ustawowym, w przypadku, kiedy cel, w jakim Pani/Pan je podaje, skutkuje koniecznością wypełnienia przez administratora obowiązku prawnego ciążącego na administratorze, a ponadto jest warunkiem zawarcia oraz wykonania umowy w sprawie zamówienia publicznego. W takim przypadku jest Pani/Pan zobowiązana/zobowiązany do ich podania, a ewentualne ich niepodanie będzie skutkowało brakiem możliwości przeprowadzenia oceny oświadczeń i dokumentów złożonych przez Panią/Pana w celu potwierdzenia spełniania warunków udziału w postępowaniu i braku podstaw do wykluczenia, a ponadto brakiem możliwości zawarcia umowy lub jej wykonania albo nieprawidłowym wykonaniem umowy;</w:t>
      </w:r>
    </w:p>
    <w:p w14:paraId="4A807A4F" w14:textId="77777777" w:rsidR="00E82244" w:rsidRPr="00F51BC6" w:rsidRDefault="00E82244" w:rsidP="00B14B98">
      <w:pPr>
        <w:pStyle w:val="Nagwek1"/>
        <w:numPr>
          <w:ilvl w:val="1"/>
          <w:numId w:val="34"/>
        </w:numPr>
        <w:tabs>
          <w:tab w:val="left" w:pos="426"/>
          <w:tab w:val="left" w:pos="851"/>
        </w:tabs>
        <w:spacing w:before="0" w:after="0" w:line="242" w:lineRule="auto"/>
        <w:ind w:left="851" w:hanging="425"/>
        <w:jc w:val="both"/>
        <w:rPr>
          <w:rFonts w:cs="Arial"/>
          <w:b w:val="0"/>
          <w:bCs/>
          <w:sz w:val="20"/>
          <w:szCs w:val="20"/>
        </w:rPr>
      </w:pPr>
      <w:r w:rsidRPr="00F51BC6">
        <w:rPr>
          <w:rFonts w:cs="Arial"/>
          <w:b w:val="0"/>
          <w:bCs/>
          <w:sz w:val="20"/>
          <w:szCs w:val="20"/>
        </w:rPr>
        <w:t>nie przysługuje Pani/Panu:</w:t>
      </w:r>
    </w:p>
    <w:p w14:paraId="3DE1095B" w14:textId="77777777" w:rsidR="00E82244" w:rsidRPr="00F51BC6" w:rsidRDefault="00E82244" w:rsidP="00B14B98">
      <w:pPr>
        <w:pStyle w:val="Nagwek1"/>
        <w:numPr>
          <w:ilvl w:val="2"/>
          <w:numId w:val="34"/>
        </w:numPr>
        <w:tabs>
          <w:tab w:val="left" w:pos="426"/>
        </w:tabs>
        <w:spacing w:before="0" w:after="0" w:line="242" w:lineRule="auto"/>
        <w:ind w:left="1276" w:hanging="283"/>
        <w:jc w:val="both"/>
        <w:rPr>
          <w:rFonts w:cs="Arial"/>
          <w:b w:val="0"/>
          <w:bCs/>
          <w:sz w:val="20"/>
          <w:szCs w:val="20"/>
        </w:rPr>
      </w:pPr>
      <w:r w:rsidRPr="00F51BC6">
        <w:rPr>
          <w:rFonts w:cs="Arial"/>
          <w:b w:val="0"/>
          <w:bCs/>
          <w:sz w:val="20"/>
          <w:szCs w:val="20"/>
        </w:rPr>
        <w:t>w związku z art. 17 ust. 3 lit. b, d lub e RODO – prawo do usunięcia danych osobowych,</w:t>
      </w:r>
    </w:p>
    <w:p w14:paraId="7D30CE08" w14:textId="77777777" w:rsidR="00E82244" w:rsidRPr="00F51BC6" w:rsidRDefault="00E82244" w:rsidP="00B14B98">
      <w:pPr>
        <w:pStyle w:val="Nagwek1"/>
        <w:numPr>
          <w:ilvl w:val="2"/>
          <w:numId w:val="34"/>
        </w:numPr>
        <w:tabs>
          <w:tab w:val="left" w:pos="426"/>
        </w:tabs>
        <w:spacing w:before="0" w:after="0" w:line="242" w:lineRule="auto"/>
        <w:ind w:left="1276" w:hanging="283"/>
        <w:jc w:val="both"/>
        <w:rPr>
          <w:rFonts w:cs="Arial"/>
          <w:b w:val="0"/>
          <w:bCs/>
          <w:sz w:val="20"/>
          <w:szCs w:val="20"/>
        </w:rPr>
      </w:pPr>
      <w:r w:rsidRPr="00F51BC6">
        <w:rPr>
          <w:rFonts w:cs="Arial"/>
          <w:b w:val="0"/>
          <w:bCs/>
          <w:sz w:val="20"/>
          <w:szCs w:val="20"/>
        </w:rPr>
        <w:t>prawo do przenoszenia danych osobowych, o którym mowa w art. 20 RODO,</w:t>
      </w:r>
    </w:p>
    <w:p w14:paraId="545D1146" w14:textId="77777777" w:rsidR="00E82244" w:rsidRPr="00F51BC6" w:rsidRDefault="00E82244" w:rsidP="00B14B98">
      <w:pPr>
        <w:pStyle w:val="Nagwek1"/>
        <w:numPr>
          <w:ilvl w:val="2"/>
          <w:numId w:val="34"/>
        </w:numPr>
        <w:tabs>
          <w:tab w:val="left" w:pos="426"/>
        </w:tabs>
        <w:spacing w:before="0" w:after="0" w:line="242" w:lineRule="auto"/>
        <w:ind w:left="1276" w:hanging="283"/>
        <w:jc w:val="both"/>
        <w:rPr>
          <w:rFonts w:cs="Arial"/>
          <w:b w:val="0"/>
          <w:bCs/>
          <w:sz w:val="20"/>
          <w:szCs w:val="20"/>
        </w:rPr>
      </w:pPr>
      <w:r w:rsidRPr="00F51BC6">
        <w:rPr>
          <w:rFonts w:cs="Arial"/>
          <w:b w:val="0"/>
          <w:bCs/>
          <w:sz w:val="20"/>
          <w:szCs w:val="20"/>
        </w:rPr>
        <w:t>na podstawie art. 21 RODO – prawo sprzeciwu, wobec przetwarzania danych osobowych, gdyż podstawą prawną przetwarzania Pani/Pana danych osobowych jest art. 6 ust. 1 lit. c RODO;</w:t>
      </w:r>
    </w:p>
    <w:p w14:paraId="116C9AC0" w14:textId="77777777" w:rsidR="00E82244" w:rsidRPr="00F51BC6" w:rsidRDefault="00E82244" w:rsidP="00B14B98">
      <w:pPr>
        <w:pStyle w:val="Nagwek1"/>
        <w:numPr>
          <w:ilvl w:val="1"/>
          <w:numId w:val="34"/>
        </w:numPr>
        <w:tabs>
          <w:tab w:val="left" w:pos="426"/>
          <w:tab w:val="left" w:pos="851"/>
        </w:tabs>
        <w:spacing w:before="0" w:after="0" w:line="242" w:lineRule="auto"/>
        <w:ind w:left="851" w:hanging="425"/>
        <w:jc w:val="both"/>
        <w:rPr>
          <w:rFonts w:cs="Arial"/>
          <w:b w:val="0"/>
          <w:bCs/>
          <w:sz w:val="20"/>
          <w:szCs w:val="20"/>
        </w:rPr>
      </w:pPr>
      <w:r w:rsidRPr="00F51BC6">
        <w:rPr>
          <w:rFonts w:cs="Arial"/>
          <w:b w:val="0"/>
          <w:bCs/>
          <w:sz w:val="20"/>
          <w:szCs w:val="20"/>
        </w:rPr>
        <w:t>w oparciu o zebrane dane osobowe administrator nie będzie podejmował wobec Pani/Pana zautomatyzowanych decyzji, w tym decyzji będących wynikiem profilowania, stosowanie do art. 22 RODO.</w:t>
      </w:r>
    </w:p>
    <w:p w14:paraId="0E7975F2" w14:textId="77777777" w:rsidR="00E82244" w:rsidRPr="00F51BC6" w:rsidRDefault="00E82244" w:rsidP="00E82244">
      <w:pPr>
        <w:pStyle w:val="Nagwek1"/>
        <w:tabs>
          <w:tab w:val="left" w:pos="426"/>
        </w:tabs>
        <w:spacing w:before="0" w:after="0" w:line="242" w:lineRule="auto"/>
        <w:jc w:val="both"/>
        <w:rPr>
          <w:rFonts w:cs="Arial"/>
          <w:b w:val="0"/>
          <w:bCs/>
          <w:sz w:val="20"/>
          <w:szCs w:val="20"/>
        </w:rPr>
      </w:pPr>
      <w:r w:rsidRPr="00F51BC6">
        <w:rPr>
          <w:rFonts w:cs="Arial"/>
          <w:b w:val="0"/>
          <w:bCs/>
          <w:sz w:val="20"/>
          <w:szCs w:val="20"/>
        </w:rPr>
        <w:t>______________________</w:t>
      </w:r>
    </w:p>
    <w:p w14:paraId="64AE6F3F" w14:textId="77777777" w:rsidR="00E82244" w:rsidRPr="00F51BC6" w:rsidRDefault="00E82244" w:rsidP="00E82244">
      <w:pPr>
        <w:pStyle w:val="Nagwek1"/>
        <w:tabs>
          <w:tab w:val="clear" w:pos="0"/>
          <w:tab w:val="left" w:pos="426"/>
        </w:tabs>
        <w:spacing w:before="0" w:after="0" w:line="242" w:lineRule="auto"/>
        <w:jc w:val="both"/>
        <w:rPr>
          <w:rFonts w:cs="Arial"/>
          <w:b w:val="0"/>
          <w:bCs/>
          <w:sz w:val="18"/>
          <w:szCs w:val="18"/>
        </w:rPr>
      </w:pPr>
      <w:r w:rsidRPr="00F51BC6">
        <w:rPr>
          <w:rFonts w:cs="Arial"/>
          <w:b w:val="0"/>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EEB5C8" w14:textId="1314C10E" w:rsidR="00E82244" w:rsidRPr="008F7E2D" w:rsidRDefault="00E82244" w:rsidP="00E82244">
      <w:pPr>
        <w:suppressAutoHyphens w:val="0"/>
        <w:ind w:left="284"/>
        <w:jc w:val="both"/>
        <w:rPr>
          <w:rFonts w:ascii="Arial" w:eastAsia="Times New Roman" w:hAnsi="Arial" w:cs="Arial"/>
          <w:color w:val="000000"/>
          <w:kern w:val="0"/>
          <w:sz w:val="16"/>
          <w:szCs w:val="16"/>
          <w:lang w:eastAsia="pl-PL" w:bidi="ar-SA"/>
        </w:rPr>
      </w:pPr>
    </w:p>
    <w:p w14:paraId="6AC070BA" w14:textId="77777777" w:rsidR="00D6573F" w:rsidRDefault="00DA4275" w:rsidP="00B14B98">
      <w:pPr>
        <w:pStyle w:val="Nagwek1"/>
        <w:numPr>
          <w:ilvl w:val="0"/>
          <w:numId w:val="40"/>
        </w:numPr>
        <w:tabs>
          <w:tab w:val="clear" w:pos="0"/>
        </w:tabs>
        <w:spacing w:before="0" w:after="0" w:line="240" w:lineRule="auto"/>
        <w:ind w:left="284" w:hanging="426"/>
        <w:jc w:val="both"/>
      </w:pPr>
      <w:bookmarkStart w:id="60" w:name="_Toc63702269"/>
      <w:r>
        <w:rPr>
          <w:sz w:val="20"/>
        </w:rPr>
        <w:t>W</w:t>
      </w:r>
      <w:r w:rsidR="00AF5637">
        <w:rPr>
          <w:sz w:val="20"/>
        </w:rPr>
        <w:t>YKAZ ZAŁĄCZNIKÓW DO NINIEJSZEJ IDW</w:t>
      </w:r>
      <w:r w:rsidR="00E82244">
        <w:rPr>
          <w:sz w:val="20"/>
        </w:rPr>
        <w:t xml:space="preserve"> (TOMU I SWZ)</w:t>
      </w:r>
      <w:bookmarkEnd w:id="60"/>
    </w:p>
    <w:p w14:paraId="73B17CD0" w14:textId="77777777" w:rsidR="00D83C96" w:rsidRPr="00E82244" w:rsidRDefault="00D83C96" w:rsidP="009A7E2D">
      <w:pPr>
        <w:ind w:left="709"/>
        <w:rPr>
          <w:rFonts w:ascii="Arial" w:hAnsi="Arial"/>
          <w:sz w:val="16"/>
          <w:szCs w:val="16"/>
        </w:rPr>
      </w:pPr>
    </w:p>
    <w:p w14:paraId="7B0E3151" w14:textId="77777777" w:rsidR="00D6573F" w:rsidRDefault="00D6573F" w:rsidP="006E02EA">
      <w:pPr>
        <w:ind w:left="284"/>
        <w:rPr>
          <w:rFonts w:ascii="Arial" w:hAnsi="Arial"/>
          <w:sz w:val="20"/>
        </w:rPr>
      </w:pPr>
      <w:r>
        <w:rPr>
          <w:rFonts w:ascii="Arial" w:hAnsi="Arial"/>
          <w:sz w:val="20"/>
        </w:rPr>
        <w:t>Załącznikami do niniejszej IDW są następujące wzory:</w:t>
      </w:r>
    </w:p>
    <w:p w14:paraId="6A86F712" w14:textId="77777777" w:rsidR="00CE06D9" w:rsidRPr="00E82244" w:rsidRDefault="00CE06D9" w:rsidP="009A7E2D">
      <w:pPr>
        <w:ind w:left="709"/>
        <w:rPr>
          <w:sz w:val="16"/>
          <w:szCs w:val="16"/>
        </w:rPr>
      </w:pPr>
    </w:p>
    <w:tbl>
      <w:tblPr>
        <w:tblW w:w="0" w:type="auto"/>
        <w:tblInd w:w="354" w:type="dxa"/>
        <w:tblLayout w:type="fixed"/>
        <w:tblCellMar>
          <w:left w:w="70" w:type="dxa"/>
          <w:right w:w="70" w:type="dxa"/>
        </w:tblCellMar>
        <w:tblLook w:val="0000" w:firstRow="0" w:lastRow="0" w:firstColumn="0" w:lastColumn="0" w:noHBand="0" w:noVBand="0"/>
      </w:tblPr>
      <w:tblGrid>
        <w:gridCol w:w="709"/>
        <w:gridCol w:w="1997"/>
        <w:gridCol w:w="6133"/>
      </w:tblGrid>
      <w:tr w:rsidR="00D6573F" w14:paraId="1D443314" w14:textId="77777777" w:rsidTr="006E02EA">
        <w:tc>
          <w:tcPr>
            <w:tcW w:w="709" w:type="dxa"/>
            <w:tcBorders>
              <w:top w:val="single" w:sz="6" w:space="0" w:color="000001"/>
              <w:left w:val="single" w:sz="6" w:space="0" w:color="000001"/>
              <w:bottom w:val="single" w:sz="6" w:space="0" w:color="000001"/>
            </w:tcBorders>
            <w:shd w:val="clear" w:color="auto" w:fill="auto"/>
            <w:vAlign w:val="center"/>
          </w:tcPr>
          <w:p w14:paraId="56C1571D" w14:textId="77777777" w:rsidR="00D6573F" w:rsidRDefault="00D6573F" w:rsidP="009A7E2D">
            <w:pPr>
              <w:jc w:val="center"/>
            </w:pPr>
            <w:r>
              <w:rPr>
                <w:rFonts w:ascii="Arial" w:hAnsi="Arial"/>
                <w:b/>
                <w:sz w:val="20"/>
              </w:rPr>
              <w:t>Lp.</w:t>
            </w:r>
          </w:p>
        </w:tc>
        <w:tc>
          <w:tcPr>
            <w:tcW w:w="1997" w:type="dxa"/>
            <w:tcBorders>
              <w:top w:val="single" w:sz="6" w:space="0" w:color="000001"/>
              <w:left w:val="single" w:sz="6" w:space="0" w:color="000001"/>
              <w:bottom w:val="single" w:sz="6" w:space="0" w:color="000001"/>
            </w:tcBorders>
            <w:shd w:val="clear" w:color="auto" w:fill="auto"/>
            <w:vAlign w:val="center"/>
          </w:tcPr>
          <w:p w14:paraId="5237CAC0" w14:textId="77777777" w:rsidR="00D6573F" w:rsidRDefault="00D6573F" w:rsidP="009A7E2D">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16A1213" w14:textId="77777777" w:rsidR="00D6573F" w:rsidRDefault="00D6573F" w:rsidP="009A7E2D">
            <w:pPr>
              <w:pStyle w:val="Nagwek3"/>
              <w:tabs>
                <w:tab w:val="clear" w:pos="0"/>
              </w:tabs>
              <w:spacing w:after="0" w:line="240" w:lineRule="auto"/>
              <w:jc w:val="center"/>
            </w:pPr>
            <w:bookmarkStart w:id="61" w:name="_Toc524426931"/>
            <w:bookmarkStart w:id="62" w:name="_Toc63694444"/>
            <w:bookmarkStart w:id="63" w:name="_Toc63702270"/>
            <w:r>
              <w:rPr>
                <w:b/>
                <w:sz w:val="20"/>
              </w:rPr>
              <w:t>Nazwa załącznika</w:t>
            </w:r>
            <w:bookmarkEnd w:id="61"/>
            <w:bookmarkEnd w:id="62"/>
            <w:bookmarkEnd w:id="63"/>
          </w:p>
        </w:tc>
      </w:tr>
      <w:tr w:rsidR="00D6573F" w14:paraId="692DD136" w14:textId="77777777" w:rsidTr="006E02EA">
        <w:trPr>
          <w:trHeight w:val="406"/>
        </w:trPr>
        <w:tc>
          <w:tcPr>
            <w:tcW w:w="709" w:type="dxa"/>
            <w:tcBorders>
              <w:top w:val="single" w:sz="6" w:space="0" w:color="000001"/>
              <w:left w:val="single" w:sz="6" w:space="0" w:color="000001"/>
              <w:bottom w:val="single" w:sz="6" w:space="0" w:color="000001"/>
            </w:tcBorders>
            <w:shd w:val="clear" w:color="auto" w:fill="auto"/>
            <w:vAlign w:val="center"/>
          </w:tcPr>
          <w:p w14:paraId="5C684760" w14:textId="77777777" w:rsidR="00D6573F" w:rsidRDefault="00D6573F" w:rsidP="009A7E2D">
            <w:pPr>
              <w:pStyle w:val="Stopka"/>
              <w:tabs>
                <w:tab w:val="clear" w:pos="4536"/>
                <w:tab w:val="clear" w:pos="9072"/>
                <w:tab w:val="left" w:pos="360"/>
              </w:tabs>
              <w:jc w:val="center"/>
            </w:pPr>
            <w:r>
              <w:rPr>
                <w:sz w:val="20"/>
              </w:rPr>
              <w:t>1</w:t>
            </w:r>
          </w:p>
        </w:tc>
        <w:tc>
          <w:tcPr>
            <w:tcW w:w="1997" w:type="dxa"/>
            <w:tcBorders>
              <w:top w:val="single" w:sz="6" w:space="0" w:color="000001"/>
              <w:left w:val="single" w:sz="6" w:space="0" w:color="000001"/>
              <w:bottom w:val="single" w:sz="6" w:space="0" w:color="000001"/>
            </w:tcBorders>
            <w:shd w:val="clear" w:color="auto" w:fill="auto"/>
            <w:vAlign w:val="center"/>
          </w:tcPr>
          <w:p w14:paraId="27872829" w14:textId="77777777" w:rsidR="00D6573F" w:rsidRDefault="00D6573F" w:rsidP="009A7E2D">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71C7128" w14:textId="77777777" w:rsidR="00D6573F" w:rsidRDefault="00D6573F" w:rsidP="009A7E2D">
            <w:r>
              <w:rPr>
                <w:rFonts w:ascii="Arial" w:hAnsi="Arial"/>
                <w:sz w:val="20"/>
              </w:rPr>
              <w:t xml:space="preserve">Wzór Formularza </w:t>
            </w:r>
            <w:r w:rsidR="000C56FD">
              <w:rPr>
                <w:rFonts w:ascii="Arial" w:hAnsi="Arial"/>
                <w:sz w:val="20"/>
              </w:rPr>
              <w:t>o</w:t>
            </w:r>
            <w:r>
              <w:rPr>
                <w:rFonts w:ascii="Arial" w:hAnsi="Arial"/>
                <w:sz w:val="20"/>
              </w:rPr>
              <w:t>ferty</w:t>
            </w:r>
          </w:p>
        </w:tc>
      </w:tr>
      <w:tr w:rsidR="00D6573F" w14:paraId="42737BFF" w14:textId="77777777" w:rsidTr="006E02EA">
        <w:trPr>
          <w:trHeight w:val="554"/>
        </w:trPr>
        <w:tc>
          <w:tcPr>
            <w:tcW w:w="709" w:type="dxa"/>
            <w:tcBorders>
              <w:top w:val="single" w:sz="6" w:space="0" w:color="000001"/>
              <w:left w:val="single" w:sz="6" w:space="0" w:color="000001"/>
              <w:bottom w:val="single" w:sz="6" w:space="0" w:color="000001"/>
            </w:tcBorders>
            <w:shd w:val="clear" w:color="auto" w:fill="auto"/>
            <w:vAlign w:val="center"/>
          </w:tcPr>
          <w:p w14:paraId="1DC001FA" w14:textId="77777777" w:rsidR="00D6573F" w:rsidRDefault="00D6573F" w:rsidP="009A7E2D">
            <w:pPr>
              <w:jc w:val="center"/>
            </w:pPr>
            <w:r>
              <w:rPr>
                <w:rFonts w:ascii="Arial" w:hAnsi="Arial"/>
                <w:sz w:val="20"/>
              </w:rPr>
              <w:t>2</w:t>
            </w:r>
          </w:p>
        </w:tc>
        <w:tc>
          <w:tcPr>
            <w:tcW w:w="1997" w:type="dxa"/>
            <w:tcBorders>
              <w:top w:val="single" w:sz="6" w:space="0" w:color="000001"/>
              <w:left w:val="single" w:sz="6" w:space="0" w:color="000001"/>
              <w:bottom w:val="single" w:sz="6" w:space="0" w:color="000001"/>
            </w:tcBorders>
            <w:shd w:val="clear" w:color="auto" w:fill="auto"/>
            <w:vAlign w:val="center"/>
          </w:tcPr>
          <w:p w14:paraId="6A1882DF" w14:textId="77777777" w:rsidR="00D6573F" w:rsidRDefault="00D6573F" w:rsidP="009A7E2D">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61A7E9" w14:textId="77777777" w:rsidR="00D6573F" w:rsidRDefault="00E82244" w:rsidP="009A7E2D">
            <w:r w:rsidRPr="00F51BC6">
              <w:rPr>
                <w:rFonts w:ascii="Arial" w:hAnsi="Arial" w:cs="Arial"/>
                <w:sz w:val="20"/>
              </w:rPr>
              <w:t xml:space="preserve">Wzór oświadczenia </w:t>
            </w:r>
            <w:r w:rsidRPr="00C67CB5">
              <w:rPr>
                <w:rFonts w:ascii="Arial" w:hAnsi="Arial" w:cs="Arial"/>
                <w:sz w:val="20"/>
              </w:rPr>
              <w:t>składane</w:t>
            </w:r>
            <w:r>
              <w:rPr>
                <w:rFonts w:ascii="Arial" w:hAnsi="Arial" w:cs="Arial"/>
                <w:sz w:val="20"/>
              </w:rPr>
              <w:t>go</w:t>
            </w:r>
            <w:r w:rsidRPr="00C67CB5">
              <w:rPr>
                <w:rFonts w:ascii="Arial" w:hAnsi="Arial" w:cs="Arial"/>
                <w:sz w:val="20"/>
              </w:rPr>
              <w:t xml:space="preserve"> na podstawie art. 125 ust. 1 </w:t>
            </w:r>
            <w:r>
              <w:rPr>
                <w:rFonts w:ascii="Arial" w:hAnsi="Arial" w:cs="Arial"/>
                <w:sz w:val="20"/>
              </w:rPr>
              <w:t>u.p.z.p.</w:t>
            </w:r>
            <w:r w:rsidRPr="00C67CB5">
              <w:rPr>
                <w:rFonts w:ascii="Arial" w:hAnsi="Arial" w:cs="Arial"/>
                <w:sz w:val="20"/>
              </w:rPr>
              <w:t xml:space="preserve"> (dotyczące</w:t>
            </w:r>
            <w:r w:rsidR="00565F98">
              <w:rPr>
                <w:rFonts w:ascii="Arial" w:hAnsi="Arial" w:cs="Arial"/>
                <w:sz w:val="20"/>
              </w:rPr>
              <w:t>go</w:t>
            </w:r>
            <w:r w:rsidRPr="00C67CB5">
              <w:rPr>
                <w:rFonts w:ascii="Arial" w:hAnsi="Arial" w:cs="Arial"/>
                <w:sz w:val="20"/>
              </w:rPr>
              <w:t xml:space="preserve"> braku podstaw do wykluczenia oraz spełniania warunków udziału w postępowaniu)</w:t>
            </w:r>
            <w:r>
              <w:rPr>
                <w:rFonts w:ascii="Arial" w:hAnsi="Arial" w:cs="Arial"/>
                <w:sz w:val="20"/>
              </w:rPr>
              <w:t xml:space="preserve"> – </w:t>
            </w:r>
            <w:r w:rsidRPr="00321EFE">
              <w:rPr>
                <w:rFonts w:ascii="Arial" w:hAnsi="Arial" w:cs="Arial"/>
                <w:iCs/>
                <w:sz w:val="20"/>
              </w:rPr>
              <w:t>wraz z</w:t>
            </w:r>
            <w:r w:rsidR="00565F98" w:rsidRPr="00321EFE">
              <w:rPr>
                <w:rFonts w:ascii="Arial" w:hAnsi="Arial" w:cs="Arial"/>
                <w:iCs/>
                <w:sz w:val="20"/>
              </w:rPr>
              <w:t> </w:t>
            </w:r>
            <w:r w:rsidRPr="00321EFE">
              <w:rPr>
                <w:rFonts w:ascii="Arial" w:hAnsi="Arial" w:cs="Arial"/>
                <w:iCs/>
                <w:sz w:val="20"/>
              </w:rPr>
              <w:t>załącznikiem nr 2a</w:t>
            </w:r>
          </w:p>
        </w:tc>
      </w:tr>
      <w:tr w:rsidR="00D6573F" w14:paraId="72D9B58D" w14:textId="77777777" w:rsidTr="006E02EA">
        <w:trPr>
          <w:trHeight w:val="518"/>
        </w:trPr>
        <w:tc>
          <w:tcPr>
            <w:tcW w:w="709" w:type="dxa"/>
            <w:tcBorders>
              <w:top w:val="single" w:sz="6" w:space="0" w:color="000001"/>
              <w:left w:val="single" w:sz="6" w:space="0" w:color="000001"/>
              <w:bottom w:val="single" w:sz="6" w:space="0" w:color="000001"/>
            </w:tcBorders>
            <w:shd w:val="clear" w:color="auto" w:fill="auto"/>
            <w:vAlign w:val="center"/>
          </w:tcPr>
          <w:p w14:paraId="6368C41F" w14:textId="77777777" w:rsidR="00D6573F" w:rsidRDefault="00D6573F" w:rsidP="009A7E2D">
            <w:pPr>
              <w:jc w:val="center"/>
            </w:pPr>
            <w:r>
              <w:rPr>
                <w:rFonts w:ascii="Arial" w:hAnsi="Arial"/>
                <w:sz w:val="20"/>
              </w:rPr>
              <w:t>3</w:t>
            </w:r>
          </w:p>
        </w:tc>
        <w:tc>
          <w:tcPr>
            <w:tcW w:w="1997" w:type="dxa"/>
            <w:tcBorders>
              <w:top w:val="single" w:sz="6" w:space="0" w:color="000001"/>
              <w:left w:val="single" w:sz="6" w:space="0" w:color="000001"/>
              <w:bottom w:val="single" w:sz="6" w:space="0" w:color="000001"/>
            </w:tcBorders>
            <w:shd w:val="clear" w:color="auto" w:fill="auto"/>
            <w:vAlign w:val="center"/>
          </w:tcPr>
          <w:p w14:paraId="4538B4F9" w14:textId="77777777" w:rsidR="00D6573F" w:rsidRDefault="00D6573F" w:rsidP="009A7E2D">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B839AE3" w14:textId="77777777" w:rsidR="00D6573F" w:rsidRDefault="00D6573F" w:rsidP="009A7E2D">
            <w:r>
              <w:rPr>
                <w:rFonts w:ascii="Arial" w:hAnsi="Arial"/>
                <w:sz w:val="20"/>
              </w:rPr>
              <w:t>Wzór wykazu osób</w:t>
            </w:r>
          </w:p>
        </w:tc>
      </w:tr>
      <w:tr w:rsidR="00127120" w14:paraId="37B0D38A" w14:textId="77777777" w:rsidTr="006E02EA">
        <w:trPr>
          <w:trHeight w:val="509"/>
        </w:trPr>
        <w:tc>
          <w:tcPr>
            <w:tcW w:w="709" w:type="dxa"/>
            <w:tcBorders>
              <w:top w:val="single" w:sz="6" w:space="0" w:color="000001"/>
              <w:left w:val="single" w:sz="6" w:space="0" w:color="000001"/>
              <w:bottom w:val="single" w:sz="6" w:space="0" w:color="000001"/>
            </w:tcBorders>
            <w:shd w:val="clear" w:color="auto" w:fill="auto"/>
            <w:vAlign w:val="center"/>
          </w:tcPr>
          <w:p w14:paraId="2516E02E" w14:textId="77777777" w:rsidR="00127120" w:rsidRDefault="00127120" w:rsidP="009A7E2D">
            <w:pPr>
              <w:jc w:val="center"/>
              <w:rPr>
                <w:rFonts w:ascii="Arial" w:hAnsi="Arial"/>
                <w:sz w:val="20"/>
              </w:rPr>
            </w:pPr>
            <w:r>
              <w:rPr>
                <w:rFonts w:ascii="Arial" w:hAnsi="Arial"/>
                <w:sz w:val="20"/>
              </w:rPr>
              <w:t>4</w:t>
            </w:r>
          </w:p>
        </w:tc>
        <w:tc>
          <w:tcPr>
            <w:tcW w:w="1997" w:type="dxa"/>
            <w:tcBorders>
              <w:top w:val="single" w:sz="6" w:space="0" w:color="000001"/>
              <w:left w:val="single" w:sz="6" w:space="0" w:color="000001"/>
              <w:bottom w:val="single" w:sz="6" w:space="0" w:color="000001"/>
            </w:tcBorders>
            <w:shd w:val="clear" w:color="auto" w:fill="auto"/>
            <w:vAlign w:val="center"/>
          </w:tcPr>
          <w:p w14:paraId="79A30539" w14:textId="77777777" w:rsidR="00127120" w:rsidRDefault="00127120" w:rsidP="009A7E2D">
            <w:pPr>
              <w:jc w:val="center"/>
              <w:rPr>
                <w:rFonts w:ascii="Arial" w:hAnsi="Arial"/>
                <w:sz w:val="20"/>
              </w:rPr>
            </w:pPr>
            <w:r>
              <w:rPr>
                <w:rFonts w:ascii="Arial" w:hAnsi="Arial"/>
                <w:sz w:val="20"/>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0C449A" w14:textId="77777777" w:rsidR="00127120" w:rsidRDefault="00127120" w:rsidP="009A7E2D">
            <w:pPr>
              <w:jc w:val="both"/>
              <w:rPr>
                <w:rFonts w:ascii="Arial" w:hAnsi="Arial"/>
                <w:sz w:val="20"/>
              </w:rPr>
            </w:pPr>
            <w:r>
              <w:rPr>
                <w:rFonts w:ascii="Arial" w:hAnsi="Arial"/>
                <w:sz w:val="20"/>
              </w:rPr>
              <w:t xml:space="preserve">Wzór wykazu </w:t>
            </w:r>
            <w:r w:rsidR="006B052E">
              <w:rPr>
                <w:rFonts w:ascii="Arial" w:hAnsi="Arial"/>
                <w:sz w:val="20"/>
              </w:rPr>
              <w:t>robót budowlanych</w:t>
            </w:r>
          </w:p>
        </w:tc>
      </w:tr>
      <w:tr w:rsidR="008F7E2D" w14:paraId="52BB3003" w14:textId="77777777" w:rsidTr="006E02EA">
        <w:tc>
          <w:tcPr>
            <w:tcW w:w="709" w:type="dxa"/>
            <w:tcBorders>
              <w:top w:val="single" w:sz="6" w:space="0" w:color="000001"/>
              <w:left w:val="single" w:sz="6" w:space="0" w:color="000001"/>
              <w:bottom w:val="single" w:sz="6" w:space="0" w:color="000001"/>
            </w:tcBorders>
            <w:shd w:val="clear" w:color="auto" w:fill="auto"/>
            <w:vAlign w:val="center"/>
          </w:tcPr>
          <w:p w14:paraId="15B017E6" w14:textId="77777777" w:rsidR="008F7E2D" w:rsidRDefault="0038302F" w:rsidP="008F7E2D">
            <w:pPr>
              <w:jc w:val="center"/>
              <w:rPr>
                <w:rFonts w:ascii="Arial" w:hAnsi="Arial"/>
                <w:sz w:val="20"/>
              </w:rPr>
            </w:pPr>
            <w:r>
              <w:rPr>
                <w:rFonts w:ascii="Arial" w:hAnsi="Arial"/>
                <w:sz w:val="20"/>
              </w:rPr>
              <w:t>5</w:t>
            </w:r>
          </w:p>
        </w:tc>
        <w:tc>
          <w:tcPr>
            <w:tcW w:w="1997" w:type="dxa"/>
            <w:tcBorders>
              <w:top w:val="single" w:sz="6" w:space="0" w:color="000001"/>
              <w:left w:val="single" w:sz="6" w:space="0" w:color="000001"/>
              <w:bottom w:val="single" w:sz="6" w:space="0" w:color="000001"/>
            </w:tcBorders>
            <w:shd w:val="clear" w:color="auto" w:fill="auto"/>
            <w:vAlign w:val="center"/>
          </w:tcPr>
          <w:p w14:paraId="1F917FF7" w14:textId="77777777" w:rsidR="008F7E2D" w:rsidRDefault="008F7E2D" w:rsidP="008F7E2D">
            <w:pPr>
              <w:jc w:val="center"/>
              <w:rPr>
                <w:rFonts w:ascii="Arial" w:hAnsi="Arial"/>
                <w:sz w:val="20"/>
              </w:rPr>
            </w:pPr>
            <w:r>
              <w:rPr>
                <w:rFonts w:ascii="Arial" w:hAnsi="Arial"/>
                <w:sz w:val="20"/>
              </w:rPr>
              <w:t xml:space="preserve">Załącznik nr </w:t>
            </w:r>
            <w:r w:rsidR="0038302F">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BE6DD0E" w14:textId="77777777" w:rsidR="008F7E2D" w:rsidRDefault="008F7E2D" w:rsidP="008F7E2D">
            <w:pPr>
              <w:rPr>
                <w:rFonts w:ascii="Arial" w:hAnsi="Arial"/>
                <w:sz w:val="20"/>
              </w:rPr>
            </w:pPr>
            <w:r w:rsidRPr="00F51BC6">
              <w:rPr>
                <w:rFonts w:ascii="Arial" w:hAnsi="Arial" w:cs="Arial"/>
                <w:sz w:val="20"/>
              </w:rPr>
              <w:t xml:space="preserve">Wzór oświadczenia o aktualności informacji zawartych w oświadczeniu, o którym mowa w art. 125 ust. 1 </w:t>
            </w:r>
            <w:r>
              <w:rPr>
                <w:rFonts w:ascii="Arial" w:hAnsi="Arial" w:cs="Arial"/>
                <w:sz w:val="20"/>
              </w:rPr>
              <w:t>u.p.z.p.</w:t>
            </w:r>
            <w:r w:rsidRPr="00F51BC6">
              <w:rPr>
                <w:rFonts w:ascii="Arial" w:hAnsi="Arial" w:cs="Arial"/>
                <w:sz w:val="20"/>
              </w:rPr>
              <w:t>, w zakresie podstaw wykluczenia z postępowania wskazanych przez Zamawiającego</w:t>
            </w:r>
          </w:p>
        </w:tc>
      </w:tr>
      <w:tr w:rsidR="008F7E2D" w14:paraId="0E8C9243" w14:textId="77777777" w:rsidTr="006E02EA">
        <w:tc>
          <w:tcPr>
            <w:tcW w:w="709" w:type="dxa"/>
            <w:tcBorders>
              <w:top w:val="single" w:sz="6" w:space="0" w:color="000001"/>
              <w:left w:val="single" w:sz="6" w:space="0" w:color="000001"/>
              <w:bottom w:val="single" w:sz="6" w:space="0" w:color="000001"/>
            </w:tcBorders>
            <w:shd w:val="clear" w:color="auto" w:fill="auto"/>
            <w:vAlign w:val="center"/>
          </w:tcPr>
          <w:p w14:paraId="722DB954" w14:textId="77777777" w:rsidR="008F7E2D" w:rsidRDefault="0038302F" w:rsidP="008F7E2D">
            <w:pPr>
              <w:jc w:val="center"/>
            </w:pPr>
            <w:r>
              <w:rPr>
                <w:rFonts w:ascii="Arial" w:hAnsi="Arial"/>
                <w:sz w:val="20"/>
              </w:rPr>
              <w:t>6</w:t>
            </w:r>
          </w:p>
        </w:tc>
        <w:tc>
          <w:tcPr>
            <w:tcW w:w="1997" w:type="dxa"/>
            <w:tcBorders>
              <w:top w:val="single" w:sz="6" w:space="0" w:color="000001"/>
              <w:left w:val="single" w:sz="6" w:space="0" w:color="000001"/>
              <w:bottom w:val="single" w:sz="6" w:space="0" w:color="000001"/>
            </w:tcBorders>
            <w:shd w:val="clear" w:color="auto" w:fill="auto"/>
            <w:vAlign w:val="center"/>
          </w:tcPr>
          <w:p w14:paraId="5F2BCE57" w14:textId="77777777" w:rsidR="008F7E2D" w:rsidRDefault="008F7E2D" w:rsidP="008F7E2D">
            <w:pPr>
              <w:jc w:val="center"/>
            </w:pPr>
            <w:r>
              <w:rPr>
                <w:rFonts w:ascii="Arial" w:hAnsi="Arial"/>
                <w:sz w:val="20"/>
              </w:rPr>
              <w:t xml:space="preserve">Załącznik nr </w:t>
            </w:r>
            <w:r w:rsidR="0038302F">
              <w:rPr>
                <w:rFonts w:ascii="Arial" w:hAnsi="Arial"/>
                <w:sz w:val="20"/>
              </w:rPr>
              <w:t>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E97BF24" w14:textId="77777777" w:rsidR="008F7E2D" w:rsidRDefault="008F7E2D" w:rsidP="008F7E2D">
            <w:r w:rsidRPr="00F51BC6">
              <w:rPr>
                <w:rFonts w:ascii="Arial" w:hAnsi="Arial" w:cs="Arial"/>
                <w:sz w:val="20"/>
              </w:rPr>
              <w:t xml:space="preserve">Wzór oświadczenia Wykonawcy o przynależności albo braku przynależności do tej samej grupy kapitałowej w rozumieniu ustawy z dnia 16 lutego 2007 r. o ochronie konkurencji i konsumentów </w:t>
            </w:r>
            <w:r w:rsidRPr="00F51BC6">
              <w:rPr>
                <w:rFonts w:ascii="Arial" w:hAnsi="Arial" w:cs="Arial"/>
                <w:sz w:val="20"/>
              </w:rPr>
              <w:br/>
              <w:t>(Dz. U. z 2021 r., poz. 275)</w:t>
            </w:r>
          </w:p>
        </w:tc>
      </w:tr>
      <w:tr w:rsidR="008F7E2D" w14:paraId="67DA3882" w14:textId="77777777" w:rsidTr="006E02EA">
        <w:trPr>
          <w:trHeight w:val="372"/>
        </w:trPr>
        <w:tc>
          <w:tcPr>
            <w:tcW w:w="709" w:type="dxa"/>
            <w:tcBorders>
              <w:top w:val="single" w:sz="6" w:space="0" w:color="000001"/>
              <w:left w:val="single" w:sz="6" w:space="0" w:color="000001"/>
              <w:bottom w:val="single" w:sz="6" w:space="0" w:color="000001"/>
            </w:tcBorders>
            <w:shd w:val="clear" w:color="auto" w:fill="auto"/>
            <w:vAlign w:val="center"/>
          </w:tcPr>
          <w:p w14:paraId="41D3C112" w14:textId="77777777" w:rsidR="008F7E2D" w:rsidRDefault="0038302F" w:rsidP="008F7E2D">
            <w:pPr>
              <w:jc w:val="center"/>
              <w:rPr>
                <w:rFonts w:ascii="Arial" w:hAnsi="Arial"/>
                <w:sz w:val="20"/>
              </w:rPr>
            </w:pPr>
            <w:r>
              <w:rPr>
                <w:rFonts w:ascii="Arial" w:hAnsi="Arial"/>
                <w:sz w:val="20"/>
              </w:rPr>
              <w:t>7</w:t>
            </w:r>
          </w:p>
        </w:tc>
        <w:tc>
          <w:tcPr>
            <w:tcW w:w="1997" w:type="dxa"/>
            <w:tcBorders>
              <w:top w:val="single" w:sz="6" w:space="0" w:color="000001"/>
              <w:left w:val="single" w:sz="6" w:space="0" w:color="000001"/>
              <w:bottom w:val="single" w:sz="6" w:space="0" w:color="000001"/>
            </w:tcBorders>
            <w:shd w:val="clear" w:color="auto" w:fill="auto"/>
            <w:vAlign w:val="center"/>
          </w:tcPr>
          <w:p w14:paraId="73A2BA3C" w14:textId="77777777" w:rsidR="008F7E2D" w:rsidRDefault="008F7E2D" w:rsidP="008F7E2D">
            <w:pPr>
              <w:jc w:val="center"/>
              <w:rPr>
                <w:rFonts w:ascii="Arial" w:hAnsi="Arial"/>
                <w:sz w:val="20"/>
              </w:rPr>
            </w:pPr>
            <w:r w:rsidRPr="00667AB8">
              <w:rPr>
                <w:rFonts w:ascii="Arial" w:hAnsi="Arial"/>
                <w:sz w:val="20"/>
              </w:rPr>
              <w:t xml:space="preserve">Załącznik nr </w:t>
            </w:r>
            <w:r w:rsidR="0038302F">
              <w:rPr>
                <w:rFonts w:ascii="Arial" w:hAnsi="Arial"/>
                <w:sz w:val="20"/>
              </w:rPr>
              <w:t>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4CF82D0" w14:textId="77777777" w:rsidR="008F7E2D" w:rsidRPr="00DA4275" w:rsidRDefault="008F7E2D" w:rsidP="008F7E2D">
            <w:pPr>
              <w:rPr>
                <w:rFonts w:ascii="Arial" w:hAnsi="Arial" w:cs="Arial"/>
                <w:sz w:val="20"/>
              </w:rPr>
            </w:pPr>
            <w:r w:rsidRPr="00F51BC6">
              <w:rPr>
                <w:rFonts w:ascii="Arial" w:hAnsi="Arial" w:cs="Arial"/>
                <w:sz w:val="20"/>
              </w:rPr>
              <w:t xml:space="preserve">Wzór </w:t>
            </w:r>
            <w:r w:rsidRPr="00F51BC6">
              <w:rPr>
                <w:rFonts w:ascii="Arial" w:hAnsi="Arial" w:cs="Arial"/>
                <w:bCs/>
                <w:sz w:val="20"/>
              </w:rPr>
              <w:t>zobowiązania podmiotu</w:t>
            </w:r>
            <w:r w:rsidRPr="00E51998">
              <w:rPr>
                <w:rFonts w:ascii="Arial" w:hAnsi="Arial" w:cs="Arial"/>
                <w:bCs/>
                <w:sz w:val="20"/>
              </w:rPr>
              <w:t xml:space="preserve"> do udostępnienia zasobów</w:t>
            </w:r>
          </w:p>
        </w:tc>
      </w:tr>
      <w:tr w:rsidR="008F7E2D" w14:paraId="1F971CD8" w14:textId="77777777" w:rsidTr="006E02EA">
        <w:tc>
          <w:tcPr>
            <w:tcW w:w="709" w:type="dxa"/>
            <w:tcBorders>
              <w:top w:val="single" w:sz="6" w:space="0" w:color="000001"/>
              <w:left w:val="single" w:sz="6" w:space="0" w:color="000001"/>
              <w:bottom w:val="single" w:sz="6" w:space="0" w:color="000001"/>
            </w:tcBorders>
            <w:shd w:val="clear" w:color="auto" w:fill="auto"/>
            <w:vAlign w:val="center"/>
          </w:tcPr>
          <w:p w14:paraId="39B6AFFD" w14:textId="77777777" w:rsidR="008F7E2D" w:rsidRDefault="0038302F" w:rsidP="008F7E2D">
            <w:pPr>
              <w:jc w:val="center"/>
              <w:rPr>
                <w:rFonts w:ascii="Arial" w:hAnsi="Arial"/>
                <w:sz w:val="20"/>
              </w:rPr>
            </w:pPr>
            <w:r>
              <w:rPr>
                <w:rFonts w:ascii="Arial" w:hAnsi="Arial"/>
                <w:sz w:val="20"/>
              </w:rPr>
              <w:t>8</w:t>
            </w:r>
          </w:p>
        </w:tc>
        <w:tc>
          <w:tcPr>
            <w:tcW w:w="1997" w:type="dxa"/>
            <w:tcBorders>
              <w:top w:val="single" w:sz="6" w:space="0" w:color="000001"/>
              <w:left w:val="single" w:sz="6" w:space="0" w:color="000001"/>
              <w:bottom w:val="single" w:sz="6" w:space="0" w:color="000001"/>
            </w:tcBorders>
            <w:shd w:val="clear" w:color="auto" w:fill="auto"/>
            <w:vAlign w:val="center"/>
          </w:tcPr>
          <w:p w14:paraId="308A51CE" w14:textId="77777777" w:rsidR="008F7E2D" w:rsidRDefault="008F7E2D" w:rsidP="008F7E2D">
            <w:pPr>
              <w:jc w:val="center"/>
              <w:rPr>
                <w:rFonts w:ascii="Arial" w:hAnsi="Arial"/>
                <w:sz w:val="20"/>
              </w:rPr>
            </w:pPr>
            <w:r w:rsidRPr="00667AB8">
              <w:rPr>
                <w:rFonts w:ascii="Arial" w:hAnsi="Arial"/>
                <w:sz w:val="20"/>
              </w:rPr>
              <w:t xml:space="preserve">Załącznik nr </w:t>
            </w:r>
            <w:r w:rsidR="0038302F">
              <w:rPr>
                <w:rFonts w:ascii="Arial" w:hAnsi="Arial"/>
                <w:sz w:val="20"/>
              </w:rPr>
              <w:t>8</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5711DF5" w14:textId="77777777" w:rsidR="008F7E2D" w:rsidRDefault="008F7E2D" w:rsidP="008F7E2D">
            <w:pPr>
              <w:rPr>
                <w:rFonts w:ascii="Arial" w:hAnsi="Arial"/>
                <w:sz w:val="20"/>
              </w:rPr>
            </w:pPr>
            <w:r w:rsidRPr="00F51BC6">
              <w:rPr>
                <w:rFonts w:ascii="Arial" w:hAnsi="Arial" w:cs="Arial"/>
                <w:sz w:val="20"/>
              </w:rPr>
              <w:t>Wzór oświadczenia,</w:t>
            </w:r>
            <w:r w:rsidRPr="0012310D">
              <w:rPr>
                <w:rFonts w:ascii="Arial" w:hAnsi="Arial" w:cs="Arial"/>
                <w:sz w:val="20"/>
              </w:rPr>
              <w:t xml:space="preserve"> z którego wynika jaki zakres zamówienia wykonają poszczególni wykonawcy</w:t>
            </w:r>
            <w:r>
              <w:rPr>
                <w:rFonts w:ascii="Arial" w:hAnsi="Arial" w:cs="Arial"/>
                <w:sz w:val="20"/>
              </w:rPr>
              <w:t xml:space="preserve"> (wspólnie ubiegający się o zamówienie)</w:t>
            </w:r>
          </w:p>
        </w:tc>
      </w:tr>
    </w:tbl>
    <w:p w14:paraId="033A3FF9" w14:textId="77777777" w:rsidR="00D6573F" w:rsidRDefault="00D6573F" w:rsidP="006B0471">
      <w:pPr>
        <w:pStyle w:val="Nagwek1"/>
        <w:spacing w:before="0" w:after="0" w:line="240" w:lineRule="auto"/>
        <w:ind w:left="284" w:right="142"/>
        <w:jc w:val="both"/>
        <w:rPr>
          <w:b w:val="0"/>
          <w:sz w:val="20"/>
        </w:rPr>
      </w:pPr>
      <w:bookmarkStart w:id="64" w:name="_Toc524426932"/>
      <w:bookmarkStart w:id="65" w:name="_Toc63694445"/>
      <w:bookmarkStart w:id="66" w:name="_Toc63702271"/>
      <w:r>
        <w:rPr>
          <w:b w:val="0"/>
          <w:sz w:val="20"/>
        </w:rPr>
        <w:t xml:space="preserve">Zamawiający dopuszcza zmiany wielkości pól załączników oraz odmiany wyrazów wynikające ze złożenia oferty wspólnej. Wprowadzone zmiany nie mogą zmieniać treści </w:t>
      </w:r>
      <w:r w:rsidR="00241805">
        <w:rPr>
          <w:b w:val="0"/>
          <w:sz w:val="20"/>
        </w:rPr>
        <w:t xml:space="preserve">merytorycznych </w:t>
      </w:r>
      <w:r>
        <w:rPr>
          <w:b w:val="0"/>
          <w:sz w:val="20"/>
        </w:rPr>
        <w:t>załączników.</w:t>
      </w:r>
      <w:bookmarkEnd w:id="64"/>
      <w:bookmarkEnd w:id="65"/>
      <w:bookmarkEnd w:id="66"/>
    </w:p>
    <w:p w14:paraId="6CB4DB17" w14:textId="77777777" w:rsidR="00A551EA" w:rsidRDefault="00A551EA" w:rsidP="00FA0EB9">
      <w:pPr>
        <w:pStyle w:val="Nagwek1"/>
        <w:spacing w:before="0" w:after="0" w:line="240" w:lineRule="auto"/>
        <w:ind w:left="709" w:right="142"/>
        <w:jc w:val="both"/>
        <w:sectPr w:rsidR="00A551EA" w:rsidSect="002B0631">
          <w:type w:val="continuous"/>
          <w:pgSz w:w="11906" w:h="16838"/>
          <w:pgMar w:top="851" w:right="992" w:bottom="851" w:left="1134" w:header="709" w:footer="204" w:gutter="0"/>
          <w:cols w:space="708"/>
          <w:docGrid w:linePitch="240" w:charSpace="-6145"/>
        </w:sectPr>
      </w:pPr>
    </w:p>
    <w:p w14:paraId="714604EE" w14:textId="77777777" w:rsidR="00011759" w:rsidRDefault="00B13DE2" w:rsidP="009A7E2D">
      <w:pPr>
        <w:pStyle w:val="Heading"/>
        <w:jc w:val="center"/>
      </w:pPr>
      <w:r>
        <w:br w:type="column"/>
      </w:r>
    </w:p>
    <w:p w14:paraId="26380DE2" w14:textId="77777777" w:rsidR="00D6573F" w:rsidRPr="00C075AA" w:rsidRDefault="00D6573F" w:rsidP="009A7E2D">
      <w:pPr>
        <w:jc w:val="right"/>
        <w:rPr>
          <w:sz w:val="20"/>
          <w:szCs w:val="20"/>
        </w:rPr>
      </w:pPr>
      <w:r w:rsidRPr="00C075AA">
        <w:rPr>
          <w:rFonts w:ascii="Arial" w:hAnsi="Arial"/>
          <w:i/>
          <w:sz w:val="20"/>
          <w:szCs w:val="20"/>
        </w:rPr>
        <w:t>Załącznik nr 1</w:t>
      </w:r>
    </w:p>
    <w:p w14:paraId="4F794E79" w14:textId="77777777" w:rsidR="00D6573F" w:rsidRDefault="00D6573F" w:rsidP="009A7E2D">
      <w:pPr>
        <w:jc w:val="center"/>
      </w:pPr>
      <w:r>
        <w:rPr>
          <w:rFonts w:ascii="Arial" w:hAnsi="Arial"/>
          <w:b/>
          <w:sz w:val="20"/>
        </w:rPr>
        <w:t>FORMULARZ OFERTY</w:t>
      </w:r>
    </w:p>
    <w:tbl>
      <w:tblPr>
        <w:tblW w:w="9923" w:type="dxa"/>
        <w:tblInd w:w="-72" w:type="dxa"/>
        <w:tblLayout w:type="fixed"/>
        <w:tblCellMar>
          <w:left w:w="70" w:type="dxa"/>
          <w:right w:w="70" w:type="dxa"/>
        </w:tblCellMar>
        <w:tblLook w:val="0000" w:firstRow="0" w:lastRow="0" w:firstColumn="0" w:lastColumn="0" w:noHBand="0" w:noVBand="0"/>
      </w:tblPr>
      <w:tblGrid>
        <w:gridCol w:w="1080"/>
        <w:gridCol w:w="5549"/>
        <w:gridCol w:w="3294"/>
      </w:tblGrid>
      <w:tr w:rsidR="00D6573F" w14:paraId="6B0EB10B" w14:textId="77777777" w:rsidTr="00F40C67">
        <w:trPr>
          <w:trHeight w:val="541"/>
        </w:trPr>
        <w:tc>
          <w:tcPr>
            <w:tcW w:w="1080" w:type="dxa"/>
            <w:shd w:val="clear" w:color="auto" w:fill="auto"/>
            <w:vAlign w:val="center"/>
          </w:tcPr>
          <w:p w14:paraId="7BC45AB6" w14:textId="77777777" w:rsidR="00F40C67" w:rsidRDefault="00F40C67" w:rsidP="00026538">
            <w:pPr>
              <w:rPr>
                <w:rFonts w:ascii="Arial" w:hAnsi="Arial"/>
                <w:b/>
                <w:sz w:val="20"/>
                <w:lang w:eastAsia="pl-PL"/>
              </w:rPr>
            </w:pPr>
          </w:p>
          <w:p w14:paraId="36D8E164" w14:textId="77777777" w:rsidR="00D6573F" w:rsidRDefault="00D6573F" w:rsidP="00026538">
            <w:r>
              <w:rPr>
                <w:rFonts w:ascii="Arial" w:hAnsi="Arial"/>
                <w:b/>
                <w:sz w:val="20"/>
                <w:lang w:eastAsia="pl-PL"/>
              </w:rPr>
              <w:t>Zadani</w:t>
            </w:r>
            <w:r w:rsidR="009A7CE5">
              <w:rPr>
                <w:rFonts w:ascii="Arial" w:hAnsi="Arial"/>
                <w:b/>
                <w:sz w:val="20"/>
                <w:lang w:eastAsia="pl-PL"/>
              </w:rPr>
              <w:t>e:</w:t>
            </w:r>
          </w:p>
        </w:tc>
        <w:tc>
          <w:tcPr>
            <w:tcW w:w="8843" w:type="dxa"/>
            <w:gridSpan w:val="2"/>
            <w:shd w:val="clear" w:color="auto" w:fill="auto"/>
            <w:vAlign w:val="center"/>
          </w:tcPr>
          <w:p w14:paraId="394B9B1C" w14:textId="77777777" w:rsidR="00F76C74" w:rsidRPr="00EB5C52" w:rsidRDefault="00F76C74" w:rsidP="00026538">
            <w:pPr>
              <w:rPr>
                <w:rFonts w:ascii="Arial" w:eastAsia="Times New Roman" w:hAnsi="Arial" w:cs="Arial"/>
                <w:b/>
                <w:kern w:val="0"/>
                <w:sz w:val="20"/>
                <w:szCs w:val="20"/>
                <w:lang w:eastAsia="ar-SA" w:bidi="ar-SA"/>
              </w:rPr>
            </w:pPr>
          </w:p>
          <w:p w14:paraId="248A5C96" w14:textId="77777777" w:rsidR="00D6573F" w:rsidRPr="00F40C67" w:rsidRDefault="00EB5C52" w:rsidP="00F40C67">
            <w:pPr>
              <w:rPr>
                <w:rFonts w:ascii="Arial" w:hAnsi="Arial" w:cs="Arial"/>
                <w:b/>
                <w:bCs/>
                <w:iCs/>
                <w:sz w:val="20"/>
                <w:szCs w:val="20"/>
              </w:rPr>
            </w:pPr>
            <w:r w:rsidRPr="00EB5C52">
              <w:rPr>
                <w:rFonts w:ascii="Arial" w:hAnsi="Arial" w:cs="Arial"/>
                <w:b/>
                <w:bCs/>
                <w:iCs/>
                <w:sz w:val="20"/>
                <w:szCs w:val="20"/>
              </w:rPr>
              <w:t>„</w:t>
            </w:r>
            <w:r w:rsidR="00D52417" w:rsidRPr="00D52417">
              <w:rPr>
                <w:rFonts w:ascii="Arial" w:hAnsi="Arial" w:cs="Arial"/>
                <w:b/>
                <w:bCs/>
                <w:iCs/>
                <w:sz w:val="20"/>
                <w:szCs w:val="20"/>
              </w:rPr>
              <w:t>Przebudowa ulicy Pod Chojnikiem wraz z przebudową mostu drogowego w Jeleniej Górze</w:t>
            </w:r>
            <w:r w:rsidR="00282577">
              <w:rPr>
                <w:rFonts w:ascii="Arial" w:hAnsi="Arial" w:cs="Arial"/>
                <w:b/>
                <w:bCs/>
                <w:iCs/>
                <w:sz w:val="20"/>
                <w:szCs w:val="20"/>
              </w:rPr>
              <w:t>.</w:t>
            </w:r>
            <w:r w:rsidR="00D52417" w:rsidRPr="00D52417">
              <w:rPr>
                <w:rFonts w:ascii="Arial" w:hAnsi="Arial" w:cs="Arial"/>
                <w:b/>
                <w:bCs/>
                <w:iCs/>
                <w:sz w:val="20"/>
                <w:szCs w:val="20"/>
              </w:rPr>
              <w:t xml:space="preserve"> Etap I – przebudowa odcinka drogi pieszo-jezdnej</w:t>
            </w:r>
            <w:r w:rsidRPr="00EB5C52">
              <w:rPr>
                <w:rFonts w:ascii="Arial" w:hAnsi="Arial" w:cs="Arial"/>
                <w:b/>
                <w:bCs/>
                <w:iCs/>
                <w:sz w:val="20"/>
                <w:szCs w:val="20"/>
              </w:rPr>
              <w:t>”</w:t>
            </w:r>
          </w:p>
        </w:tc>
      </w:tr>
      <w:tr w:rsidR="00B40E4C" w14:paraId="54FE3BA3" w14:textId="77777777" w:rsidTr="00D94421">
        <w:trPr>
          <w:trHeight w:val="417"/>
        </w:trPr>
        <w:tc>
          <w:tcPr>
            <w:tcW w:w="6629" w:type="dxa"/>
            <w:gridSpan w:val="2"/>
            <w:shd w:val="clear" w:color="auto" w:fill="auto"/>
            <w:vAlign w:val="center"/>
          </w:tcPr>
          <w:p w14:paraId="2DAAE8EF" w14:textId="77777777" w:rsidR="00B40E4C" w:rsidRDefault="00B40E4C" w:rsidP="009A7E2D">
            <w:r>
              <w:rPr>
                <w:rFonts w:ascii="Arial" w:hAnsi="Arial"/>
                <w:b/>
                <w:sz w:val="20"/>
              </w:rPr>
              <w:t xml:space="preserve">Nr referencyjny nadany sprawie przez Zamawiającego: </w:t>
            </w:r>
          </w:p>
        </w:tc>
        <w:tc>
          <w:tcPr>
            <w:tcW w:w="3294" w:type="dxa"/>
            <w:shd w:val="clear" w:color="auto" w:fill="auto"/>
            <w:vAlign w:val="center"/>
          </w:tcPr>
          <w:p w14:paraId="10B6EF12" w14:textId="77777777" w:rsidR="00B40E4C" w:rsidRDefault="006F3B78" w:rsidP="009A7E2D">
            <w:pPr>
              <w:jc w:val="right"/>
              <w:rPr>
                <w:rFonts w:ascii="Arial" w:hAnsi="Arial"/>
                <w:b/>
                <w:sz w:val="20"/>
                <w:shd w:val="clear" w:color="auto" w:fill="FFFF00"/>
              </w:rPr>
            </w:pPr>
            <w:r>
              <w:rPr>
                <w:rFonts w:ascii="Arial" w:hAnsi="Arial"/>
                <w:b/>
                <w:sz w:val="20"/>
              </w:rPr>
              <w:t>MZDiM</w:t>
            </w:r>
            <w:r w:rsidR="001B08B9">
              <w:rPr>
                <w:rFonts w:ascii="Arial" w:hAnsi="Arial"/>
                <w:b/>
                <w:sz w:val="20"/>
              </w:rPr>
              <w:t>-P</w:t>
            </w:r>
            <w:r w:rsidR="00B40E4C">
              <w:rPr>
                <w:rFonts w:ascii="Arial" w:hAnsi="Arial"/>
                <w:b/>
                <w:sz w:val="20"/>
              </w:rPr>
              <w:t>.</w:t>
            </w:r>
            <w:r w:rsidR="00B40E4C" w:rsidRPr="007431F4">
              <w:rPr>
                <w:rFonts w:ascii="Arial" w:hAnsi="Arial"/>
                <w:b/>
                <w:sz w:val="20"/>
              </w:rPr>
              <w:t>271</w:t>
            </w:r>
            <w:r w:rsidR="001B08B9">
              <w:rPr>
                <w:rFonts w:ascii="Arial" w:hAnsi="Arial"/>
                <w:b/>
                <w:sz w:val="20"/>
              </w:rPr>
              <w:t>.</w:t>
            </w:r>
            <w:r w:rsidR="000C346E">
              <w:rPr>
                <w:rFonts w:ascii="Arial" w:hAnsi="Arial"/>
                <w:b/>
                <w:sz w:val="20"/>
              </w:rPr>
              <w:t>5</w:t>
            </w:r>
            <w:r w:rsidR="004E23D7">
              <w:rPr>
                <w:rFonts w:ascii="Arial" w:hAnsi="Arial"/>
                <w:b/>
                <w:sz w:val="20"/>
              </w:rPr>
              <w:t>.2022</w:t>
            </w:r>
          </w:p>
        </w:tc>
      </w:tr>
    </w:tbl>
    <w:p w14:paraId="3842BB99" w14:textId="77777777" w:rsidR="00D6573F" w:rsidRDefault="00D6573F" w:rsidP="009A7E2D">
      <w:pPr>
        <w:jc w:val="both"/>
      </w:pPr>
      <w:r>
        <w:rPr>
          <w:rFonts w:ascii="Arial" w:hAnsi="Arial"/>
          <w:b/>
          <w:sz w:val="20"/>
        </w:rPr>
        <w:t xml:space="preserve">1. ZAMAWIAJĄCY: </w:t>
      </w:r>
      <w:r w:rsidR="00DC59E9">
        <w:rPr>
          <w:rFonts w:ascii="Arial" w:hAnsi="Arial"/>
          <w:b/>
          <w:sz w:val="20"/>
          <w:lang w:eastAsia="pl-PL"/>
        </w:rPr>
        <w:t>Miejski Zarząd Dróg i Mostów ul. Ptasia 2a, 58-500 Jelenia Góra</w:t>
      </w:r>
    </w:p>
    <w:p w14:paraId="7323BF2F" w14:textId="77777777" w:rsidR="00D6573F" w:rsidRDefault="00D6573F" w:rsidP="009A7E2D">
      <w:pPr>
        <w:jc w:val="both"/>
        <w:rPr>
          <w:rFonts w:ascii="Arial" w:hAnsi="Arial"/>
          <w:b/>
          <w:sz w:val="16"/>
        </w:rPr>
      </w:pPr>
    </w:p>
    <w:p w14:paraId="3D6A6FC7" w14:textId="77777777" w:rsidR="00D6573F" w:rsidRDefault="00D6573F" w:rsidP="009A7E2D">
      <w:pPr>
        <w:pStyle w:val="Tekstpodstawowywcity"/>
        <w:rPr>
          <w:b/>
          <w:sz w:val="20"/>
        </w:rPr>
      </w:pPr>
      <w:r>
        <w:rPr>
          <w:b/>
          <w:sz w:val="20"/>
        </w:rPr>
        <w:t xml:space="preserve">2. WYKONAWCA: 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4903"/>
      </w:tblGrid>
      <w:tr w:rsidR="0007681F" w14:paraId="182A88F0" w14:textId="77777777" w:rsidTr="00734E16">
        <w:tc>
          <w:tcPr>
            <w:tcW w:w="4903" w:type="dxa"/>
            <w:shd w:val="clear" w:color="auto" w:fill="auto"/>
          </w:tcPr>
          <w:p w14:paraId="374EE8F4" w14:textId="77777777" w:rsidR="0007681F" w:rsidRPr="00734E16" w:rsidRDefault="0007681F" w:rsidP="00D64DA6">
            <w:pPr>
              <w:pStyle w:val="Tekstpodstawowywcity"/>
              <w:jc w:val="left"/>
              <w:rPr>
                <w:b/>
                <w:bCs/>
                <w:sz w:val="20"/>
                <w:szCs w:val="20"/>
              </w:rPr>
            </w:pPr>
            <w:r w:rsidRPr="00734E16">
              <w:rPr>
                <w:b/>
                <w:bCs/>
                <w:sz w:val="20"/>
                <w:szCs w:val="20"/>
              </w:rPr>
              <w:t>Nazwa</w:t>
            </w:r>
          </w:p>
        </w:tc>
        <w:tc>
          <w:tcPr>
            <w:tcW w:w="4903" w:type="dxa"/>
            <w:shd w:val="clear" w:color="auto" w:fill="auto"/>
          </w:tcPr>
          <w:p w14:paraId="694BB34D" w14:textId="77777777" w:rsidR="0007681F" w:rsidRDefault="0007681F" w:rsidP="009A7E2D">
            <w:pPr>
              <w:pStyle w:val="Tekstpodstawowywcity"/>
            </w:pPr>
          </w:p>
        </w:tc>
      </w:tr>
      <w:tr w:rsidR="0007681F" w14:paraId="69B9C32C" w14:textId="77777777" w:rsidTr="00734E16">
        <w:tc>
          <w:tcPr>
            <w:tcW w:w="4903" w:type="dxa"/>
            <w:shd w:val="clear" w:color="auto" w:fill="auto"/>
          </w:tcPr>
          <w:p w14:paraId="32D40B3F" w14:textId="77777777" w:rsidR="0007681F" w:rsidRPr="00734E16" w:rsidRDefault="0007681F" w:rsidP="00D64DA6">
            <w:pPr>
              <w:pStyle w:val="Tekstpodstawowywcity"/>
              <w:jc w:val="left"/>
              <w:rPr>
                <w:b/>
                <w:bCs/>
                <w:sz w:val="20"/>
                <w:szCs w:val="20"/>
              </w:rPr>
            </w:pPr>
            <w:r w:rsidRPr="00734E16">
              <w:rPr>
                <w:b/>
                <w:bCs/>
                <w:sz w:val="20"/>
                <w:szCs w:val="20"/>
              </w:rPr>
              <w:t>Adres</w:t>
            </w:r>
          </w:p>
        </w:tc>
        <w:tc>
          <w:tcPr>
            <w:tcW w:w="4903" w:type="dxa"/>
            <w:shd w:val="clear" w:color="auto" w:fill="auto"/>
          </w:tcPr>
          <w:p w14:paraId="0BC0423D" w14:textId="77777777" w:rsidR="0007681F" w:rsidRDefault="0007681F" w:rsidP="009A7E2D">
            <w:pPr>
              <w:pStyle w:val="Tekstpodstawowywcity"/>
            </w:pPr>
          </w:p>
        </w:tc>
      </w:tr>
      <w:tr w:rsidR="0007681F" w14:paraId="036634A7" w14:textId="77777777" w:rsidTr="00734E16">
        <w:tc>
          <w:tcPr>
            <w:tcW w:w="4903" w:type="dxa"/>
            <w:shd w:val="clear" w:color="auto" w:fill="auto"/>
          </w:tcPr>
          <w:p w14:paraId="168164D9" w14:textId="77777777" w:rsidR="0007681F" w:rsidRPr="00734E16" w:rsidRDefault="0007681F" w:rsidP="00D64DA6">
            <w:pPr>
              <w:pStyle w:val="Tekstpodstawowywcity"/>
              <w:jc w:val="left"/>
              <w:rPr>
                <w:b/>
                <w:bCs/>
                <w:sz w:val="20"/>
                <w:szCs w:val="20"/>
              </w:rPr>
            </w:pPr>
            <w:r w:rsidRPr="00734E16">
              <w:rPr>
                <w:b/>
                <w:bCs/>
                <w:sz w:val="20"/>
                <w:szCs w:val="20"/>
              </w:rPr>
              <w:t>Województwo</w:t>
            </w:r>
          </w:p>
        </w:tc>
        <w:tc>
          <w:tcPr>
            <w:tcW w:w="4903" w:type="dxa"/>
            <w:shd w:val="clear" w:color="auto" w:fill="auto"/>
          </w:tcPr>
          <w:p w14:paraId="7D06A7F4" w14:textId="77777777" w:rsidR="0007681F" w:rsidRDefault="0007681F" w:rsidP="009A7E2D">
            <w:pPr>
              <w:pStyle w:val="Tekstpodstawowywcity"/>
            </w:pPr>
          </w:p>
        </w:tc>
      </w:tr>
      <w:tr w:rsidR="00D64DA6" w14:paraId="6A9D7D3E" w14:textId="77777777" w:rsidTr="00734E16">
        <w:tc>
          <w:tcPr>
            <w:tcW w:w="4903" w:type="dxa"/>
            <w:shd w:val="clear" w:color="auto" w:fill="auto"/>
          </w:tcPr>
          <w:p w14:paraId="02FEABA3" w14:textId="77777777" w:rsidR="00D64DA6" w:rsidRPr="00734E16" w:rsidRDefault="00D64DA6" w:rsidP="00D64DA6">
            <w:pPr>
              <w:pStyle w:val="Tekstpodstawowywcity"/>
              <w:jc w:val="left"/>
              <w:rPr>
                <w:b/>
                <w:bCs/>
                <w:sz w:val="20"/>
                <w:szCs w:val="20"/>
              </w:rPr>
            </w:pPr>
            <w:r>
              <w:rPr>
                <w:b/>
                <w:bCs/>
                <w:sz w:val="20"/>
                <w:szCs w:val="20"/>
              </w:rPr>
              <w:t>KRS</w:t>
            </w:r>
          </w:p>
        </w:tc>
        <w:tc>
          <w:tcPr>
            <w:tcW w:w="4903" w:type="dxa"/>
            <w:shd w:val="clear" w:color="auto" w:fill="auto"/>
          </w:tcPr>
          <w:p w14:paraId="7F0B2BD5" w14:textId="77777777" w:rsidR="00D64DA6" w:rsidRDefault="00D64DA6" w:rsidP="009A7E2D">
            <w:pPr>
              <w:pStyle w:val="Tekstpodstawowywcity"/>
            </w:pPr>
          </w:p>
        </w:tc>
      </w:tr>
      <w:tr w:rsidR="0007681F" w14:paraId="27B590DA" w14:textId="77777777" w:rsidTr="00734E16">
        <w:tc>
          <w:tcPr>
            <w:tcW w:w="4903" w:type="dxa"/>
            <w:shd w:val="clear" w:color="auto" w:fill="auto"/>
          </w:tcPr>
          <w:p w14:paraId="36DAB5D3" w14:textId="77777777" w:rsidR="0007681F" w:rsidRPr="00734E16" w:rsidRDefault="0007681F" w:rsidP="00D64DA6">
            <w:pPr>
              <w:pStyle w:val="Tekstpodstawowywcity"/>
              <w:jc w:val="left"/>
              <w:rPr>
                <w:b/>
                <w:bCs/>
                <w:sz w:val="20"/>
                <w:szCs w:val="20"/>
              </w:rPr>
            </w:pPr>
            <w:r w:rsidRPr="00734E16">
              <w:rPr>
                <w:b/>
                <w:bCs/>
                <w:sz w:val="20"/>
                <w:szCs w:val="20"/>
              </w:rPr>
              <w:t>N</w:t>
            </w:r>
            <w:r w:rsidR="0011079B" w:rsidRPr="00734E16">
              <w:rPr>
                <w:b/>
                <w:bCs/>
                <w:sz w:val="20"/>
                <w:szCs w:val="20"/>
              </w:rPr>
              <w:t>IP</w:t>
            </w:r>
          </w:p>
        </w:tc>
        <w:tc>
          <w:tcPr>
            <w:tcW w:w="4903" w:type="dxa"/>
            <w:shd w:val="clear" w:color="auto" w:fill="auto"/>
          </w:tcPr>
          <w:p w14:paraId="7F7E349E" w14:textId="77777777" w:rsidR="0007681F" w:rsidRDefault="0007681F" w:rsidP="009A7E2D">
            <w:pPr>
              <w:pStyle w:val="Tekstpodstawowywcity"/>
            </w:pPr>
          </w:p>
        </w:tc>
      </w:tr>
      <w:tr w:rsidR="00D64DA6" w14:paraId="7DB2AB78" w14:textId="77777777" w:rsidTr="00734E16">
        <w:tc>
          <w:tcPr>
            <w:tcW w:w="4903" w:type="dxa"/>
            <w:shd w:val="clear" w:color="auto" w:fill="auto"/>
          </w:tcPr>
          <w:p w14:paraId="7B82D3FB" w14:textId="77777777" w:rsidR="00D64DA6" w:rsidRPr="00734E16" w:rsidRDefault="00D64DA6" w:rsidP="00D64DA6">
            <w:pPr>
              <w:pStyle w:val="Tekstpodstawowywcity"/>
              <w:jc w:val="left"/>
              <w:rPr>
                <w:b/>
                <w:bCs/>
                <w:sz w:val="20"/>
                <w:szCs w:val="20"/>
              </w:rPr>
            </w:pPr>
            <w:r>
              <w:rPr>
                <w:b/>
                <w:bCs/>
                <w:sz w:val="20"/>
                <w:szCs w:val="20"/>
              </w:rPr>
              <w:t>REGON</w:t>
            </w:r>
          </w:p>
        </w:tc>
        <w:tc>
          <w:tcPr>
            <w:tcW w:w="4903" w:type="dxa"/>
            <w:shd w:val="clear" w:color="auto" w:fill="auto"/>
          </w:tcPr>
          <w:p w14:paraId="650B4DC0" w14:textId="77777777" w:rsidR="00D64DA6" w:rsidRDefault="00D64DA6" w:rsidP="009A7E2D">
            <w:pPr>
              <w:pStyle w:val="Tekstpodstawowywcity"/>
            </w:pPr>
          </w:p>
        </w:tc>
      </w:tr>
      <w:tr w:rsidR="0007681F" w14:paraId="6979E163" w14:textId="77777777" w:rsidTr="00734E16">
        <w:tc>
          <w:tcPr>
            <w:tcW w:w="4903" w:type="dxa"/>
            <w:shd w:val="clear" w:color="auto" w:fill="auto"/>
          </w:tcPr>
          <w:p w14:paraId="4A6909F0" w14:textId="77777777" w:rsidR="0007681F" w:rsidRPr="00734E16" w:rsidRDefault="0007681F" w:rsidP="00D64DA6">
            <w:pPr>
              <w:pStyle w:val="Tekstpodstawowywcity"/>
              <w:jc w:val="left"/>
              <w:rPr>
                <w:b/>
                <w:bCs/>
                <w:sz w:val="20"/>
                <w:szCs w:val="20"/>
              </w:rPr>
            </w:pPr>
            <w:r w:rsidRPr="00734E16">
              <w:rPr>
                <w:b/>
                <w:bCs/>
                <w:sz w:val="20"/>
                <w:szCs w:val="20"/>
              </w:rPr>
              <w:t>Adres skrzynki e-PUAP</w:t>
            </w:r>
            <w:r w:rsidR="00935397">
              <w:rPr>
                <w:b/>
                <w:bCs/>
                <w:sz w:val="20"/>
                <w:szCs w:val="20"/>
              </w:rPr>
              <w:t xml:space="preserve"> Wykonawcy</w:t>
            </w:r>
            <w:r w:rsidR="00203969">
              <w:rPr>
                <w:b/>
                <w:bCs/>
                <w:sz w:val="20"/>
                <w:szCs w:val="20"/>
              </w:rPr>
              <w:t xml:space="preserve"> </w:t>
            </w:r>
          </w:p>
        </w:tc>
        <w:tc>
          <w:tcPr>
            <w:tcW w:w="4903" w:type="dxa"/>
            <w:shd w:val="clear" w:color="auto" w:fill="auto"/>
          </w:tcPr>
          <w:p w14:paraId="3AAF1308" w14:textId="77777777" w:rsidR="0007681F" w:rsidRDefault="0007681F" w:rsidP="009A7E2D">
            <w:pPr>
              <w:pStyle w:val="Tekstpodstawowywcity"/>
            </w:pPr>
          </w:p>
        </w:tc>
      </w:tr>
    </w:tbl>
    <w:p w14:paraId="03C877BF" w14:textId="77777777" w:rsidR="00D6573F" w:rsidRDefault="00D6573F" w:rsidP="009A7E2D">
      <w:pPr>
        <w:jc w:val="both"/>
        <w:rPr>
          <w:rFonts w:ascii="Arial" w:hAnsi="Arial"/>
          <w:b/>
          <w:sz w:val="6"/>
        </w:rPr>
      </w:pPr>
    </w:p>
    <w:p w14:paraId="3CA699A0" w14:textId="77777777" w:rsidR="00D6573F" w:rsidRDefault="00D6573F" w:rsidP="009A7E2D">
      <w:pPr>
        <w:tabs>
          <w:tab w:val="left" w:pos="360"/>
        </w:tabs>
        <w:jc w:val="both"/>
      </w:pPr>
      <w:r>
        <w:rPr>
          <w:rFonts w:ascii="Arial" w:hAnsi="Arial"/>
          <w:b/>
          <w:sz w:val="20"/>
        </w:rPr>
        <w:t xml:space="preserve">3. OSOBA UPRAWNIONA DO KONTAKTÓW: </w:t>
      </w:r>
    </w:p>
    <w:p w14:paraId="5E6074A7" w14:textId="77777777" w:rsidR="00D6573F" w:rsidRDefault="00D6573F" w:rsidP="009A7E2D">
      <w:pPr>
        <w:jc w:val="both"/>
        <w:rPr>
          <w:rFonts w:ascii="Arial" w:hAnsi="Arial"/>
          <w:b/>
          <w:sz w:val="10"/>
          <w:lang w:val="de-DE"/>
        </w:rPr>
      </w:pPr>
    </w:p>
    <w:tbl>
      <w:tblPr>
        <w:tblW w:w="0" w:type="auto"/>
        <w:tblInd w:w="70" w:type="dxa"/>
        <w:tblLayout w:type="fixed"/>
        <w:tblCellMar>
          <w:left w:w="70" w:type="dxa"/>
          <w:right w:w="70" w:type="dxa"/>
        </w:tblCellMar>
        <w:tblLook w:val="0000" w:firstRow="0" w:lastRow="0" w:firstColumn="0" w:lastColumn="0" w:noHBand="0" w:noVBand="0"/>
      </w:tblPr>
      <w:tblGrid>
        <w:gridCol w:w="1843"/>
        <w:gridCol w:w="7892"/>
      </w:tblGrid>
      <w:tr w:rsidR="00D6573F" w14:paraId="1A26200F" w14:textId="77777777" w:rsidTr="000E59EA">
        <w:trPr>
          <w:trHeight w:val="340"/>
        </w:trPr>
        <w:tc>
          <w:tcPr>
            <w:tcW w:w="1843" w:type="dxa"/>
            <w:tcBorders>
              <w:top w:val="single" w:sz="6" w:space="0" w:color="000001"/>
              <w:left w:val="single" w:sz="6" w:space="0" w:color="000001"/>
              <w:bottom w:val="single" w:sz="6" w:space="0" w:color="000001"/>
            </w:tcBorders>
            <w:shd w:val="clear" w:color="auto" w:fill="auto"/>
          </w:tcPr>
          <w:p w14:paraId="3568093A" w14:textId="77777777" w:rsidR="00D6573F" w:rsidRDefault="00D6573F" w:rsidP="009A7E2D">
            <w:pPr>
              <w:jc w:val="both"/>
            </w:pPr>
            <w:r>
              <w:rPr>
                <w:rFonts w:ascii="Arial" w:hAnsi="Arial"/>
                <w:b/>
                <w:sz w:val="20"/>
              </w:rPr>
              <w:t>Imię i nazwisko</w:t>
            </w:r>
          </w:p>
        </w:tc>
        <w:tc>
          <w:tcPr>
            <w:tcW w:w="7892" w:type="dxa"/>
            <w:tcBorders>
              <w:top w:val="single" w:sz="6" w:space="0" w:color="000001"/>
              <w:left w:val="single" w:sz="6" w:space="0" w:color="000001"/>
              <w:bottom w:val="single" w:sz="6" w:space="0" w:color="000001"/>
              <w:right w:val="single" w:sz="6" w:space="0" w:color="000001"/>
            </w:tcBorders>
            <w:shd w:val="clear" w:color="auto" w:fill="auto"/>
          </w:tcPr>
          <w:p w14:paraId="7336D8C0" w14:textId="77777777" w:rsidR="00D6573F" w:rsidRDefault="00D6573F" w:rsidP="009A7E2D">
            <w:pPr>
              <w:jc w:val="both"/>
              <w:rPr>
                <w:rFonts w:ascii="Arial" w:hAnsi="Arial"/>
                <w:b/>
                <w:sz w:val="20"/>
              </w:rPr>
            </w:pPr>
          </w:p>
        </w:tc>
      </w:tr>
      <w:tr w:rsidR="00D6573F" w14:paraId="157E1077" w14:textId="77777777" w:rsidTr="000E59EA">
        <w:trPr>
          <w:trHeight w:val="340"/>
        </w:trPr>
        <w:tc>
          <w:tcPr>
            <w:tcW w:w="1843" w:type="dxa"/>
            <w:tcBorders>
              <w:top w:val="single" w:sz="6" w:space="0" w:color="000001"/>
              <w:left w:val="single" w:sz="6" w:space="0" w:color="000001"/>
              <w:bottom w:val="single" w:sz="6" w:space="0" w:color="000001"/>
            </w:tcBorders>
            <w:shd w:val="clear" w:color="auto" w:fill="auto"/>
          </w:tcPr>
          <w:p w14:paraId="43A89EEA" w14:textId="77777777" w:rsidR="00D6573F" w:rsidRDefault="00D6573F" w:rsidP="009A7E2D">
            <w:pPr>
              <w:jc w:val="both"/>
            </w:pPr>
            <w:proofErr w:type="spellStart"/>
            <w:r>
              <w:rPr>
                <w:rFonts w:ascii="Arial" w:hAnsi="Arial"/>
                <w:b/>
                <w:sz w:val="20"/>
                <w:lang w:val="de-DE"/>
              </w:rPr>
              <w:t>Adres</w:t>
            </w:r>
            <w:proofErr w:type="spellEnd"/>
          </w:p>
        </w:tc>
        <w:tc>
          <w:tcPr>
            <w:tcW w:w="7892" w:type="dxa"/>
            <w:tcBorders>
              <w:top w:val="single" w:sz="6" w:space="0" w:color="000001"/>
              <w:left w:val="single" w:sz="6" w:space="0" w:color="000001"/>
              <w:bottom w:val="single" w:sz="6" w:space="0" w:color="000001"/>
              <w:right w:val="single" w:sz="6" w:space="0" w:color="000001"/>
            </w:tcBorders>
            <w:shd w:val="clear" w:color="auto" w:fill="auto"/>
          </w:tcPr>
          <w:p w14:paraId="36E54B14" w14:textId="77777777" w:rsidR="00D6573F" w:rsidRDefault="00D6573F" w:rsidP="009A7E2D">
            <w:pPr>
              <w:jc w:val="both"/>
              <w:rPr>
                <w:rFonts w:ascii="Arial" w:hAnsi="Arial"/>
                <w:b/>
                <w:sz w:val="20"/>
                <w:lang w:val="de-DE"/>
              </w:rPr>
            </w:pPr>
          </w:p>
        </w:tc>
      </w:tr>
      <w:tr w:rsidR="00D6573F" w14:paraId="1651D773" w14:textId="77777777" w:rsidTr="000E59EA">
        <w:trPr>
          <w:trHeight w:val="340"/>
        </w:trPr>
        <w:tc>
          <w:tcPr>
            <w:tcW w:w="1843" w:type="dxa"/>
            <w:tcBorders>
              <w:top w:val="single" w:sz="6" w:space="0" w:color="000001"/>
              <w:left w:val="single" w:sz="6" w:space="0" w:color="000001"/>
              <w:bottom w:val="single" w:sz="6" w:space="0" w:color="000001"/>
            </w:tcBorders>
            <w:shd w:val="clear" w:color="auto" w:fill="auto"/>
          </w:tcPr>
          <w:p w14:paraId="204A62AD" w14:textId="77777777" w:rsidR="00D6573F" w:rsidRDefault="00D6573F" w:rsidP="009A7E2D">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telefonu</w:t>
            </w:r>
            <w:proofErr w:type="spellEnd"/>
          </w:p>
        </w:tc>
        <w:tc>
          <w:tcPr>
            <w:tcW w:w="7892" w:type="dxa"/>
            <w:tcBorders>
              <w:top w:val="single" w:sz="6" w:space="0" w:color="000001"/>
              <w:left w:val="single" w:sz="6" w:space="0" w:color="000001"/>
              <w:bottom w:val="single" w:sz="6" w:space="0" w:color="000001"/>
              <w:right w:val="single" w:sz="6" w:space="0" w:color="000001"/>
            </w:tcBorders>
            <w:shd w:val="clear" w:color="auto" w:fill="auto"/>
          </w:tcPr>
          <w:p w14:paraId="60B83839" w14:textId="77777777" w:rsidR="00D6573F" w:rsidRDefault="00D6573F" w:rsidP="009A7E2D">
            <w:pPr>
              <w:jc w:val="both"/>
              <w:rPr>
                <w:rFonts w:ascii="Arial" w:hAnsi="Arial"/>
                <w:b/>
                <w:sz w:val="20"/>
                <w:lang w:val="de-DE"/>
              </w:rPr>
            </w:pPr>
          </w:p>
        </w:tc>
      </w:tr>
      <w:tr w:rsidR="00D6573F" w14:paraId="387BC321" w14:textId="77777777" w:rsidTr="000E59EA">
        <w:trPr>
          <w:trHeight w:val="340"/>
        </w:trPr>
        <w:tc>
          <w:tcPr>
            <w:tcW w:w="1843" w:type="dxa"/>
            <w:tcBorders>
              <w:top w:val="single" w:sz="6" w:space="0" w:color="000001"/>
              <w:left w:val="single" w:sz="6" w:space="0" w:color="000001"/>
              <w:bottom w:val="single" w:sz="6" w:space="0" w:color="000001"/>
            </w:tcBorders>
            <w:shd w:val="clear" w:color="auto" w:fill="auto"/>
          </w:tcPr>
          <w:p w14:paraId="5CC30A1A" w14:textId="77777777" w:rsidR="00D6573F" w:rsidRDefault="00D6573F" w:rsidP="009A7E2D">
            <w:pPr>
              <w:jc w:val="both"/>
            </w:pPr>
            <w:proofErr w:type="spellStart"/>
            <w:r>
              <w:rPr>
                <w:rFonts w:ascii="Arial" w:hAnsi="Arial"/>
                <w:b/>
                <w:sz w:val="20"/>
                <w:lang w:val="de-DE"/>
              </w:rPr>
              <w:t>Adres</w:t>
            </w:r>
            <w:proofErr w:type="spellEnd"/>
            <w:r>
              <w:rPr>
                <w:rFonts w:ascii="Arial" w:hAnsi="Arial"/>
                <w:b/>
                <w:sz w:val="20"/>
                <w:lang w:val="de-DE"/>
              </w:rPr>
              <w:t xml:space="preserve"> </w:t>
            </w:r>
            <w:proofErr w:type="spellStart"/>
            <w:r>
              <w:rPr>
                <w:rFonts w:ascii="Arial" w:hAnsi="Arial"/>
                <w:b/>
                <w:sz w:val="20"/>
                <w:lang w:val="de-DE"/>
              </w:rPr>
              <w:t>e-mail</w:t>
            </w:r>
            <w:proofErr w:type="spellEnd"/>
          </w:p>
        </w:tc>
        <w:tc>
          <w:tcPr>
            <w:tcW w:w="7892" w:type="dxa"/>
            <w:tcBorders>
              <w:top w:val="single" w:sz="6" w:space="0" w:color="000001"/>
              <w:left w:val="single" w:sz="6" w:space="0" w:color="000001"/>
              <w:bottom w:val="single" w:sz="6" w:space="0" w:color="000001"/>
              <w:right w:val="single" w:sz="6" w:space="0" w:color="000001"/>
            </w:tcBorders>
            <w:shd w:val="clear" w:color="auto" w:fill="auto"/>
          </w:tcPr>
          <w:p w14:paraId="4167718B" w14:textId="77777777" w:rsidR="00D6573F" w:rsidRDefault="00D6573F" w:rsidP="009A7E2D">
            <w:pPr>
              <w:jc w:val="both"/>
              <w:rPr>
                <w:rFonts w:ascii="Arial" w:hAnsi="Arial"/>
                <w:b/>
                <w:sz w:val="20"/>
                <w:lang w:val="de-DE"/>
              </w:rPr>
            </w:pPr>
          </w:p>
        </w:tc>
      </w:tr>
    </w:tbl>
    <w:p w14:paraId="7EF99676" w14:textId="77777777" w:rsidR="00D6573F" w:rsidRDefault="00D6573F" w:rsidP="009A7E2D">
      <w:pPr>
        <w:jc w:val="both"/>
        <w:rPr>
          <w:rFonts w:ascii="Arial" w:hAnsi="Arial"/>
          <w:b/>
          <w:sz w:val="10"/>
          <w:lang w:val="de-DE"/>
        </w:rPr>
      </w:pPr>
    </w:p>
    <w:p w14:paraId="480E2607" w14:textId="77777777" w:rsidR="00D6573F" w:rsidRDefault="00D6573F" w:rsidP="009A7E2D">
      <w:pPr>
        <w:tabs>
          <w:tab w:val="left" w:pos="360"/>
        </w:tabs>
        <w:jc w:val="both"/>
      </w:pPr>
      <w:r>
        <w:rPr>
          <w:rFonts w:ascii="Arial" w:hAnsi="Arial"/>
          <w:b/>
          <w:sz w:val="20"/>
        </w:rPr>
        <w:t>4. Ja niżej podpisany oświadczam, że:</w:t>
      </w:r>
    </w:p>
    <w:p w14:paraId="61D5A971" w14:textId="77777777" w:rsidR="00C23285" w:rsidRDefault="00D6573F" w:rsidP="00432D19">
      <w:pPr>
        <w:numPr>
          <w:ilvl w:val="1"/>
          <w:numId w:val="1"/>
        </w:numPr>
        <w:tabs>
          <w:tab w:val="left" w:pos="709"/>
        </w:tabs>
        <w:ind w:left="709" w:hanging="425"/>
        <w:jc w:val="both"/>
      </w:pPr>
      <w:r>
        <w:rPr>
          <w:rFonts w:ascii="Arial" w:hAnsi="Arial"/>
          <w:sz w:val="20"/>
        </w:rPr>
        <w:t xml:space="preserve">zapoznałem się z treścią </w:t>
      </w:r>
      <w:r w:rsidR="00191C06">
        <w:rPr>
          <w:rFonts w:ascii="Arial" w:hAnsi="Arial"/>
          <w:sz w:val="20"/>
        </w:rPr>
        <w:t xml:space="preserve">wszystkich tomów </w:t>
      </w:r>
      <w:r>
        <w:rPr>
          <w:rFonts w:ascii="Arial" w:hAnsi="Arial"/>
          <w:sz w:val="20"/>
        </w:rPr>
        <w:t>SWZ dla niniejszego zamówienia;</w:t>
      </w:r>
    </w:p>
    <w:p w14:paraId="5CD23827" w14:textId="77777777" w:rsidR="00191C06" w:rsidRPr="00191C06" w:rsidRDefault="00D6573F" w:rsidP="00432D19">
      <w:pPr>
        <w:numPr>
          <w:ilvl w:val="1"/>
          <w:numId w:val="1"/>
        </w:numPr>
        <w:tabs>
          <w:tab w:val="left" w:pos="709"/>
        </w:tabs>
        <w:ind w:left="709" w:hanging="425"/>
        <w:jc w:val="both"/>
      </w:pPr>
      <w:r>
        <w:rPr>
          <w:rFonts w:ascii="Arial" w:hAnsi="Arial"/>
          <w:sz w:val="20"/>
        </w:rPr>
        <w:t>gwarantuję wykonanie całości niniejszego zamówienia zgodnie z treścią SWZ;</w:t>
      </w:r>
    </w:p>
    <w:p w14:paraId="07C123C9" w14:textId="77777777" w:rsidR="00191C06" w:rsidRPr="00191C06" w:rsidRDefault="00191C06" w:rsidP="00432D19">
      <w:pPr>
        <w:numPr>
          <w:ilvl w:val="1"/>
          <w:numId w:val="1"/>
        </w:numPr>
        <w:tabs>
          <w:tab w:val="left" w:pos="709"/>
        </w:tabs>
        <w:ind w:left="709" w:hanging="425"/>
        <w:jc w:val="both"/>
      </w:pPr>
      <w:r w:rsidRPr="00191C06">
        <w:rPr>
          <w:rFonts w:ascii="Arial" w:hAnsi="Arial" w:cs="Arial"/>
          <w:b/>
          <w:sz w:val="20"/>
          <w:szCs w:val="20"/>
        </w:rPr>
        <w:t xml:space="preserve">Zobowiązuję się do realizacji </w:t>
      </w:r>
      <w:r w:rsidR="00426C71">
        <w:rPr>
          <w:rFonts w:ascii="Arial" w:hAnsi="Arial" w:cs="Arial"/>
          <w:b/>
          <w:sz w:val="20"/>
          <w:szCs w:val="20"/>
        </w:rPr>
        <w:t>niniejszego</w:t>
      </w:r>
      <w:r w:rsidRPr="00191C06">
        <w:rPr>
          <w:rFonts w:ascii="Arial" w:hAnsi="Arial" w:cs="Arial"/>
          <w:b/>
          <w:sz w:val="20"/>
          <w:szCs w:val="20"/>
        </w:rPr>
        <w:t xml:space="preserve"> zamówienia</w:t>
      </w:r>
      <w:r w:rsidR="00426C71">
        <w:rPr>
          <w:rFonts w:ascii="Arial" w:hAnsi="Arial" w:cs="Arial"/>
          <w:b/>
          <w:sz w:val="20"/>
          <w:szCs w:val="20"/>
        </w:rPr>
        <w:t xml:space="preserve"> </w:t>
      </w:r>
      <w:r w:rsidRPr="00191C06">
        <w:rPr>
          <w:rFonts w:ascii="Arial" w:hAnsi="Arial" w:cs="Arial"/>
          <w:b/>
          <w:sz w:val="20"/>
          <w:szCs w:val="20"/>
        </w:rPr>
        <w:t>przy uwzględnieniu poniższych warunków:</w:t>
      </w:r>
    </w:p>
    <w:p w14:paraId="178693EA" w14:textId="77777777" w:rsidR="00426C71" w:rsidRPr="00426C71" w:rsidRDefault="00426C71" w:rsidP="00BD01FC">
      <w:pPr>
        <w:numPr>
          <w:ilvl w:val="1"/>
          <w:numId w:val="59"/>
        </w:numPr>
        <w:tabs>
          <w:tab w:val="clear" w:pos="1070"/>
          <w:tab w:val="num" w:pos="1134"/>
        </w:tabs>
        <w:spacing w:before="40" w:after="40" w:line="312" w:lineRule="auto"/>
        <w:ind w:left="1134" w:hanging="425"/>
        <w:jc w:val="both"/>
        <w:rPr>
          <w:rFonts w:ascii="Arial" w:hAnsi="Arial" w:cs="Arial"/>
          <w:sz w:val="20"/>
          <w:szCs w:val="20"/>
        </w:rPr>
      </w:pPr>
      <w:r w:rsidRPr="00426C71">
        <w:rPr>
          <w:rFonts w:ascii="Arial" w:hAnsi="Arial"/>
          <w:b/>
          <w:sz w:val="20"/>
        </w:rPr>
        <w:t xml:space="preserve">oferowana cena ryczałtowa </w:t>
      </w:r>
      <w:r w:rsidRPr="00426C71">
        <w:rPr>
          <w:rFonts w:ascii="Arial" w:hAnsi="Arial"/>
          <w:sz w:val="20"/>
        </w:rPr>
        <w:t xml:space="preserve">za realizację niniejszego zamówienia wynosi: ……………………………. </w:t>
      </w:r>
      <w:r w:rsidRPr="00426C71">
        <w:rPr>
          <w:rFonts w:ascii="Arial" w:hAnsi="Arial"/>
          <w:b/>
          <w:sz w:val="20"/>
        </w:rPr>
        <w:t>PLN (brutto)</w:t>
      </w:r>
    </w:p>
    <w:p w14:paraId="20E52CD6" w14:textId="77777777" w:rsidR="00426C71" w:rsidRDefault="00426C71" w:rsidP="00BD01FC">
      <w:pPr>
        <w:tabs>
          <w:tab w:val="num" w:pos="1134"/>
        </w:tabs>
        <w:spacing w:before="40" w:after="40" w:line="312" w:lineRule="auto"/>
        <w:ind w:left="1134"/>
        <w:jc w:val="both"/>
        <w:rPr>
          <w:rFonts w:ascii="Arial" w:hAnsi="Arial"/>
          <w:sz w:val="20"/>
        </w:rPr>
      </w:pPr>
      <w:r>
        <w:rPr>
          <w:rFonts w:ascii="Arial" w:hAnsi="Arial"/>
          <w:sz w:val="20"/>
        </w:rPr>
        <w:t>(słownie ……………………………………………..……………………………………………………)</w:t>
      </w:r>
    </w:p>
    <w:p w14:paraId="12F5C365" w14:textId="77777777" w:rsidR="00426C71" w:rsidRPr="00426C71" w:rsidRDefault="00426C71" w:rsidP="00BD01FC">
      <w:pPr>
        <w:tabs>
          <w:tab w:val="num" w:pos="1134"/>
        </w:tabs>
        <w:spacing w:before="40" w:after="40" w:line="312" w:lineRule="auto"/>
        <w:ind w:left="1134"/>
        <w:jc w:val="both"/>
        <w:rPr>
          <w:rFonts w:ascii="Arial" w:hAnsi="Arial" w:cs="Arial"/>
          <w:sz w:val="20"/>
          <w:szCs w:val="20"/>
        </w:rPr>
      </w:pPr>
      <w:r>
        <w:rPr>
          <w:rFonts w:ascii="Arial" w:hAnsi="Arial"/>
          <w:sz w:val="20"/>
        </w:rPr>
        <w:t xml:space="preserve">łącznie z należnym podatkiem VAT </w:t>
      </w:r>
      <w:r w:rsidRPr="006C1ED5">
        <w:rPr>
          <w:rFonts w:ascii="Arial" w:hAnsi="Arial"/>
          <w:b/>
          <w:bCs/>
          <w:sz w:val="20"/>
        </w:rPr>
        <w:t>…….%</w:t>
      </w:r>
      <w:r>
        <w:rPr>
          <w:rFonts w:ascii="Arial" w:hAnsi="Arial"/>
          <w:b/>
          <w:bCs/>
          <w:sz w:val="20"/>
        </w:rPr>
        <w:t xml:space="preserve"> </w:t>
      </w:r>
      <w:r w:rsidRPr="00426C71">
        <w:rPr>
          <w:rFonts w:ascii="Arial" w:hAnsi="Arial"/>
          <w:i/>
          <w:iCs/>
          <w:sz w:val="18"/>
          <w:szCs w:val="18"/>
        </w:rPr>
        <w:t>(podać stawkę)</w:t>
      </w:r>
    </w:p>
    <w:p w14:paraId="7955AF43" w14:textId="77777777" w:rsidR="00854068" w:rsidRPr="00854068" w:rsidRDefault="00426C71" w:rsidP="00BD01FC">
      <w:pPr>
        <w:numPr>
          <w:ilvl w:val="1"/>
          <w:numId w:val="59"/>
        </w:numPr>
        <w:tabs>
          <w:tab w:val="clear" w:pos="1070"/>
          <w:tab w:val="num" w:pos="1134"/>
        </w:tabs>
        <w:spacing w:before="40" w:after="40" w:line="360" w:lineRule="auto"/>
        <w:ind w:left="1134" w:hanging="425"/>
        <w:jc w:val="both"/>
        <w:rPr>
          <w:rFonts w:ascii="Arial" w:hAnsi="Arial" w:cs="Arial"/>
          <w:sz w:val="20"/>
          <w:szCs w:val="20"/>
        </w:rPr>
      </w:pPr>
      <w:r w:rsidRPr="00426C71">
        <w:rPr>
          <w:rFonts w:ascii="Arial" w:hAnsi="Arial"/>
          <w:b/>
          <w:sz w:val="20"/>
        </w:rPr>
        <w:t xml:space="preserve">udzielam gwarancji na wykonane roboty budowlane objęte przedmiotem zamówienia na okres*: </w:t>
      </w:r>
      <w:r w:rsidRPr="00854068">
        <w:rPr>
          <w:rFonts w:ascii="Arial" w:hAnsi="Arial"/>
          <w:i/>
          <w:sz w:val="18"/>
        </w:rPr>
        <w:tab/>
      </w:r>
    </w:p>
    <w:tbl>
      <w:tblPr>
        <w:tblpPr w:leftFromText="141" w:rightFromText="141" w:vertAnchor="text" w:horzAnchor="margin" w:tblpXSpec="center" w:tblpY="11"/>
        <w:tblW w:w="0" w:type="auto"/>
        <w:tblLook w:val="0000" w:firstRow="0" w:lastRow="0" w:firstColumn="0" w:lastColumn="0" w:noHBand="0" w:noVBand="0"/>
      </w:tblPr>
      <w:tblGrid>
        <w:gridCol w:w="484"/>
        <w:gridCol w:w="1552"/>
        <w:gridCol w:w="483"/>
        <w:gridCol w:w="1552"/>
        <w:gridCol w:w="539"/>
        <w:gridCol w:w="1714"/>
      </w:tblGrid>
      <w:tr w:rsidR="00623D18" w14:paraId="0403C281" w14:textId="77777777" w:rsidTr="00623D18">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14:paraId="673198AB" w14:textId="77777777" w:rsidR="00623D18" w:rsidRDefault="00623D18" w:rsidP="00623D18">
            <w:pPr>
              <w:rPr>
                <w:rFonts w:ascii="Arial" w:hAnsi="Arial" w:cs="Arial"/>
                <w:b/>
                <w:bCs/>
                <w:sz w:val="20"/>
                <w:szCs w:val="20"/>
              </w:rPr>
            </w:pPr>
            <w:r>
              <w:rPr>
                <w:rFonts w:ascii="Arial" w:hAnsi="Arial" w:cs="Arial"/>
                <w:b/>
                <w:bCs/>
                <w:sz w:val="20"/>
                <w:szCs w:val="20"/>
              </w:rPr>
              <w:t>36</w:t>
            </w:r>
          </w:p>
        </w:tc>
        <w:tc>
          <w:tcPr>
            <w:tcW w:w="1552" w:type="dxa"/>
            <w:tcBorders>
              <w:top w:val="nil"/>
              <w:left w:val="single" w:sz="4" w:space="0" w:color="000001"/>
              <w:bottom w:val="nil"/>
              <w:right w:val="single" w:sz="4" w:space="0" w:color="000001"/>
            </w:tcBorders>
            <w:vAlign w:val="center"/>
          </w:tcPr>
          <w:p w14:paraId="74BAD7B9" w14:textId="77777777" w:rsidR="00623D18" w:rsidRDefault="00623D18" w:rsidP="00623D18">
            <w:r>
              <w:rPr>
                <w:rFonts w:ascii="Arial" w:hAnsi="Arial" w:cs="Arial"/>
                <w:b/>
                <w:bCs/>
                <w:sz w:val="20"/>
                <w:szCs w:val="20"/>
              </w:rPr>
              <w:t>- …. m-</w:t>
            </w:r>
            <w:proofErr w:type="spellStart"/>
            <w:r>
              <w:rPr>
                <w:rFonts w:ascii="Arial" w:hAnsi="Arial" w:cs="Arial"/>
                <w:b/>
                <w:bCs/>
                <w:sz w:val="20"/>
                <w:szCs w:val="20"/>
              </w:rPr>
              <w:t>cy</w:t>
            </w:r>
            <w:proofErr w:type="spellEnd"/>
          </w:p>
        </w:tc>
        <w:tc>
          <w:tcPr>
            <w:tcW w:w="483" w:type="dxa"/>
            <w:tcBorders>
              <w:top w:val="single" w:sz="4" w:space="0" w:color="000001"/>
              <w:left w:val="single" w:sz="4" w:space="0" w:color="000001"/>
              <w:bottom w:val="single" w:sz="4" w:space="0" w:color="000001"/>
              <w:right w:val="single" w:sz="4" w:space="0" w:color="000001"/>
            </w:tcBorders>
            <w:vAlign w:val="center"/>
          </w:tcPr>
          <w:p w14:paraId="3EF2BADC" w14:textId="77777777" w:rsidR="00623D18" w:rsidRDefault="00623D18" w:rsidP="00623D18">
            <w:pPr>
              <w:rPr>
                <w:rFonts w:ascii="Arial" w:hAnsi="Arial" w:cs="Arial"/>
                <w:b/>
                <w:bCs/>
                <w:sz w:val="20"/>
                <w:szCs w:val="20"/>
              </w:rPr>
            </w:pPr>
            <w:r>
              <w:rPr>
                <w:rFonts w:ascii="Arial" w:hAnsi="Arial" w:cs="Arial"/>
                <w:b/>
                <w:bCs/>
                <w:sz w:val="20"/>
                <w:szCs w:val="20"/>
              </w:rPr>
              <w:t>48</w:t>
            </w:r>
          </w:p>
        </w:tc>
        <w:tc>
          <w:tcPr>
            <w:tcW w:w="1552" w:type="dxa"/>
            <w:tcBorders>
              <w:top w:val="nil"/>
              <w:left w:val="single" w:sz="4" w:space="0" w:color="000001"/>
              <w:bottom w:val="nil"/>
            </w:tcBorders>
            <w:vAlign w:val="center"/>
          </w:tcPr>
          <w:p w14:paraId="00F75E12" w14:textId="77777777" w:rsidR="00623D18" w:rsidRDefault="00623D18" w:rsidP="00623D18">
            <w:r>
              <w:rPr>
                <w:rFonts w:ascii="Arial" w:hAnsi="Arial" w:cs="Arial"/>
                <w:b/>
                <w:bCs/>
                <w:sz w:val="20"/>
                <w:szCs w:val="20"/>
              </w:rPr>
              <w:t>- …. m-</w:t>
            </w:r>
            <w:proofErr w:type="spellStart"/>
            <w:r>
              <w:rPr>
                <w:rFonts w:ascii="Arial" w:hAnsi="Arial" w:cs="Arial"/>
                <w:b/>
                <w:bCs/>
                <w:sz w:val="20"/>
                <w:szCs w:val="20"/>
              </w:rPr>
              <w:t>cy</w:t>
            </w:r>
            <w:proofErr w:type="spellEnd"/>
          </w:p>
        </w:tc>
        <w:tc>
          <w:tcPr>
            <w:tcW w:w="539" w:type="dxa"/>
            <w:tcBorders>
              <w:top w:val="single" w:sz="4" w:space="0" w:color="000001"/>
              <w:left w:val="single" w:sz="4" w:space="0" w:color="000001"/>
              <w:bottom w:val="single" w:sz="4" w:space="0" w:color="000001"/>
            </w:tcBorders>
            <w:vAlign w:val="center"/>
          </w:tcPr>
          <w:p w14:paraId="2CE08B58" w14:textId="77777777" w:rsidR="00623D18" w:rsidRDefault="00623D18" w:rsidP="00623D18">
            <w:pPr>
              <w:jc w:val="center"/>
              <w:rPr>
                <w:rFonts w:ascii="Arial" w:hAnsi="Arial" w:cs="Arial"/>
                <w:b/>
                <w:bCs/>
                <w:sz w:val="20"/>
                <w:szCs w:val="20"/>
              </w:rPr>
            </w:pPr>
            <w:r>
              <w:rPr>
                <w:rFonts w:ascii="Arial" w:hAnsi="Arial" w:cs="Arial"/>
                <w:b/>
                <w:bCs/>
                <w:sz w:val="20"/>
                <w:szCs w:val="20"/>
              </w:rPr>
              <w:t>60</w:t>
            </w:r>
          </w:p>
        </w:tc>
        <w:tc>
          <w:tcPr>
            <w:tcW w:w="1714" w:type="dxa"/>
            <w:tcBorders>
              <w:top w:val="nil"/>
              <w:left w:val="single" w:sz="4" w:space="0" w:color="000001"/>
              <w:bottom w:val="nil"/>
            </w:tcBorders>
            <w:vAlign w:val="center"/>
          </w:tcPr>
          <w:p w14:paraId="3D4E684A" w14:textId="77777777" w:rsidR="00623D18" w:rsidRDefault="00623D18" w:rsidP="00623D18">
            <w:pPr>
              <w:ind w:right="296"/>
              <w:jc w:val="center"/>
              <w:rPr>
                <w:rFonts w:ascii="Arial" w:hAnsi="Arial" w:cs="Arial"/>
                <w:b/>
                <w:bCs/>
                <w:sz w:val="20"/>
                <w:szCs w:val="20"/>
              </w:rPr>
            </w:pPr>
            <w:r>
              <w:rPr>
                <w:rFonts w:ascii="Arial" w:hAnsi="Arial" w:cs="Arial"/>
                <w:b/>
                <w:bCs/>
                <w:sz w:val="20"/>
                <w:szCs w:val="20"/>
              </w:rPr>
              <w:t>- ….. m-</w:t>
            </w:r>
            <w:proofErr w:type="spellStart"/>
            <w:r>
              <w:rPr>
                <w:rFonts w:ascii="Arial" w:hAnsi="Arial" w:cs="Arial"/>
                <w:b/>
                <w:bCs/>
                <w:sz w:val="20"/>
                <w:szCs w:val="20"/>
              </w:rPr>
              <w:t>cy</w:t>
            </w:r>
            <w:proofErr w:type="spellEnd"/>
          </w:p>
        </w:tc>
      </w:tr>
    </w:tbl>
    <w:p w14:paraId="1F4981F7" w14:textId="77777777" w:rsidR="00854068" w:rsidRDefault="00854068" w:rsidP="00854068">
      <w:pPr>
        <w:ind w:left="742" w:hanging="249"/>
        <w:jc w:val="both"/>
        <w:rPr>
          <w:rFonts w:ascii="Arial" w:hAnsi="Arial"/>
          <w:b/>
          <w:sz w:val="20"/>
        </w:rPr>
      </w:pPr>
    </w:p>
    <w:p w14:paraId="620BB5EC" w14:textId="77777777" w:rsidR="00426C71" w:rsidRDefault="00426C71" w:rsidP="00426C71">
      <w:pPr>
        <w:tabs>
          <w:tab w:val="left" w:pos="993"/>
        </w:tabs>
        <w:ind w:left="709"/>
        <w:jc w:val="both"/>
        <w:rPr>
          <w:rFonts w:ascii="Arial" w:hAnsi="Arial"/>
          <w:i/>
          <w:sz w:val="18"/>
        </w:rPr>
      </w:pPr>
    </w:p>
    <w:p w14:paraId="764F0CBA" w14:textId="77777777" w:rsidR="00426C71" w:rsidRDefault="00426C71" w:rsidP="00426C71">
      <w:pPr>
        <w:tabs>
          <w:tab w:val="left" w:pos="567"/>
        </w:tabs>
        <w:ind w:left="568"/>
        <w:jc w:val="both"/>
        <w:rPr>
          <w:rFonts w:ascii="Arial" w:hAnsi="Arial"/>
          <w:i/>
          <w:sz w:val="18"/>
        </w:rPr>
      </w:pPr>
      <w:r>
        <w:rPr>
          <w:rFonts w:ascii="Arial" w:hAnsi="Arial"/>
          <w:i/>
          <w:sz w:val="18"/>
        </w:rPr>
        <w:br/>
      </w:r>
    </w:p>
    <w:p w14:paraId="51A82E49" w14:textId="77777777" w:rsidR="00426C71" w:rsidRDefault="00426C71" w:rsidP="00426C71">
      <w:pPr>
        <w:tabs>
          <w:tab w:val="left" w:pos="567"/>
        </w:tabs>
        <w:ind w:left="568"/>
        <w:jc w:val="both"/>
        <w:rPr>
          <w:rFonts w:ascii="Arial" w:hAnsi="Arial"/>
          <w:i/>
          <w:sz w:val="18"/>
        </w:rPr>
      </w:pPr>
      <w:r>
        <w:rPr>
          <w:rFonts w:ascii="Arial" w:hAnsi="Arial"/>
          <w:i/>
          <w:sz w:val="18"/>
        </w:rPr>
        <w:t>Należy wybrać jedną z opcji przez wstawienie znaku „X” w polu odnoszącym się do wybranej pozycji</w:t>
      </w:r>
      <w:r>
        <w:rPr>
          <w:rFonts w:ascii="Arial" w:hAnsi="Arial"/>
          <w:i/>
          <w:sz w:val="20"/>
        </w:rPr>
        <w:t>.</w:t>
      </w:r>
    </w:p>
    <w:p w14:paraId="3C0483F5" w14:textId="77777777" w:rsidR="007F71FA" w:rsidRDefault="002E2874" w:rsidP="002E2874">
      <w:pPr>
        <w:tabs>
          <w:tab w:val="left" w:pos="567"/>
        </w:tabs>
        <w:ind w:left="567"/>
        <w:jc w:val="both"/>
        <w:rPr>
          <w:rFonts w:ascii="Arial" w:hAnsi="Arial"/>
          <w:i/>
          <w:sz w:val="18"/>
          <w:szCs w:val="18"/>
        </w:rPr>
      </w:pPr>
      <w:r w:rsidRPr="00893471">
        <w:rPr>
          <w:rFonts w:ascii="Arial" w:hAnsi="Arial"/>
          <w:i/>
          <w:sz w:val="18"/>
          <w:szCs w:val="18"/>
        </w:rPr>
        <w:t xml:space="preserve">(UWAGA: brak zaznaczenia jednej z trzech w/w opcji wyboru, tj. brak wskazania oferowanego </w:t>
      </w:r>
      <w:r w:rsidR="00426C71">
        <w:rPr>
          <w:rFonts w:ascii="Arial" w:hAnsi="Arial"/>
          <w:i/>
          <w:sz w:val="18"/>
          <w:szCs w:val="18"/>
        </w:rPr>
        <w:t>okresu gwarancji</w:t>
      </w:r>
      <w:r w:rsidRPr="00893471">
        <w:rPr>
          <w:rFonts w:ascii="Arial" w:hAnsi="Arial"/>
          <w:i/>
          <w:sz w:val="18"/>
          <w:szCs w:val="18"/>
        </w:rPr>
        <w:t>, spowoduje że oferta nie będzie podlegać ocenie i punktacji oraz zostanie odrzucona na podstawie art. 226 ust. 1 pkt 5 u.p.z.p. – jako niezgodna z warunkami zamówienia).</w:t>
      </w:r>
    </w:p>
    <w:p w14:paraId="144714E4" w14:textId="77777777" w:rsidR="00893471" w:rsidRPr="00893471" w:rsidRDefault="00893471" w:rsidP="002E2874">
      <w:pPr>
        <w:tabs>
          <w:tab w:val="left" w:pos="567"/>
        </w:tabs>
        <w:ind w:left="567"/>
        <w:jc w:val="both"/>
        <w:rPr>
          <w:rFonts w:ascii="Arial" w:hAnsi="Arial"/>
          <w:i/>
          <w:sz w:val="12"/>
          <w:szCs w:val="12"/>
        </w:rPr>
      </w:pPr>
    </w:p>
    <w:p w14:paraId="05F91BDD" w14:textId="77777777" w:rsidR="006833A7" w:rsidRPr="009E1CA9" w:rsidRDefault="00D6573F" w:rsidP="00432D19">
      <w:pPr>
        <w:numPr>
          <w:ilvl w:val="1"/>
          <w:numId w:val="1"/>
        </w:numPr>
        <w:tabs>
          <w:tab w:val="left" w:pos="709"/>
        </w:tabs>
        <w:spacing w:line="288" w:lineRule="auto"/>
        <w:ind w:left="709" w:hanging="425"/>
        <w:jc w:val="both"/>
        <w:rPr>
          <w:bCs/>
        </w:rPr>
      </w:pPr>
      <w:r w:rsidRPr="006C1ED5">
        <w:rPr>
          <w:rFonts w:ascii="Arial" w:hAnsi="Arial"/>
          <w:color w:val="000000"/>
          <w:sz w:val="20"/>
          <w:shd w:val="clear" w:color="auto" w:fill="FFFFFF"/>
        </w:rPr>
        <w:t xml:space="preserve">oświadczam, że wysokość minimalnego wynagrodzenia/wysokość minimalnej stawki godzinowej, </w:t>
      </w:r>
      <w:r w:rsidRPr="006C1ED5">
        <w:rPr>
          <w:rFonts w:ascii="Arial" w:hAnsi="Arial"/>
          <w:color w:val="000000"/>
          <w:sz w:val="20"/>
        </w:rPr>
        <w:t>których wartość została przyjęta do ustalenia ceny oferty nie jest niższa od minimalnego wynagrodzenia za pracę/minimalnej stawki godzinowej,</w:t>
      </w:r>
      <w:r w:rsidRPr="006C1ED5">
        <w:rPr>
          <w:rFonts w:ascii="Arial" w:hAnsi="Arial"/>
          <w:sz w:val="20"/>
        </w:rPr>
        <w:t xml:space="preserve"> ustalonych na podstawie przepisów ustawy </w:t>
      </w:r>
      <w:r w:rsidR="006833A7" w:rsidRPr="006C1ED5">
        <w:rPr>
          <w:rFonts w:ascii="Arial" w:hAnsi="Arial"/>
          <w:sz w:val="20"/>
        </w:rPr>
        <w:br/>
      </w:r>
      <w:r w:rsidRPr="006C1ED5">
        <w:rPr>
          <w:rFonts w:ascii="Arial" w:hAnsi="Arial"/>
          <w:sz w:val="20"/>
        </w:rPr>
        <w:t xml:space="preserve">z dnia 10 października 2002 r. </w:t>
      </w:r>
      <w:r w:rsidRPr="006C1ED5">
        <w:rPr>
          <w:rFonts w:ascii="Arial" w:hAnsi="Arial"/>
          <w:i/>
          <w:iCs/>
          <w:sz w:val="20"/>
        </w:rPr>
        <w:t>o minimalnym wynagrodzeniu za pracę</w:t>
      </w:r>
      <w:r w:rsidRPr="006C1ED5">
        <w:rPr>
          <w:rFonts w:ascii="Arial" w:hAnsi="Arial"/>
          <w:sz w:val="20"/>
        </w:rPr>
        <w:t xml:space="preserve"> </w:t>
      </w:r>
      <w:r w:rsidR="00C91C38" w:rsidRPr="006C1ED5">
        <w:rPr>
          <w:rFonts w:ascii="Arial" w:hAnsi="Arial"/>
          <w:sz w:val="20"/>
        </w:rPr>
        <w:t>(Dz.</w:t>
      </w:r>
      <w:r w:rsidR="006C1ED5">
        <w:rPr>
          <w:rFonts w:ascii="Arial" w:hAnsi="Arial"/>
          <w:sz w:val="20"/>
        </w:rPr>
        <w:t xml:space="preserve"> </w:t>
      </w:r>
      <w:r w:rsidR="00C91C38" w:rsidRPr="006C1ED5">
        <w:rPr>
          <w:rFonts w:ascii="Arial" w:hAnsi="Arial"/>
          <w:sz w:val="20"/>
        </w:rPr>
        <w:t>U.</w:t>
      </w:r>
      <w:r w:rsidR="00EA55F6" w:rsidRPr="006C1ED5">
        <w:rPr>
          <w:rFonts w:ascii="Arial" w:hAnsi="Arial"/>
          <w:sz w:val="20"/>
        </w:rPr>
        <w:t xml:space="preserve"> </w:t>
      </w:r>
      <w:r w:rsidR="00955268" w:rsidRPr="006C1ED5">
        <w:rPr>
          <w:rFonts w:ascii="Arial" w:hAnsi="Arial"/>
          <w:sz w:val="20"/>
        </w:rPr>
        <w:t xml:space="preserve">z </w:t>
      </w:r>
      <w:r w:rsidR="00CA0290" w:rsidRPr="006C1ED5">
        <w:rPr>
          <w:rFonts w:ascii="Arial" w:hAnsi="Arial"/>
          <w:sz w:val="20"/>
        </w:rPr>
        <w:t xml:space="preserve">2020 </w:t>
      </w:r>
      <w:r w:rsidR="00EA55F6" w:rsidRPr="006C1ED5">
        <w:rPr>
          <w:rFonts w:ascii="Arial" w:hAnsi="Arial"/>
          <w:sz w:val="20"/>
        </w:rPr>
        <w:t>r</w:t>
      </w:r>
      <w:r w:rsidR="00C91C38" w:rsidRPr="006C1ED5">
        <w:rPr>
          <w:rFonts w:ascii="Arial" w:hAnsi="Arial"/>
          <w:sz w:val="20"/>
        </w:rPr>
        <w:t>.</w:t>
      </w:r>
      <w:r w:rsidR="00EA55F6" w:rsidRPr="006C1ED5">
        <w:rPr>
          <w:rFonts w:ascii="Arial" w:hAnsi="Arial"/>
          <w:sz w:val="20"/>
        </w:rPr>
        <w:t xml:space="preserve"> poz. </w:t>
      </w:r>
      <w:r w:rsidR="005B4E50" w:rsidRPr="006C1ED5">
        <w:rPr>
          <w:rFonts w:ascii="Arial" w:hAnsi="Arial"/>
          <w:sz w:val="20"/>
        </w:rPr>
        <w:t>2</w:t>
      </w:r>
      <w:r w:rsidR="00CA0290" w:rsidRPr="006C1ED5">
        <w:rPr>
          <w:rFonts w:ascii="Arial" w:hAnsi="Arial"/>
          <w:sz w:val="20"/>
        </w:rPr>
        <w:t>207</w:t>
      </w:r>
      <w:r w:rsidR="00C91C38" w:rsidRPr="006C1ED5">
        <w:rPr>
          <w:rFonts w:ascii="Arial" w:hAnsi="Arial"/>
          <w:sz w:val="20"/>
        </w:rPr>
        <w:t>);</w:t>
      </w:r>
    </w:p>
    <w:p w14:paraId="40AEA721" w14:textId="77777777" w:rsidR="00F24628" w:rsidRPr="009E1CA9" w:rsidRDefault="00F24628" w:rsidP="004F2A5C">
      <w:pPr>
        <w:numPr>
          <w:ilvl w:val="1"/>
          <w:numId w:val="1"/>
        </w:numPr>
        <w:tabs>
          <w:tab w:val="left" w:pos="709"/>
        </w:tabs>
        <w:spacing w:line="288" w:lineRule="auto"/>
        <w:ind w:left="709" w:hanging="425"/>
        <w:jc w:val="both"/>
        <w:rPr>
          <w:bCs/>
        </w:rPr>
      </w:pPr>
      <w:r w:rsidRPr="009E1CA9">
        <w:rPr>
          <w:rFonts w:ascii="Arial" w:hAnsi="Arial" w:cs="Arial"/>
          <w:bCs/>
          <w:sz w:val="20"/>
          <w:szCs w:val="20"/>
        </w:rPr>
        <w:t xml:space="preserve">wypełniłem obowiązki informacyjne przewidziane w art. 13 lub art. 14 Rozporządzenia Parlamentu Europejskiego i Rady (UE) nr 2016/679 z dnia 27 kwietnia 2016 r. </w:t>
      </w:r>
      <w:r w:rsidRPr="009E1CA9">
        <w:rPr>
          <w:rFonts w:ascii="Arial" w:hAnsi="Arial" w:cs="Arial"/>
          <w:bCs/>
          <w:i/>
          <w:iCs/>
          <w:sz w:val="20"/>
          <w:szCs w:val="20"/>
        </w:rPr>
        <w:t xml:space="preserve">w sprawie ochrony osób fizycznych w związku z przetwarzaniem danych osobowych i w sprawie swobodnego przepływu takich danych oraz uchylenia dyrektywy 95/46/WE </w:t>
      </w:r>
      <w:r w:rsidRPr="009E1CA9">
        <w:rPr>
          <w:rFonts w:ascii="Arial" w:hAnsi="Arial" w:cs="Arial"/>
          <w:bCs/>
          <w:sz w:val="20"/>
          <w:szCs w:val="20"/>
        </w:rPr>
        <w:t>(RODO), wobec osób fizycznych, od których dane osobowe bezpośrednio lub pośrednio pozyskałem w celu ubiegania się o udzielenie zamówienia publicznego w przedmiotowym postępowaniu.**</w:t>
      </w:r>
    </w:p>
    <w:p w14:paraId="074E7F86" w14:textId="77777777" w:rsidR="009E1CA9" w:rsidRPr="003E351B" w:rsidRDefault="00D76C09" w:rsidP="004F2A5C">
      <w:pPr>
        <w:tabs>
          <w:tab w:val="left" w:pos="709"/>
        </w:tabs>
        <w:spacing w:line="288" w:lineRule="auto"/>
        <w:ind w:left="709" w:hanging="425"/>
        <w:jc w:val="both"/>
        <w:rPr>
          <w:rFonts w:ascii="Arial" w:hAnsi="Arial" w:cs="Arial"/>
          <w:bCs/>
          <w:sz w:val="18"/>
          <w:szCs w:val="18"/>
        </w:rPr>
      </w:pPr>
      <w:r>
        <w:rPr>
          <w:rFonts w:ascii="Arial" w:hAnsi="Arial" w:cs="Arial"/>
          <w:bCs/>
          <w:sz w:val="18"/>
          <w:szCs w:val="18"/>
        </w:rPr>
        <w:tab/>
      </w:r>
      <w:r w:rsidR="009E1CA9" w:rsidRPr="003E351B">
        <w:rPr>
          <w:rFonts w:ascii="Arial" w:hAnsi="Arial" w:cs="Arial"/>
          <w:bCs/>
          <w:sz w:val="18"/>
          <w:szCs w:val="18"/>
        </w:rPr>
        <w:t xml:space="preserve">(** w przypadku, gdy Wykonawca nie przekazuje danych osobowych innych, niż bezpośrednio jego dotyczących, lub zachodzi wyłączenie stosowania obowiązku informacyjnego, stosownie do art. 13 ust. 4 lub </w:t>
      </w:r>
      <w:r w:rsidR="009E1CA9" w:rsidRPr="003E351B">
        <w:rPr>
          <w:rFonts w:ascii="Arial" w:hAnsi="Arial" w:cs="Arial"/>
          <w:bCs/>
          <w:sz w:val="18"/>
          <w:szCs w:val="18"/>
        </w:rPr>
        <w:lastRenderedPageBreak/>
        <w:t>art.</w:t>
      </w:r>
      <w:r w:rsidR="00BF6A2F">
        <w:rPr>
          <w:rFonts w:ascii="Arial" w:hAnsi="Arial" w:cs="Arial"/>
          <w:bCs/>
          <w:sz w:val="18"/>
          <w:szCs w:val="18"/>
        </w:rPr>
        <w:t> </w:t>
      </w:r>
      <w:r w:rsidR="009E1CA9" w:rsidRPr="003E351B">
        <w:rPr>
          <w:rFonts w:ascii="Arial" w:hAnsi="Arial" w:cs="Arial"/>
          <w:bCs/>
          <w:sz w:val="18"/>
          <w:szCs w:val="18"/>
        </w:rPr>
        <w:t>14 ust. 5 RODO, Wykonawca nie składa treści oświadczenia – usunięcie treści oświadczenia np. przez jego wykreślenie).</w:t>
      </w:r>
    </w:p>
    <w:p w14:paraId="697EE5AF" w14:textId="77777777" w:rsidR="005548BE" w:rsidRPr="009E1CA9" w:rsidRDefault="005548BE" w:rsidP="005548BE">
      <w:pPr>
        <w:numPr>
          <w:ilvl w:val="1"/>
          <w:numId w:val="1"/>
        </w:numPr>
        <w:tabs>
          <w:tab w:val="left" w:pos="709"/>
        </w:tabs>
        <w:spacing w:line="288" w:lineRule="auto"/>
        <w:ind w:left="709" w:hanging="425"/>
        <w:jc w:val="both"/>
        <w:rPr>
          <w:bCs/>
        </w:rPr>
      </w:pPr>
      <w:r w:rsidRPr="009E1CA9">
        <w:rPr>
          <w:rFonts w:ascii="Arial" w:hAnsi="Arial"/>
          <w:sz w:val="20"/>
        </w:rPr>
        <w:t>akceptuję termin realizacji niniejszego zamówienia, którego oferta dotyczy, zgodnie ust. 7 Tomu I SWZ;</w:t>
      </w:r>
    </w:p>
    <w:p w14:paraId="443E58A5" w14:textId="77777777" w:rsidR="00F24628" w:rsidRPr="00FC3C0B" w:rsidRDefault="00F24628" w:rsidP="004F2A5C">
      <w:pPr>
        <w:numPr>
          <w:ilvl w:val="1"/>
          <w:numId w:val="1"/>
        </w:numPr>
        <w:tabs>
          <w:tab w:val="left" w:pos="709"/>
        </w:tabs>
        <w:spacing w:line="288" w:lineRule="auto"/>
        <w:ind w:left="709" w:hanging="425"/>
        <w:jc w:val="both"/>
        <w:rPr>
          <w:bCs/>
        </w:rPr>
      </w:pPr>
      <w:r w:rsidRPr="00FC3C0B">
        <w:rPr>
          <w:rFonts w:ascii="Arial" w:hAnsi="Arial"/>
          <w:sz w:val="20"/>
        </w:rPr>
        <w:t xml:space="preserve">niniejsza oferta jest ważna do dnia określonego w ust. </w:t>
      </w:r>
      <w:r w:rsidR="00C21F5B" w:rsidRPr="00FC3C0B">
        <w:rPr>
          <w:rFonts w:ascii="Arial" w:hAnsi="Arial"/>
          <w:sz w:val="20"/>
        </w:rPr>
        <w:t>17.</w:t>
      </w:r>
      <w:r w:rsidRPr="00FC3C0B">
        <w:rPr>
          <w:rFonts w:ascii="Arial" w:hAnsi="Arial"/>
          <w:sz w:val="20"/>
        </w:rPr>
        <w:t>1 Tomu I SWZ;</w:t>
      </w:r>
    </w:p>
    <w:p w14:paraId="26DB8543" w14:textId="77777777" w:rsidR="00D76C09" w:rsidRPr="00E65A69" w:rsidRDefault="00F24628" w:rsidP="004F2A5C">
      <w:pPr>
        <w:numPr>
          <w:ilvl w:val="1"/>
          <w:numId w:val="1"/>
        </w:numPr>
        <w:tabs>
          <w:tab w:val="left" w:pos="709"/>
        </w:tabs>
        <w:spacing w:line="288" w:lineRule="auto"/>
        <w:ind w:left="709" w:hanging="425"/>
        <w:jc w:val="both"/>
        <w:rPr>
          <w:bCs/>
        </w:rPr>
      </w:pPr>
      <w:r w:rsidRPr="00FC3C0B">
        <w:rPr>
          <w:rFonts w:ascii="Arial" w:hAnsi="Arial"/>
          <w:sz w:val="20"/>
        </w:rPr>
        <w:t xml:space="preserve">akceptuję bez zastrzeżeń </w:t>
      </w:r>
      <w:r w:rsidRPr="00FC3C0B">
        <w:rPr>
          <w:rFonts w:ascii="Arial" w:hAnsi="Arial"/>
          <w:i/>
          <w:iCs/>
          <w:sz w:val="20"/>
        </w:rPr>
        <w:t>Projekt umowy</w:t>
      </w:r>
      <w:r w:rsidRPr="00FC3C0B">
        <w:rPr>
          <w:rFonts w:ascii="Arial" w:hAnsi="Arial"/>
          <w:sz w:val="20"/>
        </w:rPr>
        <w:t xml:space="preserve"> przedstawiony w Tomie</w:t>
      </w:r>
      <w:r w:rsidRPr="003E351B">
        <w:rPr>
          <w:rFonts w:ascii="Arial" w:hAnsi="Arial"/>
          <w:sz w:val="20"/>
        </w:rPr>
        <w:t xml:space="preserve"> II SWZ;</w:t>
      </w:r>
    </w:p>
    <w:p w14:paraId="4E943494" w14:textId="77777777" w:rsidR="00E65A69" w:rsidRDefault="00E65A69" w:rsidP="004F2A5C">
      <w:pPr>
        <w:numPr>
          <w:ilvl w:val="1"/>
          <w:numId w:val="1"/>
        </w:numPr>
        <w:tabs>
          <w:tab w:val="left" w:pos="709"/>
        </w:tabs>
        <w:spacing w:line="288" w:lineRule="auto"/>
        <w:ind w:left="709" w:hanging="425"/>
        <w:jc w:val="both"/>
        <w:rPr>
          <w:bCs/>
        </w:rPr>
      </w:pPr>
      <w:r>
        <w:rPr>
          <w:rFonts w:ascii="Arial" w:hAnsi="Arial"/>
          <w:sz w:val="20"/>
        </w:rPr>
        <w:t>okres rękojmi za wady jest tożsamy z zaoferowanym okresem gwarancji;</w:t>
      </w:r>
    </w:p>
    <w:p w14:paraId="26B1F86B" w14:textId="77777777" w:rsidR="00C11C28" w:rsidRDefault="00D76C09" w:rsidP="00C11C28">
      <w:pPr>
        <w:numPr>
          <w:ilvl w:val="1"/>
          <w:numId w:val="1"/>
        </w:numPr>
        <w:tabs>
          <w:tab w:val="left" w:pos="709"/>
        </w:tabs>
        <w:spacing w:line="288" w:lineRule="auto"/>
        <w:ind w:left="709" w:hanging="425"/>
        <w:jc w:val="both"/>
        <w:rPr>
          <w:rFonts w:ascii="Arial" w:hAnsi="Arial" w:cs="Arial"/>
          <w:bCs/>
          <w:sz w:val="20"/>
          <w:szCs w:val="20"/>
        </w:rPr>
      </w:pPr>
      <w:r w:rsidRPr="00D76C09">
        <w:rPr>
          <w:rFonts w:ascii="Arial" w:hAnsi="Arial" w:cs="Arial"/>
          <w:bCs/>
          <w:sz w:val="20"/>
          <w:szCs w:val="20"/>
        </w:rPr>
        <w:t>w przypadku uznania mojej oferty za najkorzystniejszą, umowę zobowiązuję się zawrzeć w miejscu i</w:t>
      </w:r>
      <w:r>
        <w:rPr>
          <w:rFonts w:ascii="Arial" w:hAnsi="Arial" w:cs="Arial"/>
          <w:bCs/>
          <w:sz w:val="20"/>
          <w:szCs w:val="20"/>
        </w:rPr>
        <w:t> </w:t>
      </w:r>
      <w:r w:rsidRPr="00D76C09">
        <w:rPr>
          <w:rFonts w:ascii="Arial" w:hAnsi="Arial" w:cs="Arial"/>
          <w:bCs/>
          <w:sz w:val="20"/>
          <w:szCs w:val="20"/>
        </w:rPr>
        <w:t>terminie jakie zostaną wskazane przez Zamawiającego oraz zobowiązuję się</w:t>
      </w:r>
      <w:r w:rsidRPr="00D76C09">
        <w:rPr>
          <w:bCs/>
        </w:rPr>
        <w:t xml:space="preserve"> </w:t>
      </w:r>
      <w:r w:rsidRPr="00D76C09">
        <w:rPr>
          <w:rFonts w:ascii="Arial" w:hAnsi="Arial" w:cs="Arial"/>
          <w:bCs/>
          <w:sz w:val="20"/>
          <w:szCs w:val="20"/>
        </w:rPr>
        <w:t>wnieść</w:t>
      </w:r>
      <w:r w:rsidRPr="00D76C09">
        <w:rPr>
          <w:bCs/>
        </w:rPr>
        <w:t xml:space="preserve"> </w:t>
      </w:r>
      <w:r w:rsidRPr="00D76C09">
        <w:rPr>
          <w:rFonts w:ascii="Arial" w:hAnsi="Arial" w:cs="Arial"/>
          <w:bCs/>
          <w:sz w:val="20"/>
          <w:szCs w:val="20"/>
        </w:rPr>
        <w:t xml:space="preserve">zabezpieczenie należytego wykonania umowy zgodnie z treścią </w:t>
      </w:r>
      <w:r>
        <w:rPr>
          <w:rFonts w:ascii="Arial" w:hAnsi="Arial" w:cs="Arial"/>
          <w:bCs/>
          <w:sz w:val="20"/>
          <w:szCs w:val="20"/>
        </w:rPr>
        <w:t>ust.</w:t>
      </w:r>
      <w:r w:rsidR="00C21F5B">
        <w:rPr>
          <w:rFonts w:ascii="Arial" w:hAnsi="Arial" w:cs="Arial"/>
          <w:bCs/>
          <w:sz w:val="20"/>
          <w:szCs w:val="20"/>
        </w:rPr>
        <w:t xml:space="preserve"> 14</w:t>
      </w:r>
      <w:r>
        <w:rPr>
          <w:rFonts w:ascii="Arial" w:hAnsi="Arial" w:cs="Arial"/>
          <w:bCs/>
          <w:sz w:val="20"/>
          <w:szCs w:val="20"/>
        </w:rPr>
        <w:t xml:space="preserve"> </w:t>
      </w:r>
      <w:r w:rsidRPr="00D76C09">
        <w:rPr>
          <w:rFonts w:ascii="Arial" w:hAnsi="Arial" w:cs="Arial"/>
          <w:bCs/>
          <w:sz w:val="20"/>
          <w:szCs w:val="20"/>
        </w:rPr>
        <w:t>Tomu I SWZ;</w:t>
      </w:r>
    </w:p>
    <w:p w14:paraId="1493F4DE" w14:textId="77777777" w:rsidR="00C11C28" w:rsidRPr="00C11C28" w:rsidRDefault="00C11C28" w:rsidP="00C11C28">
      <w:pPr>
        <w:numPr>
          <w:ilvl w:val="1"/>
          <w:numId w:val="1"/>
        </w:numPr>
        <w:tabs>
          <w:tab w:val="left" w:pos="709"/>
        </w:tabs>
        <w:spacing w:line="288" w:lineRule="auto"/>
        <w:ind w:left="709" w:hanging="425"/>
        <w:jc w:val="both"/>
        <w:rPr>
          <w:rFonts w:ascii="Arial" w:hAnsi="Arial" w:cs="Arial"/>
          <w:bCs/>
          <w:sz w:val="20"/>
          <w:szCs w:val="20"/>
        </w:rPr>
      </w:pPr>
      <w:r w:rsidRPr="00C11C28">
        <w:rPr>
          <w:rFonts w:ascii="Arial" w:hAnsi="Arial" w:cs="Arial"/>
          <w:bCs/>
          <w:sz w:val="20"/>
          <w:szCs w:val="20"/>
        </w:rPr>
        <w:t xml:space="preserve">W przypadku wyboru mojej oferty zrealizuję niniejsze zamówienie z udziałem* / bez udziału* podwykonawców </w:t>
      </w:r>
      <w:r w:rsidRPr="00C11C28">
        <w:rPr>
          <w:rFonts w:ascii="Arial" w:hAnsi="Arial" w:cs="Arial"/>
          <w:bCs/>
          <w:i/>
          <w:iCs/>
          <w:sz w:val="18"/>
          <w:szCs w:val="18"/>
        </w:rPr>
        <w:t>(*niewłaściwe skreślić)</w:t>
      </w:r>
      <w:r w:rsidRPr="00C11C28">
        <w:rPr>
          <w:rFonts w:ascii="Arial" w:hAnsi="Arial" w:cs="Arial"/>
          <w:bCs/>
          <w:sz w:val="20"/>
          <w:szCs w:val="20"/>
        </w:rPr>
        <w:t xml:space="preserve">. </w:t>
      </w:r>
    </w:p>
    <w:p w14:paraId="0B25B3E1" w14:textId="77777777" w:rsidR="00C11C28" w:rsidRPr="00C11C28" w:rsidRDefault="00C11C28" w:rsidP="00C11C28">
      <w:pPr>
        <w:tabs>
          <w:tab w:val="left" w:pos="709"/>
        </w:tabs>
        <w:spacing w:line="288" w:lineRule="auto"/>
        <w:ind w:left="709"/>
        <w:jc w:val="both"/>
        <w:rPr>
          <w:rFonts w:ascii="Arial" w:hAnsi="Arial" w:cs="Arial"/>
          <w:bCs/>
          <w:sz w:val="20"/>
          <w:szCs w:val="20"/>
        </w:rPr>
      </w:pPr>
      <w:r w:rsidRPr="00C11C28">
        <w:rPr>
          <w:rFonts w:ascii="Arial" w:hAnsi="Arial" w:cs="Arial"/>
          <w:bCs/>
          <w:sz w:val="20"/>
          <w:szCs w:val="20"/>
        </w:rPr>
        <w:t>Wskazuję poniżej, które części zamówienia zamierzam powierzyć podwykonawcom:</w:t>
      </w:r>
    </w:p>
    <w:p w14:paraId="4072804D" w14:textId="77777777" w:rsidR="00C11C28" w:rsidRPr="00C11C28" w:rsidRDefault="00C11C28" w:rsidP="00C11C28">
      <w:pPr>
        <w:tabs>
          <w:tab w:val="left" w:pos="709"/>
        </w:tabs>
        <w:spacing w:line="288" w:lineRule="auto"/>
        <w:ind w:left="709"/>
        <w:jc w:val="both"/>
        <w:rPr>
          <w:rFonts w:ascii="Arial" w:hAnsi="Arial" w:cs="Arial"/>
          <w:bCs/>
          <w:sz w:val="20"/>
          <w:szCs w:val="20"/>
        </w:rPr>
      </w:pPr>
      <w:r w:rsidRPr="00C11C28">
        <w:rPr>
          <w:rFonts w:ascii="Arial" w:hAnsi="Arial" w:cs="Arial"/>
          <w:bCs/>
          <w:sz w:val="20"/>
          <w:szCs w:val="20"/>
        </w:rPr>
        <w:t>..........................................................................................................................................................</w:t>
      </w:r>
    </w:p>
    <w:p w14:paraId="03B0E158" w14:textId="77777777" w:rsidR="00C11C28" w:rsidRPr="00C11C28" w:rsidRDefault="00C11C28" w:rsidP="00C11C28">
      <w:pPr>
        <w:tabs>
          <w:tab w:val="left" w:pos="709"/>
        </w:tabs>
        <w:spacing w:line="288" w:lineRule="auto"/>
        <w:ind w:left="709"/>
        <w:jc w:val="both"/>
        <w:rPr>
          <w:rFonts w:ascii="Arial" w:hAnsi="Arial" w:cs="Arial"/>
          <w:bCs/>
          <w:sz w:val="20"/>
          <w:szCs w:val="20"/>
        </w:rPr>
      </w:pPr>
      <w:r w:rsidRPr="00C11C28">
        <w:rPr>
          <w:rFonts w:ascii="Arial" w:hAnsi="Arial" w:cs="Arial"/>
          <w:bCs/>
          <w:sz w:val="20"/>
          <w:szCs w:val="20"/>
        </w:rPr>
        <w:t>..........................................................................................................................................................</w:t>
      </w:r>
    </w:p>
    <w:p w14:paraId="33C19881" w14:textId="77777777" w:rsidR="00C11C28" w:rsidRPr="00FF27F6" w:rsidRDefault="00C11C28" w:rsidP="00C11C28">
      <w:pPr>
        <w:tabs>
          <w:tab w:val="left" w:pos="709"/>
        </w:tabs>
        <w:spacing w:line="288" w:lineRule="auto"/>
        <w:ind w:left="709"/>
        <w:jc w:val="both"/>
        <w:rPr>
          <w:rFonts w:ascii="Arial" w:hAnsi="Arial" w:cs="Arial"/>
          <w:bCs/>
          <w:i/>
          <w:iCs/>
          <w:sz w:val="16"/>
          <w:szCs w:val="16"/>
        </w:rPr>
      </w:pPr>
      <w:r w:rsidRPr="00FF27F6">
        <w:rPr>
          <w:rFonts w:ascii="Arial" w:hAnsi="Arial" w:cs="Arial"/>
          <w:bCs/>
          <w:i/>
          <w:iCs/>
          <w:sz w:val="16"/>
          <w:szCs w:val="16"/>
        </w:rPr>
        <w:t>(wypełnić – jeśli dotyczy)</w:t>
      </w:r>
    </w:p>
    <w:p w14:paraId="250454CC" w14:textId="77777777" w:rsidR="00FC2F30" w:rsidRPr="00FC2F30" w:rsidRDefault="00FC2F30" w:rsidP="00C11C28">
      <w:pPr>
        <w:tabs>
          <w:tab w:val="left" w:pos="709"/>
        </w:tabs>
        <w:spacing w:line="288" w:lineRule="auto"/>
        <w:ind w:left="709"/>
        <w:jc w:val="both"/>
        <w:rPr>
          <w:rFonts w:ascii="Arial" w:hAnsi="Arial" w:cs="Arial"/>
          <w:bCs/>
          <w:sz w:val="12"/>
          <w:szCs w:val="12"/>
        </w:rPr>
      </w:pPr>
    </w:p>
    <w:p w14:paraId="3235D7F9" w14:textId="77777777" w:rsidR="00C11C28" w:rsidRPr="00C11C28" w:rsidRDefault="00C11C28" w:rsidP="00C11C28">
      <w:pPr>
        <w:tabs>
          <w:tab w:val="left" w:pos="709"/>
        </w:tabs>
        <w:spacing w:line="288" w:lineRule="auto"/>
        <w:ind w:left="709"/>
        <w:jc w:val="both"/>
        <w:rPr>
          <w:rFonts w:ascii="Arial" w:hAnsi="Arial" w:cs="Arial"/>
          <w:bCs/>
          <w:sz w:val="20"/>
          <w:szCs w:val="20"/>
        </w:rPr>
      </w:pPr>
      <w:r w:rsidRPr="00C11C28">
        <w:rPr>
          <w:rFonts w:ascii="Arial" w:hAnsi="Arial" w:cs="Arial"/>
          <w:bCs/>
          <w:sz w:val="20"/>
          <w:szCs w:val="20"/>
        </w:rPr>
        <w:t xml:space="preserve">Wskazuję poniżej nazwy podwykonawców </w:t>
      </w:r>
      <w:r w:rsidRPr="00266A23">
        <w:rPr>
          <w:rFonts w:ascii="Arial" w:hAnsi="Arial" w:cs="Arial"/>
          <w:bCs/>
          <w:i/>
          <w:iCs/>
          <w:sz w:val="20"/>
          <w:szCs w:val="20"/>
        </w:rPr>
        <w:t>(o ile są już znane Wykonawcy)</w:t>
      </w:r>
      <w:r w:rsidRPr="00C11C28">
        <w:rPr>
          <w:rFonts w:ascii="Arial" w:hAnsi="Arial" w:cs="Arial"/>
          <w:bCs/>
          <w:sz w:val="20"/>
          <w:szCs w:val="20"/>
        </w:rPr>
        <w:t>:</w:t>
      </w:r>
    </w:p>
    <w:p w14:paraId="56AB3855" w14:textId="77777777" w:rsidR="00C11C28" w:rsidRPr="00C11C28" w:rsidRDefault="00C11C28" w:rsidP="00C11C28">
      <w:pPr>
        <w:tabs>
          <w:tab w:val="left" w:pos="709"/>
        </w:tabs>
        <w:spacing w:line="288" w:lineRule="auto"/>
        <w:ind w:left="709"/>
        <w:jc w:val="both"/>
        <w:rPr>
          <w:rFonts w:ascii="Arial" w:hAnsi="Arial" w:cs="Arial"/>
          <w:bCs/>
          <w:i/>
          <w:iCs/>
          <w:sz w:val="20"/>
          <w:szCs w:val="20"/>
        </w:rPr>
      </w:pPr>
      <w:r w:rsidRPr="00C11C28">
        <w:rPr>
          <w:rFonts w:ascii="Arial" w:hAnsi="Arial" w:cs="Arial"/>
          <w:bCs/>
          <w:i/>
          <w:iCs/>
          <w:sz w:val="20"/>
          <w:szCs w:val="20"/>
        </w:rPr>
        <w:t>..........................................................................................................................................................</w:t>
      </w:r>
    </w:p>
    <w:p w14:paraId="019CFCA9" w14:textId="77777777" w:rsidR="00C11C28" w:rsidRPr="00C11C28" w:rsidRDefault="00C11C28" w:rsidP="00C11C28">
      <w:pPr>
        <w:tabs>
          <w:tab w:val="left" w:pos="709"/>
        </w:tabs>
        <w:spacing w:line="288" w:lineRule="auto"/>
        <w:ind w:left="709"/>
        <w:jc w:val="both"/>
        <w:rPr>
          <w:rFonts w:ascii="Arial" w:hAnsi="Arial" w:cs="Arial"/>
          <w:bCs/>
          <w:i/>
          <w:iCs/>
          <w:sz w:val="20"/>
          <w:szCs w:val="20"/>
        </w:rPr>
      </w:pPr>
      <w:r w:rsidRPr="00C11C28">
        <w:rPr>
          <w:rFonts w:ascii="Arial" w:hAnsi="Arial" w:cs="Arial"/>
          <w:bCs/>
          <w:i/>
          <w:iCs/>
          <w:sz w:val="20"/>
          <w:szCs w:val="20"/>
        </w:rPr>
        <w:t>..........................................................................................................................................................</w:t>
      </w:r>
    </w:p>
    <w:p w14:paraId="7E958275" w14:textId="77777777" w:rsidR="00C11C28" w:rsidRPr="00FF27F6" w:rsidRDefault="00C11C28" w:rsidP="00C11C28">
      <w:pPr>
        <w:tabs>
          <w:tab w:val="left" w:pos="709"/>
        </w:tabs>
        <w:spacing w:line="288" w:lineRule="auto"/>
        <w:ind w:left="709"/>
        <w:jc w:val="both"/>
        <w:rPr>
          <w:rFonts w:ascii="Arial" w:hAnsi="Arial" w:cs="Arial"/>
          <w:bCs/>
          <w:i/>
          <w:iCs/>
          <w:sz w:val="16"/>
          <w:szCs w:val="16"/>
        </w:rPr>
      </w:pPr>
      <w:r w:rsidRPr="00FF27F6">
        <w:rPr>
          <w:rFonts w:ascii="Arial" w:hAnsi="Arial" w:cs="Arial"/>
          <w:bCs/>
          <w:i/>
          <w:iCs/>
          <w:sz w:val="16"/>
          <w:szCs w:val="16"/>
        </w:rPr>
        <w:t>(wypełnić – jeśli dotyczy)</w:t>
      </w:r>
    </w:p>
    <w:p w14:paraId="48BAC302" w14:textId="77777777" w:rsidR="00D60859" w:rsidRPr="00D60859" w:rsidRDefault="00D60859" w:rsidP="00893471">
      <w:pPr>
        <w:spacing w:line="288" w:lineRule="auto"/>
        <w:ind w:left="720"/>
        <w:jc w:val="both"/>
        <w:rPr>
          <w:rFonts w:ascii="Arial" w:hAnsi="Arial" w:cs="Arial"/>
          <w:i/>
          <w:iCs/>
          <w:sz w:val="12"/>
          <w:szCs w:val="12"/>
        </w:rPr>
      </w:pPr>
    </w:p>
    <w:p w14:paraId="3FD7F686" w14:textId="77777777" w:rsidR="00F24628" w:rsidRPr="00D76C09" w:rsidRDefault="00F24628" w:rsidP="004F2A5C">
      <w:pPr>
        <w:numPr>
          <w:ilvl w:val="1"/>
          <w:numId w:val="1"/>
        </w:numPr>
        <w:tabs>
          <w:tab w:val="left" w:pos="709"/>
        </w:tabs>
        <w:spacing w:line="288" w:lineRule="auto"/>
        <w:ind w:left="709" w:hanging="425"/>
        <w:jc w:val="both"/>
        <w:rPr>
          <w:bCs/>
        </w:rPr>
      </w:pPr>
      <w:r w:rsidRPr="00D76C09">
        <w:rPr>
          <w:rFonts w:ascii="Arial" w:hAnsi="Arial" w:cs="Arial"/>
          <w:sz w:val="20"/>
          <w:szCs w:val="20"/>
        </w:rPr>
        <w:t xml:space="preserve">Informuję, że wybór oferty będzie* / nie będzie* </w:t>
      </w:r>
      <w:r w:rsidRPr="00893471">
        <w:rPr>
          <w:rFonts w:ascii="Arial" w:hAnsi="Arial" w:cs="Arial"/>
          <w:i/>
          <w:iCs/>
          <w:sz w:val="18"/>
          <w:szCs w:val="18"/>
        </w:rPr>
        <w:t>(*niewłaściwe skreślić)</w:t>
      </w:r>
      <w:r w:rsidRPr="00D76C09">
        <w:rPr>
          <w:rFonts w:ascii="Arial" w:hAnsi="Arial" w:cs="Arial"/>
          <w:sz w:val="20"/>
          <w:szCs w:val="20"/>
        </w:rPr>
        <w:t xml:space="preserve"> prowadzić do powstania u Zamawiającego obowiązku podatkowego.</w:t>
      </w:r>
    </w:p>
    <w:p w14:paraId="5B194181" w14:textId="77777777" w:rsidR="00D76C09" w:rsidRDefault="00D76C09" w:rsidP="004F2A5C">
      <w:pPr>
        <w:spacing w:line="288" w:lineRule="auto"/>
        <w:ind w:left="720"/>
        <w:jc w:val="both"/>
        <w:rPr>
          <w:rFonts w:ascii="Arial" w:hAnsi="Arial" w:cs="Arial"/>
          <w:sz w:val="20"/>
          <w:szCs w:val="20"/>
        </w:rPr>
      </w:pPr>
      <w:r w:rsidRPr="006402D2">
        <w:rPr>
          <w:rFonts w:ascii="Arial" w:hAnsi="Arial" w:cs="Arial"/>
          <w:sz w:val="20"/>
          <w:szCs w:val="20"/>
        </w:rPr>
        <w:t>Wskazuję poniżej: nazwę (rodzaj) towaru lub usługi, których dostawa lub świadczenie będą prowadzić do powstania u Zamawiającego obowiązku podatkowego, wartość towaru lub usługi objętego obowiązkiem podatkowym – bez kwoty podatku, a także stawkę podatku od towarów i</w:t>
      </w:r>
      <w:r>
        <w:rPr>
          <w:rFonts w:ascii="Arial" w:hAnsi="Arial" w:cs="Arial"/>
          <w:sz w:val="20"/>
          <w:szCs w:val="20"/>
        </w:rPr>
        <w:t> </w:t>
      </w:r>
      <w:r w:rsidRPr="006402D2">
        <w:rPr>
          <w:rFonts w:ascii="Arial" w:hAnsi="Arial" w:cs="Arial"/>
          <w:sz w:val="20"/>
          <w:szCs w:val="20"/>
        </w:rPr>
        <w:t>usług, która zgodnie z moją</w:t>
      </w:r>
      <w:r w:rsidRPr="006402D2">
        <w:rPr>
          <w:rFonts w:ascii="Arial" w:hAnsi="Arial" w:cs="Arial"/>
        </w:rPr>
        <w:t xml:space="preserve"> </w:t>
      </w:r>
      <w:r w:rsidRPr="006402D2">
        <w:rPr>
          <w:rFonts w:ascii="Arial" w:hAnsi="Arial" w:cs="Arial"/>
          <w:sz w:val="20"/>
          <w:szCs w:val="20"/>
        </w:rPr>
        <w:t>wiedzą, będzie miała zastosowanie:</w:t>
      </w:r>
    </w:p>
    <w:p w14:paraId="72F2CEFF" w14:textId="77777777" w:rsidR="00D60859" w:rsidRDefault="00D60859" w:rsidP="00D60859">
      <w:pPr>
        <w:tabs>
          <w:tab w:val="left" w:pos="709"/>
        </w:tabs>
        <w:spacing w:line="360" w:lineRule="auto"/>
        <w:ind w:left="709"/>
        <w:jc w:val="both"/>
        <w:rPr>
          <w:rFonts w:ascii="Arial" w:hAnsi="Arial"/>
          <w:sz w:val="20"/>
          <w:szCs w:val="20"/>
        </w:rPr>
      </w:pPr>
      <w:bookmarkStart w:id="67" w:name="_Hlk93156813"/>
      <w:r w:rsidRPr="006402D2">
        <w:rPr>
          <w:rFonts w:ascii="Arial" w:hAnsi="Arial"/>
          <w:sz w:val="20"/>
          <w:szCs w:val="20"/>
        </w:rPr>
        <w:t>..................................................................................................................................................................................................................................................................................................................................</w:t>
      </w:r>
    </w:p>
    <w:p w14:paraId="67FC045F" w14:textId="77777777" w:rsidR="00D76C09" w:rsidRDefault="00D76C09" w:rsidP="004F2A5C">
      <w:pPr>
        <w:spacing w:line="288" w:lineRule="auto"/>
        <w:ind w:left="720"/>
        <w:jc w:val="both"/>
        <w:rPr>
          <w:rFonts w:ascii="Arial" w:hAnsi="Arial" w:cs="Arial"/>
          <w:i/>
          <w:iCs/>
          <w:sz w:val="16"/>
          <w:szCs w:val="16"/>
        </w:rPr>
      </w:pPr>
      <w:r w:rsidRPr="00893471">
        <w:rPr>
          <w:rFonts w:ascii="Arial" w:hAnsi="Arial" w:cs="Arial"/>
          <w:i/>
          <w:iCs/>
          <w:sz w:val="16"/>
          <w:szCs w:val="16"/>
        </w:rPr>
        <w:t>(wypełnić, jeśli dotyczy, tzn. jeśli wybór oferty będzie prowadzić do powstania obowiązku podatkowego u Zamawiającego)</w:t>
      </w:r>
    </w:p>
    <w:p w14:paraId="4A40948A" w14:textId="77777777" w:rsidR="00D60859" w:rsidRPr="00D60859" w:rsidRDefault="00D60859" w:rsidP="004F2A5C">
      <w:pPr>
        <w:spacing w:line="288" w:lineRule="auto"/>
        <w:ind w:left="720"/>
        <w:jc w:val="both"/>
        <w:rPr>
          <w:rFonts w:ascii="Arial" w:hAnsi="Arial" w:cs="Arial"/>
          <w:i/>
          <w:iCs/>
          <w:sz w:val="12"/>
          <w:szCs w:val="12"/>
        </w:rPr>
      </w:pPr>
    </w:p>
    <w:bookmarkEnd w:id="67"/>
    <w:p w14:paraId="2A8F5EC8" w14:textId="77777777" w:rsidR="00F24628" w:rsidRPr="000634D2" w:rsidRDefault="00281963" w:rsidP="004F2A5C">
      <w:pPr>
        <w:numPr>
          <w:ilvl w:val="1"/>
          <w:numId w:val="1"/>
        </w:numPr>
        <w:tabs>
          <w:tab w:val="left" w:pos="709"/>
        </w:tabs>
        <w:spacing w:line="288" w:lineRule="auto"/>
        <w:ind w:left="709" w:hanging="425"/>
        <w:jc w:val="both"/>
        <w:rPr>
          <w:bCs/>
        </w:rPr>
      </w:pPr>
      <w:r>
        <w:rPr>
          <w:rFonts w:ascii="Arial" w:hAnsi="Arial" w:cs="Arial"/>
          <w:sz w:val="20"/>
          <w:szCs w:val="20"/>
        </w:rPr>
        <w:t>I</w:t>
      </w:r>
      <w:r w:rsidR="00F24628" w:rsidRPr="00D76C09">
        <w:rPr>
          <w:rFonts w:ascii="Arial" w:hAnsi="Arial" w:cs="Arial"/>
          <w:sz w:val="20"/>
          <w:szCs w:val="20"/>
        </w:rPr>
        <w:t>nformuję, że Zamawiający będzie mógł pobrać dokumenty rejestrowe Wykonawcy (np. w celu weryfikacji umocowania do reprezentacji Wykonawcy)</w:t>
      </w:r>
      <w:r w:rsidR="00F24628" w:rsidRPr="00D76C09">
        <w:rPr>
          <w:rFonts w:ascii="Arial" w:eastAsia="Calibri" w:hAnsi="Arial" w:cs="Arial"/>
          <w:sz w:val="20"/>
          <w:szCs w:val="20"/>
        </w:rPr>
        <w:t xml:space="preserve"> </w:t>
      </w:r>
      <w:r w:rsidR="00F24628" w:rsidRPr="00D76C09">
        <w:rPr>
          <w:rFonts w:ascii="Arial" w:hAnsi="Arial" w:cs="Arial"/>
          <w:sz w:val="20"/>
          <w:szCs w:val="20"/>
        </w:rPr>
        <w:t xml:space="preserve">z ogólnodostępnej bazy </w:t>
      </w:r>
      <w:proofErr w:type="spellStart"/>
      <w:r w:rsidR="00F24628" w:rsidRPr="00D76C09">
        <w:rPr>
          <w:rFonts w:ascii="Arial" w:hAnsi="Arial" w:cs="Arial"/>
          <w:sz w:val="20"/>
          <w:szCs w:val="20"/>
        </w:rPr>
        <w:t>CEiDG</w:t>
      </w:r>
      <w:proofErr w:type="spellEnd"/>
      <w:r w:rsidR="00F24628" w:rsidRPr="00D76C09">
        <w:rPr>
          <w:rFonts w:ascii="Arial" w:hAnsi="Arial" w:cs="Arial"/>
          <w:sz w:val="20"/>
          <w:szCs w:val="20"/>
        </w:rPr>
        <w:t xml:space="preserve"> lub KRS dostępnej pod linkiem:</w:t>
      </w:r>
    </w:p>
    <w:p w14:paraId="5933E0AB" w14:textId="77777777" w:rsidR="00D76C09" w:rsidRDefault="00D76C09" w:rsidP="004F2A5C">
      <w:pPr>
        <w:spacing w:line="288" w:lineRule="auto"/>
        <w:ind w:left="720"/>
        <w:jc w:val="both"/>
        <w:rPr>
          <w:rFonts w:ascii="Arial" w:hAnsi="Arial" w:cs="Arial"/>
          <w:sz w:val="20"/>
          <w:szCs w:val="20"/>
        </w:rPr>
      </w:pPr>
      <w:r w:rsidRPr="00194039">
        <w:rPr>
          <w:rFonts w:ascii="Arial" w:hAnsi="Arial" w:cs="Arial"/>
          <w:sz w:val="20"/>
          <w:szCs w:val="20"/>
        </w:rPr>
        <w:t>…………………………………………………………………………………………………</w:t>
      </w:r>
    </w:p>
    <w:p w14:paraId="363EDAEF" w14:textId="77777777" w:rsidR="00840959" w:rsidRPr="00840959" w:rsidRDefault="00840959" w:rsidP="004F2A5C">
      <w:pPr>
        <w:spacing w:line="288" w:lineRule="auto"/>
        <w:ind w:left="720"/>
        <w:jc w:val="both"/>
        <w:rPr>
          <w:rFonts w:ascii="Arial" w:hAnsi="Arial" w:cs="Arial"/>
          <w:sz w:val="16"/>
          <w:szCs w:val="16"/>
        </w:rPr>
      </w:pPr>
    </w:p>
    <w:p w14:paraId="2461E25C" w14:textId="77777777" w:rsidR="00F24628" w:rsidRPr="00D76C09" w:rsidRDefault="00F24628" w:rsidP="004F2A5C">
      <w:pPr>
        <w:numPr>
          <w:ilvl w:val="1"/>
          <w:numId w:val="1"/>
        </w:numPr>
        <w:tabs>
          <w:tab w:val="left" w:pos="709"/>
        </w:tabs>
        <w:spacing w:line="288" w:lineRule="auto"/>
        <w:ind w:left="709" w:hanging="425"/>
        <w:jc w:val="both"/>
        <w:rPr>
          <w:bCs/>
        </w:rPr>
      </w:pPr>
      <w:r w:rsidRPr="00D76C09">
        <w:rPr>
          <w:rFonts w:ascii="Arial" w:hAnsi="Arial"/>
          <w:sz w:val="20"/>
        </w:rPr>
        <w:t>Firma Wykonawcy, zaliczana jest do poniższego rodzaju:</w:t>
      </w:r>
    </w:p>
    <w:tbl>
      <w:tblPr>
        <w:tblpPr w:leftFromText="141" w:rightFromText="141" w:vertAnchor="text" w:horzAnchor="margin" w:tblpXSpec="right" w:tblpY="18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287"/>
        <w:gridCol w:w="2863"/>
        <w:gridCol w:w="512"/>
        <w:gridCol w:w="287"/>
        <w:gridCol w:w="285"/>
        <w:gridCol w:w="4550"/>
      </w:tblGrid>
      <w:tr w:rsidR="00F24628" w:rsidRPr="00B23D97" w14:paraId="6A7433F9" w14:textId="77777777" w:rsidTr="00F2271C">
        <w:tc>
          <w:tcPr>
            <w:tcW w:w="288" w:type="dxa"/>
            <w:tcBorders>
              <w:bottom w:val="single" w:sz="4" w:space="0" w:color="auto"/>
            </w:tcBorders>
            <w:shd w:val="clear" w:color="auto" w:fill="auto"/>
          </w:tcPr>
          <w:p w14:paraId="5A35AD9A" w14:textId="77777777" w:rsidR="00F24628" w:rsidRPr="00B23D97" w:rsidRDefault="00F24628" w:rsidP="00F2271C">
            <w:pPr>
              <w:ind w:right="-259"/>
              <w:rPr>
                <w:rFonts w:ascii="Arial" w:hAnsi="Arial"/>
                <w:sz w:val="20"/>
              </w:rPr>
            </w:pPr>
          </w:p>
        </w:tc>
        <w:tc>
          <w:tcPr>
            <w:tcW w:w="287" w:type="dxa"/>
            <w:tcBorders>
              <w:top w:val="nil"/>
              <w:bottom w:val="nil"/>
              <w:right w:val="nil"/>
            </w:tcBorders>
            <w:shd w:val="clear" w:color="auto" w:fill="auto"/>
          </w:tcPr>
          <w:p w14:paraId="5851C00A" w14:textId="77777777" w:rsidR="00F24628" w:rsidRPr="00B23D97" w:rsidRDefault="00F24628" w:rsidP="00F2271C">
            <w:pPr>
              <w:ind w:right="-259"/>
              <w:rPr>
                <w:rFonts w:ascii="Arial" w:hAnsi="Arial"/>
                <w:b/>
                <w:bCs/>
                <w:sz w:val="20"/>
              </w:rPr>
            </w:pPr>
            <w:r w:rsidRPr="00B23D97">
              <w:rPr>
                <w:rFonts w:ascii="Arial" w:hAnsi="Arial"/>
                <w:b/>
                <w:bCs/>
                <w:sz w:val="20"/>
              </w:rPr>
              <w:t>-</w:t>
            </w:r>
          </w:p>
        </w:tc>
        <w:tc>
          <w:tcPr>
            <w:tcW w:w="2863" w:type="dxa"/>
            <w:tcBorders>
              <w:top w:val="nil"/>
              <w:left w:val="nil"/>
              <w:bottom w:val="nil"/>
              <w:right w:val="nil"/>
            </w:tcBorders>
            <w:shd w:val="clear" w:color="auto" w:fill="auto"/>
          </w:tcPr>
          <w:p w14:paraId="53412A54" w14:textId="77777777" w:rsidR="00F24628" w:rsidRPr="00B23D97" w:rsidRDefault="00F24628" w:rsidP="00F2271C">
            <w:pPr>
              <w:ind w:right="-259"/>
              <w:rPr>
                <w:rFonts w:ascii="Arial" w:hAnsi="Arial"/>
                <w:b/>
                <w:bCs/>
                <w:sz w:val="20"/>
              </w:rPr>
            </w:pPr>
            <w:r w:rsidRPr="00B23D97">
              <w:rPr>
                <w:rFonts w:ascii="Arial" w:hAnsi="Arial"/>
                <w:b/>
                <w:bCs/>
                <w:sz w:val="20"/>
                <w:lang w:eastAsia="pl-PL"/>
              </w:rPr>
              <w:t>mikroprzedsiębiorstwo*</w:t>
            </w:r>
          </w:p>
        </w:tc>
        <w:tc>
          <w:tcPr>
            <w:tcW w:w="512" w:type="dxa"/>
            <w:tcBorders>
              <w:top w:val="nil"/>
              <w:left w:val="nil"/>
              <w:bottom w:val="nil"/>
            </w:tcBorders>
            <w:shd w:val="clear" w:color="auto" w:fill="auto"/>
          </w:tcPr>
          <w:p w14:paraId="0601CB89" w14:textId="77777777" w:rsidR="00F24628" w:rsidRPr="00B23D97" w:rsidRDefault="00F24628" w:rsidP="00F2271C">
            <w:pPr>
              <w:ind w:right="-259"/>
              <w:rPr>
                <w:rFonts w:ascii="Arial" w:hAnsi="Arial"/>
                <w:b/>
                <w:bCs/>
                <w:sz w:val="20"/>
              </w:rPr>
            </w:pPr>
          </w:p>
        </w:tc>
        <w:tc>
          <w:tcPr>
            <w:tcW w:w="287" w:type="dxa"/>
            <w:tcBorders>
              <w:bottom w:val="single" w:sz="4" w:space="0" w:color="auto"/>
            </w:tcBorders>
            <w:shd w:val="clear" w:color="auto" w:fill="auto"/>
          </w:tcPr>
          <w:p w14:paraId="0DE9F348" w14:textId="77777777" w:rsidR="00F24628" w:rsidRPr="00B23D97" w:rsidRDefault="00F24628" w:rsidP="00F2271C">
            <w:pPr>
              <w:ind w:right="-259"/>
              <w:rPr>
                <w:rFonts w:ascii="Arial" w:hAnsi="Arial"/>
                <w:sz w:val="20"/>
              </w:rPr>
            </w:pPr>
          </w:p>
        </w:tc>
        <w:tc>
          <w:tcPr>
            <w:tcW w:w="285" w:type="dxa"/>
            <w:tcBorders>
              <w:top w:val="nil"/>
              <w:bottom w:val="nil"/>
              <w:right w:val="nil"/>
            </w:tcBorders>
            <w:shd w:val="clear" w:color="auto" w:fill="auto"/>
          </w:tcPr>
          <w:p w14:paraId="6326C096" w14:textId="77777777" w:rsidR="00F24628" w:rsidRPr="00B23D97" w:rsidRDefault="00F24628" w:rsidP="00F2271C">
            <w:pPr>
              <w:ind w:right="-259"/>
              <w:rPr>
                <w:rFonts w:ascii="Arial" w:hAnsi="Arial"/>
                <w:sz w:val="20"/>
              </w:rPr>
            </w:pPr>
            <w:r w:rsidRPr="00B23D97">
              <w:rPr>
                <w:rFonts w:ascii="Arial" w:hAnsi="Arial"/>
                <w:sz w:val="20"/>
              </w:rPr>
              <w:t>-</w:t>
            </w:r>
          </w:p>
        </w:tc>
        <w:tc>
          <w:tcPr>
            <w:tcW w:w="4550" w:type="dxa"/>
            <w:tcBorders>
              <w:top w:val="nil"/>
              <w:left w:val="nil"/>
              <w:bottom w:val="nil"/>
              <w:right w:val="nil"/>
            </w:tcBorders>
            <w:shd w:val="clear" w:color="auto" w:fill="auto"/>
          </w:tcPr>
          <w:p w14:paraId="60B71381" w14:textId="77777777" w:rsidR="00F24628" w:rsidRPr="00B23D97" w:rsidRDefault="00F24628" w:rsidP="00F2271C">
            <w:pPr>
              <w:ind w:right="-259"/>
              <w:rPr>
                <w:rFonts w:ascii="Arial" w:hAnsi="Arial"/>
                <w:sz w:val="20"/>
              </w:rPr>
            </w:pPr>
            <w:r w:rsidRPr="00B23D97">
              <w:rPr>
                <w:rFonts w:ascii="Arial" w:hAnsi="Arial"/>
                <w:b/>
                <w:sz w:val="20"/>
                <w:lang w:eastAsia="pl-PL"/>
              </w:rPr>
              <w:t>jednoosobowa działalność</w:t>
            </w:r>
          </w:p>
        </w:tc>
      </w:tr>
      <w:tr w:rsidR="00F24628" w:rsidRPr="00B23D97" w14:paraId="1D8AF0F4" w14:textId="77777777" w:rsidTr="00F2271C">
        <w:trPr>
          <w:trHeight w:val="70"/>
        </w:trPr>
        <w:tc>
          <w:tcPr>
            <w:tcW w:w="288" w:type="dxa"/>
            <w:tcBorders>
              <w:left w:val="nil"/>
              <w:right w:val="nil"/>
            </w:tcBorders>
            <w:shd w:val="clear" w:color="auto" w:fill="auto"/>
          </w:tcPr>
          <w:p w14:paraId="06FAB7D2" w14:textId="77777777" w:rsidR="00F24628" w:rsidRPr="00B23D97" w:rsidRDefault="00F24628" w:rsidP="00F2271C">
            <w:pPr>
              <w:ind w:right="-259"/>
              <w:rPr>
                <w:rFonts w:ascii="Arial" w:hAnsi="Arial"/>
                <w:sz w:val="20"/>
              </w:rPr>
            </w:pPr>
          </w:p>
        </w:tc>
        <w:tc>
          <w:tcPr>
            <w:tcW w:w="287" w:type="dxa"/>
            <w:tcBorders>
              <w:top w:val="nil"/>
              <w:left w:val="nil"/>
              <w:bottom w:val="nil"/>
              <w:right w:val="nil"/>
            </w:tcBorders>
            <w:shd w:val="clear" w:color="auto" w:fill="auto"/>
          </w:tcPr>
          <w:p w14:paraId="5B6A9707" w14:textId="77777777" w:rsidR="00F24628" w:rsidRPr="00B23D97" w:rsidRDefault="00F24628" w:rsidP="00F2271C">
            <w:pPr>
              <w:ind w:right="-259"/>
              <w:rPr>
                <w:rFonts w:ascii="Arial" w:hAnsi="Arial"/>
                <w:b/>
                <w:bCs/>
                <w:sz w:val="20"/>
              </w:rPr>
            </w:pPr>
          </w:p>
        </w:tc>
        <w:tc>
          <w:tcPr>
            <w:tcW w:w="2863" w:type="dxa"/>
            <w:tcBorders>
              <w:top w:val="nil"/>
              <w:left w:val="nil"/>
              <w:bottom w:val="nil"/>
              <w:right w:val="nil"/>
            </w:tcBorders>
            <w:shd w:val="clear" w:color="auto" w:fill="auto"/>
          </w:tcPr>
          <w:p w14:paraId="2330DA09" w14:textId="77777777" w:rsidR="00F24628" w:rsidRPr="00B23D97" w:rsidRDefault="00F24628" w:rsidP="00F2271C">
            <w:pPr>
              <w:ind w:right="-259"/>
              <w:rPr>
                <w:rFonts w:ascii="Arial" w:hAnsi="Arial"/>
                <w:b/>
                <w:bCs/>
                <w:sz w:val="20"/>
                <w:lang w:eastAsia="pl-PL"/>
              </w:rPr>
            </w:pPr>
          </w:p>
        </w:tc>
        <w:tc>
          <w:tcPr>
            <w:tcW w:w="512" w:type="dxa"/>
            <w:tcBorders>
              <w:top w:val="nil"/>
              <w:left w:val="nil"/>
              <w:bottom w:val="nil"/>
              <w:right w:val="nil"/>
            </w:tcBorders>
            <w:shd w:val="clear" w:color="auto" w:fill="auto"/>
          </w:tcPr>
          <w:p w14:paraId="242953BA" w14:textId="77777777" w:rsidR="00F24628" w:rsidRPr="00B23D97" w:rsidRDefault="00F24628" w:rsidP="00F2271C">
            <w:pPr>
              <w:ind w:right="-259"/>
              <w:rPr>
                <w:rFonts w:ascii="Arial" w:hAnsi="Arial"/>
                <w:b/>
                <w:bCs/>
                <w:sz w:val="20"/>
              </w:rPr>
            </w:pPr>
          </w:p>
        </w:tc>
        <w:tc>
          <w:tcPr>
            <w:tcW w:w="287" w:type="dxa"/>
            <w:tcBorders>
              <w:left w:val="nil"/>
              <w:right w:val="nil"/>
            </w:tcBorders>
            <w:shd w:val="clear" w:color="auto" w:fill="auto"/>
          </w:tcPr>
          <w:p w14:paraId="607DD2D8" w14:textId="77777777" w:rsidR="00F24628" w:rsidRPr="00B23D97" w:rsidRDefault="00F24628" w:rsidP="00F2271C">
            <w:pPr>
              <w:ind w:right="-259"/>
              <w:rPr>
                <w:rFonts w:ascii="Arial" w:hAnsi="Arial"/>
                <w:sz w:val="20"/>
              </w:rPr>
            </w:pPr>
          </w:p>
        </w:tc>
        <w:tc>
          <w:tcPr>
            <w:tcW w:w="285" w:type="dxa"/>
            <w:tcBorders>
              <w:top w:val="nil"/>
              <w:left w:val="nil"/>
              <w:bottom w:val="nil"/>
              <w:right w:val="nil"/>
            </w:tcBorders>
            <w:shd w:val="clear" w:color="auto" w:fill="auto"/>
          </w:tcPr>
          <w:p w14:paraId="560EA539" w14:textId="77777777" w:rsidR="00F24628" w:rsidRPr="00B23D97" w:rsidRDefault="00F24628" w:rsidP="00F2271C">
            <w:pPr>
              <w:ind w:right="-259"/>
              <w:rPr>
                <w:rFonts w:ascii="Arial" w:hAnsi="Arial"/>
                <w:sz w:val="20"/>
              </w:rPr>
            </w:pPr>
          </w:p>
        </w:tc>
        <w:tc>
          <w:tcPr>
            <w:tcW w:w="4550" w:type="dxa"/>
            <w:tcBorders>
              <w:top w:val="nil"/>
              <w:left w:val="nil"/>
              <w:bottom w:val="nil"/>
              <w:right w:val="nil"/>
            </w:tcBorders>
            <w:shd w:val="clear" w:color="auto" w:fill="auto"/>
          </w:tcPr>
          <w:p w14:paraId="0AE5661C" w14:textId="77777777" w:rsidR="00F24628" w:rsidRPr="00B23D97" w:rsidRDefault="00F24628" w:rsidP="00F2271C">
            <w:pPr>
              <w:ind w:right="-259"/>
              <w:rPr>
                <w:rFonts w:ascii="Arial" w:hAnsi="Arial"/>
                <w:b/>
                <w:sz w:val="20"/>
                <w:lang w:eastAsia="pl-PL"/>
              </w:rPr>
            </w:pPr>
          </w:p>
        </w:tc>
      </w:tr>
      <w:tr w:rsidR="00F24628" w:rsidRPr="00B23D97" w14:paraId="6A0E0201" w14:textId="77777777" w:rsidTr="00F2271C">
        <w:tc>
          <w:tcPr>
            <w:tcW w:w="288" w:type="dxa"/>
            <w:tcBorders>
              <w:bottom w:val="single" w:sz="4" w:space="0" w:color="auto"/>
            </w:tcBorders>
            <w:shd w:val="clear" w:color="auto" w:fill="auto"/>
          </w:tcPr>
          <w:p w14:paraId="764A7DA1" w14:textId="77777777" w:rsidR="00F24628" w:rsidRPr="00B23D97" w:rsidRDefault="00F24628" w:rsidP="00F2271C">
            <w:pPr>
              <w:ind w:right="-259"/>
              <w:rPr>
                <w:rFonts w:ascii="Arial" w:hAnsi="Arial"/>
                <w:sz w:val="20"/>
              </w:rPr>
            </w:pPr>
          </w:p>
        </w:tc>
        <w:tc>
          <w:tcPr>
            <w:tcW w:w="287" w:type="dxa"/>
            <w:tcBorders>
              <w:top w:val="nil"/>
              <w:bottom w:val="nil"/>
              <w:right w:val="nil"/>
            </w:tcBorders>
            <w:shd w:val="clear" w:color="auto" w:fill="auto"/>
          </w:tcPr>
          <w:p w14:paraId="22C28426" w14:textId="77777777" w:rsidR="00F24628" w:rsidRPr="00B23D97" w:rsidRDefault="00F24628" w:rsidP="00F2271C">
            <w:pPr>
              <w:ind w:right="-259"/>
              <w:rPr>
                <w:rFonts w:ascii="Arial" w:hAnsi="Arial"/>
                <w:b/>
                <w:bCs/>
                <w:sz w:val="20"/>
              </w:rPr>
            </w:pPr>
            <w:r w:rsidRPr="00B23D97">
              <w:rPr>
                <w:rFonts w:ascii="Arial" w:hAnsi="Arial"/>
                <w:b/>
                <w:bCs/>
                <w:sz w:val="20"/>
              </w:rPr>
              <w:t>-</w:t>
            </w:r>
          </w:p>
        </w:tc>
        <w:tc>
          <w:tcPr>
            <w:tcW w:w="2863" w:type="dxa"/>
            <w:tcBorders>
              <w:top w:val="nil"/>
              <w:left w:val="nil"/>
              <w:bottom w:val="nil"/>
              <w:right w:val="nil"/>
            </w:tcBorders>
            <w:shd w:val="clear" w:color="auto" w:fill="auto"/>
            <w:vAlign w:val="center"/>
          </w:tcPr>
          <w:p w14:paraId="1B54669F" w14:textId="77777777" w:rsidR="00F24628" w:rsidRPr="00B23D97" w:rsidRDefault="00F24628" w:rsidP="00F2271C">
            <w:pPr>
              <w:ind w:right="-259"/>
              <w:rPr>
                <w:rFonts w:ascii="Arial" w:hAnsi="Arial"/>
                <w:b/>
                <w:bCs/>
                <w:sz w:val="20"/>
              </w:rPr>
            </w:pPr>
            <w:r w:rsidRPr="00B23D97">
              <w:rPr>
                <w:rFonts w:ascii="Arial" w:hAnsi="Arial"/>
                <w:b/>
                <w:bCs/>
                <w:sz w:val="20"/>
                <w:lang w:eastAsia="pl-PL"/>
              </w:rPr>
              <w:t>mał</w:t>
            </w:r>
            <w:r>
              <w:rPr>
                <w:rFonts w:ascii="Arial" w:hAnsi="Arial"/>
                <w:b/>
                <w:bCs/>
                <w:sz w:val="20"/>
                <w:lang w:eastAsia="pl-PL"/>
              </w:rPr>
              <w:t>e</w:t>
            </w:r>
            <w:r w:rsidRPr="00B23D97">
              <w:rPr>
                <w:rFonts w:ascii="Arial" w:hAnsi="Arial"/>
                <w:b/>
                <w:bCs/>
                <w:sz w:val="20"/>
                <w:lang w:eastAsia="pl-PL"/>
              </w:rPr>
              <w:t xml:space="preserve"> przedsiębiorstw</w:t>
            </w:r>
            <w:r>
              <w:rPr>
                <w:rFonts w:ascii="Arial" w:hAnsi="Arial"/>
                <w:b/>
                <w:bCs/>
                <w:sz w:val="20"/>
                <w:lang w:eastAsia="pl-PL"/>
              </w:rPr>
              <w:t>o</w:t>
            </w:r>
            <w:r w:rsidRPr="00B23D97">
              <w:rPr>
                <w:rFonts w:ascii="Arial" w:hAnsi="Arial"/>
                <w:b/>
                <w:bCs/>
                <w:sz w:val="20"/>
                <w:lang w:eastAsia="pl-PL"/>
              </w:rPr>
              <w:t>*</w:t>
            </w:r>
          </w:p>
        </w:tc>
        <w:tc>
          <w:tcPr>
            <w:tcW w:w="512" w:type="dxa"/>
            <w:tcBorders>
              <w:top w:val="nil"/>
              <w:left w:val="nil"/>
              <w:bottom w:val="nil"/>
            </w:tcBorders>
            <w:shd w:val="clear" w:color="auto" w:fill="auto"/>
          </w:tcPr>
          <w:p w14:paraId="0FF199D0" w14:textId="77777777" w:rsidR="00F24628" w:rsidRPr="00B23D97" w:rsidRDefault="00F24628" w:rsidP="00F2271C">
            <w:pPr>
              <w:ind w:right="-259"/>
              <w:rPr>
                <w:rFonts w:ascii="Arial" w:hAnsi="Arial"/>
                <w:b/>
                <w:bCs/>
                <w:sz w:val="20"/>
              </w:rPr>
            </w:pPr>
          </w:p>
        </w:tc>
        <w:tc>
          <w:tcPr>
            <w:tcW w:w="287" w:type="dxa"/>
            <w:tcBorders>
              <w:bottom w:val="single" w:sz="4" w:space="0" w:color="auto"/>
            </w:tcBorders>
            <w:shd w:val="clear" w:color="auto" w:fill="auto"/>
          </w:tcPr>
          <w:p w14:paraId="42A66EF1" w14:textId="77777777" w:rsidR="00F24628" w:rsidRPr="00B23D97" w:rsidRDefault="00F24628" w:rsidP="00F2271C">
            <w:pPr>
              <w:ind w:right="-259"/>
              <w:rPr>
                <w:rFonts w:ascii="Arial" w:hAnsi="Arial"/>
                <w:sz w:val="20"/>
              </w:rPr>
            </w:pPr>
          </w:p>
        </w:tc>
        <w:tc>
          <w:tcPr>
            <w:tcW w:w="285" w:type="dxa"/>
            <w:tcBorders>
              <w:top w:val="nil"/>
              <w:bottom w:val="nil"/>
              <w:right w:val="nil"/>
            </w:tcBorders>
            <w:shd w:val="clear" w:color="auto" w:fill="auto"/>
          </w:tcPr>
          <w:p w14:paraId="05FAFE1A" w14:textId="77777777" w:rsidR="00F24628" w:rsidRPr="00B23D97" w:rsidRDefault="00F24628" w:rsidP="00F2271C">
            <w:pPr>
              <w:ind w:right="-259"/>
              <w:rPr>
                <w:rFonts w:ascii="Arial" w:hAnsi="Arial"/>
                <w:sz w:val="20"/>
              </w:rPr>
            </w:pPr>
            <w:r w:rsidRPr="00B23D97">
              <w:rPr>
                <w:rFonts w:ascii="Arial" w:hAnsi="Arial"/>
                <w:sz w:val="20"/>
              </w:rPr>
              <w:t>-</w:t>
            </w:r>
          </w:p>
        </w:tc>
        <w:tc>
          <w:tcPr>
            <w:tcW w:w="4550" w:type="dxa"/>
            <w:vMerge w:val="restart"/>
            <w:tcBorders>
              <w:top w:val="nil"/>
              <w:left w:val="nil"/>
              <w:bottom w:val="nil"/>
              <w:right w:val="nil"/>
            </w:tcBorders>
            <w:shd w:val="clear" w:color="auto" w:fill="auto"/>
            <w:vAlign w:val="center"/>
          </w:tcPr>
          <w:p w14:paraId="08F2EA2A" w14:textId="77777777" w:rsidR="00F24628" w:rsidRPr="00B23D97" w:rsidRDefault="00F24628" w:rsidP="00F2271C">
            <w:pPr>
              <w:ind w:right="-259"/>
              <w:rPr>
                <w:rFonts w:ascii="Arial" w:hAnsi="Arial"/>
                <w:sz w:val="20"/>
              </w:rPr>
            </w:pPr>
            <w:r w:rsidRPr="00B23D97">
              <w:rPr>
                <w:rFonts w:ascii="Arial" w:hAnsi="Arial"/>
                <w:b/>
                <w:sz w:val="20"/>
                <w:lang w:eastAsia="pl-PL"/>
              </w:rPr>
              <w:t>osoba fizyczna nieprowadząca działalności gospodarczej</w:t>
            </w:r>
          </w:p>
        </w:tc>
      </w:tr>
      <w:tr w:rsidR="00F24628" w:rsidRPr="00B23D97" w14:paraId="1EEC44CC" w14:textId="77777777" w:rsidTr="00F2271C">
        <w:tc>
          <w:tcPr>
            <w:tcW w:w="288" w:type="dxa"/>
            <w:tcBorders>
              <w:left w:val="nil"/>
              <w:right w:val="nil"/>
            </w:tcBorders>
            <w:shd w:val="clear" w:color="auto" w:fill="auto"/>
          </w:tcPr>
          <w:p w14:paraId="366FDBC5" w14:textId="77777777" w:rsidR="00F24628" w:rsidRPr="00B23D97" w:rsidRDefault="00F24628" w:rsidP="00F2271C">
            <w:pPr>
              <w:ind w:right="-259"/>
              <w:rPr>
                <w:rFonts w:ascii="Arial" w:hAnsi="Arial"/>
                <w:sz w:val="20"/>
              </w:rPr>
            </w:pPr>
          </w:p>
        </w:tc>
        <w:tc>
          <w:tcPr>
            <w:tcW w:w="287" w:type="dxa"/>
            <w:tcBorders>
              <w:top w:val="nil"/>
              <w:left w:val="nil"/>
              <w:bottom w:val="nil"/>
              <w:right w:val="nil"/>
            </w:tcBorders>
            <w:shd w:val="clear" w:color="auto" w:fill="auto"/>
          </w:tcPr>
          <w:p w14:paraId="7C4EF49F" w14:textId="77777777" w:rsidR="00F24628" w:rsidRPr="00B23D97" w:rsidRDefault="00F24628" w:rsidP="00F2271C">
            <w:pPr>
              <w:ind w:right="-259"/>
              <w:rPr>
                <w:rFonts w:ascii="Arial" w:hAnsi="Arial"/>
                <w:b/>
                <w:bCs/>
                <w:sz w:val="20"/>
              </w:rPr>
            </w:pPr>
          </w:p>
        </w:tc>
        <w:tc>
          <w:tcPr>
            <w:tcW w:w="2863" w:type="dxa"/>
            <w:tcBorders>
              <w:top w:val="nil"/>
              <w:left w:val="nil"/>
              <w:bottom w:val="nil"/>
              <w:right w:val="nil"/>
            </w:tcBorders>
            <w:shd w:val="clear" w:color="auto" w:fill="auto"/>
          </w:tcPr>
          <w:p w14:paraId="7C0B72B7" w14:textId="77777777" w:rsidR="00F24628" w:rsidRPr="00B23D97" w:rsidRDefault="00F24628" w:rsidP="00F2271C">
            <w:pPr>
              <w:ind w:right="-259"/>
              <w:rPr>
                <w:rFonts w:ascii="Arial" w:hAnsi="Arial"/>
                <w:b/>
                <w:bCs/>
                <w:sz w:val="20"/>
                <w:lang w:eastAsia="pl-PL"/>
              </w:rPr>
            </w:pPr>
          </w:p>
        </w:tc>
        <w:tc>
          <w:tcPr>
            <w:tcW w:w="512" w:type="dxa"/>
            <w:tcBorders>
              <w:top w:val="nil"/>
              <w:left w:val="nil"/>
              <w:bottom w:val="nil"/>
              <w:right w:val="nil"/>
            </w:tcBorders>
            <w:shd w:val="clear" w:color="auto" w:fill="auto"/>
          </w:tcPr>
          <w:p w14:paraId="5E3CD987" w14:textId="77777777" w:rsidR="00F24628" w:rsidRPr="00B23D97" w:rsidRDefault="00F24628" w:rsidP="00F2271C">
            <w:pPr>
              <w:ind w:right="-259"/>
              <w:rPr>
                <w:rFonts w:ascii="Arial" w:hAnsi="Arial"/>
                <w:b/>
                <w:bCs/>
                <w:sz w:val="20"/>
              </w:rPr>
            </w:pPr>
          </w:p>
        </w:tc>
        <w:tc>
          <w:tcPr>
            <w:tcW w:w="287" w:type="dxa"/>
            <w:tcBorders>
              <w:left w:val="nil"/>
              <w:right w:val="nil"/>
            </w:tcBorders>
            <w:shd w:val="clear" w:color="auto" w:fill="auto"/>
          </w:tcPr>
          <w:p w14:paraId="5F720468" w14:textId="77777777" w:rsidR="00F24628" w:rsidRPr="00B23D97" w:rsidRDefault="00F24628" w:rsidP="00F2271C">
            <w:pPr>
              <w:ind w:right="-259"/>
              <w:rPr>
                <w:rFonts w:ascii="Arial" w:hAnsi="Arial"/>
                <w:sz w:val="20"/>
              </w:rPr>
            </w:pPr>
          </w:p>
        </w:tc>
        <w:tc>
          <w:tcPr>
            <w:tcW w:w="285" w:type="dxa"/>
            <w:tcBorders>
              <w:top w:val="nil"/>
              <w:left w:val="nil"/>
              <w:bottom w:val="nil"/>
              <w:right w:val="nil"/>
            </w:tcBorders>
            <w:shd w:val="clear" w:color="auto" w:fill="auto"/>
          </w:tcPr>
          <w:p w14:paraId="341FE6FE" w14:textId="77777777" w:rsidR="00F24628" w:rsidRPr="00B23D97" w:rsidRDefault="00F24628" w:rsidP="00F2271C">
            <w:pPr>
              <w:ind w:right="-259"/>
              <w:rPr>
                <w:rFonts w:ascii="Arial" w:hAnsi="Arial"/>
                <w:sz w:val="20"/>
              </w:rPr>
            </w:pPr>
          </w:p>
        </w:tc>
        <w:tc>
          <w:tcPr>
            <w:tcW w:w="4550" w:type="dxa"/>
            <w:vMerge/>
            <w:tcBorders>
              <w:top w:val="nil"/>
              <w:left w:val="nil"/>
              <w:bottom w:val="nil"/>
              <w:right w:val="nil"/>
            </w:tcBorders>
            <w:shd w:val="clear" w:color="auto" w:fill="auto"/>
          </w:tcPr>
          <w:p w14:paraId="46ED769D" w14:textId="77777777" w:rsidR="00F24628" w:rsidRPr="00B23D97" w:rsidRDefault="00F24628" w:rsidP="00F2271C">
            <w:pPr>
              <w:ind w:right="-259"/>
              <w:rPr>
                <w:rFonts w:ascii="Arial" w:hAnsi="Arial"/>
                <w:b/>
                <w:sz w:val="20"/>
                <w:lang w:eastAsia="pl-PL"/>
              </w:rPr>
            </w:pPr>
          </w:p>
        </w:tc>
      </w:tr>
      <w:tr w:rsidR="00F24628" w:rsidRPr="00B23D97" w14:paraId="36363954" w14:textId="77777777" w:rsidTr="007A5A40">
        <w:trPr>
          <w:trHeight w:val="42"/>
        </w:trPr>
        <w:tc>
          <w:tcPr>
            <w:tcW w:w="288" w:type="dxa"/>
            <w:shd w:val="clear" w:color="auto" w:fill="auto"/>
          </w:tcPr>
          <w:p w14:paraId="6917FED4" w14:textId="77777777" w:rsidR="00F24628" w:rsidRPr="00B23D97" w:rsidRDefault="00F24628" w:rsidP="00F2271C">
            <w:pPr>
              <w:ind w:right="-259"/>
              <w:rPr>
                <w:rFonts w:ascii="Arial" w:hAnsi="Arial"/>
                <w:sz w:val="20"/>
              </w:rPr>
            </w:pPr>
          </w:p>
        </w:tc>
        <w:tc>
          <w:tcPr>
            <w:tcW w:w="287" w:type="dxa"/>
            <w:tcBorders>
              <w:top w:val="nil"/>
              <w:bottom w:val="nil"/>
              <w:right w:val="nil"/>
            </w:tcBorders>
            <w:shd w:val="clear" w:color="auto" w:fill="auto"/>
          </w:tcPr>
          <w:p w14:paraId="5897F81C" w14:textId="77777777" w:rsidR="00F24628" w:rsidRPr="00B23D97" w:rsidRDefault="00F24628" w:rsidP="00F2271C">
            <w:pPr>
              <w:ind w:right="-259"/>
              <w:rPr>
                <w:rFonts w:ascii="Arial" w:hAnsi="Arial"/>
                <w:b/>
                <w:bCs/>
                <w:sz w:val="20"/>
              </w:rPr>
            </w:pPr>
            <w:r w:rsidRPr="00B23D97">
              <w:rPr>
                <w:rFonts w:ascii="Arial" w:hAnsi="Arial"/>
                <w:b/>
                <w:bCs/>
                <w:sz w:val="20"/>
              </w:rPr>
              <w:t>-</w:t>
            </w:r>
          </w:p>
        </w:tc>
        <w:tc>
          <w:tcPr>
            <w:tcW w:w="2863" w:type="dxa"/>
            <w:tcBorders>
              <w:top w:val="nil"/>
              <w:left w:val="nil"/>
              <w:bottom w:val="nil"/>
              <w:right w:val="nil"/>
            </w:tcBorders>
            <w:shd w:val="clear" w:color="auto" w:fill="auto"/>
          </w:tcPr>
          <w:p w14:paraId="591635FE" w14:textId="77777777" w:rsidR="00F24628" w:rsidRPr="00B23D97" w:rsidRDefault="00F24628" w:rsidP="00F2271C">
            <w:pPr>
              <w:ind w:right="-259"/>
              <w:rPr>
                <w:rFonts w:ascii="Arial" w:hAnsi="Arial"/>
                <w:b/>
                <w:bCs/>
                <w:sz w:val="20"/>
              </w:rPr>
            </w:pPr>
            <w:r w:rsidRPr="00B23D97">
              <w:rPr>
                <w:rFonts w:ascii="Arial" w:hAnsi="Arial"/>
                <w:b/>
                <w:bCs/>
                <w:sz w:val="20"/>
                <w:lang w:eastAsia="pl-PL"/>
              </w:rPr>
              <w:t>średni</w:t>
            </w:r>
            <w:r>
              <w:rPr>
                <w:rFonts w:ascii="Arial" w:hAnsi="Arial"/>
                <w:b/>
                <w:bCs/>
                <w:sz w:val="20"/>
                <w:lang w:eastAsia="pl-PL"/>
              </w:rPr>
              <w:t>e</w:t>
            </w:r>
            <w:r w:rsidRPr="00B23D97">
              <w:rPr>
                <w:rFonts w:ascii="Arial" w:hAnsi="Arial"/>
                <w:b/>
                <w:bCs/>
                <w:sz w:val="20"/>
                <w:lang w:eastAsia="pl-PL"/>
              </w:rPr>
              <w:t xml:space="preserve"> przedsiębiorstw</w:t>
            </w:r>
            <w:r>
              <w:rPr>
                <w:rFonts w:ascii="Arial" w:hAnsi="Arial"/>
                <w:b/>
                <w:bCs/>
                <w:sz w:val="20"/>
                <w:lang w:eastAsia="pl-PL"/>
              </w:rPr>
              <w:t>o</w:t>
            </w:r>
            <w:r w:rsidRPr="00B23D97">
              <w:rPr>
                <w:rFonts w:ascii="Arial" w:hAnsi="Arial"/>
                <w:b/>
                <w:bCs/>
                <w:sz w:val="20"/>
                <w:lang w:eastAsia="pl-PL"/>
              </w:rPr>
              <w:t>*</w:t>
            </w:r>
          </w:p>
        </w:tc>
        <w:tc>
          <w:tcPr>
            <w:tcW w:w="512" w:type="dxa"/>
            <w:tcBorders>
              <w:top w:val="nil"/>
              <w:left w:val="nil"/>
              <w:bottom w:val="nil"/>
            </w:tcBorders>
            <w:shd w:val="clear" w:color="auto" w:fill="auto"/>
          </w:tcPr>
          <w:p w14:paraId="442239B9" w14:textId="77777777" w:rsidR="00F24628" w:rsidRPr="00B23D97" w:rsidRDefault="00F24628" w:rsidP="00F2271C">
            <w:pPr>
              <w:ind w:right="-259"/>
              <w:rPr>
                <w:rFonts w:ascii="Arial" w:hAnsi="Arial"/>
                <w:b/>
                <w:bCs/>
                <w:sz w:val="20"/>
              </w:rPr>
            </w:pPr>
          </w:p>
        </w:tc>
        <w:tc>
          <w:tcPr>
            <w:tcW w:w="287" w:type="dxa"/>
            <w:shd w:val="clear" w:color="auto" w:fill="auto"/>
          </w:tcPr>
          <w:p w14:paraId="700D4FFC" w14:textId="77777777" w:rsidR="00F24628" w:rsidRPr="00B23D97" w:rsidRDefault="00F24628" w:rsidP="00F2271C">
            <w:pPr>
              <w:ind w:right="-259"/>
              <w:rPr>
                <w:rFonts w:ascii="Arial" w:hAnsi="Arial"/>
                <w:sz w:val="20"/>
              </w:rPr>
            </w:pPr>
          </w:p>
        </w:tc>
        <w:tc>
          <w:tcPr>
            <w:tcW w:w="285" w:type="dxa"/>
            <w:tcBorders>
              <w:top w:val="nil"/>
              <w:bottom w:val="nil"/>
              <w:right w:val="nil"/>
            </w:tcBorders>
            <w:shd w:val="clear" w:color="auto" w:fill="auto"/>
          </w:tcPr>
          <w:p w14:paraId="49C27853" w14:textId="77777777" w:rsidR="00F24628" w:rsidRPr="00B23D97" w:rsidRDefault="00F24628" w:rsidP="00F2271C">
            <w:pPr>
              <w:ind w:right="-259"/>
              <w:rPr>
                <w:rFonts w:ascii="Arial" w:hAnsi="Arial"/>
                <w:sz w:val="20"/>
              </w:rPr>
            </w:pPr>
            <w:r w:rsidRPr="00B23D97">
              <w:rPr>
                <w:rFonts w:ascii="Arial" w:hAnsi="Arial"/>
                <w:sz w:val="20"/>
              </w:rPr>
              <w:t>-</w:t>
            </w:r>
          </w:p>
        </w:tc>
        <w:tc>
          <w:tcPr>
            <w:tcW w:w="4550" w:type="dxa"/>
            <w:tcBorders>
              <w:top w:val="nil"/>
              <w:left w:val="nil"/>
              <w:bottom w:val="nil"/>
              <w:right w:val="nil"/>
            </w:tcBorders>
            <w:shd w:val="clear" w:color="auto" w:fill="auto"/>
          </w:tcPr>
          <w:p w14:paraId="448ED2B5" w14:textId="77777777" w:rsidR="00F24628" w:rsidRPr="00B23D97" w:rsidRDefault="00F24628" w:rsidP="00F2271C">
            <w:pPr>
              <w:ind w:right="-259"/>
              <w:rPr>
                <w:rFonts w:ascii="Arial" w:hAnsi="Arial"/>
                <w:sz w:val="20"/>
              </w:rPr>
            </w:pPr>
            <w:r w:rsidRPr="00B23D97">
              <w:rPr>
                <w:rFonts w:ascii="Arial" w:hAnsi="Arial"/>
                <w:b/>
                <w:sz w:val="20"/>
                <w:lang w:eastAsia="pl-PL"/>
              </w:rPr>
              <w:t>inny rodzaj</w:t>
            </w:r>
          </w:p>
        </w:tc>
      </w:tr>
    </w:tbl>
    <w:p w14:paraId="5942219B" w14:textId="77777777" w:rsidR="00F24628" w:rsidRDefault="00F24628" w:rsidP="00F24628">
      <w:pPr>
        <w:spacing w:before="120"/>
        <w:ind w:left="568"/>
        <w:jc w:val="both"/>
        <w:rPr>
          <w:rFonts w:ascii="Arial" w:hAnsi="Arial"/>
          <w:sz w:val="20"/>
        </w:rPr>
      </w:pPr>
    </w:p>
    <w:p w14:paraId="59102C32" w14:textId="77777777" w:rsidR="00F24628" w:rsidRDefault="00F24628" w:rsidP="00F24628">
      <w:pPr>
        <w:spacing w:before="120"/>
        <w:ind w:left="568"/>
        <w:jc w:val="both"/>
        <w:rPr>
          <w:rFonts w:ascii="Arial" w:hAnsi="Arial"/>
          <w:sz w:val="20"/>
        </w:rPr>
      </w:pPr>
    </w:p>
    <w:p w14:paraId="5C7C61CA" w14:textId="77777777" w:rsidR="00F24628" w:rsidRDefault="00F24628" w:rsidP="00F24628">
      <w:pPr>
        <w:spacing w:before="120"/>
        <w:ind w:left="568"/>
        <w:jc w:val="both"/>
        <w:rPr>
          <w:rFonts w:ascii="Arial" w:hAnsi="Arial"/>
          <w:sz w:val="20"/>
        </w:rPr>
      </w:pPr>
    </w:p>
    <w:p w14:paraId="2AC0643E" w14:textId="77777777" w:rsidR="00F24628" w:rsidRDefault="00F24628" w:rsidP="00F24628">
      <w:pPr>
        <w:spacing w:before="120"/>
        <w:ind w:left="568"/>
        <w:jc w:val="both"/>
        <w:rPr>
          <w:rFonts w:ascii="Arial" w:hAnsi="Arial"/>
          <w:sz w:val="20"/>
        </w:rPr>
      </w:pPr>
    </w:p>
    <w:p w14:paraId="31D25A8B" w14:textId="77777777" w:rsidR="00F24628" w:rsidRPr="00D60859" w:rsidRDefault="00F24628" w:rsidP="00F24628">
      <w:pPr>
        <w:tabs>
          <w:tab w:val="left" w:pos="993"/>
        </w:tabs>
        <w:spacing w:before="120"/>
        <w:ind w:left="709"/>
        <w:jc w:val="both"/>
        <w:rPr>
          <w:rFonts w:ascii="Arial" w:hAnsi="Arial" w:cs="Arial"/>
          <w:i/>
          <w:iCs/>
          <w:sz w:val="18"/>
          <w:szCs w:val="18"/>
        </w:rPr>
      </w:pPr>
      <w:r w:rsidRPr="00D60859">
        <w:rPr>
          <w:rFonts w:ascii="Arial" w:hAnsi="Arial" w:cs="Arial"/>
          <w:i/>
          <w:iCs/>
          <w:sz w:val="18"/>
          <w:szCs w:val="18"/>
        </w:rPr>
        <w:t>(należy wybrać jedną z opcji przez wstawienie znaku „X” w polu odnoszącym się do wybranej pozycji)</w:t>
      </w:r>
    </w:p>
    <w:p w14:paraId="6DE84CED" w14:textId="77777777" w:rsidR="00F24628" w:rsidRPr="00477542" w:rsidRDefault="00F24628" w:rsidP="00F24628">
      <w:pPr>
        <w:ind w:right="-259" w:firstLine="737"/>
        <w:rPr>
          <w:rFonts w:ascii="Arial" w:hAnsi="Arial"/>
          <w:sz w:val="16"/>
          <w:szCs w:val="16"/>
        </w:rPr>
      </w:pPr>
    </w:p>
    <w:p w14:paraId="03DC166A" w14:textId="77777777" w:rsidR="00F24628" w:rsidRDefault="00F24628" w:rsidP="00F24628">
      <w:pPr>
        <w:ind w:right="-259"/>
      </w:pPr>
      <w:r>
        <w:rPr>
          <w:rFonts w:ascii="Arial" w:hAnsi="Arial"/>
          <w:sz w:val="20"/>
        </w:rPr>
        <w:t xml:space="preserve">*Tabela nr 1 </w:t>
      </w:r>
    </w:p>
    <w:p w14:paraId="2D548CCB" w14:textId="77777777" w:rsidR="00F24628" w:rsidRDefault="00F24628" w:rsidP="00F24628">
      <w:pPr>
        <w:ind w:right="-471"/>
        <w:jc w:val="both"/>
        <w:rPr>
          <w:rFonts w:ascii="Arial" w:hAnsi="Arial"/>
          <w:sz w:val="20"/>
        </w:rPr>
      </w:pPr>
      <w:r>
        <w:rPr>
          <w:rFonts w:ascii="Arial" w:hAnsi="Arial"/>
          <w:sz w:val="20"/>
        </w:rPr>
        <w:t xml:space="preserve">Kategorie przedsiębiorstw wg załącznika I do Rozporządzenie Komisji (We) Nr 364/2004 z dnia 25 </w:t>
      </w:r>
      <w:r w:rsidR="00D60859">
        <w:rPr>
          <w:rFonts w:ascii="Arial" w:hAnsi="Arial"/>
          <w:sz w:val="20"/>
        </w:rPr>
        <w:t>l</w:t>
      </w:r>
      <w:r>
        <w:rPr>
          <w:rFonts w:ascii="Arial" w:hAnsi="Arial"/>
          <w:sz w:val="20"/>
        </w:rPr>
        <w:t>utego 2004 r.</w:t>
      </w: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F24628" w14:paraId="5FAA3C75" w14:textId="77777777" w:rsidTr="00F2271C">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1FAA08A3" w14:textId="77777777" w:rsidR="00F24628" w:rsidRDefault="00F24628" w:rsidP="00F2271C">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91A143A" w14:textId="77777777" w:rsidR="00F24628" w:rsidRDefault="00F24628" w:rsidP="00F2271C">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886EC0E" w14:textId="77777777" w:rsidR="00F24628" w:rsidRDefault="00F24628" w:rsidP="00F2271C">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B1AC002" w14:textId="77777777" w:rsidR="00F24628" w:rsidRDefault="00F24628" w:rsidP="00F2271C">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C44EE48" w14:textId="77777777" w:rsidR="00F24628" w:rsidRDefault="00F24628" w:rsidP="00F2271C">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B762D07" w14:textId="77777777" w:rsidR="00F24628" w:rsidRDefault="00F24628" w:rsidP="00F2271C">
            <w:pPr>
              <w:tabs>
                <w:tab w:val="left" w:pos="900"/>
              </w:tabs>
              <w:jc w:val="center"/>
            </w:pPr>
            <w:r>
              <w:rPr>
                <w:rFonts w:ascii="Arial" w:hAnsi="Arial"/>
                <w:b/>
                <w:sz w:val="18"/>
              </w:rPr>
              <w:t>CAŁKOWITY BILANS ROCZNY</w:t>
            </w:r>
          </w:p>
        </w:tc>
      </w:tr>
      <w:tr w:rsidR="00F24628" w14:paraId="30134672" w14:textId="77777777" w:rsidTr="00F2271C">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DE4952" w14:textId="77777777" w:rsidR="00F24628" w:rsidRDefault="00F24628" w:rsidP="00F2271C">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AF8916" w14:textId="77777777" w:rsidR="00F24628" w:rsidRDefault="00F24628" w:rsidP="00F2271C">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B2AD09C" w14:textId="77777777" w:rsidR="00F24628" w:rsidRDefault="00F24628" w:rsidP="00F2271C">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91AC52" w14:textId="77777777" w:rsidR="00F24628" w:rsidRDefault="00F24628" w:rsidP="00F2271C">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38C6961" w14:textId="77777777" w:rsidR="00F24628" w:rsidRDefault="00F24628" w:rsidP="00F2271C">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392CB" w14:textId="77777777" w:rsidR="00F24628" w:rsidRDefault="00F24628" w:rsidP="00F2271C">
            <w:pPr>
              <w:tabs>
                <w:tab w:val="left" w:pos="900"/>
              </w:tabs>
              <w:spacing w:before="60" w:after="60"/>
              <w:jc w:val="center"/>
            </w:pPr>
            <w:r>
              <w:rPr>
                <w:rFonts w:ascii="Arial" w:hAnsi="Arial"/>
                <w:sz w:val="18"/>
              </w:rPr>
              <w:t>≤ 2 mln euro</w:t>
            </w:r>
          </w:p>
        </w:tc>
      </w:tr>
      <w:tr w:rsidR="00F24628" w14:paraId="2FCA413E" w14:textId="77777777" w:rsidTr="00F2271C">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824EF0" w14:textId="77777777" w:rsidR="00F24628" w:rsidRDefault="00F24628" w:rsidP="00F2271C">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1B50FD" w14:textId="77777777" w:rsidR="00F24628" w:rsidRDefault="00F24628" w:rsidP="00F2271C">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AFEC0DD" w14:textId="77777777" w:rsidR="00F24628" w:rsidRDefault="00F24628" w:rsidP="00F2271C">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39DF03" w14:textId="77777777" w:rsidR="00F24628" w:rsidRDefault="00F24628" w:rsidP="00F2271C">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92D5254" w14:textId="77777777" w:rsidR="00F24628" w:rsidRDefault="00F24628" w:rsidP="00F2271C">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BC2AFE" w14:textId="77777777" w:rsidR="00F24628" w:rsidRDefault="00F24628" w:rsidP="00F2271C">
            <w:pPr>
              <w:tabs>
                <w:tab w:val="left" w:pos="900"/>
              </w:tabs>
              <w:spacing w:before="60" w:after="60"/>
              <w:jc w:val="center"/>
            </w:pPr>
            <w:r>
              <w:rPr>
                <w:rFonts w:ascii="Arial" w:hAnsi="Arial"/>
                <w:sz w:val="18"/>
              </w:rPr>
              <w:t>≤ 10 mln euro</w:t>
            </w:r>
          </w:p>
        </w:tc>
      </w:tr>
      <w:tr w:rsidR="00F24628" w14:paraId="12881279" w14:textId="77777777" w:rsidTr="00F2271C">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35C1BC" w14:textId="77777777" w:rsidR="00F24628" w:rsidRDefault="00F24628" w:rsidP="00F2271C">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563DD0" w14:textId="77777777" w:rsidR="00F24628" w:rsidRDefault="00F24628" w:rsidP="00F2271C">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18E196D" w14:textId="77777777" w:rsidR="00F24628" w:rsidRDefault="00F24628" w:rsidP="00F2271C">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721B4E" w14:textId="77777777" w:rsidR="00F24628" w:rsidRDefault="00F24628" w:rsidP="00F2271C">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B8E355D" w14:textId="77777777" w:rsidR="00F24628" w:rsidRDefault="00F24628" w:rsidP="00F2271C">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A1E2D7" w14:textId="77777777" w:rsidR="00F24628" w:rsidRDefault="00F24628" w:rsidP="00F2271C">
            <w:pPr>
              <w:tabs>
                <w:tab w:val="left" w:pos="900"/>
              </w:tabs>
              <w:spacing w:before="60" w:after="60"/>
              <w:jc w:val="center"/>
            </w:pPr>
            <w:r>
              <w:rPr>
                <w:rFonts w:ascii="Arial" w:hAnsi="Arial"/>
                <w:sz w:val="18"/>
              </w:rPr>
              <w:t>≤ 43 mln euro</w:t>
            </w:r>
          </w:p>
        </w:tc>
      </w:tr>
    </w:tbl>
    <w:p w14:paraId="0939608F" w14:textId="77777777" w:rsidR="00FF27F6" w:rsidRDefault="00FF27F6" w:rsidP="00F24628">
      <w:pPr>
        <w:rPr>
          <w:rFonts w:ascii="Arial" w:hAnsi="Arial"/>
          <w:i/>
          <w:sz w:val="20"/>
        </w:rPr>
      </w:pPr>
    </w:p>
    <w:p w14:paraId="793A150E" w14:textId="77777777" w:rsidR="00F24628" w:rsidRDefault="00FF27F6" w:rsidP="00F24628">
      <w:pPr>
        <w:rPr>
          <w:rFonts w:ascii="Arial" w:hAnsi="Arial"/>
          <w:i/>
          <w:sz w:val="20"/>
        </w:rPr>
      </w:pPr>
      <w:r>
        <w:rPr>
          <w:rFonts w:ascii="Arial" w:hAnsi="Arial"/>
          <w:i/>
          <w:sz w:val="20"/>
        </w:rPr>
        <w:br w:type="page"/>
      </w:r>
    </w:p>
    <w:p w14:paraId="62B0BA38" w14:textId="77777777" w:rsidR="001F3147" w:rsidRPr="001F3147" w:rsidRDefault="001F3147" w:rsidP="001F3147">
      <w:pPr>
        <w:jc w:val="right"/>
      </w:pPr>
      <w:r w:rsidRPr="001F3147">
        <w:rPr>
          <w:rFonts w:ascii="Arial" w:hAnsi="Arial" w:cs="Arial"/>
          <w:i/>
          <w:iCs/>
          <w:sz w:val="20"/>
          <w:szCs w:val="20"/>
        </w:rPr>
        <w:t>Załącznik nr 2</w:t>
      </w:r>
      <w:r w:rsidRPr="001F3147">
        <w:rPr>
          <w:rFonts w:ascii="Arial" w:hAnsi="Arial" w:cs="Arial"/>
          <w:i/>
          <w:iCs/>
          <w:sz w:val="20"/>
          <w:szCs w:val="20"/>
        </w:rPr>
        <w:tab/>
      </w:r>
    </w:p>
    <w:p w14:paraId="30E4D5A7" w14:textId="77777777" w:rsidR="001F3147" w:rsidRPr="001F3147" w:rsidRDefault="001F3147" w:rsidP="001F3147">
      <w:pPr>
        <w:jc w:val="right"/>
        <w:rPr>
          <w:rFonts w:ascii="Arial" w:hAnsi="Arial"/>
          <w:b/>
          <w:i/>
          <w:sz w:val="20"/>
        </w:rPr>
      </w:pPr>
    </w:p>
    <w:p w14:paraId="55E5434E" w14:textId="77777777" w:rsidR="001F3147" w:rsidRPr="001F3147" w:rsidRDefault="001F3147" w:rsidP="001F3147">
      <w:pPr>
        <w:jc w:val="center"/>
      </w:pPr>
      <w:r w:rsidRPr="001F3147">
        <w:rPr>
          <w:rFonts w:ascii="Arial" w:hAnsi="Arial"/>
          <w:b/>
          <w:sz w:val="20"/>
        </w:rPr>
        <w:t xml:space="preserve">OŚWIADCZENIE O BRAKU PODSTAW DO WYKLUCZENIA </w:t>
      </w:r>
    </w:p>
    <w:p w14:paraId="5753E6CB" w14:textId="77777777" w:rsidR="001F3147" w:rsidRPr="001F3147" w:rsidRDefault="001F3147" w:rsidP="001F3147">
      <w:pPr>
        <w:jc w:val="center"/>
        <w:rPr>
          <w:rFonts w:ascii="Arial" w:hAnsi="Arial"/>
          <w:b/>
          <w:sz w:val="20"/>
        </w:rPr>
      </w:pPr>
      <w:r w:rsidRPr="001F3147">
        <w:rPr>
          <w:rFonts w:ascii="Arial" w:hAnsi="Arial"/>
          <w:b/>
          <w:sz w:val="20"/>
        </w:rPr>
        <w:t xml:space="preserve">I SPEŁNIANIU WARUNKÓW UDZIAŁU W POSTĘPOWANIU </w:t>
      </w:r>
    </w:p>
    <w:p w14:paraId="48C9E352" w14:textId="77777777" w:rsidR="001F3147" w:rsidRPr="001F3147" w:rsidRDefault="001F3147" w:rsidP="001F3147">
      <w:pPr>
        <w:ind w:right="-471"/>
        <w:rPr>
          <w:rFonts w:ascii="Arial" w:hAnsi="Arial"/>
          <w:color w:val="000000"/>
          <w:sz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5549"/>
        <w:gridCol w:w="3152"/>
      </w:tblGrid>
      <w:tr w:rsidR="001F3147" w:rsidRPr="001F3147" w14:paraId="416DE13A" w14:textId="77777777" w:rsidTr="00111837">
        <w:trPr>
          <w:trHeight w:val="739"/>
        </w:trPr>
        <w:tc>
          <w:tcPr>
            <w:tcW w:w="1080" w:type="dxa"/>
            <w:shd w:val="clear" w:color="auto" w:fill="auto"/>
            <w:vAlign w:val="center"/>
          </w:tcPr>
          <w:p w14:paraId="04229802" w14:textId="77777777" w:rsidR="001F3147" w:rsidRPr="001F3147" w:rsidRDefault="001F3147" w:rsidP="001F3147">
            <w:pPr>
              <w:rPr>
                <w:sz w:val="20"/>
                <w:szCs w:val="20"/>
              </w:rPr>
            </w:pPr>
            <w:r w:rsidRPr="001F3147">
              <w:rPr>
                <w:rFonts w:ascii="Arial" w:hAnsi="Arial"/>
                <w:b/>
                <w:sz w:val="20"/>
                <w:szCs w:val="20"/>
                <w:lang w:eastAsia="pl-PL"/>
              </w:rPr>
              <w:t xml:space="preserve">Zadanie: </w:t>
            </w:r>
          </w:p>
        </w:tc>
        <w:tc>
          <w:tcPr>
            <w:tcW w:w="8701" w:type="dxa"/>
            <w:gridSpan w:val="2"/>
            <w:shd w:val="clear" w:color="auto" w:fill="auto"/>
            <w:vAlign w:val="center"/>
          </w:tcPr>
          <w:p w14:paraId="3E2E48B0" w14:textId="77777777" w:rsidR="001F3147" w:rsidRPr="001F3147" w:rsidRDefault="001F3147" w:rsidP="001F3147">
            <w:pPr>
              <w:rPr>
                <w:rFonts w:ascii="Arial" w:eastAsia="Times New Roman" w:hAnsi="Arial" w:cs="Arial"/>
                <w:b/>
                <w:kern w:val="0"/>
                <w:sz w:val="20"/>
                <w:szCs w:val="20"/>
                <w:lang w:eastAsia="ar-SA" w:bidi="ar-SA"/>
              </w:rPr>
            </w:pPr>
          </w:p>
          <w:p w14:paraId="10A7581D" w14:textId="77777777" w:rsidR="001F3147" w:rsidRPr="001F3147" w:rsidRDefault="001F3147" w:rsidP="001F3147">
            <w:pPr>
              <w:jc w:val="both"/>
              <w:rPr>
                <w:rFonts w:ascii="Arial" w:hAnsi="Arial" w:cs="Arial"/>
                <w:b/>
                <w:bCs/>
                <w:iCs/>
                <w:sz w:val="20"/>
                <w:szCs w:val="20"/>
              </w:rPr>
            </w:pPr>
            <w:r w:rsidRPr="001F3147">
              <w:rPr>
                <w:rFonts w:ascii="Arial" w:hAnsi="Arial" w:cs="Arial"/>
                <w:b/>
                <w:bCs/>
                <w:iCs/>
                <w:sz w:val="20"/>
                <w:szCs w:val="20"/>
              </w:rPr>
              <w:t>„Przebudowa ulicy Pod Chojnikiem wraz z przebudową mostu drogowego w Jeleniej Górze. Etap I – przebudowa odcinka drogi pieszo-jezdnej”</w:t>
            </w:r>
          </w:p>
          <w:p w14:paraId="7EEC11A5" w14:textId="77777777" w:rsidR="001F3147" w:rsidRPr="001F3147" w:rsidRDefault="001F3147" w:rsidP="001F3147">
            <w:pPr>
              <w:suppressAutoHyphens w:val="0"/>
              <w:jc w:val="both"/>
              <w:rPr>
                <w:rFonts w:ascii="Arial" w:eastAsia="Times New Roman" w:hAnsi="Arial" w:cs="Arial"/>
                <w:b/>
                <w:kern w:val="0"/>
                <w:sz w:val="20"/>
                <w:szCs w:val="20"/>
                <w:lang w:eastAsia="ar-SA" w:bidi="ar-SA"/>
              </w:rPr>
            </w:pPr>
          </w:p>
        </w:tc>
      </w:tr>
      <w:tr w:rsidR="001F3147" w:rsidRPr="001F3147" w14:paraId="34D9E74E" w14:textId="77777777" w:rsidTr="00111837">
        <w:trPr>
          <w:trHeight w:val="323"/>
        </w:trPr>
        <w:tc>
          <w:tcPr>
            <w:tcW w:w="6629" w:type="dxa"/>
            <w:gridSpan w:val="2"/>
            <w:shd w:val="clear" w:color="auto" w:fill="auto"/>
            <w:vAlign w:val="center"/>
          </w:tcPr>
          <w:p w14:paraId="2F663255" w14:textId="77777777" w:rsidR="001F3147" w:rsidRPr="001F3147" w:rsidRDefault="001F3147" w:rsidP="001F3147">
            <w:r w:rsidRPr="001F3147">
              <w:rPr>
                <w:rFonts w:ascii="Arial" w:hAnsi="Arial"/>
                <w:b/>
                <w:sz w:val="20"/>
              </w:rPr>
              <w:t xml:space="preserve">Nr referencyjny nadany sprawie przez Zamawiającego: </w:t>
            </w:r>
          </w:p>
        </w:tc>
        <w:tc>
          <w:tcPr>
            <w:tcW w:w="3152" w:type="dxa"/>
            <w:shd w:val="clear" w:color="auto" w:fill="auto"/>
            <w:vAlign w:val="center"/>
          </w:tcPr>
          <w:p w14:paraId="7EA5AC8F" w14:textId="77777777" w:rsidR="001F3147" w:rsidRPr="001F3147" w:rsidRDefault="001F3147" w:rsidP="001F3147">
            <w:pPr>
              <w:jc w:val="right"/>
              <w:rPr>
                <w:rFonts w:ascii="Arial" w:hAnsi="Arial"/>
                <w:b/>
                <w:sz w:val="20"/>
                <w:shd w:val="clear" w:color="auto" w:fill="FFFF00"/>
              </w:rPr>
            </w:pPr>
            <w:r w:rsidRPr="001F3147">
              <w:rPr>
                <w:rFonts w:ascii="Arial" w:hAnsi="Arial"/>
                <w:b/>
                <w:sz w:val="20"/>
              </w:rPr>
              <w:t>MZDiM-P.271.5.2022</w:t>
            </w:r>
          </w:p>
        </w:tc>
      </w:tr>
    </w:tbl>
    <w:p w14:paraId="268B70D5" w14:textId="77777777" w:rsidR="001F3147" w:rsidRPr="001F3147" w:rsidRDefault="001F3147" w:rsidP="001F3147">
      <w:pPr>
        <w:ind w:right="-471"/>
        <w:jc w:val="center"/>
        <w:rPr>
          <w:rFonts w:ascii="Arial" w:hAnsi="Arial"/>
          <w:sz w:val="20"/>
        </w:rPr>
      </w:pPr>
    </w:p>
    <w:p w14:paraId="4E745885" w14:textId="77777777" w:rsidR="001F3147" w:rsidRPr="001F3147" w:rsidRDefault="001F3147" w:rsidP="001F3147">
      <w:pPr>
        <w:jc w:val="both"/>
        <w:rPr>
          <w:rFonts w:ascii="Arial" w:hAnsi="Arial"/>
          <w:b/>
          <w:sz w:val="20"/>
          <w:lang w:eastAsia="pl-PL"/>
        </w:rPr>
      </w:pPr>
      <w:r w:rsidRPr="001F3147">
        <w:rPr>
          <w:rFonts w:ascii="Arial" w:hAnsi="Arial"/>
          <w:b/>
          <w:sz w:val="20"/>
        </w:rPr>
        <w:t xml:space="preserve">1. ZAMAWIAJĄCY: </w:t>
      </w:r>
      <w:r w:rsidRPr="001F3147">
        <w:rPr>
          <w:rFonts w:ascii="Arial" w:hAnsi="Arial"/>
          <w:b/>
          <w:sz w:val="20"/>
          <w:lang w:eastAsia="pl-PL"/>
        </w:rPr>
        <w:t>Miejski Zarząd Dróg i Mostów ul. Ptasia 2a, 58-500 Jelenia Góra</w:t>
      </w:r>
    </w:p>
    <w:p w14:paraId="6074C88C" w14:textId="77777777" w:rsidR="001F3147" w:rsidRPr="001F3147" w:rsidRDefault="001F3147" w:rsidP="001F3147">
      <w:pPr>
        <w:jc w:val="both"/>
        <w:rPr>
          <w:sz w:val="16"/>
          <w:szCs w:val="16"/>
        </w:rPr>
      </w:pPr>
    </w:p>
    <w:p w14:paraId="7B3E81B7" w14:textId="77777777" w:rsidR="001F3147" w:rsidRPr="001F3147" w:rsidRDefault="001F3147" w:rsidP="001F3147">
      <w:pPr>
        <w:jc w:val="both"/>
        <w:textAlignment w:val="baseline"/>
        <w:rPr>
          <w:rFonts w:ascii="Arial" w:hAnsi="Arial"/>
        </w:rPr>
      </w:pPr>
      <w:r w:rsidRPr="001F3147">
        <w:rPr>
          <w:rFonts w:ascii="Arial" w:hAnsi="Arial"/>
          <w:b/>
          <w:sz w:val="20"/>
        </w:rPr>
        <w:t>2. WYKONAWCA</w:t>
      </w:r>
      <w:r w:rsidRPr="001F3147">
        <w:rPr>
          <w:rFonts w:ascii="Arial" w:hAnsi="Arial"/>
          <w:b/>
          <w:i/>
          <w:iCs/>
          <w:sz w:val="20"/>
        </w:rPr>
        <w:t xml:space="preserve"> (Wykonawca lub Wykonawca wspólnie ubiegający się o udzielenie zamówienia lub podmiot udostępniający zasoby)</w:t>
      </w:r>
      <w:r w:rsidRPr="001F3147">
        <w:rPr>
          <w:rFonts w:ascii="Arial" w:hAnsi="Arial"/>
          <w:b/>
          <w:sz w:val="20"/>
        </w:rPr>
        <w:t>:</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1F3147" w:rsidRPr="001F3147" w14:paraId="44C2E973" w14:textId="77777777" w:rsidTr="00111837">
        <w:trPr>
          <w:cantSplit/>
        </w:trPr>
        <w:tc>
          <w:tcPr>
            <w:tcW w:w="582" w:type="dxa"/>
            <w:tcBorders>
              <w:top w:val="single" w:sz="4" w:space="0" w:color="000001"/>
              <w:left w:val="single" w:sz="6" w:space="0" w:color="000001"/>
              <w:bottom w:val="single" w:sz="4" w:space="0" w:color="000001"/>
              <w:right w:val="single" w:sz="6" w:space="0" w:color="000001"/>
            </w:tcBorders>
          </w:tcPr>
          <w:p w14:paraId="28034809" w14:textId="77777777" w:rsidR="001F3147" w:rsidRPr="001F3147" w:rsidRDefault="001F3147" w:rsidP="001F3147">
            <w:pPr>
              <w:jc w:val="both"/>
            </w:pPr>
            <w:r w:rsidRPr="001F3147">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14:paraId="20EF532B" w14:textId="77777777" w:rsidR="001F3147" w:rsidRPr="001F3147" w:rsidRDefault="001F3147" w:rsidP="001F3147">
            <w:pPr>
              <w:jc w:val="center"/>
            </w:pPr>
            <w:r w:rsidRPr="001F3147">
              <w:rPr>
                <w:rFonts w:ascii="Arial" w:hAnsi="Arial"/>
                <w:b/>
                <w:sz w:val="20"/>
              </w:rPr>
              <w:t>Nazwa Wykonawcy</w:t>
            </w:r>
          </w:p>
        </w:tc>
        <w:tc>
          <w:tcPr>
            <w:tcW w:w="4608" w:type="dxa"/>
            <w:tcBorders>
              <w:top w:val="single" w:sz="4" w:space="0" w:color="000001"/>
              <w:left w:val="single" w:sz="6" w:space="0" w:color="000001"/>
              <w:bottom w:val="single" w:sz="4" w:space="0" w:color="000001"/>
              <w:right w:val="single" w:sz="6" w:space="0" w:color="000001"/>
            </w:tcBorders>
          </w:tcPr>
          <w:p w14:paraId="1856608E" w14:textId="77777777" w:rsidR="001F3147" w:rsidRPr="001F3147" w:rsidRDefault="001F3147" w:rsidP="001F3147">
            <w:pPr>
              <w:jc w:val="center"/>
            </w:pPr>
            <w:r w:rsidRPr="001F3147">
              <w:rPr>
                <w:rFonts w:ascii="Arial" w:hAnsi="Arial"/>
                <w:b/>
                <w:sz w:val="20"/>
              </w:rPr>
              <w:t>Adres Wykonawcy</w:t>
            </w:r>
          </w:p>
        </w:tc>
      </w:tr>
      <w:tr w:rsidR="001F3147" w:rsidRPr="001F3147" w14:paraId="73A862AB" w14:textId="77777777" w:rsidTr="00111837">
        <w:trPr>
          <w:cantSplit/>
          <w:trHeight w:hRule="exact" w:val="567"/>
        </w:trPr>
        <w:tc>
          <w:tcPr>
            <w:tcW w:w="582" w:type="dxa"/>
            <w:tcBorders>
              <w:top w:val="single" w:sz="4" w:space="0" w:color="000001"/>
              <w:left w:val="single" w:sz="6" w:space="0" w:color="000001"/>
              <w:bottom w:val="single" w:sz="6" w:space="0" w:color="000001"/>
              <w:right w:val="single" w:sz="6" w:space="0" w:color="000001"/>
            </w:tcBorders>
          </w:tcPr>
          <w:p w14:paraId="0482ADA8" w14:textId="77777777" w:rsidR="001F3147" w:rsidRPr="001F3147" w:rsidRDefault="001F3147" w:rsidP="001F3147">
            <w:pPr>
              <w:jc w:val="both"/>
              <w:rPr>
                <w:rFonts w:ascii="Arial" w:hAnsi="Arial"/>
                <w:b/>
                <w:sz w:val="20"/>
              </w:rPr>
            </w:pPr>
          </w:p>
          <w:p w14:paraId="244CC772" w14:textId="77777777" w:rsidR="001F3147" w:rsidRPr="001F3147" w:rsidRDefault="001F3147" w:rsidP="001F3147">
            <w:pPr>
              <w:jc w:val="both"/>
              <w:rPr>
                <w:rFonts w:ascii="Arial" w:hAnsi="Arial"/>
                <w:b/>
                <w:sz w:val="20"/>
              </w:rPr>
            </w:pPr>
          </w:p>
          <w:p w14:paraId="308C29D8" w14:textId="77777777" w:rsidR="001F3147" w:rsidRPr="001F3147" w:rsidRDefault="001F3147" w:rsidP="001F3147">
            <w:pPr>
              <w:jc w:val="both"/>
              <w:rPr>
                <w:rFonts w:ascii="Arial" w:hAnsi="Arial"/>
                <w:b/>
                <w:sz w:val="20"/>
              </w:rPr>
            </w:pPr>
          </w:p>
          <w:p w14:paraId="0C2E1D9C" w14:textId="77777777" w:rsidR="001F3147" w:rsidRPr="001F3147" w:rsidRDefault="001F3147" w:rsidP="001F3147">
            <w:pPr>
              <w:jc w:val="both"/>
              <w:rPr>
                <w:rFonts w:ascii="Arial" w:hAnsi="Arial"/>
                <w:b/>
                <w:sz w:val="20"/>
              </w:rPr>
            </w:pPr>
          </w:p>
          <w:p w14:paraId="6032B0DA" w14:textId="77777777" w:rsidR="001F3147" w:rsidRPr="001F3147" w:rsidRDefault="001F3147" w:rsidP="001F3147">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14:paraId="13B78A78" w14:textId="77777777" w:rsidR="001F3147" w:rsidRPr="001F3147" w:rsidRDefault="001F3147" w:rsidP="001F3147">
            <w:pPr>
              <w:jc w:val="both"/>
              <w:rPr>
                <w:rFonts w:ascii="Arial" w:hAnsi="Arial"/>
                <w:b/>
                <w:sz w:val="20"/>
              </w:rPr>
            </w:pPr>
          </w:p>
        </w:tc>
        <w:tc>
          <w:tcPr>
            <w:tcW w:w="4608" w:type="dxa"/>
            <w:tcBorders>
              <w:top w:val="single" w:sz="4" w:space="0" w:color="000001"/>
              <w:left w:val="single" w:sz="6" w:space="0" w:color="000001"/>
              <w:bottom w:val="single" w:sz="6" w:space="0" w:color="000001"/>
              <w:right w:val="single" w:sz="6" w:space="0" w:color="000001"/>
            </w:tcBorders>
          </w:tcPr>
          <w:p w14:paraId="0347C6F5" w14:textId="77777777" w:rsidR="001F3147" w:rsidRPr="001F3147" w:rsidRDefault="001F3147" w:rsidP="001F3147">
            <w:pPr>
              <w:jc w:val="both"/>
              <w:rPr>
                <w:rFonts w:ascii="Arial" w:hAnsi="Arial"/>
                <w:b/>
                <w:sz w:val="20"/>
              </w:rPr>
            </w:pPr>
          </w:p>
        </w:tc>
      </w:tr>
    </w:tbl>
    <w:p w14:paraId="1DDE26C6" w14:textId="77777777" w:rsidR="001F3147" w:rsidRPr="001F3147" w:rsidRDefault="001F3147" w:rsidP="001F3147">
      <w:pPr>
        <w:jc w:val="both"/>
        <w:rPr>
          <w:rFonts w:ascii="Arial" w:hAnsi="Arial"/>
          <w:b/>
          <w:sz w:val="10"/>
        </w:rPr>
      </w:pPr>
    </w:p>
    <w:p w14:paraId="6E822CA7" w14:textId="77777777" w:rsidR="001F3147" w:rsidRPr="001F3147" w:rsidRDefault="001F3147" w:rsidP="001F3147">
      <w:pPr>
        <w:jc w:val="center"/>
      </w:pPr>
      <w:r w:rsidRPr="001F3147">
        <w:rPr>
          <w:rFonts w:ascii="Arial" w:hAnsi="Arial"/>
          <w:b/>
          <w:sz w:val="20"/>
        </w:rPr>
        <w:t>OŚWIADCZAM, ŻE:</w:t>
      </w:r>
      <w:r w:rsidRPr="001F3147">
        <w:rPr>
          <w:rFonts w:ascii="Arial" w:hAnsi="Arial"/>
          <w:b/>
          <w:sz w:val="32"/>
          <w:szCs w:val="32"/>
        </w:rPr>
        <w:t>**</w:t>
      </w:r>
      <w:r w:rsidRPr="001F3147">
        <w:rPr>
          <w:rFonts w:ascii="Arial" w:hAnsi="Arial"/>
          <w:b/>
          <w:sz w:val="20"/>
        </w:rPr>
        <w:t xml:space="preserve"> </w:t>
      </w:r>
    </w:p>
    <w:p w14:paraId="12F801C0" w14:textId="77777777" w:rsidR="001F3147" w:rsidRPr="001F3147" w:rsidRDefault="001F3147" w:rsidP="001F3147">
      <w:pPr>
        <w:tabs>
          <w:tab w:val="left" w:pos="900"/>
        </w:tabs>
        <w:spacing w:before="120" w:after="120"/>
        <w:ind w:left="284"/>
        <w:jc w:val="both"/>
        <w:rPr>
          <w:rFonts w:ascii="Arial" w:hAnsi="Arial"/>
          <w:sz w:val="20"/>
        </w:rPr>
      </w:pPr>
      <w:r w:rsidRPr="001F3147">
        <w:rPr>
          <w:rFonts w:ascii="Arial" w:hAnsi="Arial"/>
          <w:sz w:val="20"/>
        </w:rPr>
        <w:t>na dzień składania ofert:</w:t>
      </w:r>
    </w:p>
    <w:p w14:paraId="4F67D89F" w14:textId="77777777" w:rsidR="001F3147" w:rsidRPr="001F3147" w:rsidRDefault="001F3147" w:rsidP="001F3147">
      <w:pPr>
        <w:numPr>
          <w:ilvl w:val="0"/>
          <w:numId w:val="6"/>
        </w:numPr>
        <w:spacing w:before="120" w:after="120"/>
        <w:ind w:left="284" w:hanging="284"/>
        <w:jc w:val="both"/>
        <w:rPr>
          <w:rFonts w:ascii="Arial" w:hAnsi="Arial"/>
          <w:sz w:val="20"/>
        </w:rPr>
      </w:pPr>
      <w:r w:rsidRPr="001F3147">
        <w:rPr>
          <w:rFonts w:ascii="Arial" w:hAnsi="Arial"/>
          <w:sz w:val="20"/>
        </w:rPr>
        <w:t xml:space="preserve">nie podlegam wykluczeniu na podstawie </w:t>
      </w:r>
      <w:r w:rsidRPr="001F3147">
        <w:rPr>
          <w:rFonts w:ascii="Arial" w:hAnsi="Arial"/>
          <w:b/>
          <w:sz w:val="20"/>
        </w:rPr>
        <w:t xml:space="preserve">przesłanek określonych w art. 108 ust. 1 </w:t>
      </w:r>
      <w:r w:rsidRPr="001F3147">
        <w:rPr>
          <w:rFonts w:ascii="Arial" w:hAnsi="Arial"/>
          <w:sz w:val="20"/>
        </w:rPr>
        <w:br/>
      </w:r>
      <w:r w:rsidRPr="001F3147">
        <w:rPr>
          <w:rFonts w:ascii="Arial" w:hAnsi="Arial"/>
          <w:b/>
          <w:sz w:val="20"/>
        </w:rPr>
        <w:t>i art. 109 ust. 1 pkt 4 u.p.z.p.</w:t>
      </w:r>
      <w:r w:rsidRPr="001F3147">
        <w:rPr>
          <w:rFonts w:ascii="Arial" w:hAnsi="Arial"/>
          <w:bCs/>
          <w:sz w:val="20"/>
        </w:rPr>
        <w:t>*</w:t>
      </w:r>
      <w:r w:rsidRPr="001F3147">
        <w:rPr>
          <w:rFonts w:ascii="Arial" w:hAnsi="Arial"/>
          <w:b/>
          <w:sz w:val="20"/>
        </w:rPr>
        <w:t xml:space="preserve">  </w:t>
      </w:r>
      <w:r w:rsidRPr="001F3147">
        <w:rPr>
          <w:rFonts w:ascii="Arial" w:hAnsi="Arial"/>
          <w:i/>
          <w:iCs/>
          <w:sz w:val="20"/>
        </w:rPr>
        <w:t>(patrz załącznik nr 2a)</w:t>
      </w:r>
    </w:p>
    <w:p w14:paraId="5DEE3C9A" w14:textId="77777777" w:rsidR="001F3147" w:rsidRPr="001F3147" w:rsidRDefault="001F3147" w:rsidP="001F3147">
      <w:pPr>
        <w:numPr>
          <w:ilvl w:val="0"/>
          <w:numId w:val="6"/>
        </w:numPr>
        <w:ind w:left="284" w:hanging="284"/>
        <w:jc w:val="both"/>
        <w:rPr>
          <w:rFonts w:ascii="Arial" w:hAnsi="Arial"/>
          <w:bCs/>
          <w:sz w:val="20"/>
        </w:rPr>
      </w:pPr>
      <w:r w:rsidRPr="001F3147">
        <w:rPr>
          <w:rFonts w:ascii="Arial" w:hAnsi="Arial"/>
          <w:b/>
          <w:sz w:val="20"/>
        </w:rPr>
        <w:t xml:space="preserve">zachodzą w stosunku do mnie podstawy wykluczenia z postępowania </w:t>
      </w:r>
      <w:r w:rsidRPr="001F3147">
        <w:rPr>
          <w:rFonts w:ascii="Arial" w:hAnsi="Arial"/>
          <w:bCs/>
          <w:sz w:val="20"/>
        </w:rPr>
        <w:t xml:space="preserve">na podstawie art. …………………… </w:t>
      </w:r>
      <w:proofErr w:type="spellStart"/>
      <w:r w:rsidRPr="001F3147">
        <w:rPr>
          <w:rFonts w:ascii="Arial" w:hAnsi="Arial"/>
          <w:bCs/>
          <w:sz w:val="20"/>
        </w:rPr>
        <w:t>u.p.z.p</w:t>
      </w:r>
      <w:proofErr w:type="spellEnd"/>
      <w:r w:rsidRPr="001F3147">
        <w:rPr>
          <w:rFonts w:ascii="Arial" w:hAnsi="Arial"/>
          <w:bCs/>
          <w:sz w:val="20"/>
        </w:rPr>
        <w:t xml:space="preserve">. </w:t>
      </w:r>
      <w:r w:rsidRPr="001F3147">
        <w:rPr>
          <w:rFonts w:ascii="Arial" w:hAnsi="Arial"/>
          <w:bCs/>
          <w:i/>
          <w:iCs/>
          <w:sz w:val="20"/>
        </w:rPr>
        <w:t xml:space="preserve">(podać mającą zastosowanie podstawę wykluczenia spośród wymienionych w art. 108 ust. 1 pkt 1, 2 i 5 lub art. 109 ust. 1 pkt 4 </w:t>
      </w:r>
      <w:proofErr w:type="spellStart"/>
      <w:r w:rsidRPr="001F3147">
        <w:rPr>
          <w:rFonts w:ascii="Arial" w:hAnsi="Arial"/>
          <w:bCs/>
          <w:i/>
          <w:iCs/>
          <w:sz w:val="20"/>
        </w:rPr>
        <w:t>u.p.z.p</w:t>
      </w:r>
      <w:proofErr w:type="spellEnd"/>
      <w:r w:rsidRPr="001F3147">
        <w:rPr>
          <w:rFonts w:ascii="Arial" w:hAnsi="Arial"/>
          <w:bCs/>
          <w:i/>
          <w:iCs/>
          <w:sz w:val="20"/>
        </w:rPr>
        <w:t>.)</w:t>
      </w:r>
      <w:r w:rsidRPr="001F3147">
        <w:rPr>
          <w:rFonts w:ascii="Arial" w:hAnsi="Arial"/>
          <w:bCs/>
          <w:sz w:val="20"/>
        </w:rPr>
        <w:t xml:space="preserve"> i w związku z powyższą okolicznością – na podstawie art. 110 ust. 2 </w:t>
      </w:r>
      <w:proofErr w:type="spellStart"/>
      <w:r w:rsidRPr="001F3147">
        <w:rPr>
          <w:rFonts w:ascii="Arial" w:hAnsi="Arial"/>
          <w:bCs/>
          <w:sz w:val="20"/>
        </w:rPr>
        <w:t>u.p.z.p</w:t>
      </w:r>
      <w:proofErr w:type="spellEnd"/>
      <w:r w:rsidRPr="001F3147">
        <w:rPr>
          <w:rFonts w:ascii="Arial" w:hAnsi="Arial"/>
          <w:bCs/>
          <w:sz w:val="20"/>
        </w:rPr>
        <w:t>. – podjąłem następujące środki naprawcze:*</w:t>
      </w:r>
    </w:p>
    <w:p w14:paraId="1797CEEB" w14:textId="77777777" w:rsidR="001F3147" w:rsidRPr="001F3147" w:rsidRDefault="001F3147" w:rsidP="001F3147">
      <w:pPr>
        <w:spacing w:line="360" w:lineRule="auto"/>
        <w:ind w:left="357"/>
        <w:jc w:val="both"/>
        <w:rPr>
          <w:rFonts w:ascii="Arial" w:hAnsi="Arial"/>
          <w:bCs/>
          <w:sz w:val="20"/>
        </w:rPr>
      </w:pPr>
      <w:r w:rsidRPr="001F3147">
        <w:rPr>
          <w:rFonts w:ascii="Arial" w:hAnsi="Arial"/>
          <w:bCs/>
          <w:sz w:val="20"/>
        </w:rPr>
        <w:t>………………………………………………………………………………………………………………………………………………………………………………………………………………………………………………………………………………………………………………………………………………………………………………</w:t>
      </w:r>
    </w:p>
    <w:p w14:paraId="35E9C139" w14:textId="77777777" w:rsidR="001F3147" w:rsidRPr="001F3147" w:rsidRDefault="001F3147" w:rsidP="001F3147">
      <w:pPr>
        <w:ind w:left="360"/>
        <w:jc w:val="both"/>
        <w:rPr>
          <w:rFonts w:ascii="Arial" w:hAnsi="Arial"/>
          <w:bCs/>
          <w:i/>
          <w:iCs/>
          <w:sz w:val="16"/>
          <w:szCs w:val="16"/>
        </w:rPr>
      </w:pPr>
      <w:r w:rsidRPr="001F3147">
        <w:rPr>
          <w:rFonts w:ascii="Arial" w:hAnsi="Arial"/>
          <w:bCs/>
          <w:i/>
          <w:iCs/>
          <w:sz w:val="16"/>
          <w:szCs w:val="16"/>
        </w:rPr>
        <w:t>* niewłaściwe skreślić</w:t>
      </w:r>
    </w:p>
    <w:p w14:paraId="63A675DB" w14:textId="77777777" w:rsidR="001F3147" w:rsidRPr="001F3147" w:rsidRDefault="001F3147" w:rsidP="001F3147">
      <w:pPr>
        <w:ind w:left="284"/>
        <w:jc w:val="both"/>
        <w:rPr>
          <w:rFonts w:ascii="Arial" w:hAnsi="Arial"/>
          <w:bCs/>
          <w:sz w:val="16"/>
          <w:szCs w:val="16"/>
        </w:rPr>
      </w:pPr>
    </w:p>
    <w:p w14:paraId="04043DB6" w14:textId="77777777" w:rsidR="001F3147" w:rsidRPr="001F3147" w:rsidRDefault="001F3147" w:rsidP="001F3147">
      <w:pPr>
        <w:numPr>
          <w:ilvl w:val="0"/>
          <w:numId w:val="6"/>
        </w:numPr>
        <w:ind w:left="284" w:hanging="284"/>
        <w:jc w:val="both"/>
        <w:rPr>
          <w:rFonts w:ascii="Arial" w:hAnsi="Arial"/>
          <w:bCs/>
          <w:sz w:val="20"/>
        </w:rPr>
      </w:pPr>
      <w:r w:rsidRPr="001F3147">
        <w:rPr>
          <w:rFonts w:ascii="Arial" w:hAnsi="Arial" w:cs="Arial"/>
          <w:b/>
          <w:color w:val="000000"/>
          <w:sz w:val="20"/>
        </w:rPr>
        <w:t>samodzielnie spełniam warunki udziału w niniejszym postępowaniu określone przez Zamawiającego w ust. 8.1.4 Tomu I SWZ, tj. dotyczące:</w:t>
      </w:r>
    </w:p>
    <w:p w14:paraId="31C018DA" w14:textId="77777777" w:rsidR="001F3147" w:rsidRPr="001F3147" w:rsidRDefault="001F3147" w:rsidP="001F3147">
      <w:pPr>
        <w:numPr>
          <w:ilvl w:val="1"/>
          <w:numId w:val="35"/>
        </w:numPr>
        <w:tabs>
          <w:tab w:val="left" w:pos="709"/>
        </w:tabs>
        <w:spacing w:line="312" w:lineRule="auto"/>
        <w:ind w:left="709" w:hanging="425"/>
        <w:jc w:val="both"/>
        <w:rPr>
          <w:rFonts w:ascii="Arial" w:hAnsi="Arial"/>
          <w:b/>
          <w:sz w:val="20"/>
        </w:rPr>
      </w:pPr>
      <w:r w:rsidRPr="001F3147">
        <w:rPr>
          <w:rFonts w:ascii="Arial" w:hAnsi="Arial"/>
          <w:b/>
          <w:sz w:val="20"/>
        </w:rPr>
        <w:t>dysponowania osobami zdolnymi do wykonania zamówienia – TAK</w:t>
      </w:r>
      <w:r w:rsidRPr="001F3147">
        <w:rPr>
          <w:rFonts w:ascii="Arial" w:hAnsi="Arial"/>
          <w:b/>
          <w:sz w:val="20"/>
          <w:vertAlign w:val="superscript"/>
        </w:rPr>
        <w:t>*</w:t>
      </w:r>
      <w:r w:rsidRPr="001F3147">
        <w:rPr>
          <w:rFonts w:ascii="Arial" w:hAnsi="Arial"/>
          <w:b/>
          <w:sz w:val="20"/>
        </w:rPr>
        <w:t xml:space="preserve"> / NIE</w:t>
      </w:r>
      <w:r w:rsidRPr="001F3147">
        <w:rPr>
          <w:rFonts w:ascii="Arial" w:hAnsi="Arial"/>
          <w:b/>
          <w:sz w:val="20"/>
          <w:vertAlign w:val="superscript"/>
        </w:rPr>
        <w:t>*</w:t>
      </w:r>
    </w:p>
    <w:p w14:paraId="318643B4" w14:textId="77777777" w:rsidR="001F3147" w:rsidRPr="001F3147" w:rsidRDefault="001F3147" w:rsidP="001F3147">
      <w:pPr>
        <w:numPr>
          <w:ilvl w:val="1"/>
          <w:numId w:val="35"/>
        </w:numPr>
        <w:tabs>
          <w:tab w:val="left" w:pos="709"/>
        </w:tabs>
        <w:spacing w:line="312" w:lineRule="auto"/>
        <w:ind w:left="709" w:hanging="425"/>
        <w:jc w:val="both"/>
        <w:rPr>
          <w:rFonts w:ascii="Arial" w:hAnsi="Arial"/>
          <w:b/>
          <w:sz w:val="20"/>
        </w:rPr>
      </w:pPr>
      <w:r w:rsidRPr="001F3147">
        <w:rPr>
          <w:rFonts w:ascii="Arial" w:hAnsi="Arial"/>
          <w:b/>
          <w:sz w:val="20"/>
        </w:rPr>
        <w:t>posiadania wymaganego doświadczenia – TAK</w:t>
      </w:r>
      <w:r w:rsidRPr="001F3147">
        <w:rPr>
          <w:rFonts w:ascii="Arial" w:hAnsi="Arial"/>
          <w:b/>
          <w:sz w:val="20"/>
          <w:vertAlign w:val="superscript"/>
        </w:rPr>
        <w:t>*</w:t>
      </w:r>
      <w:r w:rsidRPr="001F3147">
        <w:rPr>
          <w:rFonts w:ascii="Arial" w:hAnsi="Arial"/>
          <w:b/>
          <w:sz w:val="20"/>
        </w:rPr>
        <w:t xml:space="preserve"> / NIE</w:t>
      </w:r>
      <w:r w:rsidRPr="001F3147">
        <w:rPr>
          <w:rFonts w:ascii="Arial" w:hAnsi="Arial"/>
          <w:b/>
          <w:sz w:val="20"/>
          <w:vertAlign w:val="superscript"/>
        </w:rPr>
        <w:t>*</w:t>
      </w:r>
    </w:p>
    <w:p w14:paraId="06E0286F" w14:textId="77777777" w:rsidR="001F3147" w:rsidRPr="001F3147" w:rsidRDefault="001F3147" w:rsidP="001F3147">
      <w:pPr>
        <w:spacing w:line="312" w:lineRule="auto"/>
        <w:ind w:left="502"/>
        <w:jc w:val="both"/>
        <w:rPr>
          <w:rFonts w:ascii="Arial" w:hAnsi="Arial"/>
          <w:bCs/>
          <w:i/>
          <w:iCs/>
          <w:sz w:val="16"/>
          <w:szCs w:val="16"/>
        </w:rPr>
      </w:pPr>
      <w:r w:rsidRPr="001F3147">
        <w:rPr>
          <w:rFonts w:ascii="Arial" w:hAnsi="Arial"/>
          <w:bCs/>
          <w:i/>
          <w:iCs/>
          <w:sz w:val="16"/>
          <w:szCs w:val="16"/>
        </w:rPr>
        <w:t>* niewłaściwe skreślić</w:t>
      </w:r>
    </w:p>
    <w:p w14:paraId="607BEE35" w14:textId="77777777" w:rsidR="001F3147" w:rsidRPr="001F3147" w:rsidRDefault="001F3147" w:rsidP="001F3147">
      <w:pPr>
        <w:numPr>
          <w:ilvl w:val="0"/>
          <w:numId w:val="6"/>
        </w:numPr>
        <w:spacing w:before="120" w:after="120"/>
        <w:ind w:left="284" w:hanging="284"/>
        <w:jc w:val="both"/>
        <w:rPr>
          <w:rFonts w:ascii="Arial" w:hAnsi="Arial"/>
          <w:sz w:val="16"/>
          <w:szCs w:val="16"/>
        </w:rPr>
      </w:pPr>
      <w:r w:rsidRPr="001F3147">
        <w:rPr>
          <w:rFonts w:ascii="Arial" w:hAnsi="Arial"/>
          <w:b/>
          <w:sz w:val="20"/>
        </w:rPr>
        <w:t>w celu wykazania spełnienia warunków udziału w postępowaniu określonych przez Zamawiającego w ust. 8.1.4 Tomu I SWZ – polegam na zasobach następującego/</w:t>
      </w:r>
      <w:proofErr w:type="spellStart"/>
      <w:r w:rsidRPr="001F3147">
        <w:rPr>
          <w:rFonts w:ascii="Arial" w:hAnsi="Arial"/>
          <w:b/>
          <w:sz w:val="20"/>
        </w:rPr>
        <w:t>ych</w:t>
      </w:r>
      <w:proofErr w:type="spellEnd"/>
      <w:r w:rsidRPr="001F3147">
        <w:rPr>
          <w:rFonts w:ascii="Arial" w:hAnsi="Arial"/>
          <w:b/>
          <w:sz w:val="20"/>
        </w:rPr>
        <w:t xml:space="preserve"> podmiotu/ów</w:t>
      </w:r>
      <w:r w:rsidRPr="001F3147">
        <w:rPr>
          <w:rFonts w:ascii="Arial" w:hAnsi="Arial"/>
          <w:sz w:val="20"/>
        </w:rPr>
        <w:t xml:space="preserve"> </w:t>
      </w:r>
      <w:r w:rsidRPr="001F3147">
        <w:rPr>
          <w:rFonts w:ascii="Arial" w:hAnsi="Arial"/>
          <w:i/>
          <w:iCs/>
          <w:sz w:val="16"/>
          <w:szCs w:val="16"/>
        </w:rPr>
        <w:t>(jeżeli dotyczy)</w:t>
      </w:r>
    </w:p>
    <w:p w14:paraId="0D6E56D3" w14:textId="77777777" w:rsidR="001F3147" w:rsidRPr="001F3147" w:rsidRDefault="001F3147" w:rsidP="001F3147">
      <w:pPr>
        <w:numPr>
          <w:ilvl w:val="0"/>
          <w:numId w:val="54"/>
        </w:numPr>
        <w:tabs>
          <w:tab w:val="left" w:pos="686"/>
        </w:tabs>
        <w:spacing w:line="360" w:lineRule="auto"/>
        <w:ind w:hanging="819"/>
        <w:jc w:val="both"/>
        <w:rPr>
          <w:rFonts w:ascii="Arial" w:hAnsi="Arial"/>
          <w:sz w:val="20"/>
        </w:rPr>
      </w:pPr>
      <w:r w:rsidRPr="001F3147">
        <w:rPr>
          <w:rFonts w:ascii="Arial" w:hAnsi="Arial"/>
          <w:sz w:val="20"/>
        </w:rPr>
        <w:t>………………………………………………………………………………………………</w:t>
      </w:r>
      <w:r w:rsidRPr="001F3147">
        <w:rPr>
          <w:rFonts w:ascii="Arial" w:hAnsi="Arial"/>
          <w:sz w:val="16"/>
          <w:szCs w:val="16"/>
        </w:rPr>
        <w:t xml:space="preserve"> </w:t>
      </w:r>
    </w:p>
    <w:p w14:paraId="5D05A1E2" w14:textId="77777777" w:rsidR="001F3147" w:rsidRPr="001F3147" w:rsidRDefault="001F3147" w:rsidP="001F3147">
      <w:pPr>
        <w:numPr>
          <w:ilvl w:val="0"/>
          <w:numId w:val="54"/>
        </w:numPr>
        <w:tabs>
          <w:tab w:val="left" w:pos="686"/>
        </w:tabs>
        <w:spacing w:line="360" w:lineRule="auto"/>
        <w:ind w:left="709" w:hanging="283"/>
        <w:jc w:val="both"/>
        <w:rPr>
          <w:rFonts w:ascii="Arial" w:hAnsi="Arial"/>
          <w:sz w:val="20"/>
        </w:rPr>
      </w:pPr>
      <w:r w:rsidRPr="001F3147">
        <w:rPr>
          <w:rFonts w:ascii="Arial" w:hAnsi="Arial"/>
          <w:sz w:val="20"/>
        </w:rPr>
        <w:t>………………………………………………………………………………………………</w:t>
      </w:r>
    </w:p>
    <w:p w14:paraId="3C205503" w14:textId="77777777" w:rsidR="001F3147" w:rsidRPr="001F3147" w:rsidRDefault="001F3147" w:rsidP="001F3147">
      <w:pPr>
        <w:tabs>
          <w:tab w:val="left" w:pos="284"/>
        </w:tabs>
        <w:spacing w:before="120" w:after="120"/>
        <w:ind w:left="426" w:hanging="142"/>
        <w:jc w:val="both"/>
        <w:rPr>
          <w:rFonts w:ascii="Arial" w:hAnsi="Arial"/>
          <w:sz w:val="20"/>
        </w:rPr>
      </w:pPr>
      <w:r w:rsidRPr="001F3147">
        <w:rPr>
          <w:rFonts w:ascii="Arial" w:hAnsi="Arial"/>
          <w:sz w:val="20"/>
        </w:rPr>
        <w:t xml:space="preserve">  </w:t>
      </w:r>
      <w:r w:rsidRPr="001F3147">
        <w:rPr>
          <w:rFonts w:ascii="Arial" w:hAnsi="Arial"/>
          <w:b/>
          <w:sz w:val="20"/>
        </w:rPr>
        <w:t>w następującym zakresie</w:t>
      </w:r>
      <w:r w:rsidRPr="001F3147">
        <w:rPr>
          <w:rFonts w:ascii="Arial" w:hAnsi="Arial"/>
          <w:sz w:val="20"/>
        </w:rPr>
        <w:t xml:space="preserve"> </w:t>
      </w:r>
      <w:r w:rsidRPr="001F3147">
        <w:rPr>
          <w:rFonts w:ascii="Arial" w:hAnsi="Arial"/>
          <w:sz w:val="16"/>
          <w:szCs w:val="16"/>
        </w:rPr>
        <w:t>(</w:t>
      </w:r>
      <w:r w:rsidRPr="001F3147">
        <w:rPr>
          <w:rFonts w:ascii="Arial" w:hAnsi="Arial"/>
          <w:i/>
          <w:sz w:val="16"/>
          <w:szCs w:val="16"/>
        </w:rPr>
        <w:t>należy podać</w:t>
      </w:r>
      <w:r w:rsidRPr="001F3147">
        <w:rPr>
          <w:rFonts w:ascii="Arial" w:hAnsi="Arial"/>
          <w:sz w:val="16"/>
          <w:szCs w:val="16"/>
        </w:rPr>
        <w:t xml:space="preserve"> </w:t>
      </w:r>
      <w:r w:rsidRPr="001F3147">
        <w:rPr>
          <w:rFonts w:ascii="Arial" w:hAnsi="Arial"/>
          <w:i/>
          <w:sz w:val="16"/>
          <w:szCs w:val="16"/>
        </w:rPr>
        <w:t xml:space="preserve">odpowiednio zdolności techniczne lub zawodowe </w:t>
      </w:r>
      <w:r w:rsidRPr="001F3147">
        <w:rPr>
          <w:rFonts w:ascii="Arial" w:hAnsi="Arial"/>
          <w:i/>
          <w:iCs/>
          <w:sz w:val="16"/>
          <w:szCs w:val="16"/>
        </w:rPr>
        <w:t>– spośród wymienionych w ust. 8.1.4 Tomu I SWZ</w:t>
      </w:r>
      <w:r w:rsidRPr="001F3147">
        <w:rPr>
          <w:rFonts w:ascii="Arial" w:hAnsi="Arial"/>
          <w:i/>
          <w:sz w:val="16"/>
          <w:szCs w:val="16"/>
        </w:rPr>
        <w:t>):</w:t>
      </w:r>
      <w:r w:rsidRPr="001F3147">
        <w:rPr>
          <w:rFonts w:ascii="Arial" w:hAnsi="Arial"/>
          <w:sz w:val="20"/>
        </w:rPr>
        <w:t xml:space="preserve"> </w:t>
      </w:r>
    </w:p>
    <w:p w14:paraId="3F6A1BDF" w14:textId="77777777" w:rsidR="001F3147" w:rsidRPr="001F3147" w:rsidRDefault="001F3147" w:rsidP="001F3147">
      <w:pPr>
        <w:tabs>
          <w:tab w:val="left" w:pos="284"/>
        </w:tabs>
        <w:spacing w:before="120" w:after="120"/>
        <w:ind w:left="426" w:hanging="142"/>
      </w:pPr>
      <w:r w:rsidRPr="001F3147">
        <w:rPr>
          <w:rFonts w:ascii="Arial" w:hAnsi="Arial"/>
          <w:b/>
          <w:sz w:val="20"/>
        </w:rPr>
        <w:tab/>
      </w:r>
      <w:r w:rsidRPr="001F3147">
        <w:rPr>
          <w:rFonts w:ascii="Arial" w:hAnsi="Arial"/>
          <w:sz w:val="20"/>
        </w:rPr>
        <w:t>……………………………………………………………………………………………………………………………………………………………………………………………………………………………………………………</w:t>
      </w:r>
    </w:p>
    <w:p w14:paraId="64BC144C" w14:textId="77777777" w:rsidR="001F3147" w:rsidRPr="001F3147" w:rsidRDefault="001F3147" w:rsidP="001F3147">
      <w:pPr>
        <w:ind w:right="-471"/>
        <w:jc w:val="both"/>
        <w:rPr>
          <w:rFonts w:ascii="Arial" w:hAnsi="Arial"/>
          <w:color w:val="222222"/>
          <w:sz w:val="16"/>
          <w:szCs w:val="16"/>
        </w:rPr>
      </w:pPr>
    </w:p>
    <w:p w14:paraId="1E63A318" w14:textId="77777777" w:rsidR="001F3147" w:rsidRPr="001F3147" w:rsidRDefault="001F3147" w:rsidP="001F3147">
      <w:pPr>
        <w:ind w:left="284" w:right="-471"/>
        <w:jc w:val="both"/>
        <w:rPr>
          <w:rFonts w:ascii="Arial" w:hAnsi="Arial"/>
          <w:color w:val="222222"/>
          <w:sz w:val="20"/>
        </w:rPr>
      </w:pPr>
      <w:r w:rsidRPr="001F3147">
        <w:rPr>
          <w:rFonts w:ascii="Arial" w:hAnsi="Arial"/>
          <w:color w:val="222222"/>
          <w:sz w:val="20"/>
        </w:rPr>
        <w:t xml:space="preserve">Zgodnie z art.  274 ust. 4 </w:t>
      </w:r>
      <w:proofErr w:type="spellStart"/>
      <w:r w:rsidRPr="001F3147">
        <w:rPr>
          <w:rFonts w:ascii="Arial" w:hAnsi="Arial"/>
          <w:color w:val="222222"/>
          <w:sz w:val="20"/>
        </w:rPr>
        <w:t>u.p.z.p</w:t>
      </w:r>
      <w:proofErr w:type="spellEnd"/>
      <w:r w:rsidRPr="001F3147">
        <w:rPr>
          <w:rFonts w:ascii="Arial" w:hAnsi="Arial"/>
          <w:color w:val="222222"/>
          <w:sz w:val="20"/>
        </w:rPr>
        <w:t>., dostęp do podmiotowych środków dowodowych, które można uzyskać za pomocą bezpłatnych i ogólnodostępnych baz danych, możliwy jest pod adresem:</w:t>
      </w:r>
    </w:p>
    <w:p w14:paraId="6F749061" w14:textId="77777777" w:rsidR="001F3147" w:rsidRPr="001F3147" w:rsidRDefault="001F3147" w:rsidP="001F3147">
      <w:pPr>
        <w:ind w:left="284" w:right="-471"/>
        <w:jc w:val="both"/>
        <w:rPr>
          <w:rFonts w:ascii="Arial" w:hAnsi="Arial"/>
          <w:color w:val="222222"/>
          <w:sz w:val="20"/>
        </w:rPr>
      </w:pPr>
      <w:r w:rsidRPr="001F3147">
        <w:rPr>
          <w:rFonts w:ascii="Arial" w:hAnsi="Arial"/>
          <w:color w:val="222222"/>
          <w:sz w:val="20"/>
        </w:rPr>
        <w:t>………………………………………………………………………………………………</w:t>
      </w:r>
    </w:p>
    <w:p w14:paraId="65D3D013" w14:textId="77777777" w:rsidR="001F3147" w:rsidRPr="001F3147" w:rsidRDefault="001F3147" w:rsidP="001F3147">
      <w:pPr>
        <w:ind w:left="284" w:right="-471"/>
        <w:jc w:val="both"/>
        <w:rPr>
          <w:rFonts w:ascii="Arial" w:hAnsi="Arial"/>
          <w:color w:val="222222"/>
          <w:sz w:val="20"/>
        </w:rPr>
      </w:pPr>
      <w:r w:rsidRPr="001F3147">
        <w:rPr>
          <w:rFonts w:ascii="Arial" w:hAnsi="Arial"/>
          <w:color w:val="222222"/>
          <w:sz w:val="20"/>
        </w:rPr>
        <w:t>………………………………………………………………………………………………</w:t>
      </w:r>
    </w:p>
    <w:p w14:paraId="09E2460B" w14:textId="77777777" w:rsidR="001F3147" w:rsidRPr="001F3147" w:rsidRDefault="001F3147" w:rsidP="001F3147">
      <w:pPr>
        <w:ind w:left="284" w:right="-471"/>
        <w:jc w:val="both"/>
        <w:rPr>
          <w:rFonts w:ascii="Arial" w:hAnsi="Arial"/>
          <w:i/>
          <w:iCs/>
          <w:color w:val="222222"/>
          <w:sz w:val="16"/>
          <w:szCs w:val="16"/>
        </w:rPr>
      </w:pPr>
      <w:r w:rsidRPr="001F3147">
        <w:rPr>
          <w:rFonts w:ascii="Arial" w:hAnsi="Arial"/>
          <w:i/>
          <w:iCs/>
          <w:color w:val="222222"/>
          <w:sz w:val="16"/>
          <w:szCs w:val="16"/>
        </w:rPr>
        <w:t>(podać, jeśli dotyczy)</w:t>
      </w:r>
    </w:p>
    <w:p w14:paraId="48A5BF01" w14:textId="77777777" w:rsidR="001F3147" w:rsidRPr="001F3147" w:rsidRDefault="001F3147" w:rsidP="001F3147">
      <w:pPr>
        <w:ind w:right="-471"/>
        <w:jc w:val="both"/>
        <w:rPr>
          <w:rFonts w:ascii="Arial" w:hAnsi="Arial"/>
          <w:color w:val="222222"/>
          <w:sz w:val="20"/>
        </w:rPr>
      </w:pPr>
    </w:p>
    <w:p w14:paraId="199D6D3F" w14:textId="77777777" w:rsidR="001F3147" w:rsidRPr="001F3147" w:rsidRDefault="001F3147" w:rsidP="001F3147">
      <w:pPr>
        <w:tabs>
          <w:tab w:val="center" w:pos="4536"/>
          <w:tab w:val="right" w:pos="9072"/>
        </w:tabs>
        <w:jc w:val="center"/>
        <w:rPr>
          <w:rFonts w:ascii="Arial" w:hAnsi="Arial"/>
          <w:sz w:val="18"/>
        </w:rPr>
      </w:pPr>
      <w:r w:rsidRPr="001F3147">
        <w:rPr>
          <w:rFonts w:ascii="Arial" w:hAnsi="Arial"/>
          <w:sz w:val="16"/>
          <w:szCs w:val="16"/>
        </w:rPr>
        <w:t>** Należy wypełnić punkt/y, którego oświadczenie dotyczy, pozostałe punkty, którego oświadczenie nie dotyczy, należy przekreślić.</w:t>
      </w:r>
    </w:p>
    <w:p w14:paraId="4774C23C" w14:textId="77777777" w:rsidR="001F3147" w:rsidRPr="001F3147" w:rsidRDefault="001F3147" w:rsidP="001F3147">
      <w:pPr>
        <w:tabs>
          <w:tab w:val="left" w:pos="900"/>
          <w:tab w:val="left" w:pos="5529"/>
        </w:tabs>
        <w:jc w:val="right"/>
        <w:rPr>
          <w:rFonts w:ascii="Arial" w:hAnsi="Arial" w:cs="Arial"/>
          <w:i/>
          <w:iCs/>
          <w:color w:val="222222"/>
          <w:sz w:val="20"/>
          <w:szCs w:val="20"/>
        </w:rPr>
      </w:pPr>
    </w:p>
    <w:p w14:paraId="654C420D" w14:textId="77777777" w:rsidR="001F3147" w:rsidRPr="001F3147" w:rsidRDefault="001F3147" w:rsidP="001F3147">
      <w:pPr>
        <w:tabs>
          <w:tab w:val="left" w:pos="900"/>
          <w:tab w:val="left" w:pos="5529"/>
        </w:tabs>
        <w:jc w:val="right"/>
        <w:rPr>
          <w:rFonts w:ascii="Arial" w:hAnsi="Arial" w:cs="Arial"/>
          <w:i/>
          <w:iCs/>
          <w:color w:val="222222"/>
          <w:sz w:val="20"/>
          <w:szCs w:val="20"/>
        </w:rPr>
      </w:pPr>
    </w:p>
    <w:p w14:paraId="398EC6CA" w14:textId="77777777" w:rsidR="001F3147" w:rsidRPr="001F3147" w:rsidRDefault="001F3147" w:rsidP="001F3147">
      <w:pPr>
        <w:tabs>
          <w:tab w:val="left" w:pos="900"/>
          <w:tab w:val="left" w:pos="5529"/>
        </w:tabs>
        <w:jc w:val="right"/>
        <w:rPr>
          <w:rFonts w:ascii="Arial" w:hAnsi="Arial" w:cs="Arial"/>
          <w:i/>
          <w:iCs/>
          <w:color w:val="222222"/>
          <w:sz w:val="20"/>
          <w:szCs w:val="20"/>
        </w:rPr>
      </w:pPr>
    </w:p>
    <w:p w14:paraId="356CF399" w14:textId="77777777" w:rsidR="001F3147" w:rsidRPr="001F3147" w:rsidRDefault="001F3147" w:rsidP="001F3147">
      <w:pPr>
        <w:tabs>
          <w:tab w:val="left" w:pos="900"/>
          <w:tab w:val="left" w:pos="5529"/>
        </w:tabs>
        <w:jc w:val="right"/>
        <w:rPr>
          <w:sz w:val="18"/>
          <w:szCs w:val="18"/>
        </w:rPr>
      </w:pPr>
      <w:r w:rsidRPr="001F3147">
        <w:rPr>
          <w:rFonts w:ascii="Arial" w:hAnsi="Arial" w:cs="Arial"/>
          <w:i/>
          <w:iCs/>
          <w:color w:val="222222"/>
          <w:sz w:val="18"/>
          <w:szCs w:val="18"/>
        </w:rPr>
        <w:lastRenderedPageBreak/>
        <w:t>Załącznik nr 2a</w:t>
      </w:r>
    </w:p>
    <w:p w14:paraId="2FCA019C" w14:textId="77777777" w:rsidR="001F3147" w:rsidRPr="001F3147" w:rsidRDefault="001F3147" w:rsidP="001F3147">
      <w:pPr>
        <w:tabs>
          <w:tab w:val="left" w:pos="900"/>
          <w:tab w:val="left" w:pos="5529"/>
        </w:tabs>
        <w:ind w:left="284" w:hanging="284"/>
        <w:jc w:val="right"/>
        <w:rPr>
          <w:rFonts w:ascii="Arial" w:hAnsi="Arial" w:cs="Arial"/>
          <w:i/>
          <w:iCs/>
          <w:color w:val="222222"/>
          <w:sz w:val="20"/>
          <w:szCs w:val="20"/>
        </w:rPr>
      </w:pPr>
    </w:p>
    <w:p w14:paraId="73AC8D05" w14:textId="77777777" w:rsidR="001F3147" w:rsidRPr="001F3147" w:rsidRDefault="001F3147" w:rsidP="001F3147">
      <w:pPr>
        <w:widowControl w:val="0"/>
        <w:tabs>
          <w:tab w:val="left" w:pos="1184"/>
          <w:tab w:val="left" w:pos="5813"/>
        </w:tabs>
        <w:ind w:left="284" w:hanging="284"/>
        <w:rPr>
          <w:rFonts w:ascii="Arial" w:hAnsi="Arial" w:cs="Arial"/>
          <w:b/>
          <w:bCs/>
          <w:sz w:val="19"/>
          <w:szCs w:val="19"/>
        </w:rPr>
      </w:pPr>
      <w:r w:rsidRPr="001F3147">
        <w:rPr>
          <w:rFonts w:ascii="Arial" w:hAnsi="Arial" w:cs="Arial"/>
          <w:b/>
          <w:bCs/>
          <w:sz w:val="19"/>
          <w:szCs w:val="19"/>
        </w:rPr>
        <w:t xml:space="preserve">Przesłanki wykluczenia Wykonawcy określone w art. 108 ust. 1 </w:t>
      </w:r>
      <w:bookmarkStart w:id="68" w:name="_Hlk90926687"/>
      <w:proofErr w:type="spellStart"/>
      <w:r w:rsidRPr="001F3147">
        <w:rPr>
          <w:rFonts w:ascii="Arial" w:hAnsi="Arial" w:cs="Arial"/>
          <w:b/>
          <w:bCs/>
          <w:sz w:val="19"/>
          <w:szCs w:val="19"/>
        </w:rPr>
        <w:t>u.p.z.p</w:t>
      </w:r>
      <w:proofErr w:type="spellEnd"/>
      <w:r w:rsidRPr="001F3147">
        <w:rPr>
          <w:rFonts w:ascii="Arial" w:hAnsi="Arial" w:cs="Arial"/>
          <w:b/>
          <w:bCs/>
          <w:sz w:val="19"/>
          <w:szCs w:val="19"/>
        </w:rPr>
        <w:t>.</w:t>
      </w:r>
    </w:p>
    <w:bookmarkEnd w:id="68"/>
    <w:p w14:paraId="3DAAE05E" w14:textId="77777777" w:rsidR="001F3147" w:rsidRPr="001F3147" w:rsidRDefault="001F3147" w:rsidP="001F3147">
      <w:pPr>
        <w:widowControl w:val="0"/>
        <w:tabs>
          <w:tab w:val="left" w:pos="1184"/>
          <w:tab w:val="left" w:pos="5813"/>
        </w:tabs>
        <w:ind w:left="284" w:hanging="284"/>
        <w:jc w:val="center"/>
        <w:rPr>
          <w:rFonts w:ascii="Arial" w:hAnsi="Arial" w:cs="Arial"/>
          <w:b/>
          <w:bCs/>
          <w:sz w:val="16"/>
          <w:szCs w:val="16"/>
        </w:rPr>
      </w:pPr>
    </w:p>
    <w:p w14:paraId="5F6E512F" w14:textId="77777777" w:rsidR="001F3147" w:rsidRPr="001F3147" w:rsidRDefault="001F3147" w:rsidP="001F3147">
      <w:pPr>
        <w:spacing w:line="252" w:lineRule="auto"/>
        <w:jc w:val="both"/>
        <w:rPr>
          <w:iCs/>
          <w:color w:val="000000"/>
          <w:kern w:val="2"/>
        </w:rPr>
      </w:pPr>
      <w:r w:rsidRPr="001F3147">
        <w:rPr>
          <w:rFonts w:ascii="Arial" w:hAnsi="Arial" w:cs="Arial"/>
          <w:iCs/>
          <w:color w:val="000000"/>
          <w:kern w:val="2"/>
          <w:sz w:val="19"/>
          <w:szCs w:val="19"/>
        </w:rPr>
        <w:t xml:space="preserve">Z postępowania o udzielenie zamówienia wyklucza się Wykonawcę: </w:t>
      </w:r>
    </w:p>
    <w:p w14:paraId="262D6C84" w14:textId="77777777" w:rsidR="001F3147" w:rsidRPr="001F3147" w:rsidRDefault="001F3147" w:rsidP="001F3147">
      <w:pPr>
        <w:numPr>
          <w:ilvl w:val="0"/>
          <w:numId w:val="55"/>
        </w:numPr>
        <w:tabs>
          <w:tab w:val="left" w:pos="426"/>
        </w:tabs>
        <w:spacing w:line="252" w:lineRule="auto"/>
        <w:ind w:left="426" w:hanging="426"/>
        <w:jc w:val="both"/>
        <w:textAlignment w:val="baseline"/>
        <w:rPr>
          <w:iCs/>
          <w:color w:val="000000"/>
          <w:kern w:val="2"/>
        </w:rPr>
      </w:pPr>
      <w:r w:rsidRPr="001F3147">
        <w:rPr>
          <w:rFonts w:ascii="Arial" w:hAnsi="Arial" w:cs="Arial"/>
          <w:iCs/>
          <w:color w:val="000000"/>
          <w:kern w:val="2"/>
          <w:sz w:val="19"/>
          <w:szCs w:val="19"/>
        </w:rPr>
        <w:t>będącego osobą fizyczną, którego prawomocnie skazano za przestępstwo:</w:t>
      </w:r>
    </w:p>
    <w:p w14:paraId="37A8C1C5" w14:textId="77777777" w:rsidR="001F3147" w:rsidRPr="001F3147" w:rsidRDefault="001F3147" w:rsidP="001F3147">
      <w:pPr>
        <w:numPr>
          <w:ilvl w:val="0"/>
          <w:numId w:val="36"/>
        </w:numPr>
        <w:tabs>
          <w:tab w:val="left" w:pos="851"/>
        </w:tabs>
        <w:spacing w:line="252" w:lineRule="auto"/>
        <w:ind w:left="851" w:hanging="425"/>
        <w:jc w:val="both"/>
        <w:textAlignment w:val="baseline"/>
        <w:rPr>
          <w:iCs/>
          <w:color w:val="000000"/>
          <w:kern w:val="2"/>
        </w:rPr>
      </w:pPr>
      <w:r w:rsidRPr="001F3147">
        <w:rPr>
          <w:rFonts w:ascii="Arial" w:hAnsi="Arial" w:cs="Arial"/>
          <w:iCs/>
          <w:color w:val="000000"/>
          <w:kern w:val="2"/>
          <w:sz w:val="19"/>
          <w:szCs w:val="19"/>
        </w:rPr>
        <w:t xml:space="preserve">udziału w zorganizowanej grupie przestępczej albo związku mającym na celu popełnienie przestępstwa lub przestępstwa skarbowego, o którym mowa w art. 258 Kodeksu karnego; </w:t>
      </w:r>
    </w:p>
    <w:p w14:paraId="601E76C9" w14:textId="77777777" w:rsidR="001F3147" w:rsidRPr="001F3147" w:rsidRDefault="001F3147" w:rsidP="001F3147">
      <w:pPr>
        <w:numPr>
          <w:ilvl w:val="0"/>
          <w:numId w:val="36"/>
        </w:numPr>
        <w:tabs>
          <w:tab w:val="left" w:pos="851"/>
        </w:tabs>
        <w:spacing w:line="252" w:lineRule="auto"/>
        <w:ind w:left="851" w:hanging="425"/>
        <w:jc w:val="both"/>
        <w:textAlignment w:val="baseline"/>
        <w:rPr>
          <w:rFonts w:ascii="Arial" w:hAnsi="Arial" w:cs="Arial"/>
          <w:iCs/>
          <w:color w:val="000000"/>
          <w:kern w:val="2"/>
          <w:sz w:val="19"/>
          <w:szCs w:val="19"/>
        </w:rPr>
      </w:pPr>
      <w:r w:rsidRPr="001F3147">
        <w:rPr>
          <w:rFonts w:ascii="Arial" w:hAnsi="Arial" w:cs="Arial"/>
          <w:iCs/>
          <w:color w:val="000000"/>
          <w:kern w:val="2"/>
          <w:sz w:val="19"/>
          <w:szCs w:val="19"/>
        </w:rPr>
        <w:t>handlu ludźmi, o którym mowa w art. 189a Kodeksu karnego;</w:t>
      </w:r>
    </w:p>
    <w:p w14:paraId="0BBFDD28" w14:textId="77777777" w:rsidR="001F3147" w:rsidRPr="001F3147" w:rsidRDefault="001F3147" w:rsidP="001F3147">
      <w:pPr>
        <w:numPr>
          <w:ilvl w:val="0"/>
          <w:numId w:val="36"/>
        </w:numPr>
        <w:tabs>
          <w:tab w:val="left" w:pos="851"/>
        </w:tabs>
        <w:spacing w:line="252" w:lineRule="auto"/>
        <w:ind w:left="851" w:hanging="425"/>
        <w:jc w:val="both"/>
        <w:textAlignment w:val="baseline"/>
        <w:rPr>
          <w:rFonts w:ascii="Arial" w:hAnsi="Arial" w:cs="Arial"/>
          <w:iCs/>
          <w:color w:val="000000"/>
          <w:kern w:val="2"/>
          <w:sz w:val="19"/>
          <w:szCs w:val="19"/>
        </w:rPr>
      </w:pPr>
      <w:r w:rsidRPr="001F3147">
        <w:rPr>
          <w:rFonts w:ascii="Arial" w:hAnsi="Arial" w:cs="Arial"/>
          <w:iCs/>
          <w:color w:val="000000"/>
          <w:kern w:val="2"/>
          <w:sz w:val="19"/>
          <w:szCs w:val="19"/>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5A93FCBB" w14:textId="77777777" w:rsidR="001F3147" w:rsidRPr="001F3147" w:rsidRDefault="001F3147" w:rsidP="001F3147">
      <w:pPr>
        <w:numPr>
          <w:ilvl w:val="0"/>
          <w:numId w:val="36"/>
        </w:numPr>
        <w:tabs>
          <w:tab w:val="left" w:pos="851"/>
        </w:tabs>
        <w:spacing w:line="252" w:lineRule="auto"/>
        <w:ind w:left="851" w:hanging="425"/>
        <w:jc w:val="both"/>
        <w:textAlignment w:val="baseline"/>
        <w:rPr>
          <w:iCs/>
          <w:color w:val="000000"/>
          <w:kern w:val="2"/>
        </w:rPr>
      </w:pPr>
      <w:r w:rsidRPr="001F3147">
        <w:rPr>
          <w:rFonts w:ascii="Arial" w:eastAsia="Times New Roman" w:hAnsi="Arial" w:cs="Arial"/>
          <w:iCs/>
          <w:kern w:val="0"/>
          <w:sz w:val="19"/>
          <w:szCs w:val="19"/>
          <w:lang w:bidi="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A536A6C" w14:textId="77777777" w:rsidR="001F3147" w:rsidRPr="001F3147" w:rsidRDefault="001F3147" w:rsidP="001F3147">
      <w:pPr>
        <w:numPr>
          <w:ilvl w:val="0"/>
          <w:numId w:val="36"/>
        </w:numPr>
        <w:tabs>
          <w:tab w:val="left" w:pos="851"/>
        </w:tabs>
        <w:spacing w:line="252" w:lineRule="auto"/>
        <w:ind w:left="851" w:hanging="425"/>
        <w:jc w:val="both"/>
        <w:textAlignment w:val="baseline"/>
        <w:rPr>
          <w:iCs/>
          <w:color w:val="000000"/>
          <w:kern w:val="2"/>
        </w:rPr>
      </w:pPr>
      <w:r w:rsidRPr="001F3147">
        <w:rPr>
          <w:rFonts w:ascii="Arial" w:eastAsia="Times New Roman" w:hAnsi="Arial" w:cs="Arial"/>
          <w:iCs/>
          <w:kern w:val="0"/>
          <w:sz w:val="19"/>
          <w:szCs w:val="19"/>
          <w:lang w:bidi="ar-SA"/>
        </w:rPr>
        <w:t xml:space="preserve">o charakterze terrorystycznym, o którym mowa w art. 115 § 20 Kodeksu karnego, lub mające na celu popełnienie tego przestępstwa; </w:t>
      </w:r>
    </w:p>
    <w:p w14:paraId="6D269EED" w14:textId="77777777" w:rsidR="001F3147" w:rsidRPr="001F3147" w:rsidRDefault="001F3147" w:rsidP="001F3147">
      <w:pPr>
        <w:numPr>
          <w:ilvl w:val="0"/>
          <w:numId w:val="36"/>
        </w:numPr>
        <w:tabs>
          <w:tab w:val="left" w:pos="851"/>
        </w:tabs>
        <w:spacing w:line="252" w:lineRule="auto"/>
        <w:ind w:left="851" w:hanging="425"/>
        <w:jc w:val="both"/>
        <w:textAlignment w:val="baseline"/>
        <w:rPr>
          <w:rFonts w:ascii="Arial" w:hAnsi="Arial" w:cs="Arial"/>
          <w:iCs/>
          <w:color w:val="000000"/>
          <w:kern w:val="2"/>
          <w:sz w:val="19"/>
          <w:szCs w:val="19"/>
        </w:rPr>
      </w:pPr>
      <w:r w:rsidRPr="001F3147">
        <w:rPr>
          <w:rFonts w:ascii="Arial" w:hAnsi="Arial" w:cs="Arial"/>
          <w:iCs/>
          <w:color w:val="000000"/>
          <w:kern w:val="2"/>
          <w:sz w:val="19"/>
          <w:szCs w:val="19"/>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7DABE74D" w14:textId="77777777" w:rsidR="001F3147" w:rsidRPr="001F3147" w:rsidRDefault="001F3147" w:rsidP="001F3147">
      <w:pPr>
        <w:numPr>
          <w:ilvl w:val="0"/>
          <w:numId w:val="36"/>
        </w:numPr>
        <w:tabs>
          <w:tab w:val="left" w:pos="851"/>
        </w:tabs>
        <w:spacing w:line="252" w:lineRule="auto"/>
        <w:ind w:left="851" w:hanging="425"/>
        <w:jc w:val="both"/>
        <w:textAlignment w:val="baseline"/>
        <w:rPr>
          <w:iCs/>
          <w:color w:val="000000"/>
          <w:kern w:val="2"/>
        </w:rPr>
      </w:pPr>
      <w:r w:rsidRPr="001F3147">
        <w:rPr>
          <w:rFonts w:ascii="Arial" w:hAnsi="Arial" w:cs="Arial"/>
          <w:iCs/>
          <w:color w:val="000000"/>
          <w:kern w:val="2"/>
          <w:sz w:val="19"/>
          <w:szCs w:val="19"/>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6D562E4" w14:textId="77777777" w:rsidR="001F3147" w:rsidRPr="001F3147" w:rsidRDefault="001F3147" w:rsidP="001F3147">
      <w:pPr>
        <w:numPr>
          <w:ilvl w:val="0"/>
          <w:numId w:val="36"/>
        </w:numPr>
        <w:tabs>
          <w:tab w:val="left" w:pos="851"/>
        </w:tabs>
        <w:spacing w:line="252" w:lineRule="auto"/>
        <w:ind w:left="851" w:hanging="425"/>
        <w:jc w:val="both"/>
        <w:textAlignment w:val="baseline"/>
        <w:rPr>
          <w:iCs/>
          <w:color w:val="000000"/>
          <w:kern w:val="2"/>
        </w:rPr>
      </w:pPr>
      <w:r w:rsidRPr="001F3147">
        <w:rPr>
          <w:rFonts w:ascii="Arial" w:hAnsi="Arial" w:cs="Arial"/>
          <w:iCs/>
          <w:color w:val="000000"/>
          <w:kern w:val="2"/>
          <w:sz w:val="19"/>
          <w:szCs w:val="19"/>
        </w:rPr>
        <w:t>o którym mowa w art. 9 ust. 1 i 3 lub art. 10 ustawy z dnia 15 czerwca 2012 r. o skutkach powierzania wykonywania pracy cudzoziemcom przebywającym wbrew przepisom na terytorium Rzeczypospolitej Polskiej</w:t>
      </w:r>
    </w:p>
    <w:p w14:paraId="033FB0A7" w14:textId="77777777" w:rsidR="001F3147" w:rsidRPr="001F3147" w:rsidRDefault="001F3147" w:rsidP="001F3147">
      <w:pPr>
        <w:tabs>
          <w:tab w:val="left" w:pos="851"/>
        </w:tabs>
        <w:spacing w:line="252" w:lineRule="auto"/>
        <w:ind w:left="426"/>
        <w:jc w:val="both"/>
        <w:textAlignment w:val="baseline"/>
        <w:rPr>
          <w:iCs/>
          <w:color w:val="000000"/>
          <w:kern w:val="2"/>
        </w:rPr>
      </w:pPr>
      <w:r w:rsidRPr="001F3147">
        <w:rPr>
          <w:rFonts w:ascii="Arial" w:hAnsi="Arial" w:cs="Arial"/>
          <w:iCs/>
          <w:color w:val="000000"/>
          <w:kern w:val="2"/>
          <w:sz w:val="19"/>
          <w:szCs w:val="19"/>
        </w:rPr>
        <w:t xml:space="preserve">– lub za odpowiedni czyn zabroniony określony w przepisach prawa obcego; </w:t>
      </w:r>
    </w:p>
    <w:p w14:paraId="3D68B8C1" w14:textId="77777777" w:rsidR="001F3147" w:rsidRPr="001F3147" w:rsidRDefault="001F3147" w:rsidP="001F3147">
      <w:pPr>
        <w:numPr>
          <w:ilvl w:val="0"/>
          <w:numId w:val="55"/>
        </w:numPr>
        <w:tabs>
          <w:tab w:val="left" w:pos="426"/>
        </w:tabs>
        <w:spacing w:line="252" w:lineRule="auto"/>
        <w:ind w:left="426" w:hanging="426"/>
        <w:jc w:val="both"/>
        <w:textAlignment w:val="baseline"/>
        <w:rPr>
          <w:iCs/>
          <w:color w:val="000000"/>
          <w:kern w:val="2"/>
        </w:rPr>
      </w:pPr>
      <w:r w:rsidRPr="001F3147">
        <w:rPr>
          <w:rFonts w:ascii="Arial" w:hAnsi="Arial" w:cs="Arial"/>
          <w:iCs/>
          <w:color w:val="000000"/>
          <w:kern w:val="2"/>
          <w:sz w:val="19"/>
          <w:szCs w:val="19"/>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584A5E5" w14:textId="77777777" w:rsidR="001F3147" w:rsidRPr="001F3147" w:rsidRDefault="001F3147" w:rsidP="001F3147">
      <w:pPr>
        <w:numPr>
          <w:ilvl w:val="0"/>
          <w:numId w:val="55"/>
        </w:numPr>
        <w:tabs>
          <w:tab w:val="left" w:pos="426"/>
        </w:tabs>
        <w:spacing w:line="252" w:lineRule="auto"/>
        <w:ind w:left="426" w:hanging="426"/>
        <w:jc w:val="both"/>
        <w:textAlignment w:val="baseline"/>
        <w:rPr>
          <w:iCs/>
          <w:color w:val="000000"/>
          <w:kern w:val="2"/>
        </w:rPr>
      </w:pPr>
      <w:r w:rsidRPr="001F3147">
        <w:rPr>
          <w:rFonts w:ascii="Arial" w:hAnsi="Arial" w:cs="Arial"/>
          <w:iCs/>
          <w:color w:val="000000"/>
          <w:kern w:val="2"/>
          <w:sz w:val="19"/>
          <w:szCs w:val="19"/>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DD349B" w14:textId="77777777" w:rsidR="001F3147" w:rsidRPr="001F3147" w:rsidRDefault="001F3147" w:rsidP="001F3147">
      <w:pPr>
        <w:numPr>
          <w:ilvl w:val="0"/>
          <w:numId w:val="55"/>
        </w:numPr>
        <w:tabs>
          <w:tab w:val="left" w:pos="426"/>
        </w:tabs>
        <w:spacing w:line="252" w:lineRule="auto"/>
        <w:ind w:left="426" w:hanging="426"/>
        <w:jc w:val="both"/>
        <w:textAlignment w:val="baseline"/>
        <w:rPr>
          <w:iCs/>
          <w:color w:val="000000"/>
          <w:kern w:val="2"/>
        </w:rPr>
      </w:pPr>
      <w:r w:rsidRPr="001F3147">
        <w:rPr>
          <w:rFonts w:ascii="Arial" w:hAnsi="Arial" w:cs="Arial"/>
          <w:iCs/>
          <w:color w:val="000000"/>
          <w:kern w:val="2"/>
          <w:sz w:val="19"/>
          <w:szCs w:val="19"/>
        </w:rPr>
        <w:t>wobec którego prawomocnie orzeczono zakaz ubiegania się o zamówienia publiczne;</w:t>
      </w:r>
    </w:p>
    <w:p w14:paraId="4D38063C" w14:textId="77777777" w:rsidR="001F3147" w:rsidRPr="001F3147" w:rsidRDefault="001F3147" w:rsidP="001F3147">
      <w:pPr>
        <w:numPr>
          <w:ilvl w:val="0"/>
          <w:numId w:val="55"/>
        </w:numPr>
        <w:tabs>
          <w:tab w:val="left" w:pos="426"/>
        </w:tabs>
        <w:spacing w:line="252" w:lineRule="auto"/>
        <w:ind w:left="426" w:hanging="426"/>
        <w:jc w:val="both"/>
        <w:textAlignment w:val="baseline"/>
        <w:rPr>
          <w:iCs/>
          <w:color w:val="000000"/>
          <w:kern w:val="2"/>
        </w:rPr>
      </w:pPr>
      <w:r w:rsidRPr="001F3147">
        <w:rPr>
          <w:rFonts w:ascii="Arial" w:hAnsi="Arial" w:cs="Arial"/>
          <w:iCs/>
          <w:color w:val="000000"/>
          <w:kern w:val="2"/>
          <w:sz w:val="19"/>
          <w:szCs w:val="19"/>
        </w:rPr>
        <w:t>jeżeli zamawiający może stwierdzić, na podstawie wiarygodnych przesłanek, że Wykonawca zawarł z innymi Wykonawcami porozumienie mające na celu zakłócenie konkurencji, w szczególności jeżeli należą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954033C" w14:textId="77777777" w:rsidR="001F3147" w:rsidRPr="001F3147" w:rsidRDefault="001F3147" w:rsidP="001F3147">
      <w:pPr>
        <w:numPr>
          <w:ilvl w:val="0"/>
          <w:numId w:val="55"/>
        </w:numPr>
        <w:tabs>
          <w:tab w:val="left" w:pos="426"/>
        </w:tabs>
        <w:spacing w:line="252" w:lineRule="auto"/>
        <w:ind w:left="426" w:hanging="426"/>
        <w:jc w:val="both"/>
        <w:textAlignment w:val="baseline"/>
        <w:rPr>
          <w:iCs/>
          <w:color w:val="000000"/>
          <w:kern w:val="2"/>
        </w:rPr>
      </w:pPr>
      <w:r w:rsidRPr="001F3147">
        <w:rPr>
          <w:rFonts w:ascii="Arial" w:eastAsia="Times New Roman" w:hAnsi="Arial" w:cs="Arial"/>
          <w:iCs/>
          <w:color w:val="000000"/>
          <w:kern w:val="0"/>
          <w:sz w:val="19"/>
          <w:szCs w:val="19"/>
          <w:lang w:bidi="ar-SA"/>
        </w:rPr>
        <w:t>jeżeli, w przypadkach, o których mowa w art. 85 ust. 1, doszło do zakłócenia konkurencji wynikającego</w:t>
      </w:r>
      <w:r w:rsidRPr="001F3147">
        <w:rPr>
          <w:rFonts w:ascii="Arial" w:eastAsia="Times New Roman" w:hAnsi="Arial" w:cs="Arial"/>
          <w:iCs/>
          <w:color w:val="000000"/>
          <w:kern w:val="0"/>
          <w:sz w:val="19"/>
          <w:szCs w:val="19"/>
          <w:lang w:bidi="ar-SA"/>
        </w:rPr>
        <w:b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F3147">
        <w:rPr>
          <w:rFonts w:ascii="Arial" w:hAnsi="Arial" w:cs="Arial"/>
          <w:iCs/>
          <w:sz w:val="19"/>
          <w:szCs w:val="19"/>
          <w:lang w:eastAsia="pl-PL"/>
        </w:rPr>
        <w:t>.</w:t>
      </w:r>
    </w:p>
    <w:p w14:paraId="270D1407" w14:textId="77777777" w:rsidR="001F3147" w:rsidRPr="001F3147" w:rsidRDefault="001F3147" w:rsidP="001F3147">
      <w:pPr>
        <w:widowControl w:val="0"/>
        <w:tabs>
          <w:tab w:val="left" w:pos="284"/>
        </w:tabs>
        <w:ind w:left="567"/>
        <w:jc w:val="both"/>
        <w:rPr>
          <w:rFonts w:ascii="Arial" w:hAnsi="Arial" w:cs="Arial"/>
          <w:iCs/>
          <w:sz w:val="19"/>
          <w:szCs w:val="19"/>
          <w:lang w:eastAsia="pl-PL"/>
        </w:rPr>
      </w:pPr>
    </w:p>
    <w:p w14:paraId="3BC61481" w14:textId="77777777" w:rsidR="001F3147" w:rsidRPr="001F3147" w:rsidRDefault="001F3147" w:rsidP="001F3147">
      <w:pPr>
        <w:widowControl w:val="0"/>
        <w:tabs>
          <w:tab w:val="left" w:pos="1184"/>
          <w:tab w:val="left" w:pos="5813"/>
        </w:tabs>
        <w:ind w:left="284" w:hanging="284"/>
        <w:rPr>
          <w:rFonts w:ascii="Arial" w:hAnsi="Arial" w:cs="Arial"/>
          <w:b/>
          <w:bCs/>
          <w:sz w:val="19"/>
          <w:szCs w:val="19"/>
        </w:rPr>
      </w:pPr>
      <w:r w:rsidRPr="001F3147">
        <w:rPr>
          <w:rFonts w:ascii="Arial" w:hAnsi="Arial" w:cs="Arial"/>
          <w:b/>
          <w:bCs/>
          <w:iCs/>
          <w:sz w:val="19"/>
          <w:szCs w:val="19"/>
        </w:rPr>
        <w:t xml:space="preserve">Przesłanki wykluczenia Wykonawcy określone w art. 109 ust. 1 pkt 4 </w:t>
      </w:r>
      <w:proofErr w:type="spellStart"/>
      <w:r w:rsidRPr="001F3147">
        <w:rPr>
          <w:rFonts w:ascii="Arial" w:hAnsi="Arial" w:cs="Arial"/>
          <w:b/>
          <w:bCs/>
          <w:sz w:val="19"/>
          <w:szCs w:val="19"/>
        </w:rPr>
        <w:t>u.p.z.p</w:t>
      </w:r>
      <w:proofErr w:type="spellEnd"/>
      <w:r w:rsidRPr="001F3147">
        <w:rPr>
          <w:rFonts w:ascii="Arial" w:hAnsi="Arial" w:cs="Arial"/>
          <w:b/>
          <w:bCs/>
          <w:sz w:val="19"/>
          <w:szCs w:val="19"/>
        </w:rPr>
        <w:t>.</w:t>
      </w:r>
    </w:p>
    <w:p w14:paraId="390D690A" w14:textId="77777777" w:rsidR="001F3147" w:rsidRPr="001F3147" w:rsidRDefault="001F3147" w:rsidP="001F3147">
      <w:pPr>
        <w:widowControl w:val="0"/>
        <w:spacing w:before="120"/>
        <w:jc w:val="both"/>
        <w:rPr>
          <w:rFonts w:ascii="Arial" w:hAnsi="Arial" w:cs="Arial"/>
          <w:iCs/>
          <w:sz w:val="19"/>
          <w:szCs w:val="19"/>
        </w:rPr>
      </w:pPr>
      <w:r w:rsidRPr="001F3147">
        <w:rPr>
          <w:rFonts w:ascii="Arial" w:hAnsi="Arial" w:cs="Arial"/>
          <w:iCs/>
          <w:sz w:val="19"/>
          <w:szCs w:val="19"/>
        </w:rPr>
        <w:t>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EE2D5B" w14:textId="528365BF" w:rsidR="004B71F8" w:rsidRDefault="001F3147" w:rsidP="001F3147">
      <w:pPr>
        <w:pStyle w:val="Standard"/>
        <w:spacing w:before="120"/>
        <w:jc w:val="both"/>
        <w:rPr>
          <w:rFonts w:ascii="Arial" w:hAnsi="Arial"/>
          <w:i/>
          <w:sz w:val="20"/>
        </w:rPr>
      </w:pPr>
      <w:r w:rsidRPr="001F3147">
        <w:rPr>
          <w:rFonts w:ascii="Arial" w:hAnsi="Arial" w:cs="Arial"/>
          <w:iCs/>
          <w:sz w:val="19"/>
          <w:szCs w:val="19"/>
        </w:rPr>
        <w:br w:type="page"/>
      </w:r>
      <w:r w:rsidR="00F714F9">
        <w:rPr>
          <w:rFonts w:ascii="Arial" w:hAnsi="Arial" w:cs="Arial"/>
          <w:iCs/>
          <w:sz w:val="19"/>
          <w:szCs w:val="19"/>
        </w:rPr>
        <w:lastRenderedPageBreak/>
        <w:br w:type="page"/>
      </w:r>
    </w:p>
    <w:p w14:paraId="644EEA80" w14:textId="77777777" w:rsidR="00D6573F" w:rsidRPr="00F714F9" w:rsidRDefault="00D6573F" w:rsidP="009A7E2D">
      <w:pPr>
        <w:jc w:val="right"/>
        <w:rPr>
          <w:rFonts w:ascii="Arial" w:hAnsi="Arial"/>
          <w:i/>
          <w:sz w:val="18"/>
          <w:szCs w:val="18"/>
        </w:rPr>
      </w:pPr>
      <w:r w:rsidRPr="00F714F9">
        <w:rPr>
          <w:rFonts w:ascii="Arial" w:hAnsi="Arial"/>
          <w:i/>
          <w:sz w:val="18"/>
          <w:szCs w:val="18"/>
        </w:rPr>
        <w:t>Załącznik nr 3</w:t>
      </w:r>
    </w:p>
    <w:p w14:paraId="428726D0" w14:textId="77777777" w:rsidR="00FD23E3" w:rsidRDefault="00FD23E3" w:rsidP="009A7E2D">
      <w:pPr>
        <w:jc w:val="right"/>
      </w:pPr>
    </w:p>
    <w:p w14:paraId="55E8CC22" w14:textId="77777777" w:rsidR="00D040AD" w:rsidRDefault="00D6573F" w:rsidP="009A7E2D">
      <w:pPr>
        <w:jc w:val="center"/>
        <w:rPr>
          <w:rFonts w:ascii="Arial" w:hAnsi="Arial"/>
          <w:b/>
          <w:sz w:val="20"/>
        </w:rPr>
      </w:pPr>
      <w:r>
        <w:rPr>
          <w:rFonts w:ascii="Arial" w:hAnsi="Arial"/>
          <w:b/>
          <w:sz w:val="20"/>
        </w:rPr>
        <w:t>WYKAZ OSÓB SKIEROWANYCH DO REALIZACJI ZAMÓWIENIA</w:t>
      </w:r>
    </w:p>
    <w:tbl>
      <w:tblPr>
        <w:tblW w:w="10065" w:type="dxa"/>
        <w:tblInd w:w="-72" w:type="dxa"/>
        <w:tblLayout w:type="fixed"/>
        <w:tblCellMar>
          <w:left w:w="70" w:type="dxa"/>
          <w:right w:w="70" w:type="dxa"/>
        </w:tblCellMar>
        <w:tblLook w:val="0000" w:firstRow="0" w:lastRow="0" w:firstColumn="0" w:lastColumn="0" w:noHBand="0" w:noVBand="0"/>
      </w:tblPr>
      <w:tblGrid>
        <w:gridCol w:w="1080"/>
        <w:gridCol w:w="8985"/>
      </w:tblGrid>
      <w:tr w:rsidR="002E6AB0" w14:paraId="4969F56F" w14:textId="77777777" w:rsidTr="00BB30D2">
        <w:trPr>
          <w:trHeight w:val="619"/>
        </w:trPr>
        <w:tc>
          <w:tcPr>
            <w:tcW w:w="1080" w:type="dxa"/>
            <w:shd w:val="clear" w:color="auto" w:fill="auto"/>
            <w:vAlign w:val="center"/>
          </w:tcPr>
          <w:p w14:paraId="5EEC14A2" w14:textId="77777777" w:rsidR="002E6AB0" w:rsidRDefault="002E6AB0" w:rsidP="009A7E2D">
            <w:pPr>
              <w:tabs>
                <w:tab w:val="left" w:pos="8326"/>
              </w:tabs>
              <w:jc w:val="both"/>
            </w:pPr>
            <w:r w:rsidRPr="00EE6F86">
              <w:rPr>
                <w:rFonts w:ascii="Arial" w:hAnsi="Arial"/>
                <w:b/>
                <w:sz w:val="20"/>
                <w:lang w:eastAsia="pl-PL"/>
              </w:rPr>
              <w:t xml:space="preserve">Zadanie:   </w:t>
            </w:r>
          </w:p>
        </w:tc>
        <w:tc>
          <w:tcPr>
            <w:tcW w:w="8985" w:type="dxa"/>
            <w:shd w:val="clear" w:color="auto" w:fill="auto"/>
            <w:vAlign w:val="center"/>
          </w:tcPr>
          <w:p w14:paraId="21E0745A" w14:textId="77777777" w:rsidR="00F76C74" w:rsidRPr="00C86CA3" w:rsidRDefault="00F76C74" w:rsidP="009A7E2D">
            <w:pPr>
              <w:jc w:val="both"/>
              <w:rPr>
                <w:rFonts w:ascii="Arial" w:eastAsia="Times New Roman" w:hAnsi="Arial" w:cs="Arial"/>
                <w:b/>
                <w:kern w:val="0"/>
                <w:sz w:val="20"/>
                <w:szCs w:val="20"/>
                <w:lang w:eastAsia="ar-SA" w:bidi="ar-SA"/>
              </w:rPr>
            </w:pPr>
          </w:p>
          <w:p w14:paraId="3ADC70F2" w14:textId="77777777" w:rsidR="00C86CA3" w:rsidRPr="00C86CA3" w:rsidRDefault="00E41417" w:rsidP="009A7E2D">
            <w:pPr>
              <w:rPr>
                <w:rFonts w:ascii="Arial" w:hAnsi="Arial" w:cs="Arial"/>
                <w:b/>
                <w:bCs/>
                <w:iCs/>
                <w:sz w:val="20"/>
                <w:szCs w:val="20"/>
              </w:rPr>
            </w:pPr>
            <w:r w:rsidRPr="00C86CA3">
              <w:rPr>
                <w:rFonts w:ascii="Arial" w:eastAsia="Times New Roman" w:hAnsi="Arial" w:cs="Arial"/>
                <w:b/>
                <w:kern w:val="0"/>
                <w:sz w:val="20"/>
                <w:szCs w:val="20"/>
                <w:lang w:eastAsia="ar-SA" w:bidi="ar-SA"/>
              </w:rPr>
              <w:t xml:space="preserve"> </w:t>
            </w:r>
            <w:r w:rsidR="00C86CA3" w:rsidRPr="00C86CA3">
              <w:rPr>
                <w:rFonts w:ascii="Arial" w:hAnsi="Arial" w:cs="Arial"/>
                <w:b/>
                <w:bCs/>
                <w:iCs/>
                <w:sz w:val="20"/>
                <w:szCs w:val="20"/>
              </w:rPr>
              <w:t>„</w:t>
            </w:r>
            <w:r w:rsidR="00B7088E" w:rsidRPr="00D52417">
              <w:rPr>
                <w:rFonts w:ascii="Arial" w:hAnsi="Arial" w:cs="Arial"/>
                <w:b/>
                <w:bCs/>
                <w:iCs/>
                <w:sz w:val="20"/>
                <w:szCs w:val="20"/>
              </w:rPr>
              <w:t>Przebudowa ulicy Pod Chojnikiem wraz z przebudową mostu drogowego w Jeleniej Górze</w:t>
            </w:r>
            <w:r w:rsidR="007757BD">
              <w:rPr>
                <w:rFonts w:ascii="Arial" w:hAnsi="Arial" w:cs="Arial"/>
                <w:b/>
                <w:bCs/>
                <w:iCs/>
                <w:sz w:val="20"/>
                <w:szCs w:val="20"/>
              </w:rPr>
              <w:t>.</w:t>
            </w:r>
            <w:r w:rsidR="00B7088E" w:rsidRPr="00D52417">
              <w:rPr>
                <w:rFonts w:ascii="Arial" w:hAnsi="Arial" w:cs="Arial"/>
                <w:b/>
                <w:bCs/>
                <w:iCs/>
                <w:sz w:val="20"/>
                <w:szCs w:val="20"/>
              </w:rPr>
              <w:t xml:space="preserve"> Etap I – przebudowa odcinka drogi pieszo-jezdnej</w:t>
            </w:r>
            <w:r w:rsidR="00C86CA3" w:rsidRPr="00C86CA3">
              <w:rPr>
                <w:rFonts w:ascii="Arial" w:hAnsi="Arial" w:cs="Arial"/>
                <w:b/>
                <w:bCs/>
                <w:iCs/>
                <w:sz w:val="20"/>
                <w:szCs w:val="20"/>
              </w:rPr>
              <w:t>”</w:t>
            </w:r>
          </w:p>
          <w:p w14:paraId="35E5BBFF" w14:textId="77777777" w:rsidR="002E6AB0" w:rsidRPr="00C86CA3" w:rsidRDefault="002E6AB0" w:rsidP="009A7E2D">
            <w:pPr>
              <w:suppressAutoHyphens w:val="0"/>
              <w:jc w:val="both"/>
              <w:rPr>
                <w:rFonts w:ascii="Arial" w:eastAsia="Times New Roman" w:hAnsi="Arial" w:cs="Arial"/>
                <w:b/>
                <w:kern w:val="0"/>
                <w:sz w:val="20"/>
                <w:szCs w:val="20"/>
                <w:lang w:eastAsia="ar-SA" w:bidi="ar-SA"/>
              </w:rPr>
            </w:pPr>
          </w:p>
        </w:tc>
      </w:tr>
      <w:tr w:rsidR="009870EA" w14:paraId="00D5C851" w14:textId="77777777" w:rsidTr="00600C09">
        <w:trPr>
          <w:trHeight w:val="347"/>
        </w:trPr>
        <w:tc>
          <w:tcPr>
            <w:tcW w:w="10065" w:type="dxa"/>
            <w:gridSpan w:val="2"/>
            <w:shd w:val="clear" w:color="auto" w:fill="auto"/>
            <w:vAlign w:val="center"/>
          </w:tcPr>
          <w:p w14:paraId="00F98E53" w14:textId="77777777" w:rsidR="009870EA" w:rsidRDefault="00BB30D2" w:rsidP="009A7E2D">
            <w:pPr>
              <w:rPr>
                <w:rFonts w:ascii="Arial" w:hAnsi="Arial"/>
                <w:b/>
                <w:sz w:val="20"/>
              </w:rPr>
            </w:pPr>
            <w:r>
              <w:rPr>
                <w:rFonts w:ascii="Arial" w:hAnsi="Arial"/>
                <w:b/>
                <w:sz w:val="20"/>
              </w:rPr>
              <w:t xml:space="preserve">Nr referencyjny nadany sprawie przez Zamawiającego                                                 </w:t>
            </w:r>
            <w:r w:rsidR="00CE0EBF">
              <w:rPr>
                <w:rFonts w:ascii="Arial" w:hAnsi="Arial"/>
                <w:b/>
                <w:sz w:val="20"/>
              </w:rPr>
              <w:t>MZDiM-P.271.</w:t>
            </w:r>
            <w:r w:rsidR="006F15B5">
              <w:rPr>
                <w:rFonts w:ascii="Arial" w:hAnsi="Arial"/>
                <w:b/>
                <w:sz w:val="20"/>
              </w:rPr>
              <w:t>5</w:t>
            </w:r>
            <w:r w:rsidR="009479F6">
              <w:rPr>
                <w:rFonts w:ascii="Arial" w:hAnsi="Arial"/>
                <w:b/>
                <w:sz w:val="20"/>
              </w:rPr>
              <w:t>.2022</w:t>
            </w:r>
          </w:p>
        </w:tc>
      </w:tr>
      <w:tr w:rsidR="00BB30D2" w:rsidRPr="001D54E8" w14:paraId="673930A1" w14:textId="77777777" w:rsidTr="00BB30D2">
        <w:tc>
          <w:tcPr>
            <w:tcW w:w="10065" w:type="dxa"/>
            <w:gridSpan w:val="2"/>
            <w:shd w:val="clear" w:color="auto" w:fill="auto"/>
            <w:vAlign w:val="center"/>
          </w:tcPr>
          <w:p w14:paraId="24728DD1" w14:textId="77777777" w:rsidR="00BB30D2" w:rsidRPr="001D54E8" w:rsidRDefault="00BB30D2" w:rsidP="009A7E2D">
            <w:pPr>
              <w:jc w:val="right"/>
              <w:rPr>
                <w:rFonts w:ascii="Arial" w:hAnsi="Arial"/>
                <w:b/>
                <w:sz w:val="16"/>
                <w:szCs w:val="16"/>
              </w:rPr>
            </w:pPr>
          </w:p>
          <w:p w14:paraId="59B7475A" w14:textId="77777777" w:rsidR="00BB30D2" w:rsidRPr="001D54E8" w:rsidRDefault="00BB30D2" w:rsidP="009A7E2D">
            <w:pPr>
              <w:jc w:val="right"/>
              <w:rPr>
                <w:rFonts w:ascii="Arial" w:hAnsi="Arial"/>
                <w:b/>
                <w:sz w:val="16"/>
                <w:szCs w:val="16"/>
              </w:rPr>
            </w:pPr>
          </w:p>
        </w:tc>
      </w:tr>
    </w:tbl>
    <w:p w14:paraId="180B8C6C" w14:textId="77777777" w:rsidR="00D6573F" w:rsidRDefault="00D6573F" w:rsidP="009A7E2D">
      <w:pPr>
        <w:ind w:left="-142"/>
        <w:rPr>
          <w:rFonts w:ascii="Arial" w:hAnsi="Arial" w:cs="Arial"/>
          <w:b/>
          <w:bCs/>
          <w:sz w:val="20"/>
          <w:szCs w:val="20"/>
          <w:lang w:eastAsia="pl-PL"/>
        </w:rPr>
      </w:pPr>
      <w:r>
        <w:rPr>
          <w:rFonts w:ascii="Arial" w:hAnsi="Arial"/>
          <w:b/>
          <w:sz w:val="20"/>
        </w:rPr>
        <w:t xml:space="preserve">ZAMAWIAJĄCY: </w:t>
      </w:r>
      <w:r w:rsidR="00E37BD6">
        <w:rPr>
          <w:rFonts w:ascii="Arial" w:hAnsi="Arial" w:cs="Arial"/>
          <w:b/>
          <w:bCs/>
          <w:sz w:val="20"/>
          <w:szCs w:val="20"/>
          <w:lang w:eastAsia="pl-PL"/>
        </w:rPr>
        <w:t xml:space="preserve">Miejski Zarząd Dróg i Mostów </w:t>
      </w:r>
      <w:r w:rsidR="008630F4">
        <w:rPr>
          <w:rFonts w:ascii="Arial" w:hAnsi="Arial" w:cs="Arial"/>
          <w:b/>
          <w:bCs/>
          <w:sz w:val="20"/>
          <w:szCs w:val="20"/>
          <w:lang w:eastAsia="pl-PL"/>
        </w:rPr>
        <w:t>ul.</w:t>
      </w:r>
      <w:r w:rsidR="00E37BD6">
        <w:rPr>
          <w:rFonts w:ascii="Arial" w:hAnsi="Arial" w:cs="Arial"/>
          <w:b/>
          <w:bCs/>
          <w:sz w:val="20"/>
          <w:szCs w:val="20"/>
          <w:lang w:eastAsia="pl-PL"/>
        </w:rPr>
        <w:t xml:space="preserve"> Ptasia 2a</w:t>
      </w:r>
      <w:r w:rsidR="00E37BD6" w:rsidRPr="007E1B7A">
        <w:rPr>
          <w:rFonts w:ascii="Arial" w:hAnsi="Arial" w:cs="Arial"/>
          <w:b/>
          <w:bCs/>
          <w:sz w:val="20"/>
          <w:szCs w:val="20"/>
          <w:lang w:eastAsia="pl-PL"/>
        </w:rPr>
        <w:t>, 58-500 Jelenia Góra</w:t>
      </w:r>
    </w:p>
    <w:p w14:paraId="0E16CF59" w14:textId="77777777" w:rsidR="00041DFD" w:rsidRPr="001D54E8" w:rsidRDefault="00041DFD" w:rsidP="009A7E2D">
      <w:pPr>
        <w:ind w:left="-142"/>
        <w:rPr>
          <w:sz w:val="16"/>
          <w:szCs w:val="16"/>
        </w:rPr>
      </w:pPr>
    </w:p>
    <w:p w14:paraId="1C1D4115" w14:textId="77777777" w:rsidR="00D6573F" w:rsidRDefault="00D6573F" w:rsidP="009A7E2D">
      <w:pPr>
        <w:pStyle w:val="Tekstpodstawowywcity"/>
        <w:ind w:left="-142"/>
        <w:rPr>
          <w:b/>
          <w:sz w:val="20"/>
        </w:rPr>
      </w:pPr>
      <w:r>
        <w:rPr>
          <w:b/>
          <w:sz w:val="20"/>
        </w:rPr>
        <w:t>WYKONAWCA:</w:t>
      </w:r>
    </w:p>
    <w:p w14:paraId="29567B80" w14:textId="77777777" w:rsidR="002E6AB0" w:rsidRPr="001D54E8" w:rsidRDefault="002E6AB0" w:rsidP="009A7E2D">
      <w:pPr>
        <w:pStyle w:val="Tekstpodstawowywcity"/>
        <w:ind w:left="-142"/>
        <w:rPr>
          <w:sz w:val="16"/>
          <w:szCs w:val="16"/>
        </w:rPr>
      </w:pPr>
    </w:p>
    <w:tbl>
      <w:tblPr>
        <w:tblW w:w="9923" w:type="dxa"/>
        <w:jc w:val="center"/>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4536"/>
        <w:gridCol w:w="4819"/>
      </w:tblGrid>
      <w:tr w:rsidR="00D6573F" w14:paraId="5F8F0A2D" w14:textId="77777777" w:rsidTr="008605FD">
        <w:trPr>
          <w:cantSplit/>
          <w:trHeight w:val="375"/>
          <w:jc w:val="center"/>
        </w:trPr>
        <w:tc>
          <w:tcPr>
            <w:tcW w:w="568" w:type="dxa"/>
            <w:shd w:val="clear" w:color="auto" w:fill="auto"/>
            <w:vAlign w:val="center"/>
          </w:tcPr>
          <w:p w14:paraId="75CCB22A" w14:textId="77777777" w:rsidR="00D6573F" w:rsidRDefault="00D6573F" w:rsidP="009A7E2D">
            <w:pPr>
              <w:jc w:val="center"/>
            </w:pPr>
            <w:r>
              <w:rPr>
                <w:rFonts w:ascii="Arial" w:hAnsi="Arial"/>
                <w:b/>
                <w:sz w:val="20"/>
              </w:rPr>
              <w:t>Lp.</w:t>
            </w:r>
          </w:p>
        </w:tc>
        <w:tc>
          <w:tcPr>
            <w:tcW w:w="4536" w:type="dxa"/>
            <w:shd w:val="clear" w:color="auto" w:fill="auto"/>
            <w:vAlign w:val="center"/>
          </w:tcPr>
          <w:p w14:paraId="48DBFF33" w14:textId="77777777" w:rsidR="00D6573F" w:rsidRDefault="00D6573F" w:rsidP="009A7E2D">
            <w:pPr>
              <w:jc w:val="center"/>
            </w:pPr>
            <w:r>
              <w:rPr>
                <w:rFonts w:ascii="Arial" w:hAnsi="Arial"/>
                <w:b/>
                <w:sz w:val="20"/>
              </w:rPr>
              <w:t>Nazwa Wykonawcy</w:t>
            </w:r>
          </w:p>
        </w:tc>
        <w:tc>
          <w:tcPr>
            <w:tcW w:w="4819" w:type="dxa"/>
            <w:shd w:val="clear" w:color="auto" w:fill="auto"/>
            <w:vAlign w:val="center"/>
          </w:tcPr>
          <w:p w14:paraId="3ADA30CD" w14:textId="77777777" w:rsidR="00D6573F" w:rsidRDefault="00D6573F" w:rsidP="009A7E2D">
            <w:pPr>
              <w:jc w:val="center"/>
            </w:pPr>
            <w:r>
              <w:rPr>
                <w:rFonts w:ascii="Arial" w:hAnsi="Arial"/>
                <w:b/>
                <w:sz w:val="20"/>
              </w:rPr>
              <w:t>Adres Wykonawcy</w:t>
            </w:r>
          </w:p>
        </w:tc>
      </w:tr>
      <w:tr w:rsidR="00CE7AC4" w14:paraId="57FBB7D4" w14:textId="77777777" w:rsidTr="008C2989">
        <w:trPr>
          <w:cantSplit/>
          <w:trHeight w:val="760"/>
          <w:jc w:val="center"/>
        </w:trPr>
        <w:tc>
          <w:tcPr>
            <w:tcW w:w="568" w:type="dxa"/>
            <w:shd w:val="clear" w:color="auto" w:fill="auto"/>
          </w:tcPr>
          <w:p w14:paraId="0D865B29" w14:textId="77777777" w:rsidR="00CE7AC4" w:rsidRDefault="00CE7AC4" w:rsidP="009A7E2D">
            <w:pPr>
              <w:jc w:val="both"/>
              <w:rPr>
                <w:rFonts w:ascii="Arial" w:hAnsi="Arial"/>
                <w:b/>
                <w:sz w:val="20"/>
              </w:rPr>
            </w:pPr>
          </w:p>
        </w:tc>
        <w:tc>
          <w:tcPr>
            <w:tcW w:w="4536" w:type="dxa"/>
            <w:shd w:val="clear" w:color="auto" w:fill="auto"/>
          </w:tcPr>
          <w:p w14:paraId="7663DC34" w14:textId="77777777" w:rsidR="00CE7AC4" w:rsidRDefault="00CE7AC4" w:rsidP="009A7E2D">
            <w:pPr>
              <w:jc w:val="both"/>
              <w:rPr>
                <w:rFonts w:ascii="Arial" w:hAnsi="Arial"/>
                <w:b/>
                <w:sz w:val="20"/>
              </w:rPr>
            </w:pPr>
          </w:p>
        </w:tc>
        <w:tc>
          <w:tcPr>
            <w:tcW w:w="4819" w:type="dxa"/>
            <w:shd w:val="clear" w:color="auto" w:fill="auto"/>
          </w:tcPr>
          <w:p w14:paraId="7003AC73" w14:textId="77777777" w:rsidR="00CE7AC4" w:rsidRDefault="00CE7AC4" w:rsidP="009A7E2D">
            <w:pPr>
              <w:jc w:val="both"/>
              <w:rPr>
                <w:rFonts w:ascii="Arial" w:hAnsi="Arial"/>
                <w:b/>
                <w:sz w:val="20"/>
              </w:rPr>
            </w:pPr>
          </w:p>
        </w:tc>
      </w:tr>
    </w:tbl>
    <w:p w14:paraId="6EC82A30" w14:textId="77777777" w:rsidR="00D6573F" w:rsidRDefault="00D6573F" w:rsidP="009A7E2D">
      <w:pPr>
        <w:jc w:val="both"/>
        <w:rPr>
          <w:rFonts w:ascii="Arial" w:hAnsi="Arial"/>
          <w:b/>
          <w:sz w:val="10"/>
        </w:rPr>
      </w:pPr>
    </w:p>
    <w:p w14:paraId="10075C0A" w14:textId="77777777" w:rsidR="00D6573F" w:rsidRPr="00B461D3" w:rsidRDefault="00D6573F" w:rsidP="009A7E2D">
      <w:pPr>
        <w:jc w:val="center"/>
        <w:rPr>
          <w:rFonts w:ascii="Arial" w:hAnsi="Arial"/>
          <w:b/>
          <w:sz w:val="10"/>
          <w:szCs w:val="10"/>
        </w:rPr>
      </w:pPr>
    </w:p>
    <w:p w14:paraId="0562B4FE" w14:textId="77777777" w:rsidR="00D6573F" w:rsidRDefault="00D6573F" w:rsidP="009A7E2D">
      <w:pPr>
        <w:jc w:val="center"/>
      </w:pPr>
      <w:r>
        <w:rPr>
          <w:rFonts w:ascii="Arial" w:hAnsi="Arial"/>
          <w:b/>
          <w:sz w:val="20"/>
        </w:rPr>
        <w:t>OŚWIADCZAM, ŻE:</w:t>
      </w:r>
    </w:p>
    <w:p w14:paraId="36C62115" w14:textId="77777777" w:rsidR="00DA453E" w:rsidRPr="00DA453E" w:rsidRDefault="00DA453E" w:rsidP="00DA453E">
      <w:pPr>
        <w:jc w:val="center"/>
        <w:rPr>
          <w:rFonts w:ascii="Arial" w:hAnsi="Arial"/>
          <w:sz w:val="20"/>
        </w:rPr>
      </w:pPr>
      <w:r w:rsidRPr="00DA453E">
        <w:rPr>
          <w:rFonts w:ascii="Arial" w:hAnsi="Arial"/>
          <w:sz w:val="20"/>
        </w:rPr>
        <w:t xml:space="preserve">przy wykonaniu zamówienia uczestniczyć będą następujące osoby – </w:t>
      </w:r>
    </w:p>
    <w:p w14:paraId="69EFEDEE" w14:textId="77777777" w:rsidR="000C29AD" w:rsidRDefault="00DA453E" w:rsidP="00DA453E">
      <w:pPr>
        <w:jc w:val="center"/>
        <w:rPr>
          <w:rFonts w:ascii="Arial" w:hAnsi="Arial"/>
          <w:sz w:val="20"/>
        </w:rPr>
      </w:pPr>
      <w:r w:rsidRPr="00DA453E">
        <w:rPr>
          <w:rFonts w:ascii="Arial" w:hAnsi="Arial"/>
          <w:sz w:val="20"/>
        </w:rPr>
        <w:t xml:space="preserve">zgodnie z wymogiem określonym w ust. 8.1.4 pkt </w:t>
      </w:r>
      <w:r>
        <w:rPr>
          <w:rFonts w:ascii="Arial" w:hAnsi="Arial"/>
          <w:sz w:val="20"/>
        </w:rPr>
        <w:t>1</w:t>
      </w:r>
      <w:r w:rsidRPr="00DA453E">
        <w:rPr>
          <w:rFonts w:ascii="Arial" w:hAnsi="Arial"/>
          <w:sz w:val="20"/>
        </w:rPr>
        <w:t xml:space="preserve"> Tomu I SWZ:</w:t>
      </w:r>
    </w:p>
    <w:p w14:paraId="3487B25B" w14:textId="77777777" w:rsidR="001D54E8" w:rsidRDefault="001D54E8" w:rsidP="00DA453E">
      <w:pPr>
        <w:jc w:val="center"/>
        <w:rPr>
          <w:rFonts w:ascii="Arial" w:hAnsi="Arial"/>
          <w:sz w:val="20"/>
        </w:rPr>
      </w:pPr>
    </w:p>
    <w:tbl>
      <w:tblPr>
        <w:tblW w:w="10026" w:type="dxa"/>
        <w:tblInd w:w="-72" w:type="dxa"/>
        <w:tblLayout w:type="fixed"/>
        <w:tblCellMar>
          <w:left w:w="70" w:type="dxa"/>
          <w:right w:w="70" w:type="dxa"/>
        </w:tblCellMar>
        <w:tblLook w:val="0000" w:firstRow="0" w:lastRow="0" w:firstColumn="0" w:lastColumn="0" w:noHBand="0" w:noVBand="0"/>
      </w:tblPr>
      <w:tblGrid>
        <w:gridCol w:w="426"/>
        <w:gridCol w:w="4961"/>
        <w:gridCol w:w="2371"/>
        <w:gridCol w:w="2268"/>
      </w:tblGrid>
      <w:tr w:rsidR="001D54E8" w14:paraId="24CAE70B" w14:textId="77777777" w:rsidTr="00582B83">
        <w:trPr>
          <w:trHeight w:val="917"/>
        </w:trPr>
        <w:tc>
          <w:tcPr>
            <w:tcW w:w="426" w:type="dxa"/>
            <w:tcBorders>
              <w:top w:val="single" w:sz="4" w:space="0" w:color="000001"/>
              <w:left w:val="single" w:sz="4" w:space="0" w:color="000001"/>
              <w:bottom w:val="single" w:sz="4" w:space="0" w:color="000001"/>
            </w:tcBorders>
            <w:shd w:val="clear" w:color="auto" w:fill="auto"/>
            <w:vAlign w:val="center"/>
          </w:tcPr>
          <w:p w14:paraId="54D2204E" w14:textId="77777777" w:rsidR="001D54E8" w:rsidRPr="003D3EDF" w:rsidRDefault="001D54E8" w:rsidP="00582B83">
            <w:pPr>
              <w:pStyle w:val="Tekstpodstawowy21"/>
              <w:jc w:val="center"/>
              <w:rPr>
                <w:sz w:val="18"/>
                <w:szCs w:val="18"/>
              </w:rPr>
            </w:pPr>
            <w:r w:rsidRPr="003D3EDF">
              <w:rPr>
                <w:sz w:val="18"/>
                <w:szCs w:val="18"/>
              </w:rPr>
              <w:t>Lp.</w:t>
            </w:r>
          </w:p>
        </w:tc>
        <w:tc>
          <w:tcPr>
            <w:tcW w:w="4961" w:type="dxa"/>
            <w:tcBorders>
              <w:top w:val="single" w:sz="4" w:space="0" w:color="000001"/>
              <w:left w:val="single" w:sz="4" w:space="0" w:color="000001"/>
              <w:bottom w:val="single" w:sz="4" w:space="0" w:color="000001"/>
            </w:tcBorders>
            <w:shd w:val="clear" w:color="auto" w:fill="auto"/>
            <w:vAlign w:val="center"/>
          </w:tcPr>
          <w:p w14:paraId="1C2E229C" w14:textId="77777777" w:rsidR="001D54E8" w:rsidRDefault="001D54E8" w:rsidP="00582B83">
            <w:pPr>
              <w:pStyle w:val="Tekstpodstawowy21"/>
              <w:jc w:val="center"/>
            </w:pPr>
            <w:r>
              <w:rPr>
                <w:sz w:val="18"/>
              </w:rPr>
              <w:t xml:space="preserve">Funkcja/Zakres wykonywanych czynności </w:t>
            </w:r>
            <w:r>
              <w:br/>
            </w:r>
            <w:r>
              <w:rPr>
                <w:sz w:val="18"/>
              </w:rPr>
              <w:t>w ramach niniejszego zamówienia</w:t>
            </w:r>
            <w:r>
              <w:t xml:space="preserve"> </w:t>
            </w:r>
            <w:r w:rsidRPr="00115DD0">
              <w:rPr>
                <w:sz w:val="18"/>
              </w:rPr>
              <w:t>oraz imię i nazwisko osoby skierowanej do realizacji zamówienia w danej funkcji</w:t>
            </w:r>
          </w:p>
        </w:tc>
        <w:tc>
          <w:tcPr>
            <w:tcW w:w="2371" w:type="dxa"/>
            <w:tcBorders>
              <w:top w:val="single" w:sz="4" w:space="0" w:color="000001"/>
              <w:left w:val="single" w:sz="4" w:space="0" w:color="000001"/>
              <w:bottom w:val="single" w:sz="4" w:space="0" w:color="000001"/>
            </w:tcBorders>
            <w:shd w:val="clear" w:color="auto" w:fill="auto"/>
            <w:vAlign w:val="center"/>
          </w:tcPr>
          <w:p w14:paraId="30F27F15" w14:textId="77777777" w:rsidR="001D54E8" w:rsidRDefault="001D54E8" w:rsidP="00582B83">
            <w:pPr>
              <w:pStyle w:val="Tekstpodstawowy21"/>
              <w:jc w:val="center"/>
            </w:pPr>
            <w:r w:rsidRPr="00CD6427">
              <w:rPr>
                <w:bCs/>
                <w:sz w:val="18"/>
              </w:rPr>
              <w:t>Kwalifikacje zawodowe</w:t>
            </w:r>
            <w:r>
              <w:rPr>
                <w:sz w:val="18"/>
              </w:rPr>
              <w:t xml:space="preserve"> (uprawnienia)</w:t>
            </w:r>
          </w:p>
          <w:p w14:paraId="62021C3F" w14:textId="77777777" w:rsidR="001D54E8" w:rsidRDefault="001D54E8" w:rsidP="00582B83">
            <w:pPr>
              <w:pStyle w:val="Tekstpodstawowy21"/>
              <w:jc w:val="center"/>
            </w:pPr>
            <w:r>
              <w:rPr>
                <w:i/>
                <w:sz w:val="16"/>
              </w:rPr>
              <w:t>(podstawa prawna udzielenia)</w:t>
            </w:r>
          </w:p>
          <w:p w14:paraId="06029201" w14:textId="77777777" w:rsidR="001D54E8" w:rsidRDefault="001D54E8" w:rsidP="00582B83">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A7E02B" w14:textId="77777777" w:rsidR="001D54E8" w:rsidRDefault="001D54E8" w:rsidP="00582B83">
            <w:pPr>
              <w:pStyle w:val="Tekstpodstawowy21"/>
              <w:jc w:val="center"/>
            </w:pPr>
            <w:r>
              <w:rPr>
                <w:sz w:val="18"/>
              </w:rPr>
              <w:t>Podstawa dysponowania</w:t>
            </w:r>
            <w:r>
              <w:br/>
            </w:r>
            <w:r>
              <w:rPr>
                <w:sz w:val="18"/>
              </w:rPr>
              <w:t xml:space="preserve"> tymi osobami</w:t>
            </w:r>
          </w:p>
          <w:p w14:paraId="624FA71D" w14:textId="77777777" w:rsidR="001D54E8" w:rsidRDefault="001D54E8" w:rsidP="00582B83">
            <w:pPr>
              <w:pStyle w:val="Tekstpodstawowy21"/>
              <w:jc w:val="center"/>
            </w:pPr>
            <w:r>
              <w:rPr>
                <w:i/>
                <w:sz w:val="16"/>
              </w:rPr>
              <w:t>(np. umowa o pracę, umowa zlecenie, zobowiązanie, samozatrudnienie)</w:t>
            </w:r>
          </w:p>
        </w:tc>
      </w:tr>
      <w:tr w:rsidR="001D54E8" w14:paraId="07DF339D" w14:textId="77777777" w:rsidTr="00582B83">
        <w:trPr>
          <w:trHeight w:hRule="exact" w:val="2538"/>
        </w:trPr>
        <w:tc>
          <w:tcPr>
            <w:tcW w:w="426" w:type="dxa"/>
            <w:tcBorders>
              <w:top w:val="single" w:sz="4" w:space="0" w:color="000001"/>
              <w:left w:val="single" w:sz="4" w:space="0" w:color="000001"/>
              <w:bottom w:val="single" w:sz="4" w:space="0" w:color="000001"/>
            </w:tcBorders>
            <w:shd w:val="clear" w:color="auto" w:fill="auto"/>
            <w:vAlign w:val="center"/>
          </w:tcPr>
          <w:p w14:paraId="170E4CDE" w14:textId="77777777" w:rsidR="001D54E8" w:rsidRPr="003D3EDF" w:rsidRDefault="001D54E8" w:rsidP="00582B83">
            <w:pPr>
              <w:pStyle w:val="Tekstpodstawowy21"/>
              <w:jc w:val="center"/>
              <w:textAlignment w:val="auto"/>
              <w:rPr>
                <w:sz w:val="18"/>
                <w:szCs w:val="18"/>
              </w:rPr>
            </w:pPr>
            <w:r w:rsidRPr="003D3EDF">
              <w:rPr>
                <w:sz w:val="18"/>
                <w:szCs w:val="18"/>
              </w:rPr>
              <w:t>1.</w:t>
            </w:r>
          </w:p>
        </w:tc>
        <w:tc>
          <w:tcPr>
            <w:tcW w:w="4961" w:type="dxa"/>
            <w:tcBorders>
              <w:top w:val="single" w:sz="4" w:space="0" w:color="000001"/>
              <w:left w:val="single" w:sz="4" w:space="0" w:color="000001"/>
              <w:bottom w:val="single" w:sz="4" w:space="0" w:color="000001"/>
            </w:tcBorders>
            <w:shd w:val="clear" w:color="auto" w:fill="auto"/>
            <w:vAlign w:val="center"/>
          </w:tcPr>
          <w:p w14:paraId="1AA79926" w14:textId="77777777" w:rsidR="001D54E8" w:rsidRDefault="001D54E8" w:rsidP="00582B83">
            <w:pPr>
              <w:jc w:val="both"/>
              <w:rPr>
                <w:rFonts w:ascii="Arial" w:hAnsi="Arial" w:cs="Arial"/>
                <w:b/>
                <w:bCs/>
                <w:sz w:val="18"/>
                <w:szCs w:val="18"/>
              </w:rPr>
            </w:pPr>
            <w:r>
              <w:rPr>
                <w:rFonts w:ascii="Arial" w:hAnsi="Arial" w:cs="Arial"/>
                <w:b/>
                <w:bCs/>
                <w:sz w:val="18"/>
                <w:szCs w:val="18"/>
              </w:rPr>
              <w:t xml:space="preserve">Kierownik budowy </w:t>
            </w:r>
          </w:p>
          <w:p w14:paraId="2AAAF8A2" w14:textId="77777777" w:rsidR="001D54E8" w:rsidRDefault="001D54E8" w:rsidP="00582B83">
            <w:pPr>
              <w:rPr>
                <w:rFonts w:ascii="Arial" w:hAnsi="Arial" w:cs="Arial"/>
                <w:sz w:val="18"/>
                <w:szCs w:val="18"/>
              </w:rPr>
            </w:pPr>
            <w:r w:rsidRPr="00906C10">
              <w:rPr>
                <w:rFonts w:ascii="Arial" w:hAnsi="Arial" w:cs="Arial"/>
                <w:sz w:val="18"/>
                <w:szCs w:val="18"/>
              </w:rPr>
              <w:t>osob</w:t>
            </w:r>
            <w:r>
              <w:rPr>
                <w:rFonts w:ascii="Arial" w:hAnsi="Arial" w:cs="Arial"/>
                <w:sz w:val="18"/>
                <w:szCs w:val="18"/>
              </w:rPr>
              <w:t>a</w:t>
            </w:r>
            <w:r w:rsidRPr="00906C10">
              <w:rPr>
                <w:rFonts w:ascii="Arial" w:hAnsi="Arial" w:cs="Arial"/>
                <w:sz w:val="18"/>
                <w:szCs w:val="18"/>
              </w:rPr>
              <w:t xml:space="preserve"> </w:t>
            </w:r>
            <w:r w:rsidR="00FE6C0E" w:rsidRPr="00FE6C0E">
              <w:rPr>
                <w:rFonts w:ascii="Arial" w:hAnsi="Arial" w:cs="Arial"/>
                <w:sz w:val="18"/>
                <w:szCs w:val="18"/>
              </w:rPr>
              <w:t>uprawnion</w:t>
            </w:r>
            <w:r w:rsidR="00FE6C0E">
              <w:rPr>
                <w:rFonts w:ascii="Arial" w:hAnsi="Arial" w:cs="Arial"/>
                <w:sz w:val="18"/>
                <w:szCs w:val="18"/>
              </w:rPr>
              <w:t>a</w:t>
            </w:r>
            <w:r w:rsidR="00FE6C0E" w:rsidRPr="00FE6C0E">
              <w:rPr>
                <w:rFonts w:ascii="Arial" w:hAnsi="Arial" w:cs="Arial"/>
                <w:sz w:val="18"/>
                <w:szCs w:val="18"/>
              </w:rPr>
              <w:t xml:space="preserve"> do wykonywania samodzielnych funkcji technicznych w budownictwie, posiadając</w:t>
            </w:r>
            <w:r w:rsidR="00FE6C0E">
              <w:rPr>
                <w:rFonts w:ascii="Arial" w:hAnsi="Arial" w:cs="Arial"/>
                <w:sz w:val="18"/>
                <w:szCs w:val="18"/>
              </w:rPr>
              <w:t>a</w:t>
            </w:r>
            <w:r w:rsidR="00FE6C0E" w:rsidRPr="00FE6C0E">
              <w:rPr>
                <w:rFonts w:ascii="Arial" w:hAnsi="Arial" w:cs="Arial"/>
                <w:sz w:val="18"/>
                <w:szCs w:val="18"/>
              </w:rPr>
              <w:t xml:space="preserve"> uprawnienia budowlane do kierowania robotami w specjalności drogowej bez ograniczeń, wydan</w:t>
            </w:r>
            <w:r w:rsidR="00FE6C0E">
              <w:rPr>
                <w:rFonts w:ascii="Arial" w:hAnsi="Arial" w:cs="Arial"/>
                <w:sz w:val="18"/>
                <w:szCs w:val="18"/>
              </w:rPr>
              <w:t>e</w:t>
            </w:r>
            <w:r w:rsidR="00FE6C0E" w:rsidRPr="00FE6C0E">
              <w:rPr>
                <w:rFonts w:ascii="Arial" w:hAnsi="Arial" w:cs="Arial"/>
                <w:sz w:val="18"/>
                <w:szCs w:val="18"/>
              </w:rPr>
              <w:t xml:space="preserve"> na podstawie ustawy z dnia 7 lipca 1994 r. Prawo budowlane (Dz. U. z 2021 r. poz. 2351 z</w:t>
            </w:r>
            <w:r w:rsidR="002B47CF">
              <w:rPr>
                <w:rFonts w:ascii="Arial" w:hAnsi="Arial" w:cs="Arial"/>
                <w:sz w:val="18"/>
                <w:szCs w:val="18"/>
              </w:rPr>
              <w:t> </w:t>
            </w:r>
            <w:r w:rsidR="00FE6C0E" w:rsidRPr="00FE6C0E">
              <w:rPr>
                <w:rFonts w:ascii="Arial" w:hAnsi="Arial" w:cs="Arial"/>
                <w:sz w:val="18"/>
                <w:szCs w:val="18"/>
              </w:rPr>
              <w:t>późn. zm.) lub odpowiadające im równoważne uprawnienia budowlane wydane na podstawie wcześniej obowiązujących przepisów</w:t>
            </w:r>
            <w:r w:rsidRPr="00906C10">
              <w:rPr>
                <w:rFonts w:ascii="Arial" w:hAnsi="Arial" w:cs="Arial"/>
                <w:sz w:val="18"/>
                <w:szCs w:val="18"/>
              </w:rPr>
              <w:t>.</w:t>
            </w:r>
          </w:p>
          <w:p w14:paraId="7C1130AB" w14:textId="77777777" w:rsidR="001D54E8" w:rsidRDefault="001D54E8" w:rsidP="00582B83">
            <w:pPr>
              <w:jc w:val="both"/>
              <w:rPr>
                <w:rFonts w:ascii="Arial" w:hAnsi="Arial" w:cs="Arial"/>
                <w:sz w:val="18"/>
                <w:szCs w:val="18"/>
              </w:rPr>
            </w:pPr>
          </w:p>
          <w:p w14:paraId="3A851DD0" w14:textId="77777777" w:rsidR="001D54E8" w:rsidRPr="00F55D17" w:rsidRDefault="001D54E8" w:rsidP="00582B83">
            <w:pPr>
              <w:jc w:val="both"/>
              <w:rPr>
                <w:rFonts w:ascii="Arial" w:hAnsi="Arial" w:cs="Arial"/>
                <w:sz w:val="18"/>
                <w:szCs w:val="18"/>
              </w:rPr>
            </w:pPr>
            <w:r w:rsidRPr="00F55D17">
              <w:rPr>
                <w:rFonts w:ascii="Arial" w:hAnsi="Arial" w:cs="Arial"/>
                <w:i/>
                <w:iCs/>
                <w:sz w:val="18"/>
                <w:szCs w:val="18"/>
              </w:rPr>
              <w:t>Im</w:t>
            </w:r>
            <w:r>
              <w:rPr>
                <w:rFonts w:ascii="Arial" w:hAnsi="Arial" w:cs="Arial"/>
                <w:i/>
                <w:iCs/>
                <w:sz w:val="18"/>
                <w:szCs w:val="18"/>
              </w:rPr>
              <w:t>ię</w:t>
            </w:r>
            <w:r w:rsidRPr="00F55D17">
              <w:rPr>
                <w:rFonts w:ascii="Arial" w:hAnsi="Arial" w:cs="Arial"/>
                <w:i/>
                <w:iCs/>
                <w:sz w:val="18"/>
                <w:szCs w:val="18"/>
              </w:rPr>
              <w:t xml:space="preserve"> i nazwisk</w:t>
            </w:r>
            <w:r>
              <w:rPr>
                <w:rFonts w:ascii="Arial" w:hAnsi="Arial" w:cs="Arial"/>
                <w:i/>
                <w:iCs/>
                <w:sz w:val="18"/>
                <w:szCs w:val="18"/>
              </w:rPr>
              <w:t xml:space="preserve">o </w:t>
            </w:r>
            <w:r>
              <w:rPr>
                <w:rFonts w:ascii="Arial" w:hAnsi="Arial" w:cs="Arial"/>
                <w:sz w:val="18"/>
                <w:szCs w:val="18"/>
              </w:rPr>
              <w:t>……………………………………………..</w:t>
            </w:r>
          </w:p>
        </w:tc>
        <w:tc>
          <w:tcPr>
            <w:tcW w:w="2371" w:type="dxa"/>
            <w:tcBorders>
              <w:top w:val="single" w:sz="4" w:space="0" w:color="000001"/>
              <w:left w:val="single" w:sz="4" w:space="0" w:color="000001"/>
              <w:bottom w:val="single" w:sz="4" w:space="0" w:color="000001"/>
            </w:tcBorders>
            <w:shd w:val="clear" w:color="auto" w:fill="auto"/>
          </w:tcPr>
          <w:p w14:paraId="1FD57A9F" w14:textId="77777777" w:rsidR="001D54E8" w:rsidRDefault="001D54E8" w:rsidP="00582B83">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14:paraId="5BCDF93B" w14:textId="77777777" w:rsidR="001D54E8" w:rsidRDefault="001D54E8" w:rsidP="00582B83">
            <w:pPr>
              <w:pStyle w:val="Tekstpodstawowy21"/>
              <w:rPr>
                <w:sz w:val="20"/>
              </w:rPr>
            </w:pPr>
          </w:p>
        </w:tc>
      </w:tr>
      <w:tr w:rsidR="009D2563" w14:paraId="542D688E" w14:textId="77777777" w:rsidTr="00582B83">
        <w:trPr>
          <w:trHeight w:hRule="exact" w:val="2538"/>
        </w:trPr>
        <w:tc>
          <w:tcPr>
            <w:tcW w:w="426" w:type="dxa"/>
            <w:tcBorders>
              <w:top w:val="single" w:sz="4" w:space="0" w:color="000001"/>
              <w:left w:val="single" w:sz="4" w:space="0" w:color="000001"/>
              <w:bottom w:val="single" w:sz="4" w:space="0" w:color="000001"/>
            </w:tcBorders>
            <w:shd w:val="clear" w:color="auto" w:fill="auto"/>
            <w:vAlign w:val="center"/>
          </w:tcPr>
          <w:p w14:paraId="18CBC616" w14:textId="77777777" w:rsidR="009D2563" w:rsidRPr="003D3EDF" w:rsidRDefault="009D2563" w:rsidP="00582B83">
            <w:pPr>
              <w:pStyle w:val="Tekstpodstawowy21"/>
              <w:jc w:val="center"/>
              <w:textAlignment w:val="auto"/>
              <w:rPr>
                <w:sz w:val="18"/>
                <w:szCs w:val="18"/>
              </w:rPr>
            </w:pPr>
            <w:r>
              <w:rPr>
                <w:sz w:val="18"/>
                <w:szCs w:val="18"/>
              </w:rPr>
              <w:t>2.</w:t>
            </w:r>
          </w:p>
        </w:tc>
        <w:tc>
          <w:tcPr>
            <w:tcW w:w="4961" w:type="dxa"/>
            <w:tcBorders>
              <w:top w:val="single" w:sz="4" w:space="0" w:color="000001"/>
              <w:left w:val="single" w:sz="4" w:space="0" w:color="000001"/>
              <w:bottom w:val="single" w:sz="4" w:space="0" w:color="000001"/>
            </w:tcBorders>
            <w:shd w:val="clear" w:color="auto" w:fill="auto"/>
            <w:vAlign w:val="center"/>
          </w:tcPr>
          <w:p w14:paraId="5C7AE85F" w14:textId="77777777" w:rsidR="009D2563" w:rsidRDefault="009D2563" w:rsidP="00582B83">
            <w:pPr>
              <w:jc w:val="both"/>
              <w:rPr>
                <w:rFonts w:ascii="Arial" w:hAnsi="Arial" w:cs="Arial"/>
                <w:b/>
                <w:bCs/>
                <w:sz w:val="18"/>
                <w:szCs w:val="18"/>
              </w:rPr>
            </w:pPr>
            <w:r w:rsidRPr="009D2563">
              <w:rPr>
                <w:rFonts w:ascii="Arial" w:hAnsi="Arial" w:cs="Arial"/>
                <w:b/>
                <w:bCs/>
                <w:sz w:val="18"/>
                <w:szCs w:val="18"/>
              </w:rPr>
              <w:t>Kierownik robót mostowych</w:t>
            </w:r>
          </w:p>
          <w:p w14:paraId="72316F0F" w14:textId="77777777" w:rsidR="009D2563" w:rsidRDefault="009D2563" w:rsidP="009D2563">
            <w:pPr>
              <w:rPr>
                <w:rFonts w:ascii="Arial" w:hAnsi="Arial" w:cs="Arial"/>
                <w:sz w:val="18"/>
                <w:szCs w:val="18"/>
              </w:rPr>
            </w:pPr>
            <w:r w:rsidRPr="009D2563">
              <w:rPr>
                <w:rFonts w:ascii="Arial" w:hAnsi="Arial" w:cs="Arial"/>
                <w:sz w:val="18"/>
                <w:szCs w:val="18"/>
              </w:rPr>
              <w:t>osob</w:t>
            </w:r>
            <w:r>
              <w:rPr>
                <w:rFonts w:ascii="Arial" w:hAnsi="Arial" w:cs="Arial"/>
                <w:sz w:val="18"/>
                <w:szCs w:val="18"/>
              </w:rPr>
              <w:t>a</w:t>
            </w:r>
            <w:r w:rsidRPr="009D2563">
              <w:rPr>
                <w:rFonts w:ascii="Arial" w:hAnsi="Arial" w:cs="Arial"/>
                <w:sz w:val="18"/>
                <w:szCs w:val="18"/>
              </w:rPr>
              <w:t xml:space="preserve"> uprawnion</w:t>
            </w:r>
            <w:r>
              <w:rPr>
                <w:rFonts w:ascii="Arial" w:hAnsi="Arial" w:cs="Arial"/>
                <w:sz w:val="18"/>
                <w:szCs w:val="18"/>
              </w:rPr>
              <w:t xml:space="preserve">a </w:t>
            </w:r>
            <w:r w:rsidRPr="009D2563">
              <w:rPr>
                <w:rFonts w:ascii="Arial" w:hAnsi="Arial" w:cs="Arial"/>
                <w:sz w:val="18"/>
                <w:szCs w:val="18"/>
              </w:rPr>
              <w:t>do wykonywania samodzielnych funkcji technicznych w budownictwie, posiadając</w:t>
            </w:r>
            <w:r>
              <w:rPr>
                <w:rFonts w:ascii="Arial" w:hAnsi="Arial" w:cs="Arial"/>
                <w:sz w:val="18"/>
                <w:szCs w:val="18"/>
              </w:rPr>
              <w:t>a</w:t>
            </w:r>
            <w:r w:rsidRPr="009D2563">
              <w:rPr>
                <w:rFonts w:ascii="Arial" w:hAnsi="Arial" w:cs="Arial"/>
                <w:sz w:val="18"/>
                <w:szCs w:val="18"/>
              </w:rPr>
              <w:t xml:space="preserve"> uprawnienia budowlane do kierowania robotami budowlanymi w</w:t>
            </w:r>
            <w:r>
              <w:rPr>
                <w:rFonts w:ascii="Arial" w:hAnsi="Arial" w:cs="Arial"/>
                <w:sz w:val="18"/>
                <w:szCs w:val="18"/>
              </w:rPr>
              <w:t> </w:t>
            </w:r>
            <w:r w:rsidRPr="009D2563">
              <w:rPr>
                <w:rFonts w:ascii="Arial" w:hAnsi="Arial" w:cs="Arial"/>
                <w:sz w:val="18"/>
                <w:szCs w:val="18"/>
              </w:rPr>
              <w:t>specjalności mostowej bez ograniczeń, wydane na podstawie ustawy z dnia 7 lipca 1994 r. Prawo budowlane (Dz. U. z 2021 r. poz. 2351 z późn. zm.) lub odpowiadające im równoważne uprawnienia budowlane wydane na podstawie wcześniej obowiązujących przepisów</w:t>
            </w:r>
            <w:r>
              <w:rPr>
                <w:rFonts w:ascii="Arial" w:hAnsi="Arial" w:cs="Arial"/>
                <w:sz w:val="18"/>
                <w:szCs w:val="18"/>
              </w:rPr>
              <w:t>.</w:t>
            </w:r>
          </w:p>
          <w:p w14:paraId="6D7E7786" w14:textId="77777777" w:rsidR="009D2563" w:rsidRDefault="009D2563" w:rsidP="009D2563">
            <w:pPr>
              <w:jc w:val="both"/>
              <w:rPr>
                <w:rFonts w:ascii="Arial" w:hAnsi="Arial" w:cs="Arial"/>
                <w:sz w:val="18"/>
                <w:szCs w:val="18"/>
              </w:rPr>
            </w:pPr>
          </w:p>
          <w:p w14:paraId="27BC513C" w14:textId="77777777" w:rsidR="009D2563" w:rsidRPr="009D2563" w:rsidRDefault="009D2563" w:rsidP="009D2563">
            <w:pPr>
              <w:rPr>
                <w:rFonts w:ascii="Arial" w:hAnsi="Arial" w:cs="Arial"/>
                <w:sz w:val="18"/>
                <w:szCs w:val="18"/>
              </w:rPr>
            </w:pPr>
            <w:r w:rsidRPr="00F55D17">
              <w:rPr>
                <w:rFonts w:ascii="Arial" w:hAnsi="Arial" w:cs="Arial"/>
                <w:i/>
                <w:iCs/>
                <w:sz w:val="18"/>
                <w:szCs w:val="18"/>
              </w:rPr>
              <w:t>Im</w:t>
            </w:r>
            <w:r>
              <w:rPr>
                <w:rFonts w:ascii="Arial" w:hAnsi="Arial" w:cs="Arial"/>
                <w:i/>
                <w:iCs/>
                <w:sz w:val="18"/>
                <w:szCs w:val="18"/>
              </w:rPr>
              <w:t>ię</w:t>
            </w:r>
            <w:r w:rsidRPr="00F55D17">
              <w:rPr>
                <w:rFonts w:ascii="Arial" w:hAnsi="Arial" w:cs="Arial"/>
                <w:i/>
                <w:iCs/>
                <w:sz w:val="18"/>
                <w:szCs w:val="18"/>
              </w:rPr>
              <w:t xml:space="preserve"> i nazwisk</w:t>
            </w:r>
            <w:r>
              <w:rPr>
                <w:rFonts w:ascii="Arial" w:hAnsi="Arial" w:cs="Arial"/>
                <w:i/>
                <w:iCs/>
                <w:sz w:val="18"/>
                <w:szCs w:val="18"/>
              </w:rPr>
              <w:t xml:space="preserve">o </w:t>
            </w:r>
            <w:r>
              <w:rPr>
                <w:rFonts w:ascii="Arial" w:hAnsi="Arial" w:cs="Arial"/>
                <w:sz w:val="18"/>
                <w:szCs w:val="18"/>
              </w:rPr>
              <w:t>……………………………………………..</w:t>
            </w:r>
          </w:p>
        </w:tc>
        <w:tc>
          <w:tcPr>
            <w:tcW w:w="2371" w:type="dxa"/>
            <w:tcBorders>
              <w:top w:val="single" w:sz="4" w:space="0" w:color="000001"/>
              <w:left w:val="single" w:sz="4" w:space="0" w:color="000001"/>
              <w:bottom w:val="single" w:sz="4" w:space="0" w:color="000001"/>
            </w:tcBorders>
            <w:shd w:val="clear" w:color="auto" w:fill="auto"/>
          </w:tcPr>
          <w:p w14:paraId="7E852084" w14:textId="77777777" w:rsidR="009D2563" w:rsidRDefault="009D2563" w:rsidP="00582B83">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14:paraId="543D7139" w14:textId="77777777" w:rsidR="009D2563" w:rsidRDefault="009D2563" w:rsidP="00582B83">
            <w:pPr>
              <w:pStyle w:val="Tekstpodstawowy21"/>
              <w:rPr>
                <w:sz w:val="20"/>
              </w:rPr>
            </w:pPr>
          </w:p>
        </w:tc>
      </w:tr>
      <w:tr w:rsidR="001D54E8" w14:paraId="00F3D8A4" w14:textId="77777777" w:rsidTr="00582B83">
        <w:trPr>
          <w:trHeight w:hRule="exact" w:val="2869"/>
        </w:trPr>
        <w:tc>
          <w:tcPr>
            <w:tcW w:w="426" w:type="dxa"/>
            <w:tcBorders>
              <w:top w:val="single" w:sz="4" w:space="0" w:color="000001"/>
              <w:left w:val="single" w:sz="4" w:space="0" w:color="000001"/>
              <w:bottom w:val="single" w:sz="4" w:space="0" w:color="000001"/>
            </w:tcBorders>
            <w:shd w:val="clear" w:color="auto" w:fill="auto"/>
            <w:vAlign w:val="center"/>
          </w:tcPr>
          <w:p w14:paraId="6D10E90C" w14:textId="77777777" w:rsidR="001D54E8" w:rsidRPr="003D3EDF" w:rsidRDefault="009D2563" w:rsidP="00582B83">
            <w:pPr>
              <w:pStyle w:val="Tekstpodstawowy21"/>
              <w:jc w:val="center"/>
              <w:textAlignment w:val="auto"/>
              <w:rPr>
                <w:sz w:val="18"/>
                <w:szCs w:val="18"/>
              </w:rPr>
            </w:pPr>
            <w:r>
              <w:rPr>
                <w:sz w:val="18"/>
                <w:szCs w:val="18"/>
              </w:rPr>
              <w:t>3</w:t>
            </w:r>
            <w:r w:rsidR="001D54E8" w:rsidRPr="003D3EDF">
              <w:rPr>
                <w:sz w:val="18"/>
                <w:szCs w:val="18"/>
              </w:rPr>
              <w:t>.</w:t>
            </w:r>
          </w:p>
        </w:tc>
        <w:tc>
          <w:tcPr>
            <w:tcW w:w="4961" w:type="dxa"/>
            <w:tcBorders>
              <w:top w:val="single" w:sz="4" w:space="0" w:color="000001"/>
              <w:left w:val="single" w:sz="4" w:space="0" w:color="000001"/>
              <w:bottom w:val="single" w:sz="4" w:space="0" w:color="000001"/>
            </w:tcBorders>
            <w:shd w:val="clear" w:color="auto" w:fill="auto"/>
            <w:vAlign w:val="center"/>
          </w:tcPr>
          <w:p w14:paraId="3CC96CEB" w14:textId="77777777" w:rsidR="001D54E8" w:rsidRPr="00BA160A" w:rsidRDefault="001D54E8" w:rsidP="00582B83">
            <w:pPr>
              <w:autoSpaceDE w:val="0"/>
              <w:jc w:val="both"/>
              <w:rPr>
                <w:rFonts w:ascii="Arial" w:hAnsi="Arial" w:cs="Arial"/>
                <w:b/>
                <w:bCs/>
                <w:sz w:val="18"/>
                <w:szCs w:val="18"/>
              </w:rPr>
            </w:pPr>
            <w:r w:rsidRPr="00BA160A">
              <w:rPr>
                <w:rFonts w:ascii="Arial" w:hAnsi="Arial" w:cs="Arial"/>
                <w:b/>
                <w:bCs/>
                <w:sz w:val="18"/>
                <w:szCs w:val="18"/>
              </w:rPr>
              <w:t xml:space="preserve">Kierownik robót elektrycznych </w:t>
            </w:r>
          </w:p>
          <w:p w14:paraId="16643B15" w14:textId="77777777" w:rsidR="001D54E8" w:rsidRPr="00BA160A" w:rsidRDefault="002C16BF" w:rsidP="00582B83">
            <w:pPr>
              <w:autoSpaceDE w:val="0"/>
              <w:rPr>
                <w:rFonts w:ascii="Arial" w:hAnsi="Arial" w:cs="Arial"/>
                <w:b/>
                <w:bCs/>
                <w:sz w:val="18"/>
                <w:szCs w:val="18"/>
                <w:lang w:eastAsia="hi-IN"/>
              </w:rPr>
            </w:pPr>
            <w:r>
              <w:rPr>
                <w:rFonts w:ascii="Arial" w:hAnsi="Arial" w:cs="Arial"/>
                <w:sz w:val="18"/>
                <w:szCs w:val="18"/>
              </w:rPr>
              <w:t>o</w:t>
            </w:r>
            <w:r w:rsidR="001D54E8" w:rsidRPr="00BA160A">
              <w:rPr>
                <w:rFonts w:ascii="Arial" w:hAnsi="Arial" w:cs="Arial"/>
                <w:sz w:val="18"/>
                <w:szCs w:val="18"/>
              </w:rPr>
              <w:t>sob</w:t>
            </w:r>
            <w:r w:rsidR="001D54E8">
              <w:rPr>
                <w:rFonts w:ascii="Arial" w:hAnsi="Arial" w:cs="Arial"/>
                <w:sz w:val="18"/>
                <w:szCs w:val="18"/>
              </w:rPr>
              <w:t>a</w:t>
            </w:r>
            <w:r>
              <w:rPr>
                <w:rFonts w:ascii="Arial" w:hAnsi="Arial" w:cs="Arial"/>
                <w:sz w:val="18"/>
                <w:szCs w:val="18"/>
              </w:rPr>
              <w:t xml:space="preserve"> </w:t>
            </w:r>
            <w:r w:rsidRPr="002C16BF">
              <w:rPr>
                <w:rFonts w:ascii="Arial" w:hAnsi="Arial" w:cs="Arial"/>
                <w:sz w:val="18"/>
                <w:szCs w:val="18"/>
              </w:rPr>
              <w:t>uprawnion</w:t>
            </w:r>
            <w:r>
              <w:rPr>
                <w:rFonts w:ascii="Arial" w:hAnsi="Arial" w:cs="Arial"/>
                <w:sz w:val="18"/>
                <w:szCs w:val="18"/>
              </w:rPr>
              <w:t>a</w:t>
            </w:r>
            <w:r w:rsidRPr="002C16BF">
              <w:rPr>
                <w:rFonts w:ascii="Arial" w:hAnsi="Arial" w:cs="Arial"/>
                <w:sz w:val="18"/>
                <w:szCs w:val="18"/>
              </w:rPr>
              <w:t xml:space="preserve"> do wykonywania samodzielnych funkcji technicznych w budownictwie, posiadając</w:t>
            </w:r>
            <w:r>
              <w:rPr>
                <w:rFonts w:ascii="Arial" w:hAnsi="Arial" w:cs="Arial"/>
                <w:sz w:val="18"/>
                <w:szCs w:val="18"/>
              </w:rPr>
              <w:t>a</w:t>
            </w:r>
            <w:r w:rsidRPr="002C16BF">
              <w:rPr>
                <w:rFonts w:ascii="Arial" w:hAnsi="Arial" w:cs="Arial"/>
                <w:sz w:val="18"/>
                <w:szCs w:val="18"/>
              </w:rPr>
              <w:t xml:space="preserve"> uprawnienia budowlane do kierowania robotami budowlanymi w</w:t>
            </w:r>
            <w:r>
              <w:rPr>
                <w:rFonts w:ascii="Arial" w:hAnsi="Arial" w:cs="Arial"/>
                <w:sz w:val="18"/>
                <w:szCs w:val="18"/>
              </w:rPr>
              <w:t> </w:t>
            </w:r>
            <w:r w:rsidRPr="002C16BF">
              <w:rPr>
                <w:rFonts w:ascii="Arial" w:hAnsi="Arial" w:cs="Arial"/>
                <w:sz w:val="18"/>
                <w:szCs w:val="18"/>
              </w:rPr>
              <w:t>specjalności instalacyjnej w zakresie sieci, instalacji i</w:t>
            </w:r>
            <w:r>
              <w:rPr>
                <w:rFonts w:ascii="Arial" w:hAnsi="Arial" w:cs="Arial"/>
                <w:sz w:val="18"/>
                <w:szCs w:val="18"/>
              </w:rPr>
              <w:t> </w:t>
            </w:r>
            <w:r w:rsidRPr="002C16BF">
              <w:rPr>
                <w:rFonts w:ascii="Arial" w:hAnsi="Arial" w:cs="Arial"/>
                <w:sz w:val="18"/>
                <w:szCs w:val="18"/>
              </w:rPr>
              <w:t>urządzeń elektrycznych i elektroenergetycznych bez ograniczeń, wydane na podstawie ustawy z dnia 7 lipca 1994 r. Prawo budowlane (Dz. U. z 2021 r. poz. 2351 z</w:t>
            </w:r>
            <w:r>
              <w:rPr>
                <w:rFonts w:ascii="Arial" w:hAnsi="Arial" w:cs="Arial"/>
                <w:sz w:val="18"/>
                <w:szCs w:val="18"/>
              </w:rPr>
              <w:t> </w:t>
            </w:r>
            <w:r w:rsidRPr="002C16BF">
              <w:rPr>
                <w:rFonts w:ascii="Arial" w:hAnsi="Arial" w:cs="Arial"/>
                <w:sz w:val="18"/>
                <w:szCs w:val="18"/>
              </w:rPr>
              <w:t>późn. zm.) lub odpowiadające im równoważne uprawnienia budowlane wydane na podstawie wcześniej obowiązujących przepisów</w:t>
            </w:r>
            <w:r w:rsidR="001D54E8" w:rsidRPr="00BA160A">
              <w:rPr>
                <w:rFonts w:ascii="Arial" w:hAnsi="Arial" w:cs="Arial"/>
                <w:sz w:val="18"/>
                <w:szCs w:val="18"/>
              </w:rPr>
              <w:t>.</w:t>
            </w:r>
          </w:p>
          <w:p w14:paraId="1E3B4197" w14:textId="77777777" w:rsidR="001D54E8" w:rsidRDefault="001D54E8" w:rsidP="00582B83">
            <w:pPr>
              <w:jc w:val="both"/>
              <w:rPr>
                <w:rFonts w:ascii="Arial" w:hAnsi="Arial" w:cs="Arial"/>
                <w:i/>
                <w:iCs/>
                <w:sz w:val="18"/>
                <w:szCs w:val="18"/>
              </w:rPr>
            </w:pPr>
          </w:p>
          <w:p w14:paraId="624FF0BB" w14:textId="77777777" w:rsidR="001D54E8" w:rsidRDefault="001D54E8" w:rsidP="00582B83">
            <w:pPr>
              <w:jc w:val="both"/>
              <w:rPr>
                <w:rFonts w:ascii="Arial" w:hAnsi="Arial" w:cs="Arial"/>
                <w:b/>
                <w:bCs/>
                <w:sz w:val="18"/>
                <w:szCs w:val="18"/>
              </w:rPr>
            </w:pPr>
            <w:r w:rsidRPr="00F55D17">
              <w:rPr>
                <w:rFonts w:ascii="Arial" w:hAnsi="Arial" w:cs="Arial"/>
                <w:i/>
                <w:iCs/>
                <w:sz w:val="18"/>
                <w:szCs w:val="18"/>
              </w:rPr>
              <w:t>Im</w:t>
            </w:r>
            <w:r>
              <w:rPr>
                <w:rFonts w:ascii="Arial" w:hAnsi="Arial" w:cs="Arial"/>
                <w:i/>
                <w:iCs/>
                <w:sz w:val="18"/>
                <w:szCs w:val="18"/>
              </w:rPr>
              <w:t>ię</w:t>
            </w:r>
            <w:r w:rsidRPr="00F55D17">
              <w:rPr>
                <w:rFonts w:ascii="Arial" w:hAnsi="Arial" w:cs="Arial"/>
                <w:i/>
                <w:iCs/>
                <w:sz w:val="18"/>
                <w:szCs w:val="18"/>
              </w:rPr>
              <w:t xml:space="preserve"> i nazwisk</w:t>
            </w:r>
            <w:r>
              <w:rPr>
                <w:rFonts w:ascii="Arial" w:hAnsi="Arial" w:cs="Arial"/>
                <w:i/>
                <w:iCs/>
                <w:sz w:val="18"/>
                <w:szCs w:val="18"/>
              </w:rPr>
              <w:t xml:space="preserve">o </w:t>
            </w:r>
            <w:r>
              <w:rPr>
                <w:rFonts w:ascii="Arial" w:hAnsi="Arial" w:cs="Arial"/>
                <w:sz w:val="18"/>
                <w:szCs w:val="18"/>
              </w:rPr>
              <w:t>……………………………………………..</w:t>
            </w:r>
          </w:p>
        </w:tc>
        <w:tc>
          <w:tcPr>
            <w:tcW w:w="2371" w:type="dxa"/>
            <w:tcBorders>
              <w:top w:val="single" w:sz="4" w:space="0" w:color="000001"/>
              <w:left w:val="single" w:sz="4" w:space="0" w:color="000001"/>
              <w:bottom w:val="single" w:sz="4" w:space="0" w:color="000001"/>
            </w:tcBorders>
            <w:shd w:val="clear" w:color="auto" w:fill="auto"/>
          </w:tcPr>
          <w:p w14:paraId="2FD31C96" w14:textId="77777777" w:rsidR="001D54E8" w:rsidRDefault="001D54E8" w:rsidP="00582B83">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14:paraId="50FC7A7C" w14:textId="77777777" w:rsidR="001D54E8" w:rsidRDefault="001D54E8" w:rsidP="00582B83">
            <w:pPr>
              <w:pStyle w:val="Tekstpodstawowy21"/>
              <w:rPr>
                <w:sz w:val="20"/>
              </w:rPr>
            </w:pPr>
          </w:p>
        </w:tc>
      </w:tr>
      <w:tr w:rsidR="001D54E8" w14:paraId="5F98DA7E" w14:textId="77777777" w:rsidTr="00582B83">
        <w:trPr>
          <w:trHeight w:hRule="exact" w:val="2987"/>
        </w:trPr>
        <w:tc>
          <w:tcPr>
            <w:tcW w:w="426" w:type="dxa"/>
            <w:tcBorders>
              <w:top w:val="single" w:sz="4" w:space="0" w:color="000001"/>
              <w:left w:val="single" w:sz="4" w:space="0" w:color="000001"/>
              <w:bottom w:val="single" w:sz="4" w:space="0" w:color="000001"/>
            </w:tcBorders>
            <w:shd w:val="clear" w:color="auto" w:fill="auto"/>
            <w:vAlign w:val="center"/>
          </w:tcPr>
          <w:p w14:paraId="25CACD24" w14:textId="77777777" w:rsidR="001D54E8" w:rsidRPr="003D3EDF" w:rsidRDefault="009D2563" w:rsidP="00582B83">
            <w:pPr>
              <w:pStyle w:val="Tekstpodstawowy21"/>
              <w:jc w:val="center"/>
              <w:textAlignment w:val="auto"/>
              <w:rPr>
                <w:sz w:val="18"/>
                <w:szCs w:val="18"/>
              </w:rPr>
            </w:pPr>
            <w:r>
              <w:rPr>
                <w:sz w:val="18"/>
                <w:szCs w:val="18"/>
              </w:rPr>
              <w:lastRenderedPageBreak/>
              <w:t>4</w:t>
            </w:r>
            <w:r w:rsidR="001D54E8" w:rsidRPr="003D3EDF">
              <w:rPr>
                <w:sz w:val="18"/>
                <w:szCs w:val="18"/>
              </w:rPr>
              <w:t>.</w:t>
            </w:r>
          </w:p>
        </w:tc>
        <w:tc>
          <w:tcPr>
            <w:tcW w:w="4961" w:type="dxa"/>
            <w:tcBorders>
              <w:top w:val="single" w:sz="4" w:space="0" w:color="000001"/>
              <w:left w:val="single" w:sz="4" w:space="0" w:color="000001"/>
              <w:bottom w:val="single" w:sz="4" w:space="0" w:color="000001"/>
            </w:tcBorders>
            <w:shd w:val="clear" w:color="auto" w:fill="auto"/>
            <w:vAlign w:val="center"/>
          </w:tcPr>
          <w:p w14:paraId="702CB571" w14:textId="77777777" w:rsidR="001D54E8" w:rsidRPr="005E490D" w:rsidRDefault="001D54E8" w:rsidP="00582B83">
            <w:pPr>
              <w:suppressAutoHyphens w:val="0"/>
              <w:autoSpaceDE w:val="0"/>
              <w:jc w:val="both"/>
              <w:rPr>
                <w:rFonts w:ascii="Arial" w:eastAsia="Times New Roman" w:hAnsi="Arial" w:cs="Arial"/>
                <w:b/>
                <w:bCs/>
                <w:kern w:val="0"/>
                <w:sz w:val="18"/>
                <w:szCs w:val="18"/>
                <w:lang w:eastAsia="hi-IN"/>
              </w:rPr>
            </w:pPr>
            <w:r w:rsidRPr="005E490D">
              <w:rPr>
                <w:rFonts w:ascii="Arial" w:eastAsia="Times New Roman" w:hAnsi="Arial" w:cs="Arial"/>
                <w:b/>
                <w:kern w:val="0"/>
                <w:sz w:val="18"/>
                <w:szCs w:val="18"/>
                <w:lang w:eastAsia="pl-PL" w:bidi="ar-SA"/>
              </w:rPr>
              <w:t>Kierownik robót sanitarnych</w:t>
            </w:r>
          </w:p>
          <w:p w14:paraId="7E39B3CF" w14:textId="77777777" w:rsidR="001D54E8" w:rsidRPr="007E27B1" w:rsidRDefault="006B048C" w:rsidP="00582B83">
            <w:pPr>
              <w:suppressAutoHyphens w:val="0"/>
              <w:autoSpaceDE w:val="0"/>
              <w:rPr>
                <w:rFonts w:ascii="Arial" w:eastAsia="Times New Roman" w:hAnsi="Arial" w:cs="Arial"/>
                <w:b/>
                <w:bCs/>
                <w:kern w:val="0"/>
                <w:sz w:val="18"/>
                <w:szCs w:val="18"/>
                <w:lang w:eastAsia="hi-IN"/>
              </w:rPr>
            </w:pPr>
            <w:r>
              <w:rPr>
                <w:rFonts w:ascii="Arial" w:eastAsia="Times New Roman" w:hAnsi="Arial" w:cs="Arial"/>
                <w:kern w:val="0"/>
                <w:sz w:val="18"/>
                <w:szCs w:val="18"/>
                <w:lang w:eastAsia="pl-PL" w:bidi="ar-SA"/>
              </w:rPr>
              <w:t>o</w:t>
            </w:r>
            <w:r w:rsidR="001D54E8">
              <w:rPr>
                <w:rFonts w:ascii="Arial" w:eastAsia="Times New Roman" w:hAnsi="Arial" w:cs="Arial"/>
                <w:kern w:val="0"/>
                <w:sz w:val="18"/>
                <w:szCs w:val="18"/>
                <w:lang w:eastAsia="pl-PL" w:bidi="ar-SA"/>
              </w:rPr>
              <w:t>soba</w:t>
            </w:r>
            <w:r>
              <w:rPr>
                <w:rFonts w:ascii="Arial" w:eastAsia="Times New Roman" w:hAnsi="Arial" w:cs="Arial"/>
                <w:kern w:val="0"/>
                <w:sz w:val="18"/>
                <w:szCs w:val="18"/>
                <w:lang w:eastAsia="pl-PL" w:bidi="ar-SA"/>
              </w:rPr>
              <w:t xml:space="preserve"> </w:t>
            </w:r>
            <w:r w:rsidRPr="006B048C">
              <w:rPr>
                <w:rFonts w:ascii="Arial" w:eastAsia="Times New Roman" w:hAnsi="Arial" w:cs="Arial"/>
                <w:kern w:val="0"/>
                <w:sz w:val="18"/>
                <w:szCs w:val="18"/>
                <w:lang w:eastAsia="pl-PL" w:bidi="ar-SA"/>
              </w:rPr>
              <w:t>uprawnion</w:t>
            </w:r>
            <w:r>
              <w:rPr>
                <w:rFonts w:ascii="Arial" w:eastAsia="Times New Roman" w:hAnsi="Arial" w:cs="Arial"/>
                <w:kern w:val="0"/>
                <w:sz w:val="18"/>
                <w:szCs w:val="18"/>
                <w:lang w:eastAsia="pl-PL" w:bidi="ar-SA"/>
              </w:rPr>
              <w:t>a</w:t>
            </w:r>
            <w:r w:rsidRPr="006B048C">
              <w:rPr>
                <w:rFonts w:ascii="Arial" w:eastAsia="Times New Roman" w:hAnsi="Arial" w:cs="Arial"/>
                <w:kern w:val="0"/>
                <w:sz w:val="18"/>
                <w:szCs w:val="18"/>
                <w:lang w:eastAsia="pl-PL" w:bidi="ar-SA"/>
              </w:rPr>
              <w:t xml:space="preserve"> do wykonywania samodzielnych funkcji technicznych w budownictwie, posiadając</w:t>
            </w:r>
            <w:r>
              <w:rPr>
                <w:rFonts w:ascii="Arial" w:eastAsia="Times New Roman" w:hAnsi="Arial" w:cs="Arial"/>
                <w:kern w:val="0"/>
                <w:sz w:val="18"/>
                <w:szCs w:val="18"/>
                <w:lang w:eastAsia="pl-PL" w:bidi="ar-SA"/>
              </w:rPr>
              <w:t>a</w:t>
            </w:r>
            <w:r w:rsidRPr="006B048C">
              <w:rPr>
                <w:rFonts w:ascii="Arial" w:eastAsia="Times New Roman" w:hAnsi="Arial" w:cs="Arial"/>
                <w:kern w:val="0"/>
                <w:sz w:val="18"/>
                <w:szCs w:val="18"/>
                <w:lang w:eastAsia="pl-PL" w:bidi="ar-SA"/>
              </w:rPr>
              <w:t xml:space="preserve"> uprawnienia budowlane do kierowania robotami budowlanymi w</w:t>
            </w:r>
            <w:r>
              <w:rPr>
                <w:rFonts w:ascii="Arial" w:eastAsia="Times New Roman" w:hAnsi="Arial" w:cs="Arial"/>
                <w:kern w:val="0"/>
                <w:sz w:val="18"/>
                <w:szCs w:val="18"/>
                <w:lang w:eastAsia="pl-PL" w:bidi="ar-SA"/>
              </w:rPr>
              <w:t> </w:t>
            </w:r>
            <w:r w:rsidRPr="006B048C">
              <w:rPr>
                <w:rFonts w:ascii="Arial" w:eastAsia="Times New Roman" w:hAnsi="Arial" w:cs="Arial"/>
                <w:kern w:val="0"/>
                <w:sz w:val="18"/>
                <w:szCs w:val="18"/>
                <w:lang w:eastAsia="pl-PL" w:bidi="ar-SA"/>
              </w:rPr>
              <w:t>specjalności instalacyjnej w zakresie sieci, instalacji i</w:t>
            </w:r>
            <w:r>
              <w:rPr>
                <w:rFonts w:ascii="Arial" w:eastAsia="Times New Roman" w:hAnsi="Arial" w:cs="Arial"/>
                <w:kern w:val="0"/>
                <w:sz w:val="18"/>
                <w:szCs w:val="18"/>
                <w:lang w:eastAsia="pl-PL" w:bidi="ar-SA"/>
              </w:rPr>
              <w:t> </w:t>
            </w:r>
            <w:r w:rsidRPr="006B048C">
              <w:rPr>
                <w:rFonts w:ascii="Arial" w:eastAsia="Times New Roman" w:hAnsi="Arial" w:cs="Arial"/>
                <w:kern w:val="0"/>
                <w:sz w:val="18"/>
                <w:szCs w:val="18"/>
                <w:lang w:eastAsia="pl-PL" w:bidi="ar-SA"/>
              </w:rPr>
              <w:t>urządzeń cieplnych, wentylacyjnych, gazowych, wodociągowych i kanalizacyjnych bez ograniczeń, wydane na podstawie ustawy z dnia 7 lipca 1994 r. Prawo budowlane (Dz. U. z 2021 r. poz. 2351 z późn. zm.) lub odpowiadające im równoważne uprawnienia budowlane wydane na podstawie wcześniej obowiązujących przepisów</w:t>
            </w:r>
            <w:r w:rsidR="001D54E8" w:rsidRPr="007E27B1">
              <w:rPr>
                <w:rFonts w:ascii="Arial" w:eastAsia="Times New Roman" w:hAnsi="Arial" w:cs="Arial"/>
                <w:kern w:val="0"/>
                <w:sz w:val="18"/>
                <w:szCs w:val="18"/>
                <w:lang w:eastAsia="pl-PL" w:bidi="ar-SA"/>
              </w:rPr>
              <w:t>.</w:t>
            </w:r>
          </w:p>
          <w:p w14:paraId="06B40942" w14:textId="77777777" w:rsidR="001D54E8" w:rsidRDefault="001D54E8" w:rsidP="00582B83">
            <w:pPr>
              <w:autoSpaceDE w:val="0"/>
              <w:jc w:val="both"/>
              <w:rPr>
                <w:rFonts w:ascii="Arial" w:hAnsi="Arial" w:cs="Arial"/>
                <w:b/>
                <w:bCs/>
                <w:sz w:val="18"/>
                <w:szCs w:val="18"/>
              </w:rPr>
            </w:pPr>
          </w:p>
          <w:p w14:paraId="43D3E299" w14:textId="77777777" w:rsidR="001D54E8" w:rsidRPr="005E490D" w:rsidRDefault="001D54E8" w:rsidP="00582B83">
            <w:pPr>
              <w:autoSpaceDE w:val="0"/>
              <w:jc w:val="both"/>
              <w:rPr>
                <w:rFonts w:ascii="Arial" w:hAnsi="Arial" w:cs="Arial"/>
                <w:bCs/>
                <w:i/>
                <w:sz w:val="18"/>
                <w:szCs w:val="18"/>
              </w:rPr>
            </w:pPr>
            <w:r w:rsidRPr="005E490D">
              <w:rPr>
                <w:rFonts w:ascii="Arial" w:hAnsi="Arial" w:cs="Arial"/>
                <w:bCs/>
                <w:i/>
                <w:sz w:val="18"/>
                <w:szCs w:val="18"/>
              </w:rPr>
              <w:t>Imi</w:t>
            </w:r>
            <w:r>
              <w:rPr>
                <w:rFonts w:ascii="Arial" w:hAnsi="Arial" w:cs="Arial"/>
                <w:bCs/>
                <w:i/>
                <w:sz w:val="18"/>
                <w:szCs w:val="18"/>
              </w:rPr>
              <w:t>ę</w:t>
            </w:r>
            <w:r w:rsidRPr="005E490D">
              <w:rPr>
                <w:rFonts w:ascii="Arial" w:hAnsi="Arial" w:cs="Arial"/>
                <w:bCs/>
                <w:i/>
                <w:sz w:val="18"/>
                <w:szCs w:val="18"/>
              </w:rPr>
              <w:t xml:space="preserve"> i nazwisk</w:t>
            </w:r>
            <w:r>
              <w:rPr>
                <w:rFonts w:ascii="Arial" w:hAnsi="Arial" w:cs="Arial"/>
                <w:bCs/>
                <w:i/>
                <w:sz w:val="18"/>
                <w:szCs w:val="18"/>
              </w:rPr>
              <w:t xml:space="preserve">o </w:t>
            </w:r>
            <w:r w:rsidRPr="005E490D">
              <w:rPr>
                <w:rFonts w:ascii="Arial" w:hAnsi="Arial" w:cs="Arial"/>
                <w:bCs/>
                <w:i/>
                <w:sz w:val="18"/>
                <w:szCs w:val="18"/>
              </w:rPr>
              <w:t>……………………………………………….</w:t>
            </w:r>
          </w:p>
        </w:tc>
        <w:tc>
          <w:tcPr>
            <w:tcW w:w="2371" w:type="dxa"/>
            <w:tcBorders>
              <w:top w:val="single" w:sz="4" w:space="0" w:color="000001"/>
              <w:left w:val="single" w:sz="4" w:space="0" w:color="000001"/>
              <w:bottom w:val="single" w:sz="4" w:space="0" w:color="000001"/>
            </w:tcBorders>
            <w:shd w:val="clear" w:color="auto" w:fill="auto"/>
          </w:tcPr>
          <w:p w14:paraId="32A8D535" w14:textId="77777777" w:rsidR="001D54E8" w:rsidRDefault="001D54E8" w:rsidP="00582B83">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14:paraId="120832FD" w14:textId="77777777" w:rsidR="001D54E8" w:rsidRDefault="001D54E8" w:rsidP="00582B83">
            <w:pPr>
              <w:pStyle w:val="Tekstpodstawowy21"/>
              <w:rPr>
                <w:sz w:val="20"/>
              </w:rPr>
            </w:pPr>
          </w:p>
        </w:tc>
      </w:tr>
    </w:tbl>
    <w:p w14:paraId="0602F1AA" w14:textId="77777777" w:rsidR="001D54E8" w:rsidRPr="00A924EF" w:rsidRDefault="001D54E8" w:rsidP="001D54E8">
      <w:pPr>
        <w:pStyle w:val="Nagwek"/>
        <w:ind w:left="284" w:hanging="284"/>
        <w:jc w:val="both"/>
        <w:rPr>
          <w:rFonts w:ascii="Arial" w:hAnsi="Arial"/>
          <w:sz w:val="6"/>
          <w:szCs w:val="6"/>
        </w:rPr>
      </w:pPr>
    </w:p>
    <w:p w14:paraId="39FDAAB9" w14:textId="77777777" w:rsidR="00390311" w:rsidRDefault="00390311" w:rsidP="009A7E2D">
      <w:pPr>
        <w:pStyle w:val="Nagwek"/>
        <w:ind w:left="284" w:hanging="284"/>
        <w:jc w:val="both"/>
        <w:rPr>
          <w:rFonts w:ascii="Arial" w:hAnsi="Arial"/>
          <w:sz w:val="6"/>
          <w:szCs w:val="6"/>
        </w:rPr>
      </w:pPr>
    </w:p>
    <w:p w14:paraId="538B5C3D" w14:textId="77777777" w:rsidR="00041DFD" w:rsidRPr="009D2563" w:rsidRDefault="00941C0C" w:rsidP="009A7E2D">
      <w:pPr>
        <w:pStyle w:val="Nagwek"/>
        <w:ind w:left="284" w:hanging="284"/>
        <w:jc w:val="both"/>
        <w:rPr>
          <w:rFonts w:ascii="Arial" w:hAnsi="Arial"/>
          <w:i/>
          <w:iCs/>
          <w:sz w:val="16"/>
          <w:szCs w:val="16"/>
        </w:rPr>
      </w:pPr>
      <w:r w:rsidRPr="009D2563">
        <w:rPr>
          <w:rFonts w:ascii="Arial" w:hAnsi="Arial"/>
          <w:i/>
          <w:iCs/>
          <w:sz w:val="16"/>
          <w:szCs w:val="16"/>
        </w:rPr>
        <w:t>Wykaz rozszerzyć w miarę potrzeb</w:t>
      </w:r>
    </w:p>
    <w:p w14:paraId="245E729E" w14:textId="77777777" w:rsidR="00041DFD" w:rsidRDefault="00041DFD" w:rsidP="002923EA">
      <w:pPr>
        <w:pStyle w:val="Nagwek"/>
        <w:jc w:val="both"/>
        <w:rPr>
          <w:rFonts w:ascii="Arial" w:hAnsi="Arial"/>
          <w:sz w:val="20"/>
        </w:rPr>
      </w:pPr>
    </w:p>
    <w:p w14:paraId="565FE4CC" w14:textId="77777777" w:rsidR="00BA160A" w:rsidRDefault="003D3EDF" w:rsidP="009A7E2D">
      <w:pPr>
        <w:tabs>
          <w:tab w:val="left" w:pos="284"/>
        </w:tabs>
        <w:jc w:val="both"/>
        <w:rPr>
          <w:rFonts w:ascii="Arial" w:hAnsi="Arial" w:cs="Arial"/>
          <w:sz w:val="20"/>
          <w:szCs w:val="20"/>
        </w:rPr>
      </w:pPr>
      <w:r>
        <w:rPr>
          <w:rFonts w:ascii="Arial" w:hAnsi="Arial" w:cs="Arial"/>
          <w:sz w:val="20"/>
          <w:szCs w:val="20"/>
        </w:rPr>
        <w:br w:type="page"/>
      </w:r>
    </w:p>
    <w:p w14:paraId="37D9584D" w14:textId="77777777" w:rsidR="00311523" w:rsidRPr="003D3EDF" w:rsidRDefault="00311523" w:rsidP="009A7E2D">
      <w:pPr>
        <w:jc w:val="right"/>
        <w:rPr>
          <w:sz w:val="18"/>
          <w:szCs w:val="18"/>
        </w:rPr>
      </w:pPr>
      <w:r w:rsidRPr="003D3EDF">
        <w:rPr>
          <w:rFonts w:ascii="Arial" w:hAnsi="Arial" w:cs="Arial"/>
          <w:i/>
          <w:iCs/>
          <w:sz w:val="18"/>
          <w:szCs w:val="18"/>
        </w:rPr>
        <w:t>Załącznik nr 4</w:t>
      </w:r>
      <w:r w:rsidRPr="003D3EDF">
        <w:rPr>
          <w:rFonts w:ascii="Arial" w:hAnsi="Arial" w:cs="Arial"/>
          <w:i/>
          <w:iCs/>
          <w:sz w:val="18"/>
          <w:szCs w:val="18"/>
        </w:rPr>
        <w:tab/>
      </w:r>
    </w:p>
    <w:p w14:paraId="281D54EC" w14:textId="77777777" w:rsidR="00311523" w:rsidRPr="007E1B7A" w:rsidRDefault="00311523" w:rsidP="009A7E2D">
      <w:pPr>
        <w:jc w:val="center"/>
        <w:rPr>
          <w:rFonts w:ascii="Arial" w:hAnsi="Arial" w:cs="Arial"/>
          <w:b/>
          <w:bCs/>
          <w:i/>
          <w:iCs/>
          <w:sz w:val="20"/>
          <w:szCs w:val="20"/>
        </w:rPr>
      </w:pPr>
    </w:p>
    <w:p w14:paraId="084F9823" w14:textId="77777777" w:rsidR="00311523" w:rsidRPr="007E1B7A" w:rsidRDefault="00311523" w:rsidP="009A7E2D">
      <w:pPr>
        <w:jc w:val="center"/>
      </w:pPr>
      <w:r w:rsidRPr="000E2023">
        <w:rPr>
          <w:rFonts w:ascii="Arial" w:hAnsi="Arial" w:cs="Arial"/>
          <w:b/>
          <w:bCs/>
          <w:sz w:val="20"/>
          <w:szCs w:val="20"/>
        </w:rPr>
        <w:t xml:space="preserve">WYKAZ </w:t>
      </w:r>
      <w:r w:rsidR="000E2023" w:rsidRPr="000E2023">
        <w:rPr>
          <w:rFonts w:ascii="Arial" w:hAnsi="Arial" w:cs="Arial"/>
          <w:b/>
          <w:bCs/>
          <w:sz w:val="20"/>
          <w:szCs w:val="20"/>
        </w:rPr>
        <w:t>ROBÓT BUDOWLANYCH</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7F7A8C" w14:paraId="4296A92D" w14:textId="77777777" w:rsidTr="00F76C74">
        <w:trPr>
          <w:trHeight w:hRule="exact" w:val="906"/>
        </w:trPr>
        <w:tc>
          <w:tcPr>
            <w:tcW w:w="1080" w:type="dxa"/>
            <w:shd w:val="clear" w:color="auto" w:fill="auto"/>
            <w:vAlign w:val="center"/>
          </w:tcPr>
          <w:p w14:paraId="708C253E" w14:textId="77777777" w:rsidR="007F7A8C" w:rsidRPr="00600C09" w:rsidRDefault="007F7A8C" w:rsidP="009A7E2D">
            <w:pPr>
              <w:rPr>
                <w:rFonts w:ascii="Arial" w:hAnsi="Arial"/>
                <w:b/>
                <w:sz w:val="20"/>
                <w:lang w:eastAsia="pl-PL"/>
              </w:rPr>
            </w:pPr>
            <w:r>
              <w:rPr>
                <w:rFonts w:ascii="Arial" w:hAnsi="Arial"/>
                <w:b/>
                <w:sz w:val="20"/>
                <w:lang w:eastAsia="pl-PL"/>
              </w:rPr>
              <w:t>Zadanie</w:t>
            </w:r>
            <w:r w:rsidR="00600C09">
              <w:rPr>
                <w:rFonts w:ascii="Arial" w:hAnsi="Arial"/>
                <w:b/>
                <w:sz w:val="20"/>
                <w:lang w:eastAsia="pl-PL"/>
              </w:rPr>
              <w:t>:</w:t>
            </w:r>
          </w:p>
        </w:tc>
        <w:tc>
          <w:tcPr>
            <w:tcW w:w="8701" w:type="dxa"/>
            <w:gridSpan w:val="2"/>
            <w:shd w:val="clear" w:color="auto" w:fill="auto"/>
            <w:vAlign w:val="center"/>
          </w:tcPr>
          <w:p w14:paraId="4B7DB402" w14:textId="77777777" w:rsidR="00F76C74" w:rsidRDefault="00F76C74" w:rsidP="009A7E2D">
            <w:pPr>
              <w:rPr>
                <w:rFonts w:ascii="Arial" w:eastAsia="Times New Roman" w:hAnsi="Arial" w:cs="Arial"/>
                <w:b/>
                <w:kern w:val="0"/>
                <w:sz w:val="20"/>
                <w:szCs w:val="20"/>
                <w:lang w:eastAsia="ar-SA" w:bidi="ar-SA"/>
              </w:rPr>
            </w:pPr>
          </w:p>
          <w:p w14:paraId="306F8D90" w14:textId="77777777" w:rsidR="007F7A8C" w:rsidRPr="00EA393A" w:rsidRDefault="00BA160A" w:rsidP="00EA393A">
            <w:pPr>
              <w:jc w:val="both"/>
              <w:rPr>
                <w:rFonts w:ascii="Arial" w:hAnsi="Arial" w:cs="Arial"/>
                <w:b/>
                <w:bCs/>
                <w:iCs/>
                <w:sz w:val="20"/>
                <w:szCs w:val="20"/>
              </w:rPr>
            </w:pPr>
            <w:r w:rsidRPr="00C86CA3">
              <w:rPr>
                <w:rFonts w:ascii="Arial" w:hAnsi="Arial" w:cs="Arial"/>
                <w:b/>
                <w:bCs/>
                <w:iCs/>
                <w:sz w:val="20"/>
                <w:szCs w:val="20"/>
              </w:rPr>
              <w:t>„</w:t>
            </w:r>
            <w:r w:rsidR="000E2023" w:rsidRPr="000E2023">
              <w:rPr>
                <w:rFonts w:ascii="Arial" w:hAnsi="Arial" w:cs="Arial"/>
                <w:b/>
                <w:bCs/>
                <w:iCs/>
                <w:sz w:val="20"/>
                <w:szCs w:val="20"/>
              </w:rPr>
              <w:t>Przebudowa ulicy Pod Chojnikiem wraz z przebudową mostu drogowego w Jeleniej Górze. Etap I – przebudowa odcinka drogi pieszo-jezdnej</w:t>
            </w:r>
            <w:r w:rsidRPr="00C86CA3">
              <w:rPr>
                <w:rFonts w:ascii="Arial" w:hAnsi="Arial" w:cs="Arial"/>
                <w:b/>
                <w:bCs/>
                <w:iCs/>
                <w:sz w:val="20"/>
                <w:szCs w:val="20"/>
              </w:rPr>
              <w:t>”</w:t>
            </w:r>
          </w:p>
        </w:tc>
      </w:tr>
      <w:tr w:rsidR="007F7A8C" w14:paraId="47E66CD6" w14:textId="77777777" w:rsidTr="00436A21">
        <w:trPr>
          <w:trHeight w:val="138"/>
        </w:trPr>
        <w:tc>
          <w:tcPr>
            <w:tcW w:w="1080" w:type="dxa"/>
            <w:shd w:val="clear" w:color="auto" w:fill="auto"/>
            <w:vAlign w:val="center"/>
          </w:tcPr>
          <w:p w14:paraId="28E4F15A" w14:textId="77777777" w:rsidR="007F7A8C" w:rsidRDefault="007F7A8C" w:rsidP="009A7E2D">
            <w:pPr>
              <w:rPr>
                <w:rFonts w:ascii="Arial" w:hAnsi="Arial"/>
                <w:b/>
                <w:sz w:val="20"/>
                <w:lang w:eastAsia="pl-PL"/>
              </w:rPr>
            </w:pPr>
          </w:p>
        </w:tc>
        <w:tc>
          <w:tcPr>
            <w:tcW w:w="8701" w:type="dxa"/>
            <w:gridSpan w:val="2"/>
            <w:shd w:val="clear" w:color="auto" w:fill="auto"/>
            <w:vAlign w:val="center"/>
          </w:tcPr>
          <w:p w14:paraId="720BC08A" w14:textId="77777777" w:rsidR="007F7A8C" w:rsidRPr="00851EBD" w:rsidRDefault="007F7A8C" w:rsidP="009A7E2D">
            <w:pPr>
              <w:suppressAutoHyphens w:val="0"/>
              <w:jc w:val="both"/>
              <w:rPr>
                <w:b/>
                <w:sz w:val="20"/>
                <w:szCs w:val="20"/>
              </w:rPr>
            </w:pPr>
          </w:p>
        </w:tc>
      </w:tr>
      <w:tr w:rsidR="007F7A8C" w14:paraId="6912B943" w14:textId="77777777" w:rsidTr="00436A21">
        <w:tc>
          <w:tcPr>
            <w:tcW w:w="6629" w:type="dxa"/>
            <w:gridSpan w:val="2"/>
            <w:shd w:val="clear" w:color="auto" w:fill="auto"/>
            <w:vAlign w:val="center"/>
          </w:tcPr>
          <w:p w14:paraId="6DEA2D93" w14:textId="77777777" w:rsidR="007F7A8C" w:rsidRDefault="007F7A8C" w:rsidP="009A7E2D">
            <w:r>
              <w:rPr>
                <w:rFonts w:ascii="Arial" w:hAnsi="Arial"/>
                <w:b/>
                <w:sz w:val="20"/>
              </w:rPr>
              <w:t xml:space="preserve">Nr referencyjny nadany sprawie przez Zamawiającego: </w:t>
            </w:r>
          </w:p>
        </w:tc>
        <w:tc>
          <w:tcPr>
            <w:tcW w:w="3152" w:type="dxa"/>
            <w:shd w:val="clear" w:color="auto" w:fill="auto"/>
            <w:vAlign w:val="center"/>
          </w:tcPr>
          <w:p w14:paraId="4BE34674" w14:textId="77777777" w:rsidR="007F7A8C" w:rsidRDefault="00CE0EBF" w:rsidP="009A7E2D">
            <w:pPr>
              <w:jc w:val="right"/>
              <w:rPr>
                <w:rFonts w:ascii="Arial" w:hAnsi="Arial"/>
                <w:b/>
                <w:sz w:val="20"/>
                <w:shd w:val="clear" w:color="auto" w:fill="FFFF00"/>
              </w:rPr>
            </w:pPr>
            <w:r>
              <w:rPr>
                <w:rFonts w:ascii="Arial" w:hAnsi="Arial"/>
                <w:b/>
                <w:sz w:val="20"/>
              </w:rPr>
              <w:t>MZDiM-P.271.</w:t>
            </w:r>
            <w:r w:rsidR="00DC6E7B">
              <w:rPr>
                <w:rFonts w:ascii="Arial" w:hAnsi="Arial"/>
                <w:b/>
                <w:sz w:val="20"/>
              </w:rPr>
              <w:t>5</w:t>
            </w:r>
            <w:r>
              <w:rPr>
                <w:rFonts w:ascii="Arial" w:hAnsi="Arial"/>
                <w:b/>
                <w:sz w:val="20"/>
              </w:rPr>
              <w:t>.202</w:t>
            </w:r>
            <w:r w:rsidR="00054256">
              <w:rPr>
                <w:rFonts w:ascii="Arial" w:hAnsi="Arial"/>
                <w:b/>
                <w:sz w:val="20"/>
              </w:rPr>
              <w:t>2</w:t>
            </w:r>
          </w:p>
        </w:tc>
      </w:tr>
    </w:tbl>
    <w:p w14:paraId="0E5A397A" w14:textId="77777777" w:rsidR="007F7A8C" w:rsidRDefault="007F7A8C" w:rsidP="009A7E2D">
      <w:pPr>
        <w:pStyle w:val="Standard"/>
        <w:jc w:val="center"/>
        <w:rPr>
          <w:rFonts w:ascii="Arial" w:hAnsi="Arial"/>
          <w:b/>
          <w:color w:val="000000"/>
          <w:sz w:val="20"/>
        </w:rPr>
      </w:pPr>
    </w:p>
    <w:p w14:paraId="365BB3A5" w14:textId="77777777" w:rsidR="00311523" w:rsidRDefault="00311523" w:rsidP="00EA10F9">
      <w:pPr>
        <w:rPr>
          <w:rFonts w:ascii="Arial" w:hAnsi="Arial" w:cs="Arial"/>
          <w:b/>
          <w:bCs/>
          <w:sz w:val="20"/>
          <w:szCs w:val="20"/>
          <w:lang w:eastAsia="pl-PL"/>
        </w:rPr>
      </w:pPr>
      <w:r w:rsidRPr="007E1B7A">
        <w:rPr>
          <w:rFonts w:ascii="Arial" w:hAnsi="Arial" w:cs="Arial"/>
          <w:b/>
          <w:bCs/>
          <w:sz w:val="20"/>
          <w:szCs w:val="20"/>
        </w:rPr>
        <w:t xml:space="preserve">ZAMAWIAJĄCY: </w:t>
      </w:r>
      <w:r w:rsidR="00E37BD6">
        <w:rPr>
          <w:rFonts w:ascii="Arial" w:hAnsi="Arial" w:cs="Arial"/>
          <w:b/>
          <w:bCs/>
          <w:sz w:val="20"/>
          <w:szCs w:val="20"/>
          <w:lang w:eastAsia="pl-PL"/>
        </w:rPr>
        <w:t xml:space="preserve">Miejski Zarząd Dróg i Mostów </w:t>
      </w:r>
      <w:r w:rsidR="008630F4">
        <w:rPr>
          <w:rFonts w:ascii="Arial" w:hAnsi="Arial" w:cs="Arial"/>
          <w:b/>
          <w:bCs/>
          <w:sz w:val="20"/>
          <w:szCs w:val="20"/>
          <w:lang w:eastAsia="pl-PL"/>
        </w:rPr>
        <w:t>u</w:t>
      </w:r>
      <w:r w:rsidR="00E37BD6">
        <w:rPr>
          <w:rFonts w:ascii="Arial" w:hAnsi="Arial" w:cs="Arial"/>
          <w:b/>
          <w:bCs/>
          <w:sz w:val="20"/>
          <w:szCs w:val="20"/>
          <w:lang w:eastAsia="pl-PL"/>
        </w:rPr>
        <w:t>l. Ptasia 2a</w:t>
      </w:r>
      <w:r w:rsidRPr="007E1B7A">
        <w:rPr>
          <w:rFonts w:ascii="Arial" w:hAnsi="Arial" w:cs="Arial"/>
          <w:b/>
          <w:bCs/>
          <w:sz w:val="20"/>
          <w:szCs w:val="20"/>
          <w:lang w:eastAsia="pl-PL"/>
        </w:rPr>
        <w:t>, 58-500 Jelenia Góra</w:t>
      </w:r>
    </w:p>
    <w:p w14:paraId="77078EDD" w14:textId="77777777" w:rsidR="00071246" w:rsidRPr="007E1B7A" w:rsidRDefault="00071246" w:rsidP="00EA10F9"/>
    <w:p w14:paraId="7800B0E3" w14:textId="77777777" w:rsidR="00311523" w:rsidRPr="007E1B7A" w:rsidRDefault="00311523" w:rsidP="00EA10F9">
      <w:pPr>
        <w:pStyle w:val="Tekstpodstawowywcity"/>
        <w:rPr>
          <w:b/>
          <w:bCs/>
          <w:sz w:val="20"/>
          <w:szCs w:val="20"/>
        </w:rPr>
      </w:pPr>
      <w:r w:rsidRPr="007E1B7A">
        <w:rPr>
          <w:b/>
          <w:bCs/>
          <w:sz w:val="20"/>
          <w:szCs w:val="20"/>
        </w:rPr>
        <w:t>WYKONAWCA:</w:t>
      </w:r>
    </w:p>
    <w:p w14:paraId="4D8EF75D" w14:textId="77777777" w:rsidR="00311523" w:rsidRPr="007E1B7A" w:rsidRDefault="00311523" w:rsidP="009A7E2D">
      <w:pPr>
        <w:pStyle w:val="Tekstpodstawowywcity"/>
        <w:ind w:left="-284"/>
        <w:rPr>
          <w:sz w:val="10"/>
          <w:szCs w:val="10"/>
        </w:rPr>
      </w:pPr>
    </w:p>
    <w:tbl>
      <w:tblPr>
        <w:tblW w:w="9707"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7"/>
        <w:gridCol w:w="4179"/>
        <w:gridCol w:w="4961"/>
      </w:tblGrid>
      <w:tr w:rsidR="00311523" w:rsidRPr="007E1B7A" w14:paraId="5B45804A" w14:textId="77777777" w:rsidTr="008605FD">
        <w:trPr>
          <w:cantSplit/>
          <w:trHeight w:hRule="exact" w:val="545"/>
        </w:trPr>
        <w:tc>
          <w:tcPr>
            <w:tcW w:w="567" w:type="dxa"/>
          </w:tcPr>
          <w:p w14:paraId="00B49137" w14:textId="77777777" w:rsidR="00311523" w:rsidRPr="007E1B7A" w:rsidRDefault="00311523" w:rsidP="009A7E2D">
            <w:pPr>
              <w:jc w:val="both"/>
            </w:pPr>
            <w:r w:rsidRPr="007E1B7A">
              <w:rPr>
                <w:rFonts w:ascii="Arial" w:hAnsi="Arial" w:cs="Arial"/>
                <w:b/>
                <w:bCs/>
                <w:sz w:val="20"/>
                <w:szCs w:val="20"/>
              </w:rPr>
              <w:t>Lp.</w:t>
            </w:r>
          </w:p>
        </w:tc>
        <w:tc>
          <w:tcPr>
            <w:tcW w:w="4179" w:type="dxa"/>
          </w:tcPr>
          <w:p w14:paraId="2A33AA12" w14:textId="77777777" w:rsidR="00311523" w:rsidRPr="007E1B7A" w:rsidRDefault="00311523" w:rsidP="009A7E2D">
            <w:pPr>
              <w:jc w:val="center"/>
            </w:pPr>
            <w:r w:rsidRPr="007E1B7A">
              <w:rPr>
                <w:rFonts w:ascii="Arial" w:hAnsi="Arial" w:cs="Arial"/>
                <w:b/>
                <w:bCs/>
                <w:sz w:val="20"/>
                <w:szCs w:val="20"/>
              </w:rPr>
              <w:t>Nazwa Wykonawcy</w:t>
            </w:r>
          </w:p>
        </w:tc>
        <w:tc>
          <w:tcPr>
            <w:tcW w:w="4961" w:type="dxa"/>
          </w:tcPr>
          <w:p w14:paraId="1B104C22" w14:textId="77777777" w:rsidR="00311523" w:rsidRPr="007E1B7A" w:rsidRDefault="00311523" w:rsidP="009A7E2D">
            <w:pPr>
              <w:jc w:val="center"/>
            </w:pPr>
            <w:r w:rsidRPr="007E1B7A">
              <w:rPr>
                <w:rFonts w:ascii="Arial" w:hAnsi="Arial" w:cs="Arial"/>
                <w:b/>
                <w:bCs/>
                <w:sz w:val="20"/>
                <w:szCs w:val="20"/>
              </w:rPr>
              <w:t>Adres Wykonawcy</w:t>
            </w:r>
          </w:p>
        </w:tc>
      </w:tr>
      <w:tr w:rsidR="00311523" w:rsidRPr="007E1B7A" w14:paraId="42A9A64F" w14:textId="77777777" w:rsidTr="00EA10F9">
        <w:trPr>
          <w:cantSplit/>
          <w:trHeight w:val="771"/>
        </w:trPr>
        <w:tc>
          <w:tcPr>
            <w:tcW w:w="567" w:type="dxa"/>
            <w:tcBorders>
              <w:bottom w:val="single" w:sz="6" w:space="0" w:color="000001"/>
            </w:tcBorders>
          </w:tcPr>
          <w:p w14:paraId="14578777" w14:textId="77777777" w:rsidR="00311523" w:rsidRPr="007E1B7A" w:rsidRDefault="00311523" w:rsidP="009A7E2D">
            <w:pPr>
              <w:jc w:val="both"/>
              <w:rPr>
                <w:rFonts w:ascii="Arial" w:hAnsi="Arial" w:cs="Arial"/>
                <w:b/>
                <w:bCs/>
                <w:sz w:val="20"/>
                <w:szCs w:val="20"/>
              </w:rPr>
            </w:pPr>
          </w:p>
        </w:tc>
        <w:tc>
          <w:tcPr>
            <w:tcW w:w="4179" w:type="dxa"/>
            <w:tcBorders>
              <w:bottom w:val="single" w:sz="6" w:space="0" w:color="000001"/>
            </w:tcBorders>
          </w:tcPr>
          <w:p w14:paraId="7CF4A3AA" w14:textId="77777777" w:rsidR="00311523" w:rsidRPr="007E1B7A" w:rsidRDefault="00311523" w:rsidP="009A7E2D">
            <w:pPr>
              <w:jc w:val="both"/>
              <w:rPr>
                <w:rFonts w:ascii="Arial" w:hAnsi="Arial" w:cs="Arial"/>
                <w:b/>
                <w:bCs/>
                <w:sz w:val="20"/>
                <w:szCs w:val="20"/>
              </w:rPr>
            </w:pPr>
          </w:p>
          <w:p w14:paraId="50379CE1" w14:textId="77777777" w:rsidR="00311523" w:rsidRPr="007E1B7A" w:rsidRDefault="00311523" w:rsidP="009A7E2D">
            <w:pPr>
              <w:jc w:val="both"/>
              <w:rPr>
                <w:rFonts w:ascii="Arial" w:hAnsi="Arial" w:cs="Arial"/>
                <w:b/>
                <w:bCs/>
                <w:sz w:val="20"/>
                <w:szCs w:val="20"/>
              </w:rPr>
            </w:pPr>
          </w:p>
          <w:p w14:paraId="008A41C7" w14:textId="77777777" w:rsidR="00311523" w:rsidRPr="007E1B7A" w:rsidRDefault="00311523" w:rsidP="009A7E2D">
            <w:pPr>
              <w:jc w:val="both"/>
              <w:rPr>
                <w:rFonts w:ascii="Arial" w:hAnsi="Arial" w:cs="Arial"/>
                <w:b/>
                <w:bCs/>
                <w:sz w:val="20"/>
                <w:szCs w:val="20"/>
              </w:rPr>
            </w:pPr>
          </w:p>
          <w:p w14:paraId="530A2132" w14:textId="77777777" w:rsidR="00311523" w:rsidRPr="007E1B7A" w:rsidRDefault="00311523" w:rsidP="009A7E2D">
            <w:pPr>
              <w:jc w:val="both"/>
              <w:rPr>
                <w:rFonts w:ascii="Arial" w:hAnsi="Arial" w:cs="Arial"/>
                <w:b/>
                <w:bCs/>
                <w:sz w:val="20"/>
                <w:szCs w:val="20"/>
              </w:rPr>
            </w:pPr>
          </w:p>
        </w:tc>
        <w:tc>
          <w:tcPr>
            <w:tcW w:w="4961" w:type="dxa"/>
            <w:tcBorders>
              <w:bottom w:val="single" w:sz="6" w:space="0" w:color="000001"/>
            </w:tcBorders>
          </w:tcPr>
          <w:p w14:paraId="46A853F5" w14:textId="77777777" w:rsidR="00311523" w:rsidRPr="007E1B7A" w:rsidRDefault="00311523" w:rsidP="009A7E2D">
            <w:pPr>
              <w:jc w:val="both"/>
              <w:rPr>
                <w:rFonts w:ascii="Arial" w:hAnsi="Arial" w:cs="Arial"/>
                <w:b/>
                <w:bCs/>
                <w:sz w:val="20"/>
                <w:szCs w:val="20"/>
              </w:rPr>
            </w:pPr>
          </w:p>
        </w:tc>
      </w:tr>
    </w:tbl>
    <w:p w14:paraId="015E0968" w14:textId="77777777" w:rsidR="00311523" w:rsidRPr="007E1B7A" w:rsidRDefault="00311523" w:rsidP="009A7E2D">
      <w:pPr>
        <w:jc w:val="both"/>
        <w:rPr>
          <w:rFonts w:ascii="Arial" w:hAnsi="Arial" w:cs="Arial"/>
          <w:b/>
          <w:bCs/>
          <w:sz w:val="10"/>
          <w:szCs w:val="10"/>
        </w:rPr>
      </w:pPr>
    </w:p>
    <w:p w14:paraId="0F9B930E" w14:textId="77777777" w:rsidR="00311523" w:rsidRPr="007E1B7A" w:rsidRDefault="00311523" w:rsidP="009A7E2D">
      <w:pPr>
        <w:jc w:val="center"/>
      </w:pPr>
      <w:r w:rsidRPr="007E1B7A">
        <w:rPr>
          <w:rFonts w:ascii="Arial" w:hAnsi="Arial" w:cs="Arial"/>
          <w:b/>
          <w:bCs/>
          <w:sz w:val="20"/>
          <w:szCs w:val="20"/>
        </w:rPr>
        <w:t>OŚWIADCZAM, ŻE:</w:t>
      </w:r>
    </w:p>
    <w:p w14:paraId="5E65435F" w14:textId="77777777" w:rsidR="005E51C5" w:rsidRDefault="00394F49" w:rsidP="005E51C5">
      <w:pPr>
        <w:spacing w:before="120"/>
        <w:jc w:val="center"/>
        <w:rPr>
          <w:rFonts w:ascii="Arial" w:hAnsi="Arial" w:cs="Arial"/>
          <w:sz w:val="20"/>
          <w:szCs w:val="20"/>
        </w:rPr>
      </w:pPr>
      <w:r w:rsidRPr="00394F49">
        <w:rPr>
          <w:rFonts w:ascii="Arial" w:hAnsi="Arial" w:cs="Arial"/>
          <w:sz w:val="20"/>
          <w:szCs w:val="20"/>
        </w:rPr>
        <w:t xml:space="preserve">w okresie ostatnich 5 lat licząc wstecz od dnia, w którym upływa termin składania ofert </w:t>
      </w:r>
      <w:r>
        <w:rPr>
          <w:rFonts w:ascii="Arial" w:hAnsi="Arial" w:cs="Arial"/>
          <w:sz w:val="20"/>
          <w:szCs w:val="20"/>
        </w:rPr>
        <w:br/>
      </w:r>
      <w:r w:rsidRPr="00394F49">
        <w:rPr>
          <w:rFonts w:ascii="Arial" w:hAnsi="Arial" w:cs="Arial"/>
          <w:sz w:val="20"/>
          <w:szCs w:val="20"/>
        </w:rPr>
        <w:t>(a jeżeli okres prowadzenia działalności jest krótszy, w tym okresie) wykonałem następujące roboty budowlane – zgodne z wymogiem określonym w ust. 8.1.4. pkt 2 Tomu I SWZ</w:t>
      </w:r>
    </w:p>
    <w:p w14:paraId="6DD67D32" w14:textId="77777777" w:rsidR="00F34B4E" w:rsidRDefault="00F34B4E" w:rsidP="005E51C5">
      <w:pPr>
        <w:spacing w:before="120"/>
        <w:jc w:val="center"/>
        <w:rPr>
          <w:rFonts w:ascii="Arial" w:hAnsi="Arial" w:cs="Arial"/>
          <w:sz w:val="20"/>
          <w:szCs w:val="20"/>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
        <w:gridCol w:w="1843"/>
        <w:gridCol w:w="1150"/>
        <w:gridCol w:w="954"/>
        <w:gridCol w:w="1015"/>
        <w:gridCol w:w="1253"/>
        <w:gridCol w:w="1417"/>
        <w:gridCol w:w="1582"/>
      </w:tblGrid>
      <w:tr w:rsidR="00F34B4E" w:rsidRPr="000917BF" w14:paraId="1507285B" w14:textId="77777777" w:rsidTr="000B5B82">
        <w:trPr>
          <w:cantSplit/>
          <w:trHeight w:val="554"/>
          <w:jc w:val="center"/>
        </w:trPr>
        <w:tc>
          <w:tcPr>
            <w:tcW w:w="518" w:type="dxa"/>
            <w:vMerge w:val="restart"/>
            <w:shd w:val="clear" w:color="auto" w:fill="auto"/>
            <w:vAlign w:val="center"/>
          </w:tcPr>
          <w:p w14:paraId="588DDC0D" w14:textId="77777777" w:rsidR="00F34B4E" w:rsidRPr="00E21FE3" w:rsidRDefault="00F34B4E" w:rsidP="004B4782">
            <w:pPr>
              <w:spacing w:line="252" w:lineRule="auto"/>
              <w:jc w:val="center"/>
              <w:rPr>
                <w:sz w:val="18"/>
                <w:szCs w:val="18"/>
              </w:rPr>
            </w:pPr>
            <w:r w:rsidRPr="00E21FE3">
              <w:rPr>
                <w:rFonts w:ascii="Arial" w:hAnsi="Arial" w:cs="Arial"/>
                <w:sz w:val="18"/>
                <w:szCs w:val="18"/>
              </w:rPr>
              <w:t>Lp.</w:t>
            </w:r>
          </w:p>
        </w:tc>
        <w:tc>
          <w:tcPr>
            <w:tcW w:w="1843" w:type="dxa"/>
            <w:vMerge w:val="restart"/>
            <w:shd w:val="clear" w:color="auto" w:fill="auto"/>
            <w:vAlign w:val="center"/>
          </w:tcPr>
          <w:p w14:paraId="553FC659" w14:textId="77777777" w:rsidR="00F34B4E" w:rsidRPr="00E21FE3" w:rsidRDefault="00F34B4E" w:rsidP="004B4782">
            <w:pPr>
              <w:spacing w:line="252" w:lineRule="auto"/>
              <w:jc w:val="center"/>
              <w:textAlignment w:val="baseline"/>
              <w:rPr>
                <w:rFonts w:ascii="Arial" w:hAnsi="Arial" w:cs="Arial"/>
                <w:sz w:val="18"/>
                <w:szCs w:val="18"/>
                <w:lang w:val="cs-CZ"/>
              </w:rPr>
            </w:pPr>
            <w:r w:rsidRPr="006D428D">
              <w:rPr>
                <w:rFonts w:ascii="Arial" w:hAnsi="Arial" w:cs="Arial"/>
                <w:sz w:val="18"/>
                <w:szCs w:val="18"/>
                <w:lang w:val="cs-CZ"/>
              </w:rPr>
              <w:t>Rodzaj i zakres robót budowlanych</w:t>
            </w:r>
            <w:r w:rsidRPr="00024C26">
              <w:rPr>
                <w:rStyle w:val="Odwoanieprzypisudolnego"/>
                <w:rFonts w:ascii="Arial" w:hAnsi="Arial" w:cs="Arial"/>
                <w:b/>
                <w:bCs/>
                <w:sz w:val="18"/>
                <w:szCs w:val="18"/>
                <w:lang w:val="cs-CZ"/>
              </w:rPr>
              <w:footnoteReference w:id="3"/>
            </w:r>
          </w:p>
        </w:tc>
        <w:tc>
          <w:tcPr>
            <w:tcW w:w="1150" w:type="dxa"/>
            <w:vMerge w:val="restart"/>
            <w:shd w:val="clear" w:color="auto" w:fill="auto"/>
            <w:vAlign w:val="center"/>
          </w:tcPr>
          <w:p w14:paraId="0AA92631" w14:textId="77777777" w:rsidR="00F34B4E" w:rsidRPr="00E21FE3" w:rsidRDefault="00F34B4E" w:rsidP="004B4782">
            <w:pPr>
              <w:spacing w:line="252" w:lineRule="auto"/>
              <w:jc w:val="center"/>
              <w:textAlignment w:val="baseline"/>
              <w:rPr>
                <w:rFonts w:ascii="Arial" w:hAnsi="Arial" w:cs="Arial"/>
                <w:sz w:val="18"/>
                <w:szCs w:val="18"/>
                <w:lang w:val="cs-CZ"/>
              </w:rPr>
            </w:pPr>
            <w:r w:rsidRPr="00E21FE3">
              <w:rPr>
                <w:rFonts w:ascii="Arial" w:hAnsi="Arial" w:cs="Arial"/>
                <w:sz w:val="18"/>
                <w:szCs w:val="18"/>
                <w:lang w:val="cs-CZ"/>
              </w:rPr>
              <w:t xml:space="preserve">Wartość </w:t>
            </w:r>
            <w:r>
              <w:rPr>
                <w:rFonts w:ascii="Arial" w:hAnsi="Arial" w:cs="Arial"/>
                <w:sz w:val="18"/>
                <w:szCs w:val="18"/>
                <w:lang w:val="cs-CZ"/>
              </w:rPr>
              <w:t>brutto wykonanych robót (zł)</w:t>
            </w:r>
          </w:p>
          <w:p w14:paraId="162AE1D2" w14:textId="77777777" w:rsidR="00F34B4E" w:rsidRPr="00E21FE3" w:rsidRDefault="00F34B4E" w:rsidP="004B4782">
            <w:pPr>
              <w:spacing w:line="252" w:lineRule="auto"/>
              <w:jc w:val="center"/>
              <w:textAlignment w:val="baseline"/>
              <w:rPr>
                <w:rFonts w:ascii="Arial" w:hAnsi="Arial" w:cs="Arial"/>
                <w:sz w:val="18"/>
                <w:szCs w:val="18"/>
                <w:lang w:val="cs-CZ"/>
              </w:rPr>
            </w:pPr>
          </w:p>
        </w:tc>
        <w:tc>
          <w:tcPr>
            <w:tcW w:w="1969" w:type="dxa"/>
            <w:gridSpan w:val="2"/>
            <w:shd w:val="clear" w:color="auto" w:fill="auto"/>
            <w:vAlign w:val="center"/>
          </w:tcPr>
          <w:p w14:paraId="0625FBBA" w14:textId="77777777" w:rsidR="00F34B4E" w:rsidRPr="00E21FE3" w:rsidRDefault="00F34B4E" w:rsidP="004B4782">
            <w:pPr>
              <w:spacing w:line="252" w:lineRule="auto"/>
              <w:jc w:val="center"/>
              <w:rPr>
                <w:sz w:val="18"/>
                <w:szCs w:val="18"/>
              </w:rPr>
            </w:pPr>
            <w:r w:rsidRPr="00E21FE3">
              <w:rPr>
                <w:rFonts w:ascii="Arial" w:hAnsi="Arial" w:cs="Arial"/>
                <w:sz w:val="18"/>
                <w:szCs w:val="18"/>
              </w:rPr>
              <w:t>Data wykonania</w:t>
            </w:r>
          </w:p>
        </w:tc>
        <w:tc>
          <w:tcPr>
            <w:tcW w:w="1253" w:type="dxa"/>
            <w:vMerge w:val="restart"/>
            <w:shd w:val="clear" w:color="auto" w:fill="auto"/>
            <w:vAlign w:val="center"/>
          </w:tcPr>
          <w:p w14:paraId="7A36B827" w14:textId="77777777" w:rsidR="00F34B4E" w:rsidRPr="0028775B" w:rsidRDefault="00F34B4E" w:rsidP="004B4782">
            <w:pPr>
              <w:spacing w:line="252" w:lineRule="auto"/>
              <w:jc w:val="center"/>
              <w:rPr>
                <w:rFonts w:ascii="Arial" w:hAnsi="Arial" w:cs="Arial"/>
                <w:sz w:val="18"/>
                <w:szCs w:val="18"/>
              </w:rPr>
            </w:pPr>
            <w:r>
              <w:rPr>
                <w:rFonts w:ascii="Arial" w:hAnsi="Arial" w:cs="Arial"/>
                <w:sz w:val="18"/>
                <w:szCs w:val="18"/>
                <w:lang w:val="cs-CZ"/>
              </w:rPr>
              <w:t>Miejsce wykonania robót</w:t>
            </w:r>
          </w:p>
          <w:p w14:paraId="2043A91B" w14:textId="77777777" w:rsidR="00F34B4E" w:rsidRPr="0028775B" w:rsidRDefault="00F34B4E" w:rsidP="004B4782">
            <w:pPr>
              <w:spacing w:line="252" w:lineRule="auto"/>
              <w:jc w:val="center"/>
              <w:rPr>
                <w:rFonts w:ascii="Arial" w:hAnsi="Arial" w:cs="Arial"/>
                <w:sz w:val="18"/>
                <w:szCs w:val="18"/>
              </w:rPr>
            </w:pPr>
          </w:p>
        </w:tc>
        <w:tc>
          <w:tcPr>
            <w:tcW w:w="1417" w:type="dxa"/>
            <w:vMerge w:val="restart"/>
            <w:shd w:val="clear" w:color="auto" w:fill="auto"/>
            <w:vAlign w:val="center"/>
          </w:tcPr>
          <w:p w14:paraId="5EBB2AE0" w14:textId="77777777" w:rsidR="00F34B4E" w:rsidRPr="0028775B" w:rsidRDefault="00F34B4E" w:rsidP="004B4782">
            <w:pPr>
              <w:spacing w:line="252" w:lineRule="auto"/>
              <w:jc w:val="center"/>
              <w:rPr>
                <w:rFonts w:ascii="Arial" w:hAnsi="Arial" w:cs="Arial"/>
                <w:sz w:val="18"/>
                <w:szCs w:val="18"/>
              </w:rPr>
            </w:pPr>
            <w:r w:rsidRPr="0028775B">
              <w:rPr>
                <w:rFonts w:ascii="Arial" w:hAnsi="Arial" w:cs="Arial"/>
                <w:sz w:val="18"/>
                <w:szCs w:val="18"/>
              </w:rPr>
              <w:t xml:space="preserve">Nazwa i adres  Wykonawcy, który zrealizował </w:t>
            </w:r>
          </w:p>
          <w:p w14:paraId="4D68CACF" w14:textId="77777777" w:rsidR="00F34B4E" w:rsidRPr="0028775B" w:rsidRDefault="00F34B4E" w:rsidP="004B4782">
            <w:pPr>
              <w:spacing w:line="252" w:lineRule="auto"/>
              <w:jc w:val="center"/>
              <w:rPr>
                <w:rFonts w:ascii="Arial" w:hAnsi="Arial" w:cs="Arial"/>
                <w:sz w:val="18"/>
                <w:szCs w:val="18"/>
              </w:rPr>
            </w:pPr>
            <w:r>
              <w:rPr>
                <w:rFonts w:ascii="Arial" w:hAnsi="Arial" w:cs="Arial"/>
                <w:sz w:val="18"/>
                <w:szCs w:val="18"/>
              </w:rPr>
              <w:t>roboty</w:t>
            </w:r>
          </w:p>
        </w:tc>
        <w:tc>
          <w:tcPr>
            <w:tcW w:w="1582" w:type="dxa"/>
            <w:vMerge w:val="restart"/>
          </w:tcPr>
          <w:p w14:paraId="48395592" w14:textId="77777777" w:rsidR="00F34B4E" w:rsidRPr="00E21FE3" w:rsidRDefault="00F34B4E" w:rsidP="004B4782">
            <w:pPr>
              <w:spacing w:line="252" w:lineRule="auto"/>
              <w:jc w:val="center"/>
              <w:rPr>
                <w:rFonts w:ascii="Arial" w:hAnsi="Arial" w:cs="Arial"/>
                <w:sz w:val="18"/>
                <w:szCs w:val="18"/>
              </w:rPr>
            </w:pPr>
          </w:p>
          <w:p w14:paraId="5A948ADE" w14:textId="77777777" w:rsidR="00F34B4E" w:rsidRPr="00E21FE3" w:rsidRDefault="00F34B4E" w:rsidP="004B4782">
            <w:pPr>
              <w:spacing w:line="252" w:lineRule="auto"/>
              <w:jc w:val="center"/>
              <w:rPr>
                <w:rFonts w:ascii="Arial" w:hAnsi="Arial" w:cs="Arial"/>
                <w:sz w:val="18"/>
                <w:szCs w:val="18"/>
              </w:rPr>
            </w:pPr>
            <w:r w:rsidRPr="00E21FE3">
              <w:rPr>
                <w:rFonts w:ascii="Arial" w:hAnsi="Arial" w:cs="Arial"/>
                <w:sz w:val="18"/>
                <w:szCs w:val="18"/>
              </w:rPr>
              <w:t xml:space="preserve">Podmiot na rzecz którego </w:t>
            </w:r>
            <w:r>
              <w:rPr>
                <w:rFonts w:ascii="Arial" w:hAnsi="Arial" w:cs="Arial"/>
                <w:sz w:val="18"/>
                <w:szCs w:val="18"/>
              </w:rPr>
              <w:t xml:space="preserve">roboty zostały </w:t>
            </w:r>
            <w:r w:rsidRPr="00E21FE3">
              <w:rPr>
                <w:rFonts w:ascii="Arial" w:hAnsi="Arial" w:cs="Arial"/>
                <w:sz w:val="18"/>
                <w:szCs w:val="18"/>
              </w:rPr>
              <w:t>wykonan</w:t>
            </w:r>
            <w:r>
              <w:rPr>
                <w:rFonts w:ascii="Arial" w:hAnsi="Arial" w:cs="Arial"/>
                <w:sz w:val="18"/>
                <w:szCs w:val="18"/>
              </w:rPr>
              <w:t>e</w:t>
            </w:r>
          </w:p>
          <w:p w14:paraId="0FA055C5" w14:textId="77777777" w:rsidR="00F34B4E" w:rsidRPr="00E21FE3" w:rsidRDefault="00F34B4E" w:rsidP="004B4782">
            <w:pPr>
              <w:spacing w:line="252" w:lineRule="auto"/>
              <w:jc w:val="center"/>
              <w:rPr>
                <w:rFonts w:ascii="Arial" w:hAnsi="Arial" w:cs="Arial"/>
                <w:sz w:val="18"/>
                <w:szCs w:val="18"/>
              </w:rPr>
            </w:pPr>
            <w:r w:rsidRPr="00E21FE3">
              <w:rPr>
                <w:rFonts w:ascii="Arial" w:hAnsi="Arial" w:cs="Arial"/>
                <w:sz w:val="18"/>
                <w:szCs w:val="18"/>
              </w:rPr>
              <w:t xml:space="preserve"> (nazwa</w:t>
            </w:r>
            <w:r w:rsidR="000B5B82">
              <w:rPr>
                <w:rFonts w:ascii="Arial" w:hAnsi="Arial" w:cs="Arial"/>
                <w:sz w:val="18"/>
                <w:szCs w:val="18"/>
              </w:rPr>
              <w:t xml:space="preserve"> i </w:t>
            </w:r>
            <w:r w:rsidRPr="00E21FE3">
              <w:rPr>
                <w:rFonts w:ascii="Arial" w:hAnsi="Arial" w:cs="Arial"/>
                <w:sz w:val="18"/>
                <w:szCs w:val="18"/>
              </w:rPr>
              <w:t>adres)</w:t>
            </w:r>
          </w:p>
        </w:tc>
      </w:tr>
      <w:tr w:rsidR="00F34B4E" w:rsidRPr="000917BF" w14:paraId="77A56921" w14:textId="77777777" w:rsidTr="000B5B82">
        <w:trPr>
          <w:cantSplit/>
          <w:trHeight w:val="1268"/>
          <w:jc w:val="center"/>
        </w:trPr>
        <w:tc>
          <w:tcPr>
            <w:tcW w:w="518" w:type="dxa"/>
            <w:vMerge/>
            <w:shd w:val="clear" w:color="auto" w:fill="auto"/>
          </w:tcPr>
          <w:p w14:paraId="4EA3F0F7" w14:textId="77777777" w:rsidR="00F34B4E" w:rsidRPr="000917BF" w:rsidRDefault="00F34B4E" w:rsidP="004B4782">
            <w:pPr>
              <w:spacing w:line="252" w:lineRule="auto"/>
              <w:jc w:val="both"/>
              <w:rPr>
                <w:rFonts w:ascii="Arial" w:hAnsi="Arial" w:cs="Arial"/>
                <w:sz w:val="20"/>
                <w:szCs w:val="20"/>
              </w:rPr>
            </w:pPr>
          </w:p>
        </w:tc>
        <w:tc>
          <w:tcPr>
            <w:tcW w:w="1843" w:type="dxa"/>
            <w:vMerge/>
            <w:shd w:val="clear" w:color="auto" w:fill="auto"/>
          </w:tcPr>
          <w:p w14:paraId="02601FA2" w14:textId="77777777" w:rsidR="00F34B4E" w:rsidRPr="000917BF" w:rsidRDefault="00F34B4E" w:rsidP="004B4782">
            <w:pPr>
              <w:spacing w:line="252" w:lineRule="auto"/>
              <w:jc w:val="center"/>
              <w:textAlignment w:val="baseline"/>
              <w:rPr>
                <w:rFonts w:ascii="Arial" w:hAnsi="Arial" w:cs="Arial"/>
                <w:sz w:val="20"/>
                <w:szCs w:val="20"/>
                <w:lang w:val="cs-CZ"/>
              </w:rPr>
            </w:pPr>
          </w:p>
        </w:tc>
        <w:tc>
          <w:tcPr>
            <w:tcW w:w="1150" w:type="dxa"/>
            <w:vMerge/>
            <w:shd w:val="clear" w:color="auto" w:fill="auto"/>
          </w:tcPr>
          <w:p w14:paraId="3CAA2C8B" w14:textId="77777777" w:rsidR="00F34B4E" w:rsidRPr="000917BF" w:rsidRDefault="00F34B4E" w:rsidP="004B4782">
            <w:pPr>
              <w:spacing w:line="252" w:lineRule="auto"/>
              <w:jc w:val="center"/>
              <w:textAlignment w:val="baseline"/>
              <w:rPr>
                <w:rFonts w:ascii="Arial" w:hAnsi="Arial" w:cs="Arial"/>
                <w:sz w:val="20"/>
                <w:szCs w:val="20"/>
                <w:lang w:val="cs-CZ"/>
              </w:rPr>
            </w:pPr>
          </w:p>
        </w:tc>
        <w:tc>
          <w:tcPr>
            <w:tcW w:w="954" w:type="dxa"/>
            <w:shd w:val="clear" w:color="auto" w:fill="auto"/>
            <w:vAlign w:val="center"/>
          </w:tcPr>
          <w:p w14:paraId="677BAE28" w14:textId="77777777" w:rsidR="00F34B4E" w:rsidRPr="000917BF" w:rsidRDefault="00F34B4E" w:rsidP="004B4782">
            <w:pPr>
              <w:spacing w:line="252" w:lineRule="auto"/>
              <w:jc w:val="center"/>
              <w:rPr>
                <w:sz w:val="16"/>
                <w:szCs w:val="16"/>
              </w:rPr>
            </w:pPr>
            <w:r w:rsidRPr="000917BF">
              <w:rPr>
                <w:rFonts w:ascii="Arial" w:hAnsi="Arial" w:cs="Arial"/>
                <w:sz w:val="16"/>
                <w:szCs w:val="16"/>
              </w:rPr>
              <w:t>początek (data)</w:t>
            </w:r>
          </w:p>
        </w:tc>
        <w:tc>
          <w:tcPr>
            <w:tcW w:w="1015" w:type="dxa"/>
            <w:shd w:val="clear" w:color="auto" w:fill="auto"/>
            <w:vAlign w:val="center"/>
          </w:tcPr>
          <w:p w14:paraId="0ED52753" w14:textId="77777777" w:rsidR="00F34B4E" w:rsidRPr="000917BF" w:rsidRDefault="00F34B4E" w:rsidP="004B4782">
            <w:pPr>
              <w:spacing w:line="252" w:lineRule="auto"/>
              <w:jc w:val="center"/>
              <w:rPr>
                <w:sz w:val="16"/>
                <w:szCs w:val="16"/>
              </w:rPr>
            </w:pPr>
            <w:r w:rsidRPr="000917BF">
              <w:rPr>
                <w:rFonts w:ascii="Arial" w:hAnsi="Arial" w:cs="Arial"/>
                <w:sz w:val="16"/>
                <w:szCs w:val="16"/>
              </w:rPr>
              <w:t>koniec (data)</w:t>
            </w:r>
          </w:p>
        </w:tc>
        <w:tc>
          <w:tcPr>
            <w:tcW w:w="1253" w:type="dxa"/>
            <w:vMerge/>
            <w:shd w:val="clear" w:color="auto" w:fill="auto"/>
          </w:tcPr>
          <w:p w14:paraId="2252591F" w14:textId="77777777" w:rsidR="00F34B4E" w:rsidRPr="000917BF" w:rsidRDefault="00F34B4E" w:rsidP="004B4782">
            <w:pPr>
              <w:spacing w:line="252" w:lineRule="auto"/>
              <w:jc w:val="center"/>
              <w:rPr>
                <w:rFonts w:ascii="Arial" w:hAnsi="Arial" w:cs="Arial"/>
                <w:sz w:val="20"/>
                <w:szCs w:val="20"/>
              </w:rPr>
            </w:pPr>
          </w:p>
        </w:tc>
        <w:tc>
          <w:tcPr>
            <w:tcW w:w="1417" w:type="dxa"/>
            <w:vMerge/>
            <w:shd w:val="clear" w:color="auto" w:fill="auto"/>
          </w:tcPr>
          <w:p w14:paraId="4C31B60E" w14:textId="77777777" w:rsidR="00F34B4E" w:rsidRPr="000917BF" w:rsidRDefault="00F34B4E" w:rsidP="004B4782">
            <w:pPr>
              <w:spacing w:line="252" w:lineRule="auto"/>
              <w:jc w:val="center"/>
              <w:rPr>
                <w:rFonts w:ascii="Arial" w:hAnsi="Arial" w:cs="Arial"/>
                <w:sz w:val="20"/>
                <w:szCs w:val="20"/>
              </w:rPr>
            </w:pPr>
          </w:p>
        </w:tc>
        <w:tc>
          <w:tcPr>
            <w:tcW w:w="1582" w:type="dxa"/>
            <w:vMerge/>
          </w:tcPr>
          <w:p w14:paraId="2A220EFA" w14:textId="77777777" w:rsidR="00F34B4E" w:rsidRPr="000917BF" w:rsidRDefault="00F34B4E" w:rsidP="004B4782">
            <w:pPr>
              <w:spacing w:line="252" w:lineRule="auto"/>
              <w:jc w:val="center"/>
              <w:rPr>
                <w:rFonts w:ascii="Arial" w:hAnsi="Arial" w:cs="Arial"/>
                <w:sz w:val="20"/>
                <w:szCs w:val="20"/>
              </w:rPr>
            </w:pPr>
          </w:p>
        </w:tc>
      </w:tr>
      <w:tr w:rsidR="00F34B4E" w:rsidRPr="000917BF" w14:paraId="530A671F" w14:textId="77777777" w:rsidTr="000B5B82">
        <w:trPr>
          <w:cantSplit/>
          <w:trHeight w:hRule="exact" w:val="1465"/>
          <w:jc w:val="center"/>
        </w:trPr>
        <w:tc>
          <w:tcPr>
            <w:tcW w:w="518" w:type="dxa"/>
            <w:shd w:val="clear" w:color="auto" w:fill="auto"/>
            <w:vAlign w:val="center"/>
          </w:tcPr>
          <w:p w14:paraId="1FBF0ECD" w14:textId="77777777" w:rsidR="00F34B4E" w:rsidRPr="0092764B" w:rsidRDefault="00F34B4E" w:rsidP="004B4782">
            <w:pPr>
              <w:spacing w:line="252" w:lineRule="auto"/>
              <w:jc w:val="center"/>
              <w:rPr>
                <w:sz w:val="18"/>
                <w:szCs w:val="18"/>
              </w:rPr>
            </w:pPr>
          </w:p>
        </w:tc>
        <w:tc>
          <w:tcPr>
            <w:tcW w:w="1843" w:type="dxa"/>
            <w:shd w:val="clear" w:color="auto" w:fill="auto"/>
          </w:tcPr>
          <w:p w14:paraId="7FA79307" w14:textId="77777777" w:rsidR="00F34B4E" w:rsidRPr="0092764B" w:rsidRDefault="00F34B4E" w:rsidP="004B4782">
            <w:pPr>
              <w:spacing w:line="252" w:lineRule="auto"/>
              <w:jc w:val="center"/>
              <w:rPr>
                <w:rFonts w:ascii="Arial" w:hAnsi="Arial" w:cs="Arial"/>
                <w:i/>
                <w:iCs/>
                <w:sz w:val="16"/>
                <w:szCs w:val="16"/>
              </w:rPr>
            </w:pPr>
          </w:p>
        </w:tc>
        <w:tc>
          <w:tcPr>
            <w:tcW w:w="1150" w:type="dxa"/>
            <w:shd w:val="clear" w:color="auto" w:fill="auto"/>
          </w:tcPr>
          <w:p w14:paraId="5AC07B76" w14:textId="77777777" w:rsidR="00F34B4E" w:rsidRPr="0092764B" w:rsidRDefault="00F34B4E" w:rsidP="004B4782">
            <w:pPr>
              <w:spacing w:line="252" w:lineRule="auto"/>
              <w:jc w:val="center"/>
              <w:rPr>
                <w:rFonts w:ascii="Arial" w:hAnsi="Arial" w:cs="Arial"/>
                <w:sz w:val="18"/>
                <w:szCs w:val="18"/>
              </w:rPr>
            </w:pPr>
          </w:p>
        </w:tc>
        <w:tc>
          <w:tcPr>
            <w:tcW w:w="954" w:type="dxa"/>
            <w:shd w:val="clear" w:color="auto" w:fill="auto"/>
          </w:tcPr>
          <w:p w14:paraId="254D4AE4" w14:textId="77777777" w:rsidR="00F34B4E" w:rsidRPr="0092764B" w:rsidRDefault="00F34B4E" w:rsidP="004B4782">
            <w:pPr>
              <w:spacing w:line="252" w:lineRule="auto"/>
              <w:jc w:val="center"/>
              <w:rPr>
                <w:rFonts w:ascii="Arial" w:hAnsi="Arial" w:cs="Arial"/>
                <w:sz w:val="18"/>
                <w:szCs w:val="18"/>
              </w:rPr>
            </w:pPr>
          </w:p>
        </w:tc>
        <w:tc>
          <w:tcPr>
            <w:tcW w:w="1015" w:type="dxa"/>
            <w:shd w:val="clear" w:color="auto" w:fill="auto"/>
          </w:tcPr>
          <w:p w14:paraId="213ECB52" w14:textId="77777777" w:rsidR="00F34B4E" w:rsidRPr="0092764B" w:rsidRDefault="00F34B4E" w:rsidP="004B4782">
            <w:pPr>
              <w:spacing w:line="252" w:lineRule="auto"/>
              <w:jc w:val="center"/>
              <w:rPr>
                <w:rFonts w:ascii="Arial" w:hAnsi="Arial" w:cs="Arial"/>
                <w:sz w:val="18"/>
                <w:szCs w:val="18"/>
              </w:rPr>
            </w:pPr>
          </w:p>
        </w:tc>
        <w:tc>
          <w:tcPr>
            <w:tcW w:w="1253" w:type="dxa"/>
            <w:shd w:val="clear" w:color="auto" w:fill="auto"/>
          </w:tcPr>
          <w:p w14:paraId="010ACF00" w14:textId="77777777" w:rsidR="00F34B4E" w:rsidRPr="0092764B" w:rsidRDefault="00F34B4E" w:rsidP="004B4782">
            <w:pPr>
              <w:spacing w:line="252" w:lineRule="auto"/>
              <w:jc w:val="center"/>
              <w:rPr>
                <w:rFonts w:ascii="Arial" w:hAnsi="Arial" w:cs="Arial"/>
                <w:sz w:val="18"/>
                <w:szCs w:val="18"/>
              </w:rPr>
            </w:pPr>
          </w:p>
        </w:tc>
        <w:tc>
          <w:tcPr>
            <w:tcW w:w="1417" w:type="dxa"/>
            <w:shd w:val="clear" w:color="auto" w:fill="auto"/>
          </w:tcPr>
          <w:p w14:paraId="16B3EE0C" w14:textId="77777777" w:rsidR="00F34B4E" w:rsidRPr="0092764B" w:rsidRDefault="00F34B4E" w:rsidP="004B4782">
            <w:pPr>
              <w:spacing w:line="252" w:lineRule="auto"/>
              <w:jc w:val="center"/>
              <w:rPr>
                <w:rFonts w:ascii="Arial" w:hAnsi="Arial" w:cs="Arial"/>
                <w:sz w:val="18"/>
                <w:szCs w:val="18"/>
              </w:rPr>
            </w:pPr>
          </w:p>
        </w:tc>
        <w:tc>
          <w:tcPr>
            <w:tcW w:w="1582" w:type="dxa"/>
          </w:tcPr>
          <w:p w14:paraId="0FBFFAEF" w14:textId="77777777" w:rsidR="00F34B4E" w:rsidRPr="0092764B" w:rsidRDefault="00F34B4E" w:rsidP="004B4782">
            <w:pPr>
              <w:spacing w:line="252" w:lineRule="auto"/>
              <w:jc w:val="center"/>
              <w:rPr>
                <w:rFonts w:ascii="Arial" w:hAnsi="Arial" w:cs="Arial"/>
                <w:sz w:val="18"/>
                <w:szCs w:val="18"/>
              </w:rPr>
            </w:pPr>
          </w:p>
        </w:tc>
      </w:tr>
    </w:tbl>
    <w:p w14:paraId="5122EC9C" w14:textId="77777777" w:rsidR="008F6A3B" w:rsidRPr="00941C0C" w:rsidRDefault="008F6A3B" w:rsidP="008F6A3B">
      <w:pPr>
        <w:pStyle w:val="Nagwek"/>
        <w:ind w:left="284" w:hanging="284"/>
        <w:jc w:val="both"/>
        <w:rPr>
          <w:rFonts w:ascii="Arial" w:hAnsi="Arial"/>
          <w:i/>
          <w:iCs/>
          <w:sz w:val="18"/>
          <w:szCs w:val="18"/>
        </w:rPr>
      </w:pPr>
      <w:r w:rsidRPr="00941C0C">
        <w:rPr>
          <w:rFonts w:ascii="Arial" w:hAnsi="Arial"/>
          <w:i/>
          <w:iCs/>
          <w:sz w:val="18"/>
          <w:szCs w:val="18"/>
        </w:rPr>
        <w:t>Wykaz rozszerzyć w miarę potrzeb</w:t>
      </w:r>
    </w:p>
    <w:p w14:paraId="43DC04D3" w14:textId="77777777" w:rsidR="00071246" w:rsidRPr="007E1B7A" w:rsidRDefault="00071246" w:rsidP="00071246">
      <w:pPr>
        <w:rPr>
          <w:rFonts w:ascii="Arial" w:hAnsi="Arial" w:cs="Arial"/>
          <w:sz w:val="20"/>
          <w:szCs w:val="20"/>
        </w:rPr>
      </w:pPr>
    </w:p>
    <w:p w14:paraId="6AB1D88F" w14:textId="77777777" w:rsidR="00050BB2" w:rsidRDefault="00071246" w:rsidP="00071246">
      <w:pPr>
        <w:ind w:right="-471"/>
        <w:jc w:val="both"/>
        <w:rPr>
          <w:rFonts w:ascii="Arial" w:hAnsi="Arial"/>
          <w:sz w:val="18"/>
          <w:szCs w:val="18"/>
        </w:rPr>
      </w:pPr>
      <w:r w:rsidRPr="00486E3D">
        <w:rPr>
          <w:rFonts w:ascii="Arial" w:hAnsi="Arial"/>
          <w:sz w:val="18"/>
          <w:szCs w:val="18"/>
        </w:rPr>
        <w:t xml:space="preserve">Do wykazu należy załączyć dowody określające czy wykazane </w:t>
      </w:r>
      <w:r w:rsidR="007A3304">
        <w:rPr>
          <w:rFonts w:ascii="Arial" w:hAnsi="Arial"/>
          <w:sz w:val="18"/>
          <w:szCs w:val="18"/>
        </w:rPr>
        <w:t xml:space="preserve">roboty budowlane </w:t>
      </w:r>
      <w:r w:rsidRPr="00486E3D">
        <w:rPr>
          <w:rFonts w:ascii="Arial" w:hAnsi="Arial"/>
          <w:sz w:val="18"/>
          <w:szCs w:val="18"/>
        </w:rPr>
        <w:t xml:space="preserve">zostały wykonane należycie, przy czym dowodami, o których mowa, są referencje bądź inne dokumenty sporządzone przez podmiot, na rzecz którego </w:t>
      </w:r>
      <w:r w:rsidR="00AC5C0A">
        <w:rPr>
          <w:rFonts w:ascii="Arial" w:hAnsi="Arial"/>
          <w:sz w:val="18"/>
          <w:szCs w:val="18"/>
        </w:rPr>
        <w:t>roboty</w:t>
      </w:r>
      <w:r w:rsidRPr="00486E3D">
        <w:rPr>
          <w:rFonts w:ascii="Arial" w:hAnsi="Arial"/>
          <w:sz w:val="18"/>
          <w:szCs w:val="18"/>
        </w:rPr>
        <w:t xml:space="preserve"> zostały wykonane, </w:t>
      </w:r>
      <w:r w:rsidR="00050BB2" w:rsidRPr="007A3304">
        <w:rPr>
          <w:rFonts w:ascii="Arial" w:hAnsi="Arial"/>
          <w:sz w:val="18"/>
          <w:szCs w:val="18"/>
        </w:rPr>
        <w:t>a jeżeli Wykonawca z przyczyn niezależnych od niego nie jest w stanie uzyskać tych dokumentów – inne odpowiednie dokumenty</w:t>
      </w:r>
      <w:r w:rsidR="00050BB2">
        <w:rPr>
          <w:rFonts w:ascii="Arial" w:hAnsi="Arial"/>
          <w:sz w:val="18"/>
          <w:szCs w:val="18"/>
        </w:rPr>
        <w:t xml:space="preserve">. </w:t>
      </w:r>
    </w:p>
    <w:p w14:paraId="43CDD1D9" w14:textId="77777777" w:rsidR="00DE294B" w:rsidRDefault="00DE294B" w:rsidP="00071246">
      <w:pPr>
        <w:ind w:right="-471"/>
        <w:jc w:val="both"/>
        <w:rPr>
          <w:rFonts w:ascii="Arial" w:hAnsi="Arial"/>
          <w:sz w:val="18"/>
          <w:szCs w:val="18"/>
        </w:rPr>
      </w:pPr>
    </w:p>
    <w:p w14:paraId="49F83AE3" w14:textId="77777777" w:rsidR="006D428D" w:rsidRDefault="006D428D" w:rsidP="00071246">
      <w:pPr>
        <w:rPr>
          <w:rFonts w:ascii="Arial" w:hAnsi="Arial" w:cs="Arial"/>
          <w:sz w:val="16"/>
          <w:szCs w:val="16"/>
        </w:rPr>
      </w:pPr>
    </w:p>
    <w:p w14:paraId="52F7F420" w14:textId="77777777" w:rsidR="006D428D" w:rsidRPr="006D428D" w:rsidRDefault="006D428D" w:rsidP="009A7E2D">
      <w:pPr>
        <w:jc w:val="center"/>
        <w:rPr>
          <w:rFonts w:ascii="Arial" w:hAnsi="Arial" w:cs="Arial"/>
          <w:sz w:val="16"/>
          <w:szCs w:val="16"/>
        </w:rPr>
      </w:pPr>
    </w:p>
    <w:p w14:paraId="0D5D4B6A" w14:textId="77777777" w:rsidR="00311523" w:rsidRPr="007E1B7A" w:rsidRDefault="00311523" w:rsidP="009A7E2D">
      <w:pPr>
        <w:jc w:val="center"/>
        <w:rPr>
          <w:rFonts w:ascii="Arial" w:hAnsi="Arial" w:cs="Arial"/>
          <w:sz w:val="20"/>
          <w:szCs w:val="20"/>
        </w:rPr>
      </w:pPr>
    </w:p>
    <w:p w14:paraId="4F22E88A" w14:textId="77777777" w:rsidR="00D6573F" w:rsidRPr="004F0985" w:rsidRDefault="006D428D" w:rsidP="004F0985">
      <w:pPr>
        <w:shd w:val="clear" w:color="auto" w:fill="FFFFFF"/>
        <w:ind w:left="5220"/>
        <w:jc w:val="right"/>
        <w:rPr>
          <w:rFonts w:ascii="Arial" w:hAnsi="Arial"/>
          <w:i/>
          <w:sz w:val="18"/>
          <w:szCs w:val="18"/>
        </w:rPr>
      </w:pPr>
      <w:r>
        <w:rPr>
          <w:rFonts w:ascii="Arial" w:hAnsi="Arial" w:cs="Arial"/>
          <w:sz w:val="20"/>
          <w:szCs w:val="20"/>
        </w:rPr>
        <w:br w:type="page"/>
      </w:r>
      <w:bookmarkStart w:id="69" w:name="_Hlk63701248"/>
      <w:r w:rsidR="00D6573F" w:rsidRPr="004F0985">
        <w:rPr>
          <w:rFonts w:ascii="Arial" w:hAnsi="Arial"/>
          <w:i/>
          <w:sz w:val="18"/>
          <w:szCs w:val="18"/>
        </w:rPr>
        <w:lastRenderedPageBreak/>
        <w:t xml:space="preserve">Załącznik nr </w:t>
      </w:r>
      <w:r w:rsidR="00630A5D">
        <w:rPr>
          <w:rFonts w:ascii="Arial" w:hAnsi="Arial"/>
          <w:i/>
          <w:sz w:val="18"/>
          <w:szCs w:val="18"/>
        </w:rPr>
        <w:t>5</w:t>
      </w:r>
    </w:p>
    <w:p w14:paraId="093FD778" w14:textId="77777777" w:rsidR="000917BF" w:rsidRDefault="000917BF" w:rsidP="009A7E2D">
      <w:pPr>
        <w:ind w:right="-143"/>
        <w:jc w:val="right"/>
        <w:rPr>
          <w:rFonts w:ascii="Arial" w:hAnsi="Arial"/>
          <w:i/>
          <w:sz w:val="20"/>
        </w:rPr>
      </w:pPr>
    </w:p>
    <w:p w14:paraId="7139C832" w14:textId="77777777" w:rsidR="000917BF" w:rsidRDefault="000917BF" w:rsidP="009A7E2D">
      <w:pPr>
        <w:ind w:right="-143"/>
        <w:jc w:val="center"/>
        <w:rPr>
          <w:rFonts w:ascii="Arial" w:hAnsi="Arial"/>
          <w:b/>
          <w:bCs/>
          <w:iCs/>
          <w:sz w:val="20"/>
        </w:rPr>
      </w:pPr>
      <w:r w:rsidRPr="000917BF">
        <w:rPr>
          <w:rFonts w:ascii="Arial" w:hAnsi="Arial"/>
          <w:b/>
          <w:bCs/>
          <w:iCs/>
          <w:sz w:val="20"/>
        </w:rPr>
        <w:t xml:space="preserve">OŚWIADCZENIE </w:t>
      </w:r>
    </w:p>
    <w:p w14:paraId="50C20971" w14:textId="77777777" w:rsidR="000917BF" w:rsidRPr="008C4F7B" w:rsidRDefault="000917BF" w:rsidP="00D6363D">
      <w:pPr>
        <w:ind w:right="-142"/>
        <w:jc w:val="center"/>
        <w:rPr>
          <w:rFonts w:ascii="Arial" w:hAnsi="Arial" w:cs="Arial"/>
          <w:b/>
          <w:bCs/>
          <w:iCs/>
          <w:sz w:val="20"/>
          <w:szCs w:val="20"/>
        </w:rPr>
      </w:pPr>
      <w:r w:rsidRPr="008C4F7B">
        <w:rPr>
          <w:rFonts w:ascii="Arial" w:hAnsi="Arial" w:cs="Arial"/>
          <w:sz w:val="20"/>
          <w:szCs w:val="20"/>
        </w:rPr>
        <w:t xml:space="preserve">potwierdzające aktualność informacji zawartych w oświadczeniu wstępnym, </w:t>
      </w:r>
      <w:r w:rsidR="00D6363D">
        <w:rPr>
          <w:rFonts w:ascii="Arial" w:hAnsi="Arial" w:cs="Arial"/>
          <w:sz w:val="20"/>
          <w:szCs w:val="20"/>
        </w:rPr>
        <w:br/>
      </w:r>
      <w:r w:rsidRPr="008C4F7B">
        <w:rPr>
          <w:rFonts w:ascii="Arial" w:hAnsi="Arial" w:cs="Arial"/>
          <w:sz w:val="20"/>
          <w:szCs w:val="20"/>
        </w:rPr>
        <w:t xml:space="preserve">o którym mowa w art. 125 ust. 1 </w:t>
      </w:r>
      <w:r w:rsidR="00752801" w:rsidRPr="008C4F7B">
        <w:rPr>
          <w:rFonts w:ascii="Arial" w:hAnsi="Arial" w:cs="Arial"/>
          <w:sz w:val="20"/>
          <w:szCs w:val="20"/>
        </w:rPr>
        <w:t>u.p.z.p.</w:t>
      </w:r>
    </w:p>
    <w:p w14:paraId="3EF127D1" w14:textId="77777777" w:rsidR="000917BF" w:rsidRDefault="000917BF" w:rsidP="009A7E2D">
      <w:pPr>
        <w:ind w:right="-143"/>
        <w:jc w:val="right"/>
        <w:rPr>
          <w:rFonts w:ascii="Arial" w:hAnsi="Arial"/>
          <w:i/>
          <w:sz w:val="20"/>
        </w:rPr>
      </w:pPr>
    </w:p>
    <w:tbl>
      <w:tblPr>
        <w:tblW w:w="9923" w:type="dxa"/>
        <w:tblInd w:w="-72" w:type="dxa"/>
        <w:tblLayout w:type="fixed"/>
        <w:tblCellMar>
          <w:left w:w="70" w:type="dxa"/>
          <w:right w:w="70" w:type="dxa"/>
        </w:tblCellMar>
        <w:tblLook w:val="0000" w:firstRow="0" w:lastRow="0" w:firstColumn="0" w:lastColumn="0" w:noHBand="0" w:noVBand="0"/>
      </w:tblPr>
      <w:tblGrid>
        <w:gridCol w:w="993"/>
        <w:gridCol w:w="5636"/>
        <w:gridCol w:w="3294"/>
      </w:tblGrid>
      <w:tr w:rsidR="00906C10" w14:paraId="7BCD0735" w14:textId="77777777" w:rsidTr="004844F6">
        <w:trPr>
          <w:trHeight w:val="400"/>
        </w:trPr>
        <w:tc>
          <w:tcPr>
            <w:tcW w:w="993" w:type="dxa"/>
            <w:shd w:val="clear" w:color="auto" w:fill="auto"/>
            <w:vAlign w:val="center"/>
          </w:tcPr>
          <w:p w14:paraId="449148C1" w14:textId="77777777" w:rsidR="00906C10" w:rsidRDefault="00906C10" w:rsidP="009A7E2D">
            <w:r>
              <w:rPr>
                <w:rFonts w:ascii="Arial" w:hAnsi="Arial"/>
                <w:b/>
                <w:sz w:val="20"/>
                <w:lang w:eastAsia="pl-PL"/>
              </w:rPr>
              <w:t>Zadanie:</w:t>
            </w:r>
          </w:p>
        </w:tc>
        <w:tc>
          <w:tcPr>
            <w:tcW w:w="8930" w:type="dxa"/>
            <w:gridSpan w:val="2"/>
            <w:shd w:val="clear" w:color="auto" w:fill="auto"/>
            <w:vAlign w:val="center"/>
          </w:tcPr>
          <w:p w14:paraId="14A0E710" w14:textId="77777777" w:rsidR="00906C10" w:rsidRPr="004844F6" w:rsidRDefault="0090577B" w:rsidP="009A7E2D">
            <w:pPr>
              <w:rPr>
                <w:rFonts w:ascii="Arial" w:eastAsia="Times New Roman" w:hAnsi="Arial" w:cs="Arial"/>
                <w:b/>
                <w:kern w:val="0"/>
                <w:sz w:val="20"/>
                <w:szCs w:val="20"/>
                <w:lang w:eastAsia="ar-SA" w:bidi="ar-SA"/>
              </w:rPr>
            </w:pPr>
            <w:r>
              <w:rPr>
                <w:rFonts w:ascii="Arial" w:hAnsi="Arial" w:cs="Arial"/>
                <w:b/>
                <w:bCs/>
                <w:iCs/>
                <w:sz w:val="20"/>
                <w:szCs w:val="20"/>
              </w:rPr>
              <w:t>„</w:t>
            </w:r>
            <w:r w:rsidR="00517767" w:rsidRPr="000E2023">
              <w:rPr>
                <w:rFonts w:ascii="Arial" w:hAnsi="Arial" w:cs="Arial"/>
                <w:b/>
                <w:bCs/>
                <w:iCs/>
                <w:sz w:val="20"/>
                <w:szCs w:val="20"/>
              </w:rPr>
              <w:t>Przebudowa ulicy Pod Chojnikiem wraz z przebudową mostu drogowego w Jeleniej Górze. Etap I – przebudowa odcinka drogi pieszo-jezdnej</w:t>
            </w:r>
            <w:r>
              <w:rPr>
                <w:rFonts w:ascii="Arial" w:hAnsi="Arial" w:cs="Arial"/>
                <w:b/>
                <w:bCs/>
                <w:iCs/>
                <w:sz w:val="20"/>
                <w:szCs w:val="20"/>
              </w:rPr>
              <w:t>”</w:t>
            </w:r>
            <w:r w:rsidRPr="0090577B">
              <w:rPr>
                <w:rFonts w:ascii="Arial" w:hAnsi="Arial" w:cs="Arial"/>
                <w:b/>
                <w:bCs/>
                <w:iCs/>
                <w:sz w:val="20"/>
                <w:szCs w:val="20"/>
              </w:rPr>
              <w:t xml:space="preserve"> </w:t>
            </w:r>
          </w:p>
        </w:tc>
      </w:tr>
      <w:tr w:rsidR="00906C10" w14:paraId="6E2938D2" w14:textId="77777777" w:rsidTr="004844F6">
        <w:trPr>
          <w:trHeight w:val="414"/>
        </w:trPr>
        <w:tc>
          <w:tcPr>
            <w:tcW w:w="6629" w:type="dxa"/>
            <w:gridSpan w:val="2"/>
            <w:shd w:val="clear" w:color="auto" w:fill="auto"/>
            <w:vAlign w:val="center"/>
          </w:tcPr>
          <w:p w14:paraId="039A7784" w14:textId="77777777" w:rsidR="00906C10" w:rsidRDefault="00906C10" w:rsidP="009A7E2D">
            <w:r>
              <w:rPr>
                <w:rFonts w:ascii="Arial" w:hAnsi="Arial"/>
                <w:b/>
                <w:sz w:val="20"/>
              </w:rPr>
              <w:t xml:space="preserve">Nr referencyjny nadany sprawie przez Zamawiającego: </w:t>
            </w:r>
          </w:p>
        </w:tc>
        <w:tc>
          <w:tcPr>
            <w:tcW w:w="3294" w:type="dxa"/>
            <w:shd w:val="clear" w:color="auto" w:fill="auto"/>
            <w:vAlign w:val="center"/>
          </w:tcPr>
          <w:p w14:paraId="57E7AEC9" w14:textId="77777777" w:rsidR="00906C10" w:rsidRDefault="00906C10" w:rsidP="009A7E2D">
            <w:pPr>
              <w:jc w:val="right"/>
              <w:rPr>
                <w:rFonts w:ascii="Arial" w:hAnsi="Arial"/>
                <w:b/>
                <w:sz w:val="20"/>
                <w:shd w:val="clear" w:color="auto" w:fill="FFFF00"/>
              </w:rPr>
            </w:pPr>
            <w:r>
              <w:rPr>
                <w:rFonts w:ascii="Arial" w:hAnsi="Arial"/>
                <w:b/>
                <w:sz w:val="20"/>
              </w:rPr>
              <w:t>MZDiM-P.271.</w:t>
            </w:r>
            <w:r w:rsidR="00153762">
              <w:rPr>
                <w:rFonts w:ascii="Arial" w:hAnsi="Arial"/>
                <w:b/>
                <w:sz w:val="20"/>
              </w:rPr>
              <w:t>5</w:t>
            </w:r>
            <w:r w:rsidR="00DE19B7">
              <w:rPr>
                <w:rFonts w:ascii="Arial" w:hAnsi="Arial"/>
                <w:b/>
                <w:sz w:val="20"/>
              </w:rPr>
              <w:t>.2022</w:t>
            </w:r>
          </w:p>
        </w:tc>
      </w:tr>
    </w:tbl>
    <w:p w14:paraId="3E75CE65" w14:textId="77777777" w:rsidR="000917BF" w:rsidRPr="000917BF" w:rsidRDefault="000917BF" w:rsidP="009A7E2D">
      <w:pPr>
        <w:ind w:right="-143"/>
        <w:rPr>
          <w:rFonts w:ascii="Arial" w:hAnsi="Arial"/>
          <w:b/>
          <w:i/>
          <w:sz w:val="20"/>
        </w:rPr>
      </w:pPr>
    </w:p>
    <w:p w14:paraId="487BC724" w14:textId="77777777" w:rsidR="008630F4" w:rsidRDefault="000917BF" w:rsidP="009A7E2D">
      <w:pPr>
        <w:jc w:val="both"/>
        <w:rPr>
          <w:rFonts w:ascii="Arial" w:hAnsi="Arial"/>
          <w:b/>
          <w:iCs/>
          <w:sz w:val="20"/>
          <w:lang w:eastAsia="pl-PL"/>
        </w:rPr>
      </w:pPr>
      <w:r w:rsidRPr="00D6363D">
        <w:rPr>
          <w:rFonts w:ascii="Arial" w:hAnsi="Arial"/>
          <w:b/>
          <w:iCs/>
          <w:sz w:val="20"/>
        </w:rPr>
        <w:t xml:space="preserve">ZAMAWIAJĄCY: </w:t>
      </w:r>
      <w:r w:rsidR="008630F4" w:rsidRPr="00D6363D">
        <w:rPr>
          <w:rFonts w:ascii="Arial" w:hAnsi="Arial"/>
          <w:b/>
          <w:iCs/>
          <w:sz w:val="20"/>
          <w:lang w:eastAsia="pl-PL"/>
        </w:rPr>
        <w:t>Miejski Zarząd Dróg i Mostów ul. Ptasia 2a, 58-500 Jelenia Góra</w:t>
      </w:r>
    </w:p>
    <w:p w14:paraId="4F9390BC" w14:textId="77777777" w:rsidR="00324C19" w:rsidRPr="00D6363D" w:rsidRDefault="00324C19" w:rsidP="009A7E2D">
      <w:pPr>
        <w:jc w:val="both"/>
        <w:rPr>
          <w:iCs/>
        </w:rPr>
      </w:pPr>
    </w:p>
    <w:p w14:paraId="6B246246" w14:textId="77777777" w:rsidR="000917BF" w:rsidRPr="00DE19B7" w:rsidRDefault="000917BF" w:rsidP="00DE19B7">
      <w:pPr>
        <w:ind w:right="-142"/>
        <w:jc w:val="both"/>
        <w:rPr>
          <w:rFonts w:ascii="Arial" w:hAnsi="Arial" w:cs="Arial"/>
          <w:b/>
          <w:iCs/>
          <w:sz w:val="20"/>
        </w:rPr>
      </w:pPr>
      <w:r w:rsidRPr="00DE19B7">
        <w:rPr>
          <w:rFonts w:ascii="Arial" w:hAnsi="Arial" w:cs="Arial"/>
          <w:b/>
          <w:iCs/>
          <w:sz w:val="20"/>
        </w:rPr>
        <w:t>WYKONAWCA</w:t>
      </w:r>
      <w:r w:rsidR="00DE19B7" w:rsidRPr="00DE19B7">
        <w:rPr>
          <w:rFonts w:ascii="Arial" w:hAnsi="Arial" w:cs="Arial"/>
          <w:b/>
          <w:iCs/>
          <w:sz w:val="20"/>
        </w:rPr>
        <w:t xml:space="preserve"> </w:t>
      </w:r>
      <w:r w:rsidR="00DE19B7" w:rsidRPr="00DE19B7">
        <w:rPr>
          <w:rFonts w:ascii="Arial" w:hAnsi="Arial" w:cs="Arial"/>
          <w:b/>
          <w:i/>
          <w:iCs/>
          <w:sz w:val="20"/>
        </w:rPr>
        <w:t>(Wykonawca lub Wykonawca wspólnie ubiegający się o udzielenie zamówienia lub podmiot udostępniający zasoby)</w:t>
      </w:r>
      <w:r w:rsidR="00DE19B7" w:rsidRPr="00DE19B7">
        <w:rPr>
          <w:rFonts w:ascii="Arial" w:hAnsi="Arial" w:cs="Arial"/>
          <w:b/>
          <w:sz w:val="20"/>
        </w:rPr>
        <w:t>:</w:t>
      </w:r>
      <w:r w:rsidR="00DE19B7" w:rsidRPr="00DE19B7">
        <w:rPr>
          <w:rFonts w:ascii="Arial" w:hAnsi="Arial" w:cs="Arial"/>
          <w:b/>
          <w:iCs/>
          <w:sz w:val="20"/>
        </w:rPr>
        <w:t xml:space="preserve"> </w:t>
      </w:r>
    </w:p>
    <w:tbl>
      <w:tblPr>
        <w:tblW w:w="9716" w:type="dxa"/>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0917BF" w:rsidRPr="000917BF" w14:paraId="0751DFEC" w14:textId="77777777" w:rsidTr="004844F6">
        <w:trPr>
          <w:cantSplit/>
          <w:trHeight w:val="445"/>
        </w:trPr>
        <w:tc>
          <w:tcPr>
            <w:tcW w:w="582" w:type="dxa"/>
            <w:tcBorders>
              <w:top w:val="single" w:sz="4" w:space="0" w:color="000001"/>
              <w:left w:val="single" w:sz="6" w:space="0" w:color="000001"/>
              <w:bottom w:val="single" w:sz="4" w:space="0" w:color="000001"/>
              <w:right w:val="single" w:sz="6" w:space="0" w:color="000001"/>
            </w:tcBorders>
          </w:tcPr>
          <w:p w14:paraId="6DDAF96F" w14:textId="77777777" w:rsidR="000917BF" w:rsidRPr="00D6363D" w:rsidRDefault="000917BF" w:rsidP="009A7E2D">
            <w:pPr>
              <w:ind w:right="-143"/>
              <w:jc w:val="center"/>
              <w:rPr>
                <w:rFonts w:ascii="Arial" w:hAnsi="Arial"/>
                <w:b/>
                <w:iCs/>
                <w:sz w:val="20"/>
              </w:rPr>
            </w:pPr>
            <w:r w:rsidRPr="00D6363D">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tcPr>
          <w:p w14:paraId="04A007A5" w14:textId="77777777" w:rsidR="000917BF" w:rsidRPr="00D6363D" w:rsidRDefault="000917BF" w:rsidP="009A7E2D">
            <w:pPr>
              <w:ind w:right="-143"/>
              <w:jc w:val="center"/>
              <w:rPr>
                <w:rFonts w:ascii="Arial" w:hAnsi="Arial"/>
                <w:b/>
                <w:iCs/>
                <w:sz w:val="20"/>
              </w:rPr>
            </w:pPr>
            <w:r w:rsidRPr="00D6363D">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tcPr>
          <w:p w14:paraId="0A520336" w14:textId="77777777" w:rsidR="000917BF" w:rsidRPr="00D6363D" w:rsidRDefault="000917BF" w:rsidP="009A7E2D">
            <w:pPr>
              <w:ind w:right="-143"/>
              <w:jc w:val="center"/>
              <w:rPr>
                <w:rFonts w:ascii="Arial" w:hAnsi="Arial"/>
                <w:b/>
                <w:iCs/>
                <w:sz w:val="20"/>
              </w:rPr>
            </w:pPr>
            <w:r w:rsidRPr="00D6363D">
              <w:rPr>
                <w:rFonts w:ascii="Arial" w:hAnsi="Arial"/>
                <w:b/>
                <w:iCs/>
                <w:sz w:val="20"/>
              </w:rPr>
              <w:t>Adres Wykonawcy</w:t>
            </w:r>
          </w:p>
        </w:tc>
      </w:tr>
      <w:tr w:rsidR="000917BF" w:rsidRPr="000917BF" w14:paraId="0C44B981" w14:textId="77777777" w:rsidTr="004844F6">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6B082824" w14:textId="77777777" w:rsidR="000917BF" w:rsidRPr="000917BF" w:rsidRDefault="000917BF" w:rsidP="009A7E2D">
            <w:pPr>
              <w:ind w:right="-143"/>
              <w:jc w:val="center"/>
              <w:rPr>
                <w:rFonts w:ascii="Arial" w:hAnsi="Arial"/>
                <w:b/>
                <w:i/>
                <w:sz w:val="20"/>
              </w:rPr>
            </w:pPr>
          </w:p>
          <w:p w14:paraId="32F8CAE4" w14:textId="77777777" w:rsidR="000917BF" w:rsidRPr="000917BF" w:rsidRDefault="000917BF" w:rsidP="009A7E2D">
            <w:pPr>
              <w:ind w:right="-143"/>
              <w:jc w:val="center"/>
              <w:rPr>
                <w:rFonts w:ascii="Arial" w:hAnsi="Arial"/>
                <w:b/>
                <w:i/>
                <w:sz w:val="20"/>
              </w:rPr>
            </w:pPr>
          </w:p>
          <w:p w14:paraId="0D8C5031" w14:textId="77777777" w:rsidR="000917BF" w:rsidRPr="000917BF" w:rsidRDefault="000917BF" w:rsidP="009A7E2D">
            <w:pPr>
              <w:ind w:right="-143"/>
              <w:jc w:val="center"/>
              <w:rPr>
                <w:rFonts w:ascii="Arial" w:hAnsi="Arial"/>
                <w:b/>
                <w:i/>
                <w:sz w:val="20"/>
              </w:rPr>
            </w:pPr>
          </w:p>
          <w:p w14:paraId="5AED2697" w14:textId="77777777" w:rsidR="000917BF" w:rsidRPr="000917BF" w:rsidRDefault="000917BF" w:rsidP="009A7E2D">
            <w:pPr>
              <w:ind w:right="-143"/>
              <w:jc w:val="center"/>
              <w:rPr>
                <w:rFonts w:ascii="Arial" w:hAnsi="Arial"/>
                <w:b/>
                <w:i/>
                <w:sz w:val="20"/>
              </w:rPr>
            </w:pPr>
          </w:p>
          <w:p w14:paraId="56EE50EF" w14:textId="77777777" w:rsidR="000917BF" w:rsidRPr="000917BF" w:rsidRDefault="000917BF" w:rsidP="009A7E2D">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0FA3D81D" w14:textId="77777777" w:rsidR="000917BF" w:rsidRPr="000917BF" w:rsidRDefault="000917BF" w:rsidP="009A7E2D">
            <w:pPr>
              <w:ind w:right="-143"/>
              <w:jc w:val="center"/>
              <w:rPr>
                <w:rFonts w:ascii="Arial" w:hAnsi="Arial"/>
                <w:b/>
                <w:i/>
                <w:sz w:val="20"/>
              </w:rPr>
            </w:pPr>
          </w:p>
          <w:p w14:paraId="1BA68A9B" w14:textId="77777777" w:rsidR="000917BF" w:rsidRPr="000917BF" w:rsidRDefault="000917BF" w:rsidP="009A7E2D">
            <w:pPr>
              <w:ind w:right="-143"/>
              <w:jc w:val="center"/>
              <w:rPr>
                <w:rFonts w:ascii="Arial" w:hAnsi="Arial"/>
                <w:b/>
                <w:i/>
                <w:sz w:val="20"/>
              </w:rPr>
            </w:pPr>
          </w:p>
          <w:p w14:paraId="5F202D61" w14:textId="77777777" w:rsidR="000917BF" w:rsidRPr="000917BF" w:rsidRDefault="000917BF" w:rsidP="009A7E2D">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7079D09B" w14:textId="77777777" w:rsidR="000917BF" w:rsidRPr="000917BF" w:rsidRDefault="000917BF" w:rsidP="009A7E2D">
            <w:pPr>
              <w:ind w:right="-143"/>
              <w:jc w:val="center"/>
              <w:rPr>
                <w:rFonts w:ascii="Arial" w:hAnsi="Arial"/>
                <w:b/>
                <w:i/>
                <w:sz w:val="20"/>
              </w:rPr>
            </w:pPr>
          </w:p>
        </w:tc>
      </w:tr>
      <w:bookmarkEnd w:id="69"/>
    </w:tbl>
    <w:p w14:paraId="438D529E" w14:textId="77777777" w:rsidR="000917BF" w:rsidRPr="000917BF" w:rsidRDefault="000917BF" w:rsidP="009A7E2D">
      <w:pPr>
        <w:ind w:right="-143"/>
        <w:jc w:val="center"/>
        <w:rPr>
          <w:rFonts w:ascii="Arial" w:hAnsi="Arial"/>
          <w:b/>
          <w:i/>
          <w:sz w:val="20"/>
        </w:rPr>
      </w:pPr>
    </w:p>
    <w:p w14:paraId="1FA75F8D" w14:textId="77777777" w:rsidR="000917BF" w:rsidRPr="000917BF" w:rsidRDefault="000917BF" w:rsidP="009A7E2D">
      <w:pPr>
        <w:ind w:right="-143"/>
        <w:jc w:val="center"/>
        <w:rPr>
          <w:rFonts w:ascii="Arial" w:hAnsi="Arial"/>
          <w:b/>
          <w:i/>
          <w:sz w:val="20"/>
        </w:rPr>
      </w:pPr>
    </w:p>
    <w:p w14:paraId="73096A21" w14:textId="77777777" w:rsidR="000917BF" w:rsidRDefault="000917BF" w:rsidP="009A7E2D">
      <w:pPr>
        <w:ind w:right="-143"/>
        <w:jc w:val="center"/>
        <w:rPr>
          <w:rFonts w:ascii="Arial" w:hAnsi="Arial"/>
          <w:b/>
          <w:iCs/>
          <w:sz w:val="20"/>
        </w:rPr>
      </w:pPr>
      <w:r w:rsidRPr="000917BF">
        <w:rPr>
          <w:rFonts w:ascii="Arial" w:hAnsi="Arial"/>
          <w:b/>
          <w:iCs/>
          <w:sz w:val="20"/>
        </w:rPr>
        <w:t>OŚWIADCZAM, ŻE:</w:t>
      </w:r>
    </w:p>
    <w:p w14:paraId="4B395FE2" w14:textId="77777777" w:rsidR="000917BF" w:rsidRPr="000917BF" w:rsidRDefault="000917BF" w:rsidP="009A7E2D">
      <w:pPr>
        <w:ind w:right="-143"/>
        <w:jc w:val="center"/>
        <w:rPr>
          <w:rFonts w:ascii="Arial" w:hAnsi="Arial"/>
          <w:iCs/>
          <w:sz w:val="20"/>
        </w:rPr>
      </w:pPr>
    </w:p>
    <w:p w14:paraId="73205084" w14:textId="77777777" w:rsidR="00D6363D" w:rsidRPr="00D6363D" w:rsidRDefault="00D6363D" w:rsidP="00D6363D">
      <w:pPr>
        <w:ind w:right="27"/>
        <w:jc w:val="both"/>
        <w:rPr>
          <w:rFonts w:ascii="Arial" w:hAnsi="Arial"/>
          <w:iCs/>
          <w:sz w:val="20"/>
        </w:rPr>
      </w:pPr>
      <w:r w:rsidRPr="00D6363D">
        <w:rPr>
          <w:rFonts w:ascii="Arial" w:hAnsi="Arial"/>
          <w:iCs/>
          <w:sz w:val="20"/>
        </w:rPr>
        <w:t xml:space="preserve">potwierdzam aktualność informacji zawartych w oświadczeniu wstępnym, o którym mowa w art. 125 ust. 1 </w:t>
      </w:r>
      <w:r>
        <w:rPr>
          <w:rFonts w:ascii="Arial" w:hAnsi="Arial"/>
          <w:sz w:val="20"/>
        </w:rPr>
        <w:t>u.p.z.p.</w:t>
      </w:r>
      <w:r w:rsidRPr="00D6363D">
        <w:rPr>
          <w:rFonts w:ascii="Arial" w:hAnsi="Arial"/>
          <w:iCs/>
          <w:sz w:val="20"/>
        </w:rPr>
        <w:t xml:space="preserve">, złożonym w niniejszym postępowaniu o udzielenie zamówienia publicznego w zakresie braku podstaw wykluczenia z postępowania na podstawie art. 108 ust. 1 </w:t>
      </w:r>
      <w:r w:rsidR="004217A3">
        <w:rPr>
          <w:rFonts w:ascii="Arial" w:hAnsi="Arial"/>
          <w:iCs/>
          <w:sz w:val="20"/>
        </w:rPr>
        <w:t xml:space="preserve">oraz art. 109 ust. 1 pkt 4 </w:t>
      </w:r>
      <w:r w:rsidR="004217A3">
        <w:rPr>
          <w:rFonts w:ascii="Arial" w:hAnsi="Arial"/>
          <w:sz w:val="20"/>
        </w:rPr>
        <w:t>u.p.z.p</w:t>
      </w:r>
      <w:r w:rsidR="004217A3" w:rsidRPr="00D6363D">
        <w:rPr>
          <w:rFonts w:ascii="Arial" w:hAnsi="Arial"/>
          <w:iCs/>
          <w:sz w:val="20"/>
        </w:rPr>
        <w:t>.</w:t>
      </w:r>
    </w:p>
    <w:p w14:paraId="39BDDBFA" w14:textId="77777777" w:rsidR="00D6363D" w:rsidRDefault="00D6363D" w:rsidP="00D6363D">
      <w:pPr>
        <w:ind w:right="27"/>
        <w:jc w:val="both"/>
        <w:rPr>
          <w:rFonts w:ascii="Arial" w:hAnsi="Arial"/>
          <w:iCs/>
          <w:sz w:val="20"/>
        </w:rPr>
      </w:pPr>
      <w:r w:rsidRPr="00D6363D">
        <w:rPr>
          <w:rFonts w:ascii="Arial" w:hAnsi="Arial"/>
          <w:iCs/>
          <w:sz w:val="20"/>
        </w:rPr>
        <w:t xml:space="preserve"> </w:t>
      </w:r>
    </w:p>
    <w:p w14:paraId="43ACE1C2" w14:textId="77777777" w:rsidR="00D6363D" w:rsidRDefault="00D6363D" w:rsidP="00D6363D">
      <w:pPr>
        <w:ind w:right="27"/>
        <w:jc w:val="both"/>
        <w:rPr>
          <w:rFonts w:ascii="Arial" w:hAnsi="Arial"/>
          <w:iCs/>
          <w:sz w:val="20"/>
        </w:rPr>
      </w:pPr>
    </w:p>
    <w:p w14:paraId="5A5DA472" w14:textId="77777777" w:rsidR="00D6363D" w:rsidRDefault="00D6363D" w:rsidP="00D6363D">
      <w:pPr>
        <w:ind w:right="27"/>
        <w:jc w:val="both"/>
        <w:rPr>
          <w:rFonts w:ascii="Arial" w:hAnsi="Arial"/>
          <w:iCs/>
          <w:sz w:val="20"/>
        </w:rPr>
      </w:pPr>
    </w:p>
    <w:p w14:paraId="557A8281" w14:textId="77777777" w:rsidR="00D6363D" w:rsidRDefault="00D6363D" w:rsidP="00D6363D">
      <w:pPr>
        <w:ind w:right="27"/>
        <w:jc w:val="both"/>
        <w:rPr>
          <w:rFonts w:ascii="Arial" w:hAnsi="Arial"/>
          <w:iCs/>
          <w:sz w:val="20"/>
        </w:rPr>
      </w:pPr>
    </w:p>
    <w:p w14:paraId="57ED6794" w14:textId="77777777" w:rsidR="00D6363D" w:rsidRDefault="00D6363D" w:rsidP="00D6363D">
      <w:pPr>
        <w:ind w:right="27"/>
        <w:jc w:val="both"/>
        <w:rPr>
          <w:rFonts w:ascii="Arial" w:hAnsi="Arial"/>
          <w:iCs/>
          <w:sz w:val="20"/>
        </w:rPr>
      </w:pPr>
    </w:p>
    <w:p w14:paraId="49AB7501" w14:textId="77777777" w:rsidR="00D6363D" w:rsidRPr="00D6363D" w:rsidRDefault="00D6363D" w:rsidP="00D6363D">
      <w:pPr>
        <w:ind w:right="27"/>
        <w:jc w:val="both"/>
        <w:rPr>
          <w:rFonts w:ascii="Arial" w:hAnsi="Arial"/>
          <w:iCs/>
          <w:sz w:val="20"/>
        </w:rPr>
      </w:pPr>
    </w:p>
    <w:p w14:paraId="51B471D7" w14:textId="77777777" w:rsidR="00E94C3A" w:rsidRPr="00E94C3A" w:rsidRDefault="00D6363D" w:rsidP="00D6363D">
      <w:pPr>
        <w:ind w:right="-143"/>
        <w:jc w:val="right"/>
        <w:rPr>
          <w:rFonts w:ascii="Arial" w:hAnsi="Arial"/>
          <w:i/>
          <w:sz w:val="20"/>
        </w:rPr>
      </w:pPr>
      <w:r>
        <w:rPr>
          <w:rFonts w:ascii="Arial" w:hAnsi="Arial"/>
          <w:i/>
          <w:sz w:val="20"/>
        </w:rPr>
        <w:br w:type="page"/>
      </w:r>
      <w:r w:rsidR="00E94C3A" w:rsidRPr="00E94C3A">
        <w:rPr>
          <w:rFonts w:ascii="Arial" w:hAnsi="Arial"/>
          <w:i/>
          <w:sz w:val="20"/>
        </w:rPr>
        <w:lastRenderedPageBreak/>
        <w:t xml:space="preserve">Załącznik nr </w:t>
      </w:r>
      <w:r w:rsidR="00BE7E2B">
        <w:rPr>
          <w:rFonts w:ascii="Arial" w:hAnsi="Arial"/>
          <w:i/>
          <w:sz w:val="20"/>
        </w:rPr>
        <w:t>6</w:t>
      </w:r>
    </w:p>
    <w:p w14:paraId="12803414" w14:textId="77777777" w:rsidR="000917BF" w:rsidRDefault="000917BF" w:rsidP="009A7E2D">
      <w:pPr>
        <w:ind w:right="-143"/>
        <w:jc w:val="right"/>
        <w:rPr>
          <w:rFonts w:ascii="Arial" w:hAnsi="Arial"/>
          <w:i/>
          <w:sz w:val="20"/>
        </w:rPr>
      </w:pPr>
    </w:p>
    <w:p w14:paraId="5B5A971D" w14:textId="77777777" w:rsidR="004A72C8" w:rsidRPr="00C73089" w:rsidRDefault="004A72C8" w:rsidP="004A72C8">
      <w:pPr>
        <w:ind w:right="-143"/>
        <w:jc w:val="right"/>
        <w:rPr>
          <w:rFonts w:ascii="Arial" w:hAnsi="Arial" w:cs="Arial"/>
          <w:i/>
          <w:sz w:val="20"/>
          <w:szCs w:val="20"/>
        </w:rPr>
      </w:pPr>
    </w:p>
    <w:p w14:paraId="3D64280D" w14:textId="77777777" w:rsidR="004A72C8" w:rsidRPr="00C73089" w:rsidRDefault="004A72C8" w:rsidP="004A72C8">
      <w:pPr>
        <w:widowControl w:val="0"/>
        <w:spacing w:line="288" w:lineRule="auto"/>
        <w:jc w:val="center"/>
        <w:rPr>
          <w:rFonts w:ascii="Arial" w:eastAsia="Arial Unicode MS" w:hAnsi="Arial" w:cs="Arial"/>
          <w:b/>
          <w:i/>
          <w:noProof/>
          <w:color w:val="000000"/>
          <w:sz w:val="20"/>
          <w:szCs w:val="20"/>
          <w:shd w:val="clear" w:color="auto" w:fill="FFFFFF"/>
          <w:lang w:eastAsia="pl-PL" w:bidi="ar-SA"/>
        </w:rPr>
      </w:pPr>
      <w:r w:rsidRPr="00C73089">
        <w:rPr>
          <w:rFonts w:ascii="Arial" w:eastAsia="Tahoma" w:hAnsi="Arial" w:cs="Arial"/>
          <w:b/>
          <w:bCs/>
          <w:sz w:val="20"/>
          <w:szCs w:val="20"/>
          <w:lang w:eastAsia="pl-PL" w:bidi="ar-SA"/>
        </w:rPr>
        <w:t>OŚWIADCZENIE</w:t>
      </w:r>
      <w:r w:rsidRPr="00C73089">
        <w:rPr>
          <w:rFonts w:ascii="Arial" w:eastAsia="Tahoma" w:hAnsi="Arial" w:cs="Arial"/>
          <w:bCs/>
          <w:sz w:val="20"/>
          <w:szCs w:val="20"/>
          <w:lang w:eastAsia="pl-PL" w:bidi="ar-SA"/>
        </w:rPr>
        <w:t xml:space="preserve"> </w:t>
      </w:r>
      <w:r w:rsidRPr="00C73089">
        <w:rPr>
          <w:rFonts w:ascii="Arial" w:eastAsia="Arial Unicode MS" w:hAnsi="Arial" w:cs="Arial"/>
          <w:b/>
          <w:noProof/>
          <w:color w:val="000000"/>
          <w:sz w:val="20"/>
          <w:szCs w:val="20"/>
          <w:shd w:val="clear" w:color="auto" w:fill="FFFFFF"/>
          <w:lang w:eastAsia="pl-PL" w:bidi="ar-SA"/>
        </w:rPr>
        <w:t xml:space="preserve">O PRZYNALEŻNOŚCI LUB BRAKU PRZYNALEŻNOŚCI </w:t>
      </w:r>
      <w:r w:rsidRPr="00C73089">
        <w:rPr>
          <w:rFonts w:ascii="Arial" w:eastAsia="Arial Unicode MS" w:hAnsi="Arial" w:cs="Arial"/>
          <w:b/>
          <w:noProof/>
          <w:color w:val="000000"/>
          <w:sz w:val="20"/>
          <w:szCs w:val="20"/>
          <w:shd w:val="clear" w:color="auto" w:fill="FFFFFF"/>
          <w:lang w:eastAsia="pl-PL" w:bidi="ar-SA"/>
        </w:rPr>
        <w:br/>
        <w:t xml:space="preserve">DO TEJ SAMEJ GRUPY KAPITAŁOWEJ W ROZUMIENIU USTAWY Z DNIA 16 LUTEGO 2007 R. </w:t>
      </w:r>
      <w:r>
        <w:rPr>
          <w:rFonts w:ascii="Arial" w:eastAsia="Arial Unicode MS" w:hAnsi="Arial" w:cs="Arial"/>
          <w:b/>
          <w:noProof/>
          <w:color w:val="000000"/>
          <w:sz w:val="20"/>
          <w:szCs w:val="20"/>
          <w:shd w:val="clear" w:color="auto" w:fill="FFFFFF"/>
          <w:lang w:eastAsia="pl-PL" w:bidi="ar-SA"/>
        </w:rPr>
        <w:br/>
      </w:r>
      <w:r w:rsidRPr="00C73089">
        <w:rPr>
          <w:rFonts w:ascii="Arial" w:eastAsia="Arial Unicode MS" w:hAnsi="Arial" w:cs="Arial"/>
          <w:b/>
          <w:i/>
          <w:noProof/>
          <w:color w:val="000000"/>
          <w:sz w:val="20"/>
          <w:szCs w:val="20"/>
          <w:shd w:val="clear" w:color="auto" w:fill="FFFFFF"/>
          <w:lang w:eastAsia="pl-PL" w:bidi="ar-SA"/>
        </w:rPr>
        <w:t>O OCHRONIE KONKURENCJI I KONSUMENTÓW</w:t>
      </w:r>
    </w:p>
    <w:p w14:paraId="46613F82" w14:textId="77777777" w:rsidR="004A72C8" w:rsidRPr="00C73089" w:rsidRDefault="004A72C8" w:rsidP="004A72C8">
      <w:pPr>
        <w:widowControl w:val="0"/>
        <w:spacing w:line="288" w:lineRule="auto"/>
        <w:jc w:val="center"/>
        <w:rPr>
          <w:rFonts w:ascii="Arial" w:eastAsia="Tahoma" w:hAnsi="Arial" w:cs="Arial"/>
          <w:bCs/>
          <w:sz w:val="20"/>
          <w:szCs w:val="20"/>
          <w:lang w:eastAsia="pl-PL" w:bidi="ar-SA"/>
        </w:rPr>
      </w:pPr>
      <w:r w:rsidRPr="00C73089">
        <w:rPr>
          <w:rFonts w:ascii="Arial" w:eastAsia="Arial Unicode MS" w:hAnsi="Arial" w:cs="Arial"/>
          <w:b/>
          <w:noProof/>
          <w:color w:val="000000"/>
          <w:sz w:val="20"/>
          <w:szCs w:val="20"/>
          <w:shd w:val="clear" w:color="auto" w:fill="FFFFFF"/>
          <w:lang w:eastAsia="pl-PL" w:bidi="ar-SA"/>
        </w:rPr>
        <w:t>- składane na podstawie art. 108 ust. 1 pkt 5 ustawy</w:t>
      </w:r>
      <w:r w:rsidRPr="00C73089">
        <w:rPr>
          <w:rFonts w:ascii="Arial" w:eastAsia="Arial Unicode MS" w:hAnsi="Arial" w:cs="Arial"/>
          <w:b/>
          <w:i/>
          <w:noProof/>
          <w:color w:val="000000"/>
          <w:sz w:val="20"/>
          <w:szCs w:val="20"/>
          <w:shd w:val="clear" w:color="auto" w:fill="FFFFFF"/>
          <w:lang w:eastAsia="pl-PL" w:bidi="ar-SA"/>
        </w:rPr>
        <w:t xml:space="preserve"> Prawo zamówień publicznych</w:t>
      </w:r>
      <w:r w:rsidRPr="00C73089">
        <w:rPr>
          <w:rFonts w:ascii="Arial" w:eastAsia="Arial Unicode MS" w:hAnsi="Arial" w:cs="Arial"/>
          <w:b/>
          <w:noProof/>
          <w:color w:val="000000"/>
          <w:sz w:val="20"/>
          <w:szCs w:val="20"/>
          <w:shd w:val="clear" w:color="auto" w:fill="FFFFFF"/>
          <w:lang w:eastAsia="pl-PL" w:bidi="ar-SA"/>
        </w:rPr>
        <w:t xml:space="preserve"> -</w:t>
      </w:r>
    </w:p>
    <w:tbl>
      <w:tblPr>
        <w:tblW w:w="9923" w:type="dxa"/>
        <w:tblInd w:w="-72" w:type="dxa"/>
        <w:tblLayout w:type="fixed"/>
        <w:tblCellMar>
          <w:left w:w="70" w:type="dxa"/>
          <w:right w:w="70" w:type="dxa"/>
        </w:tblCellMar>
        <w:tblLook w:val="0000" w:firstRow="0" w:lastRow="0" w:firstColumn="0" w:lastColumn="0" w:noHBand="0" w:noVBand="0"/>
      </w:tblPr>
      <w:tblGrid>
        <w:gridCol w:w="993"/>
        <w:gridCol w:w="5636"/>
        <w:gridCol w:w="3294"/>
      </w:tblGrid>
      <w:tr w:rsidR="004A72C8" w14:paraId="11318D9C" w14:textId="77777777" w:rsidTr="00A51716">
        <w:trPr>
          <w:trHeight w:val="400"/>
        </w:trPr>
        <w:tc>
          <w:tcPr>
            <w:tcW w:w="993" w:type="dxa"/>
            <w:shd w:val="clear" w:color="auto" w:fill="auto"/>
            <w:vAlign w:val="center"/>
          </w:tcPr>
          <w:p w14:paraId="1BCE2E54" w14:textId="77777777" w:rsidR="004A72C8" w:rsidRDefault="004A72C8" w:rsidP="00A51716">
            <w:r>
              <w:rPr>
                <w:rFonts w:ascii="Arial" w:hAnsi="Arial"/>
                <w:b/>
                <w:sz w:val="20"/>
                <w:lang w:eastAsia="pl-PL"/>
              </w:rPr>
              <w:t>Zadanie:</w:t>
            </w:r>
          </w:p>
        </w:tc>
        <w:tc>
          <w:tcPr>
            <w:tcW w:w="8930" w:type="dxa"/>
            <w:gridSpan w:val="2"/>
            <w:shd w:val="clear" w:color="auto" w:fill="auto"/>
            <w:vAlign w:val="center"/>
          </w:tcPr>
          <w:p w14:paraId="4FD406A9" w14:textId="77777777" w:rsidR="004A72C8" w:rsidRDefault="004A72C8" w:rsidP="00A51716">
            <w:pPr>
              <w:rPr>
                <w:rFonts w:ascii="Arial" w:eastAsia="Times New Roman" w:hAnsi="Arial" w:cs="Arial"/>
                <w:b/>
                <w:kern w:val="0"/>
                <w:sz w:val="20"/>
                <w:szCs w:val="20"/>
                <w:lang w:eastAsia="ar-SA" w:bidi="ar-SA"/>
              </w:rPr>
            </w:pPr>
          </w:p>
          <w:p w14:paraId="14105970" w14:textId="77777777" w:rsidR="004A72C8" w:rsidRPr="00C86CA3" w:rsidRDefault="0090577B" w:rsidP="00A51716">
            <w:pPr>
              <w:rPr>
                <w:rFonts w:ascii="Arial" w:hAnsi="Arial" w:cs="Arial"/>
                <w:b/>
                <w:bCs/>
                <w:iCs/>
                <w:sz w:val="20"/>
                <w:szCs w:val="20"/>
              </w:rPr>
            </w:pPr>
            <w:r>
              <w:rPr>
                <w:rFonts w:ascii="Arial" w:hAnsi="Arial" w:cs="Arial"/>
                <w:b/>
                <w:bCs/>
                <w:iCs/>
                <w:sz w:val="20"/>
                <w:szCs w:val="20"/>
              </w:rPr>
              <w:t>„</w:t>
            </w:r>
            <w:r w:rsidR="00BE7E2B" w:rsidRPr="000E2023">
              <w:rPr>
                <w:rFonts w:ascii="Arial" w:hAnsi="Arial" w:cs="Arial"/>
                <w:b/>
                <w:bCs/>
                <w:iCs/>
                <w:sz w:val="20"/>
                <w:szCs w:val="20"/>
              </w:rPr>
              <w:t>Przebudowa ulicy Pod Chojnikiem wraz z przebudową mostu drogowego w Jeleniej Górze. Etap I – przebudowa odcinka drogi pieszo-jezdnej</w:t>
            </w:r>
            <w:r>
              <w:rPr>
                <w:rFonts w:ascii="Arial" w:hAnsi="Arial" w:cs="Arial"/>
                <w:b/>
                <w:bCs/>
                <w:iCs/>
                <w:sz w:val="20"/>
                <w:szCs w:val="20"/>
              </w:rPr>
              <w:t>”</w:t>
            </w:r>
          </w:p>
          <w:p w14:paraId="5243E192" w14:textId="77777777" w:rsidR="004A72C8" w:rsidRPr="004844F6" w:rsidRDefault="004A72C8" w:rsidP="00A51716">
            <w:pPr>
              <w:rPr>
                <w:rFonts w:ascii="Arial" w:eastAsia="Times New Roman" w:hAnsi="Arial" w:cs="Arial"/>
                <w:b/>
                <w:kern w:val="0"/>
                <w:sz w:val="20"/>
                <w:szCs w:val="20"/>
                <w:lang w:eastAsia="ar-SA" w:bidi="ar-SA"/>
              </w:rPr>
            </w:pPr>
          </w:p>
        </w:tc>
      </w:tr>
      <w:tr w:rsidR="004A72C8" w14:paraId="68B235CB" w14:textId="77777777" w:rsidTr="00A51716">
        <w:trPr>
          <w:trHeight w:val="414"/>
        </w:trPr>
        <w:tc>
          <w:tcPr>
            <w:tcW w:w="6629" w:type="dxa"/>
            <w:gridSpan w:val="2"/>
            <w:shd w:val="clear" w:color="auto" w:fill="auto"/>
            <w:vAlign w:val="center"/>
          </w:tcPr>
          <w:p w14:paraId="35125EE8" w14:textId="77777777" w:rsidR="004A72C8" w:rsidRDefault="004A72C8" w:rsidP="00A51716">
            <w:r>
              <w:rPr>
                <w:rFonts w:ascii="Arial" w:hAnsi="Arial"/>
                <w:b/>
                <w:sz w:val="20"/>
              </w:rPr>
              <w:t xml:space="preserve">Nr referencyjny nadany sprawie przez Zamawiającego: </w:t>
            </w:r>
          </w:p>
        </w:tc>
        <w:tc>
          <w:tcPr>
            <w:tcW w:w="3294" w:type="dxa"/>
            <w:shd w:val="clear" w:color="auto" w:fill="auto"/>
            <w:vAlign w:val="center"/>
          </w:tcPr>
          <w:p w14:paraId="1CCFBDD4" w14:textId="77777777" w:rsidR="004A72C8" w:rsidRDefault="004A72C8" w:rsidP="00A51716">
            <w:pPr>
              <w:jc w:val="right"/>
              <w:rPr>
                <w:rFonts w:ascii="Arial" w:hAnsi="Arial"/>
                <w:b/>
                <w:sz w:val="20"/>
                <w:shd w:val="clear" w:color="auto" w:fill="FFFF00"/>
              </w:rPr>
            </w:pPr>
            <w:r>
              <w:rPr>
                <w:rFonts w:ascii="Arial" w:hAnsi="Arial"/>
                <w:b/>
                <w:sz w:val="20"/>
              </w:rPr>
              <w:t>MZDiM-P.271.</w:t>
            </w:r>
            <w:r w:rsidR="00B86122">
              <w:rPr>
                <w:rFonts w:ascii="Arial" w:hAnsi="Arial"/>
                <w:b/>
                <w:sz w:val="20"/>
              </w:rPr>
              <w:t>5</w:t>
            </w:r>
            <w:r w:rsidR="00BE7E2B">
              <w:rPr>
                <w:rFonts w:ascii="Arial" w:hAnsi="Arial"/>
                <w:b/>
                <w:sz w:val="20"/>
              </w:rPr>
              <w:t>.</w:t>
            </w:r>
            <w:r w:rsidR="0090577B">
              <w:rPr>
                <w:rFonts w:ascii="Arial" w:hAnsi="Arial"/>
                <w:b/>
                <w:sz w:val="20"/>
              </w:rPr>
              <w:t>2022</w:t>
            </w:r>
          </w:p>
        </w:tc>
      </w:tr>
    </w:tbl>
    <w:p w14:paraId="17C6AD67" w14:textId="77777777" w:rsidR="004A72C8" w:rsidRPr="00C73089" w:rsidRDefault="004A72C8" w:rsidP="004A72C8">
      <w:pPr>
        <w:widowControl w:val="0"/>
        <w:spacing w:line="288" w:lineRule="auto"/>
        <w:rPr>
          <w:rFonts w:ascii="Arial" w:eastAsia="Tahoma" w:hAnsi="Arial" w:cs="Arial"/>
          <w:b/>
          <w:bCs/>
          <w:sz w:val="20"/>
          <w:szCs w:val="20"/>
          <w:lang w:eastAsia="pl-PL" w:bidi="ar-SA"/>
        </w:rPr>
      </w:pPr>
    </w:p>
    <w:p w14:paraId="3BF6F72C" w14:textId="77777777" w:rsidR="004A72C8" w:rsidRPr="00C73089" w:rsidRDefault="004A72C8" w:rsidP="004A72C8">
      <w:pPr>
        <w:widowControl w:val="0"/>
        <w:jc w:val="both"/>
        <w:rPr>
          <w:rFonts w:ascii="Arial" w:eastAsia="Times New Roman" w:hAnsi="Arial" w:cs="Arial"/>
          <w:b/>
          <w:sz w:val="20"/>
          <w:szCs w:val="20"/>
          <w:lang w:eastAsia="pl-PL" w:bidi="ar-SA"/>
        </w:rPr>
      </w:pPr>
      <w:r w:rsidRPr="00C73089">
        <w:rPr>
          <w:rFonts w:ascii="Arial" w:eastAsia="Times New Roman" w:hAnsi="Arial" w:cs="Arial"/>
          <w:b/>
          <w:sz w:val="20"/>
          <w:szCs w:val="20"/>
          <w:lang w:eastAsia="pl-PL" w:bidi="ar-SA"/>
        </w:rPr>
        <w:t xml:space="preserve">Nazwa i adres Wykonawcy lub </w:t>
      </w:r>
      <w:r w:rsidRPr="00C73089">
        <w:rPr>
          <w:rFonts w:ascii="Arial" w:eastAsia="Times New Roman" w:hAnsi="Arial" w:cs="Arial"/>
          <w:b/>
          <w:bCs/>
          <w:sz w:val="20"/>
          <w:szCs w:val="20"/>
          <w:lang w:eastAsia="pl-PL" w:bidi="ar-SA"/>
        </w:rPr>
        <w:t>Wykonawcy wspólnie ubiegającego się o udzielenie zamówienia</w:t>
      </w:r>
      <w:r w:rsidRPr="00C73089">
        <w:rPr>
          <w:rFonts w:ascii="Arial" w:eastAsia="Times New Roman" w:hAnsi="Arial" w:cs="Arial"/>
          <w:bCs/>
          <w:sz w:val="20"/>
          <w:szCs w:val="20"/>
          <w:lang w:eastAsia="pl-PL" w:bidi="ar-SA"/>
        </w:rPr>
        <w:t xml:space="preserve">: </w:t>
      </w:r>
    </w:p>
    <w:p w14:paraId="0C753A04" w14:textId="77777777" w:rsidR="004A72C8" w:rsidRPr="00C73089" w:rsidRDefault="004A72C8" w:rsidP="004A72C8">
      <w:pPr>
        <w:widowControl w:val="0"/>
        <w:ind w:right="6010"/>
        <w:rPr>
          <w:rFonts w:ascii="Arial" w:eastAsia="Times New Roman" w:hAnsi="Arial" w:cs="Arial"/>
          <w:sz w:val="20"/>
          <w:szCs w:val="20"/>
          <w:lang w:eastAsia="pl-PL" w:bidi="ar-SA"/>
        </w:rPr>
      </w:pPr>
    </w:p>
    <w:p w14:paraId="083F5591" w14:textId="77777777" w:rsidR="004A72C8" w:rsidRPr="00C73089" w:rsidRDefault="004A72C8" w:rsidP="004A72C8">
      <w:pPr>
        <w:widowControl w:val="0"/>
        <w:spacing w:line="288" w:lineRule="auto"/>
        <w:rPr>
          <w:rFonts w:ascii="Arial" w:eastAsia="Times New Roman" w:hAnsi="Arial" w:cs="Arial"/>
          <w:sz w:val="20"/>
          <w:szCs w:val="20"/>
          <w:lang w:eastAsia="pl-PL" w:bidi="ar-SA"/>
        </w:rPr>
      </w:pPr>
      <w:r w:rsidRPr="00C73089">
        <w:rPr>
          <w:rFonts w:ascii="Arial" w:eastAsia="Times New Roman" w:hAnsi="Arial" w:cs="Arial"/>
          <w:sz w:val="20"/>
          <w:szCs w:val="20"/>
          <w:lang w:eastAsia="pl-PL" w:bidi="ar-SA"/>
        </w:rPr>
        <w:t>………………………………………………………………………………………………</w:t>
      </w:r>
    </w:p>
    <w:p w14:paraId="00C2524D" w14:textId="77777777" w:rsidR="004A72C8" w:rsidRPr="00C73089" w:rsidRDefault="004A72C8" w:rsidP="004A72C8">
      <w:pPr>
        <w:widowControl w:val="0"/>
        <w:spacing w:line="288" w:lineRule="auto"/>
        <w:rPr>
          <w:rFonts w:ascii="Arial" w:eastAsia="Times New Roman" w:hAnsi="Arial" w:cs="Arial"/>
          <w:sz w:val="20"/>
          <w:szCs w:val="20"/>
          <w:lang w:eastAsia="pl-PL" w:bidi="ar-SA"/>
        </w:rPr>
      </w:pPr>
      <w:r w:rsidRPr="00C73089">
        <w:rPr>
          <w:rFonts w:ascii="Arial" w:eastAsia="Times New Roman" w:hAnsi="Arial" w:cs="Arial"/>
          <w:sz w:val="20"/>
          <w:szCs w:val="20"/>
          <w:lang w:eastAsia="pl-PL" w:bidi="ar-SA"/>
        </w:rPr>
        <w:t>………………………………………………………………………………………………</w:t>
      </w:r>
    </w:p>
    <w:p w14:paraId="39DC1769" w14:textId="77777777" w:rsidR="004A72C8" w:rsidRPr="00A263C3" w:rsidRDefault="004A72C8" w:rsidP="004A72C8">
      <w:pPr>
        <w:widowControl w:val="0"/>
        <w:spacing w:line="252" w:lineRule="auto"/>
        <w:jc w:val="both"/>
        <w:rPr>
          <w:rFonts w:ascii="Arial" w:eastAsia="Arial Unicode MS" w:hAnsi="Arial" w:cs="Arial"/>
          <w:sz w:val="16"/>
          <w:szCs w:val="16"/>
          <w:lang w:eastAsia="pl-PL" w:bidi="ar-SA"/>
        </w:rPr>
      </w:pPr>
    </w:p>
    <w:p w14:paraId="4B7ADCE7" w14:textId="77777777" w:rsidR="004A72C8" w:rsidRPr="00C73089" w:rsidRDefault="004A72C8" w:rsidP="004A72C8">
      <w:pPr>
        <w:widowControl w:val="0"/>
        <w:spacing w:line="252" w:lineRule="auto"/>
        <w:jc w:val="both"/>
        <w:rPr>
          <w:rFonts w:ascii="Arial" w:eastAsia="+mn-ea" w:hAnsi="Arial" w:cs="Arial"/>
          <w:b/>
          <w:bCs/>
          <w:color w:val="000000"/>
          <w:sz w:val="20"/>
          <w:szCs w:val="20"/>
          <w:u w:val="single"/>
          <w:lang w:eastAsia="pl-PL" w:bidi="ar-SA"/>
        </w:rPr>
      </w:pPr>
      <w:r w:rsidRPr="00C73089">
        <w:rPr>
          <w:rFonts w:ascii="Arial" w:eastAsia="Arial Unicode MS" w:hAnsi="Arial" w:cs="Arial"/>
          <w:b/>
          <w:bCs/>
          <w:sz w:val="20"/>
          <w:szCs w:val="20"/>
          <w:u w:val="single"/>
          <w:lang w:eastAsia="pl-PL" w:bidi="ar-SA"/>
        </w:rPr>
        <w:t>Oświadczam że:</w:t>
      </w:r>
    </w:p>
    <w:p w14:paraId="43797358" w14:textId="77777777" w:rsidR="004A72C8" w:rsidRPr="00C73089" w:rsidRDefault="004A72C8" w:rsidP="00B14B98">
      <w:pPr>
        <w:widowControl w:val="0"/>
        <w:numPr>
          <w:ilvl w:val="0"/>
          <w:numId w:val="56"/>
        </w:numPr>
        <w:tabs>
          <w:tab w:val="num" w:pos="426"/>
        </w:tabs>
        <w:spacing w:line="288" w:lineRule="auto"/>
        <w:ind w:left="426" w:hanging="426"/>
        <w:jc w:val="both"/>
        <w:rPr>
          <w:rFonts w:ascii="Arial" w:eastAsia="Arial Unicode MS" w:hAnsi="Arial" w:cs="Arial"/>
          <w:sz w:val="20"/>
          <w:szCs w:val="20"/>
          <w:lang w:eastAsia="ar-SA" w:bidi="ar-SA"/>
        </w:rPr>
      </w:pPr>
      <w:r w:rsidRPr="00C73089">
        <w:rPr>
          <w:rFonts w:ascii="Arial" w:eastAsia="Arial Unicode MS" w:hAnsi="Arial" w:cs="Arial"/>
          <w:sz w:val="20"/>
          <w:szCs w:val="20"/>
          <w:lang w:eastAsia="pl-PL" w:bidi="ar-SA"/>
        </w:rPr>
        <w:t xml:space="preserve">nie należę do tej samej grupy kapitałowej – w rozumieniu </w:t>
      </w:r>
      <w:r w:rsidRPr="00C73089">
        <w:rPr>
          <w:rFonts w:ascii="Arial" w:eastAsia="Tahoma" w:hAnsi="Arial" w:cs="Arial"/>
          <w:sz w:val="20"/>
          <w:szCs w:val="20"/>
          <w:lang w:eastAsia="pl-PL" w:bidi="ar-SA"/>
        </w:rPr>
        <w:t xml:space="preserve">ustawy </w:t>
      </w:r>
      <w:r w:rsidRPr="00C73089">
        <w:rPr>
          <w:rFonts w:ascii="Arial" w:eastAsia="Arial Unicode MS" w:hAnsi="Arial" w:cs="Arial"/>
          <w:sz w:val="20"/>
          <w:szCs w:val="20"/>
          <w:lang w:eastAsia="ar-SA" w:bidi="ar-SA"/>
        </w:rPr>
        <w:t xml:space="preserve">z dnia 16 lutego 2007 r. </w:t>
      </w:r>
      <w:r w:rsidRPr="00C73089">
        <w:rPr>
          <w:rFonts w:ascii="Arial" w:eastAsia="Arial Unicode MS" w:hAnsi="Arial" w:cs="Arial"/>
          <w:sz w:val="20"/>
          <w:szCs w:val="20"/>
          <w:lang w:eastAsia="ar-SA" w:bidi="ar-SA"/>
        </w:rPr>
        <w:br/>
      </w:r>
      <w:r w:rsidRPr="00C73089">
        <w:rPr>
          <w:rFonts w:ascii="Arial" w:eastAsia="Arial Unicode MS" w:hAnsi="Arial" w:cs="Arial"/>
          <w:i/>
          <w:sz w:val="20"/>
          <w:szCs w:val="20"/>
          <w:lang w:eastAsia="ar-SA" w:bidi="ar-SA"/>
        </w:rPr>
        <w:t>o ochronie konkurencji i konsumentów</w:t>
      </w:r>
      <w:r w:rsidRPr="00C73089">
        <w:rPr>
          <w:rFonts w:ascii="Arial" w:eastAsia="Arial Unicode MS" w:hAnsi="Arial" w:cs="Arial"/>
          <w:sz w:val="20"/>
          <w:szCs w:val="20"/>
          <w:lang w:eastAsia="ar-SA" w:bidi="ar-SA"/>
        </w:rPr>
        <w:t xml:space="preserve"> (Dz. U. z 2021 r., poz. 275) – z innym/i Wykonawcą/</w:t>
      </w:r>
      <w:proofErr w:type="spellStart"/>
      <w:r w:rsidRPr="00C73089">
        <w:rPr>
          <w:rFonts w:ascii="Arial" w:eastAsia="Arial Unicode MS" w:hAnsi="Arial" w:cs="Arial"/>
          <w:sz w:val="20"/>
          <w:szCs w:val="20"/>
          <w:lang w:eastAsia="ar-SA" w:bidi="ar-SA"/>
        </w:rPr>
        <w:t>ami</w:t>
      </w:r>
      <w:proofErr w:type="spellEnd"/>
      <w:r w:rsidRPr="00C73089">
        <w:rPr>
          <w:rFonts w:ascii="Arial" w:eastAsia="Arial Unicode MS" w:hAnsi="Arial" w:cs="Arial"/>
          <w:sz w:val="20"/>
          <w:szCs w:val="20"/>
          <w:lang w:eastAsia="ar-SA" w:bidi="ar-SA"/>
        </w:rPr>
        <w:t>, który/</w:t>
      </w:r>
      <w:proofErr w:type="spellStart"/>
      <w:r w:rsidRPr="00C73089">
        <w:rPr>
          <w:rFonts w:ascii="Arial" w:eastAsia="Arial Unicode MS" w:hAnsi="Arial" w:cs="Arial"/>
          <w:sz w:val="20"/>
          <w:szCs w:val="20"/>
          <w:lang w:eastAsia="ar-SA" w:bidi="ar-SA"/>
        </w:rPr>
        <w:t>rzy</w:t>
      </w:r>
      <w:proofErr w:type="spellEnd"/>
      <w:r w:rsidRPr="00C73089">
        <w:rPr>
          <w:rFonts w:ascii="Arial" w:eastAsia="Arial Unicode MS" w:hAnsi="Arial" w:cs="Arial"/>
          <w:sz w:val="20"/>
          <w:szCs w:val="20"/>
          <w:lang w:eastAsia="ar-SA" w:bidi="ar-SA"/>
        </w:rPr>
        <w:t xml:space="preserve"> złożył/li odrębną/e ofertę/y w przedmiotowym postępowaniu o udzielenie zamówienia.</w:t>
      </w:r>
      <w:r w:rsidRPr="00C73089">
        <w:rPr>
          <w:rFonts w:ascii="Arial" w:eastAsia="Arial Unicode MS" w:hAnsi="Arial" w:cs="Arial"/>
          <w:b/>
          <w:sz w:val="20"/>
          <w:szCs w:val="20"/>
          <w:vertAlign w:val="superscript"/>
          <w:lang w:eastAsia="ar-SA" w:bidi="ar-SA"/>
        </w:rPr>
        <w:t>*</w:t>
      </w:r>
    </w:p>
    <w:p w14:paraId="254AC040" w14:textId="77777777" w:rsidR="004A72C8" w:rsidRPr="00C73089" w:rsidRDefault="004A72C8" w:rsidP="00B14B98">
      <w:pPr>
        <w:widowControl w:val="0"/>
        <w:numPr>
          <w:ilvl w:val="0"/>
          <w:numId w:val="56"/>
        </w:numPr>
        <w:tabs>
          <w:tab w:val="num" w:pos="426"/>
        </w:tabs>
        <w:spacing w:line="288" w:lineRule="auto"/>
        <w:ind w:left="426" w:hanging="426"/>
        <w:jc w:val="both"/>
        <w:rPr>
          <w:rFonts w:ascii="Arial" w:eastAsia="Arial Unicode MS" w:hAnsi="Arial" w:cs="Arial"/>
          <w:sz w:val="20"/>
          <w:szCs w:val="20"/>
          <w:lang w:eastAsia="ar-SA" w:bidi="ar-SA"/>
        </w:rPr>
      </w:pPr>
      <w:r w:rsidRPr="00C73089">
        <w:rPr>
          <w:rFonts w:ascii="Arial" w:eastAsia="Arial Unicode MS" w:hAnsi="Arial" w:cs="Arial"/>
          <w:sz w:val="20"/>
          <w:szCs w:val="20"/>
          <w:lang w:eastAsia="pl-PL" w:bidi="ar-SA"/>
        </w:rPr>
        <w:t xml:space="preserve">należę do tej samej grupy kapitałowej – w rozumieniu </w:t>
      </w:r>
      <w:r w:rsidRPr="00C73089">
        <w:rPr>
          <w:rFonts w:ascii="Arial" w:eastAsia="Tahoma" w:hAnsi="Arial" w:cs="Arial"/>
          <w:sz w:val="20"/>
          <w:szCs w:val="20"/>
          <w:lang w:eastAsia="pl-PL" w:bidi="ar-SA"/>
        </w:rPr>
        <w:t xml:space="preserve">ustawy </w:t>
      </w:r>
      <w:r w:rsidRPr="00C73089">
        <w:rPr>
          <w:rFonts w:ascii="Arial" w:eastAsia="Arial Unicode MS" w:hAnsi="Arial" w:cs="Arial"/>
          <w:sz w:val="20"/>
          <w:szCs w:val="20"/>
          <w:lang w:eastAsia="ar-SA" w:bidi="ar-SA"/>
        </w:rPr>
        <w:t xml:space="preserve">z dnia 16 lutego 2007 r. </w:t>
      </w:r>
      <w:r w:rsidRPr="00C73089">
        <w:rPr>
          <w:rFonts w:ascii="Arial" w:eastAsia="Arial Unicode MS" w:hAnsi="Arial" w:cs="Arial"/>
          <w:sz w:val="20"/>
          <w:szCs w:val="20"/>
          <w:lang w:eastAsia="ar-SA" w:bidi="ar-SA"/>
        </w:rPr>
        <w:br/>
      </w:r>
      <w:r w:rsidRPr="00C73089">
        <w:rPr>
          <w:rFonts w:ascii="Arial" w:eastAsia="Arial Unicode MS" w:hAnsi="Arial" w:cs="Arial"/>
          <w:i/>
          <w:sz w:val="20"/>
          <w:szCs w:val="20"/>
          <w:lang w:eastAsia="ar-SA" w:bidi="ar-SA"/>
        </w:rPr>
        <w:t>o ochronie konkurencji i konsumentów</w:t>
      </w:r>
      <w:r w:rsidRPr="00C73089">
        <w:rPr>
          <w:rFonts w:ascii="Arial" w:eastAsia="Arial Unicode MS" w:hAnsi="Arial" w:cs="Arial"/>
          <w:sz w:val="20"/>
          <w:szCs w:val="20"/>
          <w:lang w:eastAsia="ar-SA" w:bidi="ar-SA"/>
        </w:rPr>
        <w:t xml:space="preserve"> (Dz. U. z 2021 r., poz. 275) – z niżej wymienionym/i Wykonawcą/</w:t>
      </w:r>
      <w:proofErr w:type="spellStart"/>
      <w:r w:rsidRPr="00C73089">
        <w:rPr>
          <w:rFonts w:ascii="Arial" w:eastAsia="Arial Unicode MS" w:hAnsi="Arial" w:cs="Arial"/>
          <w:sz w:val="20"/>
          <w:szCs w:val="20"/>
          <w:lang w:eastAsia="ar-SA" w:bidi="ar-SA"/>
        </w:rPr>
        <w:t>ami</w:t>
      </w:r>
      <w:proofErr w:type="spellEnd"/>
      <w:r w:rsidRPr="00C73089">
        <w:rPr>
          <w:rFonts w:ascii="Arial" w:eastAsia="Arial Unicode MS" w:hAnsi="Arial" w:cs="Arial"/>
          <w:sz w:val="20"/>
          <w:szCs w:val="20"/>
          <w:lang w:eastAsia="ar-SA" w:bidi="ar-SA"/>
        </w:rPr>
        <w:t>, który/</w:t>
      </w:r>
      <w:proofErr w:type="spellStart"/>
      <w:r w:rsidRPr="00C73089">
        <w:rPr>
          <w:rFonts w:ascii="Arial" w:eastAsia="Arial Unicode MS" w:hAnsi="Arial" w:cs="Arial"/>
          <w:sz w:val="20"/>
          <w:szCs w:val="20"/>
          <w:lang w:eastAsia="ar-SA" w:bidi="ar-SA"/>
        </w:rPr>
        <w:t>rzy</w:t>
      </w:r>
      <w:proofErr w:type="spellEnd"/>
      <w:r w:rsidRPr="00C73089">
        <w:rPr>
          <w:rFonts w:ascii="Arial" w:eastAsia="Arial Unicode MS" w:hAnsi="Arial" w:cs="Arial"/>
          <w:sz w:val="20"/>
          <w:szCs w:val="20"/>
          <w:lang w:eastAsia="ar-SA" w:bidi="ar-SA"/>
        </w:rPr>
        <w:t xml:space="preserve"> złożył/li odrębną/e ofertę/y w przedmiotowym postępowaniu o udzielenie zamówienia:</w:t>
      </w:r>
      <w:r w:rsidRPr="00C73089">
        <w:rPr>
          <w:rFonts w:ascii="Arial" w:eastAsia="Arial Unicode MS" w:hAnsi="Arial" w:cs="Arial"/>
          <w:b/>
          <w:sz w:val="20"/>
          <w:szCs w:val="20"/>
          <w:vertAlign w:val="superscript"/>
          <w:lang w:eastAsia="ar-SA" w:bidi="ar-SA"/>
        </w:rPr>
        <w:t>*</w:t>
      </w:r>
    </w:p>
    <w:p w14:paraId="3FBE2374" w14:textId="77777777" w:rsidR="004A72C8" w:rsidRPr="00C73089" w:rsidRDefault="004A72C8" w:rsidP="00B14B98">
      <w:pPr>
        <w:widowControl w:val="0"/>
        <w:numPr>
          <w:ilvl w:val="0"/>
          <w:numId w:val="57"/>
        </w:numPr>
        <w:tabs>
          <w:tab w:val="num" w:pos="851"/>
        </w:tabs>
        <w:spacing w:line="288" w:lineRule="auto"/>
        <w:ind w:left="851" w:hanging="425"/>
        <w:jc w:val="both"/>
        <w:rPr>
          <w:rFonts w:ascii="Arial" w:eastAsia="Arial Unicode MS" w:hAnsi="Arial" w:cs="Arial"/>
          <w:sz w:val="20"/>
          <w:szCs w:val="20"/>
          <w:lang w:eastAsia="ar-SA" w:bidi="ar-SA"/>
        </w:rPr>
      </w:pPr>
      <w:r w:rsidRPr="00C73089">
        <w:rPr>
          <w:rFonts w:ascii="Arial" w:eastAsia="Arial Unicode MS" w:hAnsi="Arial" w:cs="Arial"/>
          <w:sz w:val="20"/>
          <w:szCs w:val="20"/>
          <w:lang w:eastAsia="ar-SA" w:bidi="ar-SA"/>
        </w:rPr>
        <w:t>………………………………………………………………………</w:t>
      </w:r>
    </w:p>
    <w:p w14:paraId="7C62E890" w14:textId="77777777" w:rsidR="004A72C8" w:rsidRPr="00C73089" w:rsidRDefault="004A72C8" w:rsidP="00B14B98">
      <w:pPr>
        <w:widowControl w:val="0"/>
        <w:numPr>
          <w:ilvl w:val="0"/>
          <w:numId w:val="57"/>
        </w:numPr>
        <w:tabs>
          <w:tab w:val="num" w:pos="851"/>
        </w:tabs>
        <w:spacing w:line="288" w:lineRule="auto"/>
        <w:ind w:left="851" w:hanging="425"/>
        <w:jc w:val="both"/>
        <w:rPr>
          <w:rFonts w:ascii="Arial" w:eastAsia="Arial Unicode MS" w:hAnsi="Arial" w:cs="Arial"/>
          <w:sz w:val="20"/>
          <w:szCs w:val="20"/>
          <w:lang w:eastAsia="ar-SA" w:bidi="ar-SA"/>
        </w:rPr>
      </w:pPr>
      <w:r w:rsidRPr="00C73089">
        <w:rPr>
          <w:rFonts w:ascii="Arial" w:eastAsia="Arial Unicode MS" w:hAnsi="Arial" w:cs="Arial"/>
          <w:sz w:val="20"/>
          <w:szCs w:val="20"/>
          <w:lang w:eastAsia="ar-SA" w:bidi="ar-SA"/>
        </w:rPr>
        <w:t>………………………………………………………………………</w:t>
      </w:r>
    </w:p>
    <w:p w14:paraId="7980CAD4" w14:textId="77777777" w:rsidR="004A72C8" w:rsidRPr="00C73089" w:rsidRDefault="004A72C8" w:rsidP="00B14B98">
      <w:pPr>
        <w:widowControl w:val="0"/>
        <w:numPr>
          <w:ilvl w:val="0"/>
          <w:numId w:val="57"/>
        </w:numPr>
        <w:tabs>
          <w:tab w:val="num" w:pos="851"/>
        </w:tabs>
        <w:spacing w:line="288" w:lineRule="auto"/>
        <w:ind w:left="851" w:hanging="425"/>
        <w:jc w:val="both"/>
        <w:rPr>
          <w:rFonts w:ascii="Arial" w:eastAsia="Arial Unicode MS" w:hAnsi="Arial" w:cs="Arial"/>
          <w:sz w:val="20"/>
          <w:szCs w:val="20"/>
          <w:lang w:eastAsia="ar-SA" w:bidi="ar-SA"/>
        </w:rPr>
      </w:pPr>
      <w:r w:rsidRPr="00C73089">
        <w:rPr>
          <w:rFonts w:ascii="Arial" w:eastAsia="Arial Unicode MS" w:hAnsi="Arial" w:cs="Arial"/>
          <w:sz w:val="20"/>
          <w:szCs w:val="20"/>
          <w:lang w:eastAsia="ar-SA" w:bidi="ar-SA"/>
        </w:rPr>
        <w:t>………………………………………………………………………</w:t>
      </w:r>
    </w:p>
    <w:p w14:paraId="5CF22438" w14:textId="77777777" w:rsidR="004A72C8" w:rsidRPr="004A72C8" w:rsidRDefault="004A72C8" w:rsidP="004A72C8">
      <w:pPr>
        <w:widowControl w:val="0"/>
        <w:spacing w:line="288" w:lineRule="auto"/>
        <w:ind w:firstLine="737"/>
        <w:jc w:val="both"/>
        <w:rPr>
          <w:rFonts w:ascii="Arial" w:eastAsia="Arial Unicode MS" w:hAnsi="Arial" w:cs="Arial"/>
          <w:i/>
          <w:iCs/>
          <w:sz w:val="18"/>
          <w:szCs w:val="18"/>
          <w:lang w:eastAsia="ar-SA" w:bidi="ar-SA"/>
        </w:rPr>
      </w:pPr>
      <w:r w:rsidRPr="004A72C8">
        <w:rPr>
          <w:rFonts w:ascii="Arial" w:eastAsia="Arial Unicode MS" w:hAnsi="Arial" w:cs="Arial"/>
          <w:sz w:val="18"/>
          <w:szCs w:val="18"/>
          <w:lang w:eastAsia="ar-SA" w:bidi="ar-SA"/>
        </w:rPr>
        <w:t xml:space="preserve"> </w:t>
      </w:r>
      <w:r>
        <w:rPr>
          <w:rFonts w:ascii="Arial" w:eastAsia="Arial Unicode MS" w:hAnsi="Arial" w:cs="Arial"/>
          <w:sz w:val="18"/>
          <w:szCs w:val="18"/>
          <w:lang w:eastAsia="ar-SA" w:bidi="ar-SA"/>
        </w:rPr>
        <w:t xml:space="preserve">   </w:t>
      </w:r>
      <w:r w:rsidRPr="004A72C8">
        <w:rPr>
          <w:rFonts w:ascii="Arial" w:eastAsia="Arial Unicode MS" w:hAnsi="Arial" w:cs="Arial"/>
          <w:i/>
          <w:iCs/>
          <w:sz w:val="18"/>
          <w:szCs w:val="18"/>
          <w:lang w:eastAsia="ar-SA" w:bidi="ar-SA"/>
        </w:rPr>
        <w:t>(nazwa podmiotu/ów należącego/</w:t>
      </w:r>
      <w:proofErr w:type="spellStart"/>
      <w:r w:rsidRPr="004A72C8">
        <w:rPr>
          <w:rFonts w:ascii="Arial" w:eastAsia="Arial Unicode MS" w:hAnsi="Arial" w:cs="Arial"/>
          <w:i/>
          <w:iCs/>
          <w:sz w:val="18"/>
          <w:szCs w:val="18"/>
          <w:lang w:eastAsia="ar-SA" w:bidi="ar-SA"/>
        </w:rPr>
        <w:t>ych</w:t>
      </w:r>
      <w:proofErr w:type="spellEnd"/>
      <w:r w:rsidRPr="004A72C8">
        <w:rPr>
          <w:rFonts w:ascii="Arial" w:eastAsia="Arial Unicode MS" w:hAnsi="Arial" w:cs="Arial"/>
          <w:i/>
          <w:iCs/>
          <w:sz w:val="18"/>
          <w:szCs w:val="18"/>
          <w:lang w:eastAsia="ar-SA" w:bidi="ar-SA"/>
        </w:rPr>
        <w:t xml:space="preserve"> do grupy kapitałowej)</w:t>
      </w:r>
    </w:p>
    <w:p w14:paraId="50646643" w14:textId="77777777" w:rsidR="004A72C8" w:rsidRPr="00C73089" w:rsidRDefault="004A72C8" w:rsidP="004A72C8">
      <w:pPr>
        <w:widowControl w:val="0"/>
        <w:spacing w:line="288" w:lineRule="auto"/>
        <w:jc w:val="both"/>
        <w:rPr>
          <w:rFonts w:ascii="Arial" w:eastAsia="Tahoma" w:hAnsi="Arial" w:cs="Arial"/>
          <w:sz w:val="20"/>
          <w:szCs w:val="20"/>
          <w:lang w:eastAsia="pl-PL" w:bidi="ar-SA"/>
        </w:rPr>
      </w:pPr>
    </w:p>
    <w:p w14:paraId="36B40416" w14:textId="77777777" w:rsidR="004A72C8" w:rsidRPr="00C73089" w:rsidRDefault="004A72C8" w:rsidP="004A72C8">
      <w:pPr>
        <w:widowControl w:val="0"/>
        <w:spacing w:line="288" w:lineRule="auto"/>
        <w:jc w:val="both"/>
        <w:rPr>
          <w:rFonts w:ascii="Arial" w:eastAsia="Arial Unicode MS" w:hAnsi="Arial" w:cs="Arial"/>
          <w:sz w:val="20"/>
          <w:szCs w:val="20"/>
          <w:vertAlign w:val="superscript"/>
          <w:lang w:eastAsia="ar-SA" w:bidi="ar-SA"/>
        </w:rPr>
      </w:pPr>
      <w:r w:rsidRPr="00C73089">
        <w:rPr>
          <w:rFonts w:ascii="Arial" w:eastAsia="Arial Unicode MS" w:hAnsi="Arial" w:cs="Arial"/>
          <w:sz w:val="20"/>
          <w:szCs w:val="20"/>
          <w:lang w:eastAsia="pl-PL" w:bidi="ar-SA"/>
        </w:rPr>
        <w:t xml:space="preserve">Do oświadczenia załączam </w:t>
      </w:r>
      <w:r w:rsidRPr="00C73089">
        <w:rPr>
          <w:rFonts w:ascii="Arial" w:eastAsia="Arial Unicode MS" w:hAnsi="Arial" w:cs="Arial"/>
          <w:noProof/>
          <w:color w:val="000000"/>
          <w:sz w:val="20"/>
          <w:szCs w:val="20"/>
          <w:shd w:val="clear" w:color="auto" w:fill="FFFFFF"/>
          <w:lang w:eastAsia="pl-PL" w:bidi="ar-SA"/>
        </w:rPr>
        <w:t>dokumenty / informacje potwierdzające przygotowanie oferty niezależnie od</w:t>
      </w:r>
      <w:r>
        <w:rPr>
          <w:rFonts w:ascii="Arial" w:eastAsia="Arial Unicode MS" w:hAnsi="Arial" w:cs="Arial"/>
          <w:noProof/>
          <w:color w:val="000000"/>
          <w:sz w:val="20"/>
          <w:szCs w:val="20"/>
          <w:shd w:val="clear" w:color="auto" w:fill="FFFFFF"/>
          <w:lang w:eastAsia="pl-PL" w:bidi="ar-SA"/>
        </w:rPr>
        <w:t> </w:t>
      </w:r>
      <w:r w:rsidRPr="00C73089">
        <w:rPr>
          <w:rFonts w:ascii="Arial" w:eastAsia="Arial Unicode MS" w:hAnsi="Arial" w:cs="Arial"/>
          <w:noProof/>
          <w:color w:val="000000"/>
          <w:sz w:val="20"/>
          <w:szCs w:val="20"/>
          <w:shd w:val="clear" w:color="auto" w:fill="FFFFFF"/>
          <w:lang w:eastAsia="pl-PL" w:bidi="ar-SA"/>
        </w:rPr>
        <w:t>innego wykonawcy należacego do tej samej grupy kapitałowej</w:t>
      </w:r>
      <w:r w:rsidRPr="00C73089">
        <w:rPr>
          <w:rFonts w:ascii="Arial" w:eastAsia="Arial Unicode MS" w:hAnsi="Arial" w:cs="Arial"/>
          <w:sz w:val="20"/>
          <w:szCs w:val="20"/>
          <w:lang w:eastAsia="ar-SA" w:bidi="ar-SA"/>
        </w:rPr>
        <w:t>.</w:t>
      </w:r>
      <w:r w:rsidRPr="00C73089">
        <w:rPr>
          <w:rFonts w:ascii="Arial" w:eastAsia="Arial Unicode MS" w:hAnsi="Arial" w:cs="Arial"/>
          <w:b/>
          <w:sz w:val="20"/>
          <w:szCs w:val="20"/>
          <w:vertAlign w:val="superscript"/>
          <w:lang w:eastAsia="ar-SA" w:bidi="ar-SA"/>
        </w:rPr>
        <w:t>*</w:t>
      </w:r>
    </w:p>
    <w:p w14:paraId="330DA17A" w14:textId="77777777" w:rsidR="004A72C8" w:rsidRPr="007C5BD3" w:rsidRDefault="004A72C8" w:rsidP="004A72C8">
      <w:pPr>
        <w:widowControl w:val="0"/>
        <w:rPr>
          <w:rFonts w:ascii="Arial" w:eastAsia="Arial Unicode MS" w:hAnsi="Arial" w:cs="Arial"/>
          <w:sz w:val="16"/>
          <w:szCs w:val="16"/>
          <w:lang w:eastAsia="pl-PL" w:bidi="ar-SA"/>
        </w:rPr>
      </w:pPr>
    </w:p>
    <w:p w14:paraId="2CF884DC" w14:textId="77777777" w:rsidR="004A72C8" w:rsidRPr="007C5BD3" w:rsidRDefault="004A72C8" w:rsidP="004A72C8">
      <w:pPr>
        <w:widowControl w:val="0"/>
        <w:spacing w:line="288" w:lineRule="auto"/>
        <w:rPr>
          <w:rFonts w:ascii="Arial" w:eastAsia="Arial Unicode MS" w:hAnsi="Arial" w:cs="Arial"/>
          <w:i/>
          <w:iCs/>
          <w:kern w:val="24"/>
          <w:sz w:val="16"/>
          <w:szCs w:val="16"/>
          <w:u w:val="single"/>
          <w:lang w:eastAsia="pl-PL" w:bidi="ar-SA"/>
        </w:rPr>
      </w:pPr>
      <w:r w:rsidRPr="007C5BD3">
        <w:rPr>
          <w:rFonts w:ascii="Arial" w:eastAsia="Arial Unicode MS" w:hAnsi="Arial" w:cs="Arial"/>
          <w:b/>
          <w:i/>
          <w:iCs/>
          <w:kern w:val="24"/>
          <w:sz w:val="16"/>
          <w:szCs w:val="16"/>
          <w:u w:val="single"/>
          <w:vertAlign w:val="superscript"/>
          <w:lang w:eastAsia="pl-PL" w:bidi="ar-SA"/>
        </w:rPr>
        <w:t>*</w:t>
      </w:r>
      <w:r w:rsidRPr="007C5BD3">
        <w:rPr>
          <w:rFonts w:ascii="Arial" w:eastAsia="Arial Unicode MS" w:hAnsi="Arial" w:cs="Arial"/>
          <w:i/>
          <w:iCs/>
          <w:kern w:val="24"/>
          <w:sz w:val="16"/>
          <w:szCs w:val="16"/>
          <w:u w:val="single"/>
          <w:vertAlign w:val="superscript"/>
          <w:lang w:eastAsia="pl-PL" w:bidi="ar-SA"/>
        </w:rPr>
        <w:t xml:space="preserve"> </w:t>
      </w:r>
      <w:r w:rsidRPr="007C5BD3">
        <w:rPr>
          <w:rFonts w:ascii="Arial" w:eastAsia="Arial Unicode MS" w:hAnsi="Arial" w:cs="Arial"/>
          <w:i/>
          <w:iCs/>
          <w:kern w:val="24"/>
          <w:sz w:val="16"/>
          <w:szCs w:val="16"/>
          <w:u w:val="single"/>
          <w:lang w:eastAsia="pl-PL" w:bidi="ar-SA"/>
        </w:rPr>
        <w:t>niepotrzebne skreślić</w:t>
      </w:r>
    </w:p>
    <w:p w14:paraId="550DC6F5" w14:textId="77777777" w:rsidR="004A72C8" w:rsidRPr="00F375ED" w:rsidRDefault="004A72C8" w:rsidP="004A72C8">
      <w:pPr>
        <w:widowControl w:val="0"/>
        <w:spacing w:line="288" w:lineRule="auto"/>
        <w:rPr>
          <w:rFonts w:ascii="Liberation Serif" w:eastAsia="Arial Unicode MS" w:hAnsi="Liberation Serif" w:cs="Liberation Serif"/>
          <w:sz w:val="18"/>
          <w:szCs w:val="18"/>
          <w:u w:val="single"/>
          <w:lang w:eastAsia="pl-PL" w:bidi="ar-SA"/>
        </w:rPr>
      </w:pPr>
    </w:p>
    <w:p w14:paraId="0C969972" w14:textId="77777777" w:rsidR="004A72C8" w:rsidRDefault="004A72C8" w:rsidP="004A72C8">
      <w:pPr>
        <w:suppressAutoHyphens w:val="0"/>
        <w:spacing w:line="264" w:lineRule="auto"/>
        <w:jc w:val="both"/>
        <w:rPr>
          <w:rFonts w:ascii="Liberation Serif" w:eastAsia="Times New Roman" w:hAnsi="Liberation Serif" w:cs="Times New Roman"/>
          <w:color w:val="000000"/>
          <w:kern w:val="0"/>
          <w:lang w:eastAsia="pl-PL" w:bidi="ar-SA"/>
        </w:rPr>
      </w:pPr>
    </w:p>
    <w:p w14:paraId="0889683C" w14:textId="77777777" w:rsidR="004A72C8" w:rsidRDefault="004A72C8" w:rsidP="004A72C8">
      <w:pPr>
        <w:suppressAutoHyphens w:val="0"/>
        <w:spacing w:line="264" w:lineRule="auto"/>
        <w:jc w:val="both"/>
        <w:rPr>
          <w:rFonts w:ascii="Liberation Serif" w:eastAsia="Times New Roman" w:hAnsi="Liberation Serif" w:cs="Times New Roman"/>
          <w:color w:val="000000"/>
          <w:kern w:val="0"/>
          <w:lang w:eastAsia="pl-PL" w:bidi="ar-SA"/>
        </w:rPr>
      </w:pPr>
    </w:p>
    <w:p w14:paraId="1A7073A8" w14:textId="77777777" w:rsidR="004A72C8" w:rsidRPr="00F375ED" w:rsidRDefault="004A72C8" w:rsidP="004A72C8">
      <w:pPr>
        <w:suppressAutoHyphens w:val="0"/>
        <w:spacing w:line="264" w:lineRule="auto"/>
        <w:jc w:val="both"/>
        <w:rPr>
          <w:rFonts w:ascii="Liberation Serif" w:eastAsia="Times New Roman" w:hAnsi="Liberation Serif" w:cs="Times New Roman"/>
          <w:color w:val="000000"/>
          <w:kern w:val="0"/>
          <w:lang w:eastAsia="pl-PL" w:bidi="ar-SA"/>
        </w:rPr>
      </w:pPr>
    </w:p>
    <w:p w14:paraId="6711ADCD" w14:textId="77777777" w:rsidR="00CD3D4D" w:rsidRDefault="004A72C8" w:rsidP="004A72C8">
      <w:pPr>
        <w:ind w:right="27"/>
        <w:rPr>
          <w:rFonts w:ascii="Arial" w:hAnsi="Arial"/>
          <w:i/>
          <w:sz w:val="20"/>
        </w:rPr>
      </w:pPr>
      <w:r>
        <w:br w:type="page"/>
      </w:r>
    </w:p>
    <w:p w14:paraId="2C456D09" w14:textId="77777777" w:rsidR="00005ECD" w:rsidRPr="004A72C8" w:rsidRDefault="00005ECD" w:rsidP="009A7E2D">
      <w:pPr>
        <w:ind w:right="27"/>
        <w:jc w:val="right"/>
        <w:rPr>
          <w:rFonts w:ascii="Arial" w:hAnsi="Arial"/>
          <w:i/>
          <w:sz w:val="18"/>
          <w:szCs w:val="18"/>
        </w:rPr>
      </w:pPr>
      <w:r w:rsidRPr="004A72C8">
        <w:rPr>
          <w:rFonts w:ascii="Arial" w:hAnsi="Arial"/>
          <w:i/>
          <w:sz w:val="18"/>
          <w:szCs w:val="18"/>
        </w:rPr>
        <w:t xml:space="preserve">Załącznik nr </w:t>
      </w:r>
      <w:r w:rsidR="003722D8">
        <w:rPr>
          <w:rFonts w:ascii="Arial" w:hAnsi="Arial"/>
          <w:i/>
          <w:sz w:val="18"/>
          <w:szCs w:val="18"/>
        </w:rPr>
        <w:t>7</w:t>
      </w:r>
    </w:p>
    <w:p w14:paraId="7E74CAC2" w14:textId="77777777" w:rsidR="00005ECD" w:rsidRDefault="00005ECD" w:rsidP="009A7E2D">
      <w:pPr>
        <w:ind w:right="-143"/>
        <w:jc w:val="right"/>
        <w:rPr>
          <w:rFonts w:ascii="Arial" w:hAnsi="Arial"/>
          <w:i/>
          <w:sz w:val="20"/>
        </w:rPr>
      </w:pPr>
    </w:p>
    <w:p w14:paraId="6193622B" w14:textId="77777777" w:rsidR="005A6E04" w:rsidRPr="000B3710" w:rsidRDefault="005A6E04" w:rsidP="005A6E04">
      <w:pPr>
        <w:spacing w:line="288" w:lineRule="auto"/>
        <w:ind w:right="-143"/>
        <w:jc w:val="center"/>
        <w:rPr>
          <w:rFonts w:ascii="Arial" w:hAnsi="Arial" w:cs="Arial"/>
          <w:b/>
          <w:bCs/>
          <w:iCs/>
          <w:sz w:val="22"/>
          <w:szCs w:val="22"/>
        </w:rPr>
      </w:pPr>
      <w:r w:rsidRPr="000B3710">
        <w:rPr>
          <w:rFonts w:ascii="Arial" w:hAnsi="Arial" w:cs="Arial"/>
          <w:b/>
          <w:bCs/>
          <w:iCs/>
          <w:sz w:val="22"/>
          <w:szCs w:val="22"/>
        </w:rPr>
        <w:t>ZOBOWIĄZANIE PODMIOTU DO UDOSTĘPNIENIA ZASOBÓW</w:t>
      </w:r>
    </w:p>
    <w:p w14:paraId="6E2A08D3" w14:textId="77777777" w:rsidR="005A6E04" w:rsidRPr="00E91138" w:rsidRDefault="005A6E04" w:rsidP="005A6E04">
      <w:pPr>
        <w:spacing w:line="288" w:lineRule="auto"/>
        <w:rPr>
          <w:rFonts w:ascii="Arial" w:eastAsia="Times New Roman" w:hAnsi="Arial" w:cs="Arial"/>
          <w:b/>
          <w:bCs/>
          <w:sz w:val="20"/>
          <w:szCs w:val="20"/>
          <w:lang w:eastAsia="pl-PL"/>
        </w:rPr>
      </w:pPr>
    </w:p>
    <w:p w14:paraId="5DA1747F" w14:textId="77777777" w:rsidR="005A6E04" w:rsidRPr="00E91138" w:rsidRDefault="005A6E04" w:rsidP="005A6E04">
      <w:pPr>
        <w:spacing w:line="288" w:lineRule="auto"/>
        <w:jc w:val="both"/>
        <w:rPr>
          <w:rFonts w:ascii="Arial" w:hAnsi="Arial" w:cs="Arial"/>
        </w:rPr>
      </w:pPr>
      <w:r w:rsidRPr="00E91138">
        <w:rPr>
          <w:rFonts w:ascii="Arial" w:hAnsi="Arial" w:cs="Arial"/>
        </w:rPr>
        <w:t xml:space="preserve">……………………………………………………………………………………….…………. </w:t>
      </w:r>
    </w:p>
    <w:p w14:paraId="15FF1111" w14:textId="77777777" w:rsidR="005A6E04" w:rsidRPr="00487AD9" w:rsidRDefault="005A6E04" w:rsidP="005A6E04">
      <w:pPr>
        <w:spacing w:line="288" w:lineRule="auto"/>
        <w:jc w:val="both"/>
        <w:rPr>
          <w:rFonts w:ascii="Arial" w:hAnsi="Arial" w:cs="Arial"/>
          <w:i/>
          <w:sz w:val="18"/>
          <w:szCs w:val="18"/>
        </w:rPr>
      </w:pPr>
      <w:r w:rsidRPr="00487AD9">
        <w:rPr>
          <w:rFonts w:ascii="Arial" w:hAnsi="Arial" w:cs="Arial"/>
          <w:i/>
          <w:sz w:val="18"/>
          <w:szCs w:val="18"/>
        </w:rPr>
        <w:t xml:space="preserve">(nazwa i adres podmiotu udostępniającego zasoby na zasadach określonych w art. 118 </w:t>
      </w:r>
      <w:r>
        <w:rPr>
          <w:rFonts w:ascii="Arial" w:hAnsi="Arial" w:cs="Arial"/>
          <w:i/>
          <w:sz w:val="18"/>
          <w:szCs w:val="18"/>
        </w:rPr>
        <w:t>u.p.z.p.</w:t>
      </w:r>
      <w:r w:rsidRPr="00487AD9">
        <w:rPr>
          <w:rFonts w:ascii="Arial" w:hAnsi="Arial" w:cs="Arial"/>
          <w:i/>
          <w:sz w:val="18"/>
          <w:szCs w:val="18"/>
        </w:rPr>
        <w:t>)</w:t>
      </w:r>
    </w:p>
    <w:p w14:paraId="753E8659" w14:textId="77777777" w:rsidR="005A6E04" w:rsidRPr="00E91138" w:rsidRDefault="005A6E04" w:rsidP="005A6E04">
      <w:pPr>
        <w:spacing w:line="288" w:lineRule="auto"/>
        <w:jc w:val="both"/>
        <w:rPr>
          <w:rFonts w:ascii="Arial" w:hAnsi="Arial" w:cs="Arial"/>
        </w:rPr>
      </w:pPr>
    </w:p>
    <w:p w14:paraId="7AB507FA" w14:textId="77777777" w:rsidR="005A6E04" w:rsidRPr="000B3710" w:rsidRDefault="005A6E04" w:rsidP="005A6E04">
      <w:pPr>
        <w:spacing w:line="288" w:lineRule="auto"/>
        <w:jc w:val="both"/>
        <w:rPr>
          <w:rFonts w:ascii="Arial" w:hAnsi="Arial" w:cs="Arial"/>
          <w:b/>
          <w:sz w:val="20"/>
          <w:szCs w:val="20"/>
        </w:rPr>
      </w:pPr>
      <w:r w:rsidRPr="000B3710">
        <w:rPr>
          <w:rFonts w:ascii="Arial" w:hAnsi="Arial" w:cs="Arial"/>
          <w:b/>
          <w:sz w:val="20"/>
          <w:szCs w:val="20"/>
        </w:rPr>
        <w:t>Oświadczam, że oddaję do dyspozycji Wykonawcy:</w:t>
      </w:r>
    </w:p>
    <w:p w14:paraId="0E000792" w14:textId="77777777" w:rsidR="005A6E04" w:rsidRPr="00E91138" w:rsidRDefault="005A6E04" w:rsidP="005A6E04">
      <w:pPr>
        <w:spacing w:line="288" w:lineRule="auto"/>
        <w:jc w:val="both"/>
        <w:rPr>
          <w:rFonts w:ascii="Arial" w:hAnsi="Arial" w:cs="Arial"/>
        </w:rPr>
      </w:pPr>
      <w:r w:rsidRPr="00E91138">
        <w:rPr>
          <w:rFonts w:ascii="Arial" w:hAnsi="Arial" w:cs="Arial"/>
        </w:rPr>
        <w:t>................................................................................................................................................</w:t>
      </w:r>
    </w:p>
    <w:p w14:paraId="322F285C" w14:textId="77777777" w:rsidR="005A6E04" w:rsidRPr="00E91138" w:rsidRDefault="005A6E04" w:rsidP="005A6E04">
      <w:pPr>
        <w:spacing w:line="288" w:lineRule="auto"/>
        <w:jc w:val="both"/>
        <w:rPr>
          <w:rFonts w:ascii="Arial" w:hAnsi="Arial" w:cs="Arial"/>
        </w:rPr>
      </w:pPr>
      <w:r w:rsidRPr="00E91138">
        <w:rPr>
          <w:rFonts w:ascii="Arial" w:hAnsi="Arial" w:cs="Arial"/>
        </w:rPr>
        <w:t>................................................................................................................................................</w:t>
      </w:r>
    </w:p>
    <w:p w14:paraId="562C0D5D" w14:textId="77777777" w:rsidR="005A6E04" w:rsidRPr="00487AD9" w:rsidRDefault="005A6E04" w:rsidP="005A6E04">
      <w:pPr>
        <w:spacing w:line="288" w:lineRule="auto"/>
        <w:jc w:val="both"/>
        <w:rPr>
          <w:rFonts w:ascii="Arial" w:hAnsi="Arial" w:cs="Arial"/>
          <w:i/>
          <w:sz w:val="18"/>
          <w:szCs w:val="18"/>
        </w:rPr>
      </w:pPr>
      <w:r w:rsidRPr="00487AD9">
        <w:rPr>
          <w:rFonts w:ascii="Arial" w:hAnsi="Arial" w:cs="Arial"/>
          <w:i/>
          <w:sz w:val="18"/>
          <w:szCs w:val="18"/>
        </w:rPr>
        <w:t>(nazwa i adres Wykonawcy)</w:t>
      </w:r>
    </w:p>
    <w:p w14:paraId="73098E9C" w14:textId="77777777" w:rsidR="005A6E04" w:rsidRPr="00E91138" w:rsidRDefault="005A6E04" w:rsidP="005A6E04">
      <w:pPr>
        <w:spacing w:line="288" w:lineRule="auto"/>
        <w:ind w:right="23"/>
        <w:rPr>
          <w:rFonts w:ascii="Arial" w:eastAsia="Times New Roman" w:hAnsi="Arial" w:cs="Arial"/>
          <w:lang w:eastAsia="pl-PL"/>
        </w:rPr>
      </w:pPr>
    </w:p>
    <w:p w14:paraId="50B0F11B" w14:textId="77777777" w:rsidR="005A6E04" w:rsidRPr="00487AD9" w:rsidRDefault="005A6E04" w:rsidP="005A6E04">
      <w:pPr>
        <w:spacing w:line="288" w:lineRule="auto"/>
        <w:jc w:val="both"/>
        <w:rPr>
          <w:rFonts w:ascii="Arial" w:hAnsi="Arial" w:cs="Arial"/>
          <w:sz w:val="20"/>
          <w:szCs w:val="20"/>
        </w:rPr>
      </w:pPr>
      <w:r w:rsidRPr="00487AD9">
        <w:rPr>
          <w:rFonts w:ascii="Arial" w:hAnsi="Arial" w:cs="Arial"/>
          <w:b/>
          <w:sz w:val="20"/>
          <w:szCs w:val="20"/>
        </w:rPr>
        <w:t>niezbędne zasoby</w:t>
      </w:r>
      <w:r w:rsidRPr="00487AD9">
        <w:rPr>
          <w:rFonts w:ascii="Arial" w:hAnsi="Arial" w:cs="Arial"/>
          <w:sz w:val="20"/>
          <w:szCs w:val="20"/>
        </w:rPr>
        <w:t>,</w:t>
      </w:r>
      <w:r w:rsidRPr="00487AD9">
        <w:rPr>
          <w:rFonts w:ascii="Arial" w:hAnsi="Arial" w:cs="Arial"/>
          <w:b/>
          <w:sz w:val="20"/>
          <w:szCs w:val="20"/>
        </w:rPr>
        <w:t xml:space="preserve"> </w:t>
      </w:r>
      <w:r w:rsidRPr="00487AD9">
        <w:rPr>
          <w:rFonts w:ascii="Arial" w:hAnsi="Arial" w:cs="Arial"/>
          <w:sz w:val="20"/>
          <w:szCs w:val="20"/>
        </w:rPr>
        <w:t xml:space="preserve">na okres korzystania z nich przy realizacji zamówienia polegającego na </w:t>
      </w:r>
      <w:r w:rsidRPr="00487AD9">
        <w:rPr>
          <w:rFonts w:ascii="Arial" w:hAnsi="Arial" w:cs="Arial"/>
          <w:b/>
          <w:sz w:val="20"/>
          <w:szCs w:val="20"/>
        </w:rPr>
        <w:t>„</w:t>
      </w:r>
      <w:r w:rsidR="00D2372C" w:rsidRPr="00D2372C">
        <w:rPr>
          <w:rFonts w:ascii="Arial" w:hAnsi="Arial" w:cs="Arial"/>
          <w:b/>
          <w:sz w:val="20"/>
          <w:szCs w:val="20"/>
        </w:rPr>
        <w:t>Przebudow</w:t>
      </w:r>
      <w:r w:rsidR="00D2372C">
        <w:rPr>
          <w:rFonts w:ascii="Arial" w:hAnsi="Arial" w:cs="Arial"/>
          <w:b/>
          <w:sz w:val="20"/>
          <w:szCs w:val="20"/>
        </w:rPr>
        <w:t>ie</w:t>
      </w:r>
      <w:r w:rsidR="00D2372C" w:rsidRPr="00D2372C">
        <w:rPr>
          <w:rFonts w:ascii="Arial" w:hAnsi="Arial" w:cs="Arial"/>
          <w:b/>
          <w:sz w:val="20"/>
          <w:szCs w:val="20"/>
        </w:rPr>
        <w:t xml:space="preserve"> ulicy Pod Chojnikiem wraz z przebudową mostu drogowego w Jeleniej Górze. Etap I – przebudowa odcinka drogi pieszo-jezdnej</w:t>
      </w:r>
      <w:r w:rsidRPr="00487AD9">
        <w:rPr>
          <w:rFonts w:ascii="Arial" w:hAnsi="Arial" w:cs="Arial"/>
          <w:b/>
          <w:sz w:val="20"/>
          <w:szCs w:val="20"/>
        </w:rPr>
        <w:t>”</w:t>
      </w:r>
      <w:r>
        <w:rPr>
          <w:rFonts w:ascii="Arial" w:hAnsi="Arial" w:cs="Arial"/>
          <w:b/>
          <w:sz w:val="20"/>
          <w:szCs w:val="20"/>
        </w:rPr>
        <w:t xml:space="preserve"> (MZDiM-P.271.</w:t>
      </w:r>
      <w:r w:rsidR="009B1FAC">
        <w:rPr>
          <w:rFonts w:ascii="Arial" w:hAnsi="Arial" w:cs="Arial"/>
          <w:b/>
          <w:sz w:val="20"/>
          <w:szCs w:val="20"/>
        </w:rPr>
        <w:t>5</w:t>
      </w:r>
      <w:r w:rsidR="00BF4D24">
        <w:rPr>
          <w:rFonts w:ascii="Arial" w:hAnsi="Arial" w:cs="Arial"/>
          <w:b/>
          <w:sz w:val="20"/>
          <w:szCs w:val="20"/>
        </w:rPr>
        <w:t>.2022</w:t>
      </w:r>
      <w:r>
        <w:rPr>
          <w:rFonts w:ascii="Arial" w:hAnsi="Arial" w:cs="Arial"/>
          <w:b/>
          <w:sz w:val="20"/>
          <w:szCs w:val="20"/>
        </w:rPr>
        <w:t>)</w:t>
      </w:r>
      <w:r w:rsidRPr="00487AD9">
        <w:rPr>
          <w:rFonts w:ascii="Arial" w:hAnsi="Arial" w:cs="Arial"/>
          <w:sz w:val="20"/>
          <w:szCs w:val="20"/>
        </w:rPr>
        <w:t>,</w:t>
      </w:r>
      <w:r w:rsidRPr="00487AD9">
        <w:rPr>
          <w:rFonts w:ascii="Arial" w:hAnsi="Arial" w:cs="Arial"/>
          <w:b/>
          <w:sz w:val="20"/>
          <w:szCs w:val="20"/>
        </w:rPr>
        <w:t xml:space="preserve"> </w:t>
      </w:r>
      <w:r w:rsidRPr="00487AD9">
        <w:rPr>
          <w:rFonts w:ascii="Arial" w:hAnsi="Arial" w:cs="Arial"/>
          <w:sz w:val="20"/>
          <w:szCs w:val="20"/>
        </w:rPr>
        <w:t>na</w:t>
      </w:r>
      <w:r>
        <w:rPr>
          <w:rFonts w:ascii="Arial" w:hAnsi="Arial" w:cs="Arial"/>
          <w:sz w:val="20"/>
          <w:szCs w:val="20"/>
        </w:rPr>
        <w:t> </w:t>
      </w:r>
      <w:r w:rsidRPr="00487AD9">
        <w:rPr>
          <w:rFonts w:ascii="Arial" w:hAnsi="Arial" w:cs="Arial"/>
          <w:sz w:val="20"/>
          <w:szCs w:val="20"/>
        </w:rPr>
        <w:t>następujących zasadach:</w:t>
      </w:r>
    </w:p>
    <w:p w14:paraId="2F1E6B28" w14:textId="77777777" w:rsidR="00852A41" w:rsidRPr="0097602C" w:rsidRDefault="00852A41" w:rsidP="00852A41">
      <w:pPr>
        <w:spacing w:line="360" w:lineRule="auto"/>
        <w:jc w:val="both"/>
        <w:rPr>
          <w:rFonts w:ascii="Arial" w:eastAsia="Times New Roman" w:hAnsi="Arial" w:cs="Arial"/>
          <w:sz w:val="16"/>
          <w:szCs w:val="16"/>
          <w:lang w:eastAsia="pl-PL"/>
        </w:rPr>
      </w:pPr>
    </w:p>
    <w:p w14:paraId="3D01A8E9" w14:textId="77777777" w:rsidR="00852A41" w:rsidRPr="00487AD9" w:rsidRDefault="00852A41" w:rsidP="00852A41">
      <w:pPr>
        <w:spacing w:line="360" w:lineRule="auto"/>
        <w:jc w:val="both"/>
        <w:rPr>
          <w:rFonts w:ascii="Arial" w:hAnsi="Arial" w:cs="Arial"/>
          <w:sz w:val="20"/>
          <w:szCs w:val="20"/>
        </w:rPr>
      </w:pPr>
      <w:r w:rsidRPr="00487AD9">
        <w:rPr>
          <w:rFonts w:ascii="Arial" w:hAnsi="Arial" w:cs="Arial"/>
          <w:sz w:val="20"/>
          <w:szCs w:val="20"/>
        </w:rPr>
        <w:t>1) zakres dostępnych Wykonawcy zasobów podmiotu udostępniającego zasoby:</w:t>
      </w:r>
    </w:p>
    <w:p w14:paraId="03B9C226" w14:textId="77777777" w:rsidR="00852A41" w:rsidRPr="00487AD9" w:rsidRDefault="00852A41" w:rsidP="00852A41">
      <w:pPr>
        <w:spacing w:line="360" w:lineRule="auto"/>
        <w:jc w:val="both"/>
        <w:rPr>
          <w:rFonts w:ascii="Arial" w:hAnsi="Arial" w:cs="Arial"/>
          <w:sz w:val="20"/>
          <w:szCs w:val="20"/>
        </w:rPr>
      </w:pPr>
      <w:r w:rsidRPr="00487AD9">
        <w:rPr>
          <w:rFonts w:ascii="Arial" w:hAnsi="Arial" w:cs="Arial"/>
          <w:sz w:val="20"/>
          <w:szCs w:val="20"/>
        </w:rPr>
        <w:t>......................................................................................................................................................</w:t>
      </w:r>
    </w:p>
    <w:p w14:paraId="0859D492" w14:textId="77777777" w:rsidR="00852A41" w:rsidRPr="00487AD9" w:rsidRDefault="00852A41" w:rsidP="00852A41">
      <w:pPr>
        <w:spacing w:line="360" w:lineRule="auto"/>
        <w:jc w:val="both"/>
        <w:rPr>
          <w:rFonts w:ascii="Arial" w:hAnsi="Arial" w:cs="Arial"/>
          <w:sz w:val="20"/>
          <w:szCs w:val="20"/>
        </w:rPr>
      </w:pPr>
      <w:r w:rsidRPr="00487AD9">
        <w:rPr>
          <w:rFonts w:ascii="Arial" w:hAnsi="Arial" w:cs="Arial"/>
          <w:sz w:val="20"/>
          <w:szCs w:val="20"/>
        </w:rPr>
        <w:t>......................................................................................................................................................</w:t>
      </w:r>
    </w:p>
    <w:p w14:paraId="793C9152" w14:textId="77777777" w:rsidR="00852A41" w:rsidRPr="00487AD9" w:rsidRDefault="00852A41" w:rsidP="00852A41">
      <w:pPr>
        <w:spacing w:line="360" w:lineRule="auto"/>
        <w:jc w:val="both"/>
        <w:rPr>
          <w:rFonts w:ascii="Arial" w:hAnsi="Arial" w:cs="Arial"/>
          <w:sz w:val="20"/>
          <w:szCs w:val="20"/>
        </w:rPr>
      </w:pPr>
      <w:r w:rsidRPr="00487AD9">
        <w:rPr>
          <w:rFonts w:ascii="Arial" w:hAnsi="Arial" w:cs="Arial"/>
          <w:sz w:val="20"/>
          <w:szCs w:val="20"/>
        </w:rPr>
        <w:t>2) sposób i okres udostępnienia Wykonawcy i wykorzystania przez Wykonawcę zasobów podmiotu udostępniającego te zasoby przy wykonywaniu przedmiotowego zamówienia:</w:t>
      </w:r>
    </w:p>
    <w:p w14:paraId="239FDE0B" w14:textId="77777777" w:rsidR="00852A41" w:rsidRPr="00487AD9" w:rsidRDefault="00852A41" w:rsidP="00852A41">
      <w:pPr>
        <w:spacing w:line="360" w:lineRule="auto"/>
        <w:jc w:val="both"/>
        <w:rPr>
          <w:rFonts w:ascii="Arial" w:hAnsi="Arial" w:cs="Arial"/>
          <w:sz w:val="20"/>
          <w:szCs w:val="20"/>
        </w:rPr>
      </w:pPr>
      <w:r w:rsidRPr="00487AD9">
        <w:rPr>
          <w:rFonts w:ascii="Arial" w:hAnsi="Arial" w:cs="Arial"/>
          <w:sz w:val="20"/>
          <w:szCs w:val="20"/>
        </w:rPr>
        <w:t>......................................................................................................................................................</w:t>
      </w:r>
    </w:p>
    <w:p w14:paraId="47160B29" w14:textId="77777777" w:rsidR="00852A41" w:rsidRPr="00487AD9" w:rsidRDefault="00852A41" w:rsidP="00852A41">
      <w:pPr>
        <w:spacing w:line="360" w:lineRule="auto"/>
        <w:jc w:val="both"/>
        <w:rPr>
          <w:rFonts w:ascii="Arial" w:hAnsi="Arial" w:cs="Arial"/>
          <w:sz w:val="20"/>
          <w:szCs w:val="20"/>
        </w:rPr>
      </w:pPr>
      <w:r w:rsidRPr="00487AD9">
        <w:rPr>
          <w:rFonts w:ascii="Arial" w:hAnsi="Arial" w:cs="Arial"/>
          <w:sz w:val="20"/>
          <w:szCs w:val="20"/>
        </w:rPr>
        <w:t>......................................................................................................................................................</w:t>
      </w:r>
    </w:p>
    <w:p w14:paraId="33B70275" w14:textId="77777777" w:rsidR="00852A41" w:rsidRPr="00487AD9" w:rsidRDefault="00852A41" w:rsidP="00852A41">
      <w:pPr>
        <w:spacing w:line="360" w:lineRule="auto"/>
        <w:jc w:val="both"/>
        <w:rPr>
          <w:rFonts w:ascii="Arial" w:hAnsi="Arial" w:cs="Arial"/>
          <w:sz w:val="20"/>
          <w:szCs w:val="20"/>
        </w:rPr>
      </w:pPr>
      <w:r w:rsidRPr="00487AD9">
        <w:rPr>
          <w:rFonts w:ascii="Arial" w:hAnsi="Arial" w:cs="Arial"/>
          <w:sz w:val="20"/>
          <w:szCs w:val="20"/>
        </w:rPr>
        <w:t xml:space="preserve">3) zakres, w jakim podmiot udostępniający zasoby – w odniesieniu do warunków udziału w postępowaniu dotyczących wykształcenia, kwalifikacji zawodowych lub doświadczenia – zrealizuje </w:t>
      </w:r>
      <w:r>
        <w:rPr>
          <w:rFonts w:ascii="Arial" w:hAnsi="Arial" w:cs="Arial"/>
          <w:sz w:val="20"/>
          <w:szCs w:val="20"/>
        </w:rPr>
        <w:t xml:space="preserve">roboty budowlane lub </w:t>
      </w:r>
      <w:r w:rsidRPr="00487AD9">
        <w:rPr>
          <w:rFonts w:ascii="Arial" w:hAnsi="Arial" w:cs="Arial"/>
          <w:sz w:val="20"/>
          <w:szCs w:val="20"/>
        </w:rPr>
        <w:t xml:space="preserve">usługi, których wskazane zdolności dotyczą: </w:t>
      </w:r>
    </w:p>
    <w:p w14:paraId="0EE5FED3" w14:textId="77777777" w:rsidR="00852A41" w:rsidRPr="00487AD9" w:rsidRDefault="00852A41" w:rsidP="00852A41">
      <w:pPr>
        <w:spacing w:line="360" w:lineRule="auto"/>
        <w:jc w:val="both"/>
        <w:rPr>
          <w:rFonts w:ascii="Arial" w:hAnsi="Arial" w:cs="Arial"/>
          <w:sz w:val="20"/>
          <w:szCs w:val="20"/>
        </w:rPr>
      </w:pPr>
      <w:r w:rsidRPr="00487AD9">
        <w:rPr>
          <w:rFonts w:ascii="Arial" w:hAnsi="Arial" w:cs="Arial"/>
          <w:sz w:val="20"/>
          <w:szCs w:val="20"/>
        </w:rPr>
        <w:t>......................................................................................................................................................</w:t>
      </w:r>
    </w:p>
    <w:p w14:paraId="286DA099" w14:textId="77777777" w:rsidR="00852A41" w:rsidRPr="00487AD9" w:rsidRDefault="00852A41" w:rsidP="00852A41">
      <w:pPr>
        <w:spacing w:line="360" w:lineRule="auto"/>
        <w:jc w:val="both"/>
        <w:rPr>
          <w:rFonts w:ascii="Arial" w:hAnsi="Arial" w:cs="Arial"/>
          <w:sz w:val="20"/>
          <w:szCs w:val="20"/>
        </w:rPr>
      </w:pPr>
      <w:r w:rsidRPr="00487AD9">
        <w:rPr>
          <w:rFonts w:ascii="Arial" w:hAnsi="Arial" w:cs="Arial"/>
          <w:sz w:val="20"/>
          <w:szCs w:val="20"/>
        </w:rPr>
        <w:t>......................................................................................................................................................</w:t>
      </w:r>
    </w:p>
    <w:p w14:paraId="10B6CD0D" w14:textId="77777777" w:rsidR="00852A41" w:rsidRDefault="00852A41" w:rsidP="00852A41">
      <w:pPr>
        <w:autoSpaceDE w:val="0"/>
        <w:autoSpaceDN w:val="0"/>
        <w:adjustRightInd w:val="0"/>
        <w:spacing w:line="276" w:lineRule="auto"/>
        <w:jc w:val="both"/>
        <w:rPr>
          <w:rFonts w:ascii="Arial" w:hAnsi="Arial" w:cs="Arial"/>
          <w:sz w:val="20"/>
          <w:szCs w:val="20"/>
        </w:rPr>
      </w:pPr>
    </w:p>
    <w:p w14:paraId="4FE5196E" w14:textId="77777777" w:rsidR="00852A41" w:rsidRPr="00005ECD" w:rsidRDefault="00852A41" w:rsidP="00852A41">
      <w:pPr>
        <w:autoSpaceDE w:val="0"/>
        <w:autoSpaceDN w:val="0"/>
        <w:adjustRightInd w:val="0"/>
        <w:spacing w:line="276" w:lineRule="auto"/>
        <w:jc w:val="both"/>
        <w:rPr>
          <w:rFonts w:ascii="Arial" w:hAnsi="Arial" w:cs="Arial"/>
          <w:b/>
          <w:bCs/>
          <w:sz w:val="20"/>
          <w:szCs w:val="20"/>
        </w:rPr>
      </w:pPr>
      <w:r w:rsidRPr="00005ECD">
        <w:rPr>
          <w:rFonts w:ascii="Arial" w:hAnsi="Arial"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230D6329" w14:textId="77777777" w:rsidR="00852A41" w:rsidRDefault="00852A41" w:rsidP="00852A41">
      <w:pPr>
        <w:shd w:val="clear" w:color="auto" w:fill="FFFFFF"/>
        <w:jc w:val="both"/>
        <w:rPr>
          <w:rFonts w:ascii="Arial" w:hAnsi="Arial"/>
          <w:color w:val="222222"/>
          <w:sz w:val="20"/>
        </w:rPr>
      </w:pPr>
    </w:p>
    <w:p w14:paraId="53A1D956" w14:textId="77777777" w:rsidR="00E94C3A" w:rsidRPr="008A0111" w:rsidRDefault="00852A41" w:rsidP="00852A41">
      <w:pPr>
        <w:ind w:right="27"/>
        <w:jc w:val="right"/>
        <w:rPr>
          <w:rFonts w:ascii="Arial" w:hAnsi="Arial"/>
          <w:i/>
          <w:sz w:val="18"/>
          <w:szCs w:val="18"/>
        </w:rPr>
      </w:pPr>
      <w:r>
        <w:rPr>
          <w:rFonts w:ascii="Arial" w:hAnsi="Arial"/>
          <w:color w:val="222222"/>
          <w:sz w:val="20"/>
        </w:rPr>
        <w:br w:type="page"/>
      </w:r>
      <w:r w:rsidR="00005ECD" w:rsidRPr="00354607">
        <w:rPr>
          <w:rFonts w:ascii="Arial" w:hAnsi="Arial"/>
          <w:i/>
          <w:sz w:val="18"/>
          <w:szCs w:val="18"/>
        </w:rPr>
        <w:lastRenderedPageBreak/>
        <w:t xml:space="preserve">Załącznik nr </w:t>
      </w:r>
      <w:r w:rsidR="00127738">
        <w:rPr>
          <w:rFonts w:ascii="Arial" w:hAnsi="Arial"/>
          <w:i/>
          <w:sz w:val="18"/>
          <w:szCs w:val="18"/>
        </w:rPr>
        <w:t>8</w:t>
      </w:r>
    </w:p>
    <w:p w14:paraId="031B8FFD" w14:textId="77777777" w:rsidR="00E94C3A" w:rsidRDefault="00E94C3A" w:rsidP="009A7E2D">
      <w:pPr>
        <w:ind w:right="-143"/>
        <w:jc w:val="right"/>
        <w:rPr>
          <w:rFonts w:ascii="Arial" w:hAnsi="Arial"/>
          <w:i/>
          <w:sz w:val="20"/>
        </w:rPr>
      </w:pPr>
    </w:p>
    <w:p w14:paraId="536F84EC" w14:textId="77777777" w:rsidR="001331FC" w:rsidRDefault="001331FC" w:rsidP="001331FC">
      <w:pPr>
        <w:ind w:right="-143"/>
        <w:jc w:val="right"/>
        <w:rPr>
          <w:rFonts w:ascii="Arial" w:hAnsi="Arial"/>
          <w:i/>
          <w:sz w:val="20"/>
        </w:rPr>
      </w:pPr>
    </w:p>
    <w:p w14:paraId="784B2B6C" w14:textId="77777777" w:rsidR="001331FC" w:rsidRPr="00F97E0C" w:rsidRDefault="001331FC" w:rsidP="001331FC">
      <w:pPr>
        <w:spacing w:line="252" w:lineRule="auto"/>
        <w:jc w:val="center"/>
        <w:rPr>
          <w:rFonts w:ascii="Arial" w:hAnsi="Arial" w:cs="Arial"/>
          <w:b/>
          <w:sz w:val="20"/>
          <w:szCs w:val="20"/>
          <w:u w:val="single"/>
        </w:rPr>
      </w:pPr>
      <w:r w:rsidRPr="00F97E0C">
        <w:rPr>
          <w:rFonts w:ascii="Arial" w:hAnsi="Arial" w:cs="Arial"/>
          <w:b/>
          <w:sz w:val="20"/>
          <w:szCs w:val="20"/>
          <w:u w:val="single"/>
        </w:rPr>
        <w:t>Oświadczenie</w:t>
      </w:r>
    </w:p>
    <w:p w14:paraId="76CDCF55" w14:textId="77777777" w:rsidR="001331FC" w:rsidRDefault="001331FC" w:rsidP="001331FC">
      <w:pPr>
        <w:spacing w:line="252" w:lineRule="auto"/>
        <w:jc w:val="center"/>
        <w:rPr>
          <w:rFonts w:ascii="Arial" w:hAnsi="Arial" w:cs="Arial"/>
          <w:b/>
          <w:sz w:val="20"/>
          <w:szCs w:val="20"/>
        </w:rPr>
      </w:pPr>
      <w:r w:rsidRPr="00F97E0C">
        <w:rPr>
          <w:rFonts w:ascii="Arial" w:hAnsi="Arial" w:cs="Arial"/>
          <w:b/>
          <w:sz w:val="20"/>
          <w:szCs w:val="20"/>
        </w:rPr>
        <w:t>określające zakres zamówienia, jaki zostanie wykonany przez poszczególnych wykonawców wspólnie ubiegających się o udzielenie zamówienia</w:t>
      </w:r>
    </w:p>
    <w:p w14:paraId="5097EEE2" w14:textId="77777777" w:rsidR="001331FC" w:rsidRPr="00F97E0C" w:rsidRDefault="001331FC" w:rsidP="001331FC">
      <w:pPr>
        <w:spacing w:line="252" w:lineRule="auto"/>
        <w:jc w:val="center"/>
        <w:rPr>
          <w:rFonts w:ascii="Arial" w:hAnsi="Arial" w:cs="Arial"/>
          <w:b/>
          <w:sz w:val="20"/>
          <w:szCs w:val="20"/>
          <w:u w:val="single"/>
        </w:rPr>
      </w:pPr>
    </w:p>
    <w:tbl>
      <w:tblPr>
        <w:tblW w:w="9781" w:type="dxa"/>
        <w:tblInd w:w="-72" w:type="dxa"/>
        <w:tblLayout w:type="fixed"/>
        <w:tblCellMar>
          <w:left w:w="70" w:type="dxa"/>
          <w:right w:w="70" w:type="dxa"/>
        </w:tblCellMar>
        <w:tblLook w:val="0000" w:firstRow="0" w:lastRow="0" w:firstColumn="0" w:lastColumn="0" w:noHBand="0" w:noVBand="0"/>
      </w:tblPr>
      <w:tblGrid>
        <w:gridCol w:w="6629"/>
        <w:gridCol w:w="3152"/>
      </w:tblGrid>
      <w:tr w:rsidR="001331FC" w14:paraId="3385BACF" w14:textId="77777777" w:rsidTr="00A51716">
        <w:trPr>
          <w:trHeight w:val="355"/>
        </w:trPr>
        <w:tc>
          <w:tcPr>
            <w:tcW w:w="6629" w:type="dxa"/>
            <w:shd w:val="clear" w:color="auto" w:fill="auto"/>
            <w:vAlign w:val="center"/>
          </w:tcPr>
          <w:p w14:paraId="6FB42971" w14:textId="77777777" w:rsidR="001331FC" w:rsidRDefault="001331FC" w:rsidP="001331FC">
            <w:pPr>
              <w:ind w:left="72"/>
            </w:pPr>
            <w:r>
              <w:rPr>
                <w:rFonts w:ascii="Arial" w:hAnsi="Arial"/>
                <w:b/>
                <w:sz w:val="20"/>
              </w:rPr>
              <w:t xml:space="preserve">Nr referencyjny nadany sprawie przez Zamawiającego: </w:t>
            </w:r>
          </w:p>
        </w:tc>
        <w:tc>
          <w:tcPr>
            <w:tcW w:w="3152" w:type="dxa"/>
            <w:shd w:val="clear" w:color="auto" w:fill="auto"/>
            <w:vAlign w:val="center"/>
          </w:tcPr>
          <w:p w14:paraId="6DA6CFFB" w14:textId="77777777" w:rsidR="001331FC" w:rsidRDefault="001331FC" w:rsidP="00A51716">
            <w:pPr>
              <w:jc w:val="right"/>
              <w:rPr>
                <w:rFonts w:ascii="Arial" w:hAnsi="Arial"/>
                <w:b/>
                <w:sz w:val="20"/>
                <w:shd w:val="clear" w:color="auto" w:fill="FFFF00"/>
              </w:rPr>
            </w:pPr>
            <w:r>
              <w:rPr>
                <w:rFonts w:ascii="Arial" w:hAnsi="Arial"/>
                <w:b/>
                <w:sz w:val="20"/>
              </w:rPr>
              <w:t>MZDiM-P.271.</w:t>
            </w:r>
            <w:r w:rsidR="00F40179">
              <w:rPr>
                <w:rFonts w:ascii="Arial" w:hAnsi="Arial"/>
                <w:b/>
                <w:sz w:val="20"/>
              </w:rPr>
              <w:t>5</w:t>
            </w:r>
            <w:r w:rsidR="009B659B">
              <w:rPr>
                <w:rFonts w:ascii="Arial" w:hAnsi="Arial"/>
                <w:b/>
                <w:sz w:val="20"/>
              </w:rPr>
              <w:t>.2022</w:t>
            </w:r>
          </w:p>
        </w:tc>
      </w:tr>
    </w:tbl>
    <w:p w14:paraId="2C5C5CF6" w14:textId="77777777" w:rsidR="001331FC" w:rsidRPr="00F97E0C" w:rsidRDefault="001331FC" w:rsidP="001331FC">
      <w:pPr>
        <w:spacing w:line="252" w:lineRule="auto"/>
        <w:rPr>
          <w:rFonts w:ascii="Arial" w:hAnsi="Arial" w:cs="Arial"/>
          <w:b/>
          <w:sz w:val="20"/>
          <w:szCs w:val="20"/>
          <w:u w:val="single"/>
        </w:rPr>
      </w:pPr>
    </w:p>
    <w:p w14:paraId="6E6700F6" w14:textId="77777777" w:rsidR="001331FC" w:rsidRPr="00F97E0C" w:rsidRDefault="001331FC" w:rsidP="001331FC">
      <w:pPr>
        <w:jc w:val="both"/>
        <w:rPr>
          <w:rFonts w:ascii="Arial" w:eastAsia="Times New Roman" w:hAnsi="Arial" w:cs="Arial"/>
          <w:b/>
          <w:sz w:val="20"/>
          <w:szCs w:val="20"/>
          <w:lang w:eastAsia="pl-PL"/>
        </w:rPr>
      </w:pPr>
      <w:r w:rsidRPr="00F97E0C">
        <w:rPr>
          <w:rFonts w:ascii="Arial" w:eastAsia="Times New Roman" w:hAnsi="Arial" w:cs="Arial"/>
          <w:b/>
          <w:sz w:val="20"/>
          <w:szCs w:val="20"/>
          <w:lang w:eastAsia="pl-PL"/>
        </w:rPr>
        <w:t xml:space="preserve">Nazwa i adres pełnomocnika Wykonawców </w:t>
      </w:r>
      <w:r w:rsidRPr="00F97E0C">
        <w:rPr>
          <w:rFonts w:ascii="Arial" w:eastAsia="Times New Roman" w:hAnsi="Arial" w:cs="Arial"/>
          <w:b/>
          <w:bCs/>
          <w:sz w:val="20"/>
          <w:szCs w:val="20"/>
          <w:lang w:eastAsia="pl-PL"/>
        </w:rPr>
        <w:t>wspólnie ubiegających się o udzielenie zamówienia</w:t>
      </w:r>
      <w:r w:rsidRPr="00F97E0C">
        <w:rPr>
          <w:rFonts w:ascii="Arial" w:eastAsia="Times New Roman" w:hAnsi="Arial" w:cs="Arial"/>
          <w:bCs/>
          <w:sz w:val="20"/>
          <w:szCs w:val="20"/>
          <w:lang w:eastAsia="pl-PL"/>
        </w:rPr>
        <w:t xml:space="preserve">: </w:t>
      </w:r>
    </w:p>
    <w:p w14:paraId="009CD508" w14:textId="77777777" w:rsidR="001331FC" w:rsidRPr="00F97E0C" w:rsidRDefault="001331FC" w:rsidP="001331FC">
      <w:pPr>
        <w:ind w:right="6010"/>
        <w:rPr>
          <w:rFonts w:ascii="Arial" w:eastAsia="Times New Roman" w:hAnsi="Arial" w:cs="Arial"/>
          <w:sz w:val="20"/>
          <w:szCs w:val="20"/>
          <w:lang w:eastAsia="pl-PL"/>
        </w:rPr>
      </w:pPr>
    </w:p>
    <w:p w14:paraId="1BA54A88" w14:textId="77777777" w:rsidR="001331FC" w:rsidRPr="00F97E0C" w:rsidRDefault="001331FC" w:rsidP="001331FC">
      <w:pPr>
        <w:spacing w:line="288" w:lineRule="auto"/>
        <w:rPr>
          <w:rFonts w:ascii="Arial" w:eastAsia="Times New Roman" w:hAnsi="Arial" w:cs="Arial"/>
          <w:sz w:val="20"/>
          <w:szCs w:val="20"/>
          <w:lang w:eastAsia="pl-PL"/>
        </w:rPr>
      </w:pPr>
      <w:r w:rsidRPr="00F97E0C">
        <w:rPr>
          <w:rFonts w:ascii="Arial" w:eastAsia="Times New Roman" w:hAnsi="Arial" w:cs="Arial"/>
          <w:sz w:val="20"/>
          <w:szCs w:val="20"/>
          <w:lang w:eastAsia="pl-PL"/>
        </w:rPr>
        <w:t>………………………………………………………………………………………………</w:t>
      </w:r>
    </w:p>
    <w:p w14:paraId="2F2906D8" w14:textId="77777777" w:rsidR="001331FC" w:rsidRPr="00F97E0C" w:rsidRDefault="001331FC" w:rsidP="001331FC">
      <w:pPr>
        <w:spacing w:line="288" w:lineRule="auto"/>
        <w:rPr>
          <w:rFonts w:ascii="Arial" w:eastAsia="Times New Roman" w:hAnsi="Arial" w:cs="Arial"/>
          <w:sz w:val="20"/>
          <w:szCs w:val="20"/>
          <w:lang w:eastAsia="pl-PL"/>
        </w:rPr>
      </w:pPr>
      <w:r w:rsidRPr="00F97E0C">
        <w:rPr>
          <w:rFonts w:ascii="Arial" w:eastAsia="Times New Roman" w:hAnsi="Arial" w:cs="Arial"/>
          <w:sz w:val="20"/>
          <w:szCs w:val="20"/>
          <w:lang w:eastAsia="pl-PL"/>
        </w:rPr>
        <w:t>………………………………………………………………………………………………</w:t>
      </w:r>
    </w:p>
    <w:p w14:paraId="53F85DBA" w14:textId="77777777" w:rsidR="001331FC" w:rsidRPr="00F97E0C" w:rsidRDefault="001331FC" w:rsidP="001331FC">
      <w:pPr>
        <w:spacing w:line="252" w:lineRule="auto"/>
        <w:jc w:val="both"/>
        <w:rPr>
          <w:rFonts w:ascii="Arial" w:hAnsi="Arial" w:cs="Arial"/>
          <w:sz w:val="20"/>
          <w:szCs w:val="20"/>
        </w:rPr>
      </w:pPr>
    </w:p>
    <w:p w14:paraId="7A30952D" w14:textId="77777777" w:rsidR="001331FC" w:rsidRPr="00F97E0C" w:rsidRDefault="001331FC" w:rsidP="001331FC">
      <w:pPr>
        <w:spacing w:line="312" w:lineRule="auto"/>
        <w:jc w:val="both"/>
        <w:rPr>
          <w:rFonts w:ascii="Arial" w:hAnsi="Arial" w:cs="Arial"/>
          <w:sz w:val="20"/>
          <w:szCs w:val="20"/>
        </w:rPr>
      </w:pPr>
      <w:r w:rsidRPr="00F97E0C">
        <w:rPr>
          <w:rFonts w:ascii="Arial" w:hAnsi="Arial" w:cs="Arial"/>
          <w:sz w:val="20"/>
          <w:szCs w:val="20"/>
        </w:rPr>
        <w:t xml:space="preserve">W związku ze wspólnym ubieganiem się o udzielenie zamówienia pn.: </w:t>
      </w:r>
      <w:r w:rsidRPr="00F97E0C">
        <w:rPr>
          <w:rFonts w:ascii="Arial" w:eastAsia="+mn-ea" w:hAnsi="Arial" w:cs="Arial"/>
          <w:b/>
          <w:bCs/>
          <w:color w:val="000000"/>
          <w:sz w:val="20"/>
          <w:szCs w:val="20"/>
        </w:rPr>
        <w:t>„</w:t>
      </w:r>
      <w:r w:rsidR="00127738" w:rsidRPr="00127738">
        <w:rPr>
          <w:rFonts w:ascii="Arial" w:eastAsia="+mn-ea" w:hAnsi="Arial" w:cs="Arial"/>
          <w:b/>
          <w:bCs/>
          <w:color w:val="000000"/>
          <w:sz w:val="20"/>
          <w:szCs w:val="20"/>
        </w:rPr>
        <w:t>Przebudow</w:t>
      </w:r>
      <w:r w:rsidR="00127738">
        <w:rPr>
          <w:rFonts w:ascii="Arial" w:eastAsia="+mn-ea" w:hAnsi="Arial" w:cs="Arial"/>
          <w:b/>
          <w:bCs/>
          <w:color w:val="000000"/>
          <w:sz w:val="20"/>
          <w:szCs w:val="20"/>
        </w:rPr>
        <w:t>a</w:t>
      </w:r>
      <w:r w:rsidR="00127738" w:rsidRPr="00127738">
        <w:rPr>
          <w:rFonts w:ascii="Arial" w:eastAsia="+mn-ea" w:hAnsi="Arial" w:cs="Arial"/>
          <w:b/>
          <w:bCs/>
          <w:color w:val="000000"/>
          <w:sz w:val="20"/>
          <w:szCs w:val="20"/>
        </w:rPr>
        <w:t xml:space="preserve"> ulicy Pod Chojnikiem wraz z przebudową mostu drogowego w Jeleniej Górze. Etap I – przebudowa odcinka drogi pieszo-jezdnej</w:t>
      </w:r>
      <w:r w:rsidRPr="00F97E0C">
        <w:rPr>
          <w:rFonts w:ascii="Arial" w:eastAsia="+mn-ea" w:hAnsi="Arial" w:cs="Arial"/>
          <w:b/>
          <w:bCs/>
          <w:color w:val="000000"/>
          <w:sz w:val="20"/>
          <w:szCs w:val="20"/>
        </w:rPr>
        <w:t>”</w:t>
      </w:r>
      <w:r w:rsidRPr="00F97E0C">
        <w:rPr>
          <w:rFonts w:ascii="Arial" w:hAnsi="Arial" w:cs="Arial"/>
          <w:sz w:val="20"/>
          <w:szCs w:val="20"/>
        </w:rPr>
        <w:t xml:space="preserve"> – w ramach postępowania prowadzonego przez </w:t>
      </w:r>
      <w:r>
        <w:rPr>
          <w:rFonts w:ascii="Arial" w:hAnsi="Arial" w:cs="Arial"/>
          <w:b/>
          <w:sz w:val="20"/>
          <w:szCs w:val="20"/>
        </w:rPr>
        <w:t>Miejski Zarząd Dróg i Mostów</w:t>
      </w:r>
      <w:r w:rsidRPr="00F97E0C">
        <w:rPr>
          <w:rFonts w:ascii="Arial" w:hAnsi="Arial" w:cs="Arial"/>
          <w:b/>
          <w:sz w:val="20"/>
          <w:szCs w:val="20"/>
        </w:rPr>
        <w:t xml:space="preserve"> w</w:t>
      </w:r>
      <w:r>
        <w:rPr>
          <w:rFonts w:ascii="Arial" w:hAnsi="Arial" w:cs="Arial"/>
          <w:b/>
          <w:sz w:val="20"/>
          <w:szCs w:val="20"/>
        </w:rPr>
        <w:t xml:space="preserve"> </w:t>
      </w:r>
      <w:r w:rsidRPr="00F97E0C">
        <w:rPr>
          <w:rFonts w:ascii="Arial" w:hAnsi="Arial" w:cs="Arial"/>
          <w:b/>
          <w:sz w:val="20"/>
          <w:szCs w:val="20"/>
        </w:rPr>
        <w:t>Jeleniej Górze</w:t>
      </w:r>
      <w:r w:rsidRPr="00F97E0C">
        <w:rPr>
          <w:rFonts w:ascii="Arial" w:hAnsi="Arial" w:cs="Arial"/>
          <w:sz w:val="20"/>
          <w:szCs w:val="20"/>
        </w:rPr>
        <w:t xml:space="preserve"> – przez następujących Wykonawców:</w:t>
      </w:r>
    </w:p>
    <w:p w14:paraId="34D7D762" w14:textId="77777777" w:rsidR="001331FC" w:rsidRPr="0001459E" w:rsidRDefault="001331FC" w:rsidP="001331FC">
      <w:pPr>
        <w:spacing w:line="312" w:lineRule="auto"/>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3999"/>
      </w:tblGrid>
      <w:tr w:rsidR="001331FC" w:rsidRPr="0032281C" w14:paraId="43C078FF" w14:textId="77777777" w:rsidTr="00A51716">
        <w:tc>
          <w:tcPr>
            <w:tcW w:w="567" w:type="dxa"/>
            <w:shd w:val="clear" w:color="auto" w:fill="auto"/>
          </w:tcPr>
          <w:p w14:paraId="576EA424" w14:textId="77777777" w:rsidR="001331FC" w:rsidRPr="0032281C" w:rsidRDefault="001331FC" w:rsidP="00A51716">
            <w:pPr>
              <w:widowControl w:val="0"/>
              <w:autoSpaceDE w:val="0"/>
              <w:spacing w:line="312" w:lineRule="auto"/>
              <w:jc w:val="center"/>
              <w:rPr>
                <w:rFonts w:ascii="Arial" w:hAnsi="Arial" w:cs="Arial"/>
                <w:b/>
                <w:color w:val="000000"/>
                <w:sz w:val="20"/>
                <w:szCs w:val="20"/>
              </w:rPr>
            </w:pPr>
            <w:r w:rsidRPr="0032281C">
              <w:rPr>
                <w:rFonts w:ascii="Arial" w:hAnsi="Arial" w:cs="Arial"/>
                <w:b/>
                <w:color w:val="000000"/>
                <w:sz w:val="20"/>
                <w:szCs w:val="20"/>
              </w:rPr>
              <w:t>Lp.</w:t>
            </w:r>
          </w:p>
        </w:tc>
        <w:tc>
          <w:tcPr>
            <w:tcW w:w="4536" w:type="dxa"/>
            <w:shd w:val="clear" w:color="auto" w:fill="auto"/>
          </w:tcPr>
          <w:p w14:paraId="4A9BD53D" w14:textId="77777777" w:rsidR="001331FC" w:rsidRPr="0032281C" w:rsidRDefault="001331FC" w:rsidP="00A51716">
            <w:pPr>
              <w:widowControl w:val="0"/>
              <w:autoSpaceDE w:val="0"/>
              <w:spacing w:line="312" w:lineRule="auto"/>
              <w:jc w:val="center"/>
              <w:rPr>
                <w:rFonts w:ascii="Arial" w:hAnsi="Arial" w:cs="Arial"/>
                <w:b/>
                <w:color w:val="000000"/>
                <w:sz w:val="20"/>
                <w:szCs w:val="20"/>
              </w:rPr>
            </w:pPr>
            <w:r w:rsidRPr="0032281C">
              <w:rPr>
                <w:rFonts w:ascii="Arial" w:hAnsi="Arial" w:cs="Arial"/>
                <w:b/>
                <w:color w:val="000000"/>
                <w:sz w:val="20"/>
                <w:szCs w:val="20"/>
              </w:rPr>
              <w:t xml:space="preserve">Nazwa Wykonawcy </w:t>
            </w:r>
          </w:p>
        </w:tc>
        <w:tc>
          <w:tcPr>
            <w:tcW w:w="3999" w:type="dxa"/>
            <w:shd w:val="clear" w:color="auto" w:fill="auto"/>
          </w:tcPr>
          <w:p w14:paraId="57506F08" w14:textId="77777777" w:rsidR="001331FC" w:rsidRPr="0032281C" w:rsidRDefault="001331FC" w:rsidP="00A51716">
            <w:pPr>
              <w:widowControl w:val="0"/>
              <w:autoSpaceDE w:val="0"/>
              <w:spacing w:line="312" w:lineRule="auto"/>
              <w:jc w:val="center"/>
              <w:rPr>
                <w:rFonts w:ascii="Arial" w:hAnsi="Arial" w:cs="Arial"/>
                <w:b/>
                <w:color w:val="000000"/>
                <w:sz w:val="20"/>
                <w:szCs w:val="20"/>
              </w:rPr>
            </w:pPr>
            <w:r w:rsidRPr="0032281C">
              <w:rPr>
                <w:rFonts w:ascii="Arial" w:hAnsi="Arial" w:cs="Arial"/>
                <w:b/>
                <w:color w:val="000000"/>
                <w:sz w:val="20"/>
                <w:szCs w:val="20"/>
              </w:rPr>
              <w:t xml:space="preserve">Adres Wykonawcy </w:t>
            </w:r>
          </w:p>
        </w:tc>
      </w:tr>
      <w:tr w:rsidR="001331FC" w:rsidRPr="0032281C" w14:paraId="5003D5FB" w14:textId="77777777" w:rsidTr="00A51716">
        <w:tc>
          <w:tcPr>
            <w:tcW w:w="567" w:type="dxa"/>
            <w:shd w:val="clear" w:color="auto" w:fill="auto"/>
          </w:tcPr>
          <w:p w14:paraId="49EEA87A"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c>
          <w:tcPr>
            <w:tcW w:w="4536" w:type="dxa"/>
            <w:shd w:val="clear" w:color="auto" w:fill="auto"/>
          </w:tcPr>
          <w:p w14:paraId="63C221FE"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c>
          <w:tcPr>
            <w:tcW w:w="3999" w:type="dxa"/>
            <w:shd w:val="clear" w:color="auto" w:fill="auto"/>
          </w:tcPr>
          <w:p w14:paraId="299EE6AA"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r>
      <w:tr w:rsidR="001331FC" w:rsidRPr="0032281C" w14:paraId="5781A56A" w14:textId="77777777" w:rsidTr="00A51716">
        <w:tc>
          <w:tcPr>
            <w:tcW w:w="567" w:type="dxa"/>
            <w:shd w:val="clear" w:color="auto" w:fill="auto"/>
          </w:tcPr>
          <w:p w14:paraId="3E34F04D"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c>
          <w:tcPr>
            <w:tcW w:w="4536" w:type="dxa"/>
            <w:shd w:val="clear" w:color="auto" w:fill="auto"/>
          </w:tcPr>
          <w:p w14:paraId="0FF385F4"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c>
          <w:tcPr>
            <w:tcW w:w="3999" w:type="dxa"/>
            <w:shd w:val="clear" w:color="auto" w:fill="auto"/>
          </w:tcPr>
          <w:p w14:paraId="0C669C2A"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r>
      <w:tr w:rsidR="001331FC" w:rsidRPr="0032281C" w14:paraId="3BC69AFC" w14:textId="77777777" w:rsidTr="00A51716">
        <w:tc>
          <w:tcPr>
            <w:tcW w:w="567" w:type="dxa"/>
            <w:shd w:val="clear" w:color="auto" w:fill="auto"/>
          </w:tcPr>
          <w:p w14:paraId="23B3A927"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c>
          <w:tcPr>
            <w:tcW w:w="4536" w:type="dxa"/>
            <w:shd w:val="clear" w:color="auto" w:fill="auto"/>
          </w:tcPr>
          <w:p w14:paraId="3E6D083F"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c>
          <w:tcPr>
            <w:tcW w:w="3999" w:type="dxa"/>
            <w:shd w:val="clear" w:color="auto" w:fill="auto"/>
          </w:tcPr>
          <w:p w14:paraId="77E232DF"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r>
      <w:tr w:rsidR="001331FC" w:rsidRPr="0032281C" w14:paraId="3C3E0917" w14:textId="77777777" w:rsidTr="00A51716">
        <w:tc>
          <w:tcPr>
            <w:tcW w:w="567" w:type="dxa"/>
            <w:shd w:val="clear" w:color="auto" w:fill="auto"/>
          </w:tcPr>
          <w:p w14:paraId="4D3486B2" w14:textId="77777777" w:rsidR="001331FC" w:rsidRPr="0032281C" w:rsidRDefault="001331FC" w:rsidP="00A51716">
            <w:pPr>
              <w:widowControl w:val="0"/>
              <w:autoSpaceDE w:val="0"/>
              <w:spacing w:line="312" w:lineRule="auto"/>
              <w:jc w:val="center"/>
              <w:rPr>
                <w:rFonts w:ascii="Arial" w:hAnsi="Arial" w:cs="Arial"/>
                <w:color w:val="000000"/>
                <w:sz w:val="16"/>
                <w:szCs w:val="16"/>
              </w:rPr>
            </w:pPr>
          </w:p>
        </w:tc>
        <w:tc>
          <w:tcPr>
            <w:tcW w:w="4536" w:type="dxa"/>
            <w:shd w:val="clear" w:color="auto" w:fill="auto"/>
          </w:tcPr>
          <w:p w14:paraId="732029A3" w14:textId="77777777" w:rsidR="001331FC" w:rsidRPr="0032281C" w:rsidRDefault="001331FC" w:rsidP="00A51716">
            <w:pPr>
              <w:widowControl w:val="0"/>
              <w:autoSpaceDE w:val="0"/>
              <w:spacing w:line="312" w:lineRule="auto"/>
              <w:jc w:val="center"/>
              <w:rPr>
                <w:rFonts w:ascii="Arial" w:hAnsi="Arial" w:cs="Arial"/>
                <w:color w:val="000000"/>
                <w:sz w:val="16"/>
                <w:szCs w:val="16"/>
              </w:rPr>
            </w:pPr>
          </w:p>
        </w:tc>
        <w:tc>
          <w:tcPr>
            <w:tcW w:w="3999" w:type="dxa"/>
            <w:shd w:val="clear" w:color="auto" w:fill="auto"/>
          </w:tcPr>
          <w:p w14:paraId="33EA3D4A" w14:textId="77777777" w:rsidR="001331FC" w:rsidRPr="0032281C" w:rsidRDefault="001331FC" w:rsidP="00A51716">
            <w:pPr>
              <w:widowControl w:val="0"/>
              <w:autoSpaceDE w:val="0"/>
              <w:spacing w:line="312" w:lineRule="auto"/>
              <w:jc w:val="center"/>
              <w:rPr>
                <w:rFonts w:ascii="Arial" w:hAnsi="Arial" w:cs="Arial"/>
                <w:color w:val="000000"/>
                <w:sz w:val="16"/>
                <w:szCs w:val="16"/>
              </w:rPr>
            </w:pPr>
          </w:p>
        </w:tc>
      </w:tr>
    </w:tbl>
    <w:p w14:paraId="32EF7C97" w14:textId="77777777" w:rsidR="001331FC" w:rsidRPr="00175CF7" w:rsidRDefault="001331FC" w:rsidP="001331FC">
      <w:pPr>
        <w:spacing w:line="264" w:lineRule="auto"/>
        <w:jc w:val="both"/>
        <w:rPr>
          <w:rFonts w:ascii="Arial" w:hAnsi="Arial" w:cs="Arial"/>
          <w:i/>
          <w:sz w:val="16"/>
          <w:szCs w:val="16"/>
        </w:rPr>
      </w:pPr>
      <w:r w:rsidRPr="00175CF7">
        <w:rPr>
          <w:rFonts w:ascii="Arial" w:hAnsi="Arial" w:cs="Arial"/>
          <w:i/>
          <w:sz w:val="16"/>
          <w:szCs w:val="16"/>
        </w:rPr>
        <w:t>(rozszerzyć w miarę potrzeb)</w:t>
      </w:r>
    </w:p>
    <w:p w14:paraId="288B8067" w14:textId="77777777" w:rsidR="001331FC" w:rsidRPr="00F97E0C" w:rsidRDefault="001331FC" w:rsidP="001331FC">
      <w:pPr>
        <w:spacing w:line="264" w:lineRule="auto"/>
        <w:jc w:val="both"/>
        <w:rPr>
          <w:rFonts w:ascii="Arial" w:hAnsi="Arial" w:cs="Arial"/>
          <w:sz w:val="20"/>
          <w:szCs w:val="20"/>
        </w:rPr>
      </w:pPr>
    </w:p>
    <w:p w14:paraId="0AC9B734" w14:textId="77777777" w:rsidR="001331FC" w:rsidRPr="00F97E0C" w:rsidRDefault="001331FC" w:rsidP="001331FC">
      <w:pPr>
        <w:spacing w:line="264" w:lineRule="auto"/>
        <w:jc w:val="both"/>
        <w:rPr>
          <w:rFonts w:ascii="Arial" w:hAnsi="Arial" w:cs="Arial"/>
          <w:sz w:val="20"/>
          <w:szCs w:val="20"/>
        </w:rPr>
      </w:pPr>
      <w:r w:rsidRPr="00F97E0C">
        <w:rPr>
          <w:rFonts w:ascii="Arial" w:hAnsi="Arial" w:cs="Arial"/>
          <w:sz w:val="20"/>
          <w:szCs w:val="20"/>
        </w:rPr>
        <w:t>oświadczam, że – w odniesieniu do warunków dotyczących wykształcenia, kwalifikacji zawodowych lub doświadczenia –</w:t>
      </w:r>
      <w:r>
        <w:rPr>
          <w:rFonts w:ascii="Arial" w:hAnsi="Arial" w:cs="Arial"/>
          <w:sz w:val="20"/>
          <w:szCs w:val="20"/>
        </w:rPr>
        <w:t xml:space="preserve"> </w:t>
      </w:r>
      <w:r w:rsidR="00881AD0">
        <w:rPr>
          <w:rFonts w:ascii="Arial" w:hAnsi="Arial" w:cs="Arial"/>
          <w:sz w:val="20"/>
          <w:szCs w:val="20"/>
        </w:rPr>
        <w:t xml:space="preserve">roboty budowlane lub </w:t>
      </w:r>
      <w:r w:rsidRPr="00F97E0C">
        <w:rPr>
          <w:rFonts w:ascii="Arial" w:hAnsi="Arial" w:cs="Arial"/>
          <w:sz w:val="20"/>
          <w:szCs w:val="20"/>
        </w:rPr>
        <w:t>usługi będą wykonywane przez tych Wykonawców, którzy posiadają zdolności wymagane do ich realizacji, w szczególności następujący zakres przedmiotowego zamówienia zostanie zrealizowany przez następujących członków konsorcjum</w:t>
      </w:r>
      <w:r>
        <w:rPr>
          <w:rFonts w:ascii="Arial" w:hAnsi="Arial" w:cs="Arial"/>
          <w:sz w:val="20"/>
          <w:szCs w:val="20"/>
        </w:rPr>
        <w:t>* / wspólników spółki cywilnej*</w:t>
      </w:r>
      <w:r w:rsidRPr="00F97E0C">
        <w:rPr>
          <w:rFonts w:ascii="Arial" w:hAnsi="Arial" w:cs="Arial"/>
          <w:sz w:val="20"/>
          <w:szCs w:val="20"/>
        </w:rPr>
        <w:t>:</w:t>
      </w:r>
    </w:p>
    <w:p w14:paraId="7785F9D0" w14:textId="77777777" w:rsidR="001331FC" w:rsidRPr="00F97E0C" w:rsidRDefault="001331FC" w:rsidP="001331FC">
      <w:pPr>
        <w:spacing w:line="264"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562"/>
        <w:gridCol w:w="4075"/>
      </w:tblGrid>
      <w:tr w:rsidR="001331FC" w:rsidRPr="0032281C" w14:paraId="6E8EC2A7" w14:textId="77777777" w:rsidTr="00A51716">
        <w:tc>
          <w:tcPr>
            <w:tcW w:w="541" w:type="dxa"/>
            <w:shd w:val="clear" w:color="auto" w:fill="auto"/>
          </w:tcPr>
          <w:p w14:paraId="69CD9C0B" w14:textId="77777777" w:rsidR="001331FC" w:rsidRPr="0032281C" w:rsidRDefault="001331FC" w:rsidP="00A51716">
            <w:pPr>
              <w:widowControl w:val="0"/>
              <w:autoSpaceDE w:val="0"/>
              <w:spacing w:line="312" w:lineRule="auto"/>
              <w:jc w:val="center"/>
              <w:rPr>
                <w:rFonts w:ascii="Arial" w:hAnsi="Arial" w:cs="Arial"/>
                <w:b/>
                <w:color w:val="000000"/>
                <w:sz w:val="20"/>
                <w:szCs w:val="20"/>
              </w:rPr>
            </w:pPr>
            <w:r w:rsidRPr="0032281C">
              <w:rPr>
                <w:rFonts w:ascii="Arial" w:hAnsi="Arial" w:cs="Arial"/>
                <w:b/>
                <w:color w:val="000000"/>
                <w:sz w:val="20"/>
                <w:szCs w:val="20"/>
              </w:rPr>
              <w:t>Lp.</w:t>
            </w:r>
          </w:p>
        </w:tc>
        <w:tc>
          <w:tcPr>
            <w:tcW w:w="4562" w:type="dxa"/>
            <w:shd w:val="clear" w:color="auto" w:fill="auto"/>
          </w:tcPr>
          <w:p w14:paraId="0FE83907" w14:textId="77777777" w:rsidR="001331FC" w:rsidRPr="0032281C" w:rsidRDefault="001331FC" w:rsidP="00A51716">
            <w:pPr>
              <w:widowControl w:val="0"/>
              <w:autoSpaceDE w:val="0"/>
              <w:spacing w:line="312" w:lineRule="auto"/>
              <w:jc w:val="center"/>
              <w:rPr>
                <w:rFonts w:ascii="Arial" w:hAnsi="Arial" w:cs="Arial"/>
                <w:b/>
                <w:color w:val="000000"/>
                <w:sz w:val="20"/>
                <w:szCs w:val="20"/>
              </w:rPr>
            </w:pPr>
            <w:r w:rsidRPr="0032281C">
              <w:rPr>
                <w:rFonts w:ascii="Arial" w:hAnsi="Arial" w:cs="Arial"/>
                <w:b/>
                <w:color w:val="000000"/>
                <w:sz w:val="20"/>
                <w:szCs w:val="20"/>
              </w:rPr>
              <w:t xml:space="preserve">Zakres realizowanych prac  w ramach zamówienia </w:t>
            </w:r>
          </w:p>
        </w:tc>
        <w:tc>
          <w:tcPr>
            <w:tcW w:w="4075" w:type="dxa"/>
            <w:shd w:val="clear" w:color="auto" w:fill="auto"/>
          </w:tcPr>
          <w:p w14:paraId="5AE06BA7" w14:textId="77777777" w:rsidR="001331FC" w:rsidRPr="0032281C" w:rsidRDefault="001331FC" w:rsidP="00A51716">
            <w:pPr>
              <w:widowControl w:val="0"/>
              <w:autoSpaceDE w:val="0"/>
              <w:spacing w:line="312" w:lineRule="auto"/>
              <w:jc w:val="center"/>
              <w:rPr>
                <w:rFonts w:ascii="Arial" w:hAnsi="Arial" w:cs="Arial"/>
                <w:b/>
                <w:color w:val="000000"/>
                <w:sz w:val="20"/>
                <w:szCs w:val="20"/>
              </w:rPr>
            </w:pPr>
            <w:r w:rsidRPr="0032281C">
              <w:rPr>
                <w:rFonts w:ascii="Arial" w:hAnsi="Arial" w:cs="Arial"/>
                <w:b/>
                <w:color w:val="000000"/>
                <w:sz w:val="20"/>
                <w:szCs w:val="20"/>
              </w:rPr>
              <w:t xml:space="preserve">Nazwa i adres Wykonawcy realizującego wskazany zakres prac </w:t>
            </w:r>
          </w:p>
        </w:tc>
      </w:tr>
      <w:tr w:rsidR="001331FC" w:rsidRPr="0032281C" w14:paraId="49922B33" w14:textId="77777777" w:rsidTr="00A51716">
        <w:tc>
          <w:tcPr>
            <w:tcW w:w="541" w:type="dxa"/>
            <w:shd w:val="clear" w:color="auto" w:fill="auto"/>
          </w:tcPr>
          <w:p w14:paraId="75CE6A77"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c>
          <w:tcPr>
            <w:tcW w:w="4562" w:type="dxa"/>
            <w:shd w:val="clear" w:color="auto" w:fill="auto"/>
          </w:tcPr>
          <w:p w14:paraId="0AD7435B"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c>
          <w:tcPr>
            <w:tcW w:w="4075" w:type="dxa"/>
            <w:shd w:val="clear" w:color="auto" w:fill="auto"/>
          </w:tcPr>
          <w:p w14:paraId="7F3FB1BA"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r>
      <w:tr w:rsidR="001331FC" w:rsidRPr="0032281C" w14:paraId="07D57C02" w14:textId="77777777" w:rsidTr="00A51716">
        <w:tc>
          <w:tcPr>
            <w:tcW w:w="541" w:type="dxa"/>
            <w:shd w:val="clear" w:color="auto" w:fill="auto"/>
          </w:tcPr>
          <w:p w14:paraId="07901C79"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c>
          <w:tcPr>
            <w:tcW w:w="4562" w:type="dxa"/>
            <w:shd w:val="clear" w:color="auto" w:fill="auto"/>
          </w:tcPr>
          <w:p w14:paraId="3EA0F25F"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c>
          <w:tcPr>
            <w:tcW w:w="4075" w:type="dxa"/>
            <w:shd w:val="clear" w:color="auto" w:fill="auto"/>
          </w:tcPr>
          <w:p w14:paraId="3F7F0AFE"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r>
      <w:tr w:rsidR="001331FC" w:rsidRPr="0032281C" w14:paraId="2A167D0B" w14:textId="77777777" w:rsidTr="00A51716">
        <w:tc>
          <w:tcPr>
            <w:tcW w:w="541" w:type="dxa"/>
            <w:shd w:val="clear" w:color="auto" w:fill="auto"/>
          </w:tcPr>
          <w:p w14:paraId="24030204"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c>
          <w:tcPr>
            <w:tcW w:w="4562" w:type="dxa"/>
            <w:shd w:val="clear" w:color="auto" w:fill="auto"/>
          </w:tcPr>
          <w:p w14:paraId="22710A27"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c>
          <w:tcPr>
            <w:tcW w:w="4075" w:type="dxa"/>
            <w:shd w:val="clear" w:color="auto" w:fill="auto"/>
          </w:tcPr>
          <w:p w14:paraId="659F4492"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r>
      <w:tr w:rsidR="001331FC" w:rsidRPr="0032281C" w14:paraId="4CA05C34" w14:textId="77777777" w:rsidTr="00A51716">
        <w:tc>
          <w:tcPr>
            <w:tcW w:w="541" w:type="dxa"/>
            <w:shd w:val="clear" w:color="auto" w:fill="auto"/>
          </w:tcPr>
          <w:p w14:paraId="3BC7C6F8"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c>
          <w:tcPr>
            <w:tcW w:w="4562" w:type="dxa"/>
            <w:shd w:val="clear" w:color="auto" w:fill="auto"/>
          </w:tcPr>
          <w:p w14:paraId="7A28E5DE"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c>
          <w:tcPr>
            <w:tcW w:w="4075" w:type="dxa"/>
            <w:shd w:val="clear" w:color="auto" w:fill="auto"/>
          </w:tcPr>
          <w:p w14:paraId="0E076452" w14:textId="77777777" w:rsidR="001331FC" w:rsidRPr="0032281C" w:rsidRDefault="001331FC" w:rsidP="00A51716">
            <w:pPr>
              <w:widowControl w:val="0"/>
              <w:autoSpaceDE w:val="0"/>
              <w:spacing w:line="312" w:lineRule="auto"/>
              <w:jc w:val="center"/>
              <w:rPr>
                <w:rFonts w:ascii="Arial" w:hAnsi="Arial" w:cs="Arial"/>
                <w:color w:val="000000"/>
                <w:sz w:val="20"/>
                <w:szCs w:val="20"/>
              </w:rPr>
            </w:pPr>
          </w:p>
        </w:tc>
      </w:tr>
    </w:tbl>
    <w:p w14:paraId="3EFE1C7E" w14:textId="77777777" w:rsidR="001331FC" w:rsidRDefault="001331FC" w:rsidP="001331FC">
      <w:pPr>
        <w:spacing w:line="264" w:lineRule="auto"/>
        <w:jc w:val="both"/>
        <w:rPr>
          <w:rFonts w:ascii="Arial" w:hAnsi="Arial" w:cs="Arial"/>
          <w:i/>
          <w:sz w:val="16"/>
          <w:szCs w:val="16"/>
        </w:rPr>
      </w:pPr>
      <w:r w:rsidRPr="00175CF7">
        <w:rPr>
          <w:rFonts w:ascii="Arial" w:hAnsi="Arial" w:cs="Arial"/>
          <w:i/>
          <w:sz w:val="16"/>
          <w:szCs w:val="16"/>
        </w:rPr>
        <w:t>(rozszerzyć w miarę potrzeb)</w:t>
      </w:r>
    </w:p>
    <w:p w14:paraId="3597F34D" w14:textId="77777777" w:rsidR="00524A02" w:rsidRDefault="00524A02" w:rsidP="001331FC">
      <w:pPr>
        <w:spacing w:line="264" w:lineRule="auto"/>
        <w:jc w:val="both"/>
        <w:rPr>
          <w:rFonts w:ascii="Arial" w:hAnsi="Arial" w:cs="Arial"/>
          <w:i/>
          <w:sz w:val="16"/>
          <w:szCs w:val="16"/>
        </w:rPr>
      </w:pPr>
    </w:p>
    <w:p w14:paraId="215DAF89" w14:textId="77777777" w:rsidR="00524A02" w:rsidRPr="00175CF7" w:rsidRDefault="00524A02" w:rsidP="001331FC">
      <w:pPr>
        <w:spacing w:line="264" w:lineRule="auto"/>
        <w:jc w:val="both"/>
        <w:rPr>
          <w:rFonts w:ascii="Arial" w:hAnsi="Arial" w:cs="Arial"/>
          <w:i/>
          <w:sz w:val="16"/>
          <w:szCs w:val="16"/>
        </w:rPr>
      </w:pPr>
      <w:r>
        <w:rPr>
          <w:rFonts w:ascii="Arial" w:hAnsi="Arial" w:cs="Arial"/>
          <w:i/>
          <w:sz w:val="16"/>
          <w:szCs w:val="16"/>
        </w:rPr>
        <w:t>* niepotrzebne skreślić</w:t>
      </w:r>
    </w:p>
    <w:p w14:paraId="2223D717" w14:textId="77777777" w:rsidR="009A7E2D" w:rsidRPr="004844F6" w:rsidRDefault="009A7E2D" w:rsidP="00D95450">
      <w:pPr>
        <w:ind w:right="-143"/>
        <w:rPr>
          <w:rFonts w:ascii="Arial" w:hAnsi="Arial" w:cs="Arial"/>
          <w:i/>
          <w:iCs/>
          <w:sz w:val="18"/>
          <w:szCs w:val="18"/>
        </w:rPr>
      </w:pPr>
    </w:p>
    <w:sectPr w:rsidR="009A7E2D" w:rsidRPr="004844F6" w:rsidSect="00457B56">
      <w:type w:val="continuous"/>
      <w:pgSz w:w="11906" w:h="16838"/>
      <w:pgMar w:top="567" w:right="1106" w:bottom="851" w:left="1134" w:header="708"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A2B9" w14:textId="77777777" w:rsidR="00894D2C" w:rsidRDefault="00894D2C">
      <w:r>
        <w:separator/>
      </w:r>
    </w:p>
  </w:endnote>
  <w:endnote w:type="continuationSeparator" w:id="0">
    <w:p w14:paraId="050A0D8A" w14:textId="77777777" w:rsidR="00894D2C" w:rsidRDefault="0089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Optima">
    <w:altName w:val="Calibri"/>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890E" w14:textId="77777777" w:rsidR="00AF5637" w:rsidRDefault="00AF5637">
    <w:pPr>
      <w:pStyle w:val="Stopka"/>
      <w:ind w:right="-40"/>
      <w:jc w:val="center"/>
    </w:pPr>
    <w:r>
      <w:rPr>
        <w:rStyle w:val="Numerstrony1"/>
        <w:i/>
        <w:sz w:val="18"/>
      </w:rPr>
      <w:t>_______________________________________________________________________________________________</w:t>
    </w:r>
  </w:p>
  <w:tbl>
    <w:tblPr>
      <w:tblW w:w="10065" w:type="dxa"/>
      <w:tblInd w:w="-72" w:type="dxa"/>
      <w:tblLayout w:type="fixed"/>
      <w:tblCellMar>
        <w:left w:w="70" w:type="dxa"/>
        <w:right w:w="70" w:type="dxa"/>
      </w:tblCellMar>
      <w:tblLook w:val="0000" w:firstRow="0" w:lastRow="0" w:firstColumn="0" w:lastColumn="0" w:noHBand="0" w:noVBand="0"/>
    </w:tblPr>
    <w:tblGrid>
      <w:gridCol w:w="10065"/>
    </w:tblGrid>
    <w:tr w:rsidR="00E37BD6" w:rsidRPr="007E1B7A" w14:paraId="62B12350" w14:textId="77777777" w:rsidTr="00F17488">
      <w:trPr>
        <w:trHeight w:val="619"/>
      </w:trPr>
      <w:tc>
        <w:tcPr>
          <w:tcW w:w="8985" w:type="dxa"/>
          <w:shd w:val="clear" w:color="auto" w:fill="auto"/>
          <w:vAlign w:val="center"/>
        </w:tcPr>
        <w:p w14:paraId="3297B90D" w14:textId="2FDFB83F" w:rsidR="00EB5C52" w:rsidRPr="00EB5C52" w:rsidRDefault="00AF5637" w:rsidP="00D22618">
          <w:pPr>
            <w:rPr>
              <w:rFonts w:ascii="Arial" w:hAnsi="Arial" w:cs="Arial"/>
              <w:iCs/>
              <w:sz w:val="16"/>
              <w:szCs w:val="16"/>
            </w:rPr>
          </w:pPr>
          <w:r w:rsidRPr="002B57E0">
            <w:rPr>
              <w:rFonts w:ascii="Arial" w:hAnsi="Arial" w:cs="Arial"/>
              <w:sz w:val="16"/>
              <w:szCs w:val="16"/>
            </w:rPr>
            <w:t xml:space="preserve">TOM I </w:t>
          </w:r>
          <w:r w:rsidR="00826A7B" w:rsidRPr="002B57E0">
            <w:rPr>
              <w:rFonts w:ascii="Arial" w:hAnsi="Arial" w:cs="Arial"/>
              <w:sz w:val="16"/>
              <w:szCs w:val="16"/>
            </w:rPr>
            <w:t>SWZ</w:t>
          </w:r>
          <w:r w:rsidR="002B0631">
            <w:rPr>
              <w:rFonts w:ascii="Arial" w:hAnsi="Arial" w:cs="Arial"/>
              <w:sz w:val="16"/>
              <w:szCs w:val="16"/>
            </w:rPr>
            <w:t xml:space="preserve"> </w:t>
          </w:r>
          <w:r w:rsidR="00EB5C52" w:rsidRPr="00EB5C52">
            <w:rPr>
              <w:rFonts w:ascii="Arial" w:hAnsi="Arial" w:cs="Arial"/>
              <w:iCs/>
              <w:sz w:val="16"/>
              <w:szCs w:val="16"/>
            </w:rPr>
            <w:t>„</w:t>
          </w:r>
          <w:r w:rsidR="00D22618" w:rsidRPr="00D22618">
            <w:rPr>
              <w:rFonts w:ascii="Arial" w:hAnsi="Arial" w:cs="Arial"/>
              <w:iCs/>
              <w:sz w:val="16"/>
              <w:szCs w:val="16"/>
            </w:rPr>
            <w:t>Przebudowa ulicy Pod Chojnikiem wraz z przebudową mostu drogowego w Jeleniej Górze</w:t>
          </w:r>
          <w:r w:rsidR="00426E00">
            <w:rPr>
              <w:rFonts w:ascii="Arial" w:hAnsi="Arial" w:cs="Arial"/>
              <w:iCs/>
              <w:sz w:val="16"/>
              <w:szCs w:val="16"/>
            </w:rPr>
            <w:t xml:space="preserve">. </w:t>
          </w:r>
          <w:r w:rsidR="00D22618" w:rsidRPr="00D22618">
            <w:rPr>
              <w:rFonts w:ascii="Arial" w:hAnsi="Arial" w:cs="Arial"/>
              <w:iCs/>
              <w:sz w:val="16"/>
              <w:szCs w:val="16"/>
            </w:rPr>
            <w:t>Etap I – przebudowa odcinka drogi pieszo-jezdnej”</w:t>
          </w:r>
          <w:r w:rsidR="004B5692">
            <w:rPr>
              <w:rFonts w:ascii="Arial" w:hAnsi="Arial" w:cs="Arial"/>
              <w:iCs/>
              <w:sz w:val="16"/>
              <w:szCs w:val="16"/>
            </w:rPr>
            <w:t xml:space="preserve"> – </w:t>
          </w:r>
          <w:r w:rsidR="004B5692" w:rsidRPr="004B5692">
            <w:rPr>
              <w:rFonts w:ascii="Arial" w:hAnsi="Arial" w:cs="Arial"/>
              <w:i/>
              <w:sz w:val="16"/>
              <w:szCs w:val="16"/>
            </w:rPr>
            <w:t>po zmianach z dnia 25.04.2022 r.</w:t>
          </w:r>
        </w:p>
        <w:p w14:paraId="01A2EED5" w14:textId="77777777" w:rsidR="00E37BD6" w:rsidRPr="0075248C" w:rsidRDefault="00E37BD6" w:rsidP="0075248C">
          <w:pPr>
            <w:suppressAutoHyphens w:val="0"/>
            <w:rPr>
              <w:rFonts w:ascii="Arial" w:eastAsia="Times New Roman" w:hAnsi="Arial" w:cs="Arial"/>
              <w:kern w:val="0"/>
              <w:sz w:val="16"/>
              <w:szCs w:val="16"/>
              <w:lang w:eastAsia="ar-SA" w:bidi="ar-SA"/>
            </w:rPr>
          </w:pPr>
        </w:p>
      </w:tc>
    </w:tr>
  </w:tbl>
  <w:p w14:paraId="40A4AE46" w14:textId="77777777" w:rsidR="00AF5637" w:rsidRPr="00CC3CB3" w:rsidRDefault="00AF5637"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Pr="00CC3CB3">
      <w:rPr>
        <w:rStyle w:val="Numerstrony1"/>
        <w:rFonts w:ascii="Arial" w:hAnsi="Arial" w:cs="Arial"/>
        <w:sz w:val="16"/>
        <w:lang w:eastAsia="pl-PL"/>
      </w:rPr>
      <w:fldChar w:fldCharType="separate"/>
    </w:r>
    <w:r w:rsidR="00993BDC">
      <w:rPr>
        <w:rStyle w:val="Numerstrony1"/>
        <w:rFonts w:ascii="Arial" w:hAnsi="Arial" w:cs="Arial"/>
        <w:noProof/>
        <w:sz w:val="16"/>
        <w:lang w:eastAsia="pl-PL"/>
      </w:rPr>
      <w:t>6</w:t>
    </w:r>
    <w:r w:rsidRPr="00CC3CB3">
      <w:rPr>
        <w:rStyle w:val="Numerstrony1"/>
        <w:rFonts w:ascii="Arial" w:hAnsi="Arial" w:cs="Arial"/>
        <w:sz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1035" w14:textId="77777777" w:rsidR="00894D2C" w:rsidRDefault="00894D2C">
      <w:r>
        <w:separator/>
      </w:r>
    </w:p>
  </w:footnote>
  <w:footnote w:type="continuationSeparator" w:id="0">
    <w:p w14:paraId="01D53B01" w14:textId="77777777" w:rsidR="00894D2C" w:rsidRDefault="00894D2C">
      <w:r>
        <w:continuationSeparator/>
      </w:r>
    </w:p>
  </w:footnote>
  <w:footnote w:id="1">
    <w:p w14:paraId="070772D4" w14:textId="2D3B190A" w:rsidR="002533AA" w:rsidRPr="002533AA" w:rsidRDefault="002533AA">
      <w:pPr>
        <w:pStyle w:val="Tekstprzypisudolnego"/>
        <w:rPr>
          <w:rFonts w:ascii="Arial" w:hAnsi="Arial" w:cs="Arial"/>
          <w:sz w:val="18"/>
        </w:rPr>
      </w:pPr>
      <w:r w:rsidRPr="002533AA">
        <w:rPr>
          <w:rStyle w:val="Odwoanieprzypisudolnego"/>
          <w:rFonts w:ascii="Arial" w:hAnsi="Arial" w:cs="Arial"/>
          <w:b/>
          <w:bCs/>
          <w:sz w:val="18"/>
          <w:highlight w:val="yellow"/>
        </w:rPr>
        <w:footnoteRef/>
      </w:r>
      <w:r w:rsidRPr="002533AA">
        <w:rPr>
          <w:rFonts w:ascii="Arial" w:hAnsi="Arial" w:cs="Arial"/>
          <w:sz w:val="18"/>
          <w:highlight w:val="yellow"/>
        </w:rPr>
        <w:t xml:space="preserve"> Zmiana </w:t>
      </w:r>
      <w:r w:rsidR="00E1649D">
        <w:rPr>
          <w:rFonts w:ascii="Arial" w:hAnsi="Arial" w:cs="Arial"/>
          <w:sz w:val="18"/>
          <w:highlight w:val="yellow"/>
        </w:rPr>
        <w:t xml:space="preserve">treści </w:t>
      </w:r>
      <w:r w:rsidRPr="002533AA">
        <w:rPr>
          <w:rFonts w:ascii="Arial" w:hAnsi="Arial" w:cs="Arial"/>
          <w:sz w:val="18"/>
          <w:highlight w:val="yellow"/>
        </w:rPr>
        <w:t>z dnia 25.04.2022 r.</w:t>
      </w:r>
    </w:p>
  </w:footnote>
  <w:footnote w:id="2">
    <w:p w14:paraId="20CF2578" w14:textId="075F3683" w:rsidR="00AB44AF" w:rsidRPr="00AB44AF" w:rsidRDefault="00AB44AF">
      <w:pPr>
        <w:pStyle w:val="Tekstprzypisudolnego"/>
        <w:rPr>
          <w:rFonts w:ascii="Arial" w:hAnsi="Arial" w:cs="Arial"/>
          <w:sz w:val="18"/>
        </w:rPr>
      </w:pPr>
      <w:r w:rsidRPr="00AB44AF">
        <w:rPr>
          <w:rStyle w:val="Odwoanieprzypisudolnego"/>
          <w:rFonts w:ascii="Arial" w:hAnsi="Arial" w:cs="Arial"/>
          <w:b/>
          <w:bCs/>
          <w:sz w:val="18"/>
          <w:highlight w:val="yellow"/>
        </w:rPr>
        <w:footnoteRef/>
      </w:r>
      <w:r w:rsidRPr="00AB44AF">
        <w:rPr>
          <w:rFonts w:ascii="Arial" w:hAnsi="Arial" w:cs="Arial"/>
          <w:b/>
          <w:bCs/>
          <w:sz w:val="18"/>
          <w:highlight w:val="yellow"/>
        </w:rPr>
        <w:t xml:space="preserve"> </w:t>
      </w:r>
      <w:r w:rsidRPr="00AB44AF">
        <w:rPr>
          <w:rFonts w:ascii="Arial" w:hAnsi="Arial" w:cs="Arial"/>
          <w:sz w:val="18"/>
          <w:highlight w:val="yellow"/>
        </w:rPr>
        <w:t>Zmiana z dnia 25.04.</w:t>
      </w:r>
      <w:r w:rsidRPr="00C4514B">
        <w:rPr>
          <w:rFonts w:ascii="Arial" w:hAnsi="Arial" w:cs="Arial"/>
          <w:sz w:val="18"/>
          <w:highlight w:val="yellow"/>
        </w:rPr>
        <w:t>2022 r.</w:t>
      </w:r>
      <w:r w:rsidR="00C4514B" w:rsidRPr="00C4514B">
        <w:rPr>
          <w:rFonts w:ascii="Arial" w:hAnsi="Arial" w:cs="Arial"/>
          <w:sz w:val="18"/>
          <w:highlight w:val="yellow"/>
        </w:rPr>
        <w:t xml:space="preserve"> – dodanie ust. 9.7-9.</w:t>
      </w:r>
      <w:r w:rsidR="00F71963">
        <w:rPr>
          <w:rFonts w:ascii="Arial" w:hAnsi="Arial" w:cs="Arial"/>
          <w:sz w:val="18"/>
          <w:highlight w:val="yellow"/>
        </w:rPr>
        <w:t>10</w:t>
      </w:r>
      <w:r w:rsidR="00C4514B" w:rsidRPr="00C4514B">
        <w:rPr>
          <w:rFonts w:ascii="Arial" w:hAnsi="Arial" w:cs="Arial"/>
          <w:sz w:val="18"/>
          <w:highlight w:val="yellow"/>
        </w:rPr>
        <w:t>.</w:t>
      </w:r>
    </w:p>
  </w:footnote>
  <w:footnote w:id="3">
    <w:p w14:paraId="6A8219FA" w14:textId="6F0AE8F5" w:rsidR="00F34B4E" w:rsidRDefault="00F34B4E" w:rsidP="00F34B4E">
      <w:pPr>
        <w:pStyle w:val="Tekstprzypisudolnego"/>
        <w:jc w:val="both"/>
        <w:rPr>
          <w:rFonts w:ascii="Arial" w:hAnsi="Arial" w:cs="Arial"/>
          <w:sz w:val="18"/>
        </w:rPr>
      </w:pPr>
      <w:r w:rsidRPr="008E0669">
        <w:rPr>
          <w:rStyle w:val="Odwoanieprzypisudolnego"/>
          <w:rFonts w:ascii="Arial" w:hAnsi="Arial" w:cs="Arial"/>
          <w:sz w:val="18"/>
        </w:rPr>
        <w:footnoteRef/>
      </w:r>
      <w:r w:rsidRPr="008E0669">
        <w:rPr>
          <w:rFonts w:ascii="Arial" w:hAnsi="Arial" w:cs="Arial"/>
          <w:sz w:val="18"/>
        </w:rPr>
        <w:t xml:space="preserve"> Należy podać dane </w:t>
      </w:r>
      <w:r>
        <w:rPr>
          <w:rFonts w:ascii="Arial" w:hAnsi="Arial" w:cs="Arial"/>
          <w:sz w:val="18"/>
        </w:rPr>
        <w:t xml:space="preserve">w zakresie określonym w ust. 8.1.4 pkt 2 Tomu I SWZ, tj. określić czy wykazane w tabeli zamówienie obejmowało swoim zakresem </w:t>
      </w:r>
      <w:r w:rsidRPr="008E0669">
        <w:rPr>
          <w:rFonts w:ascii="Arial" w:hAnsi="Arial" w:cs="Arial"/>
          <w:sz w:val="18"/>
        </w:rPr>
        <w:t xml:space="preserve">budowę, przebudowę lub remont </w:t>
      </w:r>
      <w:r w:rsidR="00421A30" w:rsidRPr="00421A30">
        <w:rPr>
          <w:rFonts w:ascii="Arial" w:hAnsi="Arial" w:cs="Arial"/>
          <w:sz w:val="18"/>
        </w:rPr>
        <w:t>drogi o nawierzchni z prefabrykatów betonowych o długości nie mniejszej niż 200 m, wraz z budową, przebudową lub remontem oświetlenia drogowego i</w:t>
      </w:r>
      <w:r w:rsidR="00421A30">
        <w:rPr>
          <w:rFonts w:ascii="Arial" w:hAnsi="Arial" w:cs="Arial"/>
          <w:sz w:val="18"/>
        </w:rPr>
        <w:t> </w:t>
      </w:r>
      <w:r w:rsidR="00421A30" w:rsidRPr="00421A30">
        <w:rPr>
          <w:rFonts w:ascii="Arial" w:hAnsi="Arial" w:cs="Arial"/>
          <w:sz w:val="18"/>
        </w:rPr>
        <w:t>kanalizacji deszczowej</w:t>
      </w:r>
      <w:r>
        <w:rPr>
          <w:rFonts w:ascii="Arial" w:hAnsi="Arial" w:cs="Arial"/>
          <w:sz w:val="18"/>
        </w:rPr>
        <w:t>.</w:t>
      </w:r>
    </w:p>
    <w:p w14:paraId="1C2B77B8" w14:textId="77777777" w:rsidR="00F34B4E" w:rsidRDefault="00F34B4E" w:rsidP="00F34B4E">
      <w:pPr>
        <w:pStyle w:val="Tekstprzypisudolnego"/>
        <w:jc w:val="both"/>
        <w:rPr>
          <w:rFonts w:ascii="Arial" w:hAnsi="Arial" w:cs="Arial"/>
          <w:sz w:val="18"/>
        </w:rPr>
      </w:pPr>
    </w:p>
    <w:p w14:paraId="4A9C96E6" w14:textId="77777777" w:rsidR="00F34B4E" w:rsidRPr="008E0669" w:rsidRDefault="00F34B4E" w:rsidP="00F34B4E">
      <w:pPr>
        <w:pStyle w:val="Tekstprzypisudolnego"/>
        <w:jc w:val="both"/>
        <w:rPr>
          <w:rFonts w:ascii="Arial" w:hAnsi="Arial" w:cs="Arial"/>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6866668"/>
    <w:name w:val="WWNum2"/>
    <w:lvl w:ilvl="0">
      <w:start w:val="1"/>
      <w:numFmt w:val="lowerLetter"/>
      <w:lvlText w:val="%1)"/>
      <w:lvlJc w:val="left"/>
      <w:pPr>
        <w:tabs>
          <w:tab w:val="num" w:pos="0"/>
        </w:tabs>
        <w:ind w:left="720" w:hanging="360"/>
      </w:pPr>
      <w:rPr>
        <w:b/>
        <w:bCs/>
      </w:rPr>
    </w:lvl>
    <w:lvl w:ilvl="1">
      <w:start w:val="1"/>
      <w:numFmt w:val="decimal"/>
      <w:lvlText w:val="%2)"/>
      <w:lvlJc w:val="left"/>
      <w:pPr>
        <w:tabs>
          <w:tab w:val="num" w:pos="1080"/>
        </w:tabs>
        <w:ind w:left="1080" w:hanging="360"/>
      </w:pPr>
      <w:rPr>
        <w:rFonts w:ascii="Arial" w:hAnsi="Arial" w:cs="Arial" w:hint="default"/>
        <w:b/>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658C22B0"/>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0EEA75E4"/>
    <w:lvl w:ilvl="0">
      <w:start w:val="1"/>
      <w:numFmt w:val="decimal"/>
      <w:lvlText w:val="2.%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415001F"/>
    <w:name w:val="WWNum7"/>
    <w:numStyleLink w:val="Styl2"/>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3022DADE"/>
    <w:name w:val="WWNum15"/>
    <w:numStyleLink w:val="Styl3"/>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C0866422"/>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ind w:left="1440" w:hanging="360"/>
      </w:p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9.7.1)"/>
      <w:lvlJc w:val="left"/>
      <w:pPr>
        <w:ind w:left="3600" w:hanging="360"/>
      </w:pPr>
      <w:rPr>
        <w:rFonts w:hint="default"/>
      </w:rPr>
    </w:lvl>
  </w:abstractNum>
  <w:abstractNum w:abstractNumId="17" w15:restartNumberingAfterBreak="0">
    <w:nsid w:val="00000012"/>
    <w:multiLevelType w:val="multilevel"/>
    <w:tmpl w:val="66564658"/>
    <w:name w:val="WWNum19"/>
    <w:lvl w:ilvl="0">
      <w:start w:val="24"/>
      <w:numFmt w:val="decimal"/>
      <w:suff w:val="space"/>
      <w:lvlText w:val="%1."/>
      <w:lvlJc w:val="left"/>
      <w:pPr>
        <w:ind w:left="1572" w:hanging="360"/>
      </w:pPr>
      <w:rPr>
        <w:rFonts w:hint="default"/>
        <w:sz w:val="20"/>
        <w:szCs w:val="20"/>
      </w:rPr>
    </w:lvl>
    <w:lvl w:ilvl="1">
      <w:start w:val="1"/>
      <w:numFmt w:val="none"/>
      <w:suff w:val="nothing"/>
      <w:lvlText w:val=""/>
      <w:lvlJc w:val="left"/>
      <w:pPr>
        <w:ind w:left="1932" w:hanging="360"/>
      </w:pPr>
      <w:rPr>
        <w:rFonts w:hint="default"/>
      </w:rPr>
    </w:lvl>
    <w:lvl w:ilvl="2">
      <w:start w:val="1"/>
      <w:numFmt w:val="decimal"/>
      <w:suff w:val="space"/>
      <w:lvlText w:val="%3)"/>
      <w:lvlJc w:val="left"/>
      <w:pPr>
        <w:ind w:left="2292" w:hanging="360"/>
      </w:pPr>
      <w:rPr>
        <w:rFonts w:ascii="Arial" w:eastAsia="Courier New" w:hAnsi="Arial" w:cs="Arial"/>
      </w:rPr>
    </w:lvl>
    <w:lvl w:ilvl="3">
      <w:start w:val="1"/>
      <w:numFmt w:val="decimal"/>
      <w:suff w:val="space"/>
      <w:lvlText w:val="%3.%4"/>
      <w:lvlJc w:val="left"/>
      <w:pPr>
        <w:ind w:left="2652" w:hanging="360"/>
      </w:pPr>
      <w:rPr>
        <w:rFonts w:hint="default"/>
      </w:rPr>
    </w:lvl>
    <w:lvl w:ilvl="4">
      <w:start w:val="1"/>
      <w:numFmt w:val="decimal"/>
      <w:suff w:val="space"/>
      <w:lvlText w:val="%3.%4.%5"/>
      <w:lvlJc w:val="left"/>
      <w:pPr>
        <w:ind w:left="3012" w:hanging="360"/>
      </w:pPr>
      <w:rPr>
        <w:rFonts w:hint="default"/>
      </w:rPr>
    </w:lvl>
    <w:lvl w:ilvl="5">
      <w:start w:val="1"/>
      <w:numFmt w:val="decimal"/>
      <w:suff w:val="space"/>
      <w:lvlText w:val="%3.%4.%5.%6"/>
      <w:lvlJc w:val="left"/>
      <w:pPr>
        <w:ind w:left="3372" w:hanging="360"/>
      </w:pPr>
      <w:rPr>
        <w:rFonts w:hint="default"/>
      </w:rPr>
    </w:lvl>
    <w:lvl w:ilvl="6">
      <w:start w:val="1"/>
      <w:numFmt w:val="decimal"/>
      <w:suff w:val="space"/>
      <w:lvlText w:val="%3.%4.%5.%6.%7"/>
      <w:lvlJc w:val="left"/>
      <w:pPr>
        <w:ind w:left="3732" w:hanging="360"/>
      </w:pPr>
      <w:rPr>
        <w:rFonts w:hint="default"/>
      </w:rPr>
    </w:lvl>
    <w:lvl w:ilvl="7">
      <w:start w:val="1"/>
      <w:numFmt w:val="none"/>
      <w:suff w:val="nothing"/>
      <w:lvlText w:val=""/>
      <w:lvlJc w:val="left"/>
      <w:pPr>
        <w:ind w:left="4092" w:hanging="360"/>
      </w:pPr>
      <w:rPr>
        <w:rFonts w:hint="default"/>
      </w:rPr>
    </w:lvl>
    <w:lvl w:ilvl="8">
      <w:start w:val="1"/>
      <w:numFmt w:val="none"/>
      <w:suff w:val="nothing"/>
      <w:lvlText w:val=""/>
      <w:lvlJc w:val="left"/>
      <w:pPr>
        <w:ind w:left="4452"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15:restartNumberingAfterBreak="0">
    <w:nsid w:val="00770501"/>
    <w:multiLevelType w:val="multilevel"/>
    <w:tmpl w:val="DDF20D98"/>
    <w:lvl w:ilvl="0">
      <w:start w:val="1"/>
      <w:numFmt w:val="decimal"/>
      <w:lvlText w:val="16.%1."/>
      <w:lvlJc w:val="left"/>
      <w:pPr>
        <w:ind w:left="1077" w:hanging="397"/>
      </w:pPr>
      <w:rPr>
        <w:rFonts w:hint="default"/>
        <w:b w:val="0"/>
        <w:bCs/>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2" w15:restartNumberingAfterBreak="0">
    <w:nsid w:val="00BE1AED"/>
    <w:multiLevelType w:val="multilevel"/>
    <w:tmpl w:val="0DB65BF8"/>
    <w:name w:val="WWNum186"/>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8"/>
      <w:numFmt w:val="decimal"/>
      <w:lvlText w:val="%3.7.1)"/>
      <w:lvlJc w:val="left"/>
      <w:pPr>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9.7.1)"/>
      <w:lvlJc w:val="left"/>
      <w:pPr>
        <w:ind w:left="3600" w:hanging="360"/>
      </w:pPr>
      <w:rPr>
        <w:rFonts w:hint="default"/>
      </w:rPr>
    </w:lvl>
  </w:abstractNum>
  <w:abstractNum w:abstractNumId="33"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71F5806"/>
    <w:multiLevelType w:val="multilevel"/>
    <w:tmpl w:val="E55210A2"/>
    <w:lvl w:ilvl="0">
      <w:start w:val="1"/>
      <w:numFmt w:val="decimal"/>
      <w:lvlText w:val="6.%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5" w15:restartNumberingAfterBreak="0">
    <w:nsid w:val="0A40681A"/>
    <w:multiLevelType w:val="multilevel"/>
    <w:tmpl w:val="2A985B26"/>
    <w:lvl w:ilvl="0">
      <w:start w:val="1"/>
      <w:numFmt w:val="decimal"/>
      <w:lvlText w:val="9.%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6"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7" w15:restartNumberingAfterBreak="0">
    <w:nsid w:val="0B6E3E48"/>
    <w:multiLevelType w:val="hybridMultilevel"/>
    <w:tmpl w:val="8500DBE0"/>
    <w:lvl w:ilvl="0" w:tplc="4FEA58DC">
      <w:start w:val="1"/>
      <w:numFmt w:val="decimal"/>
      <w:lvlText w:val="7.%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0D221039"/>
    <w:multiLevelType w:val="hybridMultilevel"/>
    <w:tmpl w:val="5DE20DE0"/>
    <w:lvl w:ilvl="0" w:tplc="4FDC329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0DEB33AE"/>
    <w:multiLevelType w:val="multilevel"/>
    <w:tmpl w:val="87D8E8E0"/>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0" w15:restartNumberingAfterBreak="0">
    <w:nsid w:val="11046718"/>
    <w:multiLevelType w:val="multilevel"/>
    <w:tmpl w:val="62EA0472"/>
    <w:lvl w:ilvl="0">
      <w:start w:val="1"/>
      <w:numFmt w:val="decimal"/>
      <w:lvlText w:val="10.%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12E05CEA"/>
    <w:multiLevelType w:val="hybridMultilevel"/>
    <w:tmpl w:val="445CE1B2"/>
    <w:lvl w:ilvl="0" w:tplc="7CD45056">
      <w:start w:val="1"/>
      <w:numFmt w:val="decimal"/>
      <w:lvlText w:val="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34566AC"/>
    <w:multiLevelType w:val="multilevel"/>
    <w:tmpl w:val="D2409BFA"/>
    <w:lvl w:ilvl="0">
      <w:start w:val="1"/>
      <w:numFmt w:val="ordinal"/>
      <w:lvlText w:val="5.%1"/>
      <w:lvlJc w:val="left"/>
      <w:pPr>
        <w:ind w:left="360" w:hanging="360"/>
      </w:pPr>
      <w:rPr>
        <w:rFonts w:hint="default"/>
        <w:b w:val="0"/>
        <w:bCs w:val="0"/>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3E74A9F"/>
    <w:multiLevelType w:val="hybridMultilevel"/>
    <w:tmpl w:val="FF40C5CA"/>
    <w:name w:val="WWNum30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851084B"/>
    <w:multiLevelType w:val="multilevel"/>
    <w:tmpl w:val="18CE0822"/>
    <w:lvl w:ilvl="0">
      <w:start w:val="1"/>
      <w:numFmt w:val="decimal"/>
      <w:lvlText w:val="22.%1."/>
      <w:lvlJc w:val="left"/>
      <w:pPr>
        <w:ind w:left="1077" w:hanging="170"/>
      </w:pPr>
      <w:rPr>
        <w:rFonts w:hint="default"/>
        <w:sz w:val="20"/>
        <w:szCs w:val="20"/>
      </w:rPr>
    </w:lvl>
    <w:lvl w:ilvl="1">
      <w:start w:val="1"/>
      <w:numFmt w:val="decimal"/>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46" w15:restartNumberingAfterBreak="0">
    <w:nsid w:val="18E71D70"/>
    <w:multiLevelType w:val="hybridMultilevel"/>
    <w:tmpl w:val="88C46B84"/>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7" w15:restartNumberingAfterBreak="0">
    <w:nsid w:val="1C964C13"/>
    <w:multiLevelType w:val="hybridMultilevel"/>
    <w:tmpl w:val="E60CF510"/>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8" w15:restartNumberingAfterBreak="0">
    <w:nsid w:val="1D59244A"/>
    <w:multiLevelType w:val="multilevel"/>
    <w:tmpl w:val="A19C4A28"/>
    <w:lvl w:ilvl="0">
      <w:start w:val="1"/>
      <w:numFmt w:val="decimal"/>
      <w:lvlText w:val="21.%1."/>
      <w:lvlJc w:val="left"/>
      <w:pPr>
        <w:ind w:left="1021" w:firstLine="113"/>
      </w:pPr>
      <w:rPr>
        <w:rFonts w:hint="default"/>
        <w:b w:val="0"/>
        <w:bCs/>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49" w15:restartNumberingAfterBreak="0">
    <w:nsid w:val="1EFB3149"/>
    <w:multiLevelType w:val="multilevel"/>
    <w:tmpl w:val="42D66F78"/>
    <w:lvl w:ilvl="0">
      <w:start w:val="11"/>
      <w:numFmt w:val="decimal"/>
      <w:lvlText w:val="%1."/>
      <w:lvlJc w:val="left"/>
      <w:pPr>
        <w:ind w:left="540" w:hanging="540"/>
      </w:pPr>
      <w:rPr>
        <w:rFonts w:ascii="Arial" w:hAnsi="Arial" w:hint="default"/>
        <w:b/>
        <w:bCs w:val="0"/>
        <w:sz w:val="20"/>
        <w:szCs w:val="20"/>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28173DD5"/>
    <w:multiLevelType w:val="hybridMultilevel"/>
    <w:tmpl w:val="8BDE57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8225D26"/>
    <w:multiLevelType w:val="multilevel"/>
    <w:tmpl w:val="840EA54E"/>
    <w:lvl w:ilvl="0">
      <w:start w:val="1"/>
      <w:numFmt w:val="decimal"/>
      <w:lvlText w:val="20.%1."/>
      <w:lvlJc w:val="left"/>
      <w:pPr>
        <w:ind w:left="1145" w:hanging="360"/>
      </w:pPr>
      <w:rPr>
        <w:rFonts w:hint="default"/>
        <w:b w:val="0"/>
        <w:bCs/>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3" w15:restartNumberingAfterBreak="0">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54" w15:restartNumberingAfterBreak="0">
    <w:nsid w:val="2B673BF7"/>
    <w:multiLevelType w:val="multilevel"/>
    <w:tmpl w:val="0415001D"/>
    <w:name w:val="WWNum1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D793274"/>
    <w:multiLevelType w:val="multilevel"/>
    <w:tmpl w:val="C622C380"/>
    <w:lvl w:ilvl="0">
      <w:start w:val="1"/>
      <w:numFmt w:val="decimal"/>
      <w:lvlText w:val="18.%1."/>
      <w:lvlJc w:val="left"/>
      <w:pPr>
        <w:ind w:left="1077" w:hanging="340"/>
      </w:pPr>
      <w:rPr>
        <w:rFonts w:hint="default"/>
        <w:b w:val="0"/>
        <w:bCs/>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0C53AD8"/>
    <w:multiLevelType w:val="hybridMultilevel"/>
    <w:tmpl w:val="6E925D2C"/>
    <w:lvl w:ilvl="0" w:tplc="9278AF6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31293EAC"/>
    <w:multiLevelType w:val="hybridMultilevel"/>
    <w:tmpl w:val="6DCA3A0E"/>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76E458E"/>
    <w:multiLevelType w:val="hybridMultilevel"/>
    <w:tmpl w:val="67301622"/>
    <w:lvl w:ilvl="0" w:tplc="FFFFFFFF">
      <w:start w:val="1"/>
      <w:numFmt w:val="decimal"/>
      <w:lvlText w:val="%1)"/>
      <w:lvlJc w:val="left"/>
      <w:pPr>
        <w:ind w:left="1245" w:hanging="360"/>
      </w:pPr>
    </w:lvl>
    <w:lvl w:ilvl="1" w:tplc="FFFFFFFF" w:tentative="1">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abstractNum w:abstractNumId="60" w15:restartNumberingAfterBreak="0">
    <w:nsid w:val="3F847701"/>
    <w:multiLevelType w:val="hybridMultilevel"/>
    <w:tmpl w:val="7F289EA6"/>
    <w:lvl w:ilvl="0" w:tplc="ACE0BD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2A4594B"/>
    <w:multiLevelType w:val="hybridMultilevel"/>
    <w:tmpl w:val="891EEF12"/>
    <w:lvl w:ilvl="0" w:tplc="048A830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15:restartNumberingAfterBreak="0">
    <w:nsid w:val="448A27B2"/>
    <w:multiLevelType w:val="hybridMultilevel"/>
    <w:tmpl w:val="925ECB62"/>
    <w:lvl w:ilvl="0" w:tplc="2C262E2E">
      <w:start w:val="1"/>
      <w:numFmt w:val="lowerLetter"/>
      <w:lvlText w:val="%1)"/>
      <w:lvlJc w:val="left"/>
      <w:pPr>
        <w:tabs>
          <w:tab w:val="num" w:pos="720"/>
        </w:tabs>
        <w:ind w:left="720" w:hanging="360"/>
      </w:pPr>
      <w:rPr>
        <w:rFonts w:ascii="Arial" w:hAnsi="Arial" w:hint="default"/>
        <w:b w:val="0"/>
        <w:bCs/>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6B53F1F"/>
    <w:multiLevelType w:val="hybridMultilevel"/>
    <w:tmpl w:val="7C30B510"/>
    <w:lvl w:ilvl="0" w:tplc="1446050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5" w15:restartNumberingAfterBreak="0">
    <w:nsid w:val="48C501B6"/>
    <w:multiLevelType w:val="multilevel"/>
    <w:tmpl w:val="5784BFA4"/>
    <w:lvl w:ilvl="0">
      <w:start w:val="1"/>
      <w:numFmt w:val="decimal"/>
      <w:lvlText w:val="15.%1."/>
      <w:lvlJc w:val="left"/>
      <w:pPr>
        <w:ind w:left="1077" w:hanging="397"/>
      </w:pPr>
      <w:rPr>
        <w:rFonts w:hint="default"/>
        <w:b w:val="0"/>
        <w:bCs w:val="0"/>
        <w:i w:val="0"/>
        <w:iCs/>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ABC5D37"/>
    <w:multiLevelType w:val="multilevel"/>
    <w:tmpl w:val="6BA89CFE"/>
    <w:lvl w:ilvl="0">
      <w:start w:val="1"/>
      <w:numFmt w:val="decimal"/>
      <w:lvlText w:val="1.%1"/>
      <w:lvlJc w:val="left"/>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68" w15:restartNumberingAfterBreak="0">
    <w:nsid w:val="4BB63962"/>
    <w:multiLevelType w:val="hybridMultilevel"/>
    <w:tmpl w:val="07EAF732"/>
    <w:lvl w:ilvl="0" w:tplc="03FAF5B0">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9" w15:restartNumberingAfterBreak="0">
    <w:nsid w:val="4F635A11"/>
    <w:multiLevelType w:val="multilevel"/>
    <w:tmpl w:val="9D6834B4"/>
    <w:lvl w:ilvl="0">
      <w:start w:val="1"/>
      <w:numFmt w:val="none"/>
      <w:lvlText w:val="4.2"/>
      <w:lvlJc w:val="left"/>
      <w:pPr>
        <w:ind w:left="786" w:hanging="360"/>
      </w:pPr>
      <w:rPr>
        <w:rFonts w:ascii="Arial" w:hAnsi="Arial" w:cs="Arial" w:hint="default"/>
        <w:sz w:val="20"/>
        <w:szCs w:val="20"/>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70" w15:restartNumberingAfterBreak="0">
    <w:nsid w:val="52C222C0"/>
    <w:multiLevelType w:val="multilevel"/>
    <w:tmpl w:val="55A27CC0"/>
    <w:lvl w:ilvl="0">
      <w:start w:val="1"/>
      <w:numFmt w:val="decimal"/>
      <w:lvlText w:val="23.%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766912"/>
    <w:multiLevelType w:val="multilevel"/>
    <w:tmpl w:val="62EA0472"/>
    <w:lvl w:ilvl="0">
      <w:start w:val="1"/>
      <w:numFmt w:val="decimal"/>
      <w:lvlText w:val="10.%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F9826D3"/>
    <w:multiLevelType w:val="multilevel"/>
    <w:tmpl w:val="BB9CD218"/>
    <w:lvl w:ilvl="0">
      <w:start w:val="1"/>
      <w:numFmt w:val="decimal"/>
      <w:lvlText w:val="11.%1."/>
      <w:lvlJc w:val="left"/>
      <w:pPr>
        <w:ind w:left="1004" w:hanging="360"/>
      </w:pPr>
      <w:rPr>
        <w:rFonts w:hint="default"/>
        <w:b w:val="0"/>
        <w:bCs w:val="0"/>
      </w:rPr>
    </w:lvl>
    <w:lvl w:ilvl="1">
      <w:start w:val="1"/>
      <w:numFmt w:val="lowerLetter"/>
      <w:lvlText w:val="%2)"/>
      <w:lvlJc w:val="left"/>
      <w:pPr>
        <w:ind w:left="1778" w:hanging="360"/>
      </w:pPr>
      <w:rPr>
        <w:rFonts w:ascii="Arial" w:hAnsi="Arial" w:cs="Arial"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4"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75" w15:restartNumberingAfterBreak="0">
    <w:nsid w:val="615F4798"/>
    <w:multiLevelType w:val="hybridMultilevel"/>
    <w:tmpl w:val="6A3CD8DC"/>
    <w:lvl w:ilvl="0" w:tplc="04BA8BDA">
      <w:start w:val="1"/>
      <w:numFmt w:val="decimal"/>
      <w:lvlText w:val="%1)"/>
      <w:lvlJc w:val="left"/>
      <w:pPr>
        <w:ind w:left="1571" w:hanging="360"/>
      </w:pPr>
      <w:rPr>
        <w:b w:val="0"/>
        <w:bCs/>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61647BB0"/>
    <w:multiLevelType w:val="hybridMultilevel"/>
    <w:tmpl w:val="A7702682"/>
    <w:lvl w:ilvl="0" w:tplc="F66080FC">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7" w15:restartNumberingAfterBreak="0">
    <w:nsid w:val="63840B7B"/>
    <w:multiLevelType w:val="hybridMultilevel"/>
    <w:tmpl w:val="792281DC"/>
    <w:lvl w:ilvl="0" w:tplc="C832BD8E">
      <w:start w:val="1"/>
      <w:numFmt w:val="decimal"/>
      <w:lvlText w:val="%1)"/>
      <w:lvlJc w:val="left"/>
      <w:pPr>
        <w:ind w:left="720" w:hanging="360"/>
      </w:pPr>
      <w:rPr>
        <w:rFonts w:ascii="Arial" w:hAnsi="Arial" w:cs="Arial" w:hint="default"/>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AD7538"/>
    <w:multiLevelType w:val="multilevel"/>
    <w:tmpl w:val="CDC21A78"/>
    <w:name w:val="WWNum192"/>
    <w:lvl w:ilvl="0">
      <w:start w:val="1"/>
      <w:numFmt w:val="decimal"/>
      <w:lvlText w:val="24.%1."/>
      <w:lvlJc w:val="left"/>
      <w:pPr>
        <w:ind w:left="644" w:hanging="360"/>
      </w:pPr>
      <w:rPr>
        <w:rFonts w:hint="default"/>
        <w:b w:val="0"/>
        <w:bCs/>
      </w:rPr>
    </w:lvl>
    <w:lvl w:ilvl="1">
      <w:start w:val="1"/>
      <w:numFmt w:val="decimal"/>
      <w:lvlText w:val="%2)"/>
      <w:lvlJc w:val="left"/>
      <w:pPr>
        <w:ind w:left="1364" w:hanging="360"/>
      </w:pPr>
      <w:rPr>
        <w:rFonts w:hint="default"/>
      </w:rPr>
    </w:lvl>
    <w:lvl w:ilvl="2">
      <w:start w:val="1"/>
      <w:numFmt w:val="lowerLetter"/>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9" w15:restartNumberingAfterBreak="0">
    <w:nsid w:val="664B299B"/>
    <w:multiLevelType w:val="hybridMultilevel"/>
    <w:tmpl w:val="C5609726"/>
    <w:lvl w:ilvl="0" w:tplc="908CF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CE3CDE"/>
    <w:multiLevelType w:val="multilevel"/>
    <w:tmpl w:val="3022DADE"/>
    <w:styleLink w:val="Styl3"/>
    <w:lvl w:ilvl="0">
      <w:start w:val="8"/>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1"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F513CC3"/>
    <w:multiLevelType w:val="multilevel"/>
    <w:tmpl w:val="07AA7FA4"/>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4" w15:restartNumberingAfterBreak="0">
    <w:nsid w:val="6F7D57D0"/>
    <w:multiLevelType w:val="hybridMultilevel"/>
    <w:tmpl w:val="415025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70705452"/>
    <w:multiLevelType w:val="multilevel"/>
    <w:tmpl w:val="0415001F"/>
    <w:styleLink w:val="Styl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3222446"/>
    <w:multiLevelType w:val="hybridMultilevel"/>
    <w:tmpl w:val="65807A30"/>
    <w:lvl w:ilvl="0" w:tplc="68B42A1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753E29BB"/>
    <w:multiLevelType w:val="hybridMultilevel"/>
    <w:tmpl w:val="FF865910"/>
    <w:name w:val="WWNum1923"/>
    <w:lvl w:ilvl="0" w:tplc="824AF55A">
      <w:start w:val="25"/>
      <w:numFmt w:val="decimal"/>
      <w:lvlText w:val="%1."/>
      <w:lvlJc w:val="left"/>
      <w:pPr>
        <w:ind w:left="502"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89" w15:restartNumberingAfterBreak="0">
    <w:nsid w:val="76975B05"/>
    <w:multiLevelType w:val="multilevel"/>
    <w:tmpl w:val="3FD64F2A"/>
    <w:lvl w:ilvl="0">
      <w:start w:val="1"/>
      <w:numFmt w:val="decimal"/>
      <w:lvlText w:val="25.%1."/>
      <w:lvlJc w:val="left"/>
      <w:pPr>
        <w:ind w:left="502" w:hanging="360"/>
      </w:pPr>
      <w:rPr>
        <w:rFonts w:hint="default"/>
      </w:rPr>
    </w:lvl>
    <w:lvl w:ilvl="1">
      <w:start w:val="1"/>
      <w:numFmt w:val="decimal"/>
      <w:lvlText w:val="%2)"/>
      <w:lvlJc w:val="left"/>
      <w:pPr>
        <w:ind w:left="1222" w:hanging="360"/>
      </w:pPr>
      <w:rPr>
        <w:rFonts w:hint="default"/>
      </w:rPr>
    </w:lvl>
    <w:lvl w:ilvl="2">
      <w:start w:val="1"/>
      <w:numFmt w:val="lowerLetter"/>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90" w15:restartNumberingAfterBreak="0">
    <w:nsid w:val="77CB7E70"/>
    <w:multiLevelType w:val="multilevel"/>
    <w:tmpl w:val="CDC0DAEA"/>
    <w:lvl w:ilvl="0">
      <w:start w:val="1"/>
      <w:numFmt w:val="decimal"/>
      <w:lvlText w:val="17.%1."/>
      <w:lvlJc w:val="left"/>
      <w:pPr>
        <w:ind w:left="928" w:hanging="360"/>
      </w:pPr>
      <w:rPr>
        <w:rFonts w:ascii="Arial" w:hAnsi="Arial" w:hint="default"/>
        <w:b w:val="0"/>
        <w:bCs/>
        <w:sz w:val="20"/>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91" w15:restartNumberingAfterBreak="0">
    <w:nsid w:val="77FF52C6"/>
    <w:multiLevelType w:val="hybridMultilevel"/>
    <w:tmpl w:val="70BA226C"/>
    <w:lvl w:ilvl="0" w:tplc="DE087ADC">
      <w:start w:val="1"/>
      <w:numFmt w:val="lowerLetter"/>
      <w:lvlText w:val="%1)"/>
      <w:lvlJc w:val="left"/>
      <w:pPr>
        <w:ind w:left="1034" w:hanging="360"/>
      </w:pPr>
      <w:rPr>
        <w:b w:val="0"/>
        <w:bCs w:val="0"/>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92"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9F7EA1"/>
    <w:multiLevelType w:val="hybridMultilevel"/>
    <w:tmpl w:val="8C58A684"/>
    <w:lvl w:ilvl="0" w:tplc="8F3C986A">
      <w:start w:val="1"/>
      <w:numFmt w:val="lowerLetter"/>
      <w:lvlText w:val="%1)"/>
      <w:lvlJc w:val="left"/>
      <w:pPr>
        <w:ind w:left="1146" w:hanging="360"/>
      </w:pPr>
      <w:rPr>
        <w:rFonts w:ascii="Arial" w:hAnsi="Arial" w:cs="Arial" w:hint="default"/>
        <w:i w:val="0"/>
        <w:iCs w:val="0"/>
        <w:sz w:val="19"/>
        <w:szCs w:val="19"/>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7AB95812"/>
    <w:multiLevelType w:val="multilevel"/>
    <w:tmpl w:val="6BA89CFE"/>
    <w:lvl w:ilvl="0">
      <w:start w:val="1"/>
      <w:numFmt w:val="decimal"/>
      <w:lvlText w:val="1.%1"/>
      <w:lvlJc w:val="left"/>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95" w15:restartNumberingAfterBreak="0">
    <w:nsid w:val="7B22168B"/>
    <w:multiLevelType w:val="hybridMultilevel"/>
    <w:tmpl w:val="DF9AB656"/>
    <w:name w:val="WW8Num252"/>
    <w:lvl w:ilvl="0" w:tplc="8FB249C2">
      <w:start w:val="1"/>
      <w:numFmt w:val="lowerLetter"/>
      <w:lvlText w:val="%1)"/>
      <w:lvlJc w:val="left"/>
      <w:pPr>
        <w:ind w:left="171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FB1A91"/>
    <w:multiLevelType w:val="multilevel"/>
    <w:tmpl w:val="600624BA"/>
    <w:lvl w:ilvl="0">
      <w:start w:val="1"/>
      <w:numFmt w:val="decimal"/>
      <w:lvlText w:val="14.%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7" w15:restartNumberingAfterBreak="0">
    <w:nsid w:val="7C150541"/>
    <w:multiLevelType w:val="multilevel"/>
    <w:tmpl w:val="4D02DB7E"/>
    <w:name w:val="WW8Num13"/>
    <w:lvl w:ilvl="0">
      <w:start w:val="1"/>
      <w:numFmt w:val="lowerLetter"/>
      <w:lvlText w:val="%1)"/>
      <w:lvlJc w:val="left"/>
      <w:pPr>
        <w:tabs>
          <w:tab w:val="num" w:pos="720"/>
        </w:tabs>
        <w:ind w:left="720" w:hanging="360"/>
      </w:pPr>
      <w:rPr>
        <w:rFonts w:ascii="Arial" w:eastAsia="Verdana" w:hAnsi="Arial" w:cs="Verdana" w:hint="default"/>
        <w:b w:val="0"/>
        <w:bCs w:val="0"/>
        <w:iCs/>
        <w:spacing w:val="-3"/>
        <w:sz w:val="20"/>
        <w:szCs w:val="20"/>
      </w:rPr>
    </w:lvl>
    <w:lvl w:ilvl="1">
      <w:start w:val="1"/>
      <w:numFmt w:val="lowerLetter"/>
      <w:lvlText w:val="%2)"/>
      <w:lvlJc w:val="left"/>
      <w:pPr>
        <w:tabs>
          <w:tab w:val="num" w:pos="1070"/>
        </w:tabs>
        <w:ind w:left="1070" w:hanging="360"/>
      </w:pPr>
      <w:rPr>
        <w:rFonts w:ascii="Arial" w:hAnsi="Arial" w:cs="Arial" w:hint="default"/>
        <w:b/>
        <w:bCs/>
        <w:i w:val="0"/>
        <w:iCs/>
        <w:spacing w:val="-3"/>
        <w:sz w:val="20"/>
        <w:szCs w:val="20"/>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8" w15:restartNumberingAfterBreak="0">
    <w:nsid w:val="7C5C1793"/>
    <w:multiLevelType w:val="hybridMultilevel"/>
    <w:tmpl w:val="5DF2A806"/>
    <w:lvl w:ilvl="0" w:tplc="CDA013A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9" w15:restartNumberingAfterBreak="0">
    <w:nsid w:val="7D9105A4"/>
    <w:multiLevelType w:val="multilevel"/>
    <w:tmpl w:val="080C04EC"/>
    <w:lvl w:ilvl="0">
      <w:start w:val="1"/>
      <w:numFmt w:val="decimal"/>
      <w:lvlText w:val="19.%1."/>
      <w:lvlJc w:val="left"/>
      <w:pPr>
        <w:ind w:left="1145" w:hanging="360"/>
      </w:pPr>
      <w:rPr>
        <w:rFonts w:hint="default"/>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00" w15:restartNumberingAfterBreak="0">
    <w:nsid w:val="7D9D4121"/>
    <w:multiLevelType w:val="multilevel"/>
    <w:tmpl w:val="A19C4A28"/>
    <w:lvl w:ilvl="0">
      <w:start w:val="1"/>
      <w:numFmt w:val="decimal"/>
      <w:lvlText w:val="21.%1."/>
      <w:lvlJc w:val="left"/>
      <w:pPr>
        <w:ind w:left="1021" w:firstLine="113"/>
      </w:pPr>
      <w:rPr>
        <w:rFonts w:hint="default"/>
        <w:b w:val="0"/>
        <w:bCs/>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01"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FE70CCD"/>
    <w:multiLevelType w:val="hybridMultilevel"/>
    <w:tmpl w:val="08A634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78055932">
    <w:abstractNumId w:val="0"/>
  </w:num>
  <w:num w:numId="2" w16cid:durableId="1743411431">
    <w:abstractNumId w:val="3"/>
  </w:num>
  <w:num w:numId="3" w16cid:durableId="1358653119">
    <w:abstractNumId w:val="6"/>
    <w:lvlOverride w:ilvl="0">
      <w:lvl w:ilvl="0">
        <w:numFmt w:val="decimal"/>
        <w:lvlText w:val=""/>
        <w:lvlJc w:val="left"/>
      </w:lvl>
    </w:lvlOverride>
    <w:lvlOverride w:ilvl="1">
      <w:lvl w:ilvl="1">
        <w:start w:val="1"/>
        <w:numFmt w:val="decimal"/>
        <w:lvlText w:val="%1.%2."/>
        <w:lvlJc w:val="left"/>
        <w:pPr>
          <w:ind w:left="792" w:hanging="432"/>
        </w:pPr>
      </w:lvl>
    </w:lvlOverride>
  </w:num>
  <w:num w:numId="4" w16cid:durableId="2073383044">
    <w:abstractNumId w:val="16"/>
  </w:num>
  <w:num w:numId="5" w16cid:durableId="596984581">
    <w:abstractNumId w:val="17"/>
  </w:num>
  <w:num w:numId="6" w16cid:durableId="1375614419">
    <w:abstractNumId w:val="63"/>
  </w:num>
  <w:num w:numId="7" w16cid:durableId="200824603">
    <w:abstractNumId w:val="69"/>
  </w:num>
  <w:num w:numId="8" w16cid:durableId="1980378810">
    <w:abstractNumId w:val="50"/>
  </w:num>
  <w:num w:numId="9" w16cid:durableId="1192767960">
    <w:abstractNumId w:val="56"/>
    <w:lvlOverride w:ilvl="0">
      <w:lvl w:ilvl="0">
        <w:start w:val="1"/>
        <w:numFmt w:val="lowerLetter"/>
        <w:lvlText w:val="%1)"/>
        <w:lvlJc w:val="left"/>
        <w:pPr>
          <w:ind w:left="720" w:hanging="360"/>
        </w:pPr>
        <w:rPr>
          <w:rFonts w:ascii="Arial" w:hAnsi="Arial" w:cs="Arial"/>
          <w:b w:val="0"/>
          <w:color w:val="000000"/>
          <w:sz w:val="20"/>
          <w:szCs w:val="20"/>
        </w:rPr>
      </w:lvl>
    </w:lvlOverride>
  </w:num>
  <w:num w:numId="10" w16cid:durableId="1610316947">
    <w:abstractNumId w:val="74"/>
  </w:num>
  <w:num w:numId="11" w16cid:durableId="1671055227">
    <w:abstractNumId w:val="94"/>
  </w:num>
  <w:num w:numId="12" w16cid:durableId="1881280371">
    <w:abstractNumId w:val="39"/>
  </w:num>
  <w:num w:numId="13" w16cid:durableId="1319068781">
    <w:abstractNumId w:val="42"/>
  </w:num>
  <w:num w:numId="14" w16cid:durableId="62409579">
    <w:abstractNumId w:val="35"/>
  </w:num>
  <w:num w:numId="15" w16cid:durableId="412432118">
    <w:abstractNumId w:val="72"/>
  </w:num>
  <w:num w:numId="16" w16cid:durableId="797722875">
    <w:abstractNumId w:val="33"/>
  </w:num>
  <w:num w:numId="17" w16cid:durableId="330722953">
    <w:abstractNumId w:val="49"/>
  </w:num>
  <w:num w:numId="18" w16cid:durableId="1040861795">
    <w:abstractNumId w:val="73"/>
  </w:num>
  <w:num w:numId="19" w16cid:durableId="180633076">
    <w:abstractNumId w:val="96"/>
  </w:num>
  <w:num w:numId="20" w16cid:durableId="1946303832">
    <w:abstractNumId w:val="83"/>
  </w:num>
  <w:num w:numId="21" w16cid:durableId="412511421">
    <w:abstractNumId w:val="65"/>
  </w:num>
  <w:num w:numId="22" w16cid:durableId="1772623316">
    <w:abstractNumId w:val="58"/>
  </w:num>
  <w:num w:numId="23" w16cid:durableId="331030919">
    <w:abstractNumId w:val="31"/>
  </w:num>
  <w:num w:numId="24" w16cid:durableId="2058813872">
    <w:abstractNumId w:val="75"/>
  </w:num>
  <w:num w:numId="25" w16cid:durableId="1579558603">
    <w:abstractNumId w:val="79"/>
  </w:num>
  <w:num w:numId="26" w16cid:durableId="3361472">
    <w:abstractNumId w:val="84"/>
  </w:num>
  <w:num w:numId="27" w16cid:durableId="1571963601">
    <w:abstractNumId w:val="90"/>
  </w:num>
  <w:num w:numId="28" w16cid:durableId="102846943">
    <w:abstractNumId w:val="55"/>
  </w:num>
  <w:num w:numId="29" w16cid:durableId="682586137">
    <w:abstractNumId w:val="99"/>
  </w:num>
  <w:num w:numId="30" w16cid:durableId="1054231530">
    <w:abstractNumId w:val="52"/>
  </w:num>
  <w:num w:numId="31" w16cid:durableId="600651760">
    <w:abstractNumId w:val="48"/>
  </w:num>
  <w:num w:numId="32" w16cid:durableId="1114472365">
    <w:abstractNumId w:val="45"/>
  </w:num>
  <w:num w:numId="33" w16cid:durableId="1935631449">
    <w:abstractNumId w:val="70"/>
  </w:num>
  <w:num w:numId="34" w16cid:durableId="1941140308">
    <w:abstractNumId w:val="78"/>
  </w:num>
  <w:num w:numId="35" w16cid:durableId="638271043">
    <w:abstractNumId w:val="89"/>
  </w:num>
  <w:num w:numId="36" w16cid:durableId="1661930277">
    <w:abstractNumId w:val="93"/>
  </w:num>
  <w:num w:numId="37" w16cid:durableId="1262950086">
    <w:abstractNumId w:val="91"/>
  </w:num>
  <w:num w:numId="38" w16cid:durableId="1680809193">
    <w:abstractNumId w:val="85"/>
  </w:num>
  <w:num w:numId="39" w16cid:durableId="1105492902">
    <w:abstractNumId w:val="80"/>
  </w:num>
  <w:num w:numId="40" w16cid:durableId="1931232822">
    <w:abstractNumId w:val="87"/>
  </w:num>
  <w:num w:numId="41" w16cid:durableId="1080055265">
    <w:abstractNumId w:val="43"/>
  </w:num>
  <w:num w:numId="42" w16cid:durableId="1596785174">
    <w:abstractNumId w:val="34"/>
  </w:num>
  <w:num w:numId="43" w16cid:durableId="900098245">
    <w:abstractNumId w:val="47"/>
  </w:num>
  <w:num w:numId="44" w16cid:durableId="244346311">
    <w:abstractNumId w:val="46"/>
  </w:num>
  <w:num w:numId="45" w16cid:durableId="1297637782">
    <w:abstractNumId w:val="60"/>
  </w:num>
  <w:num w:numId="46" w16cid:durableId="342513719">
    <w:abstractNumId w:val="57"/>
  </w:num>
  <w:num w:numId="47" w16cid:durableId="1848207109">
    <w:abstractNumId w:val="68"/>
  </w:num>
  <w:num w:numId="48" w16cid:durableId="1836802582">
    <w:abstractNumId w:val="76"/>
  </w:num>
  <w:num w:numId="49" w16cid:durableId="946809507">
    <w:abstractNumId w:val="64"/>
  </w:num>
  <w:num w:numId="50" w16cid:durableId="1595165616">
    <w:abstractNumId w:val="100"/>
  </w:num>
  <w:num w:numId="51" w16cid:durableId="1406296588">
    <w:abstractNumId w:val="61"/>
  </w:num>
  <w:num w:numId="52" w16cid:durableId="550925894">
    <w:abstractNumId w:val="86"/>
  </w:num>
  <w:num w:numId="53" w16cid:durableId="1039941200">
    <w:abstractNumId w:val="98"/>
  </w:num>
  <w:num w:numId="54" w16cid:durableId="1346401721">
    <w:abstractNumId w:val="59"/>
  </w:num>
  <w:num w:numId="55" w16cid:durableId="424805704">
    <w:abstractNumId w:val="77"/>
  </w:num>
  <w:num w:numId="56" w16cid:durableId="1379627682">
    <w:abstractNumId w:val="102"/>
  </w:num>
  <w:num w:numId="57" w16cid:durableId="1924143505">
    <w:abstractNumId w:val="51"/>
  </w:num>
  <w:num w:numId="58" w16cid:durableId="103114496">
    <w:abstractNumId w:val="40"/>
  </w:num>
  <w:num w:numId="59" w16cid:durableId="1078987757">
    <w:abstractNumId w:val="97"/>
  </w:num>
  <w:num w:numId="60" w16cid:durableId="706367449">
    <w:abstractNumId w:val="41"/>
  </w:num>
  <w:num w:numId="61" w16cid:durableId="186793008">
    <w:abstractNumId w:val="38"/>
  </w:num>
  <w:num w:numId="62" w16cid:durableId="790520009">
    <w:abstractNumId w:val="67"/>
  </w:num>
  <w:num w:numId="63" w16cid:durableId="1138720654">
    <w:abstractNumId w:val="37"/>
  </w:num>
  <w:num w:numId="64" w16cid:durableId="1018049216">
    <w:abstractNumId w:val="62"/>
  </w:num>
  <w:num w:numId="65" w16cid:durableId="1363477960">
    <w:abstractNumId w:val="56"/>
  </w:num>
  <w:num w:numId="66" w16cid:durableId="1144586251">
    <w:abstractNumId w:val="92"/>
  </w:num>
  <w:num w:numId="67" w16cid:durableId="1391076412">
    <w:abstractNumId w:val="36"/>
  </w:num>
  <w:num w:numId="68" w16cid:durableId="1071345679">
    <w:abstractNumId w:val="54"/>
  </w:num>
  <w:num w:numId="69" w16cid:durableId="1673604041">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463"/>
    <w:rsid w:val="00000125"/>
    <w:rsid w:val="00001FFF"/>
    <w:rsid w:val="00002C8D"/>
    <w:rsid w:val="00002DD4"/>
    <w:rsid w:val="00003D99"/>
    <w:rsid w:val="0000415E"/>
    <w:rsid w:val="00005402"/>
    <w:rsid w:val="00005ECD"/>
    <w:rsid w:val="00006327"/>
    <w:rsid w:val="00006CB4"/>
    <w:rsid w:val="00007097"/>
    <w:rsid w:val="000103A8"/>
    <w:rsid w:val="0001088D"/>
    <w:rsid w:val="00010A3A"/>
    <w:rsid w:val="00010F13"/>
    <w:rsid w:val="00011759"/>
    <w:rsid w:val="000124F6"/>
    <w:rsid w:val="00012E56"/>
    <w:rsid w:val="000135F6"/>
    <w:rsid w:val="00013ED2"/>
    <w:rsid w:val="00014922"/>
    <w:rsid w:val="0001589D"/>
    <w:rsid w:val="00015ABA"/>
    <w:rsid w:val="000170C9"/>
    <w:rsid w:val="00017180"/>
    <w:rsid w:val="000172E7"/>
    <w:rsid w:val="000179BB"/>
    <w:rsid w:val="00017DAE"/>
    <w:rsid w:val="00017FD9"/>
    <w:rsid w:val="00020419"/>
    <w:rsid w:val="0002194C"/>
    <w:rsid w:val="00023B4B"/>
    <w:rsid w:val="00023E05"/>
    <w:rsid w:val="00024C26"/>
    <w:rsid w:val="000250B6"/>
    <w:rsid w:val="00025490"/>
    <w:rsid w:val="0002627E"/>
    <w:rsid w:val="000262FE"/>
    <w:rsid w:val="000263A3"/>
    <w:rsid w:val="00026538"/>
    <w:rsid w:val="00031573"/>
    <w:rsid w:val="00031FC7"/>
    <w:rsid w:val="000320BC"/>
    <w:rsid w:val="0003215B"/>
    <w:rsid w:val="00034C1B"/>
    <w:rsid w:val="00034F34"/>
    <w:rsid w:val="000354BC"/>
    <w:rsid w:val="0003646F"/>
    <w:rsid w:val="00036DFA"/>
    <w:rsid w:val="00040634"/>
    <w:rsid w:val="00040FD0"/>
    <w:rsid w:val="00041DFD"/>
    <w:rsid w:val="00041FF7"/>
    <w:rsid w:val="00042ED0"/>
    <w:rsid w:val="00043035"/>
    <w:rsid w:val="00043746"/>
    <w:rsid w:val="00043DF6"/>
    <w:rsid w:val="00044B9D"/>
    <w:rsid w:val="000450C9"/>
    <w:rsid w:val="00045119"/>
    <w:rsid w:val="00045A36"/>
    <w:rsid w:val="00046328"/>
    <w:rsid w:val="00046CEF"/>
    <w:rsid w:val="000476C5"/>
    <w:rsid w:val="00047B74"/>
    <w:rsid w:val="00050BB2"/>
    <w:rsid w:val="00051091"/>
    <w:rsid w:val="0005178C"/>
    <w:rsid w:val="0005385B"/>
    <w:rsid w:val="00054256"/>
    <w:rsid w:val="000548AA"/>
    <w:rsid w:val="000558DE"/>
    <w:rsid w:val="00055B1B"/>
    <w:rsid w:val="0005602F"/>
    <w:rsid w:val="000565AA"/>
    <w:rsid w:val="0005708A"/>
    <w:rsid w:val="0005795F"/>
    <w:rsid w:val="00060666"/>
    <w:rsid w:val="00060EBC"/>
    <w:rsid w:val="000628BD"/>
    <w:rsid w:val="00062B7A"/>
    <w:rsid w:val="000633DD"/>
    <w:rsid w:val="000634D2"/>
    <w:rsid w:val="0006382B"/>
    <w:rsid w:val="000639E1"/>
    <w:rsid w:val="00063D66"/>
    <w:rsid w:val="00066273"/>
    <w:rsid w:val="00066357"/>
    <w:rsid w:val="000664D1"/>
    <w:rsid w:val="0006660F"/>
    <w:rsid w:val="000668D5"/>
    <w:rsid w:val="000668E5"/>
    <w:rsid w:val="00066935"/>
    <w:rsid w:val="0007021E"/>
    <w:rsid w:val="00070E28"/>
    <w:rsid w:val="00071246"/>
    <w:rsid w:val="00072E7F"/>
    <w:rsid w:val="00073A25"/>
    <w:rsid w:val="00073A61"/>
    <w:rsid w:val="00074034"/>
    <w:rsid w:val="00074B65"/>
    <w:rsid w:val="00076586"/>
    <w:rsid w:val="0007681F"/>
    <w:rsid w:val="00077E58"/>
    <w:rsid w:val="00080917"/>
    <w:rsid w:val="0008227B"/>
    <w:rsid w:val="00083BFC"/>
    <w:rsid w:val="0008419A"/>
    <w:rsid w:val="0008468D"/>
    <w:rsid w:val="00084987"/>
    <w:rsid w:val="0008503C"/>
    <w:rsid w:val="00085CF4"/>
    <w:rsid w:val="00085FDD"/>
    <w:rsid w:val="0008615A"/>
    <w:rsid w:val="0008618A"/>
    <w:rsid w:val="00086939"/>
    <w:rsid w:val="00086BB1"/>
    <w:rsid w:val="000871B0"/>
    <w:rsid w:val="000876C9"/>
    <w:rsid w:val="0008777E"/>
    <w:rsid w:val="00087F76"/>
    <w:rsid w:val="00087F99"/>
    <w:rsid w:val="00090015"/>
    <w:rsid w:val="000901CF"/>
    <w:rsid w:val="000908CF"/>
    <w:rsid w:val="0009106D"/>
    <w:rsid w:val="0009137A"/>
    <w:rsid w:val="000917BF"/>
    <w:rsid w:val="00091920"/>
    <w:rsid w:val="000922C5"/>
    <w:rsid w:val="00092341"/>
    <w:rsid w:val="0009243E"/>
    <w:rsid w:val="000926B6"/>
    <w:rsid w:val="00092B7F"/>
    <w:rsid w:val="00093647"/>
    <w:rsid w:val="00093C48"/>
    <w:rsid w:val="0009430A"/>
    <w:rsid w:val="00094948"/>
    <w:rsid w:val="000949AC"/>
    <w:rsid w:val="00094D59"/>
    <w:rsid w:val="000953AB"/>
    <w:rsid w:val="00095B12"/>
    <w:rsid w:val="000965EC"/>
    <w:rsid w:val="000969D4"/>
    <w:rsid w:val="00096C12"/>
    <w:rsid w:val="00096E94"/>
    <w:rsid w:val="0009706A"/>
    <w:rsid w:val="00097407"/>
    <w:rsid w:val="00097B34"/>
    <w:rsid w:val="00097FD9"/>
    <w:rsid w:val="000A038E"/>
    <w:rsid w:val="000A1272"/>
    <w:rsid w:val="000A13E0"/>
    <w:rsid w:val="000A16CB"/>
    <w:rsid w:val="000A1B65"/>
    <w:rsid w:val="000A2E2C"/>
    <w:rsid w:val="000A3472"/>
    <w:rsid w:val="000A351D"/>
    <w:rsid w:val="000A3AC6"/>
    <w:rsid w:val="000A4300"/>
    <w:rsid w:val="000A4336"/>
    <w:rsid w:val="000A4E4C"/>
    <w:rsid w:val="000A6660"/>
    <w:rsid w:val="000A6A75"/>
    <w:rsid w:val="000A7BB0"/>
    <w:rsid w:val="000B001D"/>
    <w:rsid w:val="000B011F"/>
    <w:rsid w:val="000B019C"/>
    <w:rsid w:val="000B0BEB"/>
    <w:rsid w:val="000B1766"/>
    <w:rsid w:val="000B19E9"/>
    <w:rsid w:val="000B237B"/>
    <w:rsid w:val="000B2E26"/>
    <w:rsid w:val="000B5A83"/>
    <w:rsid w:val="000B5B82"/>
    <w:rsid w:val="000B6856"/>
    <w:rsid w:val="000B71B1"/>
    <w:rsid w:val="000B722C"/>
    <w:rsid w:val="000B768C"/>
    <w:rsid w:val="000B7B5B"/>
    <w:rsid w:val="000C02F6"/>
    <w:rsid w:val="000C05B0"/>
    <w:rsid w:val="000C0ED4"/>
    <w:rsid w:val="000C0F67"/>
    <w:rsid w:val="000C129F"/>
    <w:rsid w:val="000C1908"/>
    <w:rsid w:val="000C1FDB"/>
    <w:rsid w:val="000C29AD"/>
    <w:rsid w:val="000C346E"/>
    <w:rsid w:val="000C3A3F"/>
    <w:rsid w:val="000C3D5D"/>
    <w:rsid w:val="000C455E"/>
    <w:rsid w:val="000C4D6C"/>
    <w:rsid w:val="000C506E"/>
    <w:rsid w:val="000C56FD"/>
    <w:rsid w:val="000C5A48"/>
    <w:rsid w:val="000C5BBB"/>
    <w:rsid w:val="000C5C8B"/>
    <w:rsid w:val="000C5CD4"/>
    <w:rsid w:val="000C64EA"/>
    <w:rsid w:val="000D06FB"/>
    <w:rsid w:val="000D18F8"/>
    <w:rsid w:val="000D1C73"/>
    <w:rsid w:val="000D2AE8"/>
    <w:rsid w:val="000D41F0"/>
    <w:rsid w:val="000D5D79"/>
    <w:rsid w:val="000D6DE8"/>
    <w:rsid w:val="000D6FBE"/>
    <w:rsid w:val="000D7584"/>
    <w:rsid w:val="000D7652"/>
    <w:rsid w:val="000D78C8"/>
    <w:rsid w:val="000D7CDB"/>
    <w:rsid w:val="000E0406"/>
    <w:rsid w:val="000E0CCF"/>
    <w:rsid w:val="000E1208"/>
    <w:rsid w:val="000E1706"/>
    <w:rsid w:val="000E1939"/>
    <w:rsid w:val="000E1B42"/>
    <w:rsid w:val="000E1E83"/>
    <w:rsid w:val="000E2023"/>
    <w:rsid w:val="000E3052"/>
    <w:rsid w:val="000E3606"/>
    <w:rsid w:val="000E3B34"/>
    <w:rsid w:val="000E45F1"/>
    <w:rsid w:val="000E59EA"/>
    <w:rsid w:val="000E6EFA"/>
    <w:rsid w:val="000E7288"/>
    <w:rsid w:val="000F04CD"/>
    <w:rsid w:val="000F0F31"/>
    <w:rsid w:val="000F0FAD"/>
    <w:rsid w:val="000F1399"/>
    <w:rsid w:val="000F142E"/>
    <w:rsid w:val="000F1A46"/>
    <w:rsid w:val="000F1DC7"/>
    <w:rsid w:val="000F2072"/>
    <w:rsid w:val="000F32DF"/>
    <w:rsid w:val="000F36F0"/>
    <w:rsid w:val="000F3859"/>
    <w:rsid w:val="000F4167"/>
    <w:rsid w:val="000F4301"/>
    <w:rsid w:val="000F4430"/>
    <w:rsid w:val="000F4712"/>
    <w:rsid w:val="000F4DED"/>
    <w:rsid w:val="000F5349"/>
    <w:rsid w:val="000F563A"/>
    <w:rsid w:val="000F63EB"/>
    <w:rsid w:val="000F6619"/>
    <w:rsid w:val="000F6989"/>
    <w:rsid w:val="000F7036"/>
    <w:rsid w:val="000F7A86"/>
    <w:rsid w:val="00100661"/>
    <w:rsid w:val="00102125"/>
    <w:rsid w:val="00102292"/>
    <w:rsid w:val="001029E8"/>
    <w:rsid w:val="00103D02"/>
    <w:rsid w:val="00103E5D"/>
    <w:rsid w:val="00104639"/>
    <w:rsid w:val="001049DD"/>
    <w:rsid w:val="00106064"/>
    <w:rsid w:val="00106231"/>
    <w:rsid w:val="0010669C"/>
    <w:rsid w:val="00106C8F"/>
    <w:rsid w:val="00106D82"/>
    <w:rsid w:val="001104FB"/>
    <w:rsid w:val="001105B2"/>
    <w:rsid w:val="0011079B"/>
    <w:rsid w:val="00110D11"/>
    <w:rsid w:val="0011178A"/>
    <w:rsid w:val="00111849"/>
    <w:rsid w:val="00111A48"/>
    <w:rsid w:val="00111AC4"/>
    <w:rsid w:val="0011213D"/>
    <w:rsid w:val="001126A8"/>
    <w:rsid w:val="00113364"/>
    <w:rsid w:val="001156FB"/>
    <w:rsid w:val="00115835"/>
    <w:rsid w:val="00115DC9"/>
    <w:rsid w:val="00115DD0"/>
    <w:rsid w:val="00116178"/>
    <w:rsid w:val="0011628F"/>
    <w:rsid w:val="001162E9"/>
    <w:rsid w:val="00116F28"/>
    <w:rsid w:val="00117BF0"/>
    <w:rsid w:val="00117FAC"/>
    <w:rsid w:val="001207EA"/>
    <w:rsid w:val="00122135"/>
    <w:rsid w:val="001222CD"/>
    <w:rsid w:val="001228E6"/>
    <w:rsid w:val="00122E65"/>
    <w:rsid w:val="00123E65"/>
    <w:rsid w:val="00124BB1"/>
    <w:rsid w:val="001264D5"/>
    <w:rsid w:val="001267D1"/>
    <w:rsid w:val="0012684B"/>
    <w:rsid w:val="001268D9"/>
    <w:rsid w:val="00126B41"/>
    <w:rsid w:val="00127120"/>
    <w:rsid w:val="00127460"/>
    <w:rsid w:val="00127738"/>
    <w:rsid w:val="00127D10"/>
    <w:rsid w:val="0013000C"/>
    <w:rsid w:val="0013041A"/>
    <w:rsid w:val="00131038"/>
    <w:rsid w:val="00131543"/>
    <w:rsid w:val="00131B8F"/>
    <w:rsid w:val="00131EFC"/>
    <w:rsid w:val="001325FB"/>
    <w:rsid w:val="00132F14"/>
    <w:rsid w:val="00132FA1"/>
    <w:rsid w:val="00133055"/>
    <w:rsid w:val="001331FC"/>
    <w:rsid w:val="00133D58"/>
    <w:rsid w:val="00134CCC"/>
    <w:rsid w:val="0013522E"/>
    <w:rsid w:val="001359BE"/>
    <w:rsid w:val="001361DE"/>
    <w:rsid w:val="001365B4"/>
    <w:rsid w:val="00136CDE"/>
    <w:rsid w:val="00136DCF"/>
    <w:rsid w:val="00137BB4"/>
    <w:rsid w:val="00140051"/>
    <w:rsid w:val="00140640"/>
    <w:rsid w:val="001454B9"/>
    <w:rsid w:val="0014680B"/>
    <w:rsid w:val="001469BB"/>
    <w:rsid w:val="00146D8E"/>
    <w:rsid w:val="001511D7"/>
    <w:rsid w:val="00152045"/>
    <w:rsid w:val="0015250D"/>
    <w:rsid w:val="001526F1"/>
    <w:rsid w:val="00152CEF"/>
    <w:rsid w:val="00153762"/>
    <w:rsid w:val="0015411E"/>
    <w:rsid w:val="001552FC"/>
    <w:rsid w:val="001555CA"/>
    <w:rsid w:val="00156B12"/>
    <w:rsid w:val="00156CFE"/>
    <w:rsid w:val="0015734F"/>
    <w:rsid w:val="00157C62"/>
    <w:rsid w:val="00160A4F"/>
    <w:rsid w:val="00160AF3"/>
    <w:rsid w:val="00161120"/>
    <w:rsid w:val="00162EC7"/>
    <w:rsid w:val="00162F83"/>
    <w:rsid w:val="00163C53"/>
    <w:rsid w:val="0016476A"/>
    <w:rsid w:val="001648B8"/>
    <w:rsid w:val="001649D6"/>
    <w:rsid w:val="00164CF5"/>
    <w:rsid w:val="00164FD4"/>
    <w:rsid w:val="0016570E"/>
    <w:rsid w:val="00166513"/>
    <w:rsid w:val="001671C4"/>
    <w:rsid w:val="00167329"/>
    <w:rsid w:val="001676FA"/>
    <w:rsid w:val="00172BB2"/>
    <w:rsid w:val="00173112"/>
    <w:rsid w:val="001732F7"/>
    <w:rsid w:val="00173447"/>
    <w:rsid w:val="001738A2"/>
    <w:rsid w:val="00173CBA"/>
    <w:rsid w:val="00174615"/>
    <w:rsid w:val="00174893"/>
    <w:rsid w:val="001758EE"/>
    <w:rsid w:val="00176960"/>
    <w:rsid w:val="001779B8"/>
    <w:rsid w:val="00182217"/>
    <w:rsid w:val="0018244D"/>
    <w:rsid w:val="0018403D"/>
    <w:rsid w:val="00184986"/>
    <w:rsid w:val="0018521A"/>
    <w:rsid w:val="0018531B"/>
    <w:rsid w:val="001866B7"/>
    <w:rsid w:val="00187058"/>
    <w:rsid w:val="00187722"/>
    <w:rsid w:val="00190ED0"/>
    <w:rsid w:val="00191255"/>
    <w:rsid w:val="00191494"/>
    <w:rsid w:val="00191C06"/>
    <w:rsid w:val="0019206F"/>
    <w:rsid w:val="00192CBF"/>
    <w:rsid w:val="001930E8"/>
    <w:rsid w:val="00193AE7"/>
    <w:rsid w:val="00194AA3"/>
    <w:rsid w:val="00195183"/>
    <w:rsid w:val="001953A4"/>
    <w:rsid w:val="001958C3"/>
    <w:rsid w:val="00195AEB"/>
    <w:rsid w:val="0019606B"/>
    <w:rsid w:val="00196FB5"/>
    <w:rsid w:val="00197284"/>
    <w:rsid w:val="0019794F"/>
    <w:rsid w:val="00197AC8"/>
    <w:rsid w:val="001A113B"/>
    <w:rsid w:val="001A15EF"/>
    <w:rsid w:val="001A1791"/>
    <w:rsid w:val="001A5250"/>
    <w:rsid w:val="001A5CC3"/>
    <w:rsid w:val="001A68DD"/>
    <w:rsid w:val="001A6949"/>
    <w:rsid w:val="001A6BFC"/>
    <w:rsid w:val="001B08B9"/>
    <w:rsid w:val="001B1696"/>
    <w:rsid w:val="001B3781"/>
    <w:rsid w:val="001B3AD4"/>
    <w:rsid w:val="001B3B83"/>
    <w:rsid w:val="001B42F2"/>
    <w:rsid w:val="001B4DFC"/>
    <w:rsid w:val="001B5611"/>
    <w:rsid w:val="001B5738"/>
    <w:rsid w:val="001B5AF6"/>
    <w:rsid w:val="001B76BD"/>
    <w:rsid w:val="001C034B"/>
    <w:rsid w:val="001C087E"/>
    <w:rsid w:val="001C244B"/>
    <w:rsid w:val="001C54A2"/>
    <w:rsid w:val="001C6B0A"/>
    <w:rsid w:val="001C6CE5"/>
    <w:rsid w:val="001C6E52"/>
    <w:rsid w:val="001C6EB1"/>
    <w:rsid w:val="001D01B7"/>
    <w:rsid w:val="001D1DAB"/>
    <w:rsid w:val="001D28ED"/>
    <w:rsid w:val="001D31D0"/>
    <w:rsid w:val="001D322D"/>
    <w:rsid w:val="001D37DD"/>
    <w:rsid w:val="001D385C"/>
    <w:rsid w:val="001D4BCD"/>
    <w:rsid w:val="001D543E"/>
    <w:rsid w:val="001D54E8"/>
    <w:rsid w:val="001D5840"/>
    <w:rsid w:val="001D592A"/>
    <w:rsid w:val="001D6B64"/>
    <w:rsid w:val="001E0252"/>
    <w:rsid w:val="001E0C37"/>
    <w:rsid w:val="001E127D"/>
    <w:rsid w:val="001E2A84"/>
    <w:rsid w:val="001E5854"/>
    <w:rsid w:val="001E5F5E"/>
    <w:rsid w:val="001E6601"/>
    <w:rsid w:val="001E7859"/>
    <w:rsid w:val="001E78B8"/>
    <w:rsid w:val="001F045F"/>
    <w:rsid w:val="001F088D"/>
    <w:rsid w:val="001F1C69"/>
    <w:rsid w:val="001F1E2A"/>
    <w:rsid w:val="001F26D4"/>
    <w:rsid w:val="001F2906"/>
    <w:rsid w:val="001F3147"/>
    <w:rsid w:val="001F31B6"/>
    <w:rsid w:val="001F3556"/>
    <w:rsid w:val="001F3868"/>
    <w:rsid w:val="001F4128"/>
    <w:rsid w:val="001F4790"/>
    <w:rsid w:val="001F4F02"/>
    <w:rsid w:val="001F51E8"/>
    <w:rsid w:val="001F5A25"/>
    <w:rsid w:val="001F6F38"/>
    <w:rsid w:val="00202082"/>
    <w:rsid w:val="00202178"/>
    <w:rsid w:val="002024C3"/>
    <w:rsid w:val="00203023"/>
    <w:rsid w:val="00203969"/>
    <w:rsid w:val="00203B22"/>
    <w:rsid w:val="00205745"/>
    <w:rsid w:val="00205D84"/>
    <w:rsid w:val="00206357"/>
    <w:rsid w:val="00207C13"/>
    <w:rsid w:val="00210024"/>
    <w:rsid w:val="00211C0F"/>
    <w:rsid w:val="0021369D"/>
    <w:rsid w:val="002140AE"/>
    <w:rsid w:val="00214D63"/>
    <w:rsid w:val="00215887"/>
    <w:rsid w:val="002158E4"/>
    <w:rsid w:val="00215A09"/>
    <w:rsid w:val="00216BB7"/>
    <w:rsid w:val="00216D73"/>
    <w:rsid w:val="00221251"/>
    <w:rsid w:val="002224A5"/>
    <w:rsid w:val="00223A04"/>
    <w:rsid w:val="00224BEB"/>
    <w:rsid w:val="0022588E"/>
    <w:rsid w:val="00225C7B"/>
    <w:rsid w:val="0023116A"/>
    <w:rsid w:val="00231465"/>
    <w:rsid w:val="0023344D"/>
    <w:rsid w:val="00234E4F"/>
    <w:rsid w:val="00235A8B"/>
    <w:rsid w:val="00236430"/>
    <w:rsid w:val="00236684"/>
    <w:rsid w:val="00236EDC"/>
    <w:rsid w:val="00237B7B"/>
    <w:rsid w:val="0024052B"/>
    <w:rsid w:val="002406CC"/>
    <w:rsid w:val="00241048"/>
    <w:rsid w:val="0024163B"/>
    <w:rsid w:val="00241670"/>
    <w:rsid w:val="00241805"/>
    <w:rsid w:val="00241BEA"/>
    <w:rsid w:val="00241F54"/>
    <w:rsid w:val="00242067"/>
    <w:rsid w:val="002423A0"/>
    <w:rsid w:val="00242F27"/>
    <w:rsid w:val="002432B7"/>
    <w:rsid w:val="00243D76"/>
    <w:rsid w:val="00243F6D"/>
    <w:rsid w:val="0024459E"/>
    <w:rsid w:val="00244DDC"/>
    <w:rsid w:val="00245067"/>
    <w:rsid w:val="002452AD"/>
    <w:rsid w:val="002475C2"/>
    <w:rsid w:val="0024786E"/>
    <w:rsid w:val="002504F9"/>
    <w:rsid w:val="00251E58"/>
    <w:rsid w:val="00252F54"/>
    <w:rsid w:val="002533AA"/>
    <w:rsid w:val="002534E9"/>
    <w:rsid w:val="00253595"/>
    <w:rsid w:val="00253F70"/>
    <w:rsid w:val="00255EC1"/>
    <w:rsid w:val="00256C45"/>
    <w:rsid w:val="0025789E"/>
    <w:rsid w:val="00257DB1"/>
    <w:rsid w:val="002600A6"/>
    <w:rsid w:val="00260698"/>
    <w:rsid w:val="00260842"/>
    <w:rsid w:val="00261C80"/>
    <w:rsid w:val="00262275"/>
    <w:rsid w:val="0026253D"/>
    <w:rsid w:val="00263955"/>
    <w:rsid w:val="002644E4"/>
    <w:rsid w:val="002649F0"/>
    <w:rsid w:val="00264AD9"/>
    <w:rsid w:val="00264D73"/>
    <w:rsid w:val="0026653F"/>
    <w:rsid w:val="002668AA"/>
    <w:rsid w:val="00266A23"/>
    <w:rsid w:val="00266BD0"/>
    <w:rsid w:val="00267334"/>
    <w:rsid w:val="0026775C"/>
    <w:rsid w:val="0027009A"/>
    <w:rsid w:val="0027164F"/>
    <w:rsid w:val="00274080"/>
    <w:rsid w:val="00274912"/>
    <w:rsid w:val="00274C57"/>
    <w:rsid w:val="002751B2"/>
    <w:rsid w:val="00275306"/>
    <w:rsid w:val="00276088"/>
    <w:rsid w:val="00276B4C"/>
    <w:rsid w:val="00277C6D"/>
    <w:rsid w:val="00281963"/>
    <w:rsid w:val="002819A2"/>
    <w:rsid w:val="00282027"/>
    <w:rsid w:val="00282577"/>
    <w:rsid w:val="002827F7"/>
    <w:rsid w:val="0028280C"/>
    <w:rsid w:val="00282E4B"/>
    <w:rsid w:val="0028367A"/>
    <w:rsid w:val="00283DC3"/>
    <w:rsid w:val="002845C2"/>
    <w:rsid w:val="00284ADA"/>
    <w:rsid w:val="00284F7F"/>
    <w:rsid w:val="00285A25"/>
    <w:rsid w:val="00286819"/>
    <w:rsid w:val="00286DB7"/>
    <w:rsid w:val="00291093"/>
    <w:rsid w:val="00291983"/>
    <w:rsid w:val="002923EA"/>
    <w:rsid w:val="00292532"/>
    <w:rsid w:val="002933AD"/>
    <w:rsid w:val="0029462D"/>
    <w:rsid w:val="00295D62"/>
    <w:rsid w:val="002A02C9"/>
    <w:rsid w:val="002A11F4"/>
    <w:rsid w:val="002A134E"/>
    <w:rsid w:val="002A1657"/>
    <w:rsid w:val="002A1BCF"/>
    <w:rsid w:val="002A2281"/>
    <w:rsid w:val="002A269D"/>
    <w:rsid w:val="002A2A6A"/>
    <w:rsid w:val="002A33AE"/>
    <w:rsid w:val="002A420A"/>
    <w:rsid w:val="002A461B"/>
    <w:rsid w:val="002A5348"/>
    <w:rsid w:val="002A5574"/>
    <w:rsid w:val="002A755D"/>
    <w:rsid w:val="002A7A36"/>
    <w:rsid w:val="002B0631"/>
    <w:rsid w:val="002B0707"/>
    <w:rsid w:val="002B0BA2"/>
    <w:rsid w:val="002B0C42"/>
    <w:rsid w:val="002B17F2"/>
    <w:rsid w:val="002B19AA"/>
    <w:rsid w:val="002B1CFF"/>
    <w:rsid w:val="002B1DB2"/>
    <w:rsid w:val="002B1EAE"/>
    <w:rsid w:val="002B2968"/>
    <w:rsid w:val="002B4111"/>
    <w:rsid w:val="002B4662"/>
    <w:rsid w:val="002B47CF"/>
    <w:rsid w:val="002B4A7D"/>
    <w:rsid w:val="002B4AD2"/>
    <w:rsid w:val="002B5071"/>
    <w:rsid w:val="002B50F8"/>
    <w:rsid w:val="002B57E0"/>
    <w:rsid w:val="002B5FD8"/>
    <w:rsid w:val="002B6DBF"/>
    <w:rsid w:val="002B7B69"/>
    <w:rsid w:val="002C08E3"/>
    <w:rsid w:val="002C1209"/>
    <w:rsid w:val="002C16BF"/>
    <w:rsid w:val="002C1BE8"/>
    <w:rsid w:val="002C3FE7"/>
    <w:rsid w:val="002C497D"/>
    <w:rsid w:val="002C4A61"/>
    <w:rsid w:val="002C4D44"/>
    <w:rsid w:val="002C51AD"/>
    <w:rsid w:val="002C577B"/>
    <w:rsid w:val="002C6EF3"/>
    <w:rsid w:val="002C7379"/>
    <w:rsid w:val="002C7615"/>
    <w:rsid w:val="002C79BF"/>
    <w:rsid w:val="002D1800"/>
    <w:rsid w:val="002D182A"/>
    <w:rsid w:val="002D2CF4"/>
    <w:rsid w:val="002D3664"/>
    <w:rsid w:val="002D3C87"/>
    <w:rsid w:val="002D4172"/>
    <w:rsid w:val="002D46B1"/>
    <w:rsid w:val="002D57BE"/>
    <w:rsid w:val="002D5877"/>
    <w:rsid w:val="002D5E98"/>
    <w:rsid w:val="002D6A1A"/>
    <w:rsid w:val="002D6DEF"/>
    <w:rsid w:val="002D74D6"/>
    <w:rsid w:val="002E0CC1"/>
    <w:rsid w:val="002E103B"/>
    <w:rsid w:val="002E1533"/>
    <w:rsid w:val="002E2874"/>
    <w:rsid w:val="002E2F97"/>
    <w:rsid w:val="002E3B8F"/>
    <w:rsid w:val="002E4E67"/>
    <w:rsid w:val="002E5A98"/>
    <w:rsid w:val="002E5CCD"/>
    <w:rsid w:val="002E6AB0"/>
    <w:rsid w:val="002E7C98"/>
    <w:rsid w:val="002F02CE"/>
    <w:rsid w:val="002F04AD"/>
    <w:rsid w:val="002F0FB8"/>
    <w:rsid w:val="002F137D"/>
    <w:rsid w:val="002F165D"/>
    <w:rsid w:val="002F1B6B"/>
    <w:rsid w:val="002F2C93"/>
    <w:rsid w:val="002F3625"/>
    <w:rsid w:val="002F375B"/>
    <w:rsid w:val="002F378F"/>
    <w:rsid w:val="002F63E1"/>
    <w:rsid w:val="002F6FCF"/>
    <w:rsid w:val="003004A2"/>
    <w:rsid w:val="00305DCD"/>
    <w:rsid w:val="003062C2"/>
    <w:rsid w:val="00311523"/>
    <w:rsid w:val="00311579"/>
    <w:rsid w:val="003119F3"/>
    <w:rsid w:val="00311AA0"/>
    <w:rsid w:val="003129C7"/>
    <w:rsid w:val="003133DD"/>
    <w:rsid w:val="003135F6"/>
    <w:rsid w:val="00313692"/>
    <w:rsid w:val="003149CD"/>
    <w:rsid w:val="0031508E"/>
    <w:rsid w:val="00315620"/>
    <w:rsid w:val="00315CAE"/>
    <w:rsid w:val="00316346"/>
    <w:rsid w:val="00317638"/>
    <w:rsid w:val="00320A4A"/>
    <w:rsid w:val="00321461"/>
    <w:rsid w:val="0032158B"/>
    <w:rsid w:val="00321A25"/>
    <w:rsid w:val="00321D87"/>
    <w:rsid w:val="00321EF1"/>
    <w:rsid w:val="00321EFE"/>
    <w:rsid w:val="00322E73"/>
    <w:rsid w:val="003230C9"/>
    <w:rsid w:val="00323965"/>
    <w:rsid w:val="00323A9C"/>
    <w:rsid w:val="00324C19"/>
    <w:rsid w:val="00325948"/>
    <w:rsid w:val="00325C70"/>
    <w:rsid w:val="00325DE5"/>
    <w:rsid w:val="00326CE0"/>
    <w:rsid w:val="00327853"/>
    <w:rsid w:val="00330FE1"/>
    <w:rsid w:val="00331CDE"/>
    <w:rsid w:val="0033279D"/>
    <w:rsid w:val="003328AE"/>
    <w:rsid w:val="00333345"/>
    <w:rsid w:val="00333D88"/>
    <w:rsid w:val="00334A8E"/>
    <w:rsid w:val="00334E1B"/>
    <w:rsid w:val="00336D59"/>
    <w:rsid w:val="0033766A"/>
    <w:rsid w:val="00337D9A"/>
    <w:rsid w:val="003404C0"/>
    <w:rsid w:val="00340826"/>
    <w:rsid w:val="003414BF"/>
    <w:rsid w:val="003417E8"/>
    <w:rsid w:val="003425EC"/>
    <w:rsid w:val="003436B4"/>
    <w:rsid w:val="00343CC0"/>
    <w:rsid w:val="003441B9"/>
    <w:rsid w:val="003446C2"/>
    <w:rsid w:val="00345948"/>
    <w:rsid w:val="0034605E"/>
    <w:rsid w:val="003469BD"/>
    <w:rsid w:val="0034703B"/>
    <w:rsid w:val="003472E7"/>
    <w:rsid w:val="00347C1F"/>
    <w:rsid w:val="00350AC8"/>
    <w:rsid w:val="003538EF"/>
    <w:rsid w:val="00354607"/>
    <w:rsid w:val="00354C04"/>
    <w:rsid w:val="00354D0E"/>
    <w:rsid w:val="00356FBC"/>
    <w:rsid w:val="00357870"/>
    <w:rsid w:val="00357E9E"/>
    <w:rsid w:val="0036165C"/>
    <w:rsid w:val="00361813"/>
    <w:rsid w:val="00361AE6"/>
    <w:rsid w:val="00361DA2"/>
    <w:rsid w:val="00362443"/>
    <w:rsid w:val="00363164"/>
    <w:rsid w:val="00364B1C"/>
    <w:rsid w:val="0036507E"/>
    <w:rsid w:val="00365127"/>
    <w:rsid w:val="003658F5"/>
    <w:rsid w:val="00366912"/>
    <w:rsid w:val="00370D15"/>
    <w:rsid w:val="00370F10"/>
    <w:rsid w:val="003710BC"/>
    <w:rsid w:val="00371124"/>
    <w:rsid w:val="003711BB"/>
    <w:rsid w:val="003722D8"/>
    <w:rsid w:val="00372F5A"/>
    <w:rsid w:val="003734E2"/>
    <w:rsid w:val="003735B5"/>
    <w:rsid w:val="00373C9F"/>
    <w:rsid w:val="00374583"/>
    <w:rsid w:val="003751E9"/>
    <w:rsid w:val="003753D9"/>
    <w:rsid w:val="00377917"/>
    <w:rsid w:val="00377AD4"/>
    <w:rsid w:val="003802EE"/>
    <w:rsid w:val="0038302F"/>
    <w:rsid w:val="00383200"/>
    <w:rsid w:val="003833E0"/>
    <w:rsid w:val="003863CA"/>
    <w:rsid w:val="003875DF"/>
    <w:rsid w:val="00390311"/>
    <w:rsid w:val="003906E3"/>
    <w:rsid w:val="00391ED4"/>
    <w:rsid w:val="00392E4C"/>
    <w:rsid w:val="00393A8A"/>
    <w:rsid w:val="00393E86"/>
    <w:rsid w:val="00394F49"/>
    <w:rsid w:val="0039661C"/>
    <w:rsid w:val="0039663B"/>
    <w:rsid w:val="00396750"/>
    <w:rsid w:val="00397317"/>
    <w:rsid w:val="00397EC0"/>
    <w:rsid w:val="003A0391"/>
    <w:rsid w:val="003A08D3"/>
    <w:rsid w:val="003A0E6C"/>
    <w:rsid w:val="003A20ED"/>
    <w:rsid w:val="003A2738"/>
    <w:rsid w:val="003A344B"/>
    <w:rsid w:val="003A375F"/>
    <w:rsid w:val="003A4681"/>
    <w:rsid w:val="003A4DD5"/>
    <w:rsid w:val="003A4E9F"/>
    <w:rsid w:val="003A5A6F"/>
    <w:rsid w:val="003A5CF0"/>
    <w:rsid w:val="003A63DF"/>
    <w:rsid w:val="003A687F"/>
    <w:rsid w:val="003A7D52"/>
    <w:rsid w:val="003A7DAB"/>
    <w:rsid w:val="003B0965"/>
    <w:rsid w:val="003B183D"/>
    <w:rsid w:val="003B20F5"/>
    <w:rsid w:val="003B262B"/>
    <w:rsid w:val="003B2650"/>
    <w:rsid w:val="003B2B3E"/>
    <w:rsid w:val="003B4D89"/>
    <w:rsid w:val="003B5D4A"/>
    <w:rsid w:val="003B6827"/>
    <w:rsid w:val="003B772E"/>
    <w:rsid w:val="003B7749"/>
    <w:rsid w:val="003C176F"/>
    <w:rsid w:val="003C2236"/>
    <w:rsid w:val="003C2912"/>
    <w:rsid w:val="003C2C8B"/>
    <w:rsid w:val="003C33A6"/>
    <w:rsid w:val="003C3989"/>
    <w:rsid w:val="003C51B9"/>
    <w:rsid w:val="003C5A31"/>
    <w:rsid w:val="003C5AA4"/>
    <w:rsid w:val="003D10BE"/>
    <w:rsid w:val="003D1EA0"/>
    <w:rsid w:val="003D293E"/>
    <w:rsid w:val="003D33BE"/>
    <w:rsid w:val="003D3743"/>
    <w:rsid w:val="003D3E7A"/>
    <w:rsid w:val="003D3EDF"/>
    <w:rsid w:val="003D3F40"/>
    <w:rsid w:val="003D44C0"/>
    <w:rsid w:val="003D4D55"/>
    <w:rsid w:val="003D5B67"/>
    <w:rsid w:val="003D655F"/>
    <w:rsid w:val="003D7063"/>
    <w:rsid w:val="003D7723"/>
    <w:rsid w:val="003D7973"/>
    <w:rsid w:val="003D7E1D"/>
    <w:rsid w:val="003E0114"/>
    <w:rsid w:val="003E1D96"/>
    <w:rsid w:val="003E28A3"/>
    <w:rsid w:val="003E37AE"/>
    <w:rsid w:val="003E3A28"/>
    <w:rsid w:val="003E462F"/>
    <w:rsid w:val="003E4E25"/>
    <w:rsid w:val="003E5534"/>
    <w:rsid w:val="003E5C65"/>
    <w:rsid w:val="003E5F9F"/>
    <w:rsid w:val="003E6B00"/>
    <w:rsid w:val="003E7347"/>
    <w:rsid w:val="003F09E9"/>
    <w:rsid w:val="003F3115"/>
    <w:rsid w:val="003F32DE"/>
    <w:rsid w:val="003F34FC"/>
    <w:rsid w:val="003F4811"/>
    <w:rsid w:val="003F52D4"/>
    <w:rsid w:val="003F72C0"/>
    <w:rsid w:val="003F7A8F"/>
    <w:rsid w:val="00401412"/>
    <w:rsid w:val="00401B8A"/>
    <w:rsid w:val="00402933"/>
    <w:rsid w:val="00402D4B"/>
    <w:rsid w:val="00403D79"/>
    <w:rsid w:val="00404FF4"/>
    <w:rsid w:val="00405488"/>
    <w:rsid w:val="00411F8A"/>
    <w:rsid w:val="004121C8"/>
    <w:rsid w:val="004126DE"/>
    <w:rsid w:val="004139CC"/>
    <w:rsid w:val="00414AC3"/>
    <w:rsid w:val="00415265"/>
    <w:rsid w:val="00415434"/>
    <w:rsid w:val="00417644"/>
    <w:rsid w:val="0041789F"/>
    <w:rsid w:val="00420162"/>
    <w:rsid w:val="0042064D"/>
    <w:rsid w:val="00420AFD"/>
    <w:rsid w:val="00420DF2"/>
    <w:rsid w:val="004217A3"/>
    <w:rsid w:val="004217FB"/>
    <w:rsid w:val="00421A30"/>
    <w:rsid w:val="00421C18"/>
    <w:rsid w:val="00421CDC"/>
    <w:rsid w:val="00421CF5"/>
    <w:rsid w:val="00421FE0"/>
    <w:rsid w:val="00426885"/>
    <w:rsid w:val="00426C71"/>
    <w:rsid w:val="00426E00"/>
    <w:rsid w:val="00427622"/>
    <w:rsid w:val="00427BF1"/>
    <w:rsid w:val="00430EE6"/>
    <w:rsid w:val="00431092"/>
    <w:rsid w:val="004318DE"/>
    <w:rsid w:val="00431B40"/>
    <w:rsid w:val="00431DC2"/>
    <w:rsid w:val="00432593"/>
    <w:rsid w:val="004327EF"/>
    <w:rsid w:val="00432D19"/>
    <w:rsid w:val="004345DC"/>
    <w:rsid w:val="0043476D"/>
    <w:rsid w:val="00435F42"/>
    <w:rsid w:val="0043631F"/>
    <w:rsid w:val="00436A21"/>
    <w:rsid w:val="004374F6"/>
    <w:rsid w:val="004400F7"/>
    <w:rsid w:val="00441380"/>
    <w:rsid w:val="00441FF9"/>
    <w:rsid w:val="004424C9"/>
    <w:rsid w:val="00443506"/>
    <w:rsid w:val="00443908"/>
    <w:rsid w:val="00443BA6"/>
    <w:rsid w:val="00443D45"/>
    <w:rsid w:val="004455DE"/>
    <w:rsid w:val="00446D39"/>
    <w:rsid w:val="00447CA9"/>
    <w:rsid w:val="00450FEF"/>
    <w:rsid w:val="00451EE6"/>
    <w:rsid w:val="0045260F"/>
    <w:rsid w:val="0045297A"/>
    <w:rsid w:val="00452EFB"/>
    <w:rsid w:val="004534EE"/>
    <w:rsid w:val="00454D11"/>
    <w:rsid w:val="00455509"/>
    <w:rsid w:val="00455B66"/>
    <w:rsid w:val="00456650"/>
    <w:rsid w:val="0045688B"/>
    <w:rsid w:val="00456B64"/>
    <w:rsid w:val="00457B56"/>
    <w:rsid w:val="00457C75"/>
    <w:rsid w:val="004602A2"/>
    <w:rsid w:val="00460D40"/>
    <w:rsid w:val="00460E29"/>
    <w:rsid w:val="004615B0"/>
    <w:rsid w:val="00461F99"/>
    <w:rsid w:val="0046220B"/>
    <w:rsid w:val="00462BFF"/>
    <w:rsid w:val="004631E2"/>
    <w:rsid w:val="00465453"/>
    <w:rsid w:val="00465B39"/>
    <w:rsid w:val="00466693"/>
    <w:rsid w:val="00470712"/>
    <w:rsid w:val="004714B9"/>
    <w:rsid w:val="00471C24"/>
    <w:rsid w:val="00471DD8"/>
    <w:rsid w:val="00471F8D"/>
    <w:rsid w:val="004721A5"/>
    <w:rsid w:val="00473515"/>
    <w:rsid w:val="004739BD"/>
    <w:rsid w:val="004742AB"/>
    <w:rsid w:val="004745A7"/>
    <w:rsid w:val="004746F1"/>
    <w:rsid w:val="00475DAC"/>
    <w:rsid w:val="00476727"/>
    <w:rsid w:val="00476F4A"/>
    <w:rsid w:val="004815C4"/>
    <w:rsid w:val="00481C1D"/>
    <w:rsid w:val="00481E6F"/>
    <w:rsid w:val="00482E87"/>
    <w:rsid w:val="00483C2E"/>
    <w:rsid w:val="0048405D"/>
    <w:rsid w:val="004843BB"/>
    <w:rsid w:val="004844F6"/>
    <w:rsid w:val="004845C5"/>
    <w:rsid w:val="0048466D"/>
    <w:rsid w:val="00485C7D"/>
    <w:rsid w:val="00486AB2"/>
    <w:rsid w:val="00486BB5"/>
    <w:rsid w:val="00487483"/>
    <w:rsid w:val="00487921"/>
    <w:rsid w:val="00487F04"/>
    <w:rsid w:val="00490F17"/>
    <w:rsid w:val="0049113D"/>
    <w:rsid w:val="004913C6"/>
    <w:rsid w:val="00491424"/>
    <w:rsid w:val="00491981"/>
    <w:rsid w:val="004926D7"/>
    <w:rsid w:val="00492A46"/>
    <w:rsid w:val="004934D1"/>
    <w:rsid w:val="00495651"/>
    <w:rsid w:val="00496A96"/>
    <w:rsid w:val="00496E89"/>
    <w:rsid w:val="00497514"/>
    <w:rsid w:val="0049771C"/>
    <w:rsid w:val="0049782A"/>
    <w:rsid w:val="004A0666"/>
    <w:rsid w:val="004A0942"/>
    <w:rsid w:val="004A1A81"/>
    <w:rsid w:val="004A2B77"/>
    <w:rsid w:val="004A2C18"/>
    <w:rsid w:val="004A32C8"/>
    <w:rsid w:val="004A412B"/>
    <w:rsid w:val="004A4184"/>
    <w:rsid w:val="004A446A"/>
    <w:rsid w:val="004A61D0"/>
    <w:rsid w:val="004A699A"/>
    <w:rsid w:val="004A72C8"/>
    <w:rsid w:val="004A7317"/>
    <w:rsid w:val="004B1288"/>
    <w:rsid w:val="004B15AA"/>
    <w:rsid w:val="004B266A"/>
    <w:rsid w:val="004B27D5"/>
    <w:rsid w:val="004B2A0C"/>
    <w:rsid w:val="004B36CD"/>
    <w:rsid w:val="004B42ED"/>
    <w:rsid w:val="004B4782"/>
    <w:rsid w:val="004B4819"/>
    <w:rsid w:val="004B5021"/>
    <w:rsid w:val="004B50A3"/>
    <w:rsid w:val="004B5174"/>
    <w:rsid w:val="004B5692"/>
    <w:rsid w:val="004B71F8"/>
    <w:rsid w:val="004B7422"/>
    <w:rsid w:val="004B75B8"/>
    <w:rsid w:val="004B7931"/>
    <w:rsid w:val="004C0BFF"/>
    <w:rsid w:val="004C0EBF"/>
    <w:rsid w:val="004C1240"/>
    <w:rsid w:val="004C1529"/>
    <w:rsid w:val="004C188E"/>
    <w:rsid w:val="004C19CC"/>
    <w:rsid w:val="004C1A93"/>
    <w:rsid w:val="004C20D1"/>
    <w:rsid w:val="004C2E44"/>
    <w:rsid w:val="004C2E7D"/>
    <w:rsid w:val="004C337B"/>
    <w:rsid w:val="004C46A9"/>
    <w:rsid w:val="004C4CD9"/>
    <w:rsid w:val="004C4F46"/>
    <w:rsid w:val="004C5496"/>
    <w:rsid w:val="004C5C2B"/>
    <w:rsid w:val="004C6DC0"/>
    <w:rsid w:val="004C7710"/>
    <w:rsid w:val="004C7B1E"/>
    <w:rsid w:val="004D0DF6"/>
    <w:rsid w:val="004D1378"/>
    <w:rsid w:val="004D1660"/>
    <w:rsid w:val="004D1B4C"/>
    <w:rsid w:val="004D2671"/>
    <w:rsid w:val="004D2AC4"/>
    <w:rsid w:val="004D36F1"/>
    <w:rsid w:val="004D3E90"/>
    <w:rsid w:val="004D485F"/>
    <w:rsid w:val="004D498A"/>
    <w:rsid w:val="004D4A5C"/>
    <w:rsid w:val="004D6910"/>
    <w:rsid w:val="004D6C6A"/>
    <w:rsid w:val="004E00A3"/>
    <w:rsid w:val="004E1003"/>
    <w:rsid w:val="004E1469"/>
    <w:rsid w:val="004E23D7"/>
    <w:rsid w:val="004E2B37"/>
    <w:rsid w:val="004E378B"/>
    <w:rsid w:val="004E41E8"/>
    <w:rsid w:val="004E4E61"/>
    <w:rsid w:val="004E5102"/>
    <w:rsid w:val="004E69E9"/>
    <w:rsid w:val="004E778D"/>
    <w:rsid w:val="004E79C9"/>
    <w:rsid w:val="004E7A0B"/>
    <w:rsid w:val="004F00A9"/>
    <w:rsid w:val="004F010A"/>
    <w:rsid w:val="004F03D9"/>
    <w:rsid w:val="004F088D"/>
    <w:rsid w:val="004F0985"/>
    <w:rsid w:val="004F1836"/>
    <w:rsid w:val="004F2A5C"/>
    <w:rsid w:val="004F4657"/>
    <w:rsid w:val="004F5EE5"/>
    <w:rsid w:val="004F6A5F"/>
    <w:rsid w:val="004F756F"/>
    <w:rsid w:val="004F76E1"/>
    <w:rsid w:val="00500080"/>
    <w:rsid w:val="00501231"/>
    <w:rsid w:val="005025D3"/>
    <w:rsid w:val="00502763"/>
    <w:rsid w:val="00502BC7"/>
    <w:rsid w:val="00502DA8"/>
    <w:rsid w:val="005031AF"/>
    <w:rsid w:val="00503E08"/>
    <w:rsid w:val="005046C6"/>
    <w:rsid w:val="005049A1"/>
    <w:rsid w:val="00504D7C"/>
    <w:rsid w:val="00505C62"/>
    <w:rsid w:val="00506016"/>
    <w:rsid w:val="0050641F"/>
    <w:rsid w:val="0050778C"/>
    <w:rsid w:val="00511026"/>
    <w:rsid w:val="00511073"/>
    <w:rsid w:val="0051205A"/>
    <w:rsid w:val="005121EF"/>
    <w:rsid w:val="00512207"/>
    <w:rsid w:val="00512C5E"/>
    <w:rsid w:val="00513FD1"/>
    <w:rsid w:val="00513FF3"/>
    <w:rsid w:val="005157A7"/>
    <w:rsid w:val="005171AA"/>
    <w:rsid w:val="00517767"/>
    <w:rsid w:val="00521FF0"/>
    <w:rsid w:val="005227B5"/>
    <w:rsid w:val="00523A7F"/>
    <w:rsid w:val="0052459A"/>
    <w:rsid w:val="00524A02"/>
    <w:rsid w:val="00524EC5"/>
    <w:rsid w:val="00524FB1"/>
    <w:rsid w:val="00525116"/>
    <w:rsid w:val="00525A00"/>
    <w:rsid w:val="00526449"/>
    <w:rsid w:val="00526A4E"/>
    <w:rsid w:val="00526C02"/>
    <w:rsid w:val="00526FB6"/>
    <w:rsid w:val="005270FB"/>
    <w:rsid w:val="005272C8"/>
    <w:rsid w:val="00527CFA"/>
    <w:rsid w:val="0053063A"/>
    <w:rsid w:val="00530915"/>
    <w:rsid w:val="00530B6A"/>
    <w:rsid w:val="0053175D"/>
    <w:rsid w:val="00531BB6"/>
    <w:rsid w:val="00532D57"/>
    <w:rsid w:val="00533316"/>
    <w:rsid w:val="00533E42"/>
    <w:rsid w:val="00534744"/>
    <w:rsid w:val="0053488D"/>
    <w:rsid w:val="00534D16"/>
    <w:rsid w:val="00535C05"/>
    <w:rsid w:val="0053602D"/>
    <w:rsid w:val="00537C36"/>
    <w:rsid w:val="00540E98"/>
    <w:rsid w:val="005419F1"/>
    <w:rsid w:val="00541D16"/>
    <w:rsid w:val="00541E80"/>
    <w:rsid w:val="00545A2E"/>
    <w:rsid w:val="0054676C"/>
    <w:rsid w:val="00546FFD"/>
    <w:rsid w:val="0055037C"/>
    <w:rsid w:val="005504D1"/>
    <w:rsid w:val="00550E28"/>
    <w:rsid w:val="0055241D"/>
    <w:rsid w:val="00552423"/>
    <w:rsid w:val="00552FD1"/>
    <w:rsid w:val="005548BE"/>
    <w:rsid w:val="0055538C"/>
    <w:rsid w:val="00555749"/>
    <w:rsid w:val="00555FE5"/>
    <w:rsid w:val="0055765B"/>
    <w:rsid w:val="0056020D"/>
    <w:rsid w:val="005628B7"/>
    <w:rsid w:val="005630D1"/>
    <w:rsid w:val="005647EF"/>
    <w:rsid w:val="00565325"/>
    <w:rsid w:val="005654B6"/>
    <w:rsid w:val="0056583C"/>
    <w:rsid w:val="00565F98"/>
    <w:rsid w:val="00567188"/>
    <w:rsid w:val="0057045E"/>
    <w:rsid w:val="00571542"/>
    <w:rsid w:val="00572F9F"/>
    <w:rsid w:val="00573B40"/>
    <w:rsid w:val="00573E05"/>
    <w:rsid w:val="00573EE8"/>
    <w:rsid w:val="00574EA5"/>
    <w:rsid w:val="005751AE"/>
    <w:rsid w:val="005759C7"/>
    <w:rsid w:val="005760EA"/>
    <w:rsid w:val="00576B75"/>
    <w:rsid w:val="005774BC"/>
    <w:rsid w:val="005775A3"/>
    <w:rsid w:val="00577ED3"/>
    <w:rsid w:val="00577EFC"/>
    <w:rsid w:val="00577FF0"/>
    <w:rsid w:val="00580F88"/>
    <w:rsid w:val="005817F6"/>
    <w:rsid w:val="00582B83"/>
    <w:rsid w:val="0058302A"/>
    <w:rsid w:val="005837F0"/>
    <w:rsid w:val="00583ABA"/>
    <w:rsid w:val="00584295"/>
    <w:rsid w:val="00584C57"/>
    <w:rsid w:val="00585683"/>
    <w:rsid w:val="0058643E"/>
    <w:rsid w:val="0058718C"/>
    <w:rsid w:val="005879F2"/>
    <w:rsid w:val="00590003"/>
    <w:rsid w:val="005900E2"/>
    <w:rsid w:val="005905B6"/>
    <w:rsid w:val="00590D10"/>
    <w:rsid w:val="0059211A"/>
    <w:rsid w:val="00592884"/>
    <w:rsid w:val="00592A52"/>
    <w:rsid w:val="00592AF6"/>
    <w:rsid w:val="00593251"/>
    <w:rsid w:val="00593B42"/>
    <w:rsid w:val="00593FA6"/>
    <w:rsid w:val="00594270"/>
    <w:rsid w:val="005942B6"/>
    <w:rsid w:val="00594679"/>
    <w:rsid w:val="00594978"/>
    <w:rsid w:val="00595028"/>
    <w:rsid w:val="00595373"/>
    <w:rsid w:val="00595711"/>
    <w:rsid w:val="00596835"/>
    <w:rsid w:val="00596838"/>
    <w:rsid w:val="00597071"/>
    <w:rsid w:val="005A0376"/>
    <w:rsid w:val="005A2105"/>
    <w:rsid w:val="005A23BF"/>
    <w:rsid w:val="005A2971"/>
    <w:rsid w:val="005A2DF5"/>
    <w:rsid w:val="005A330E"/>
    <w:rsid w:val="005A340F"/>
    <w:rsid w:val="005A3F53"/>
    <w:rsid w:val="005A5A45"/>
    <w:rsid w:val="005A5D7A"/>
    <w:rsid w:val="005A6835"/>
    <w:rsid w:val="005A6E04"/>
    <w:rsid w:val="005A7785"/>
    <w:rsid w:val="005B008E"/>
    <w:rsid w:val="005B0D16"/>
    <w:rsid w:val="005B1042"/>
    <w:rsid w:val="005B1976"/>
    <w:rsid w:val="005B1C54"/>
    <w:rsid w:val="005B1E51"/>
    <w:rsid w:val="005B257C"/>
    <w:rsid w:val="005B2840"/>
    <w:rsid w:val="005B3170"/>
    <w:rsid w:val="005B3938"/>
    <w:rsid w:val="005B4077"/>
    <w:rsid w:val="005B48A5"/>
    <w:rsid w:val="005B49D8"/>
    <w:rsid w:val="005B4E50"/>
    <w:rsid w:val="005B5F04"/>
    <w:rsid w:val="005B60CF"/>
    <w:rsid w:val="005B67C8"/>
    <w:rsid w:val="005C032A"/>
    <w:rsid w:val="005C0634"/>
    <w:rsid w:val="005C0FF3"/>
    <w:rsid w:val="005C2656"/>
    <w:rsid w:val="005C2FFA"/>
    <w:rsid w:val="005C3C64"/>
    <w:rsid w:val="005C4E99"/>
    <w:rsid w:val="005C4FFE"/>
    <w:rsid w:val="005C5019"/>
    <w:rsid w:val="005C55A4"/>
    <w:rsid w:val="005C5663"/>
    <w:rsid w:val="005C5EB5"/>
    <w:rsid w:val="005C6F5B"/>
    <w:rsid w:val="005C71DA"/>
    <w:rsid w:val="005C73EF"/>
    <w:rsid w:val="005D0030"/>
    <w:rsid w:val="005D060A"/>
    <w:rsid w:val="005D08CD"/>
    <w:rsid w:val="005D0BDB"/>
    <w:rsid w:val="005D1501"/>
    <w:rsid w:val="005D1CC5"/>
    <w:rsid w:val="005D2E39"/>
    <w:rsid w:val="005D30FC"/>
    <w:rsid w:val="005D3E76"/>
    <w:rsid w:val="005D412B"/>
    <w:rsid w:val="005D42AE"/>
    <w:rsid w:val="005D49CA"/>
    <w:rsid w:val="005D5EB9"/>
    <w:rsid w:val="005D64D2"/>
    <w:rsid w:val="005D72AE"/>
    <w:rsid w:val="005D7522"/>
    <w:rsid w:val="005E04D4"/>
    <w:rsid w:val="005E05AD"/>
    <w:rsid w:val="005E0DFC"/>
    <w:rsid w:val="005E18B8"/>
    <w:rsid w:val="005E1979"/>
    <w:rsid w:val="005E263F"/>
    <w:rsid w:val="005E2F07"/>
    <w:rsid w:val="005E3F4E"/>
    <w:rsid w:val="005E490D"/>
    <w:rsid w:val="005E51C5"/>
    <w:rsid w:val="005E5664"/>
    <w:rsid w:val="005E5794"/>
    <w:rsid w:val="005E59AF"/>
    <w:rsid w:val="005E6D12"/>
    <w:rsid w:val="005F0A70"/>
    <w:rsid w:val="005F12F7"/>
    <w:rsid w:val="005F1FB5"/>
    <w:rsid w:val="005F527C"/>
    <w:rsid w:val="005F669C"/>
    <w:rsid w:val="005F725F"/>
    <w:rsid w:val="005F74C9"/>
    <w:rsid w:val="00600C09"/>
    <w:rsid w:val="0060184C"/>
    <w:rsid w:val="006027CF"/>
    <w:rsid w:val="00603D96"/>
    <w:rsid w:val="00604B3C"/>
    <w:rsid w:val="00607220"/>
    <w:rsid w:val="00607569"/>
    <w:rsid w:val="0060791B"/>
    <w:rsid w:val="00607D8E"/>
    <w:rsid w:val="0061094B"/>
    <w:rsid w:val="006109C7"/>
    <w:rsid w:val="00611559"/>
    <w:rsid w:val="006121E1"/>
    <w:rsid w:val="006128C6"/>
    <w:rsid w:val="00613AEA"/>
    <w:rsid w:val="00614061"/>
    <w:rsid w:val="00615090"/>
    <w:rsid w:val="00615A9D"/>
    <w:rsid w:val="00615ADF"/>
    <w:rsid w:val="006165F6"/>
    <w:rsid w:val="00616CD1"/>
    <w:rsid w:val="006179EF"/>
    <w:rsid w:val="00620B35"/>
    <w:rsid w:val="00621FBF"/>
    <w:rsid w:val="0062232A"/>
    <w:rsid w:val="00622B2E"/>
    <w:rsid w:val="00622F36"/>
    <w:rsid w:val="00622FCD"/>
    <w:rsid w:val="00623D18"/>
    <w:rsid w:val="00623D53"/>
    <w:rsid w:val="00624B3F"/>
    <w:rsid w:val="006258D3"/>
    <w:rsid w:val="006260E7"/>
    <w:rsid w:val="006268FC"/>
    <w:rsid w:val="00626DD1"/>
    <w:rsid w:val="00630A5D"/>
    <w:rsid w:val="00630F39"/>
    <w:rsid w:val="006319CA"/>
    <w:rsid w:val="00632A32"/>
    <w:rsid w:val="006339F8"/>
    <w:rsid w:val="00633A76"/>
    <w:rsid w:val="00633C2D"/>
    <w:rsid w:val="00634273"/>
    <w:rsid w:val="00635A7E"/>
    <w:rsid w:val="00636618"/>
    <w:rsid w:val="00636E90"/>
    <w:rsid w:val="006370FF"/>
    <w:rsid w:val="006376CF"/>
    <w:rsid w:val="00637777"/>
    <w:rsid w:val="006379AD"/>
    <w:rsid w:val="00637B8D"/>
    <w:rsid w:val="006403AC"/>
    <w:rsid w:val="00640E88"/>
    <w:rsid w:val="006410C3"/>
    <w:rsid w:val="00642786"/>
    <w:rsid w:val="00642C24"/>
    <w:rsid w:val="00643C56"/>
    <w:rsid w:val="00643F15"/>
    <w:rsid w:val="006443E2"/>
    <w:rsid w:val="00645693"/>
    <w:rsid w:val="006456F7"/>
    <w:rsid w:val="00645D34"/>
    <w:rsid w:val="006465E9"/>
    <w:rsid w:val="006466F9"/>
    <w:rsid w:val="00650239"/>
    <w:rsid w:val="00651362"/>
    <w:rsid w:val="00651539"/>
    <w:rsid w:val="00652079"/>
    <w:rsid w:val="00652681"/>
    <w:rsid w:val="00653304"/>
    <w:rsid w:val="00653898"/>
    <w:rsid w:val="00653C52"/>
    <w:rsid w:val="00655C92"/>
    <w:rsid w:val="006567EF"/>
    <w:rsid w:val="00656C4F"/>
    <w:rsid w:val="006604A4"/>
    <w:rsid w:val="006606CA"/>
    <w:rsid w:val="00661149"/>
    <w:rsid w:val="0066191E"/>
    <w:rsid w:val="006621CB"/>
    <w:rsid w:val="00664CB4"/>
    <w:rsid w:val="0066640D"/>
    <w:rsid w:val="00666A7A"/>
    <w:rsid w:val="00667AB8"/>
    <w:rsid w:val="00670111"/>
    <w:rsid w:val="006707DF"/>
    <w:rsid w:val="00670DD2"/>
    <w:rsid w:val="00671B5F"/>
    <w:rsid w:val="00671CA8"/>
    <w:rsid w:val="00671CC9"/>
    <w:rsid w:val="006721D5"/>
    <w:rsid w:val="0067267C"/>
    <w:rsid w:val="00673809"/>
    <w:rsid w:val="00673C2F"/>
    <w:rsid w:val="00674193"/>
    <w:rsid w:val="00674415"/>
    <w:rsid w:val="00674DA7"/>
    <w:rsid w:val="00675488"/>
    <w:rsid w:val="00676081"/>
    <w:rsid w:val="006769CA"/>
    <w:rsid w:val="0067718B"/>
    <w:rsid w:val="00677EF4"/>
    <w:rsid w:val="006802BF"/>
    <w:rsid w:val="0068041D"/>
    <w:rsid w:val="006810B6"/>
    <w:rsid w:val="006833A7"/>
    <w:rsid w:val="00685B36"/>
    <w:rsid w:val="00685CC0"/>
    <w:rsid w:val="006868E5"/>
    <w:rsid w:val="0068697F"/>
    <w:rsid w:val="00686A27"/>
    <w:rsid w:val="006878DE"/>
    <w:rsid w:val="0069061D"/>
    <w:rsid w:val="00690D2E"/>
    <w:rsid w:val="00690E12"/>
    <w:rsid w:val="00690FF6"/>
    <w:rsid w:val="00691BD8"/>
    <w:rsid w:val="006926C7"/>
    <w:rsid w:val="00692D71"/>
    <w:rsid w:val="006939F0"/>
    <w:rsid w:val="00693E16"/>
    <w:rsid w:val="00694BAE"/>
    <w:rsid w:val="00696F7C"/>
    <w:rsid w:val="00696F84"/>
    <w:rsid w:val="00697084"/>
    <w:rsid w:val="0069726C"/>
    <w:rsid w:val="00697601"/>
    <w:rsid w:val="00697895"/>
    <w:rsid w:val="00697EF9"/>
    <w:rsid w:val="006A01D6"/>
    <w:rsid w:val="006A089E"/>
    <w:rsid w:val="006A11F1"/>
    <w:rsid w:val="006A23C3"/>
    <w:rsid w:val="006A41AD"/>
    <w:rsid w:val="006A4A25"/>
    <w:rsid w:val="006A4B95"/>
    <w:rsid w:val="006A4F1D"/>
    <w:rsid w:val="006A5B45"/>
    <w:rsid w:val="006A5E67"/>
    <w:rsid w:val="006A6864"/>
    <w:rsid w:val="006A75C3"/>
    <w:rsid w:val="006B0471"/>
    <w:rsid w:val="006B048C"/>
    <w:rsid w:val="006B052E"/>
    <w:rsid w:val="006B0EA4"/>
    <w:rsid w:val="006B0F69"/>
    <w:rsid w:val="006B14C1"/>
    <w:rsid w:val="006B3200"/>
    <w:rsid w:val="006B3716"/>
    <w:rsid w:val="006B394B"/>
    <w:rsid w:val="006B42C5"/>
    <w:rsid w:val="006B4823"/>
    <w:rsid w:val="006B5195"/>
    <w:rsid w:val="006B52AD"/>
    <w:rsid w:val="006B53BE"/>
    <w:rsid w:val="006B61FE"/>
    <w:rsid w:val="006B63B1"/>
    <w:rsid w:val="006B6E8E"/>
    <w:rsid w:val="006B71CC"/>
    <w:rsid w:val="006B7CBA"/>
    <w:rsid w:val="006B7F96"/>
    <w:rsid w:val="006C09C5"/>
    <w:rsid w:val="006C1518"/>
    <w:rsid w:val="006C15D9"/>
    <w:rsid w:val="006C1ED5"/>
    <w:rsid w:val="006C3851"/>
    <w:rsid w:val="006C4092"/>
    <w:rsid w:val="006C416E"/>
    <w:rsid w:val="006C49E5"/>
    <w:rsid w:val="006C5749"/>
    <w:rsid w:val="006C6B0D"/>
    <w:rsid w:val="006C77FA"/>
    <w:rsid w:val="006D0B51"/>
    <w:rsid w:val="006D0F2B"/>
    <w:rsid w:val="006D1020"/>
    <w:rsid w:val="006D1935"/>
    <w:rsid w:val="006D1BED"/>
    <w:rsid w:val="006D1E44"/>
    <w:rsid w:val="006D3D13"/>
    <w:rsid w:val="006D3D2E"/>
    <w:rsid w:val="006D3E86"/>
    <w:rsid w:val="006D41C0"/>
    <w:rsid w:val="006D428D"/>
    <w:rsid w:val="006D49B3"/>
    <w:rsid w:val="006D558D"/>
    <w:rsid w:val="006D5D6A"/>
    <w:rsid w:val="006D6D41"/>
    <w:rsid w:val="006D76F1"/>
    <w:rsid w:val="006D7F52"/>
    <w:rsid w:val="006E00D2"/>
    <w:rsid w:val="006E02EA"/>
    <w:rsid w:val="006E04CB"/>
    <w:rsid w:val="006E0962"/>
    <w:rsid w:val="006E1279"/>
    <w:rsid w:val="006E1DB0"/>
    <w:rsid w:val="006E1E55"/>
    <w:rsid w:val="006E211B"/>
    <w:rsid w:val="006E28F3"/>
    <w:rsid w:val="006E2D80"/>
    <w:rsid w:val="006E2FDB"/>
    <w:rsid w:val="006E3789"/>
    <w:rsid w:val="006E3A39"/>
    <w:rsid w:val="006E479D"/>
    <w:rsid w:val="006E56AA"/>
    <w:rsid w:val="006E5A82"/>
    <w:rsid w:val="006E614D"/>
    <w:rsid w:val="006E6731"/>
    <w:rsid w:val="006E673A"/>
    <w:rsid w:val="006E6B92"/>
    <w:rsid w:val="006E7514"/>
    <w:rsid w:val="006E7A9C"/>
    <w:rsid w:val="006E7AEC"/>
    <w:rsid w:val="006F04C3"/>
    <w:rsid w:val="006F1414"/>
    <w:rsid w:val="006F15B5"/>
    <w:rsid w:val="006F2C6C"/>
    <w:rsid w:val="006F3B78"/>
    <w:rsid w:val="006F4559"/>
    <w:rsid w:val="006F464E"/>
    <w:rsid w:val="006F4732"/>
    <w:rsid w:val="006F4EB0"/>
    <w:rsid w:val="006F573F"/>
    <w:rsid w:val="006F5FB5"/>
    <w:rsid w:val="006F6452"/>
    <w:rsid w:val="006F6E97"/>
    <w:rsid w:val="006F787C"/>
    <w:rsid w:val="0070165C"/>
    <w:rsid w:val="0070187D"/>
    <w:rsid w:val="007025C5"/>
    <w:rsid w:val="00702917"/>
    <w:rsid w:val="00702B18"/>
    <w:rsid w:val="0070451B"/>
    <w:rsid w:val="00705893"/>
    <w:rsid w:val="00705DD0"/>
    <w:rsid w:val="007060F9"/>
    <w:rsid w:val="00710412"/>
    <w:rsid w:val="00711961"/>
    <w:rsid w:val="00711B24"/>
    <w:rsid w:val="00711B99"/>
    <w:rsid w:val="007120F1"/>
    <w:rsid w:val="00712A14"/>
    <w:rsid w:val="00712FD4"/>
    <w:rsid w:val="007131EF"/>
    <w:rsid w:val="00713693"/>
    <w:rsid w:val="00714A97"/>
    <w:rsid w:val="00714B1D"/>
    <w:rsid w:val="00714E42"/>
    <w:rsid w:val="00714F1E"/>
    <w:rsid w:val="0071522C"/>
    <w:rsid w:val="007153AB"/>
    <w:rsid w:val="007153FA"/>
    <w:rsid w:val="00715513"/>
    <w:rsid w:val="00716956"/>
    <w:rsid w:val="007211D6"/>
    <w:rsid w:val="00721747"/>
    <w:rsid w:val="00721957"/>
    <w:rsid w:val="00721E34"/>
    <w:rsid w:val="00722515"/>
    <w:rsid w:val="007232C6"/>
    <w:rsid w:val="0072347F"/>
    <w:rsid w:val="00723918"/>
    <w:rsid w:val="0072422F"/>
    <w:rsid w:val="0072469C"/>
    <w:rsid w:val="007259B5"/>
    <w:rsid w:val="00726662"/>
    <w:rsid w:val="0072676B"/>
    <w:rsid w:val="0073023E"/>
    <w:rsid w:val="00730711"/>
    <w:rsid w:val="007313EF"/>
    <w:rsid w:val="007320E5"/>
    <w:rsid w:val="0073289B"/>
    <w:rsid w:val="00732CBD"/>
    <w:rsid w:val="00733D07"/>
    <w:rsid w:val="0073400B"/>
    <w:rsid w:val="00734290"/>
    <w:rsid w:val="007342C9"/>
    <w:rsid w:val="00734E16"/>
    <w:rsid w:val="00735CB3"/>
    <w:rsid w:val="00736681"/>
    <w:rsid w:val="0073674E"/>
    <w:rsid w:val="00736A38"/>
    <w:rsid w:val="007370DF"/>
    <w:rsid w:val="007374EE"/>
    <w:rsid w:val="00737763"/>
    <w:rsid w:val="00737E45"/>
    <w:rsid w:val="007404BD"/>
    <w:rsid w:val="007405DB"/>
    <w:rsid w:val="00740934"/>
    <w:rsid w:val="00742731"/>
    <w:rsid w:val="007431F4"/>
    <w:rsid w:val="0074391F"/>
    <w:rsid w:val="00743957"/>
    <w:rsid w:val="007444D9"/>
    <w:rsid w:val="0074490B"/>
    <w:rsid w:val="00744B15"/>
    <w:rsid w:val="00745EF5"/>
    <w:rsid w:val="007466A0"/>
    <w:rsid w:val="00747307"/>
    <w:rsid w:val="0074780F"/>
    <w:rsid w:val="00747B50"/>
    <w:rsid w:val="00751F9D"/>
    <w:rsid w:val="007521D4"/>
    <w:rsid w:val="00752436"/>
    <w:rsid w:val="0075248C"/>
    <w:rsid w:val="00752801"/>
    <w:rsid w:val="007528A3"/>
    <w:rsid w:val="00752B6E"/>
    <w:rsid w:val="007549E7"/>
    <w:rsid w:val="00755665"/>
    <w:rsid w:val="00756734"/>
    <w:rsid w:val="00760A89"/>
    <w:rsid w:val="00761248"/>
    <w:rsid w:val="007614BD"/>
    <w:rsid w:val="00761813"/>
    <w:rsid w:val="00761A7F"/>
    <w:rsid w:val="0076204C"/>
    <w:rsid w:val="0076233D"/>
    <w:rsid w:val="0076257D"/>
    <w:rsid w:val="00762614"/>
    <w:rsid w:val="00762A1B"/>
    <w:rsid w:val="00762D9C"/>
    <w:rsid w:val="007639F7"/>
    <w:rsid w:val="00764481"/>
    <w:rsid w:val="00764487"/>
    <w:rsid w:val="00764526"/>
    <w:rsid w:val="00764704"/>
    <w:rsid w:val="0076496D"/>
    <w:rsid w:val="00764AD9"/>
    <w:rsid w:val="0076751E"/>
    <w:rsid w:val="0076796F"/>
    <w:rsid w:val="007704D9"/>
    <w:rsid w:val="00770E1E"/>
    <w:rsid w:val="00771030"/>
    <w:rsid w:val="0077128D"/>
    <w:rsid w:val="00773C07"/>
    <w:rsid w:val="007741FF"/>
    <w:rsid w:val="007745FA"/>
    <w:rsid w:val="007755EE"/>
    <w:rsid w:val="007757BD"/>
    <w:rsid w:val="007757C6"/>
    <w:rsid w:val="007764BD"/>
    <w:rsid w:val="007776AB"/>
    <w:rsid w:val="00777904"/>
    <w:rsid w:val="007802BC"/>
    <w:rsid w:val="007805ED"/>
    <w:rsid w:val="007809AC"/>
    <w:rsid w:val="00781628"/>
    <w:rsid w:val="00782ECF"/>
    <w:rsid w:val="007842EC"/>
    <w:rsid w:val="00785CBE"/>
    <w:rsid w:val="00785D16"/>
    <w:rsid w:val="0078629C"/>
    <w:rsid w:val="00786CA5"/>
    <w:rsid w:val="00786DC9"/>
    <w:rsid w:val="007871C8"/>
    <w:rsid w:val="007876DA"/>
    <w:rsid w:val="00787B48"/>
    <w:rsid w:val="00787CB1"/>
    <w:rsid w:val="00787DFB"/>
    <w:rsid w:val="00790856"/>
    <w:rsid w:val="00790FBE"/>
    <w:rsid w:val="00791268"/>
    <w:rsid w:val="007916AB"/>
    <w:rsid w:val="00791DF5"/>
    <w:rsid w:val="007928F5"/>
    <w:rsid w:val="00792A07"/>
    <w:rsid w:val="00792A96"/>
    <w:rsid w:val="00792E2F"/>
    <w:rsid w:val="00793607"/>
    <w:rsid w:val="00794D10"/>
    <w:rsid w:val="00795104"/>
    <w:rsid w:val="00795809"/>
    <w:rsid w:val="00795B66"/>
    <w:rsid w:val="00795DEC"/>
    <w:rsid w:val="00796191"/>
    <w:rsid w:val="0079689E"/>
    <w:rsid w:val="00796CBC"/>
    <w:rsid w:val="0079740D"/>
    <w:rsid w:val="007976B6"/>
    <w:rsid w:val="007A01AA"/>
    <w:rsid w:val="007A0A57"/>
    <w:rsid w:val="007A1329"/>
    <w:rsid w:val="007A3304"/>
    <w:rsid w:val="007A3C4C"/>
    <w:rsid w:val="007A5476"/>
    <w:rsid w:val="007A5880"/>
    <w:rsid w:val="007A5A40"/>
    <w:rsid w:val="007B1D13"/>
    <w:rsid w:val="007B2984"/>
    <w:rsid w:val="007B3DD5"/>
    <w:rsid w:val="007B53E8"/>
    <w:rsid w:val="007B5783"/>
    <w:rsid w:val="007B6E02"/>
    <w:rsid w:val="007B70A6"/>
    <w:rsid w:val="007B7A24"/>
    <w:rsid w:val="007C0614"/>
    <w:rsid w:val="007C1C5A"/>
    <w:rsid w:val="007C3CDC"/>
    <w:rsid w:val="007C4CD1"/>
    <w:rsid w:val="007C4FC2"/>
    <w:rsid w:val="007C56AE"/>
    <w:rsid w:val="007C57E7"/>
    <w:rsid w:val="007C5950"/>
    <w:rsid w:val="007C5BD3"/>
    <w:rsid w:val="007C5E67"/>
    <w:rsid w:val="007C78AA"/>
    <w:rsid w:val="007C7B0B"/>
    <w:rsid w:val="007D116E"/>
    <w:rsid w:val="007D1444"/>
    <w:rsid w:val="007D14B7"/>
    <w:rsid w:val="007D20EA"/>
    <w:rsid w:val="007D35C0"/>
    <w:rsid w:val="007D3A84"/>
    <w:rsid w:val="007D426C"/>
    <w:rsid w:val="007D43AE"/>
    <w:rsid w:val="007D463C"/>
    <w:rsid w:val="007D48AC"/>
    <w:rsid w:val="007D4E98"/>
    <w:rsid w:val="007D55DA"/>
    <w:rsid w:val="007D6761"/>
    <w:rsid w:val="007D74A0"/>
    <w:rsid w:val="007E262C"/>
    <w:rsid w:val="007E2779"/>
    <w:rsid w:val="007E27B1"/>
    <w:rsid w:val="007E2DB2"/>
    <w:rsid w:val="007E5D62"/>
    <w:rsid w:val="007F0E1E"/>
    <w:rsid w:val="007F1D43"/>
    <w:rsid w:val="007F1DBA"/>
    <w:rsid w:val="007F2154"/>
    <w:rsid w:val="007F24FA"/>
    <w:rsid w:val="007F2A9D"/>
    <w:rsid w:val="007F2C2A"/>
    <w:rsid w:val="007F2D4D"/>
    <w:rsid w:val="007F4050"/>
    <w:rsid w:val="007F4ABA"/>
    <w:rsid w:val="007F4D21"/>
    <w:rsid w:val="007F71FA"/>
    <w:rsid w:val="007F7A8C"/>
    <w:rsid w:val="007F7B22"/>
    <w:rsid w:val="0080069E"/>
    <w:rsid w:val="00800D66"/>
    <w:rsid w:val="00800E0F"/>
    <w:rsid w:val="008040FD"/>
    <w:rsid w:val="00804574"/>
    <w:rsid w:val="0080470A"/>
    <w:rsid w:val="00805AE7"/>
    <w:rsid w:val="00811AC1"/>
    <w:rsid w:val="008124A8"/>
    <w:rsid w:val="008125D3"/>
    <w:rsid w:val="00812C95"/>
    <w:rsid w:val="00813912"/>
    <w:rsid w:val="00813926"/>
    <w:rsid w:val="0081456B"/>
    <w:rsid w:val="008154EE"/>
    <w:rsid w:val="00817696"/>
    <w:rsid w:val="008177F0"/>
    <w:rsid w:val="0082072D"/>
    <w:rsid w:val="008208F4"/>
    <w:rsid w:val="00820BE2"/>
    <w:rsid w:val="0082153F"/>
    <w:rsid w:val="008216CA"/>
    <w:rsid w:val="00821E0C"/>
    <w:rsid w:val="00822660"/>
    <w:rsid w:val="00822DEC"/>
    <w:rsid w:val="00822E21"/>
    <w:rsid w:val="00823044"/>
    <w:rsid w:val="00823065"/>
    <w:rsid w:val="00823A44"/>
    <w:rsid w:val="008249B6"/>
    <w:rsid w:val="00826892"/>
    <w:rsid w:val="00826A7B"/>
    <w:rsid w:val="00827349"/>
    <w:rsid w:val="00831248"/>
    <w:rsid w:val="00831415"/>
    <w:rsid w:val="008332ED"/>
    <w:rsid w:val="00833AE1"/>
    <w:rsid w:val="008343EC"/>
    <w:rsid w:val="00835CDD"/>
    <w:rsid w:val="00835D7B"/>
    <w:rsid w:val="0083626A"/>
    <w:rsid w:val="008367BC"/>
    <w:rsid w:val="00836891"/>
    <w:rsid w:val="00837688"/>
    <w:rsid w:val="00840313"/>
    <w:rsid w:val="0084053F"/>
    <w:rsid w:val="00840959"/>
    <w:rsid w:val="00840B3B"/>
    <w:rsid w:val="00841302"/>
    <w:rsid w:val="00841539"/>
    <w:rsid w:val="00842746"/>
    <w:rsid w:val="008435EC"/>
    <w:rsid w:val="0084427D"/>
    <w:rsid w:val="00844347"/>
    <w:rsid w:val="0084501F"/>
    <w:rsid w:val="008467AA"/>
    <w:rsid w:val="00846D04"/>
    <w:rsid w:val="00847B73"/>
    <w:rsid w:val="008511F2"/>
    <w:rsid w:val="00851EBD"/>
    <w:rsid w:val="0085212E"/>
    <w:rsid w:val="00852749"/>
    <w:rsid w:val="00852A41"/>
    <w:rsid w:val="00852F62"/>
    <w:rsid w:val="00853820"/>
    <w:rsid w:val="00853B35"/>
    <w:rsid w:val="00854068"/>
    <w:rsid w:val="008541E0"/>
    <w:rsid w:val="008549C3"/>
    <w:rsid w:val="00854B88"/>
    <w:rsid w:val="0085689F"/>
    <w:rsid w:val="00856EB5"/>
    <w:rsid w:val="008605FD"/>
    <w:rsid w:val="00860D3D"/>
    <w:rsid w:val="008630F4"/>
    <w:rsid w:val="008634E2"/>
    <w:rsid w:val="00863FFA"/>
    <w:rsid w:val="0086401D"/>
    <w:rsid w:val="00864A14"/>
    <w:rsid w:val="00865A35"/>
    <w:rsid w:val="00865DC1"/>
    <w:rsid w:val="00866567"/>
    <w:rsid w:val="008670E4"/>
    <w:rsid w:val="00867DE0"/>
    <w:rsid w:val="008716FD"/>
    <w:rsid w:val="00872D53"/>
    <w:rsid w:val="00874EB9"/>
    <w:rsid w:val="008752C2"/>
    <w:rsid w:val="00875432"/>
    <w:rsid w:val="0087576C"/>
    <w:rsid w:val="00875BF1"/>
    <w:rsid w:val="0087656A"/>
    <w:rsid w:val="0087759B"/>
    <w:rsid w:val="0088000E"/>
    <w:rsid w:val="00880E25"/>
    <w:rsid w:val="0088192A"/>
    <w:rsid w:val="00881AD0"/>
    <w:rsid w:val="00881B74"/>
    <w:rsid w:val="008825AC"/>
    <w:rsid w:val="00883038"/>
    <w:rsid w:val="00883633"/>
    <w:rsid w:val="00883F64"/>
    <w:rsid w:val="00886519"/>
    <w:rsid w:val="00887389"/>
    <w:rsid w:val="0089029B"/>
    <w:rsid w:val="008902F6"/>
    <w:rsid w:val="0089193C"/>
    <w:rsid w:val="0089336C"/>
    <w:rsid w:val="008933E2"/>
    <w:rsid w:val="00893471"/>
    <w:rsid w:val="00893DF4"/>
    <w:rsid w:val="00894053"/>
    <w:rsid w:val="00894BC7"/>
    <w:rsid w:val="00894D2C"/>
    <w:rsid w:val="00894EEE"/>
    <w:rsid w:val="008954C9"/>
    <w:rsid w:val="00895680"/>
    <w:rsid w:val="008956FE"/>
    <w:rsid w:val="008963B5"/>
    <w:rsid w:val="00896CF8"/>
    <w:rsid w:val="008A0111"/>
    <w:rsid w:val="008A0780"/>
    <w:rsid w:val="008A0D90"/>
    <w:rsid w:val="008A0FB9"/>
    <w:rsid w:val="008A158B"/>
    <w:rsid w:val="008A189C"/>
    <w:rsid w:val="008A2B44"/>
    <w:rsid w:val="008A34F9"/>
    <w:rsid w:val="008A361B"/>
    <w:rsid w:val="008A406B"/>
    <w:rsid w:val="008A40FE"/>
    <w:rsid w:val="008A4930"/>
    <w:rsid w:val="008A4ACE"/>
    <w:rsid w:val="008A5F4D"/>
    <w:rsid w:val="008A6AAF"/>
    <w:rsid w:val="008B00B1"/>
    <w:rsid w:val="008B0AEA"/>
    <w:rsid w:val="008B108F"/>
    <w:rsid w:val="008B15F7"/>
    <w:rsid w:val="008B2399"/>
    <w:rsid w:val="008B3F2C"/>
    <w:rsid w:val="008B52CA"/>
    <w:rsid w:val="008B60D2"/>
    <w:rsid w:val="008B6F55"/>
    <w:rsid w:val="008B74CF"/>
    <w:rsid w:val="008C03AD"/>
    <w:rsid w:val="008C1C06"/>
    <w:rsid w:val="008C1D80"/>
    <w:rsid w:val="008C26E4"/>
    <w:rsid w:val="008C2989"/>
    <w:rsid w:val="008C41D1"/>
    <w:rsid w:val="008C4F7B"/>
    <w:rsid w:val="008C534F"/>
    <w:rsid w:val="008C540A"/>
    <w:rsid w:val="008C652D"/>
    <w:rsid w:val="008C6AAD"/>
    <w:rsid w:val="008C7175"/>
    <w:rsid w:val="008C72A8"/>
    <w:rsid w:val="008D01C0"/>
    <w:rsid w:val="008D0A3C"/>
    <w:rsid w:val="008D1BE8"/>
    <w:rsid w:val="008D2037"/>
    <w:rsid w:val="008D20F9"/>
    <w:rsid w:val="008D2478"/>
    <w:rsid w:val="008D35F1"/>
    <w:rsid w:val="008D3C38"/>
    <w:rsid w:val="008D3D1B"/>
    <w:rsid w:val="008D3FD4"/>
    <w:rsid w:val="008D4276"/>
    <w:rsid w:val="008D4F04"/>
    <w:rsid w:val="008D6541"/>
    <w:rsid w:val="008D6C58"/>
    <w:rsid w:val="008E0669"/>
    <w:rsid w:val="008E15CC"/>
    <w:rsid w:val="008E26AF"/>
    <w:rsid w:val="008E2721"/>
    <w:rsid w:val="008E2751"/>
    <w:rsid w:val="008E2958"/>
    <w:rsid w:val="008E2ED1"/>
    <w:rsid w:val="008E3017"/>
    <w:rsid w:val="008E4970"/>
    <w:rsid w:val="008E4FCC"/>
    <w:rsid w:val="008E538C"/>
    <w:rsid w:val="008E53C4"/>
    <w:rsid w:val="008E603A"/>
    <w:rsid w:val="008E653C"/>
    <w:rsid w:val="008E6688"/>
    <w:rsid w:val="008E7942"/>
    <w:rsid w:val="008E7D0C"/>
    <w:rsid w:val="008F0594"/>
    <w:rsid w:val="008F1FAF"/>
    <w:rsid w:val="008F21B5"/>
    <w:rsid w:val="008F3DA3"/>
    <w:rsid w:val="008F4024"/>
    <w:rsid w:val="008F4709"/>
    <w:rsid w:val="008F4862"/>
    <w:rsid w:val="008F516D"/>
    <w:rsid w:val="008F5911"/>
    <w:rsid w:val="008F680F"/>
    <w:rsid w:val="008F6A3B"/>
    <w:rsid w:val="008F6AA0"/>
    <w:rsid w:val="008F7A24"/>
    <w:rsid w:val="008F7E2D"/>
    <w:rsid w:val="00900BAD"/>
    <w:rsid w:val="00901414"/>
    <w:rsid w:val="0090141C"/>
    <w:rsid w:val="00901459"/>
    <w:rsid w:val="00901C49"/>
    <w:rsid w:val="0090241D"/>
    <w:rsid w:val="0090335C"/>
    <w:rsid w:val="0090425D"/>
    <w:rsid w:val="0090454D"/>
    <w:rsid w:val="00904BDD"/>
    <w:rsid w:val="0090535A"/>
    <w:rsid w:val="009054D4"/>
    <w:rsid w:val="0090577B"/>
    <w:rsid w:val="00906C10"/>
    <w:rsid w:val="009071DF"/>
    <w:rsid w:val="00907560"/>
    <w:rsid w:val="00907C48"/>
    <w:rsid w:val="00911309"/>
    <w:rsid w:val="009119F8"/>
    <w:rsid w:val="009120C8"/>
    <w:rsid w:val="00912569"/>
    <w:rsid w:val="009129D5"/>
    <w:rsid w:val="009131A5"/>
    <w:rsid w:val="00913315"/>
    <w:rsid w:val="00913C74"/>
    <w:rsid w:val="00913E48"/>
    <w:rsid w:val="009157B6"/>
    <w:rsid w:val="009161BD"/>
    <w:rsid w:val="00916B2E"/>
    <w:rsid w:val="00917B89"/>
    <w:rsid w:val="00920192"/>
    <w:rsid w:val="009201A7"/>
    <w:rsid w:val="00920551"/>
    <w:rsid w:val="00921A03"/>
    <w:rsid w:val="00922F4C"/>
    <w:rsid w:val="00923426"/>
    <w:rsid w:val="009237B8"/>
    <w:rsid w:val="0092453C"/>
    <w:rsid w:val="009246B4"/>
    <w:rsid w:val="00924E90"/>
    <w:rsid w:val="0092638B"/>
    <w:rsid w:val="00926440"/>
    <w:rsid w:val="0092710E"/>
    <w:rsid w:val="00927417"/>
    <w:rsid w:val="009305DD"/>
    <w:rsid w:val="0093061C"/>
    <w:rsid w:val="009309B3"/>
    <w:rsid w:val="00930E72"/>
    <w:rsid w:val="00930EB2"/>
    <w:rsid w:val="00931FE4"/>
    <w:rsid w:val="009322B3"/>
    <w:rsid w:val="00932669"/>
    <w:rsid w:val="00932DF7"/>
    <w:rsid w:val="00933414"/>
    <w:rsid w:val="0093481D"/>
    <w:rsid w:val="00934D09"/>
    <w:rsid w:val="00934F1E"/>
    <w:rsid w:val="00935397"/>
    <w:rsid w:val="0093659A"/>
    <w:rsid w:val="00936741"/>
    <w:rsid w:val="00936BD8"/>
    <w:rsid w:val="00937C81"/>
    <w:rsid w:val="0094047B"/>
    <w:rsid w:val="009405FC"/>
    <w:rsid w:val="0094075F"/>
    <w:rsid w:val="00941C0C"/>
    <w:rsid w:val="00941D0B"/>
    <w:rsid w:val="009422E1"/>
    <w:rsid w:val="009426A3"/>
    <w:rsid w:val="009426F1"/>
    <w:rsid w:val="00942A39"/>
    <w:rsid w:val="00942BB7"/>
    <w:rsid w:val="0094427A"/>
    <w:rsid w:val="00945198"/>
    <w:rsid w:val="00945848"/>
    <w:rsid w:val="009464E5"/>
    <w:rsid w:val="009467BA"/>
    <w:rsid w:val="00946C12"/>
    <w:rsid w:val="0094798E"/>
    <w:rsid w:val="009479F6"/>
    <w:rsid w:val="0095005E"/>
    <w:rsid w:val="0095061B"/>
    <w:rsid w:val="00951F6B"/>
    <w:rsid w:val="00952896"/>
    <w:rsid w:val="00952E0D"/>
    <w:rsid w:val="009545C5"/>
    <w:rsid w:val="00955268"/>
    <w:rsid w:val="009574CB"/>
    <w:rsid w:val="0095794B"/>
    <w:rsid w:val="00957C9E"/>
    <w:rsid w:val="009600B5"/>
    <w:rsid w:val="0096050E"/>
    <w:rsid w:val="00960837"/>
    <w:rsid w:val="00960F57"/>
    <w:rsid w:val="00961618"/>
    <w:rsid w:val="00961DE1"/>
    <w:rsid w:val="00962515"/>
    <w:rsid w:val="009634FD"/>
    <w:rsid w:val="0096359A"/>
    <w:rsid w:val="00963CE0"/>
    <w:rsid w:val="00963CED"/>
    <w:rsid w:val="00964D1B"/>
    <w:rsid w:val="00965DFE"/>
    <w:rsid w:val="00965E49"/>
    <w:rsid w:val="0096656E"/>
    <w:rsid w:val="00967081"/>
    <w:rsid w:val="0096749F"/>
    <w:rsid w:val="00970361"/>
    <w:rsid w:val="00970776"/>
    <w:rsid w:val="0097078F"/>
    <w:rsid w:val="00970BC1"/>
    <w:rsid w:val="0097104B"/>
    <w:rsid w:val="00971C2E"/>
    <w:rsid w:val="009722EB"/>
    <w:rsid w:val="00972DFD"/>
    <w:rsid w:val="00973043"/>
    <w:rsid w:val="00973ED8"/>
    <w:rsid w:val="00974BDC"/>
    <w:rsid w:val="009756F1"/>
    <w:rsid w:val="00975798"/>
    <w:rsid w:val="009757F1"/>
    <w:rsid w:val="00975A33"/>
    <w:rsid w:val="00975C74"/>
    <w:rsid w:val="00975D65"/>
    <w:rsid w:val="009807B3"/>
    <w:rsid w:val="00980E0F"/>
    <w:rsid w:val="0098191A"/>
    <w:rsid w:val="009819AF"/>
    <w:rsid w:val="00983C11"/>
    <w:rsid w:val="00983F8C"/>
    <w:rsid w:val="009846EC"/>
    <w:rsid w:val="00984D13"/>
    <w:rsid w:val="00984D3D"/>
    <w:rsid w:val="00984E41"/>
    <w:rsid w:val="0098502F"/>
    <w:rsid w:val="009850B7"/>
    <w:rsid w:val="009855A8"/>
    <w:rsid w:val="00986022"/>
    <w:rsid w:val="00986136"/>
    <w:rsid w:val="00986D9F"/>
    <w:rsid w:val="00986F07"/>
    <w:rsid w:val="009870EA"/>
    <w:rsid w:val="00987ECC"/>
    <w:rsid w:val="00987F60"/>
    <w:rsid w:val="0099006B"/>
    <w:rsid w:val="009901C6"/>
    <w:rsid w:val="00992469"/>
    <w:rsid w:val="009928D4"/>
    <w:rsid w:val="00992B63"/>
    <w:rsid w:val="0099331B"/>
    <w:rsid w:val="009937E0"/>
    <w:rsid w:val="00993BDC"/>
    <w:rsid w:val="009943EA"/>
    <w:rsid w:val="009946CF"/>
    <w:rsid w:val="009972E2"/>
    <w:rsid w:val="009A015F"/>
    <w:rsid w:val="009A0E14"/>
    <w:rsid w:val="009A120E"/>
    <w:rsid w:val="009A12D8"/>
    <w:rsid w:val="009A1E61"/>
    <w:rsid w:val="009A24B4"/>
    <w:rsid w:val="009A2F3C"/>
    <w:rsid w:val="009A3C60"/>
    <w:rsid w:val="009A719D"/>
    <w:rsid w:val="009A77ED"/>
    <w:rsid w:val="009A7C94"/>
    <w:rsid w:val="009A7CE5"/>
    <w:rsid w:val="009A7E2D"/>
    <w:rsid w:val="009A7FAA"/>
    <w:rsid w:val="009B1C7D"/>
    <w:rsid w:val="009B1FAC"/>
    <w:rsid w:val="009B25A6"/>
    <w:rsid w:val="009B2B43"/>
    <w:rsid w:val="009B2CB9"/>
    <w:rsid w:val="009B2E93"/>
    <w:rsid w:val="009B301A"/>
    <w:rsid w:val="009B31AA"/>
    <w:rsid w:val="009B50C4"/>
    <w:rsid w:val="009B58EC"/>
    <w:rsid w:val="009B659B"/>
    <w:rsid w:val="009B7363"/>
    <w:rsid w:val="009C0231"/>
    <w:rsid w:val="009C0A86"/>
    <w:rsid w:val="009C152F"/>
    <w:rsid w:val="009C2620"/>
    <w:rsid w:val="009C2725"/>
    <w:rsid w:val="009C2FA3"/>
    <w:rsid w:val="009C3767"/>
    <w:rsid w:val="009C3C35"/>
    <w:rsid w:val="009C427C"/>
    <w:rsid w:val="009C6F26"/>
    <w:rsid w:val="009C7BA6"/>
    <w:rsid w:val="009D0978"/>
    <w:rsid w:val="009D0A82"/>
    <w:rsid w:val="009D0F4C"/>
    <w:rsid w:val="009D0FCE"/>
    <w:rsid w:val="009D1066"/>
    <w:rsid w:val="009D12EA"/>
    <w:rsid w:val="009D20C9"/>
    <w:rsid w:val="009D2563"/>
    <w:rsid w:val="009D264B"/>
    <w:rsid w:val="009D3D0A"/>
    <w:rsid w:val="009D4A95"/>
    <w:rsid w:val="009D4C14"/>
    <w:rsid w:val="009D4DB9"/>
    <w:rsid w:val="009D5B19"/>
    <w:rsid w:val="009D63DC"/>
    <w:rsid w:val="009D6D60"/>
    <w:rsid w:val="009D7404"/>
    <w:rsid w:val="009D7B41"/>
    <w:rsid w:val="009D7DA2"/>
    <w:rsid w:val="009E1378"/>
    <w:rsid w:val="009E1CA9"/>
    <w:rsid w:val="009E2C93"/>
    <w:rsid w:val="009E45D0"/>
    <w:rsid w:val="009E63B9"/>
    <w:rsid w:val="009E662A"/>
    <w:rsid w:val="009E70AF"/>
    <w:rsid w:val="009E7AAA"/>
    <w:rsid w:val="009F0626"/>
    <w:rsid w:val="009F0851"/>
    <w:rsid w:val="009F1106"/>
    <w:rsid w:val="009F172A"/>
    <w:rsid w:val="009F1A19"/>
    <w:rsid w:val="009F1AC8"/>
    <w:rsid w:val="009F1D25"/>
    <w:rsid w:val="009F2176"/>
    <w:rsid w:val="009F2715"/>
    <w:rsid w:val="009F2D22"/>
    <w:rsid w:val="009F2DE2"/>
    <w:rsid w:val="009F30C3"/>
    <w:rsid w:val="009F3301"/>
    <w:rsid w:val="009F38BC"/>
    <w:rsid w:val="009F3E09"/>
    <w:rsid w:val="009F4356"/>
    <w:rsid w:val="009F451F"/>
    <w:rsid w:val="009F7060"/>
    <w:rsid w:val="009F7CD4"/>
    <w:rsid w:val="00A0064C"/>
    <w:rsid w:val="00A01D20"/>
    <w:rsid w:val="00A030E7"/>
    <w:rsid w:val="00A03AB3"/>
    <w:rsid w:val="00A04C1B"/>
    <w:rsid w:val="00A04F35"/>
    <w:rsid w:val="00A05055"/>
    <w:rsid w:val="00A050DC"/>
    <w:rsid w:val="00A056AF"/>
    <w:rsid w:val="00A06347"/>
    <w:rsid w:val="00A070DA"/>
    <w:rsid w:val="00A079A5"/>
    <w:rsid w:val="00A10B62"/>
    <w:rsid w:val="00A11C1B"/>
    <w:rsid w:val="00A12093"/>
    <w:rsid w:val="00A126AC"/>
    <w:rsid w:val="00A12CB7"/>
    <w:rsid w:val="00A139F5"/>
    <w:rsid w:val="00A1450A"/>
    <w:rsid w:val="00A14A08"/>
    <w:rsid w:val="00A14B7D"/>
    <w:rsid w:val="00A14D46"/>
    <w:rsid w:val="00A150C6"/>
    <w:rsid w:val="00A151B9"/>
    <w:rsid w:val="00A156BD"/>
    <w:rsid w:val="00A1609A"/>
    <w:rsid w:val="00A16186"/>
    <w:rsid w:val="00A16BDE"/>
    <w:rsid w:val="00A21682"/>
    <w:rsid w:val="00A23777"/>
    <w:rsid w:val="00A25BCB"/>
    <w:rsid w:val="00A263C3"/>
    <w:rsid w:val="00A2769F"/>
    <w:rsid w:val="00A307BE"/>
    <w:rsid w:val="00A30B70"/>
    <w:rsid w:val="00A30DA9"/>
    <w:rsid w:val="00A32654"/>
    <w:rsid w:val="00A32FE3"/>
    <w:rsid w:val="00A3327D"/>
    <w:rsid w:val="00A33E34"/>
    <w:rsid w:val="00A356B3"/>
    <w:rsid w:val="00A35B97"/>
    <w:rsid w:val="00A35CA9"/>
    <w:rsid w:val="00A35D4F"/>
    <w:rsid w:val="00A35E1E"/>
    <w:rsid w:val="00A363FF"/>
    <w:rsid w:val="00A365D2"/>
    <w:rsid w:val="00A36BEC"/>
    <w:rsid w:val="00A42343"/>
    <w:rsid w:val="00A42698"/>
    <w:rsid w:val="00A429EB"/>
    <w:rsid w:val="00A45BBB"/>
    <w:rsid w:val="00A464C1"/>
    <w:rsid w:val="00A467B3"/>
    <w:rsid w:val="00A46D12"/>
    <w:rsid w:val="00A51516"/>
    <w:rsid w:val="00A51716"/>
    <w:rsid w:val="00A51ED5"/>
    <w:rsid w:val="00A52928"/>
    <w:rsid w:val="00A52A67"/>
    <w:rsid w:val="00A5310A"/>
    <w:rsid w:val="00A535B4"/>
    <w:rsid w:val="00A537E7"/>
    <w:rsid w:val="00A53DA7"/>
    <w:rsid w:val="00A54CC5"/>
    <w:rsid w:val="00A551EA"/>
    <w:rsid w:val="00A56161"/>
    <w:rsid w:val="00A574FA"/>
    <w:rsid w:val="00A630DC"/>
    <w:rsid w:val="00A6392F"/>
    <w:rsid w:val="00A63CA7"/>
    <w:rsid w:val="00A65A30"/>
    <w:rsid w:val="00A6600F"/>
    <w:rsid w:val="00A6621B"/>
    <w:rsid w:val="00A66A4A"/>
    <w:rsid w:val="00A66D76"/>
    <w:rsid w:val="00A673DF"/>
    <w:rsid w:val="00A67BCB"/>
    <w:rsid w:val="00A70096"/>
    <w:rsid w:val="00A719DD"/>
    <w:rsid w:val="00A72EEC"/>
    <w:rsid w:val="00A733F8"/>
    <w:rsid w:val="00A74020"/>
    <w:rsid w:val="00A742F4"/>
    <w:rsid w:val="00A76509"/>
    <w:rsid w:val="00A77370"/>
    <w:rsid w:val="00A7785B"/>
    <w:rsid w:val="00A77A7D"/>
    <w:rsid w:val="00A80440"/>
    <w:rsid w:val="00A80AD6"/>
    <w:rsid w:val="00A82BF2"/>
    <w:rsid w:val="00A83439"/>
    <w:rsid w:val="00A83D91"/>
    <w:rsid w:val="00A83E2F"/>
    <w:rsid w:val="00A85D88"/>
    <w:rsid w:val="00A85E68"/>
    <w:rsid w:val="00A86893"/>
    <w:rsid w:val="00A86EEC"/>
    <w:rsid w:val="00A9095A"/>
    <w:rsid w:val="00A919B1"/>
    <w:rsid w:val="00A91E17"/>
    <w:rsid w:val="00A924EF"/>
    <w:rsid w:val="00A9272D"/>
    <w:rsid w:val="00A931A4"/>
    <w:rsid w:val="00A93F96"/>
    <w:rsid w:val="00A95257"/>
    <w:rsid w:val="00A95C33"/>
    <w:rsid w:val="00A96423"/>
    <w:rsid w:val="00AA02CD"/>
    <w:rsid w:val="00AA0F2B"/>
    <w:rsid w:val="00AA15AD"/>
    <w:rsid w:val="00AA1EBD"/>
    <w:rsid w:val="00AA2DAF"/>
    <w:rsid w:val="00AA3174"/>
    <w:rsid w:val="00AA31F4"/>
    <w:rsid w:val="00AA3395"/>
    <w:rsid w:val="00AA3422"/>
    <w:rsid w:val="00AA366E"/>
    <w:rsid w:val="00AA3BFA"/>
    <w:rsid w:val="00AA4106"/>
    <w:rsid w:val="00AA533C"/>
    <w:rsid w:val="00AA5554"/>
    <w:rsid w:val="00AA58D0"/>
    <w:rsid w:val="00AA597E"/>
    <w:rsid w:val="00AA59D3"/>
    <w:rsid w:val="00AA5EAC"/>
    <w:rsid w:val="00AA5F0C"/>
    <w:rsid w:val="00AA6017"/>
    <w:rsid w:val="00AA6326"/>
    <w:rsid w:val="00AA6779"/>
    <w:rsid w:val="00AA69FC"/>
    <w:rsid w:val="00AA6DC5"/>
    <w:rsid w:val="00AA72B1"/>
    <w:rsid w:val="00AA7559"/>
    <w:rsid w:val="00AB0474"/>
    <w:rsid w:val="00AB1421"/>
    <w:rsid w:val="00AB223A"/>
    <w:rsid w:val="00AB2299"/>
    <w:rsid w:val="00AB412E"/>
    <w:rsid w:val="00AB44AF"/>
    <w:rsid w:val="00AB4C5F"/>
    <w:rsid w:val="00AB4F6F"/>
    <w:rsid w:val="00AB5016"/>
    <w:rsid w:val="00AB512A"/>
    <w:rsid w:val="00AB63D4"/>
    <w:rsid w:val="00AB6976"/>
    <w:rsid w:val="00AB6A1C"/>
    <w:rsid w:val="00AB6B2C"/>
    <w:rsid w:val="00AC07D6"/>
    <w:rsid w:val="00AC0ABA"/>
    <w:rsid w:val="00AC0E1C"/>
    <w:rsid w:val="00AC57C0"/>
    <w:rsid w:val="00AC5C0A"/>
    <w:rsid w:val="00AC5C43"/>
    <w:rsid w:val="00AC639E"/>
    <w:rsid w:val="00AD0182"/>
    <w:rsid w:val="00AD09E0"/>
    <w:rsid w:val="00AD0D25"/>
    <w:rsid w:val="00AD10C2"/>
    <w:rsid w:val="00AD16B5"/>
    <w:rsid w:val="00AD170B"/>
    <w:rsid w:val="00AD1991"/>
    <w:rsid w:val="00AD243F"/>
    <w:rsid w:val="00AD38A9"/>
    <w:rsid w:val="00AD3E80"/>
    <w:rsid w:val="00AD460A"/>
    <w:rsid w:val="00AD49EA"/>
    <w:rsid w:val="00AD4A9A"/>
    <w:rsid w:val="00AD6758"/>
    <w:rsid w:val="00AD6CF2"/>
    <w:rsid w:val="00AD6E84"/>
    <w:rsid w:val="00AD7819"/>
    <w:rsid w:val="00AE14B1"/>
    <w:rsid w:val="00AE2693"/>
    <w:rsid w:val="00AE2C10"/>
    <w:rsid w:val="00AE3162"/>
    <w:rsid w:val="00AE5AEC"/>
    <w:rsid w:val="00AE5CF6"/>
    <w:rsid w:val="00AE5D0D"/>
    <w:rsid w:val="00AE60E3"/>
    <w:rsid w:val="00AE633C"/>
    <w:rsid w:val="00AE65CF"/>
    <w:rsid w:val="00AE69DD"/>
    <w:rsid w:val="00AE6FCD"/>
    <w:rsid w:val="00AE7E30"/>
    <w:rsid w:val="00AF0842"/>
    <w:rsid w:val="00AF0BB3"/>
    <w:rsid w:val="00AF1F20"/>
    <w:rsid w:val="00AF2EE1"/>
    <w:rsid w:val="00AF3334"/>
    <w:rsid w:val="00AF334E"/>
    <w:rsid w:val="00AF3858"/>
    <w:rsid w:val="00AF38B5"/>
    <w:rsid w:val="00AF3C51"/>
    <w:rsid w:val="00AF4269"/>
    <w:rsid w:val="00AF4A82"/>
    <w:rsid w:val="00AF534B"/>
    <w:rsid w:val="00AF5637"/>
    <w:rsid w:val="00AF6867"/>
    <w:rsid w:val="00B02E61"/>
    <w:rsid w:val="00B0334D"/>
    <w:rsid w:val="00B034D8"/>
    <w:rsid w:val="00B075E7"/>
    <w:rsid w:val="00B07E3A"/>
    <w:rsid w:val="00B10AC3"/>
    <w:rsid w:val="00B11844"/>
    <w:rsid w:val="00B11D93"/>
    <w:rsid w:val="00B11DD3"/>
    <w:rsid w:val="00B13550"/>
    <w:rsid w:val="00B13B5E"/>
    <w:rsid w:val="00B13DE2"/>
    <w:rsid w:val="00B14B10"/>
    <w:rsid w:val="00B14B98"/>
    <w:rsid w:val="00B15DEC"/>
    <w:rsid w:val="00B16078"/>
    <w:rsid w:val="00B2088C"/>
    <w:rsid w:val="00B20E6C"/>
    <w:rsid w:val="00B2256A"/>
    <w:rsid w:val="00B22E42"/>
    <w:rsid w:val="00B23D97"/>
    <w:rsid w:val="00B240C8"/>
    <w:rsid w:val="00B241F1"/>
    <w:rsid w:val="00B2435A"/>
    <w:rsid w:val="00B245C6"/>
    <w:rsid w:val="00B24C34"/>
    <w:rsid w:val="00B254D2"/>
    <w:rsid w:val="00B256F8"/>
    <w:rsid w:val="00B258C5"/>
    <w:rsid w:val="00B27FD3"/>
    <w:rsid w:val="00B31203"/>
    <w:rsid w:val="00B31413"/>
    <w:rsid w:val="00B334CC"/>
    <w:rsid w:val="00B337E7"/>
    <w:rsid w:val="00B33AF3"/>
    <w:rsid w:val="00B347BF"/>
    <w:rsid w:val="00B35735"/>
    <w:rsid w:val="00B35871"/>
    <w:rsid w:val="00B35906"/>
    <w:rsid w:val="00B35D05"/>
    <w:rsid w:val="00B35D60"/>
    <w:rsid w:val="00B35EC0"/>
    <w:rsid w:val="00B36AA4"/>
    <w:rsid w:val="00B37023"/>
    <w:rsid w:val="00B3769F"/>
    <w:rsid w:val="00B37A3F"/>
    <w:rsid w:val="00B40E40"/>
    <w:rsid w:val="00B40E4C"/>
    <w:rsid w:val="00B41518"/>
    <w:rsid w:val="00B42307"/>
    <w:rsid w:val="00B428F5"/>
    <w:rsid w:val="00B4346D"/>
    <w:rsid w:val="00B448BC"/>
    <w:rsid w:val="00B45681"/>
    <w:rsid w:val="00B45FD1"/>
    <w:rsid w:val="00B461BE"/>
    <w:rsid w:val="00B461D3"/>
    <w:rsid w:val="00B4632A"/>
    <w:rsid w:val="00B46AD9"/>
    <w:rsid w:val="00B47115"/>
    <w:rsid w:val="00B47BB9"/>
    <w:rsid w:val="00B50B81"/>
    <w:rsid w:val="00B51745"/>
    <w:rsid w:val="00B5508E"/>
    <w:rsid w:val="00B555DF"/>
    <w:rsid w:val="00B5637B"/>
    <w:rsid w:val="00B56E5D"/>
    <w:rsid w:val="00B60199"/>
    <w:rsid w:val="00B6084C"/>
    <w:rsid w:val="00B617D5"/>
    <w:rsid w:val="00B64641"/>
    <w:rsid w:val="00B64ADA"/>
    <w:rsid w:val="00B64EF0"/>
    <w:rsid w:val="00B67D4C"/>
    <w:rsid w:val="00B7088E"/>
    <w:rsid w:val="00B70D2D"/>
    <w:rsid w:val="00B7197B"/>
    <w:rsid w:val="00B723DA"/>
    <w:rsid w:val="00B725AE"/>
    <w:rsid w:val="00B72912"/>
    <w:rsid w:val="00B72DAF"/>
    <w:rsid w:val="00B7395D"/>
    <w:rsid w:val="00B75015"/>
    <w:rsid w:val="00B7552D"/>
    <w:rsid w:val="00B758B8"/>
    <w:rsid w:val="00B75AFE"/>
    <w:rsid w:val="00B75B4C"/>
    <w:rsid w:val="00B75E7E"/>
    <w:rsid w:val="00B7635A"/>
    <w:rsid w:val="00B7685A"/>
    <w:rsid w:val="00B76986"/>
    <w:rsid w:val="00B80D4A"/>
    <w:rsid w:val="00B82047"/>
    <w:rsid w:val="00B82FB3"/>
    <w:rsid w:val="00B83269"/>
    <w:rsid w:val="00B837C9"/>
    <w:rsid w:val="00B83BFB"/>
    <w:rsid w:val="00B83EB7"/>
    <w:rsid w:val="00B84A0C"/>
    <w:rsid w:val="00B85363"/>
    <w:rsid w:val="00B8536C"/>
    <w:rsid w:val="00B86122"/>
    <w:rsid w:val="00B87858"/>
    <w:rsid w:val="00B87F76"/>
    <w:rsid w:val="00B90B5A"/>
    <w:rsid w:val="00B91A8A"/>
    <w:rsid w:val="00B91C57"/>
    <w:rsid w:val="00B925B2"/>
    <w:rsid w:val="00B93D12"/>
    <w:rsid w:val="00B94698"/>
    <w:rsid w:val="00B9574F"/>
    <w:rsid w:val="00B959F0"/>
    <w:rsid w:val="00B95C20"/>
    <w:rsid w:val="00B963CD"/>
    <w:rsid w:val="00B974D8"/>
    <w:rsid w:val="00BA1430"/>
    <w:rsid w:val="00BA160A"/>
    <w:rsid w:val="00BA19A7"/>
    <w:rsid w:val="00BA28D8"/>
    <w:rsid w:val="00BA298D"/>
    <w:rsid w:val="00BA35AF"/>
    <w:rsid w:val="00BA35C6"/>
    <w:rsid w:val="00BA36B0"/>
    <w:rsid w:val="00BA3A63"/>
    <w:rsid w:val="00BA4201"/>
    <w:rsid w:val="00BA518F"/>
    <w:rsid w:val="00BA5472"/>
    <w:rsid w:val="00BA6670"/>
    <w:rsid w:val="00BA6F85"/>
    <w:rsid w:val="00BA756B"/>
    <w:rsid w:val="00BA7BA3"/>
    <w:rsid w:val="00BB0261"/>
    <w:rsid w:val="00BB0B30"/>
    <w:rsid w:val="00BB0DEF"/>
    <w:rsid w:val="00BB104B"/>
    <w:rsid w:val="00BB1839"/>
    <w:rsid w:val="00BB2D1A"/>
    <w:rsid w:val="00BB30D2"/>
    <w:rsid w:val="00BB3E60"/>
    <w:rsid w:val="00BB4143"/>
    <w:rsid w:val="00BB60BF"/>
    <w:rsid w:val="00BB6484"/>
    <w:rsid w:val="00BC0992"/>
    <w:rsid w:val="00BC0D0C"/>
    <w:rsid w:val="00BC0EE1"/>
    <w:rsid w:val="00BC104B"/>
    <w:rsid w:val="00BC159E"/>
    <w:rsid w:val="00BC1833"/>
    <w:rsid w:val="00BC18D5"/>
    <w:rsid w:val="00BC19B6"/>
    <w:rsid w:val="00BC1DFB"/>
    <w:rsid w:val="00BC28C5"/>
    <w:rsid w:val="00BC2D7F"/>
    <w:rsid w:val="00BC3193"/>
    <w:rsid w:val="00BC34F8"/>
    <w:rsid w:val="00BC3F89"/>
    <w:rsid w:val="00BC3FB7"/>
    <w:rsid w:val="00BC48A1"/>
    <w:rsid w:val="00BC4C31"/>
    <w:rsid w:val="00BC4D9B"/>
    <w:rsid w:val="00BC5232"/>
    <w:rsid w:val="00BC583A"/>
    <w:rsid w:val="00BC6F29"/>
    <w:rsid w:val="00BC7CC6"/>
    <w:rsid w:val="00BD00A0"/>
    <w:rsid w:val="00BD01FC"/>
    <w:rsid w:val="00BD1454"/>
    <w:rsid w:val="00BD1EDA"/>
    <w:rsid w:val="00BD284C"/>
    <w:rsid w:val="00BD3585"/>
    <w:rsid w:val="00BD412E"/>
    <w:rsid w:val="00BD44DF"/>
    <w:rsid w:val="00BD5610"/>
    <w:rsid w:val="00BD56EE"/>
    <w:rsid w:val="00BD668D"/>
    <w:rsid w:val="00BD6A54"/>
    <w:rsid w:val="00BD6B71"/>
    <w:rsid w:val="00BD7209"/>
    <w:rsid w:val="00BE01F3"/>
    <w:rsid w:val="00BE08A3"/>
    <w:rsid w:val="00BE1021"/>
    <w:rsid w:val="00BE2286"/>
    <w:rsid w:val="00BE2687"/>
    <w:rsid w:val="00BE28F4"/>
    <w:rsid w:val="00BE2E4D"/>
    <w:rsid w:val="00BE3334"/>
    <w:rsid w:val="00BE45AB"/>
    <w:rsid w:val="00BE47CD"/>
    <w:rsid w:val="00BE59E0"/>
    <w:rsid w:val="00BE73BF"/>
    <w:rsid w:val="00BE75D5"/>
    <w:rsid w:val="00BE7608"/>
    <w:rsid w:val="00BE7E2B"/>
    <w:rsid w:val="00BF085B"/>
    <w:rsid w:val="00BF11FE"/>
    <w:rsid w:val="00BF2DA8"/>
    <w:rsid w:val="00BF3246"/>
    <w:rsid w:val="00BF3DBB"/>
    <w:rsid w:val="00BF4D24"/>
    <w:rsid w:val="00BF53BF"/>
    <w:rsid w:val="00BF6A2F"/>
    <w:rsid w:val="00BF6BA8"/>
    <w:rsid w:val="00BF6F3B"/>
    <w:rsid w:val="00BF799D"/>
    <w:rsid w:val="00BF7FBF"/>
    <w:rsid w:val="00C00211"/>
    <w:rsid w:val="00C0031E"/>
    <w:rsid w:val="00C006B8"/>
    <w:rsid w:val="00C008FE"/>
    <w:rsid w:val="00C00A7D"/>
    <w:rsid w:val="00C00C31"/>
    <w:rsid w:val="00C00F3A"/>
    <w:rsid w:val="00C023E0"/>
    <w:rsid w:val="00C03E1F"/>
    <w:rsid w:val="00C04DBC"/>
    <w:rsid w:val="00C05176"/>
    <w:rsid w:val="00C06C47"/>
    <w:rsid w:val="00C075AA"/>
    <w:rsid w:val="00C10014"/>
    <w:rsid w:val="00C10404"/>
    <w:rsid w:val="00C105EF"/>
    <w:rsid w:val="00C11558"/>
    <w:rsid w:val="00C11C28"/>
    <w:rsid w:val="00C11D0D"/>
    <w:rsid w:val="00C12564"/>
    <w:rsid w:val="00C13022"/>
    <w:rsid w:val="00C14155"/>
    <w:rsid w:val="00C1431D"/>
    <w:rsid w:val="00C14FE2"/>
    <w:rsid w:val="00C15346"/>
    <w:rsid w:val="00C15BB6"/>
    <w:rsid w:val="00C16ADF"/>
    <w:rsid w:val="00C177FE"/>
    <w:rsid w:val="00C17F63"/>
    <w:rsid w:val="00C21F1A"/>
    <w:rsid w:val="00C21F5B"/>
    <w:rsid w:val="00C22248"/>
    <w:rsid w:val="00C22925"/>
    <w:rsid w:val="00C23285"/>
    <w:rsid w:val="00C236D2"/>
    <w:rsid w:val="00C23E93"/>
    <w:rsid w:val="00C23EB1"/>
    <w:rsid w:val="00C24A73"/>
    <w:rsid w:val="00C25217"/>
    <w:rsid w:val="00C2548A"/>
    <w:rsid w:val="00C25829"/>
    <w:rsid w:val="00C25DD0"/>
    <w:rsid w:val="00C26780"/>
    <w:rsid w:val="00C2678D"/>
    <w:rsid w:val="00C2696E"/>
    <w:rsid w:val="00C27A73"/>
    <w:rsid w:val="00C27BB9"/>
    <w:rsid w:val="00C30F6E"/>
    <w:rsid w:val="00C311F4"/>
    <w:rsid w:val="00C316DE"/>
    <w:rsid w:val="00C31965"/>
    <w:rsid w:val="00C31E9F"/>
    <w:rsid w:val="00C328A6"/>
    <w:rsid w:val="00C32A7C"/>
    <w:rsid w:val="00C33364"/>
    <w:rsid w:val="00C34693"/>
    <w:rsid w:val="00C34B75"/>
    <w:rsid w:val="00C34CEE"/>
    <w:rsid w:val="00C34D58"/>
    <w:rsid w:val="00C3521F"/>
    <w:rsid w:val="00C36265"/>
    <w:rsid w:val="00C367AC"/>
    <w:rsid w:val="00C36B2F"/>
    <w:rsid w:val="00C36FBE"/>
    <w:rsid w:val="00C3736A"/>
    <w:rsid w:val="00C373DA"/>
    <w:rsid w:val="00C37798"/>
    <w:rsid w:val="00C40AC8"/>
    <w:rsid w:val="00C40C49"/>
    <w:rsid w:val="00C41011"/>
    <w:rsid w:val="00C412E4"/>
    <w:rsid w:val="00C41997"/>
    <w:rsid w:val="00C419B2"/>
    <w:rsid w:val="00C41CE4"/>
    <w:rsid w:val="00C42C88"/>
    <w:rsid w:val="00C42F2C"/>
    <w:rsid w:val="00C4339E"/>
    <w:rsid w:val="00C4418D"/>
    <w:rsid w:val="00C442D1"/>
    <w:rsid w:val="00C4514B"/>
    <w:rsid w:val="00C45B6D"/>
    <w:rsid w:val="00C4709B"/>
    <w:rsid w:val="00C472BC"/>
    <w:rsid w:val="00C4750A"/>
    <w:rsid w:val="00C5068B"/>
    <w:rsid w:val="00C50B24"/>
    <w:rsid w:val="00C51151"/>
    <w:rsid w:val="00C5132D"/>
    <w:rsid w:val="00C514D1"/>
    <w:rsid w:val="00C521AB"/>
    <w:rsid w:val="00C52381"/>
    <w:rsid w:val="00C526F6"/>
    <w:rsid w:val="00C52850"/>
    <w:rsid w:val="00C531DE"/>
    <w:rsid w:val="00C53310"/>
    <w:rsid w:val="00C53734"/>
    <w:rsid w:val="00C53A64"/>
    <w:rsid w:val="00C542F0"/>
    <w:rsid w:val="00C54486"/>
    <w:rsid w:val="00C54711"/>
    <w:rsid w:val="00C55F8B"/>
    <w:rsid w:val="00C56839"/>
    <w:rsid w:val="00C576EC"/>
    <w:rsid w:val="00C5799A"/>
    <w:rsid w:val="00C57D74"/>
    <w:rsid w:val="00C60D8C"/>
    <w:rsid w:val="00C60EC3"/>
    <w:rsid w:val="00C61FFB"/>
    <w:rsid w:val="00C62449"/>
    <w:rsid w:val="00C62730"/>
    <w:rsid w:val="00C62A63"/>
    <w:rsid w:val="00C63EE2"/>
    <w:rsid w:val="00C649CB"/>
    <w:rsid w:val="00C64CA2"/>
    <w:rsid w:val="00C65082"/>
    <w:rsid w:val="00C6568F"/>
    <w:rsid w:val="00C65785"/>
    <w:rsid w:val="00C6609D"/>
    <w:rsid w:val="00C66332"/>
    <w:rsid w:val="00C66B34"/>
    <w:rsid w:val="00C66E45"/>
    <w:rsid w:val="00C66E5A"/>
    <w:rsid w:val="00C6794F"/>
    <w:rsid w:val="00C67E34"/>
    <w:rsid w:val="00C72395"/>
    <w:rsid w:val="00C729F4"/>
    <w:rsid w:val="00C734FB"/>
    <w:rsid w:val="00C737A8"/>
    <w:rsid w:val="00C76DE5"/>
    <w:rsid w:val="00C770D1"/>
    <w:rsid w:val="00C7780B"/>
    <w:rsid w:val="00C80834"/>
    <w:rsid w:val="00C80F25"/>
    <w:rsid w:val="00C815ED"/>
    <w:rsid w:val="00C81ECF"/>
    <w:rsid w:val="00C8353B"/>
    <w:rsid w:val="00C83E82"/>
    <w:rsid w:val="00C84476"/>
    <w:rsid w:val="00C861B4"/>
    <w:rsid w:val="00C86AF8"/>
    <w:rsid w:val="00C86CA3"/>
    <w:rsid w:val="00C87A53"/>
    <w:rsid w:val="00C9123E"/>
    <w:rsid w:val="00C9134D"/>
    <w:rsid w:val="00C916FD"/>
    <w:rsid w:val="00C91C38"/>
    <w:rsid w:val="00C91C41"/>
    <w:rsid w:val="00C92D48"/>
    <w:rsid w:val="00C92F16"/>
    <w:rsid w:val="00C93801"/>
    <w:rsid w:val="00C9433B"/>
    <w:rsid w:val="00C9433F"/>
    <w:rsid w:val="00C958A1"/>
    <w:rsid w:val="00C9622A"/>
    <w:rsid w:val="00C968F2"/>
    <w:rsid w:val="00C9742C"/>
    <w:rsid w:val="00CA0290"/>
    <w:rsid w:val="00CA0920"/>
    <w:rsid w:val="00CA0F8F"/>
    <w:rsid w:val="00CA2F95"/>
    <w:rsid w:val="00CA504C"/>
    <w:rsid w:val="00CA53F8"/>
    <w:rsid w:val="00CA5691"/>
    <w:rsid w:val="00CA56DB"/>
    <w:rsid w:val="00CA6CCD"/>
    <w:rsid w:val="00CA7FD5"/>
    <w:rsid w:val="00CB0141"/>
    <w:rsid w:val="00CB0336"/>
    <w:rsid w:val="00CB07AB"/>
    <w:rsid w:val="00CB1161"/>
    <w:rsid w:val="00CB1EA8"/>
    <w:rsid w:val="00CB2FC5"/>
    <w:rsid w:val="00CB36DB"/>
    <w:rsid w:val="00CB4B7D"/>
    <w:rsid w:val="00CB50FF"/>
    <w:rsid w:val="00CB7385"/>
    <w:rsid w:val="00CB7788"/>
    <w:rsid w:val="00CC0DBF"/>
    <w:rsid w:val="00CC1CA3"/>
    <w:rsid w:val="00CC2222"/>
    <w:rsid w:val="00CC3CB3"/>
    <w:rsid w:val="00CC4A59"/>
    <w:rsid w:val="00CC4EBB"/>
    <w:rsid w:val="00CC5146"/>
    <w:rsid w:val="00CC5A36"/>
    <w:rsid w:val="00CC5E2E"/>
    <w:rsid w:val="00CD1464"/>
    <w:rsid w:val="00CD14A2"/>
    <w:rsid w:val="00CD19B8"/>
    <w:rsid w:val="00CD1ACD"/>
    <w:rsid w:val="00CD207B"/>
    <w:rsid w:val="00CD28EC"/>
    <w:rsid w:val="00CD2B7F"/>
    <w:rsid w:val="00CD2FEA"/>
    <w:rsid w:val="00CD3D4D"/>
    <w:rsid w:val="00CD431B"/>
    <w:rsid w:val="00CD45F9"/>
    <w:rsid w:val="00CD472E"/>
    <w:rsid w:val="00CD5D3B"/>
    <w:rsid w:val="00CD63DF"/>
    <w:rsid w:val="00CD6427"/>
    <w:rsid w:val="00CD6B33"/>
    <w:rsid w:val="00CD6C2A"/>
    <w:rsid w:val="00CE01D2"/>
    <w:rsid w:val="00CE02CF"/>
    <w:rsid w:val="00CE06D9"/>
    <w:rsid w:val="00CE0EBF"/>
    <w:rsid w:val="00CE0F69"/>
    <w:rsid w:val="00CE1680"/>
    <w:rsid w:val="00CE1E6B"/>
    <w:rsid w:val="00CE25C0"/>
    <w:rsid w:val="00CE3050"/>
    <w:rsid w:val="00CE35CA"/>
    <w:rsid w:val="00CE380E"/>
    <w:rsid w:val="00CE5A99"/>
    <w:rsid w:val="00CE7AC4"/>
    <w:rsid w:val="00CF03BA"/>
    <w:rsid w:val="00CF2CA6"/>
    <w:rsid w:val="00CF2DC1"/>
    <w:rsid w:val="00CF335F"/>
    <w:rsid w:val="00CF3A13"/>
    <w:rsid w:val="00CF428C"/>
    <w:rsid w:val="00CF4694"/>
    <w:rsid w:val="00CF4C26"/>
    <w:rsid w:val="00CF51F9"/>
    <w:rsid w:val="00CF5C5A"/>
    <w:rsid w:val="00CF641E"/>
    <w:rsid w:val="00D00631"/>
    <w:rsid w:val="00D00633"/>
    <w:rsid w:val="00D01717"/>
    <w:rsid w:val="00D01D4D"/>
    <w:rsid w:val="00D0274A"/>
    <w:rsid w:val="00D02ACB"/>
    <w:rsid w:val="00D02FF6"/>
    <w:rsid w:val="00D03260"/>
    <w:rsid w:val="00D03341"/>
    <w:rsid w:val="00D03937"/>
    <w:rsid w:val="00D040AD"/>
    <w:rsid w:val="00D0473C"/>
    <w:rsid w:val="00D04852"/>
    <w:rsid w:val="00D0513F"/>
    <w:rsid w:val="00D0622F"/>
    <w:rsid w:val="00D0775B"/>
    <w:rsid w:val="00D07928"/>
    <w:rsid w:val="00D10A9F"/>
    <w:rsid w:val="00D11CD0"/>
    <w:rsid w:val="00D12194"/>
    <w:rsid w:val="00D1243B"/>
    <w:rsid w:val="00D127E7"/>
    <w:rsid w:val="00D12892"/>
    <w:rsid w:val="00D12FAD"/>
    <w:rsid w:val="00D132AC"/>
    <w:rsid w:val="00D1488B"/>
    <w:rsid w:val="00D15357"/>
    <w:rsid w:val="00D15CE4"/>
    <w:rsid w:val="00D15DE0"/>
    <w:rsid w:val="00D164FB"/>
    <w:rsid w:val="00D1766A"/>
    <w:rsid w:val="00D21028"/>
    <w:rsid w:val="00D21B38"/>
    <w:rsid w:val="00D22618"/>
    <w:rsid w:val="00D22A1B"/>
    <w:rsid w:val="00D22D73"/>
    <w:rsid w:val="00D2372C"/>
    <w:rsid w:val="00D23FAE"/>
    <w:rsid w:val="00D25648"/>
    <w:rsid w:val="00D31A9E"/>
    <w:rsid w:val="00D31C57"/>
    <w:rsid w:val="00D320CC"/>
    <w:rsid w:val="00D33C20"/>
    <w:rsid w:val="00D351CC"/>
    <w:rsid w:val="00D3591F"/>
    <w:rsid w:val="00D3628A"/>
    <w:rsid w:val="00D36B83"/>
    <w:rsid w:val="00D36C0B"/>
    <w:rsid w:val="00D36D5A"/>
    <w:rsid w:val="00D41734"/>
    <w:rsid w:val="00D4217D"/>
    <w:rsid w:val="00D423AD"/>
    <w:rsid w:val="00D43AD5"/>
    <w:rsid w:val="00D44376"/>
    <w:rsid w:val="00D44D56"/>
    <w:rsid w:val="00D44D72"/>
    <w:rsid w:val="00D44DC3"/>
    <w:rsid w:val="00D44E8B"/>
    <w:rsid w:val="00D456BF"/>
    <w:rsid w:val="00D46D94"/>
    <w:rsid w:val="00D47139"/>
    <w:rsid w:val="00D47AD0"/>
    <w:rsid w:val="00D47E20"/>
    <w:rsid w:val="00D518FB"/>
    <w:rsid w:val="00D52417"/>
    <w:rsid w:val="00D5550C"/>
    <w:rsid w:val="00D555BB"/>
    <w:rsid w:val="00D55A72"/>
    <w:rsid w:val="00D5606A"/>
    <w:rsid w:val="00D5647A"/>
    <w:rsid w:val="00D5749C"/>
    <w:rsid w:val="00D57C13"/>
    <w:rsid w:val="00D60859"/>
    <w:rsid w:val="00D62AAC"/>
    <w:rsid w:val="00D62EC3"/>
    <w:rsid w:val="00D6351E"/>
    <w:rsid w:val="00D6363D"/>
    <w:rsid w:val="00D63B5E"/>
    <w:rsid w:val="00D63C16"/>
    <w:rsid w:val="00D6458B"/>
    <w:rsid w:val="00D648B6"/>
    <w:rsid w:val="00D64DA6"/>
    <w:rsid w:val="00D65629"/>
    <w:rsid w:val="00D6573F"/>
    <w:rsid w:val="00D65F02"/>
    <w:rsid w:val="00D66928"/>
    <w:rsid w:val="00D66D6F"/>
    <w:rsid w:val="00D67A55"/>
    <w:rsid w:val="00D70257"/>
    <w:rsid w:val="00D71600"/>
    <w:rsid w:val="00D71892"/>
    <w:rsid w:val="00D718F9"/>
    <w:rsid w:val="00D71B21"/>
    <w:rsid w:val="00D71D35"/>
    <w:rsid w:val="00D7240A"/>
    <w:rsid w:val="00D73CAC"/>
    <w:rsid w:val="00D73DD9"/>
    <w:rsid w:val="00D74897"/>
    <w:rsid w:val="00D750AD"/>
    <w:rsid w:val="00D754CD"/>
    <w:rsid w:val="00D755E1"/>
    <w:rsid w:val="00D7580A"/>
    <w:rsid w:val="00D76C09"/>
    <w:rsid w:val="00D779BB"/>
    <w:rsid w:val="00D77F23"/>
    <w:rsid w:val="00D815C1"/>
    <w:rsid w:val="00D82371"/>
    <w:rsid w:val="00D83274"/>
    <w:rsid w:val="00D834DB"/>
    <w:rsid w:val="00D83AD0"/>
    <w:rsid w:val="00D83C96"/>
    <w:rsid w:val="00D85E5F"/>
    <w:rsid w:val="00D8630A"/>
    <w:rsid w:val="00D86373"/>
    <w:rsid w:val="00D86F89"/>
    <w:rsid w:val="00D87EC1"/>
    <w:rsid w:val="00D901A6"/>
    <w:rsid w:val="00D906EA"/>
    <w:rsid w:val="00D910D5"/>
    <w:rsid w:val="00D911FC"/>
    <w:rsid w:val="00D928DC"/>
    <w:rsid w:val="00D93085"/>
    <w:rsid w:val="00D932F7"/>
    <w:rsid w:val="00D933A5"/>
    <w:rsid w:val="00D93579"/>
    <w:rsid w:val="00D94421"/>
    <w:rsid w:val="00D94492"/>
    <w:rsid w:val="00D949B8"/>
    <w:rsid w:val="00D95450"/>
    <w:rsid w:val="00D95B09"/>
    <w:rsid w:val="00D96952"/>
    <w:rsid w:val="00D9719D"/>
    <w:rsid w:val="00DA178E"/>
    <w:rsid w:val="00DA184C"/>
    <w:rsid w:val="00DA1ECE"/>
    <w:rsid w:val="00DA2A42"/>
    <w:rsid w:val="00DA4275"/>
    <w:rsid w:val="00DA453E"/>
    <w:rsid w:val="00DA5072"/>
    <w:rsid w:val="00DA540B"/>
    <w:rsid w:val="00DA577C"/>
    <w:rsid w:val="00DA5940"/>
    <w:rsid w:val="00DA5F2C"/>
    <w:rsid w:val="00DA619E"/>
    <w:rsid w:val="00DB0970"/>
    <w:rsid w:val="00DB1766"/>
    <w:rsid w:val="00DB2703"/>
    <w:rsid w:val="00DB3679"/>
    <w:rsid w:val="00DB374F"/>
    <w:rsid w:val="00DB3B0D"/>
    <w:rsid w:val="00DB4325"/>
    <w:rsid w:val="00DB4560"/>
    <w:rsid w:val="00DB4AB1"/>
    <w:rsid w:val="00DB4EF7"/>
    <w:rsid w:val="00DB55A4"/>
    <w:rsid w:val="00DB797B"/>
    <w:rsid w:val="00DC0218"/>
    <w:rsid w:val="00DC1136"/>
    <w:rsid w:val="00DC154A"/>
    <w:rsid w:val="00DC2124"/>
    <w:rsid w:val="00DC2E0D"/>
    <w:rsid w:val="00DC30E0"/>
    <w:rsid w:val="00DC3698"/>
    <w:rsid w:val="00DC36EC"/>
    <w:rsid w:val="00DC3DEF"/>
    <w:rsid w:val="00DC43A7"/>
    <w:rsid w:val="00DC47F2"/>
    <w:rsid w:val="00DC526C"/>
    <w:rsid w:val="00DC59E9"/>
    <w:rsid w:val="00DC5F51"/>
    <w:rsid w:val="00DC6440"/>
    <w:rsid w:val="00DC6771"/>
    <w:rsid w:val="00DC6A01"/>
    <w:rsid w:val="00DC6E7B"/>
    <w:rsid w:val="00DC7836"/>
    <w:rsid w:val="00DD033B"/>
    <w:rsid w:val="00DD05A1"/>
    <w:rsid w:val="00DD0F1D"/>
    <w:rsid w:val="00DD14F3"/>
    <w:rsid w:val="00DD1D15"/>
    <w:rsid w:val="00DD1FB8"/>
    <w:rsid w:val="00DD31D0"/>
    <w:rsid w:val="00DD4B99"/>
    <w:rsid w:val="00DD640C"/>
    <w:rsid w:val="00DD65F8"/>
    <w:rsid w:val="00DD660B"/>
    <w:rsid w:val="00DD71FD"/>
    <w:rsid w:val="00DD76CC"/>
    <w:rsid w:val="00DD7A1B"/>
    <w:rsid w:val="00DD7CD8"/>
    <w:rsid w:val="00DE158F"/>
    <w:rsid w:val="00DE19B7"/>
    <w:rsid w:val="00DE1DD3"/>
    <w:rsid w:val="00DE294B"/>
    <w:rsid w:val="00DE2ECE"/>
    <w:rsid w:val="00DE33F3"/>
    <w:rsid w:val="00DE3483"/>
    <w:rsid w:val="00DE3DE5"/>
    <w:rsid w:val="00DE4BB7"/>
    <w:rsid w:val="00DE7408"/>
    <w:rsid w:val="00DF0E67"/>
    <w:rsid w:val="00DF1167"/>
    <w:rsid w:val="00DF1CD2"/>
    <w:rsid w:val="00DF1EB6"/>
    <w:rsid w:val="00DF22C4"/>
    <w:rsid w:val="00DF34B0"/>
    <w:rsid w:val="00DF47FC"/>
    <w:rsid w:val="00DF4CFA"/>
    <w:rsid w:val="00DF4FA5"/>
    <w:rsid w:val="00DF5166"/>
    <w:rsid w:val="00DF51C7"/>
    <w:rsid w:val="00DF5F0E"/>
    <w:rsid w:val="00DF642D"/>
    <w:rsid w:val="00DF73A7"/>
    <w:rsid w:val="00DF79E6"/>
    <w:rsid w:val="00DF7D86"/>
    <w:rsid w:val="00DF7D89"/>
    <w:rsid w:val="00E000D0"/>
    <w:rsid w:val="00E002F4"/>
    <w:rsid w:val="00E00A4D"/>
    <w:rsid w:val="00E010CC"/>
    <w:rsid w:val="00E03B0C"/>
    <w:rsid w:val="00E04538"/>
    <w:rsid w:val="00E04A88"/>
    <w:rsid w:val="00E04A8A"/>
    <w:rsid w:val="00E05109"/>
    <w:rsid w:val="00E0547F"/>
    <w:rsid w:val="00E059B8"/>
    <w:rsid w:val="00E062BA"/>
    <w:rsid w:val="00E10461"/>
    <w:rsid w:val="00E112CA"/>
    <w:rsid w:val="00E119CE"/>
    <w:rsid w:val="00E11E61"/>
    <w:rsid w:val="00E12804"/>
    <w:rsid w:val="00E13E63"/>
    <w:rsid w:val="00E1437A"/>
    <w:rsid w:val="00E15B0A"/>
    <w:rsid w:val="00E1649D"/>
    <w:rsid w:val="00E17133"/>
    <w:rsid w:val="00E175DF"/>
    <w:rsid w:val="00E17CE9"/>
    <w:rsid w:val="00E17EA3"/>
    <w:rsid w:val="00E20DB7"/>
    <w:rsid w:val="00E2200A"/>
    <w:rsid w:val="00E22C1F"/>
    <w:rsid w:val="00E23279"/>
    <w:rsid w:val="00E23770"/>
    <w:rsid w:val="00E23C12"/>
    <w:rsid w:val="00E255A4"/>
    <w:rsid w:val="00E266A2"/>
    <w:rsid w:val="00E268C7"/>
    <w:rsid w:val="00E275CB"/>
    <w:rsid w:val="00E30419"/>
    <w:rsid w:val="00E30E3E"/>
    <w:rsid w:val="00E30E3F"/>
    <w:rsid w:val="00E31E00"/>
    <w:rsid w:val="00E31E5E"/>
    <w:rsid w:val="00E33379"/>
    <w:rsid w:val="00E33659"/>
    <w:rsid w:val="00E33C0A"/>
    <w:rsid w:val="00E33CE8"/>
    <w:rsid w:val="00E33F13"/>
    <w:rsid w:val="00E34633"/>
    <w:rsid w:val="00E3484C"/>
    <w:rsid w:val="00E359C7"/>
    <w:rsid w:val="00E35A08"/>
    <w:rsid w:val="00E366C5"/>
    <w:rsid w:val="00E37335"/>
    <w:rsid w:val="00E37BD6"/>
    <w:rsid w:val="00E40DE1"/>
    <w:rsid w:val="00E41046"/>
    <w:rsid w:val="00E412D9"/>
    <w:rsid w:val="00E41417"/>
    <w:rsid w:val="00E41E61"/>
    <w:rsid w:val="00E422D1"/>
    <w:rsid w:val="00E42654"/>
    <w:rsid w:val="00E4290F"/>
    <w:rsid w:val="00E42AF2"/>
    <w:rsid w:val="00E42E82"/>
    <w:rsid w:val="00E44880"/>
    <w:rsid w:val="00E449EE"/>
    <w:rsid w:val="00E452D5"/>
    <w:rsid w:val="00E45589"/>
    <w:rsid w:val="00E45A23"/>
    <w:rsid w:val="00E46072"/>
    <w:rsid w:val="00E46689"/>
    <w:rsid w:val="00E5142D"/>
    <w:rsid w:val="00E527FB"/>
    <w:rsid w:val="00E5319E"/>
    <w:rsid w:val="00E553D8"/>
    <w:rsid w:val="00E5619B"/>
    <w:rsid w:val="00E56D66"/>
    <w:rsid w:val="00E5712D"/>
    <w:rsid w:val="00E5751F"/>
    <w:rsid w:val="00E6057C"/>
    <w:rsid w:val="00E61386"/>
    <w:rsid w:val="00E61B91"/>
    <w:rsid w:val="00E62416"/>
    <w:rsid w:val="00E638C3"/>
    <w:rsid w:val="00E64270"/>
    <w:rsid w:val="00E64CD3"/>
    <w:rsid w:val="00E65A69"/>
    <w:rsid w:val="00E65B10"/>
    <w:rsid w:val="00E65D86"/>
    <w:rsid w:val="00E66597"/>
    <w:rsid w:val="00E6731F"/>
    <w:rsid w:val="00E7034E"/>
    <w:rsid w:val="00E70AE1"/>
    <w:rsid w:val="00E70EED"/>
    <w:rsid w:val="00E72D70"/>
    <w:rsid w:val="00E732C0"/>
    <w:rsid w:val="00E73504"/>
    <w:rsid w:val="00E73A33"/>
    <w:rsid w:val="00E74365"/>
    <w:rsid w:val="00E751FB"/>
    <w:rsid w:val="00E75635"/>
    <w:rsid w:val="00E76131"/>
    <w:rsid w:val="00E76703"/>
    <w:rsid w:val="00E7791F"/>
    <w:rsid w:val="00E81A3D"/>
    <w:rsid w:val="00E82244"/>
    <w:rsid w:val="00E83022"/>
    <w:rsid w:val="00E83259"/>
    <w:rsid w:val="00E83863"/>
    <w:rsid w:val="00E83C8E"/>
    <w:rsid w:val="00E85109"/>
    <w:rsid w:val="00E854C9"/>
    <w:rsid w:val="00E87117"/>
    <w:rsid w:val="00E8726C"/>
    <w:rsid w:val="00E879B1"/>
    <w:rsid w:val="00E906C6"/>
    <w:rsid w:val="00E90C02"/>
    <w:rsid w:val="00E914FE"/>
    <w:rsid w:val="00E91DFD"/>
    <w:rsid w:val="00E92B52"/>
    <w:rsid w:val="00E93463"/>
    <w:rsid w:val="00E93C96"/>
    <w:rsid w:val="00E94385"/>
    <w:rsid w:val="00E94969"/>
    <w:rsid w:val="00E94AEB"/>
    <w:rsid w:val="00E94C3A"/>
    <w:rsid w:val="00E94CFB"/>
    <w:rsid w:val="00E95D47"/>
    <w:rsid w:val="00E96636"/>
    <w:rsid w:val="00E96687"/>
    <w:rsid w:val="00E9727B"/>
    <w:rsid w:val="00E978B3"/>
    <w:rsid w:val="00E9795D"/>
    <w:rsid w:val="00E97A9A"/>
    <w:rsid w:val="00EA0C70"/>
    <w:rsid w:val="00EA10F9"/>
    <w:rsid w:val="00EA1338"/>
    <w:rsid w:val="00EA174B"/>
    <w:rsid w:val="00EA211C"/>
    <w:rsid w:val="00EA2DB7"/>
    <w:rsid w:val="00EA3076"/>
    <w:rsid w:val="00EA393A"/>
    <w:rsid w:val="00EA3D80"/>
    <w:rsid w:val="00EA4355"/>
    <w:rsid w:val="00EA4A66"/>
    <w:rsid w:val="00EA530D"/>
    <w:rsid w:val="00EA5425"/>
    <w:rsid w:val="00EA55F6"/>
    <w:rsid w:val="00EB003C"/>
    <w:rsid w:val="00EB0C7C"/>
    <w:rsid w:val="00EB0D32"/>
    <w:rsid w:val="00EB20B1"/>
    <w:rsid w:val="00EB2B1B"/>
    <w:rsid w:val="00EB2E56"/>
    <w:rsid w:val="00EB3049"/>
    <w:rsid w:val="00EB3255"/>
    <w:rsid w:val="00EB44FF"/>
    <w:rsid w:val="00EB451A"/>
    <w:rsid w:val="00EB4601"/>
    <w:rsid w:val="00EB47D9"/>
    <w:rsid w:val="00EB4DFA"/>
    <w:rsid w:val="00EB534A"/>
    <w:rsid w:val="00EB5903"/>
    <w:rsid w:val="00EB5C52"/>
    <w:rsid w:val="00EB6E13"/>
    <w:rsid w:val="00EB75A2"/>
    <w:rsid w:val="00EB7EDC"/>
    <w:rsid w:val="00EC0498"/>
    <w:rsid w:val="00EC06A6"/>
    <w:rsid w:val="00EC1B68"/>
    <w:rsid w:val="00EC1F73"/>
    <w:rsid w:val="00EC283A"/>
    <w:rsid w:val="00EC324D"/>
    <w:rsid w:val="00EC3507"/>
    <w:rsid w:val="00EC371E"/>
    <w:rsid w:val="00EC416C"/>
    <w:rsid w:val="00EC4A10"/>
    <w:rsid w:val="00EC4EF7"/>
    <w:rsid w:val="00EC5434"/>
    <w:rsid w:val="00EC550C"/>
    <w:rsid w:val="00EC59AD"/>
    <w:rsid w:val="00EC5B0A"/>
    <w:rsid w:val="00EC6667"/>
    <w:rsid w:val="00EC6EF9"/>
    <w:rsid w:val="00ED0905"/>
    <w:rsid w:val="00ED15A2"/>
    <w:rsid w:val="00ED1F94"/>
    <w:rsid w:val="00ED2051"/>
    <w:rsid w:val="00ED2181"/>
    <w:rsid w:val="00ED301A"/>
    <w:rsid w:val="00ED31B2"/>
    <w:rsid w:val="00ED32D2"/>
    <w:rsid w:val="00ED344A"/>
    <w:rsid w:val="00ED48B5"/>
    <w:rsid w:val="00ED4A0F"/>
    <w:rsid w:val="00ED530A"/>
    <w:rsid w:val="00ED5EDA"/>
    <w:rsid w:val="00ED6E10"/>
    <w:rsid w:val="00ED6FB7"/>
    <w:rsid w:val="00ED7C76"/>
    <w:rsid w:val="00EE01B0"/>
    <w:rsid w:val="00EE0762"/>
    <w:rsid w:val="00EE1A79"/>
    <w:rsid w:val="00EE1AC0"/>
    <w:rsid w:val="00EE20D9"/>
    <w:rsid w:val="00EE2104"/>
    <w:rsid w:val="00EE27E8"/>
    <w:rsid w:val="00EE2D08"/>
    <w:rsid w:val="00EE430B"/>
    <w:rsid w:val="00EE434F"/>
    <w:rsid w:val="00EE463C"/>
    <w:rsid w:val="00EE6472"/>
    <w:rsid w:val="00EE66EB"/>
    <w:rsid w:val="00EE68BF"/>
    <w:rsid w:val="00EE6E66"/>
    <w:rsid w:val="00EE6F0B"/>
    <w:rsid w:val="00EF269A"/>
    <w:rsid w:val="00EF26AF"/>
    <w:rsid w:val="00EF35C0"/>
    <w:rsid w:val="00EF4383"/>
    <w:rsid w:val="00EF4AFB"/>
    <w:rsid w:val="00EF5372"/>
    <w:rsid w:val="00EF55B5"/>
    <w:rsid w:val="00EF59C9"/>
    <w:rsid w:val="00EF5E93"/>
    <w:rsid w:val="00EF6ABA"/>
    <w:rsid w:val="00EF780C"/>
    <w:rsid w:val="00F006D6"/>
    <w:rsid w:val="00F0070F"/>
    <w:rsid w:val="00F00E5F"/>
    <w:rsid w:val="00F00EB4"/>
    <w:rsid w:val="00F01228"/>
    <w:rsid w:val="00F025F2"/>
    <w:rsid w:val="00F027BB"/>
    <w:rsid w:val="00F02ED6"/>
    <w:rsid w:val="00F032E4"/>
    <w:rsid w:val="00F0353E"/>
    <w:rsid w:val="00F03CE6"/>
    <w:rsid w:val="00F0404C"/>
    <w:rsid w:val="00F04AE3"/>
    <w:rsid w:val="00F05B50"/>
    <w:rsid w:val="00F0670D"/>
    <w:rsid w:val="00F072DF"/>
    <w:rsid w:val="00F0782E"/>
    <w:rsid w:val="00F10484"/>
    <w:rsid w:val="00F11AF1"/>
    <w:rsid w:val="00F11F07"/>
    <w:rsid w:val="00F1212B"/>
    <w:rsid w:val="00F12F0F"/>
    <w:rsid w:val="00F14A0A"/>
    <w:rsid w:val="00F15099"/>
    <w:rsid w:val="00F15510"/>
    <w:rsid w:val="00F156F2"/>
    <w:rsid w:val="00F158A0"/>
    <w:rsid w:val="00F16B25"/>
    <w:rsid w:val="00F17488"/>
    <w:rsid w:val="00F175BD"/>
    <w:rsid w:val="00F17BA6"/>
    <w:rsid w:val="00F20901"/>
    <w:rsid w:val="00F20A3D"/>
    <w:rsid w:val="00F216B2"/>
    <w:rsid w:val="00F2271C"/>
    <w:rsid w:val="00F235C2"/>
    <w:rsid w:val="00F23B89"/>
    <w:rsid w:val="00F23D0C"/>
    <w:rsid w:val="00F23FA8"/>
    <w:rsid w:val="00F24628"/>
    <w:rsid w:val="00F255FD"/>
    <w:rsid w:val="00F259A3"/>
    <w:rsid w:val="00F26260"/>
    <w:rsid w:val="00F27895"/>
    <w:rsid w:val="00F27ED2"/>
    <w:rsid w:val="00F301AD"/>
    <w:rsid w:val="00F30624"/>
    <w:rsid w:val="00F31FE8"/>
    <w:rsid w:val="00F3231F"/>
    <w:rsid w:val="00F32D0F"/>
    <w:rsid w:val="00F32FC5"/>
    <w:rsid w:val="00F335D4"/>
    <w:rsid w:val="00F3461A"/>
    <w:rsid w:val="00F34B4E"/>
    <w:rsid w:val="00F3795C"/>
    <w:rsid w:val="00F37E0E"/>
    <w:rsid w:val="00F37F76"/>
    <w:rsid w:val="00F40179"/>
    <w:rsid w:val="00F40532"/>
    <w:rsid w:val="00F40C67"/>
    <w:rsid w:val="00F41191"/>
    <w:rsid w:val="00F411DD"/>
    <w:rsid w:val="00F41C79"/>
    <w:rsid w:val="00F4228C"/>
    <w:rsid w:val="00F422AF"/>
    <w:rsid w:val="00F43702"/>
    <w:rsid w:val="00F43704"/>
    <w:rsid w:val="00F45447"/>
    <w:rsid w:val="00F46303"/>
    <w:rsid w:val="00F47401"/>
    <w:rsid w:val="00F47830"/>
    <w:rsid w:val="00F50C91"/>
    <w:rsid w:val="00F5156A"/>
    <w:rsid w:val="00F52FB0"/>
    <w:rsid w:val="00F536C8"/>
    <w:rsid w:val="00F53E7F"/>
    <w:rsid w:val="00F54978"/>
    <w:rsid w:val="00F55D17"/>
    <w:rsid w:val="00F606D6"/>
    <w:rsid w:val="00F61DC2"/>
    <w:rsid w:val="00F62394"/>
    <w:rsid w:val="00F639C1"/>
    <w:rsid w:val="00F64619"/>
    <w:rsid w:val="00F64A90"/>
    <w:rsid w:val="00F64FCF"/>
    <w:rsid w:val="00F66D07"/>
    <w:rsid w:val="00F7013D"/>
    <w:rsid w:val="00F702B2"/>
    <w:rsid w:val="00F70661"/>
    <w:rsid w:val="00F71480"/>
    <w:rsid w:val="00F714F9"/>
    <w:rsid w:val="00F71963"/>
    <w:rsid w:val="00F71E49"/>
    <w:rsid w:val="00F7252D"/>
    <w:rsid w:val="00F74C8C"/>
    <w:rsid w:val="00F75DAA"/>
    <w:rsid w:val="00F766DF"/>
    <w:rsid w:val="00F76C74"/>
    <w:rsid w:val="00F76E34"/>
    <w:rsid w:val="00F8069F"/>
    <w:rsid w:val="00F81E83"/>
    <w:rsid w:val="00F83DB3"/>
    <w:rsid w:val="00F83F2C"/>
    <w:rsid w:val="00F83F38"/>
    <w:rsid w:val="00F842AE"/>
    <w:rsid w:val="00F84E9D"/>
    <w:rsid w:val="00F85298"/>
    <w:rsid w:val="00F859A6"/>
    <w:rsid w:val="00F861C5"/>
    <w:rsid w:val="00F865B2"/>
    <w:rsid w:val="00F90A2D"/>
    <w:rsid w:val="00F91CA4"/>
    <w:rsid w:val="00F9207F"/>
    <w:rsid w:val="00F92B86"/>
    <w:rsid w:val="00F92C24"/>
    <w:rsid w:val="00F9370A"/>
    <w:rsid w:val="00F93F37"/>
    <w:rsid w:val="00F94031"/>
    <w:rsid w:val="00F943B9"/>
    <w:rsid w:val="00F95B97"/>
    <w:rsid w:val="00F96741"/>
    <w:rsid w:val="00F97FEE"/>
    <w:rsid w:val="00FA0EB9"/>
    <w:rsid w:val="00FA1AAE"/>
    <w:rsid w:val="00FA22F6"/>
    <w:rsid w:val="00FA2AEB"/>
    <w:rsid w:val="00FA2DAD"/>
    <w:rsid w:val="00FA2E23"/>
    <w:rsid w:val="00FA3669"/>
    <w:rsid w:val="00FA385E"/>
    <w:rsid w:val="00FA3D8E"/>
    <w:rsid w:val="00FA4376"/>
    <w:rsid w:val="00FA444B"/>
    <w:rsid w:val="00FA4651"/>
    <w:rsid w:val="00FA5589"/>
    <w:rsid w:val="00FA6266"/>
    <w:rsid w:val="00FA7CC2"/>
    <w:rsid w:val="00FB044D"/>
    <w:rsid w:val="00FB05D0"/>
    <w:rsid w:val="00FB0D6E"/>
    <w:rsid w:val="00FB0D86"/>
    <w:rsid w:val="00FB11AF"/>
    <w:rsid w:val="00FB1209"/>
    <w:rsid w:val="00FB12F3"/>
    <w:rsid w:val="00FB160A"/>
    <w:rsid w:val="00FB162A"/>
    <w:rsid w:val="00FB2DDC"/>
    <w:rsid w:val="00FB30C2"/>
    <w:rsid w:val="00FB3AA0"/>
    <w:rsid w:val="00FB3C82"/>
    <w:rsid w:val="00FB5518"/>
    <w:rsid w:val="00FB56C3"/>
    <w:rsid w:val="00FB57B0"/>
    <w:rsid w:val="00FB59B8"/>
    <w:rsid w:val="00FB6116"/>
    <w:rsid w:val="00FC08FB"/>
    <w:rsid w:val="00FC1141"/>
    <w:rsid w:val="00FC19C3"/>
    <w:rsid w:val="00FC19D8"/>
    <w:rsid w:val="00FC1AC3"/>
    <w:rsid w:val="00FC2927"/>
    <w:rsid w:val="00FC2CEB"/>
    <w:rsid w:val="00FC2F30"/>
    <w:rsid w:val="00FC330D"/>
    <w:rsid w:val="00FC371B"/>
    <w:rsid w:val="00FC3C0B"/>
    <w:rsid w:val="00FC51BC"/>
    <w:rsid w:val="00FC533B"/>
    <w:rsid w:val="00FC5519"/>
    <w:rsid w:val="00FC634C"/>
    <w:rsid w:val="00FC6C3F"/>
    <w:rsid w:val="00FD0740"/>
    <w:rsid w:val="00FD0866"/>
    <w:rsid w:val="00FD136C"/>
    <w:rsid w:val="00FD23E3"/>
    <w:rsid w:val="00FD27CF"/>
    <w:rsid w:val="00FD379F"/>
    <w:rsid w:val="00FD3AEE"/>
    <w:rsid w:val="00FD55FC"/>
    <w:rsid w:val="00FD5795"/>
    <w:rsid w:val="00FD591F"/>
    <w:rsid w:val="00FD6FF4"/>
    <w:rsid w:val="00FD7063"/>
    <w:rsid w:val="00FE034D"/>
    <w:rsid w:val="00FE090F"/>
    <w:rsid w:val="00FE0ABA"/>
    <w:rsid w:val="00FE1697"/>
    <w:rsid w:val="00FE1F34"/>
    <w:rsid w:val="00FE1FB4"/>
    <w:rsid w:val="00FE3078"/>
    <w:rsid w:val="00FE481D"/>
    <w:rsid w:val="00FE4A26"/>
    <w:rsid w:val="00FE5FC0"/>
    <w:rsid w:val="00FE6C0E"/>
    <w:rsid w:val="00FF0A51"/>
    <w:rsid w:val="00FF1570"/>
    <w:rsid w:val="00FF27F6"/>
    <w:rsid w:val="00FF34AC"/>
    <w:rsid w:val="00FF3CFD"/>
    <w:rsid w:val="00FF4A1B"/>
    <w:rsid w:val="00FF5AA5"/>
    <w:rsid w:val="00FF6E5D"/>
    <w:rsid w:val="00FF7AE1"/>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34B40CAD"/>
  <w15:chartTrackingRefBased/>
  <w15:docId w15:val="{B3C49EB6-DDA6-40B7-A466-395907DF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71124"/>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uiPriority w:val="99"/>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qFormat/>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rsid w:val="001F4128"/>
    <w:pPr>
      <w:keepNext/>
      <w:keepLines/>
      <w:tabs>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pPr>
      <w:ind w:left="240"/>
    </w:pPr>
  </w:style>
  <w:style w:type="paragraph" w:styleId="Spistreci3">
    <w:name w:val="toc 3"/>
    <w:basedOn w:val="Normalny"/>
    <w:autoRedefine/>
    <w:uiPriority w:val="39"/>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pPr>
      <w:ind w:left="720"/>
    </w:pPr>
    <w:rPr>
      <w:lang w:val="x-none" w:eastAsia="x-none"/>
    </w:r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a">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8"/>
      </w:numPr>
    </w:pPr>
  </w:style>
  <w:style w:type="numbering" w:customStyle="1" w:styleId="WWNum13">
    <w:name w:val="WWNum13"/>
    <w:basedOn w:val="Bezlisty"/>
    <w:rsid w:val="005A23BF"/>
    <w:pPr>
      <w:numPr>
        <w:numId w:val="65"/>
      </w:numPr>
    </w:pPr>
  </w:style>
  <w:style w:type="numbering" w:customStyle="1" w:styleId="Numbering123">
    <w:name w:val="Numbering 123"/>
    <w:basedOn w:val="Bezlisty"/>
    <w:rsid w:val="005A23BF"/>
    <w:pPr>
      <w:numPr>
        <w:numId w:val="10"/>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styleId="Nierozpoznanawzmianka">
    <w:name w:val="Unresolved Mention"/>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16"/>
      </w:numPr>
    </w:pPr>
  </w:style>
  <w:style w:type="character" w:customStyle="1" w:styleId="ng-bindingng-scope">
    <w:name w:val="ng-binding ng-scope"/>
    <w:rsid w:val="00ED6E10"/>
  </w:style>
  <w:style w:type="numbering" w:customStyle="1" w:styleId="Styl2">
    <w:name w:val="Styl2"/>
    <w:uiPriority w:val="99"/>
    <w:rsid w:val="000A2E2C"/>
    <w:pPr>
      <w:numPr>
        <w:numId w:val="38"/>
      </w:numPr>
    </w:pPr>
  </w:style>
  <w:style w:type="numbering" w:customStyle="1" w:styleId="Styl3">
    <w:name w:val="Styl3"/>
    <w:uiPriority w:val="99"/>
    <w:rsid w:val="0019606B"/>
    <w:pPr>
      <w:numPr>
        <w:numId w:val="39"/>
      </w:numPr>
    </w:pPr>
  </w:style>
  <w:style w:type="paragraph" w:styleId="Tekstprzypisudolnego">
    <w:name w:val="footnote text"/>
    <w:basedOn w:val="Normalny"/>
    <w:link w:val="TekstprzypisudolnegoZnak1"/>
    <w:rsid w:val="008E0669"/>
    <w:rPr>
      <w:rFonts w:cs="Mangal"/>
      <w:sz w:val="20"/>
      <w:szCs w:val="18"/>
    </w:rPr>
  </w:style>
  <w:style w:type="character" w:customStyle="1" w:styleId="TekstprzypisudolnegoZnak1">
    <w:name w:val="Tekst przypisu dolnego Znak1"/>
    <w:link w:val="Tekstprzypisudolnego"/>
    <w:rsid w:val="008E0669"/>
    <w:rPr>
      <w:rFonts w:eastAsia="Courier New" w:cs="Mangal"/>
      <w:kern w:val="1"/>
      <w:szCs w:val="18"/>
      <w:lang w:eastAsia="zh-CN" w:bidi="hi-IN"/>
    </w:rPr>
  </w:style>
  <w:style w:type="character" w:styleId="Odwoanieprzypisudolnego">
    <w:name w:val="footnote reference"/>
    <w:rsid w:val="008E0669"/>
    <w:rPr>
      <w:vertAlign w:val="superscript"/>
    </w:rPr>
  </w:style>
  <w:style w:type="paragraph" w:customStyle="1" w:styleId="Tekstpodstawowy23">
    <w:name w:val="Tekst podstawowy 23"/>
    <w:basedOn w:val="Normalny"/>
    <w:rsid w:val="005F12F7"/>
    <w:pPr>
      <w:overflowPunct w:val="0"/>
      <w:autoSpaceDE w:val="0"/>
      <w:ind w:left="1080"/>
      <w:jc w:val="both"/>
      <w:textAlignment w:val="baseline"/>
    </w:pPr>
    <w:rPr>
      <w:rFonts w:eastAsia="Times New Roman" w:cs="Times New Roman"/>
      <w:kern w:val="0"/>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375391625">
      <w:bodyDiv w:val="1"/>
      <w:marLeft w:val="0"/>
      <w:marRight w:val="0"/>
      <w:marTop w:val="0"/>
      <w:marBottom w:val="0"/>
      <w:divBdr>
        <w:top w:val="none" w:sz="0" w:space="0" w:color="auto"/>
        <w:left w:val="none" w:sz="0" w:space="0" w:color="auto"/>
        <w:bottom w:val="none" w:sz="0" w:space="0" w:color="auto"/>
        <w:right w:val="none" w:sz="0" w:space="0" w:color="auto"/>
      </w:divBdr>
    </w:div>
    <w:div w:id="524905695">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09158543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dim.bip.jeleniagora.pl" TargetMode="External"/><Relationship Id="rId13" Type="http://schemas.openxmlformats.org/officeDocument/2006/relationships/hyperlink" Target="mailto:ukasica@jeleniagor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mzdim_jelenigora" TargetMode="External"/><Relationship Id="rId17" Type="http://schemas.openxmlformats.org/officeDocument/2006/relationships/image" Target="media/image1.wmf"/><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ukasica@jeleniagora.pl" TargetMode="External"/><Relationship Id="rId29" Type="http://schemas.openxmlformats.org/officeDocument/2006/relationships/hyperlink" Target="mailto:sekretariat.mzdim@jeleniagor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asica@jeleniagora.pl" TargetMode="External"/><Relationship Id="rId24" Type="http://schemas.openxmlformats.org/officeDocument/2006/relationships/hyperlink" Target="https://platformazakupowa.pl/strona/1-regulam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s://platformazakupowa.pl/pn/mzdim_jelenigor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mzdim@jeleniagora.pl" TargetMode="External"/><Relationship Id="rId14" Type="http://schemas.openxmlformats.org/officeDocument/2006/relationships/hyperlink" Target="https://platformazakupowa.pl/pn/mzdim_jelenigora"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sekretariat.mzdim@jeleni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9D40-75C3-4684-9E1B-D024D5E7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42</Pages>
  <Words>21341</Words>
  <Characters>128052</Characters>
  <Application>Microsoft Office Word</Application>
  <DocSecurity>0</DocSecurity>
  <Lines>1067</Lines>
  <Paragraphs>298</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149095</CharactersWithSpaces>
  <SharedDoc>false</SharedDoc>
  <HLinks>
    <vt:vector size="288" baseType="variant">
      <vt:variant>
        <vt:i4>7340053</vt:i4>
      </vt:variant>
      <vt:variant>
        <vt:i4>177</vt:i4>
      </vt:variant>
      <vt:variant>
        <vt:i4>0</vt:i4>
      </vt:variant>
      <vt:variant>
        <vt:i4>5</vt:i4>
      </vt:variant>
      <vt:variant>
        <vt:lpwstr>mailto:sekretariat.mzdim@jeleniagora.pl</vt:lpwstr>
      </vt:variant>
      <vt:variant>
        <vt:lpwstr/>
      </vt:variant>
      <vt:variant>
        <vt:i4>7340053</vt:i4>
      </vt:variant>
      <vt:variant>
        <vt:i4>174</vt:i4>
      </vt:variant>
      <vt:variant>
        <vt:i4>0</vt:i4>
      </vt:variant>
      <vt:variant>
        <vt:i4>5</vt:i4>
      </vt:variant>
      <vt:variant>
        <vt:lpwstr>mailto:sekretariat.mzdim@jeleniagora.pl</vt:lpwstr>
      </vt:variant>
      <vt:variant>
        <vt:lpwstr/>
      </vt:variant>
      <vt:variant>
        <vt:i4>4390926</vt:i4>
      </vt:variant>
      <vt:variant>
        <vt:i4>171</vt:i4>
      </vt:variant>
      <vt:variant>
        <vt:i4>0</vt:i4>
      </vt:variant>
      <vt:variant>
        <vt:i4>5</vt:i4>
      </vt:variant>
      <vt:variant>
        <vt:lpwstr>https://platformazakupowa.pl/strona/45-instrukcje</vt:lpwstr>
      </vt:variant>
      <vt:variant>
        <vt:lpwstr/>
      </vt:variant>
      <vt:variant>
        <vt:i4>655431</vt:i4>
      </vt:variant>
      <vt:variant>
        <vt:i4>168</vt:i4>
      </vt:variant>
      <vt:variant>
        <vt:i4>0</vt:i4>
      </vt:variant>
      <vt:variant>
        <vt:i4>5</vt:i4>
      </vt:variant>
      <vt:variant>
        <vt:lpwstr>http://platformazakupowa.pl/</vt:lpwstr>
      </vt:variant>
      <vt:variant>
        <vt:lpwstr/>
      </vt:variant>
      <vt:variant>
        <vt:i4>655431</vt:i4>
      </vt:variant>
      <vt:variant>
        <vt:i4>165</vt:i4>
      </vt:variant>
      <vt:variant>
        <vt:i4>0</vt:i4>
      </vt:variant>
      <vt:variant>
        <vt:i4>5</vt:i4>
      </vt:variant>
      <vt:variant>
        <vt:lpwstr>http://platformazakupowa.pl/</vt:lpwstr>
      </vt:variant>
      <vt:variant>
        <vt:lpwstr/>
      </vt:variant>
      <vt:variant>
        <vt:i4>4390926</vt:i4>
      </vt:variant>
      <vt:variant>
        <vt:i4>162</vt:i4>
      </vt:variant>
      <vt:variant>
        <vt:i4>0</vt:i4>
      </vt:variant>
      <vt:variant>
        <vt:i4>5</vt:i4>
      </vt:variant>
      <vt:variant>
        <vt:lpwstr>https://platformazakupowa.pl/strona/45-instrukcje</vt:lpwstr>
      </vt:variant>
      <vt:variant>
        <vt:lpwstr/>
      </vt:variant>
      <vt:variant>
        <vt:i4>2752574</vt:i4>
      </vt:variant>
      <vt:variant>
        <vt:i4>159</vt:i4>
      </vt:variant>
      <vt:variant>
        <vt:i4>0</vt:i4>
      </vt:variant>
      <vt:variant>
        <vt:i4>5</vt:i4>
      </vt:variant>
      <vt:variant>
        <vt:lpwstr>https://platformazakupowa.pl/strona/1-regulamin</vt:lpwstr>
      </vt:variant>
      <vt:variant>
        <vt:lpwstr/>
      </vt:variant>
      <vt:variant>
        <vt:i4>6225998</vt:i4>
      </vt:variant>
      <vt:variant>
        <vt:i4>156</vt:i4>
      </vt:variant>
      <vt:variant>
        <vt:i4>0</vt:i4>
      </vt:variant>
      <vt:variant>
        <vt:i4>5</vt:i4>
      </vt:variant>
      <vt:variant>
        <vt:lpwstr>https://platformazakupowa.pl/</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655431</vt:i4>
      </vt:variant>
      <vt:variant>
        <vt:i4>150</vt:i4>
      </vt:variant>
      <vt:variant>
        <vt:i4>0</vt:i4>
      </vt:variant>
      <vt:variant>
        <vt:i4>5</vt:i4>
      </vt:variant>
      <vt:variant>
        <vt:lpwstr>http://platformazakupowa.pl/</vt:lpwstr>
      </vt:variant>
      <vt:variant>
        <vt:lpwstr/>
      </vt:variant>
      <vt:variant>
        <vt:i4>589859</vt:i4>
      </vt:variant>
      <vt:variant>
        <vt:i4>147</vt:i4>
      </vt:variant>
      <vt:variant>
        <vt:i4>0</vt:i4>
      </vt:variant>
      <vt:variant>
        <vt:i4>5</vt:i4>
      </vt:variant>
      <vt:variant>
        <vt:lpwstr>mailto:ukasica@jeleniagora.pl</vt:lpwstr>
      </vt:variant>
      <vt:variant>
        <vt:lpwstr/>
      </vt:variant>
      <vt:variant>
        <vt:i4>2818070</vt:i4>
      </vt:variant>
      <vt:variant>
        <vt:i4>144</vt:i4>
      </vt:variant>
      <vt:variant>
        <vt:i4>0</vt:i4>
      </vt:variant>
      <vt:variant>
        <vt:i4>5</vt:i4>
      </vt:variant>
      <vt:variant>
        <vt:lpwstr>https://platformazakupowa.pl/pn/mzdim_jelenigora</vt:lpwstr>
      </vt:variant>
      <vt:variant>
        <vt:lpwstr/>
      </vt:variant>
      <vt:variant>
        <vt:i4>6225998</vt:i4>
      </vt:variant>
      <vt:variant>
        <vt:i4>141</vt:i4>
      </vt:variant>
      <vt:variant>
        <vt:i4>0</vt:i4>
      </vt:variant>
      <vt:variant>
        <vt:i4>5</vt:i4>
      </vt:variant>
      <vt:variant>
        <vt:lpwstr>https://platformazakupowa.pl/</vt:lpwstr>
      </vt:variant>
      <vt:variant>
        <vt:lpwstr/>
      </vt:variant>
      <vt:variant>
        <vt:i4>6225998</vt:i4>
      </vt:variant>
      <vt:variant>
        <vt:i4>135</vt:i4>
      </vt:variant>
      <vt:variant>
        <vt:i4>0</vt:i4>
      </vt:variant>
      <vt:variant>
        <vt:i4>5</vt:i4>
      </vt:variant>
      <vt:variant>
        <vt:lpwstr>https://platformazakupowa.pl/</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2818070</vt:i4>
      </vt:variant>
      <vt:variant>
        <vt:i4>129</vt:i4>
      </vt:variant>
      <vt:variant>
        <vt:i4>0</vt:i4>
      </vt:variant>
      <vt:variant>
        <vt:i4>5</vt:i4>
      </vt:variant>
      <vt:variant>
        <vt:lpwstr>https://platformazakupowa.pl/pn/mzdim_jelenigora</vt:lpwstr>
      </vt:variant>
      <vt:variant>
        <vt:lpwstr/>
      </vt:variant>
      <vt:variant>
        <vt:i4>589859</vt:i4>
      </vt:variant>
      <vt:variant>
        <vt:i4>126</vt:i4>
      </vt:variant>
      <vt:variant>
        <vt:i4>0</vt:i4>
      </vt:variant>
      <vt:variant>
        <vt:i4>5</vt:i4>
      </vt:variant>
      <vt:variant>
        <vt:lpwstr>mailto:ukasica@jeleniagora.pl</vt:lpwstr>
      </vt:variant>
      <vt:variant>
        <vt:lpwstr/>
      </vt:variant>
      <vt:variant>
        <vt:i4>2818070</vt:i4>
      </vt:variant>
      <vt:variant>
        <vt:i4>123</vt:i4>
      </vt:variant>
      <vt:variant>
        <vt:i4>0</vt:i4>
      </vt:variant>
      <vt:variant>
        <vt:i4>5</vt:i4>
      </vt:variant>
      <vt:variant>
        <vt:lpwstr>https://platformazakupowa.pl/pn/mzdim_jelenigora</vt:lpwstr>
      </vt:variant>
      <vt:variant>
        <vt:lpwstr/>
      </vt:variant>
      <vt:variant>
        <vt:i4>589859</vt:i4>
      </vt:variant>
      <vt:variant>
        <vt:i4>120</vt:i4>
      </vt:variant>
      <vt:variant>
        <vt:i4>0</vt:i4>
      </vt:variant>
      <vt:variant>
        <vt:i4>5</vt:i4>
      </vt:variant>
      <vt:variant>
        <vt:lpwstr>mailto:ukasica@jeleniagora.pl</vt:lpwstr>
      </vt:variant>
      <vt:variant>
        <vt:lpwstr/>
      </vt:variant>
      <vt:variant>
        <vt:i4>2031669</vt:i4>
      </vt:variant>
      <vt:variant>
        <vt:i4>116</vt:i4>
      </vt:variant>
      <vt:variant>
        <vt:i4>0</vt:i4>
      </vt:variant>
      <vt:variant>
        <vt:i4>5</vt:i4>
      </vt:variant>
      <vt:variant>
        <vt:lpwstr/>
      </vt:variant>
      <vt:variant>
        <vt:lpwstr>_Toc63702269</vt:lpwstr>
      </vt:variant>
      <vt:variant>
        <vt:i4>1966133</vt:i4>
      </vt:variant>
      <vt:variant>
        <vt:i4>113</vt:i4>
      </vt:variant>
      <vt:variant>
        <vt:i4>0</vt:i4>
      </vt:variant>
      <vt:variant>
        <vt:i4>5</vt:i4>
      </vt:variant>
      <vt:variant>
        <vt:lpwstr/>
      </vt:variant>
      <vt:variant>
        <vt:lpwstr>_Toc63702268</vt:lpwstr>
      </vt:variant>
      <vt:variant>
        <vt:i4>1376309</vt:i4>
      </vt:variant>
      <vt:variant>
        <vt:i4>110</vt:i4>
      </vt:variant>
      <vt:variant>
        <vt:i4>0</vt:i4>
      </vt:variant>
      <vt:variant>
        <vt:i4>5</vt:i4>
      </vt:variant>
      <vt:variant>
        <vt:lpwstr/>
      </vt:variant>
      <vt:variant>
        <vt:lpwstr>_Toc63702263</vt:lpwstr>
      </vt:variant>
      <vt:variant>
        <vt:i4>1245239</vt:i4>
      </vt:variant>
      <vt:variant>
        <vt:i4>107</vt:i4>
      </vt:variant>
      <vt:variant>
        <vt:i4>0</vt:i4>
      </vt:variant>
      <vt:variant>
        <vt:i4>5</vt:i4>
      </vt:variant>
      <vt:variant>
        <vt:lpwstr/>
      </vt:variant>
      <vt:variant>
        <vt:lpwstr>_Toc63702245</vt:lpwstr>
      </vt:variant>
      <vt:variant>
        <vt:i4>1048624</vt:i4>
      </vt:variant>
      <vt:variant>
        <vt:i4>101</vt:i4>
      </vt:variant>
      <vt:variant>
        <vt:i4>0</vt:i4>
      </vt:variant>
      <vt:variant>
        <vt:i4>5</vt:i4>
      </vt:variant>
      <vt:variant>
        <vt:lpwstr/>
      </vt:variant>
      <vt:variant>
        <vt:lpwstr>_Toc63702236</vt:lpwstr>
      </vt:variant>
      <vt:variant>
        <vt:i4>1441840</vt:i4>
      </vt:variant>
      <vt:variant>
        <vt:i4>98</vt:i4>
      </vt:variant>
      <vt:variant>
        <vt:i4>0</vt:i4>
      </vt:variant>
      <vt:variant>
        <vt:i4>5</vt:i4>
      </vt:variant>
      <vt:variant>
        <vt:lpwstr/>
      </vt:variant>
      <vt:variant>
        <vt:lpwstr>_Toc63702230</vt:lpwstr>
      </vt:variant>
      <vt:variant>
        <vt:i4>1507377</vt:i4>
      </vt:variant>
      <vt:variant>
        <vt:i4>95</vt:i4>
      </vt:variant>
      <vt:variant>
        <vt:i4>0</vt:i4>
      </vt:variant>
      <vt:variant>
        <vt:i4>5</vt:i4>
      </vt:variant>
      <vt:variant>
        <vt:lpwstr/>
      </vt:variant>
      <vt:variant>
        <vt:lpwstr>_Toc63702221</vt:lpwstr>
      </vt:variant>
      <vt:variant>
        <vt:i4>1245234</vt:i4>
      </vt:variant>
      <vt:variant>
        <vt:i4>92</vt:i4>
      </vt:variant>
      <vt:variant>
        <vt:i4>0</vt:i4>
      </vt:variant>
      <vt:variant>
        <vt:i4>5</vt:i4>
      </vt:variant>
      <vt:variant>
        <vt:lpwstr/>
      </vt:variant>
      <vt:variant>
        <vt:lpwstr>_Toc63702215</vt:lpwstr>
      </vt:variant>
      <vt:variant>
        <vt:i4>1114163</vt:i4>
      </vt:variant>
      <vt:variant>
        <vt:i4>89</vt:i4>
      </vt:variant>
      <vt:variant>
        <vt:i4>0</vt:i4>
      </vt:variant>
      <vt:variant>
        <vt:i4>5</vt:i4>
      </vt:variant>
      <vt:variant>
        <vt:lpwstr/>
      </vt:variant>
      <vt:variant>
        <vt:lpwstr>_Toc63702207</vt:lpwstr>
      </vt:variant>
      <vt:variant>
        <vt:i4>1507379</vt:i4>
      </vt:variant>
      <vt:variant>
        <vt:i4>83</vt:i4>
      </vt:variant>
      <vt:variant>
        <vt:i4>0</vt:i4>
      </vt:variant>
      <vt:variant>
        <vt:i4>5</vt:i4>
      </vt:variant>
      <vt:variant>
        <vt:lpwstr/>
      </vt:variant>
      <vt:variant>
        <vt:lpwstr>_Toc63702201</vt:lpwstr>
      </vt:variant>
      <vt:variant>
        <vt:i4>1179706</vt:i4>
      </vt:variant>
      <vt:variant>
        <vt:i4>77</vt:i4>
      </vt:variant>
      <vt:variant>
        <vt:i4>0</vt:i4>
      </vt:variant>
      <vt:variant>
        <vt:i4>5</vt:i4>
      </vt:variant>
      <vt:variant>
        <vt:lpwstr/>
      </vt:variant>
      <vt:variant>
        <vt:lpwstr>_Toc63702197</vt:lpwstr>
      </vt:variant>
      <vt:variant>
        <vt:i4>1376315</vt:i4>
      </vt:variant>
      <vt:variant>
        <vt:i4>71</vt:i4>
      </vt:variant>
      <vt:variant>
        <vt:i4>0</vt:i4>
      </vt:variant>
      <vt:variant>
        <vt:i4>5</vt:i4>
      </vt:variant>
      <vt:variant>
        <vt:lpwstr/>
      </vt:variant>
      <vt:variant>
        <vt:lpwstr>_Toc63702180</vt:lpwstr>
      </vt:variant>
      <vt:variant>
        <vt:i4>1835060</vt:i4>
      </vt:variant>
      <vt:variant>
        <vt:i4>65</vt:i4>
      </vt:variant>
      <vt:variant>
        <vt:i4>0</vt:i4>
      </vt:variant>
      <vt:variant>
        <vt:i4>5</vt:i4>
      </vt:variant>
      <vt:variant>
        <vt:lpwstr/>
      </vt:variant>
      <vt:variant>
        <vt:lpwstr>_Toc63702179</vt:lpwstr>
      </vt:variant>
      <vt:variant>
        <vt:i4>1048629</vt:i4>
      </vt:variant>
      <vt:variant>
        <vt:i4>59</vt:i4>
      </vt:variant>
      <vt:variant>
        <vt:i4>0</vt:i4>
      </vt:variant>
      <vt:variant>
        <vt:i4>5</vt:i4>
      </vt:variant>
      <vt:variant>
        <vt:lpwstr/>
      </vt:variant>
      <vt:variant>
        <vt:lpwstr>_Toc63702165</vt:lpwstr>
      </vt:variant>
      <vt:variant>
        <vt:i4>1114165</vt:i4>
      </vt:variant>
      <vt:variant>
        <vt:i4>56</vt:i4>
      </vt:variant>
      <vt:variant>
        <vt:i4>0</vt:i4>
      </vt:variant>
      <vt:variant>
        <vt:i4>5</vt:i4>
      </vt:variant>
      <vt:variant>
        <vt:lpwstr/>
      </vt:variant>
      <vt:variant>
        <vt:lpwstr>_Toc63702164</vt:lpwstr>
      </vt:variant>
      <vt:variant>
        <vt:i4>1441845</vt:i4>
      </vt:variant>
      <vt:variant>
        <vt:i4>53</vt:i4>
      </vt:variant>
      <vt:variant>
        <vt:i4>0</vt:i4>
      </vt:variant>
      <vt:variant>
        <vt:i4>5</vt:i4>
      </vt:variant>
      <vt:variant>
        <vt:lpwstr/>
      </vt:variant>
      <vt:variant>
        <vt:lpwstr>_Toc63702163</vt:lpwstr>
      </vt:variant>
      <vt:variant>
        <vt:i4>1507381</vt:i4>
      </vt:variant>
      <vt:variant>
        <vt:i4>50</vt:i4>
      </vt:variant>
      <vt:variant>
        <vt:i4>0</vt:i4>
      </vt:variant>
      <vt:variant>
        <vt:i4>5</vt:i4>
      </vt:variant>
      <vt:variant>
        <vt:lpwstr/>
      </vt:variant>
      <vt:variant>
        <vt:lpwstr>_Toc63702162</vt:lpwstr>
      </vt:variant>
      <vt:variant>
        <vt:i4>1245238</vt:i4>
      </vt:variant>
      <vt:variant>
        <vt:i4>47</vt:i4>
      </vt:variant>
      <vt:variant>
        <vt:i4>0</vt:i4>
      </vt:variant>
      <vt:variant>
        <vt:i4>5</vt:i4>
      </vt:variant>
      <vt:variant>
        <vt:lpwstr/>
      </vt:variant>
      <vt:variant>
        <vt:lpwstr>_Toc63702156</vt:lpwstr>
      </vt:variant>
      <vt:variant>
        <vt:i4>1835063</vt:i4>
      </vt:variant>
      <vt:variant>
        <vt:i4>41</vt:i4>
      </vt:variant>
      <vt:variant>
        <vt:i4>0</vt:i4>
      </vt:variant>
      <vt:variant>
        <vt:i4>5</vt:i4>
      </vt:variant>
      <vt:variant>
        <vt:lpwstr/>
      </vt:variant>
      <vt:variant>
        <vt:lpwstr>_Toc63702149</vt:lpwstr>
      </vt:variant>
      <vt:variant>
        <vt:i4>1900599</vt:i4>
      </vt:variant>
      <vt:variant>
        <vt:i4>38</vt:i4>
      </vt:variant>
      <vt:variant>
        <vt:i4>0</vt:i4>
      </vt:variant>
      <vt:variant>
        <vt:i4>5</vt:i4>
      </vt:variant>
      <vt:variant>
        <vt:lpwstr/>
      </vt:variant>
      <vt:variant>
        <vt:lpwstr>_Toc63702148</vt:lpwstr>
      </vt:variant>
      <vt:variant>
        <vt:i4>1179703</vt:i4>
      </vt:variant>
      <vt:variant>
        <vt:i4>35</vt:i4>
      </vt:variant>
      <vt:variant>
        <vt:i4>0</vt:i4>
      </vt:variant>
      <vt:variant>
        <vt:i4>5</vt:i4>
      </vt:variant>
      <vt:variant>
        <vt:lpwstr/>
      </vt:variant>
      <vt:variant>
        <vt:lpwstr>_Toc63702147</vt:lpwstr>
      </vt:variant>
      <vt:variant>
        <vt:i4>1245239</vt:i4>
      </vt:variant>
      <vt:variant>
        <vt:i4>32</vt:i4>
      </vt:variant>
      <vt:variant>
        <vt:i4>0</vt:i4>
      </vt:variant>
      <vt:variant>
        <vt:i4>5</vt:i4>
      </vt:variant>
      <vt:variant>
        <vt:lpwstr/>
      </vt:variant>
      <vt:variant>
        <vt:lpwstr>_Toc63702146</vt:lpwstr>
      </vt:variant>
      <vt:variant>
        <vt:i4>1048631</vt:i4>
      </vt:variant>
      <vt:variant>
        <vt:i4>29</vt:i4>
      </vt:variant>
      <vt:variant>
        <vt:i4>0</vt:i4>
      </vt:variant>
      <vt:variant>
        <vt:i4>5</vt:i4>
      </vt:variant>
      <vt:variant>
        <vt:lpwstr/>
      </vt:variant>
      <vt:variant>
        <vt:lpwstr>_Toc63702145</vt:lpwstr>
      </vt:variant>
      <vt:variant>
        <vt:i4>1114167</vt:i4>
      </vt:variant>
      <vt:variant>
        <vt:i4>26</vt:i4>
      </vt:variant>
      <vt:variant>
        <vt:i4>0</vt:i4>
      </vt:variant>
      <vt:variant>
        <vt:i4>5</vt:i4>
      </vt:variant>
      <vt:variant>
        <vt:lpwstr/>
      </vt:variant>
      <vt:variant>
        <vt:lpwstr>_Toc63702144</vt:lpwstr>
      </vt:variant>
      <vt:variant>
        <vt:i4>1441847</vt:i4>
      </vt:variant>
      <vt:variant>
        <vt:i4>20</vt:i4>
      </vt:variant>
      <vt:variant>
        <vt:i4>0</vt:i4>
      </vt:variant>
      <vt:variant>
        <vt:i4>5</vt:i4>
      </vt:variant>
      <vt:variant>
        <vt:lpwstr/>
      </vt:variant>
      <vt:variant>
        <vt:lpwstr>_Toc63702143</vt:lpwstr>
      </vt:variant>
      <vt:variant>
        <vt:i4>1507383</vt:i4>
      </vt:variant>
      <vt:variant>
        <vt:i4>14</vt:i4>
      </vt:variant>
      <vt:variant>
        <vt:i4>0</vt:i4>
      </vt:variant>
      <vt:variant>
        <vt:i4>5</vt:i4>
      </vt:variant>
      <vt:variant>
        <vt:lpwstr/>
      </vt:variant>
      <vt:variant>
        <vt:lpwstr>_Toc63702142</vt:lpwstr>
      </vt:variant>
      <vt:variant>
        <vt:i4>1179696</vt:i4>
      </vt:variant>
      <vt:variant>
        <vt:i4>8</vt:i4>
      </vt:variant>
      <vt:variant>
        <vt:i4>0</vt:i4>
      </vt:variant>
      <vt:variant>
        <vt:i4>5</vt:i4>
      </vt:variant>
      <vt:variant>
        <vt:lpwstr/>
      </vt:variant>
      <vt:variant>
        <vt:lpwstr>_Toc63702137</vt:lpwstr>
      </vt:variant>
      <vt:variant>
        <vt:i4>7340053</vt:i4>
      </vt:variant>
      <vt:variant>
        <vt:i4>3</vt:i4>
      </vt:variant>
      <vt:variant>
        <vt:i4>0</vt:i4>
      </vt:variant>
      <vt:variant>
        <vt:i4>5</vt:i4>
      </vt:variant>
      <vt:variant>
        <vt:lpwstr>mailto:sekretariat.mzdim@jeleniagora.pl</vt:lpwstr>
      </vt:variant>
      <vt:variant>
        <vt:lpwstr/>
      </vt:variant>
      <vt:variant>
        <vt:i4>327700</vt:i4>
      </vt:variant>
      <vt:variant>
        <vt:i4>0</vt:i4>
      </vt:variant>
      <vt:variant>
        <vt:i4>0</vt:i4>
      </vt:variant>
      <vt:variant>
        <vt:i4>5</vt:i4>
      </vt:variant>
      <vt:variant>
        <vt:lpwstr>http://www.mzdim.bip.jeleniagora.pl/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cp:lastModifiedBy>Piotr Cichowski</cp:lastModifiedBy>
  <cp:revision>54</cp:revision>
  <cp:lastPrinted>2022-04-25T07:59:00Z</cp:lastPrinted>
  <dcterms:created xsi:type="dcterms:W3CDTF">2022-04-21T10:47:00Z</dcterms:created>
  <dcterms:modified xsi:type="dcterms:W3CDTF">2022-04-25T07:59:00Z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