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8CE07" w14:textId="6BEDE37F" w:rsidR="009B5563" w:rsidRPr="009B5563" w:rsidRDefault="009B5563" w:rsidP="00481E04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426A1360" w14:textId="14DA0532" w:rsidR="007520A6" w:rsidRDefault="007520A6" w:rsidP="007520A6">
      <w:pPr>
        <w:tabs>
          <w:tab w:val="left" w:leader="dot" w:pos="3686"/>
        </w:tabs>
        <w:jc w:val="center"/>
        <w:rPr>
          <w:rFonts w:eastAsia="Calibri" w:cstheme="minorHAnsi"/>
          <w:b/>
        </w:rPr>
      </w:pPr>
      <w:r w:rsidRPr="007520A6">
        <w:rPr>
          <w:rFonts w:eastAsia="Calibri" w:cstheme="minorHAnsi"/>
          <w:b/>
        </w:rPr>
        <w:t>Fantom do badania jamy brzusznej</w:t>
      </w:r>
      <w:r>
        <w:rPr>
          <w:rFonts w:eastAsia="Calibri" w:cstheme="minorHAnsi"/>
          <w:b/>
        </w:rPr>
        <w:t xml:space="preserve"> x 1szt. </w:t>
      </w:r>
    </w:p>
    <w:p w14:paraId="011CB888" w14:textId="5BB4CEB0" w:rsidR="00415234" w:rsidRPr="00F54827" w:rsidRDefault="00415234" w:rsidP="0005023B">
      <w:pPr>
        <w:tabs>
          <w:tab w:val="left" w:leader="dot" w:pos="3686"/>
        </w:tabs>
        <w:rPr>
          <w:rFonts w:eastAsia="Times New Roman" w:cstheme="minorHAnsi"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Model/typ</w:t>
      </w:r>
      <w:r w:rsidR="001F4BE3" w:rsidRPr="00F54827">
        <w:rPr>
          <w:rFonts w:eastAsia="Times New Roman" w:cstheme="minorHAnsi"/>
          <w:sz w:val="20"/>
          <w:szCs w:val="20"/>
        </w:rPr>
        <w:t xml:space="preserve"> </w:t>
      </w:r>
      <w:r w:rsidR="0005023B" w:rsidRPr="00F54827">
        <w:rPr>
          <w:rFonts w:eastAsia="Times New Roman" w:cstheme="minorHAnsi"/>
          <w:sz w:val="20"/>
          <w:szCs w:val="20"/>
        </w:rPr>
        <w:tab/>
      </w:r>
    </w:p>
    <w:p w14:paraId="45DFD7AD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Producent/kraj</w:t>
      </w:r>
      <w:r w:rsidRPr="00F54827">
        <w:rPr>
          <w:rFonts w:eastAsia="Times New Roman" w:cstheme="minorHAnsi"/>
          <w:sz w:val="20"/>
          <w:szCs w:val="20"/>
        </w:rPr>
        <w:tab/>
      </w:r>
    </w:p>
    <w:p w14:paraId="3761F060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ind w:left="426"/>
        <w:jc w:val="center"/>
        <w:rPr>
          <w:rFonts w:eastAsia="Times New Roman" w:cstheme="minorHAnsi"/>
          <w:sz w:val="20"/>
          <w:szCs w:val="20"/>
        </w:rPr>
      </w:pPr>
    </w:p>
    <w:p w14:paraId="434F60BA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Rok produkcji</w:t>
      </w:r>
      <w:r w:rsidRPr="00F54827">
        <w:rPr>
          <w:rFonts w:eastAsia="Times New Roman" w:cstheme="minorHAnsi"/>
          <w:sz w:val="20"/>
          <w:szCs w:val="20"/>
        </w:rPr>
        <w:tab/>
      </w:r>
    </w:p>
    <w:p w14:paraId="169280D9" w14:textId="0D130286" w:rsidR="009B5563" w:rsidRDefault="009B5563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D548F92" w14:textId="2014930E" w:rsidR="00B14C9F" w:rsidRDefault="00B14C9F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05A50B5" w14:textId="77777777" w:rsidR="00B14C9F" w:rsidRPr="00F54827" w:rsidRDefault="00B14C9F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6986A9B" w14:textId="03186853" w:rsidR="009B5563" w:rsidRPr="00F54827" w:rsidRDefault="00481E04" w:rsidP="009B5563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F54827">
        <w:rPr>
          <w:rFonts w:cstheme="minorHAnsi"/>
          <w:b/>
          <w:color w:val="000000" w:themeColor="text1"/>
          <w:sz w:val="20"/>
          <w:szCs w:val="20"/>
        </w:rPr>
        <w:t>PARAMETRY TECHNICZNE</w:t>
      </w:r>
    </w:p>
    <w:tbl>
      <w:tblPr>
        <w:tblpPr w:leftFromText="141" w:rightFromText="141" w:vertAnchor="text" w:tblpX="137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636"/>
        <w:gridCol w:w="5245"/>
      </w:tblGrid>
      <w:tr w:rsidR="00A81055" w:rsidRPr="00F54827" w14:paraId="29043D8E" w14:textId="77777777" w:rsidTr="00753FB3">
        <w:trPr>
          <w:trHeight w:val="12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CC32BB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C3160F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Minimalne parametry techniczne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D322D65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Parametry i warunki zaoferowane przez Wykonawcę potwierdzające wymagania Zamawiającego (należy uzupełnić wszystkie wymagane pola podając parametry</w:t>
            </w:r>
            <w:r w:rsidR="00A3149F"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oferowanego produktu lub wpisać </w:t>
            </w:r>
            <w:r w:rsidR="001D6E4C"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TAK</w:t>
            </w: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E65100" w:rsidRPr="00F54827" w14:paraId="66B3ABE0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1FC9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66E" w14:textId="772EC1C5" w:rsidR="00E65100" w:rsidRPr="00E65100" w:rsidRDefault="007520A6" w:rsidP="00E65100">
            <w:pPr>
              <w:rPr>
                <w:rFonts w:eastAsia="Calibri" w:cstheme="minorHAnsi"/>
              </w:rPr>
            </w:pPr>
            <w:r w:rsidRPr="007520A6">
              <w:rPr>
                <w:rFonts w:eastAsia="Calibri" w:cstheme="minorHAnsi"/>
              </w:rPr>
              <w:t>Odtworzony z anatomicznymi szczegółami tors dorosłego mężczyzny, przeznaczony do szkolenia i ćwiczeń badania palpacyjnego, osłuchiwania i opukiwania jamy brzusznej lub badania żołądkowo-jelitowego.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D96" w14:textId="77777777" w:rsidR="00E65100" w:rsidRPr="00F54827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55E0BC1E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3F27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A07" w14:textId="60E73743" w:rsidR="00E65100" w:rsidRPr="00E65100" w:rsidRDefault="007520A6" w:rsidP="00C62E5F">
            <w:pPr>
              <w:rPr>
                <w:rFonts w:cstheme="minorHAnsi"/>
              </w:rPr>
            </w:pPr>
            <w:r w:rsidRPr="007520A6">
              <w:rPr>
                <w:rFonts w:cstheme="minorHAnsi"/>
              </w:rPr>
              <w:t>Fantom umożliwia demonstrowanie różnic między budową prawidłową, a chorobowymi zmianami morfologicznymi.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6BC" w14:textId="77777777" w:rsidR="00E65100" w:rsidRPr="00F54827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22180FA7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1DA" w14:textId="4EC21E0F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628" w14:textId="77777777" w:rsidR="007520A6" w:rsidRPr="007520A6" w:rsidRDefault="007520A6" w:rsidP="007520A6">
            <w:pPr>
              <w:rPr>
                <w:rFonts w:cstheme="minorHAnsi"/>
                <w:color w:val="000000" w:themeColor="text1"/>
              </w:rPr>
            </w:pPr>
            <w:r w:rsidRPr="007520A6">
              <w:rPr>
                <w:rFonts w:cstheme="minorHAnsi"/>
                <w:color w:val="000000" w:themeColor="text1"/>
              </w:rPr>
              <w:t>Tors z brzuchem, miednicą i dolną częścią klatki piersiowej.</w:t>
            </w:r>
          </w:p>
          <w:p w14:paraId="109D4087" w14:textId="77777777" w:rsidR="007520A6" w:rsidRPr="007520A6" w:rsidRDefault="007520A6" w:rsidP="007520A6">
            <w:pPr>
              <w:rPr>
                <w:rFonts w:cstheme="minorHAnsi"/>
                <w:color w:val="000000" w:themeColor="text1"/>
              </w:rPr>
            </w:pPr>
            <w:r w:rsidRPr="007520A6">
              <w:rPr>
                <w:rFonts w:cstheme="minorHAnsi"/>
                <w:color w:val="000000" w:themeColor="text1"/>
              </w:rPr>
              <w:t>•</w:t>
            </w:r>
            <w:r w:rsidRPr="007520A6">
              <w:rPr>
                <w:rFonts w:cstheme="minorHAnsi"/>
                <w:color w:val="000000" w:themeColor="text1"/>
              </w:rPr>
              <w:tab/>
              <w:t>Widoczne cechy charakterystyczne układu kostnego: żebra, brzeg żeber, wyrostek mieczykowaty, grzebień kości łonowej i kolce biodrowe przednie górne</w:t>
            </w:r>
          </w:p>
          <w:p w14:paraId="7BC14645" w14:textId="77777777" w:rsidR="007520A6" w:rsidRPr="007520A6" w:rsidRDefault="007520A6" w:rsidP="007520A6">
            <w:pPr>
              <w:rPr>
                <w:rFonts w:cstheme="minorHAnsi"/>
                <w:color w:val="000000" w:themeColor="text1"/>
              </w:rPr>
            </w:pPr>
            <w:r w:rsidRPr="007520A6">
              <w:rPr>
                <w:rFonts w:cstheme="minorHAnsi"/>
                <w:color w:val="000000" w:themeColor="text1"/>
              </w:rPr>
              <w:t>•</w:t>
            </w:r>
            <w:r w:rsidRPr="007520A6">
              <w:rPr>
                <w:rFonts w:cstheme="minorHAnsi"/>
                <w:color w:val="000000" w:themeColor="text1"/>
              </w:rPr>
              <w:tab/>
              <w:t>3 wątroby: lekko powiększona, powiększona o gładkiej krawędzi i powiększona o nieregularnej krawędzi</w:t>
            </w:r>
          </w:p>
          <w:p w14:paraId="40B1ACFE" w14:textId="77777777" w:rsidR="007520A6" w:rsidRPr="007520A6" w:rsidRDefault="007520A6" w:rsidP="007520A6">
            <w:pPr>
              <w:rPr>
                <w:rFonts w:cstheme="minorHAnsi"/>
                <w:color w:val="000000" w:themeColor="text1"/>
              </w:rPr>
            </w:pPr>
            <w:r w:rsidRPr="007520A6">
              <w:rPr>
                <w:rFonts w:cstheme="minorHAnsi"/>
                <w:color w:val="000000" w:themeColor="text1"/>
              </w:rPr>
              <w:t>•</w:t>
            </w:r>
            <w:r w:rsidRPr="007520A6">
              <w:rPr>
                <w:rFonts w:cstheme="minorHAnsi"/>
                <w:color w:val="000000" w:themeColor="text1"/>
              </w:rPr>
              <w:tab/>
              <w:t>2 śledziony: lekko powiększona i znacznie powiększona</w:t>
            </w:r>
          </w:p>
          <w:p w14:paraId="7B4663B6" w14:textId="77777777" w:rsidR="007520A6" w:rsidRPr="007520A6" w:rsidRDefault="007520A6" w:rsidP="007520A6">
            <w:pPr>
              <w:rPr>
                <w:rFonts w:cstheme="minorHAnsi"/>
                <w:color w:val="000000" w:themeColor="text1"/>
              </w:rPr>
            </w:pPr>
            <w:r w:rsidRPr="007520A6">
              <w:rPr>
                <w:rFonts w:cstheme="minorHAnsi"/>
                <w:color w:val="000000" w:themeColor="text1"/>
              </w:rPr>
              <w:t>•</w:t>
            </w:r>
            <w:r w:rsidRPr="007520A6">
              <w:rPr>
                <w:rFonts w:cstheme="minorHAnsi"/>
                <w:color w:val="000000" w:themeColor="text1"/>
              </w:rPr>
              <w:tab/>
              <w:t>2 powiększone nerki</w:t>
            </w:r>
          </w:p>
          <w:p w14:paraId="566C3C58" w14:textId="77777777" w:rsidR="007520A6" w:rsidRPr="007520A6" w:rsidRDefault="007520A6" w:rsidP="007520A6">
            <w:pPr>
              <w:rPr>
                <w:rFonts w:cstheme="minorHAnsi"/>
                <w:color w:val="000000" w:themeColor="text1"/>
              </w:rPr>
            </w:pPr>
            <w:r w:rsidRPr="007520A6">
              <w:rPr>
                <w:rFonts w:cstheme="minorHAnsi"/>
                <w:color w:val="000000" w:themeColor="text1"/>
              </w:rPr>
              <w:t>•</w:t>
            </w:r>
            <w:r w:rsidRPr="007520A6">
              <w:rPr>
                <w:rFonts w:cstheme="minorHAnsi"/>
                <w:color w:val="000000" w:themeColor="text1"/>
              </w:rPr>
              <w:tab/>
              <w:t>Rozdęty pęcherz</w:t>
            </w:r>
          </w:p>
          <w:p w14:paraId="1153E64C" w14:textId="77777777" w:rsidR="007520A6" w:rsidRPr="007520A6" w:rsidRDefault="007520A6" w:rsidP="007520A6">
            <w:pPr>
              <w:rPr>
                <w:rFonts w:cstheme="minorHAnsi"/>
                <w:color w:val="000000" w:themeColor="text1"/>
              </w:rPr>
            </w:pPr>
            <w:r w:rsidRPr="007520A6">
              <w:rPr>
                <w:rFonts w:cstheme="minorHAnsi"/>
                <w:color w:val="000000" w:themeColor="text1"/>
              </w:rPr>
              <w:t>•</w:t>
            </w:r>
            <w:r w:rsidRPr="007520A6">
              <w:rPr>
                <w:rFonts w:cstheme="minorHAnsi"/>
                <w:color w:val="000000" w:themeColor="text1"/>
              </w:rPr>
              <w:tab/>
              <w:t>2 aorty: prawidłowa i tętniakowa</w:t>
            </w:r>
          </w:p>
          <w:p w14:paraId="5AB69B6B" w14:textId="77777777" w:rsidR="007520A6" w:rsidRPr="007520A6" w:rsidRDefault="007520A6" w:rsidP="007520A6">
            <w:pPr>
              <w:rPr>
                <w:rFonts w:cstheme="minorHAnsi"/>
                <w:color w:val="000000" w:themeColor="text1"/>
              </w:rPr>
            </w:pPr>
            <w:r w:rsidRPr="007520A6">
              <w:rPr>
                <w:rFonts w:cstheme="minorHAnsi"/>
                <w:color w:val="000000" w:themeColor="text1"/>
              </w:rPr>
              <w:t>•</w:t>
            </w:r>
            <w:r w:rsidRPr="007520A6">
              <w:rPr>
                <w:rFonts w:cstheme="minorHAnsi"/>
                <w:color w:val="000000" w:themeColor="text1"/>
              </w:rPr>
              <w:tab/>
              <w:t>Zestaw minimum 5 form patologicznych w jamie brzusznej: masy gładkie, twarde i miękkie oraz twarde masy nieregularne</w:t>
            </w:r>
          </w:p>
          <w:p w14:paraId="2A753F59" w14:textId="77777777" w:rsidR="007520A6" w:rsidRPr="007520A6" w:rsidRDefault="007520A6" w:rsidP="007520A6">
            <w:pPr>
              <w:rPr>
                <w:rFonts w:cstheme="minorHAnsi"/>
                <w:color w:val="000000" w:themeColor="text1"/>
              </w:rPr>
            </w:pPr>
            <w:r w:rsidRPr="007520A6">
              <w:rPr>
                <w:rFonts w:cstheme="minorHAnsi"/>
                <w:color w:val="000000" w:themeColor="text1"/>
              </w:rPr>
              <w:t>•</w:t>
            </w:r>
            <w:r w:rsidRPr="007520A6">
              <w:rPr>
                <w:rFonts w:cstheme="minorHAnsi"/>
                <w:color w:val="000000" w:themeColor="text1"/>
              </w:rPr>
              <w:tab/>
              <w:t>Zestaw do symulacji rozdęcia: worek do symulacji wodobrzusza, worek do symulacji rozdęcia gazem, pompka i wkładka piankowa</w:t>
            </w:r>
          </w:p>
          <w:p w14:paraId="2875B11A" w14:textId="6F0C0D40" w:rsidR="00E65100" w:rsidRPr="00E65100" w:rsidRDefault="007520A6" w:rsidP="007520A6">
            <w:pPr>
              <w:rPr>
                <w:rFonts w:cstheme="minorHAnsi"/>
                <w:color w:val="000000" w:themeColor="text1"/>
              </w:rPr>
            </w:pPr>
            <w:r w:rsidRPr="007520A6">
              <w:rPr>
                <w:rFonts w:cstheme="minorHAnsi"/>
                <w:color w:val="000000" w:themeColor="text1"/>
              </w:rPr>
              <w:t>•</w:t>
            </w:r>
            <w:r w:rsidRPr="007520A6">
              <w:rPr>
                <w:rFonts w:cstheme="minorHAnsi"/>
                <w:color w:val="000000" w:themeColor="text1"/>
              </w:rPr>
              <w:tab/>
              <w:t>Odwzorowanie kręgosłupa piersiowego odcinek dolny i lędźwiowy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22B" w14:textId="77777777" w:rsidR="00E65100" w:rsidRPr="00F54827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520A6" w:rsidRPr="00F54827" w14:paraId="1F55A838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FF4" w14:textId="080811B9" w:rsidR="007520A6" w:rsidRPr="00F54827" w:rsidRDefault="007520A6" w:rsidP="007520A6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5A7" w14:textId="323BBDD4" w:rsidR="007520A6" w:rsidRPr="00E65100" w:rsidRDefault="007520A6" w:rsidP="007520A6">
            <w:pPr>
              <w:rPr>
                <w:rFonts w:cstheme="minorHAnsi"/>
                <w:color w:val="000000" w:themeColor="text1"/>
              </w:rPr>
            </w:pPr>
            <w:r w:rsidRPr="00127C97">
              <w:t>Funkcja zmiany ruchu oddechowego wątroby i śledziony za pomocą pokrętła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27C" w14:textId="77777777" w:rsidR="007520A6" w:rsidRPr="00F54827" w:rsidRDefault="007520A6" w:rsidP="007520A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520A6" w:rsidRPr="00F54827" w14:paraId="2F058E37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0586" w14:textId="494AEE92" w:rsidR="007520A6" w:rsidRPr="00F54827" w:rsidRDefault="007520A6" w:rsidP="007520A6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28E" w14:textId="38EE484E" w:rsidR="007520A6" w:rsidRPr="00E65100" w:rsidRDefault="007520A6" w:rsidP="007520A6">
            <w:pPr>
              <w:ind w:left="22"/>
              <w:rPr>
                <w:rFonts w:cstheme="minorHAnsi"/>
                <w:color w:val="000000" w:themeColor="text1"/>
              </w:rPr>
            </w:pPr>
            <w:r w:rsidRPr="00127C97">
              <w:t>Funkcja osłuchiwania dźwięków perystaltyki jelit: normalnych, wysokich lub zaparciowych, szmerów nerkowych i aortalnych w różnych lokalizacjach. Regulacja głośności i możliwość wgrywania dodatkowych dźwięków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95C" w14:textId="77777777" w:rsidR="007520A6" w:rsidRPr="00F54827" w:rsidRDefault="007520A6" w:rsidP="007520A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520A6" w:rsidRPr="00F54827" w14:paraId="3F250882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AE20" w14:textId="5AAF4602" w:rsidR="007520A6" w:rsidRPr="00F54827" w:rsidRDefault="007520A6" w:rsidP="007520A6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272" w14:textId="2858AD75" w:rsidR="007520A6" w:rsidRPr="00E65100" w:rsidRDefault="007520A6" w:rsidP="007520A6">
            <w:pPr>
              <w:ind w:left="22"/>
              <w:rPr>
                <w:rFonts w:cstheme="minorHAnsi"/>
                <w:color w:val="000000" w:themeColor="text1"/>
              </w:rPr>
            </w:pPr>
            <w:r w:rsidRPr="00127C97">
              <w:t>Funkcja badania wodobrzusza z zastosowaniem techniki opukiwania, stłumienia zmiennego i drżenia wodunkowego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53" w14:textId="77777777" w:rsidR="007520A6" w:rsidRPr="00F54827" w:rsidRDefault="007520A6" w:rsidP="007520A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520A6" w:rsidRPr="00F54827" w14:paraId="44E111E0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3A0" w14:textId="111D94F2" w:rsidR="007520A6" w:rsidRPr="00F54827" w:rsidRDefault="007520A6" w:rsidP="007520A6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18F" w14:textId="6D03222A" w:rsidR="007520A6" w:rsidRPr="00E65100" w:rsidRDefault="007520A6" w:rsidP="007520A6">
            <w:pPr>
              <w:ind w:left="22"/>
              <w:rPr>
                <w:rFonts w:cstheme="minorHAnsi"/>
                <w:color w:val="000000" w:themeColor="text1"/>
              </w:rPr>
            </w:pPr>
            <w:r w:rsidRPr="00127C97">
              <w:t>Symulacja niedrożności jelit, perfuzja i osłuchiwanie.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33E" w14:textId="77777777" w:rsidR="007520A6" w:rsidRPr="00F54827" w:rsidRDefault="007520A6" w:rsidP="007520A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520A6" w:rsidRPr="00F54827" w14:paraId="76D5F9AE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976" w14:textId="77777777" w:rsidR="007520A6" w:rsidRPr="00F54827" w:rsidRDefault="007520A6" w:rsidP="007520A6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C6F" w14:textId="2C429C18" w:rsidR="007520A6" w:rsidRPr="00E65100" w:rsidRDefault="007520A6" w:rsidP="007520A6">
            <w:pPr>
              <w:ind w:left="22"/>
              <w:rPr>
                <w:rFonts w:cstheme="minorHAnsi"/>
                <w:color w:val="000000" w:themeColor="text1"/>
              </w:rPr>
            </w:pPr>
            <w:r w:rsidRPr="00127C97">
              <w:t>Gruszka tętna umożliwiająca symulację prawidłowego i tętniakowego tętna aorty.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3D9" w14:textId="77777777" w:rsidR="007520A6" w:rsidRPr="00F54827" w:rsidRDefault="007520A6" w:rsidP="007520A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520A6" w:rsidRPr="00F54827" w14:paraId="24DD5CDD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7DDA" w14:textId="77777777" w:rsidR="007520A6" w:rsidRPr="00F54827" w:rsidRDefault="007520A6" w:rsidP="007520A6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E90" w14:textId="126B21DC" w:rsidR="007520A6" w:rsidRPr="00E65100" w:rsidRDefault="007520A6" w:rsidP="007520A6">
            <w:pPr>
              <w:rPr>
                <w:rFonts w:cstheme="minorHAnsi"/>
                <w:color w:val="000000" w:themeColor="text1"/>
              </w:rPr>
            </w:pPr>
            <w:r w:rsidRPr="00127C97">
              <w:t>Organy zapewniają realistyczne odczucia podczas badania palpacyjnego i odpowiednio reagują na opukiwanie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743" w14:textId="77777777" w:rsidR="007520A6" w:rsidRPr="00F54827" w:rsidRDefault="007520A6" w:rsidP="007520A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520A6" w:rsidRPr="00F54827" w14:paraId="337170F3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771" w14:textId="77777777" w:rsidR="007520A6" w:rsidRPr="00F54827" w:rsidRDefault="007520A6" w:rsidP="007520A6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CFF" w14:textId="32FE9FEF" w:rsidR="007520A6" w:rsidRPr="00E65100" w:rsidRDefault="007520A6" w:rsidP="007520A6">
            <w:pPr>
              <w:rPr>
                <w:rFonts w:cstheme="minorHAnsi"/>
                <w:color w:val="000000" w:themeColor="text1"/>
              </w:rPr>
            </w:pPr>
            <w:r w:rsidRPr="00127C97">
              <w:t>Skóra brzucha o zgodnych z realiami właściwościach rozszerza się odpowiednio przy symulacji rozdęcia gazem i wodobrzusza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F65" w14:textId="77777777" w:rsidR="007520A6" w:rsidRPr="00F54827" w:rsidRDefault="007520A6" w:rsidP="007520A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520A6" w:rsidRPr="00F54827" w14:paraId="380D2B74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C67" w14:textId="77777777" w:rsidR="007520A6" w:rsidRPr="00F54827" w:rsidRDefault="007520A6" w:rsidP="007520A6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1E3" w14:textId="6D4A5157" w:rsidR="007520A6" w:rsidRPr="00E65100" w:rsidRDefault="007520A6" w:rsidP="007520A6">
            <w:pPr>
              <w:rPr>
                <w:rFonts w:cstheme="minorHAnsi"/>
                <w:color w:val="000000" w:themeColor="text1"/>
              </w:rPr>
            </w:pPr>
            <w:r w:rsidRPr="00127C97">
              <w:t>Realistyczne balotowanie powiększonej nerki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3B2" w14:textId="77777777" w:rsidR="007520A6" w:rsidRPr="00F54827" w:rsidRDefault="007520A6" w:rsidP="007520A6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F039C7D" w14:textId="0A619748" w:rsidR="00351487" w:rsidRPr="009B5563" w:rsidRDefault="00351487" w:rsidP="009B5563">
      <w:pPr>
        <w:suppressAutoHyphens/>
        <w:rPr>
          <w:rFonts w:cstheme="minorHAnsi"/>
          <w:i/>
          <w:color w:val="000000" w:themeColor="text1"/>
          <w:sz w:val="20"/>
          <w:szCs w:val="20"/>
        </w:rPr>
      </w:pPr>
    </w:p>
    <w:p w14:paraId="48975362" w14:textId="77777777" w:rsidR="00481E04" w:rsidRPr="009B5563" w:rsidRDefault="00481E04" w:rsidP="00481E04">
      <w:pPr>
        <w:suppressAutoHyphens/>
        <w:ind w:firstLine="5103"/>
        <w:jc w:val="center"/>
        <w:rPr>
          <w:rFonts w:cstheme="minorHAnsi"/>
          <w:i/>
          <w:color w:val="FF0000"/>
          <w:sz w:val="20"/>
          <w:szCs w:val="20"/>
        </w:rPr>
      </w:pPr>
      <w:r w:rsidRPr="009B5563">
        <w:rPr>
          <w:rFonts w:cstheme="minorHAnsi"/>
          <w:i/>
          <w:color w:val="FF0000"/>
          <w:sz w:val="20"/>
          <w:szCs w:val="20"/>
        </w:rPr>
        <w:t>Formularz należy podpisać</w:t>
      </w:r>
    </w:p>
    <w:p w14:paraId="7066A6B3" w14:textId="77777777" w:rsidR="00481E04" w:rsidRPr="009B5563" w:rsidRDefault="00481E04" w:rsidP="00481E04">
      <w:pPr>
        <w:suppressAutoHyphens/>
        <w:ind w:firstLine="5103"/>
        <w:jc w:val="center"/>
        <w:rPr>
          <w:rFonts w:cstheme="minorHAnsi"/>
          <w:i/>
          <w:color w:val="FF0000"/>
          <w:sz w:val="20"/>
          <w:szCs w:val="20"/>
        </w:rPr>
      </w:pPr>
      <w:r w:rsidRPr="009B5563">
        <w:rPr>
          <w:rFonts w:cstheme="minorHAnsi"/>
          <w:i/>
          <w:color w:val="FF0000"/>
          <w:sz w:val="20"/>
          <w:szCs w:val="20"/>
        </w:rPr>
        <w:t>kwalifikowanym podpisem elektronicznym</w:t>
      </w:r>
    </w:p>
    <w:p w14:paraId="2D160189" w14:textId="77777777" w:rsidR="00824320" w:rsidRPr="00415234" w:rsidRDefault="00481E04" w:rsidP="00415234">
      <w:pPr>
        <w:suppressAutoHyphens/>
        <w:ind w:firstLine="5103"/>
        <w:jc w:val="center"/>
        <w:rPr>
          <w:rFonts w:cstheme="minorHAnsi"/>
          <w:color w:val="FF0000"/>
          <w:sz w:val="20"/>
          <w:szCs w:val="20"/>
        </w:rPr>
      </w:pPr>
      <w:bookmarkStart w:id="0" w:name="_GoBack"/>
      <w:bookmarkEnd w:id="0"/>
      <w:r w:rsidRPr="009B5563">
        <w:rPr>
          <w:rFonts w:cstheme="minorHAnsi"/>
          <w:color w:val="FF0000"/>
          <w:sz w:val="20"/>
          <w:szCs w:val="20"/>
        </w:rPr>
        <w:t>po</w:t>
      </w:r>
      <w:r w:rsidRPr="00351487">
        <w:rPr>
          <w:rFonts w:cstheme="minorHAnsi"/>
          <w:color w:val="FF0000"/>
          <w:sz w:val="20"/>
          <w:szCs w:val="20"/>
        </w:rPr>
        <w:t>dpisy osób/-y uprawnionych/-ej</w:t>
      </w:r>
    </w:p>
    <w:sectPr w:rsidR="00824320" w:rsidRPr="00415234" w:rsidSect="00A81055">
      <w:pgSz w:w="11906" w:h="16838"/>
      <w:pgMar w:top="510" w:right="567" w:bottom="567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08339" w14:textId="77777777" w:rsidR="005905E0" w:rsidRDefault="005905E0" w:rsidP="009B268A">
      <w:pPr>
        <w:spacing w:after="0" w:line="240" w:lineRule="auto"/>
      </w:pPr>
      <w:r>
        <w:separator/>
      </w:r>
    </w:p>
  </w:endnote>
  <w:endnote w:type="continuationSeparator" w:id="0">
    <w:p w14:paraId="3F8B03DD" w14:textId="77777777" w:rsidR="005905E0" w:rsidRDefault="005905E0" w:rsidP="009B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D4D6C" w14:textId="77777777" w:rsidR="005905E0" w:rsidRDefault="005905E0" w:rsidP="009B268A">
      <w:pPr>
        <w:spacing w:after="0" w:line="240" w:lineRule="auto"/>
      </w:pPr>
      <w:r>
        <w:separator/>
      </w:r>
    </w:p>
  </w:footnote>
  <w:footnote w:type="continuationSeparator" w:id="0">
    <w:p w14:paraId="1BFC422D" w14:textId="77777777" w:rsidR="005905E0" w:rsidRDefault="005905E0" w:rsidP="009B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036"/>
    <w:multiLevelType w:val="hybridMultilevel"/>
    <w:tmpl w:val="09A0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94A6B"/>
    <w:multiLevelType w:val="hybridMultilevel"/>
    <w:tmpl w:val="787A5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7D8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41D2"/>
    <w:multiLevelType w:val="hybridMultilevel"/>
    <w:tmpl w:val="BA86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C57B1"/>
    <w:multiLevelType w:val="hybridMultilevel"/>
    <w:tmpl w:val="A8E040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D07983"/>
    <w:multiLevelType w:val="hybridMultilevel"/>
    <w:tmpl w:val="E51E6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87427"/>
    <w:multiLevelType w:val="hybridMultilevel"/>
    <w:tmpl w:val="50727998"/>
    <w:lvl w:ilvl="0" w:tplc="C4F6C9B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357C2"/>
    <w:multiLevelType w:val="hybridMultilevel"/>
    <w:tmpl w:val="D438E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C04D2"/>
    <w:multiLevelType w:val="multilevel"/>
    <w:tmpl w:val="583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B15860"/>
    <w:multiLevelType w:val="hybridMultilevel"/>
    <w:tmpl w:val="C7CEA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3B01"/>
    <w:multiLevelType w:val="hybridMultilevel"/>
    <w:tmpl w:val="87D4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04EEC"/>
    <w:multiLevelType w:val="hybridMultilevel"/>
    <w:tmpl w:val="CD90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0sDCxtDQ1tTCxMDJX0lEKTi0uzszPAykwqQUAQGQG+CwAAAA="/>
  </w:docVars>
  <w:rsids>
    <w:rsidRoot w:val="00481E04"/>
    <w:rsid w:val="0001220D"/>
    <w:rsid w:val="00025DA2"/>
    <w:rsid w:val="0005023B"/>
    <w:rsid w:val="0005535D"/>
    <w:rsid w:val="00062D71"/>
    <w:rsid w:val="0006499E"/>
    <w:rsid w:val="000764A5"/>
    <w:rsid w:val="000B1736"/>
    <w:rsid w:val="000D2425"/>
    <w:rsid w:val="00130F85"/>
    <w:rsid w:val="001456D8"/>
    <w:rsid w:val="001A1518"/>
    <w:rsid w:val="001A5471"/>
    <w:rsid w:val="001B7F29"/>
    <w:rsid w:val="001D56ED"/>
    <w:rsid w:val="001D6E4C"/>
    <w:rsid w:val="001F4BE3"/>
    <w:rsid w:val="001F7F94"/>
    <w:rsid w:val="00233F6C"/>
    <w:rsid w:val="00285750"/>
    <w:rsid w:val="00293516"/>
    <w:rsid w:val="00297542"/>
    <w:rsid w:val="002A59AB"/>
    <w:rsid w:val="002B63D8"/>
    <w:rsid w:val="002C575E"/>
    <w:rsid w:val="002E34BA"/>
    <w:rsid w:val="00351487"/>
    <w:rsid w:val="00363ED9"/>
    <w:rsid w:val="00372B4B"/>
    <w:rsid w:val="0039325B"/>
    <w:rsid w:val="00397E96"/>
    <w:rsid w:val="003A14BF"/>
    <w:rsid w:val="003B12D0"/>
    <w:rsid w:val="003B4954"/>
    <w:rsid w:val="003D4CE7"/>
    <w:rsid w:val="003E4929"/>
    <w:rsid w:val="003F2162"/>
    <w:rsid w:val="004104C3"/>
    <w:rsid w:val="00415234"/>
    <w:rsid w:val="004478AF"/>
    <w:rsid w:val="00461C1F"/>
    <w:rsid w:val="00465307"/>
    <w:rsid w:val="00467D4E"/>
    <w:rsid w:val="00480B76"/>
    <w:rsid w:val="00481B4E"/>
    <w:rsid w:val="00481E04"/>
    <w:rsid w:val="004862C0"/>
    <w:rsid w:val="004A5A35"/>
    <w:rsid w:val="004A7D36"/>
    <w:rsid w:val="004D045B"/>
    <w:rsid w:val="00524BC1"/>
    <w:rsid w:val="00541B05"/>
    <w:rsid w:val="005479FD"/>
    <w:rsid w:val="00553C9D"/>
    <w:rsid w:val="005905E0"/>
    <w:rsid w:val="0059627A"/>
    <w:rsid w:val="005A003E"/>
    <w:rsid w:val="005A0C1E"/>
    <w:rsid w:val="005D5471"/>
    <w:rsid w:val="006321C2"/>
    <w:rsid w:val="0066570F"/>
    <w:rsid w:val="0067036B"/>
    <w:rsid w:val="0068138B"/>
    <w:rsid w:val="00687615"/>
    <w:rsid w:val="006B0DC0"/>
    <w:rsid w:val="006F69A4"/>
    <w:rsid w:val="00751857"/>
    <w:rsid w:val="007520A6"/>
    <w:rsid w:val="00753FB3"/>
    <w:rsid w:val="00757039"/>
    <w:rsid w:val="00781FD5"/>
    <w:rsid w:val="00783209"/>
    <w:rsid w:val="007914F2"/>
    <w:rsid w:val="007B585A"/>
    <w:rsid w:val="007D0E2F"/>
    <w:rsid w:val="007F58D9"/>
    <w:rsid w:val="00810E41"/>
    <w:rsid w:val="00812D39"/>
    <w:rsid w:val="00824320"/>
    <w:rsid w:val="00842BFC"/>
    <w:rsid w:val="0084492B"/>
    <w:rsid w:val="00886336"/>
    <w:rsid w:val="00890CE9"/>
    <w:rsid w:val="0089628D"/>
    <w:rsid w:val="008A3339"/>
    <w:rsid w:val="008B73E7"/>
    <w:rsid w:val="008C3486"/>
    <w:rsid w:val="008E1276"/>
    <w:rsid w:val="00900E6B"/>
    <w:rsid w:val="00902AB8"/>
    <w:rsid w:val="00945ED0"/>
    <w:rsid w:val="00947F71"/>
    <w:rsid w:val="0097530B"/>
    <w:rsid w:val="009800EE"/>
    <w:rsid w:val="009A3436"/>
    <w:rsid w:val="009B268A"/>
    <w:rsid w:val="009B5563"/>
    <w:rsid w:val="009D208E"/>
    <w:rsid w:val="009D20EA"/>
    <w:rsid w:val="00A0354F"/>
    <w:rsid w:val="00A16DC6"/>
    <w:rsid w:val="00A2412F"/>
    <w:rsid w:val="00A3149F"/>
    <w:rsid w:val="00A35319"/>
    <w:rsid w:val="00A52D0B"/>
    <w:rsid w:val="00A5401D"/>
    <w:rsid w:val="00A67F4A"/>
    <w:rsid w:val="00A81055"/>
    <w:rsid w:val="00A86979"/>
    <w:rsid w:val="00AB4789"/>
    <w:rsid w:val="00AD19A4"/>
    <w:rsid w:val="00AD4917"/>
    <w:rsid w:val="00AE367E"/>
    <w:rsid w:val="00AF3C5C"/>
    <w:rsid w:val="00B00D09"/>
    <w:rsid w:val="00B01026"/>
    <w:rsid w:val="00B14C9F"/>
    <w:rsid w:val="00B1686C"/>
    <w:rsid w:val="00B42765"/>
    <w:rsid w:val="00B47E00"/>
    <w:rsid w:val="00B518D4"/>
    <w:rsid w:val="00B519F0"/>
    <w:rsid w:val="00B80F2B"/>
    <w:rsid w:val="00BA49FB"/>
    <w:rsid w:val="00BF3E7E"/>
    <w:rsid w:val="00C22C54"/>
    <w:rsid w:val="00C3062A"/>
    <w:rsid w:val="00C43544"/>
    <w:rsid w:val="00C62E5F"/>
    <w:rsid w:val="00CB2B99"/>
    <w:rsid w:val="00CC25DD"/>
    <w:rsid w:val="00CF20B0"/>
    <w:rsid w:val="00D102BC"/>
    <w:rsid w:val="00D3098C"/>
    <w:rsid w:val="00D34966"/>
    <w:rsid w:val="00D55B0E"/>
    <w:rsid w:val="00E12324"/>
    <w:rsid w:val="00E65100"/>
    <w:rsid w:val="00E73695"/>
    <w:rsid w:val="00EC2C61"/>
    <w:rsid w:val="00EC7901"/>
    <w:rsid w:val="00EE6610"/>
    <w:rsid w:val="00F04A18"/>
    <w:rsid w:val="00F23F73"/>
    <w:rsid w:val="00F54827"/>
    <w:rsid w:val="00F5586D"/>
    <w:rsid w:val="00F83FC4"/>
    <w:rsid w:val="00F85035"/>
    <w:rsid w:val="00F97A68"/>
    <w:rsid w:val="00FB6F62"/>
    <w:rsid w:val="00FC231A"/>
    <w:rsid w:val="00FE1603"/>
    <w:rsid w:val="00FE19A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6BCE"/>
  <w15:chartTrackingRefBased/>
  <w15:docId w15:val="{50F5587D-5BE7-45D4-A837-9E5E473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750"/>
    <w:pPr>
      <w:ind w:left="720"/>
      <w:contextualSpacing/>
    </w:pPr>
  </w:style>
  <w:style w:type="character" w:customStyle="1" w:styleId="text-grey-10">
    <w:name w:val="text-grey-10"/>
    <w:basedOn w:val="Domylnaczcionkaakapitu"/>
    <w:rsid w:val="00A3149F"/>
  </w:style>
  <w:style w:type="character" w:customStyle="1" w:styleId="ng-star-inserted">
    <w:name w:val="ng-star-inserted"/>
    <w:basedOn w:val="Domylnaczcionkaakapitu"/>
    <w:rsid w:val="00A314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6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68A"/>
    <w:rPr>
      <w:vertAlign w:val="superscript"/>
    </w:rPr>
  </w:style>
  <w:style w:type="character" w:customStyle="1" w:styleId="technical-attributesattribute-value--dictionary">
    <w:name w:val="technical-attributes__attribute-value--dictionary"/>
    <w:basedOn w:val="Domylnaczcionkaakapitu"/>
    <w:rsid w:val="009B268A"/>
  </w:style>
  <w:style w:type="character" w:styleId="Pogrubienie">
    <w:name w:val="Strong"/>
    <w:basedOn w:val="Domylnaczcionkaakapitu"/>
    <w:uiPriority w:val="22"/>
    <w:qFormat/>
    <w:rsid w:val="00C3062A"/>
    <w:rPr>
      <w:b/>
      <w:bCs/>
    </w:rPr>
  </w:style>
  <w:style w:type="character" w:customStyle="1" w:styleId="ratingval">
    <w:name w:val="ratingval"/>
    <w:basedOn w:val="Domylnaczcionkaakapitu"/>
    <w:rsid w:val="00751857"/>
  </w:style>
  <w:style w:type="character" w:styleId="Hipercze">
    <w:name w:val="Hyperlink"/>
    <w:basedOn w:val="Domylnaczcionkaakapitu"/>
    <w:uiPriority w:val="99"/>
    <w:unhideWhenUsed/>
    <w:rsid w:val="005D5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7570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57039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Nagwekistopka">
    <w:name w:val="Nagłówek i stopka"/>
    <w:rsid w:val="00757039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Zawartotabeli">
    <w:name w:val="Zawartość tabeli"/>
    <w:rsid w:val="007B58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7B585A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Musiałowski</dc:creator>
  <cp:keywords/>
  <dc:description/>
  <cp:lastModifiedBy>Marcin Baraniak (p011305)</cp:lastModifiedBy>
  <cp:revision>5</cp:revision>
  <dcterms:created xsi:type="dcterms:W3CDTF">2024-11-18T12:12:00Z</dcterms:created>
  <dcterms:modified xsi:type="dcterms:W3CDTF">2024-11-21T08:44:00Z</dcterms:modified>
</cp:coreProperties>
</file>