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C3" w:rsidRPr="00D60167" w:rsidRDefault="00E567B2" w:rsidP="00F112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6016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Konserwacje i naprawy </w:t>
      </w:r>
      <w:r w:rsidR="00B1511A" w:rsidRPr="00D6016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systemów sygnalizacji pożaru</w:t>
      </w:r>
    </w:p>
    <w:p w:rsidR="00B720C3" w:rsidRDefault="00B720C3" w:rsidP="00F11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20C3" w:rsidRDefault="00FE2716" w:rsidP="00F11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TTI.2232.5.23</w:t>
      </w:r>
    </w:p>
    <w:p w:rsidR="00B27EDE" w:rsidRDefault="00FE2716" w:rsidP="00F11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ogłoszenia 13.01.2023</w:t>
      </w:r>
      <w:r w:rsidR="00E567B2" w:rsidRPr="00E567B2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B27EDE" w:rsidRDefault="00B27EDE" w:rsidP="00F11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5911" w:rsidRDefault="00E567B2" w:rsidP="00F11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7B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Zamawiający: Krakowski Szpital Spe</w:t>
      </w:r>
      <w:r w:rsidR="00415911">
        <w:rPr>
          <w:rFonts w:ascii="Times New Roman" w:eastAsia="Times New Roman" w:hAnsi="Times New Roman" w:cs="Times New Roman"/>
          <w:sz w:val="24"/>
          <w:szCs w:val="24"/>
          <w:lang w:eastAsia="pl-PL"/>
        </w:rPr>
        <w:t>cjalistyczny im. Jana Pawła II</w:t>
      </w:r>
    </w:p>
    <w:p w:rsidR="00B27EDE" w:rsidRDefault="00415911" w:rsidP="00F11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="00E567B2" w:rsidRPr="00E567B2">
        <w:rPr>
          <w:rFonts w:ascii="Times New Roman" w:eastAsia="Times New Roman" w:hAnsi="Times New Roman" w:cs="Times New Roman"/>
          <w:sz w:val="24"/>
          <w:szCs w:val="24"/>
          <w:lang w:eastAsia="pl-PL"/>
        </w:rPr>
        <w:t>ul. Prądnicka 80, 31-202 Kraków.</w:t>
      </w:r>
    </w:p>
    <w:p w:rsidR="00B27EDE" w:rsidRDefault="00B27EDE" w:rsidP="00F11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7EDE" w:rsidRPr="00415911" w:rsidRDefault="00E567B2" w:rsidP="00F112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59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dotyczące zamówienia:</w:t>
      </w:r>
    </w:p>
    <w:p w:rsidR="00B27EDE" w:rsidRDefault="00B27EDE" w:rsidP="00F11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7EDE" w:rsidRPr="00415911" w:rsidRDefault="00E567B2" w:rsidP="00F112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59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prac:</w:t>
      </w:r>
    </w:p>
    <w:p w:rsidR="00B27EDE" w:rsidRDefault="00E567B2" w:rsidP="00F11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1.Sprawdzanie działania central </w:t>
      </w:r>
      <w:r w:rsidR="0041591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instrukcją producenta</w:t>
      </w:r>
    </w:p>
    <w:p w:rsidR="00B27EDE" w:rsidRDefault="00E567B2" w:rsidP="00F11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7B2">
        <w:rPr>
          <w:rFonts w:ascii="Times New Roman" w:eastAsia="Times New Roman" w:hAnsi="Times New Roman" w:cs="Times New Roman"/>
          <w:sz w:val="24"/>
          <w:szCs w:val="24"/>
          <w:lang w:eastAsia="pl-PL"/>
        </w:rPr>
        <w:t>2.Sprawdzanie awaryjnych źródeł zasilania, napięć pozio</w:t>
      </w:r>
      <w:r w:rsidR="00415911">
        <w:rPr>
          <w:rFonts w:ascii="Times New Roman" w:eastAsia="Times New Roman" w:hAnsi="Times New Roman" w:cs="Times New Roman"/>
          <w:sz w:val="24"/>
          <w:szCs w:val="24"/>
          <w:lang w:eastAsia="pl-PL"/>
        </w:rPr>
        <w:t>mu elektrolitu,</w:t>
      </w:r>
      <w:r w:rsidR="00B151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stanu zacisków, </w:t>
      </w:r>
      <w:r w:rsidRPr="00E567B2">
        <w:rPr>
          <w:rFonts w:ascii="Times New Roman" w:eastAsia="Times New Roman" w:hAnsi="Times New Roman" w:cs="Times New Roman"/>
          <w:sz w:val="24"/>
          <w:szCs w:val="24"/>
          <w:lang w:eastAsia="pl-PL"/>
        </w:rPr>
        <w:t>połącze</w:t>
      </w:r>
      <w:r w:rsidR="00B1511A">
        <w:rPr>
          <w:rFonts w:ascii="Times New Roman" w:eastAsia="Times New Roman" w:hAnsi="Times New Roman" w:cs="Times New Roman"/>
          <w:sz w:val="24"/>
          <w:szCs w:val="24"/>
          <w:lang w:eastAsia="pl-PL"/>
        </w:rPr>
        <w:t>ń oraz układu zabezpieczającego</w:t>
      </w:r>
    </w:p>
    <w:p w:rsidR="00B27EDE" w:rsidRDefault="00E567B2" w:rsidP="00F11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7B2">
        <w:rPr>
          <w:rFonts w:ascii="Times New Roman" w:eastAsia="Times New Roman" w:hAnsi="Times New Roman" w:cs="Times New Roman"/>
          <w:sz w:val="24"/>
          <w:szCs w:val="24"/>
          <w:lang w:eastAsia="pl-PL"/>
        </w:rPr>
        <w:t>3.Sprawdzanie sieci bezprzewodowej, prawidłowości w mocowaniu połączeń na łączó</w:t>
      </w:r>
      <w:r w:rsidR="00B1511A">
        <w:rPr>
          <w:rFonts w:ascii="Times New Roman" w:eastAsia="Times New Roman" w:hAnsi="Times New Roman" w:cs="Times New Roman"/>
          <w:sz w:val="24"/>
          <w:szCs w:val="24"/>
          <w:lang w:eastAsia="pl-PL"/>
        </w:rPr>
        <w:t>wkach, puszkach i rozdzielniach</w:t>
      </w:r>
    </w:p>
    <w:p w:rsidR="00B27EDE" w:rsidRDefault="00E567B2" w:rsidP="00F11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7B2">
        <w:rPr>
          <w:rFonts w:ascii="Times New Roman" w:eastAsia="Times New Roman" w:hAnsi="Times New Roman" w:cs="Times New Roman"/>
          <w:sz w:val="24"/>
          <w:szCs w:val="24"/>
          <w:lang w:eastAsia="pl-PL"/>
        </w:rPr>
        <w:t>4.Sprawdzanie działania sygnalizatorów pożaru poprzez kontrolę czujek na łączó</w:t>
      </w:r>
      <w:r w:rsidR="00B1511A">
        <w:rPr>
          <w:rFonts w:ascii="Times New Roman" w:eastAsia="Times New Roman" w:hAnsi="Times New Roman" w:cs="Times New Roman"/>
          <w:sz w:val="24"/>
          <w:szCs w:val="24"/>
          <w:lang w:eastAsia="pl-PL"/>
        </w:rPr>
        <w:t>wkach, puszkach i rozdzielniach</w:t>
      </w:r>
    </w:p>
    <w:p w:rsidR="00B27EDE" w:rsidRDefault="00E567B2" w:rsidP="00F11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7B2">
        <w:rPr>
          <w:rFonts w:ascii="Times New Roman" w:eastAsia="Times New Roman" w:hAnsi="Times New Roman" w:cs="Times New Roman"/>
          <w:sz w:val="24"/>
          <w:szCs w:val="24"/>
          <w:lang w:eastAsia="pl-PL"/>
        </w:rPr>
        <w:t>5.Sprawdzanie działania systemu oddymiania (klap oddymiających), wymiana szybek ostrzegawczych,</w:t>
      </w:r>
      <w:r w:rsidR="00B151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żarówek i bezpieczników</w:t>
      </w:r>
    </w:p>
    <w:p w:rsidR="00B27EDE" w:rsidRDefault="00B27EDE" w:rsidP="00F11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7EDE" w:rsidRDefault="00E567B2" w:rsidP="00F11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7B2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SPRZĘTOWY</w:t>
      </w:r>
    </w:p>
    <w:p w:rsidR="00F1127D" w:rsidRDefault="00E567B2" w:rsidP="00F11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7B2">
        <w:rPr>
          <w:rFonts w:ascii="Times New Roman" w:eastAsia="Times New Roman" w:hAnsi="Times New Roman" w:cs="Times New Roman"/>
          <w:sz w:val="24"/>
          <w:szCs w:val="24"/>
          <w:lang w:eastAsia="pl-PL"/>
        </w:rPr>
        <w:t>Budynki: M-I, M-II, M-IV, M-V, M-VI, M-VIII, M-IX, A-I, A-V</w:t>
      </w:r>
    </w:p>
    <w:p w:rsidR="00F1127D" w:rsidRDefault="00F1127D" w:rsidP="00F11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7EDE" w:rsidRDefault="00E567B2" w:rsidP="00F11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7B2">
        <w:rPr>
          <w:rFonts w:ascii="Times New Roman" w:eastAsia="Times New Roman" w:hAnsi="Times New Roman" w:cs="Times New Roman"/>
          <w:sz w:val="24"/>
          <w:szCs w:val="24"/>
          <w:lang w:eastAsia="pl-PL"/>
        </w:rPr>
        <w:t>Konserwacja wykonywana 1 raz na kwartał</w:t>
      </w:r>
    </w:p>
    <w:p w:rsidR="00B27EDE" w:rsidRDefault="00B27EDE" w:rsidP="00F11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71"/>
        <w:gridCol w:w="1417"/>
      </w:tblGrid>
      <w:tr w:rsidR="00F31709" w:rsidTr="00D60167">
        <w:tc>
          <w:tcPr>
            <w:tcW w:w="6771" w:type="dxa"/>
          </w:tcPr>
          <w:p w:rsidR="00F31709" w:rsidRPr="00D60167" w:rsidRDefault="00F31709" w:rsidP="00F1127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60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aparatury</w:t>
            </w:r>
          </w:p>
        </w:tc>
        <w:tc>
          <w:tcPr>
            <w:tcW w:w="1417" w:type="dxa"/>
          </w:tcPr>
          <w:p w:rsidR="00F31709" w:rsidRPr="00D60167" w:rsidRDefault="00F31709" w:rsidP="00F1127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60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Ilość sztuk</w:t>
            </w:r>
          </w:p>
        </w:tc>
      </w:tr>
      <w:tr w:rsidR="00F31709" w:rsidTr="00D60167">
        <w:tc>
          <w:tcPr>
            <w:tcW w:w="6771" w:type="dxa"/>
          </w:tcPr>
          <w:p w:rsidR="00F31709" w:rsidRDefault="00F31709" w:rsidP="00F112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Elementy kontrolno-sterujące, kontrolno-sterujące wielowejściowe</w:t>
            </w:r>
          </w:p>
        </w:tc>
        <w:tc>
          <w:tcPr>
            <w:tcW w:w="1417" w:type="dxa"/>
          </w:tcPr>
          <w:p w:rsidR="00F31709" w:rsidRDefault="00F31709" w:rsidP="00F112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</w:t>
            </w:r>
          </w:p>
        </w:tc>
      </w:tr>
      <w:tr w:rsidR="00F31709" w:rsidTr="00D60167">
        <w:tc>
          <w:tcPr>
            <w:tcW w:w="6771" w:type="dxa"/>
          </w:tcPr>
          <w:p w:rsidR="00F31709" w:rsidRDefault="00F31709" w:rsidP="00F112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Zasilacze ZSP 135</w:t>
            </w:r>
          </w:p>
        </w:tc>
        <w:tc>
          <w:tcPr>
            <w:tcW w:w="1417" w:type="dxa"/>
          </w:tcPr>
          <w:p w:rsidR="00F31709" w:rsidRDefault="00F31709" w:rsidP="00F112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</w:tr>
      <w:tr w:rsidR="00F31709" w:rsidTr="00D60167">
        <w:tc>
          <w:tcPr>
            <w:tcW w:w="6771" w:type="dxa"/>
          </w:tcPr>
          <w:p w:rsidR="00F31709" w:rsidRDefault="00F31709" w:rsidP="00F112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Uniwersalna adresowalna czujka dymu i czujka temperatury z izolatorami zwarć</w:t>
            </w:r>
          </w:p>
        </w:tc>
        <w:tc>
          <w:tcPr>
            <w:tcW w:w="1417" w:type="dxa"/>
          </w:tcPr>
          <w:p w:rsidR="00F31709" w:rsidRDefault="00F31709" w:rsidP="00F112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1095</w:t>
            </w:r>
          </w:p>
        </w:tc>
      </w:tr>
      <w:tr w:rsidR="00F31709" w:rsidTr="00D60167">
        <w:tc>
          <w:tcPr>
            <w:tcW w:w="6771" w:type="dxa"/>
          </w:tcPr>
          <w:p w:rsidR="00F31709" w:rsidRDefault="00F31709" w:rsidP="00F112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Ostrzegacze poż</w:t>
            </w:r>
            <w:r w:rsidR="00343E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aru</w:t>
            </w:r>
          </w:p>
        </w:tc>
        <w:tc>
          <w:tcPr>
            <w:tcW w:w="1417" w:type="dxa"/>
          </w:tcPr>
          <w:p w:rsidR="00F31709" w:rsidRDefault="00343E54" w:rsidP="00F112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235</w:t>
            </w:r>
          </w:p>
        </w:tc>
      </w:tr>
      <w:tr w:rsidR="00F31709" w:rsidTr="00D60167">
        <w:tc>
          <w:tcPr>
            <w:tcW w:w="6771" w:type="dxa"/>
          </w:tcPr>
          <w:p w:rsidR="00F31709" w:rsidRDefault="00343E54" w:rsidP="00F112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Adresowalny sygnalizator akustyczny</w:t>
            </w:r>
          </w:p>
        </w:tc>
        <w:tc>
          <w:tcPr>
            <w:tcW w:w="1417" w:type="dxa"/>
          </w:tcPr>
          <w:p w:rsidR="00F31709" w:rsidRDefault="00343E54" w:rsidP="00F112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</w:tr>
      <w:tr w:rsidR="00F31709" w:rsidTr="00D60167">
        <w:tc>
          <w:tcPr>
            <w:tcW w:w="6771" w:type="dxa"/>
          </w:tcPr>
          <w:p w:rsidR="00F31709" w:rsidRDefault="00343E54" w:rsidP="00F112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 oddymiania i usuwania ciepła z klatki schodowej</w:t>
            </w:r>
          </w:p>
        </w:tc>
        <w:tc>
          <w:tcPr>
            <w:tcW w:w="1417" w:type="dxa"/>
          </w:tcPr>
          <w:p w:rsidR="00F31709" w:rsidRDefault="00343E54" w:rsidP="00F112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</w:tr>
      <w:tr w:rsidR="00F31709" w:rsidTr="00D60167">
        <w:tc>
          <w:tcPr>
            <w:tcW w:w="6771" w:type="dxa"/>
          </w:tcPr>
          <w:p w:rsidR="00F31709" w:rsidRDefault="00343E54" w:rsidP="00F112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Centrala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Telsap</w:t>
            </w:r>
            <w:proofErr w:type="spellEnd"/>
          </w:p>
        </w:tc>
        <w:tc>
          <w:tcPr>
            <w:tcW w:w="1417" w:type="dxa"/>
          </w:tcPr>
          <w:p w:rsidR="00F31709" w:rsidRDefault="00343E54" w:rsidP="00F112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F31709" w:rsidTr="00D60167">
        <w:tc>
          <w:tcPr>
            <w:tcW w:w="6771" w:type="dxa"/>
          </w:tcPr>
          <w:p w:rsidR="00F31709" w:rsidRDefault="00343E54" w:rsidP="00F112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Centrala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Telsap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2100</w:t>
            </w:r>
          </w:p>
        </w:tc>
        <w:tc>
          <w:tcPr>
            <w:tcW w:w="1417" w:type="dxa"/>
          </w:tcPr>
          <w:p w:rsidR="00F31709" w:rsidRDefault="00343E54" w:rsidP="00F112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F31709" w:rsidTr="00D60167">
        <w:tc>
          <w:tcPr>
            <w:tcW w:w="6771" w:type="dxa"/>
          </w:tcPr>
          <w:p w:rsidR="00F31709" w:rsidRDefault="00343E54" w:rsidP="00F112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Centrala Polon 4000</w:t>
            </w:r>
          </w:p>
        </w:tc>
        <w:tc>
          <w:tcPr>
            <w:tcW w:w="1417" w:type="dxa"/>
          </w:tcPr>
          <w:p w:rsidR="00F31709" w:rsidRDefault="00343E54" w:rsidP="00F112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F31709" w:rsidTr="00D60167">
        <w:tc>
          <w:tcPr>
            <w:tcW w:w="6771" w:type="dxa"/>
          </w:tcPr>
          <w:p w:rsidR="00F31709" w:rsidRDefault="00343E54" w:rsidP="00F112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Centrala Polon 6000</w:t>
            </w:r>
          </w:p>
        </w:tc>
        <w:tc>
          <w:tcPr>
            <w:tcW w:w="1417" w:type="dxa"/>
          </w:tcPr>
          <w:p w:rsidR="00F31709" w:rsidRDefault="00343E54" w:rsidP="00F112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F31709" w:rsidTr="00D60167">
        <w:tc>
          <w:tcPr>
            <w:tcW w:w="6771" w:type="dxa"/>
          </w:tcPr>
          <w:p w:rsidR="00F31709" w:rsidRDefault="00343E54" w:rsidP="00F112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Centrala DF 6000</w:t>
            </w:r>
          </w:p>
        </w:tc>
        <w:tc>
          <w:tcPr>
            <w:tcW w:w="1417" w:type="dxa"/>
          </w:tcPr>
          <w:p w:rsidR="00F31709" w:rsidRDefault="00343E54" w:rsidP="00F112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F31709" w:rsidTr="00D60167">
        <w:tc>
          <w:tcPr>
            <w:tcW w:w="6771" w:type="dxa"/>
          </w:tcPr>
          <w:p w:rsidR="00F31709" w:rsidRDefault="00343E54" w:rsidP="00F112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Centrala Bosch FPA-1200-MPC-C</w:t>
            </w:r>
          </w:p>
        </w:tc>
        <w:tc>
          <w:tcPr>
            <w:tcW w:w="1417" w:type="dxa"/>
          </w:tcPr>
          <w:p w:rsidR="00F31709" w:rsidRDefault="00343E54" w:rsidP="00F112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F31709" w:rsidTr="00D60167">
        <w:tc>
          <w:tcPr>
            <w:tcW w:w="6771" w:type="dxa"/>
          </w:tcPr>
          <w:p w:rsidR="00F31709" w:rsidRDefault="00343E54" w:rsidP="00F112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Czujki izotopowe</w:t>
            </w:r>
          </w:p>
        </w:tc>
        <w:tc>
          <w:tcPr>
            <w:tcW w:w="1417" w:type="dxa"/>
          </w:tcPr>
          <w:p w:rsidR="00F31709" w:rsidRDefault="00FE2716" w:rsidP="00F112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760</w:t>
            </w:r>
          </w:p>
        </w:tc>
      </w:tr>
      <w:tr w:rsidR="00F31709" w:rsidTr="00D60167">
        <w:tc>
          <w:tcPr>
            <w:tcW w:w="6771" w:type="dxa"/>
          </w:tcPr>
          <w:p w:rsidR="00F31709" w:rsidRDefault="00C33A02" w:rsidP="00F112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Czujki optyczne, temperaturowe</w:t>
            </w:r>
          </w:p>
        </w:tc>
        <w:tc>
          <w:tcPr>
            <w:tcW w:w="1417" w:type="dxa"/>
          </w:tcPr>
          <w:p w:rsidR="00F31709" w:rsidRDefault="00C33A02" w:rsidP="00F112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332</w:t>
            </w:r>
          </w:p>
        </w:tc>
      </w:tr>
      <w:tr w:rsidR="00F31709" w:rsidTr="00D60167">
        <w:tc>
          <w:tcPr>
            <w:tcW w:w="6771" w:type="dxa"/>
          </w:tcPr>
          <w:p w:rsidR="00F31709" w:rsidRDefault="00C33A02" w:rsidP="00F112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Czujki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multisensorowe</w:t>
            </w:r>
            <w:proofErr w:type="spellEnd"/>
          </w:p>
        </w:tc>
        <w:tc>
          <w:tcPr>
            <w:tcW w:w="1417" w:type="dxa"/>
          </w:tcPr>
          <w:p w:rsidR="00F31709" w:rsidRDefault="00C33A02" w:rsidP="00F112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262</w:t>
            </w:r>
          </w:p>
        </w:tc>
      </w:tr>
      <w:tr w:rsidR="00F31709" w:rsidTr="00D60167">
        <w:tc>
          <w:tcPr>
            <w:tcW w:w="6771" w:type="dxa"/>
          </w:tcPr>
          <w:p w:rsidR="00F31709" w:rsidRDefault="00C33A02" w:rsidP="00F112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Czujki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multisensorowe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 wskaźniki zadziałania</w:t>
            </w:r>
          </w:p>
        </w:tc>
        <w:tc>
          <w:tcPr>
            <w:tcW w:w="1417" w:type="dxa"/>
          </w:tcPr>
          <w:p w:rsidR="00F31709" w:rsidRDefault="00C33A02" w:rsidP="00F112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174</w:t>
            </w:r>
          </w:p>
        </w:tc>
      </w:tr>
      <w:tr w:rsidR="00C33A02" w:rsidTr="00D60167">
        <w:tc>
          <w:tcPr>
            <w:tcW w:w="6771" w:type="dxa"/>
          </w:tcPr>
          <w:p w:rsidR="00C33A02" w:rsidRDefault="00C33A02" w:rsidP="00F112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Adaptery linii konwencjonalnej</w:t>
            </w:r>
          </w:p>
        </w:tc>
        <w:tc>
          <w:tcPr>
            <w:tcW w:w="1417" w:type="dxa"/>
          </w:tcPr>
          <w:p w:rsidR="00C33A02" w:rsidRDefault="00C33A02" w:rsidP="00F112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</w:tr>
      <w:tr w:rsidR="00C33A02" w:rsidTr="00D60167">
        <w:tc>
          <w:tcPr>
            <w:tcW w:w="6771" w:type="dxa"/>
          </w:tcPr>
          <w:p w:rsidR="00C33A02" w:rsidRDefault="00C33A02" w:rsidP="00F112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Wskaźniki zadziałania</w:t>
            </w:r>
          </w:p>
        </w:tc>
        <w:tc>
          <w:tcPr>
            <w:tcW w:w="1417" w:type="dxa"/>
          </w:tcPr>
          <w:p w:rsidR="00C33A02" w:rsidRDefault="00C33A02" w:rsidP="00F112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1020</w:t>
            </w:r>
          </w:p>
        </w:tc>
      </w:tr>
    </w:tbl>
    <w:p w:rsidR="00C33A02" w:rsidRDefault="00C33A02" w:rsidP="00F11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0167" w:rsidRDefault="00D60167" w:rsidP="00F11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7EDE" w:rsidRDefault="00E567B2" w:rsidP="00F11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Badanie szczelności czujek </w:t>
      </w:r>
      <w:r w:rsidR="00FE2716">
        <w:rPr>
          <w:rFonts w:ascii="Times New Roman" w:eastAsia="Times New Roman" w:hAnsi="Times New Roman" w:cs="Times New Roman"/>
          <w:sz w:val="24"/>
          <w:szCs w:val="24"/>
          <w:lang w:eastAsia="pl-PL"/>
        </w:rPr>
        <w:t>izotopowych 1 raz w roku dla 760</w:t>
      </w:r>
      <w:r w:rsidRPr="00E56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sztuk</w:t>
      </w:r>
    </w:p>
    <w:p w:rsidR="00B27EDE" w:rsidRDefault="00B27EDE" w:rsidP="00F11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7EDE" w:rsidRDefault="00E567B2" w:rsidP="00F11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7B2">
        <w:rPr>
          <w:rFonts w:ascii="Times New Roman" w:eastAsia="Times New Roman" w:hAnsi="Times New Roman" w:cs="Times New Roman"/>
          <w:sz w:val="24"/>
          <w:szCs w:val="24"/>
          <w:lang w:eastAsia="pl-PL"/>
        </w:rPr>
        <w:t>Ter</w:t>
      </w:r>
      <w:r w:rsidR="00FE2716">
        <w:rPr>
          <w:rFonts w:ascii="Times New Roman" w:eastAsia="Times New Roman" w:hAnsi="Times New Roman" w:cs="Times New Roman"/>
          <w:sz w:val="24"/>
          <w:szCs w:val="24"/>
          <w:lang w:eastAsia="pl-PL"/>
        </w:rPr>
        <w:t>min wykonania usługi: 15.02.2023-14.02.2024</w:t>
      </w:r>
      <w:r w:rsidR="00F1127D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B27EDE" w:rsidRDefault="00B27EDE" w:rsidP="00F11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7EDE" w:rsidRDefault="00E567B2" w:rsidP="00F11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7B2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Gwarancja: 24 miesiące na wykonane naprawy</w:t>
      </w:r>
    </w:p>
    <w:p w:rsidR="00B27EDE" w:rsidRDefault="00B27EDE" w:rsidP="00F11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7EDE" w:rsidRDefault="00E567B2" w:rsidP="00F11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7B2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 zobowiązuje się do utylizacji demontowanych czujek po wymianie, potwierdzonej Zamawiającemu protokołem</w:t>
      </w:r>
    </w:p>
    <w:p w:rsidR="00B27EDE" w:rsidRDefault="00B27EDE" w:rsidP="00F11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7EDE" w:rsidRDefault="00E567B2" w:rsidP="00F11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7B2">
        <w:rPr>
          <w:rFonts w:ascii="Times New Roman" w:eastAsia="Times New Roman" w:hAnsi="Times New Roman" w:cs="Times New Roman"/>
          <w:sz w:val="24"/>
          <w:szCs w:val="24"/>
          <w:lang w:eastAsia="pl-PL"/>
        </w:rPr>
        <w:t>Czas reakcji w razie awarii: 2 godziny od chwili zgłoszenia. Serwis dostępny 24h/dobę</w:t>
      </w:r>
    </w:p>
    <w:p w:rsidR="00B27EDE" w:rsidRDefault="00B27EDE" w:rsidP="00F11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7EDE" w:rsidRDefault="00E567B2" w:rsidP="00F11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7B2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 wraz z ofertą składa następujące ksera poświadczone za zgodność:</w:t>
      </w:r>
      <w:r w:rsidR="00B27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E56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-zatrudnienie pracowników posiadających uprawnienia SEP do 1 </w:t>
      </w:r>
      <w:proofErr w:type="spellStart"/>
      <w:r w:rsidRPr="00E567B2">
        <w:rPr>
          <w:rFonts w:ascii="Times New Roman" w:eastAsia="Times New Roman" w:hAnsi="Times New Roman" w:cs="Times New Roman"/>
          <w:sz w:val="24"/>
          <w:szCs w:val="24"/>
          <w:lang w:eastAsia="pl-PL"/>
        </w:rPr>
        <w:t>kV</w:t>
      </w:r>
      <w:proofErr w:type="spellEnd"/>
    </w:p>
    <w:p w:rsidR="00B27EDE" w:rsidRDefault="00E567B2" w:rsidP="00F11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7B2">
        <w:rPr>
          <w:rFonts w:ascii="Times New Roman" w:eastAsia="Times New Roman" w:hAnsi="Times New Roman" w:cs="Times New Roman"/>
          <w:sz w:val="24"/>
          <w:szCs w:val="24"/>
          <w:lang w:eastAsia="pl-PL"/>
        </w:rPr>
        <w:t>-rejestr firmy (np. KRS)</w:t>
      </w:r>
    </w:p>
    <w:p w:rsidR="00B27EDE" w:rsidRDefault="00E567B2" w:rsidP="00F11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7B2">
        <w:rPr>
          <w:rFonts w:ascii="Times New Roman" w:eastAsia="Times New Roman" w:hAnsi="Times New Roman" w:cs="Times New Roman"/>
          <w:sz w:val="24"/>
          <w:szCs w:val="24"/>
          <w:lang w:eastAsia="pl-PL"/>
        </w:rPr>
        <w:t>-świadectwo autoryzacji na instalowanie, programowan</w:t>
      </w:r>
      <w:r w:rsidR="005A582F">
        <w:rPr>
          <w:rFonts w:ascii="Times New Roman" w:eastAsia="Times New Roman" w:hAnsi="Times New Roman" w:cs="Times New Roman"/>
          <w:sz w:val="24"/>
          <w:szCs w:val="24"/>
          <w:lang w:eastAsia="pl-PL"/>
        </w:rPr>
        <w:t>ie, konserwację systemów: POLON-</w:t>
      </w:r>
      <w:r w:rsidRPr="00E56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ALFA, TELSAP</w:t>
      </w:r>
      <w:r w:rsidR="005A582F">
        <w:rPr>
          <w:rFonts w:ascii="Times New Roman" w:eastAsia="Times New Roman" w:hAnsi="Times New Roman" w:cs="Times New Roman"/>
          <w:sz w:val="24"/>
          <w:szCs w:val="24"/>
          <w:lang w:eastAsia="pl-PL"/>
        </w:rPr>
        <w:t>, BOSCH</w:t>
      </w:r>
    </w:p>
    <w:p w:rsidR="00B27EDE" w:rsidRDefault="00E567B2" w:rsidP="00F11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7B2">
        <w:rPr>
          <w:rFonts w:ascii="Times New Roman" w:eastAsia="Times New Roman" w:hAnsi="Times New Roman" w:cs="Times New Roman"/>
          <w:sz w:val="24"/>
          <w:szCs w:val="24"/>
          <w:lang w:eastAsia="pl-PL"/>
        </w:rPr>
        <w:t>-uprawnienia Państwowej Agencji Atomistyki-inspektora ochrony radiologicznej typu: IOR-0, IOR-1, IOR-3</w:t>
      </w:r>
    </w:p>
    <w:p w:rsidR="00B27EDE" w:rsidRDefault="00E567B2" w:rsidP="00F11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7B2">
        <w:rPr>
          <w:rFonts w:ascii="Times New Roman" w:eastAsia="Times New Roman" w:hAnsi="Times New Roman" w:cs="Times New Roman"/>
          <w:sz w:val="24"/>
          <w:szCs w:val="24"/>
          <w:lang w:eastAsia="pl-PL"/>
        </w:rPr>
        <w:t>-referencje z ostatnich 2 lat-min. 1 zamówienia na wykonanie usług konserwacyjnych urządzeń oraz instalacji alarmowo-pożarowej o wartości min. 35'000 zł brutto</w:t>
      </w:r>
    </w:p>
    <w:p w:rsidR="00B27EDE" w:rsidRDefault="00B27EDE" w:rsidP="00F11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7EDE" w:rsidRDefault="00E567B2" w:rsidP="00F11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</w:t>
      </w:r>
      <w:r w:rsidR="00FE2716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złożyć do dnia 30.01.2023</w:t>
      </w:r>
      <w:r w:rsidRPr="00E56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do godz. 10:00</w:t>
      </w:r>
    </w:p>
    <w:p w:rsidR="00B27EDE" w:rsidRDefault="00B27EDE" w:rsidP="00F11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2716" w:rsidRPr="006F5408" w:rsidRDefault="00FE2716" w:rsidP="00FE2716">
      <w:pPr>
        <w:pStyle w:val="Standard"/>
        <w:jc w:val="both"/>
        <w:rPr>
          <w:rFonts w:cs="Times New Roman"/>
        </w:rPr>
      </w:pPr>
      <w:r w:rsidRPr="006F5408">
        <w:rPr>
          <w:rFonts w:cs="Times New Roman"/>
          <w:szCs w:val="28"/>
        </w:rPr>
        <w:t>Miejsce składania ofert: ofertę opatrzoną pieczęcią Wykonawcy  wraz z numerem ogłoszenia, nazwą zadania i dopiskiem „nie otwierać przed dnie</w:t>
      </w:r>
      <w:r w:rsidR="00F52CF4">
        <w:rPr>
          <w:rFonts w:cs="Times New Roman"/>
          <w:szCs w:val="28"/>
        </w:rPr>
        <w:t>m 30</w:t>
      </w:r>
      <w:r>
        <w:rPr>
          <w:rFonts w:cs="Times New Roman"/>
          <w:szCs w:val="28"/>
        </w:rPr>
        <w:t>.01</w:t>
      </w:r>
      <w:r w:rsidRPr="005C583D">
        <w:rPr>
          <w:rFonts w:cs="Times New Roman"/>
          <w:szCs w:val="28"/>
        </w:rPr>
        <w:t>.2023</w:t>
      </w:r>
      <w:r w:rsidRPr="00AF6CF3">
        <w:rPr>
          <w:rFonts w:cs="Times New Roman"/>
          <w:szCs w:val="28"/>
        </w:rPr>
        <w:t xml:space="preserve"> roku przed </w:t>
      </w:r>
      <w:r w:rsidRPr="005C583D">
        <w:rPr>
          <w:rFonts w:cs="Times New Roman"/>
          <w:szCs w:val="28"/>
        </w:rPr>
        <w:t>godziną 10”</w:t>
      </w:r>
      <w:r w:rsidRPr="006F5408">
        <w:rPr>
          <w:rFonts w:cs="Times New Roman"/>
          <w:szCs w:val="28"/>
        </w:rPr>
        <w:t xml:space="preserve"> należy złożyć na Dzienniku Podawczym w siedzibie Zamawiającego przy ul. Prądnickiej 80 w Krakowie w budynku Administracji A-V lub poprzez platformę zakupową: www.platformazakupowa.pl</w:t>
      </w:r>
    </w:p>
    <w:p w:rsidR="00FE2716" w:rsidRPr="00F24BF0" w:rsidRDefault="00FE2716" w:rsidP="00FE2716">
      <w:pPr>
        <w:pStyle w:val="Standard"/>
        <w:jc w:val="both"/>
        <w:rPr>
          <w:rFonts w:cs="Times New Roman"/>
        </w:rPr>
      </w:pPr>
    </w:p>
    <w:p w:rsidR="00B27EDE" w:rsidRDefault="00E567B2" w:rsidP="00F11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E56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informacje pod numerem </w:t>
      </w:r>
      <w:proofErr w:type="spellStart"/>
      <w:r w:rsidRPr="00E567B2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Pr="00E567B2">
        <w:rPr>
          <w:rFonts w:ascii="Times New Roman" w:eastAsia="Times New Roman" w:hAnsi="Times New Roman" w:cs="Times New Roman"/>
          <w:sz w:val="24"/>
          <w:szCs w:val="24"/>
          <w:lang w:eastAsia="pl-PL"/>
        </w:rPr>
        <w:t>: 12 614 20 12 w godz. 8:00-12.00</w:t>
      </w:r>
    </w:p>
    <w:p w:rsidR="00B27EDE" w:rsidRDefault="00B27EDE" w:rsidP="00F11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3D03" w:rsidRDefault="00E567B2" w:rsidP="00F11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7B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 postępowanie nie stanowi przetargu w rozumieniu Kodeksu Cywilnego ani ustawy Prawo Zamówień Publicznych. Zamawiający nie jest zobligowany do wyboru jakiejkolwiek oferty, a złożenie nie stanowi podstawy do wystąpienia z jakimkolwiek roszczeniami wobec Zamawiającego ze strony podmiotu, który złożył ofertę</w:t>
      </w:r>
    </w:p>
    <w:p w:rsidR="00013D03" w:rsidRDefault="00013D03" w:rsidP="00F11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3A7D" w:rsidRDefault="00E567B2" w:rsidP="00D601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7B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możliwość dodatkowych negocjacji z wybranym Wykonawcą</w:t>
      </w:r>
    </w:p>
    <w:p w:rsidR="00D60167" w:rsidRPr="00D60167" w:rsidRDefault="00D60167" w:rsidP="00D601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0167" w:rsidRDefault="00D60167" w:rsidP="00F1127D">
      <w:pPr>
        <w:jc w:val="both"/>
        <w:rPr>
          <w:rFonts w:ascii="Times New Roman" w:hAnsi="Times New Roman" w:cs="Times New Roman"/>
          <w:sz w:val="24"/>
          <w:szCs w:val="24"/>
        </w:rPr>
      </w:pPr>
      <w:r w:rsidRPr="00D60167">
        <w:rPr>
          <w:rFonts w:ascii="Times New Roman" w:hAnsi="Times New Roman" w:cs="Times New Roman"/>
          <w:sz w:val="24"/>
          <w:szCs w:val="24"/>
        </w:rPr>
        <w:t>Warunki zgłaszania ofert:</w:t>
      </w:r>
    </w:p>
    <w:p w:rsidR="00D60167" w:rsidRDefault="00D60167" w:rsidP="00D60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60167">
        <w:rPr>
          <w:rFonts w:ascii="Times New Roman" w:hAnsi="Times New Roman" w:cs="Times New Roman"/>
          <w:sz w:val="24"/>
          <w:szCs w:val="24"/>
        </w:rPr>
        <w:t>Wykonawca może zaproponować tylko jedną cenę i nie może jej zmieniać</w:t>
      </w:r>
    </w:p>
    <w:p w:rsidR="00D60167" w:rsidRDefault="00D60167" w:rsidP="00D60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60167">
        <w:rPr>
          <w:rFonts w:ascii="Times New Roman" w:hAnsi="Times New Roman" w:cs="Times New Roman"/>
          <w:sz w:val="24"/>
          <w:szCs w:val="24"/>
        </w:rPr>
        <w:t>Ofertę składa się pod rygorem nieważności w formie pisemnej, w zamkniętej kopercie lub innym opakowaniu, wyraźnie oznaczonej numerem postępowania wskazanym w ogłoszeniu</w:t>
      </w:r>
    </w:p>
    <w:p w:rsidR="00D60167" w:rsidRDefault="00D60167" w:rsidP="00D60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60167">
        <w:rPr>
          <w:rFonts w:ascii="Times New Roman" w:hAnsi="Times New Roman" w:cs="Times New Roman"/>
          <w:sz w:val="24"/>
          <w:szCs w:val="24"/>
        </w:rPr>
        <w:t>Zamawiający dokona wyboru oferty na podstawie Formularza Cenowego</w:t>
      </w:r>
      <w:r w:rsidR="00B775BE">
        <w:rPr>
          <w:rFonts w:ascii="Times New Roman" w:hAnsi="Times New Roman" w:cs="Times New Roman"/>
          <w:sz w:val="24"/>
          <w:szCs w:val="24"/>
        </w:rPr>
        <w:t xml:space="preserve"> </w:t>
      </w:r>
      <w:r w:rsidRPr="00D60167">
        <w:rPr>
          <w:rFonts w:ascii="Times New Roman" w:hAnsi="Times New Roman" w:cs="Times New Roman"/>
          <w:sz w:val="24"/>
          <w:szCs w:val="24"/>
        </w:rPr>
        <w:t>(Załącznik nr 1)</w:t>
      </w:r>
    </w:p>
    <w:p w:rsidR="00D60167" w:rsidRDefault="00D60167" w:rsidP="00D60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60167">
        <w:rPr>
          <w:rFonts w:ascii="Times New Roman" w:hAnsi="Times New Roman" w:cs="Times New Roman"/>
          <w:sz w:val="24"/>
          <w:szCs w:val="24"/>
        </w:rPr>
        <w:t>Niekompletne oferty nie będą brane pod uwagę</w:t>
      </w:r>
    </w:p>
    <w:p w:rsidR="00D60167" w:rsidRDefault="00D60167" w:rsidP="00D60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167" w:rsidRDefault="00D60167" w:rsidP="00D60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167" w:rsidRDefault="00D60167" w:rsidP="00D60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167" w:rsidRDefault="00D60167" w:rsidP="00D60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167">
        <w:rPr>
          <w:rFonts w:ascii="Times New Roman" w:hAnsi="Times New Roman" w:cs="Times New Roman"/>
          <w:sz w:val="24"/>
          <w:szCs w:val="24"/>
        </w:rPr>
        <w:t>-------------------------</w:t>
      </w:r>
    </w:p>
    <w:p w:rsidR="00D60167" w:rsidRDefault="00D60167" w:rsidP="00D60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167">
        <w:rPr>
          <w:rFonts w:ascii="Times New Roman" w:hAnsi="Times New Roman" w:cs="Times New Roman"/>
          <w:sz w:val="24"/>
          <w:szCs w:val="24"/>
        </w:rPr>
        <w:t>Załącznik nr 1-Formularz Cenowy</w:t>
      </w:r>
    </w:p>
    <w:p w:rsidR="00D60167" w:rsidRPr="00D60167" w:rsidRDefault="00D60167" w:rsidP="00D60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167">
        <w:rPr>
          <w:rFonts w:ascii="Times New Roman" w:hAnsi="Times New Roman" w:cs="Times New Roman"/>
          <w:sz w:val="24"/>
          <w:szCs w:val="24"/>
        </w:rPr>
        <w:t>Załącznik nr 2-Wzór Umowy</w:t>
      </w:r>
    </w:p>
    <w:sectPr w:rsidR="00D60167" w:rsidRPr="00D60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B2"/>
    <w:rsid w:val="00013D03"/>
    <w:rsid w:val="00343E54"/>
    <w:rsid w:val="00415911"/>
    <w:rsid w:val="005651D2"/>
    <w:rsid w:val="00587491"/>
    <w:rsid w:val="005A582F"/>
    <w:rsid w:val="008D3E86"/>
    <w:rsid w:val="00B1511A"/>
    <w:rsid w:val="00B27EDE"/>
    <w:rsid w:val="00B720C3"/>
    <w:rsid w:val="00B775BE"/>
    <w:rsid w:val="00BC4E83"/>
    <w:rsid w:val="00BD3A7D"/>
    <w:rsid w:val="00C33A02"/>
    <w:rsid w:val="00CC3899"/>
    <w:rsid w:val="00D60167"/>
    <w:rsid w:val="00D816D6"/>
    <w:rsid w:val="00E567B2"/>
    <w:rsid w:val="00F1127D"/>
    <w:rsid w:val="00F31709"/>
    <w:rsid w:val="00F52CF4"/>
    <w:rsid w:val="00FE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08F84"/>
  <w15:docId w15:val="{76CEB820-8761-4ABE-AE3E-A47C3E5AC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567B2"/>
    <w:rPr>
      <w:color w:val="0000FF"/>
      <w:u w:val="single"/>
    </w:rPr>
  </w:style>
  <w:style w:type="table" w:styleId="Tabela-Siatka">
    <w:name w:val="Table Grid"/>
    <w:basedOn w:val="Standardowy"/>
    <w:uiPriority w:val="59"/>
    <w:rsid w:val="00F31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E27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C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7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4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9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556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Wojda</dc:creator>
  <cp:lastModifiedBy>Bartłomiej Łoboz</cp:lastModifiedBy>
  <cp:revision>16</cp:revision>
  <cp:lastPrinted>2023-01-12T12:25:00Z</cp:lastPrinted>
  <dcterms:created xsi:type="dcterms:W3CDTF">2021-01-14T07:33:00Z</dcterms:created>
  <dcterms:modified xsi:type="dcterms:W3CDTF">2023-01-12T12:25:00Z</dcterms:modified>
</cp:coreProperties>
</file>