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E0D26" w14:textId="436F6D81" w:rsidR="00197197" w:rsidRPr="00B1764A" w:rsidRDefault="00BD7D9C" w:rsidP="00BD7D9C">
      <w:pPr>
        <w:autoSpaceDE w:val="0"/>
        <w:autoSpaceDN w:val="0"/>
        <w:adjustRightInd w:val="0"/>
        <w:spacing w:line="288" w:lineRule="auto"/>
        <w:rPr>
          <w:rFonts w:cstheme="minorHAnsi"/>
          <w:b/>
          <w:color w:val="000000"/>
          <w:sz w:val="20"/>
          <w:szCs w:val="20"/>
        </w:rPr>
      </w:pPr>
      <w:r w:rsidRPr="00B1764A">
        <w:rPr>
          <w:rFonts w:eastAsia="Calibri" w:cstheme="minorHAnsi"/>
          <w:b/>
          <w:sz w:val="20"/>
          <w:szCs w:val="20"/>
        </w:rPr>
        <w:t xml:space="preserve">Załącznik nr 1 do SWZ  - SZCZEGÓŁOWY </w:t>
      </w:r>
      <w:r w:rsidRPr="00B1764A">
        <w:rPr>
          <w:rFonts w:cstheme="minorHAnsi"/>
          <w:b/>
          <w:color w:val="000000"/>
          <w:sz w:val="20"/>
          <w:szCs w:val="20"/>
        </w:rPr>
        <w:t>OPIS PRZEDMIOTU ZAMÓWIENIA</w:t>
      </w:r>
      <w:r w:rsidR="00197197" w:rsidRPr="00B1764A">
        <w:rPr>
          <w:rFonts w:cstheme="minorHAnsi"/>
          <w:b/>
          <w:color w:val="000000"/>
          <w:sz w:val="20"/>
          <w:szCs w:val="20"/>
        </w:rPr>
        <w:br/>
        <w:t xml:space="preserve">Załącznik nr </w:t>
      </w:r>
      <w:r w:rsidR="00F373F6" w:rsidRPr="00B1764A">
        <w:rPr>
          <w:rFonts w:cstheme="minorHAnsi"/>
          <w:b/>
          <w:color w:val="000000"/>
          <w:sz w:val="20"/>
          <w:szCs w:val="20"/>
        </w:rPr>
        <w:t>…..</w:t>
      </w:r>
      <w:r w:rsidR="00197197" w:rsidRPr="00B1764A">
        <w:rPr>
          <w:rFonts w:cstheme="minorHAnsi"/>
          <w:b/>
          <w:color w:val="000000"/>
          <w:sz w:val="20"/>
          <w:szCs w:val="20"/>
        </w:rPr>
        <w:t xml:space="preserve"> do umowy</w:t>
      </w:r>
    </w:p>
    <w:p w14:paraId="4CE29864" w14:textId="77777777" w:rsidR="00B1764A" w:rsidRDefault="00B1764A" w:rsidP="00BD7D9C">
      <w:pPr>
        <w:rPr>
          <w:rFonts w:cstheme="minorHAnsi"/>
          <w:bCs/>
        </w:rPr>
      </w:pPr>
    </w:p>
    <w:p w14:paraId="79F85AB5" w14:textId="77777777" w:rsidR="00B1764A" w:rsidRDefault="00BD7D9C" w:rsidP="00BD7D9C">
      <w:pPr>
        <w:rPr>
          <w:rFonts w:cstheme="minorHAnsi"/>
        </w:rPr>
      </w:pPr>
      <w:r w:rsidRPr="00BD7D9C">
        <w:rPr>
          <w:rFonts w:cstheme="minorHAnsi"/>
          <w:bCs/>
        </w:rPr>
        <w:t xml:space="preserve">Przedmiotem zamówienia jest: </w:t>
      </w:r>
      <w:r w:rsidRPr="00BD7D9C">
        <w:rPr>
          <w:rFonts w:cstheme="minorHAnsi"/>
          <w:b/>
          <w:i/>
          <w:iCs/>
        </w:rPr>
        <w:t>Wymiana nawierzchni boiska do hokeja na trawie przy ul. Królowej Jadwigi 27/39 w Poznaniu.</w:t>
      </w:r>
      <w:r w:rsidRPr="00BD7D9C">
        <w:rPr>
          <w:rFonts w:cstheme="minorHAnsi"/>
          <w:i/>
          <w:iCs/>
        </w:rPr>
        <w:br/>
      </w:r>
    </w:p>
    <w:p w14:paraId="78AB65FD" w14:textId="589F7FD8" w:rsidR="00BD7D9C" w:rsidRPr="00BD7D9C" w:rsidRDefault="00BD7D9C" w:rsidP="00BD7D9C">
      <w:pPr>
        <w:rPr>
          <w:rFonts w:cstheme="minorHAnsi"/>
        </w:rPr>
      </w:pPr>
      <w:r w:rsidRPr="00BD7D9C">
        <w:rPr>
          <w:rFonts w:cstheme="minorHAnsi"/>
        </w:rPr>
        <w:t xml:space="preserve">Szczegółowy zakres określają opracowane projekty, przedmiary i specyfikacje techniczne wykonania </w:t>
      </w:r>
      <w:r w:rsidRPr="00BD7D9C">
        <w:rPr>
          <w:rFonts w:cstheme="minorHAnsi"/>
        </w:rPr>
        <w:br/>
        <w:t>i odbioru robót budowlanych, wg poniższego zestawienia: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1177"/>
        <w:gridCol w:w="7508"/>
      </w:tblGrid>
      <w:tr w:rsidR="00BD7D9C" w:rsidRPr="00BD7D9C" w14:paraId="4A06E718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493B1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>L.p.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2E603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 xml:space="preserve">Nr </w:t>
            </w:r>
            <w:proofErr w:type="spellStart"/>
            <w:r w:rsidRPr="00BD7D9C">
              <w:rPr>
                <w:rFonts w:cstheme="minorHAnsi"/>
              </w:rPr>
              <w:t>ewid</w:t>
            </w:r>
            <w:proofErr w:type="spellEnd"/>
            <w:r w:rsidRPr="00BD7D9C">
              <w:rPr>
                <w:rFonts w:cstheme="minorHAnsi"/>
              </w:rPr>
              <w:t>.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ECC77" w14:textId="77777777" w:rsidR="00BD7D9C" w:rsidRPr="00BD7D9C" w:rsidRDefault="00BD7D9C" w:rsidP="00B77318">
            <w:pPr>
              <w:spacing w:after="0"/>
              <w:jc w:val="center"/>
              <w:rPr>
                <w:rFonts w:cstheme="minorHAnsi"/>
              </w:rPr>
            </w:pPr>
            <w:r w:rsidRPr="00BD7D9C">
              <w:rPr>
                <w:rFonts w:cstheme="minorHAnsi"/>
              </w:rPr>
              <w:t>Temat</w:t>
            </w:r>
          </w:p>
        </w:tc>
      </w:tr>
      <w:tr w:rsidR="00BD7D9C" w:rsidRPr="00BD7D9C" w14:paraId="15CEFA8D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C52D9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1.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2FB1D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24/225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86ECA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  <w:b/>
              </w:rPr>
              <w:t>Projekt (PZT,PAB)</w:t>
            </w:r>
          </w:p>
        </w:tc>
      </w:tr>
      <w:tr w:rsidR="00BD7D9C" w:rsidRPr="00BD7D9C" w14:paraId="23E311DF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EAB6B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30A8D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24/227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A588" w14:textId="77777777" w:rsidR="00BD7D9C" w:rsidRPr="00BD7D9C" w:rsidRDefault="00BD7D9C" w:rsidP="00B77318">
            <w:pPr>
              <w:spacing w:after="0"/>
              <w:rPr>
                <w:rFonts w:cstheme="minorHAnsi"/>
                <w:b/>
              </w:rPr>
            </w:pPr>
            <w:r w:rsidRPr="00BD7D9C">
              <w:rPr>
                <w:rFonts w:cstheme="minorHAnsi"/>
                <w:b/>
              </w:rPr>
              <w:t xml:space="preserve">Przedmiar </w:t>
            </w:r>
          </w:p>
        </w:tc>
      </w:tr>
      <w:tr w:rsidR="00BD7D9C" w:rsidRPr="00BD7D9C" w14:paraId="45D0A53F" w14:textId="77777777" w:rsidTr="00B479DC"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16C14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3.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C33D3" w14:textId="77777777" w:rsidR="00BD7D9C" w:rsidRPr="00BD7D9C" w:rsidRDefault="00BD7D9C" w:rsidP="00B77318">
            <w:pPr>
              <w:spacing w:after="0"/>
              <w:rPr>
                <w:rFonts w:cstheme="minorHAnsi"/>
              </w:rPr>
            </w:pPr>
            <w:r w:rsidRPr="00BD7D9C">
              <w:rPr>
                <w:rFonts w:cstheme="minorHAnsi"/>
              </w:rPr>
              <w:t>24/226</w:t>
            </w:r>
          </w:p>
        </w:tc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D0974" w14:textId="77777777" w:rsidR="00BD7D9C" w:rsidRPr="00BD7D9C" w:rsidRDefault="00BD7D9C" w:rsidP="00B77318">
            <w:pPr>
              <w:spacing w:after="0"/>
              <w:rPr>
                <w:rFonts w:cstheme="minorHAnsi"/>
                <w:b/>
              </w:rPr>
            </w:pPr>
            <w:r w:rsidRPr="00BD7D9C">
              <w:rPr>
                <w:rFonts w:cstheme="minorHAnsi"/>
                <w:b/>
              </w:rPr>
              <w:t>Specyfikacja techniczna wykonania i odbioru robót budowlanych</w:t>
            </w:r>
          </w:p>
        </w:tc>
      </w:tr>
    </w:tbl>
    <w:p w14:paraId="35285408" w14:textId="5F9D5F8D" w:rsidR="00BD7D9C" w:rsidRPr="00BD7D9C" w:rsidRDefault="00B77318" w:rsidP="00BD7D9C">
      <w:pPr>
        <w:jc w:val="both"/>
        <w:rPr>
          <w:rFonts w:cstheme="minorHAnsi"/>
          <w:b/>
          <w:bCs/>
          <w:i/>
          <w:iCs/>
          <w:u w:val="single"/>
        </w:rPr>
      </w:pPr>
      <w:r>
        <w:rPr>
          <w:rFonts w:cstheme="minorHAnsi"/>
          <w:b/>
          <w:bCs/>
          <w:i/>
          <w:iCs/>
          <w:u w:val="single"/>
        </w:rPr>
        <w:br/>
      </w:r>
      <w:r w:rsidR="00BD7D9C" w:rsidRPr="00BD7D9C">
        <w:rPr>
          <w:rFonts w:cstheme="minorHAnsi"/>
          <w:b/>
          <w:bCs/>
          <w:i/>
          <w:iCs/>
          <w:u w:val="single"/>
        </w:rPr>
        <w:t>UWAGA!</w:t>
      </w:r>
    </w:p>
    <w:p w14:paraId="306CA715" w14:textId="77777777" w:rsidR="00BD7D9C" w:rsidRPr="00BD7D9C" w:rsidRDefault="00BD7D9C" w:rsidP="00BD7D9C">
      <w:pPr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 w:rsidRPr="00BD7D9C">
        <w:rPr>
          <w:rFonts w:cstheme="minorHAnsi"/>
        </w:rPr>
        <w:t>Zamawiający informuje, iż do wyceny należy przyjąć 25% naprawy i uzupełnienia istniejącej warstwy asfaltobetonu po demontażu istniejącej nawierzchni do hokeja na trawie.</w:t>
      </w:r>
    </w:p>
    <w:p w14:paraId="535299FC" w14:textId="77777777" w:rsidR="00BD7D9C" w:rsidRPr="00BD7D9C" w:rsidRDefault="00BD7D9C" w:rsidP="00BD7D9C">
      <w:pPr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 w:rsidRPr="00BD7D9C">
        <w:rPr>
          <w:rFonts w:cstheme="minorHAnsi"/>
        </w:rPr>
        <w:t>Zamawiający informuje, iż w ramach zadania Wykonawca musi wykonać polowe badanie potwierdzające wykonanie nawierzchni do hokeja na trawie dla poziomu Global i uzyskanie stosownego certyfikatu.</w:t>
      </w:r>
    </w:p>
    <w:p w14:paraId="0C9BFD26" w14:textId="77777777" w:rsidR="00BD7D9C" w:rsidRPr="002E39E1" w:rsidRDefault="00BD7D9C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2E39E1">
        <w:rPr>
          <w:rFonts w:cstheme="minorHAnsi"/>
          <w:b/>
          <w:bCs/>
          <w:u w:val="single"/>
        </w:rPr>
        <w:t>Zamawiający informuje, iż nie wymaga dostarczenia próbki oferowanego systemu nawierzchni syntetycznej określonej w dokumentacji</w:t>
      </w:r>
      <w:r w:rsidRPr="002E39E1">
        <w:rPr>
          <w:rFonts w:cstheme="minorHAnsi"/>
        </w:rPr>
        <w:t>.</w:t>
      </w:r>
    </w:p>
    <w:p w14:paraId="574B6356" w14:textId="77563586" w:rsidR="00BD7D9C" w:rsidRPr="0001679B" w:rsidRDefault="00BD7D9C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2E39E1">
        <w:rPr>
          <w:rFonts w:cstheme="minorHAnsi"/>
        </w:rPr>
        <w:t xml:space="preserve">Zamawiający informuje, iż gdziekolwiek w dokumentacji (projekt, przedmiar, </w:t>
      </w:r>
      <w:proofErr w:type="spellStart"/>
      <w:r w:rsidRPr="002E39E1">
        <w:rPr>
          <w:rFonts w:cstheme="minorHAnsi"/>
        </w:rPr>
        <w:t>STWiORB</w:t>
      </w:r>
      <w:proofErr w:type="spellEnd"/>
      <w:r w:rsidRPr="002E39E1">
        <w:rPr>
          <w:rFonts w:cstheme="minorHAnsi"/>
        </w:rPr>
        <w:t xml:space="preserve">) występuje zapis „ciężar </w:t>
      </w:r>
      <w:r w:rsidRPr="0001679B">
        <w:rPr>
          <w:rFonts w:cstheme="minorHAnsi"/>
        </w:rPr>
        <w:t>włókna na m</w:t>
      </w:r>
      <w:r w:rsidRPr="0001679B">
        <w:rPr>
          <w:rFonts w:cstheme="minorHAnsi"/>
          <w:vertAlign w:val="superscript"/>
        </w:rPr>
        <w:t xml:space="preserve">2 </w:t>
      </w:r>
      <w:r w:rsidRPr="0001679B">
        <w:rPr>
          <w:rFonts w:cstheme="minorHAnsi"/>
        </w:rPr>
        <w:t xml:space="preserve">– min. 1500 g” należy przyjąć, iż dotyczy on ciężaru włókna </w:t>
      </w:r>
      <w:r w:rsidRPr="0001679B">
        <w:rPr>
          <w:rFonts w:cstheme="minorHAnsi"/>
          <w:b/>
          <w:bCs/>
          <w:u w:val="single"/>
        </w:rPr>
        <w:t>monofilowego</w:t>
      </w:r>
      <w:r w:rsidRPr="0001679B">
        <w:rPr>
          <w:rFonts w:cstheme="minorHAnsi"/>
        </w:rPr>
        <w:t xml:space="preserve"> na m</w:t>
      </w:r>
      <w:r w:rsidRPr="0001679B">
        <w:rPr>
          <w:rFonts w:cstheme="minorHAnsi"/>
          <w:vertAlign w:val="superscript"/>
        </w:rPr>
        <w:t>2</w:t>
      </w:r>
      <w:r w:rsidRPr="0001679B">
        <w:rPr>
          <w:rFonts w:cstheme="minorHAnsi"/>
        </w:rPr>
        <w:t xml:space="preserve"> – min. 1500 g.</w:t>
      </w:r>
    </w:p>
    <w:p w14:paraId="41504061" w14:textId="0C4AD2C1" w:rsidR="002E39E1" w:rsidRDefault="0001679B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 w:rsidRPr="0001679B">
        <w:rPr>
          <w:rFonts w:cstheme="minorHAnsi"/>
        </w:rPr>
        <w:t>Zamawiający informuje, iż do dokumentacji projektowej dodaje zapis dotyczący parametru toczenia piłki ≥10,00m (dopuszcza się odchylenie max 2% dla nawierzchni po czasie 15 minut od nawodnienia względem nawierzchni nawodnionej po czasie 45 minut).</w:t>
      </w:r>
      <w:r>
        <w:rPr>
          <w:rFonts w:cstheme="minorHAnsi"/>
        </w:rPr>
        <w:t xml:space="preserve"> </w:t>
      </w:r>
    </w:p>
    <w:p w14:paraId="2D83DAD4" w14:textId="41C25288" w:rsidR="0001679B" w:rsidRPr="0001679B" w:rsidRDefault="0001679B" w:rsidP="00BD7D9C">
      <w:pPr>
        <w:pStyle w:val="Akapitzlist"/>
        <w:numPr>
          <w:ilvl w:val="0"/>
          <w:numId w:val="10"/>
        </w:numPr>
        <w:jc w:val="both"/>
        <w:rPr>
          <w:rFonts w:cstheme="minorHAnsi"/>
        </w:rPr>
      </w:pPr>
      <w:r>
        <w:rPr>
          <w:rFonts w:cstheme="minorHAnsi"/>
        </w:rPr>
        <w:t>Badania dotyczące parametru toczenia piłki muszą być wykonane przy nawodnieniu boiska 1l/m</w:t>
      </w:r>
      <w:r>
        <w:rPr>
          <w:rFonts w:cstheme="minorHAnsi"/>
          <w:vertAlign w:val="superscript"/>
        </w:rPr>
        <w:t>2</w:t>
      </w:r>
      <w:r>
        <w:rPr>
          <w:rFonts w:cstheme="minorHAnsi"/>
        </w:rPr>
        <w:t xml:space="preserve"> zgodnie z wymogami klasyfikacji Global. Wykonawca winien wkalkulować w cenę oferty koszt przeprowadzenia badań przed dokonaniem przez zamawiającego odbioru końcowego nawierzchni.</w:t>
      </w:r>
    </w:p>
    <w:p w14:paraId="28A79BAE" w14:textId="77777777" w:rsidR="00B1764A" w:rsidRDefault="00B1764A" w:rsidP="00BD7D9C">
      <w:pPr>
        <w:rPr>
          <w:rFonts w:cstheme="minorHAnsi"/>
          <w:i/>
          <w:iCs/>
        </w:rPr>
      </w:pPr>
    </w:p>
    <w:p w14:paraId="53C266AE" w14:textId="2BFD1F54" w:rsidR="00BD7D9C" w:rsidRDefault="00BD7D9C" w:rsidP="00BD7D9C">
      <w:pPr>
        <w:rPr>
          <w:rFonts w:cstheme="minorHAnsi"/>
          <w:i/>
          <w:iCs/>
        </w:rPr>
      </w:pPr>
      <w:r w:rsidRPr="00BD7D9C">
        <w:rPr>
          <w:rFonts w:cstheme="minorHAnsi"/>
          <w:i/>
          <w:iCs/>
        </w:rPr>
        <w:t>Zaprojektowane boisko to system profesjonalnej nawierzchni syntetycznej z przeznaczeniem do gry w hokeja na trawie w najwyższej kategorii Global wyznaczanej przez Międzynarodową Federację Hokeja na trawie (FIH). Projektuje się nawierzchnię wodną z systemem nawierzchni oszczędzającym zużycie wody. System wymaga instalacji nawadniania.</w:t>
      </w:r>
    </w:p>
    <w:p w14:paraId="09E4D8E1" w14:textId="77777777" w:rsidR="00B1764A" w:rsidRDefault="00B1764A" w:rsidP="00BD7D9C">
      <w:pPr>
        <w:rPr>
          <w:rFonts w:cstheme="minorHAnsi"/>
          <w:b/>
          <w:i/>
          <w:iCs/>
          <w:highlight w:val="yellow"/>
        </w:rPr>
      </w:pPr>
    </w:p>
    <w:p w14:paraId="46EB9D5C" w14:textId="2014CA3E" w:rsidR="00975F9C" w:rsidRPr="00B1764A" w:rsidRDefault="00975F9C" w:rsidP="00BD7D9C">
      <w:pPr>
        <w:rPr>
          <w:rFonts w:cstheme="minorHAnsi"/>
          <w:b/>
          <w:i/>
          <w:iCs/>
          <w:sz w:val="24"/>
          <w:szCs w:val="24"/>
        </w:rPr>
      </w:pPr>
      <w:r w:rsidRPr="00B1764A">
        <w:rPr>
          <w:rFonts w:cstheme="minorHAnsi"/>
          <w:b/>
          <w:i/>
          <w:iCs/>
          <w:sz w:val="24"/>
          <w:szCs w:val="24"/>
          <w:highlight w:val="yellow"/>
        </w:rPr>
        <w:t xml:space="preserve">Zamawiający modyfikuje poniższą tabelę zgodnie z udzielonymi </w:t>
      </w:r>
      <w:r w:rsidR="00B1764A" w:rsidRPr="00B1764A">
        <w:rPr>
          <w:rFonts w:cstheme="minorHAnsi"/>
          <w:b/>
          <w:i/>
          <w:iCs/>
          <w:sz w:val="24"/>
          <w:szCs w:val="24"/>
          <w:highlight w:val="yellow"/>
        </w:rPr>
        <w:t xml:space="preserve">w dniu 03.03.2025r. </w:t>
      </w:r>
      <w:r w:rsidRPr="00B1764A">
        <w:rPr>
          <w:rFonts w:cstheme="minorHAnsi"/>
          <w:b/>
          <w:i/>
          <w:iCs/>
          <w:sz w:val="24"/>
          <w:szCs w:val="24"/>
          <w:highlight w:val="yellow"/>
        </w:rPr>
        <w:t>odpowiedziami na pytania</w:t>
      </w:r>
      <w:r w:rsidR="00B1764A">
        <w:rPr>
          <w:rFonts w:cstheme="minorHAnsi"/>
          <w:b/>
          <w:i/>
          <w:iCs/>
          <w:sz w:val="24"/>
          <w:szCs w:val="24"/>
          <w:highlight w:val="yellow"/>
        </w:rPr>
        <w:t>,</w:t>
      </w:r>
      <w:r w:rsidRPr="00B1764A">
        <w:rPr>
          <w:rFonts w:cstheme="minorHAnsi"/>
          <w:b/>
          <w:i/>
          <w:iCs/>
          <w:sz w:val="24"/>
          <w:szCs w:val="24"/>
          <w:highlight w:val="yellow"/>
        </w:rPr>
        <w:t xml:space="preserve"> w związku z dopuszczeniem parametrów </w:t>
      </w:r>
      <w:r w:rsidR="00B1764A" w:rsidRPr="00B1764A">
        <w:rPr>
          <w:rFonts w:cstheme="minorHAnsi"/>
          <w:b/>
          <w:i/>
          <w:iCs/>
          <w:sz w:val="24"/>
          <w:szCs w:val="24"/>
          <w:highlight w:val="yellow"/>
        </w:rPr>
        <w:t xml:space="preserve">systemu nawierzchni </w:t>
      </w:r>
      <w:r w:rsidRPr="00B1764A">
        <w:rPr>
          <w:rFonts w:cstheme="minorHAnsi"/>
          <w:b/>
          <w:i/>
          <w:iCs/>
          <w:sz w:val="24"/>
          <w:szCs w:val="24"/>
          <w:highlight w:val="yellow"/>
        </w:rPr>
        <w:t xml:space="preserve">oznaczonych kolorem </w:t>
      </w:r>
      <w:r w:rsidRPr="00B1764A">
        <w:rPr>
          <w:rFonts w:cstheme="minorHAnsi"/>
          <w:b/>
          <w:i/>
          <w:iCs/>
          <w:color w:val="00B050"/>
          <w:sz w:val="24"/>
          <w:szCs w:val="24"/>
          <w:highlight w:val="yellow"/>
        </w:rPr>
        <w:t>zielonym</w:t>
      </w:r>
      <w:r w:rsidRPr="00B1764A">
        <w:rPr>
          <w:rFonts w:cstheme="minorHAnsi"/>
          <w:b/>
          <w:i/>
          <w:iCs/>
          <w:sz w:val="24"/>
          <w:szCs w:val="24"/>
          <w:highlight w:val="yellow"/>
        </w:rPr>
        <w:t>.</w:t>
      </w:r>
    </w:p>
    <w:p w14:paraId="5AAC1C56" w14:textId="77777777" w:rsidR="00B1764A" w:rsidRPr="00BD7D9C" w:rsidRDefault="00B1764A" w:rsidP="00BD7D9C">
      <w:pPr>
        <w:rPr>
          <w:rFonts w:cstheme="minorHAnsi"/>
          <w:b/>
        </w:rPr>
      </w:pPr>
    </w:p>
    <w:tbl>
      <w:tblPr>
        <w:tblW w:w="1006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9"/>
        <w:gridCol w:w="4694"/>
        <w:gridCol w:w="4531"/>
      </w:tblGrid>
      <w:tr w:rsidR="00BD7D9C" w:rsidRPr="00B77318" w14:paraId="3CA26597" w14:textId="77777777" w:rsidTr="00B77318">
        <w:trPr>
          <w:trHeight w:val="1204"/>
        </w:trPr>
        <w:tc>
          <w:tcPr>
            <w:tcW w:w="829" w:type="dxa"/>
            <w:vMerge w:val="restart"/>
            <w:shd w:val="clear" w:color="auto" w:fill="D9D9D9"/>
            <w:vAlign w:val="center"/>
          </w:tcPr>
          <w:p w14:paraId="63EA0BF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lastRenderedPageBreak/>
              <w:t>Lp.</w:t>
            </w:r>
          </w:p>
        </w:tc>
        <w:tc>
          <w:tcPr>
            <w:tcW w:w="4699" w:type="dxa"/>
            <w:vMerge w:val="restart"/>
            <w:shd w:val="clear" w:color="auto" w:fill="D9D9D9"/>
            <w:vAlign w:val="center"/>
          </w:tcPr>
          <w:p w14:paraId="24DAAD2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Wymagania minimalne Zamawiającego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4568151D" w14:textId="37DA09B8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  <w:b/>
              </w:rPr>
              <w:t>Nawierzchnia</w:t>
            </w:r>
            <w:r w:rsidR="00B77318" w:rsidRPr="00B77318">
              <w:rPr>
                <w:rFonts w:cstheme="minorHAnsi"/>
                <w:b/>
              </w:rPr>
              <w:br/>
            </w:r>
            <w:r w:rsidRPr="00B77318">
              <w:rPr>
                <w:rFonts w:cstheme="minorHAnsi"/>
              </w:rPr>
              <w:t xml:space="preserve">typ: </w:t>
            </w:r>
            <w:r w:rsidR="00B77318" w:rsidRPr="00B77318">
              <w:rPr>
                <w:rFonts w:cstheme="minorHAnsi"/>
              </w:rPr>
              <w:br/>
            </w:r>
          </w:p>
          <w:p w14:paraId="7E59230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..................................</w:t>
            </w:r>
          </w:p>
        </w:tc>
      </w:tr>
      <w:tr w:rsidR="00BD7D9C" w:rsidRPr="00B77318" w14:paraId="3B25CE1C" w14:textId="77777777" w:rsidTr="00B77318">
        <w:trPr>
          <w:trHeight w:val="944"/>
        </w:trPr>
        <w:tc>
          <w:tcPr>
            <w:tcW w:w="829" w:type="dxa"/>
            <w:vMerge/>
            <w:shd w:val="clear" w:color="auto" w:fill="D9D9D9"/>
            <w:vAlign w:val="center"/>
          </w:tcPr>
          <w:p w14:paraId="3D2030C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</w:p>
        </w:tc>
        <w:tc>
          <w:tcPr>
            <w:tcW w:w="4699" w:type="dxa"/>
            <w:vMerge/>
            <w:shd w:val="clear" w:color="auto" w:fill="D9D9D9"/>
            <w:vAlign w:val="center"/>
          </w:tcPr>
          <w:p w14:paraId="16FC948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</w:p>
        </w:tc>
        <w:tc>
          <w:tcPr>
            <w:tcW w:w="4536" w:type="dxa"/>
            <w:shd w:val="clear" w:color="auto" w:fill="D9D9D9"/>
            <w:vAlign w:val="center"/>
          </w:tcPr>
          <w:p w14:paraId="72DB6632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 xml:space="preserve">Parametry techniczne i funkcjonalne </w:t>
            </w:r>
          </w:p>
          <w:p w14:paraId="65EC73D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cstheme="minorHAnsi"/>
                <w:b/>
                <w:i/>
              </w:rPr>
            </w:pPr>
            <w:r w:rsidRPr="00B77318">
              <w:rPr>
                <w:rFonts w:cstheme="minorHAnsi"/>
                <w:i/>
              </w:rPr>
              <w:t xml:space="preserve">Zamawiający dopuszcza wpisanie słów: TAK lub opisanie w sposób jednoznacznie określający oferowane parametry </w:t>
            </w:r>
          </w:p>
        </w:tc>
      </w:tr>
      <w:tr w:rsidR="00BD7D9C" w:rsidRPr="00B77318" w14:paraId="3BB3799F" w14:textId="77777777" w:rsidTr="00B77318">
        <w:tc>
          <w:tcPr>
            <w:tcW w:w="829" w:type="dxa"/>
            <w:shd w:val="clear" w:color="auto" w:fill="C5E0B3"/>
          </w:tcPr>
          <w:p w14:paraId="3460E66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1.</w:t>
            </w:r>
          </w:p>
        </w:tc>
        <w:tc>
          <w:tcPr>
            <w:tcW w:w="4699" w:type="dxa"/>
            <w:shd w:val="clear" w:color="auto" w:fill="C5E0B3"/>
          </w:tcPr>
          <w:p w14:paraId="0474F723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jc w:val="center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WYMAGANIA DOTYCZĄCE NAWIERZCHNI</w:t>
            </w:r>
          </w:p>
        </w:tc>
        <w:tc>
          <w:tcPr>
            <w:tcW w:w="4536" w:type="dxa"/>
            <w:shd w:val="clear" w:color="auto" w:fill="C5E0B3"/>
          </w:tcPr>
          <w:p w14:paraId="16399FC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4C15EFC" w14:textId="77777777" w:rsidTr="00B77318">
        <w:trPr>
          <w:trHeight w:val="537"/>
        </w:trPr>
        <w:tc>
          <w:tcPr>
            <w:tcW w:w="829" w:type="dxa"/>
            <w:shd w:val="clear" w:color="auto" w:fill="auto"/>
          </w:tcPr>
          <w:p w14:paraId="6F4DAAE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1.1.</w:t>
            </w:r>
          </w:p>
        </w:tc>
        <w:tc>
          <w:tcPr>
            <w:tcW w:w="4699" w:type="dxa"/>
            <w:shd w:val="clear" w:color="auto" w:fill="auto"/>
          </w:tcPr>
          <w:p w14:paraId="11A2D144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Zapewniająca dobre warunki do gry w różnych temperaturach, tj. od -5 do +25 stopni Celsjusza</w:t>
            </w:r>
          </w:p>
        </w:tc>
        <w:tc>
          <w:tcPr>
            <w:tcW w:w="4536" w:type="dxa"/>
            <w:shd w:val="clear" w:color="auto" w:fill="auto"/>
          </w:tcPr>
          <w:p w14:paraId="2E42D3B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BAE477C" w14:textId="77777777" w:rsidTr="00B77318">
        <w:trPr>
          <w:trHeight w:val="147"/>
        </w:trPr>
        <w:tc>
          <w:tcPr>
            <w:tcW w:w="829" w:type="dxa"/>
            <w:shd w:val="clear" w:color="auto" w:fill="auto"/>
          </w:tcPr>
          <w:p w14:paraId="1965D04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1.2.</w:t>
            </w:r>
          </w:p>
        </w:tc>
        <w:tc>
          <w:tcPr>
            <w:tcW w:w="4699" w:type="dxa"/>
            <w:shd w:val="clear" w:color="auto" w:fill="auto"/>
          </w:tcPr>
          <w:p w14:paraId="71F3E864" w14:textId="77777777" w:rsidR="00BD7D9C" w:rsidRPr="00B77318" w:rsidRDefault="00BD7D9C" w:rsidP="00B77318">
            <w:pPr>
              <w:widowControl w:val="0"/>
              <w:tabs>
                <w:tab w:val="left" w:pos="738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Odporna na promieniowanie UV</w:t>
            </w:r>
          </w:p>
        </w:tc>
        <w:tc>
          <w:tcPr>
            <w:tcW w:w="4536" w:type="dxa"/>
            <w:shd w:val="clear" w:color="auto" w:fill="auto"/>
          </w:tcPr>
          <w:p w14:paraId="352731C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9D7123B" w14:textId="77777777" w:rsidTr="00B77318">
        <w:trPr>
          <w:trHeight w:val="543"/>
        </w:trPr>
        <w:tc>
          <w:tcPr>
            <w:tcW w:w="829" w:type="dxa"/>
            <w:shd w:val="clear" w:color="auto" w:fill="auto"/>
          </w:tcPr>
          <w:p w14:paraId="5521D5E5" w14:textId="12B507A4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1.</w:t>
            </w:r>
            <w:r w:rsidR="0001679B">
              <w:rPr>
                <w:rFonts w:cstheme="minorHAnsi"/>
              </w:rPr>
              <w:t>3</w:t>
            </w:r>
            <w:r w:rsidRPr="00B77318">
              <w:rPr>
                <w:rFonts w:cstheme="minorHAnsi"/>
              </w:rPr>
              <w:t>.</w:t>
            </w:r>
          </w:p>
        </w:tc>
        <w:tc>
          <w:tcPr>
            <w:tcW w:w="4699" w:type="dxa"/>
            <w:shd w:val="clear" w:color="auto" w:fill="auto"/>
          </w:tcPr>
          <w:p w14:paraId="0E1785D1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/>
              <w:rPr>
                <w:rFonts w:cstheme="minorHAnsi"/>
                <w:highlight w:val="yellow"/>
              </w:rPr>
            </w:pPr>
            <w:r w:rsidRPr="00B77318">
              <w:rPr>
                <w:rFonts w:cstheme="minorHAnsi"/>
              </w:rPr>
              <w:t>Bezpieczna dla zdrowia i życia osób z niej korzystających</w:t>
            </w:r>
          </w:p>
        </w:tc>
        <w:tc>
          <w:tcPr>
            <w:tcW w:w="4536" w:type="dxa"/>
            <w:shd w:val="clear" w:color="auto" w:fill="auto"/>
          </w:tcPr>
          <w:p w14:paraId="37754B5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BEA1704" w14:textId="77777777" w:rsidTr="00B77318">
        <w:trPr>
          <w:trHeight w:val="699"/>
        </w:trPr>
        <w:tc>
          <w:tcPr>
            <w:tcW w:w="829" w:type="dxa"/>
            <w:shd w:val="clear" w:color="auto" w:fill="E2EFD9"/>
          </w:tcPr>
          <w:p w14:paraId="3C00119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2.</w:t>
            </w:r>
          </w:p>
        </w:tc>
        <w:tc>
          <w:tcPr>
            <w:tcW w:w="4699" w:type="dxa"/>
            <w:shd w:val="clear" w:color="auto" w:fill="E2EFD9"/>
          </w:tcPr>
          <w:p w14:paraId="69AFD3F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WYMAGANE PARAMETRY TECHNICZNE NAWIERZCHNI Z TRAWY SYNTETYCZNEJ</w:t>
            </w:r>
          </w:p>
        </w:tc>
        <w:tc>
          <w:tcPr>
            <w:tcW w:w="4536" w:type="dxa"/>
            <w:shd w:val="clear" w:color="auto" w:fill="E2EFD9"/>
          </w:tcPr>
          <w:p w14:paraId="1963FCE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29CA3E9" w14:textId="77777777" w:rsidTr="00B77318">
        <w:tc>
          <w:tcPr>
            <w:tcW w:w="829" w:type="dxa"/>
            <w:shd w:val="clear" w:color="auto" w:fill="auto"/>
          </w:tcPr>
          <w:p w14:paraId="4E81B9E9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  <w:bCs/>
                <w:i/>
                <w:iCs/>
              </w:rPr>
            </w:pPr>
            <w:r w:rsidRPr="00B77318">
              <w:rPr>
                <w:rFonts w:cstheme="minorHAnsi"/>
                <w:b/>
                <w:bCs/>
                <w:i/>
                <w:iCs/>
              </w:rPr>
              <w:t xml:space="preserve">2.1. </w:t>
            </w:r>
          </w:p>
        </w:tc>
        <w:tc>
          <w:tcPr>
            <w:tcW w:w="4699" w:type="dxa"/>
            <w:shd w:val="clear" w:color="auto" w:fill="auto"/>
          </w:tcPr>
          <w:p w14:paraId="61C60818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 w:line="259" w:lineRule="auto"/>
              <w:rPr>
                <w:rFonts w:cstheme="minorHAnsi"/>
                <w:b/>
                <w:bCs/>
                <w:i/>
                <w:iCs/>
              </w:rPr>
            </w:pPr>
            <w:r w:rsidRPr="00B77318">
              <w:rPr>
                <w:rFonts w:cstheme="minorHAnsi"/>
                <w:b/>
                <w:bCs/>
                <w:i/>
                <w:iCs/>
              </w:rPr>
              <w:t>Podkład elastyczny typu EL, układany metodą in-situ na boisku o poniższych parametrach</w:t>
            </w:r>
          </w:p>
        </w:tc>
        <w:tc>
          <w:tcPr>
            <w:tcW w:w="4536" w:type="dxa"/>
            <w:shd w:val="clear" w:color="auto" w:fill="auto"/>
          </w:tcPr>
          <w:p w14:paraId="0531628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1178379" w14:textId="77777777" w:rsidTr="00B77318">
        <w:tc>
          <w:tcPr>
            <w:tcW w:w="829" w:type="dxa"/>
            <w:shd w:val="clear" w:color="auto" w:fill="auto"/>
          </w:tcPr>
          <w:p w14:paraId="5E49128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2.1.1.</w:t>
            </w:r>
          </w:p>
        </w:tc>
        <w:tc>
          <w:tcPr>
            <w:tcW w:w="4699" w:type="dxa"/>
            <w:shd w:val="clear" w:color="auto" w:fill="auto"/>
          </w:tcPr>
          <w:p w14:paraId="3459EDE3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min. 15 mm (podkład wylewany na wcześniej przygotowanej lub istniejącej warstwie asfaltu)</w:t>
            </w:r>
          </w:p>
        </w:tc>
        <w:tc>
          <w:tcPr>
            <w:tcW w:w="4536" w:type="dxa"/>
            <w:shd w:val="clear" w:color="auto" w:fill="auto"/>
          </w:tcPr>
          <w:p w14:paraId="7907F38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4641EE6" w14:textId="77777777" w:rsidTr="00B77318">
        <w:tc>
          <w:tcPr>
            <w:tcW w:w="829" w:type="dxa"/>
            <w:shd w:val="clear" w:color="auto" w:fill="auto"/>
          </w:tcPr>
          <w:p w14:paraId="3E1BA09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2.1.2.</w:t>
            </w:r>
          </w:p>
        </w:tc>
        <w:tc>
          <w:tcPr>
            <w:tcW w:w="4699" w:type="dxa"/>
            <w:shd w:val="clear" w:color="auto" w:fill="auto"/>
          </w:tcPr>
          <w:p w14:paraId="44EC55FC" w14:textId="0F31884D" w:rsidR="00BD7D9C" w:rsidRPr="00B77318" w:rsidRDefault="00BD7D9C" w:rsidP="00B77318">
            <w:pPr>
              <w:widowControl w:val="0"/>
              <w:tabs>
                <w:tab w:val="left" w:pos="729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>Absorbcja wstrząsów min. 45 %</w:t>
            </w:r>
            <w:r w:rsidR="00B1764A">
              <w:rPr>
                <w:rFonts w:cstheme="minorHAnsi"/>
              </w:rPr>
              <w:t xml:space="preserve"> 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>dopuszczono min. 36%</w:t>
            </w:r>
          </w:p>
        </w:tc>
        <w:tc>
          <w:tcPr>
            <w:tcW w:w="4536" w:type="dxa"/>
            <w:shd w:val="clear" w:color="auto" w:fill="auto"/>
          </w:tcPr>
          <w:p w14:paraId="39AB86E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79C475FD" w14:textId="77777777" w:rsidTr="00B77318">
        <w:tc>
          <w:tcPr>
            <w:tcW w:w="829" w:type="dxa"/>
            <w:shd w:val="clear" w:color="auto" w:fill="auto"/>
          </w:tcPr>
          <w:p w14:paraId="1002072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2.1.3.</w:t>
            </w:r>
          </w:p>
        </w:tc>
        <w:tc>
          <w:tcPr>
            <w:tcW w:w="4699" w:type="dxa"/>
            <w:shd w:val="clear" w:color="auto" w:fill="auto"/>
          </w:tcPr>
          <w:p w14:paraId="38D8C2A6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Wytrzymałość na rozciąganie min. 0,15 </w:t>
            </w:r>
            <w:proofErr w:type="spellStart"/>
            <w:r w:rsidRPr="00B77318">
              <w:rPr>
                <w:rFonts w:cstheme="minorHAnsi"/>
              </w:rPr>
              <w:t>MPa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6EB03A9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jc w:val="center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538E56A4" w14:textId="77777777" w:rsidTr="00B77318">
        <w:tc>
          <w:tcPr>
            <w:tcW w:w="829" w:type="dxa"/>
            <w:shd w:val="clear" w:color="auto" w:fill="auto"/>
          </w:tcPr>
          <w:p w14:paraId="00EF618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2.1.4.</w:t>
            </w:r>
          </w:p>
        </w:tc>
        <w:tc>
          <w:tcPr>
            <w:tcW w:w="4699" w:type="dxa"/>
            <w:shd w:val="clear" w:color="auto" w:fill="auto"/>
          </w:tcPr>
          <w:p w14:paraId="7A7D19D5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 w:line="259" w:lineRule="auto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Przepuszczalność wody min. 3000 mm/h (wartość uzyskiwana tylko na </w:t>
            </w:r>
            <w:proofErr w:type="spellStart"/>
            <w:r w:rsidRPr="00B77318">
              <w:rPr>
                <w:rFonts w:cstheme="minorHAnsi"/>
              </w:rPr>
              <w:t>shockpadzie</w:t>
            </w:r>
            <w:proofErr w:type="spellEnd"/>
            <w:r w:rsidRPr="00B77318">
              <w:rPr>
                <w:rFonts w:cstheme="minorHAnsi"/>
              </w:rPr>
              <w:t>)</w:t>
            </w:r>
          </w:p>
        </w:tc>
        <w:tc>
          <w:tcPr>
            <w:tcW w:w="4536" w:type="dxa"/>
            <w:shd w:val="clear" w:color="auto" w:fill="auto"/>
          </w:tcPr>
          <w:p w14:paraId="2C54FD8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jc w:val="center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7321C29B" w14:textId="77777777" w:rsidTr="00B77318">
        <w:trPr>
          <w:trHeight w:val="651"/>
        </w:trPr>
        <w:tc>
          <w:tcPr>
            <w:tcW w:w="829" w:type="dxa"/>
            <w:shd w:val="clear" w:color="auto" w:fill="E2EFD9"/>
            <w:vAlign w:val="center"/>
          </w:tcPr>
          <w:p w14:paraId="169EB96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</w:rPr>
            </w:pPr>
            <w:r w:rsidRPr="00B77318">
              <w:rPr>
                <w:rFonts w:cstheme="minorHAnsi"/>
                <w:b/>
              </w:rPr>
              <w:t>2.2.</w:t>
            </w:r>
          </w:p>
        </w:tc>
        <w:tc>
          <w:tcPr>
            <w:tcW w:w="4699" w:type="dxa"/>
            <w:shd w:val="clear" w:color="auto" w:fill="E2EFD9"/>
            <w:vAlign w:val="center"/>
          </w:tcPr>
          <w:p w14:paraId="623C815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  <w:b/>
                <w:i/>
                <w:iCs/>
              </w:rPr>
            </w:pPr>
            <w:r w:rsidRPr="00B77318">
              <w:rPr>
                <w:rFonts w:cstheme="minorHAnsi"/>
                <w:b/>
                <w:i/>
                <w:iCs/>
              </w:rPr>
              <w:t xml:space="preserve">Trawa syntetyczna wraz z liniami boiska </w:t>
            </w:r>
            <w:r w:rsidRPr="00B77318">
              <w:rPr>
                <w:rFonts w:cstheme="minorHAnsi"/>
                <w:b/>
                <w:i/>
                <w:iCs/>
              </w:rPr>
              <w:br/>
              <w:t>o poniższych parametrach</w:t>
            </w:r>
          </w:p>
        </w:tc>
        <w:tc>
          <w:tcPr>
            <w:tcW w:w="4536" w:type="dxa"/>
            <w:shd w:val="clear" w:color="auto" w:fill="E2EFD9"/>
            <w:vAlign w:val="center"/>
          </w:tcPr>
          <w:p w14:paraId="463B7C7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55D4675" w14:textId="77777777" w:rsidTr="00B77318">
        <w:tc>
          <w:tcPr>
            <w:tcW w:w="829" w:type="dxa"/>
            <w:shd w:val="clear" w:color="auto" w:fill="auto"/>
          </w:tcPr>
          <w:p w14:paraId="7133A00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2.2.1.</w:t>
            </w:r>
          </w:p>
        </w:tc>
        <w:tc>
          <w:tcPr>
            <w:tcW w:w="4699" w:type="dxa"/>
            <w:shd w:val="clear" w:color="auto" w:fill="auto"/>
          </w:tcPr>
          <w:p w14:paraId="64901AB7" w14:textId="77777777" w:rsidR="00BD7D9C" w:rsidRPr="00B77318" w:rsidRDefault="00BD7D9C" w:rsidP="00B77318">
            <w:pPr>
              <w:widowControl w:val="0"/>
              <w:tabs>
                <w:tab w:val="left" w:pos="721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Skład włókna 100 % polietylen (PE)</w:t>
            </w:r>
          </w:p>
        </w:tc>
        <w:tc>
          <w:tcPr>
            <w:tcW w:w="4536" w:type="dxa"/>
            <w:shd w:val="clear" w:color="auto" w:fill="auto"/>
          </w:tcPr>
          <w:p w14:paraId="075DD26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73AC470" w14:textId="77777777" w:rsidTr="00B77318">
        <w:tc>
          <w:tcPr>
            <w:tcW w:w="829" w:type="dxa"/>
            <w:shd w:val="clear" w:color="auto" w:fill="auto"/>
          </w:tcPr>
          <w:p w14:paraId="5664C13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2.2.2.</w:t>
            </w:r>
          </w:p>
        </w:tc>
        <w:tc>
          <w:tcPr>
            <w:tcW w:w="4699" w:type="dxa"/>
            <w:shd w:val="clear" w:color="auto" w:fill="auto"/>
          </w:tcPr>
          <w:p w14:paraId="7254EBC3" w14:textId="77777777" w:rsidR="00BD7D9C" w:rsidRPr="00B77318" w:rsidRDefault="00BD7D9C" w:rsidP="00B77318">
            <w:pPr>
              <w:widowControl w:val="0"/>
              <w:tabs>
                <w:tab w:val="left" w:pos="734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Rodzaj włókna – włókno </w:t>
            </w:r>
            <w:proofErr w:type="spellStart"/>
            <w:r w:rsidRPr="00B77318">
              <w:rPr>
                <w:rFonts w:cstheme="minorHAnsi"/>
              </w:rPr>
              <w:t>monofilowe</w:t>
            </w:r>
            <w:proofErr w:type="spellEnd"/>
            <w:r w:rsidRPr="00B77318">
              <w:rPr>
                <w:rFonts w:cstheme="minorHAnsi"/>
              </w:rPr>
              <w:t xml:space="preserve"> 100 %, kręcone wielokierunkowe</w:t>
            </w:r>
          </w:p>
        </w:tc>
        <w:tc>
          <w:tcPr>
            <w:tcW w:w="4536" w:type="dxa"/>
            <w:shd w:val="clear" w:color="auto" w:fill="auto"/>
          </w:tcPr>
          <w:p w14:paraId="3EE58C0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1CC5B166" w14:textId="77777777" w:rsidTr="00B77318">
        <w:tc>
          <w:tcPr>
            <w:tcW w:w="829" w:type="dxa"/>
            <w:shd w:val="clear" w:color="auto" w:fill="auto"/>
          </w:tcPr>
          <w:p w14:paraId="748EBDD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2.2.3.</w:t>
            </w:r>
          </w:p>
        </w:tc>
        <w:tc>
          <w:tcPr>
            <w:tcW w:w="4699" w:type="dxa"/>
            <w:shd w:val="clear" w:color="auto" w:fill="auto"/>
          </w:tcPr>
          <w:p w14:paraId="23171544" w14:textId="77777777" w:rsidR="00BD7D9C" w:rsidRPr="00B77318" w:rsidRDefault="00BD7D9C" w:rsidP="00B77318">
            <w:pPr>
              <w:widowControl w:val="0"/>
              <w:tabs>
                <w:tab w:val="left" w:pos="729"/>
              </w:tabs>
              <w:spacing w:after="0"/>
              <w:rPr>
                <w:rFonts w:cstheme="minorHAnsi"/>
              </w:rPr>
            </w:pPr>
            <w:r w:rsidRPr="00B77318">
              <w:rPr>
                <w:rFonts w:cstheme="minorHAnsi"/>
              </w:rPr>
              <w:t>Wysokość włókna min. 10 mm – maks. 13 mm (rozciągnięte)</w:t>
            </w:r>
          </w:p>
        </w:tc>
        <w:tc>
          <w:tcPr>
            <w:tcW w:w="4536" w:type="dxa"/>
            <w:shd w:val="clear" w:color="auto" w:fill="auto"/>
          </w:tcPr>
          <w:p w14:paraId="479791E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19C76B0" w14:textId="77777777" w:rsidTr="00B77318">
        <w:tc>
          <w:tcPr>
            <w:tcW w:w="829" w:type="dxa"/>
          </w:tcPr>
          <w:p w14:paraId="6733656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 xml:space="preserve">2.2.4. </w:t>
            </w:r>
          </w:p>
        </w:tc>
        <w:tc>
          <w:tcPr>
            <w:tcW w:w="4699" w:type="dxa"/>
          </w:tcPr>
          <w:p w14:paraId="39C607F8" w14:textId="6043B21C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włókna monofilowego kręconego min. 150 µm</w:t>
            </w:r>
            <w:r w:rsidR="00B1764A">
              <w:rPr>
                <w:rFonts w:cstheme="minorHAnsi"/>
              </w:rPr>
              <w:t xml:space="preserve">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 xml:space="preserve">dopuszczono min. 110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>µm</w:t>
            </w:r>
          </w:p>
        </w:tc>
        <w:tc>
          <w:tcPr>
            <w:tcW w:w="4536" w:type="dxa"/>
            <w:shd w:val="clear" w:color="auto" w:fill="auto"/>
          </w:tcPr>
          <w:p w14:paraId="7D2C8FF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39D74F5" w14:textId="77777777" w:rsidTr="00B77318">
        <w:tc>
          <w:tcPr>
            <w:tcW w:w="829" w:type="dxa"/>
          </w:tcPr>
          <w:p w14:paraId="5A8203F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2.2.5.</w:t>
            </w:r>
          </w:p>
        </w:tc>
        <w:tc>
          <w:tcPr>
            <w:tcW w:w="4699" w:type="dxa"/>
          </w:tcPr>
          <w:p w14:paraId="48E0211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Grubość włókna ASBF min. 90 µm</w:t>
            </w:r>
          </w:p>
        </w:tc>
        <w:tc>
          <w:tcPr>
            <w:tcW w:w="4536" w:type="dxa"/>
            <w:shd w:val="clear" w:color="auto" w:fill="auto"/>
          </w:tcPr>
          <w:p w14:paraId="5962EFF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6483608" w14:textId="77777777" w:rsidTr="00B77318">
        <w:tc>
          <w:tcPr>
            <w:tcW w:w="829" w:type="dxa"/>
          </w:tcPr>
          <w:p w14:paraId="0A9CAFC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2.2.6.</w:t>
            </w:r>
          </w:p>
        </w:tc>
        <w:tc>
          <w:tcPr>
            <w:tcW w:w="4699" w:type="dxa"/>
          </w:tcPr>
          <w:p w14:paraId="380F1CF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48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Ilość pęczków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72 000</w:t>
            </w:r>
          </w:p>
        </w:tc>
        <w:tc>
          <w:tcPr>
            <w:tcW w:w="4536" w:type="dxa"/>
            <w:shd w:val="clear" w:color="auto" w:fill="auto"/>
          </w:tcPr>
          <w:p w14:paraId="36D5E1E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86FBC5B" w14:textId="77777777" w:rsidTr="00B77318">
        <w:tc>
          <w:tcPr>
            <w:tcW w:w="829" w:type="dxa"/>
          </w:tcPr>
          <w:p w14:paraId="5B4DA5F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2.2.7.</w:t>
            </w:r>
          </w:p>
        </w:tc>
        <w:tc>
          <w:tcPr>
            <w:tcW w:w="4699" w:type="dxa"/>
          </w:tcPr>
          <w:p w14:paraId="4CE43B56" w14:textId="37CF50E5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Ilość włókien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5 800</w:t>
            </w:r>
            <w:r w:rsidR="00B1764A">
              <w:rPr>
                <w:rFonts w:cstheme="minorHAnsi"/>
              </w:rPr>
              <w:t> </w:t>
            </w:r>
            <w:r w:rsidRPr="00B77318">
              <w:rPr>
                <w:rFonts w:cstheme="minorHAnsi"/>
              </w:rPr>
              <w:t>000</w:t>
            </w:r>
            <w:r w:rsidR="00B1764A">
              <w:rPr>
                <w:rFonts w:cstheme="minorHAnsi"/>
              </w:rPr>
              <w:t xml:space="preserve">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>dopuszczono min. 1 045 000</w:t>
            </w:r>
          </w:p>
        </w:tc>
        <w:tc>
          <w:tcPr>
            <w:tcW w:w="4536" w:type="dxa"/>
            <w:shd w:val="clear" w:color="auto" w:fill="auto"/>
          </w:tcPr>
          <w:p w14:paraId="6AC526D5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0194E500" w14:textId="77777777" w:rsidTr="00B77318">
        <w:tc>
          <w:tcPr>
            <w:tcW w:w="829" w:type="dxa"/>
          </w:tcPr>
          <w:p w14:paraId="6199B60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2.2.8.</w:t>
            </w:r>
          </w:p>
        </w:tc>
        <w:tc>
          <w:tcPr>
            <w:tcW w:w="4699" w:type="dxa"/>
          </w:tcPr>
          <w:p w14:paraId="60E891D1" w14:textId="7864B154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włókna (</w:t>
            </w:r>
            <w:proofErr w:type="spellStart"/>
            <w:r w:rsidRPr="00B77318">
              <w:rPr>
                <w:rFonts w:cstheme="minorHAnsi"/>
              </w:rPr>
              <w:t>dtex</w:t>
            </w:r>
            <w:proofErr w:type="spellEnd"/>
            <w:r w:rsidRPr="00B77318">
              <w:rPr>
                <w:rFonts w:cstheme="minorHAnsi"/>
              </w:rPr>
              <w:t>) min. 8</w:t>
            </w:r>
            <w:r w:rsidR="00B1764A">
              <w:rPr>
                <w:rFonts w:cstheme="minorHAnsi"/>
              </w:rPr>
              <w:t> </w:t>
            </w:r>
            <w:r w:rsidRPr="00B77318">
              <w:rPr>
                <w:rFonts w:cstheme="minorHAnsi"/>
              </w:rPr>
              <w:t>000</w:t>
            </w:r>
            <w:r w:rsidR="00B1764A">
              <w:rPr>
                <w:rFonts w:cstheme="minorHAnsi"/>
              </w:rPr>
              <w:t xml:space="preserve">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>dopuszczono min. 6 800</w:t>
            </w:r>
          </w:p>
        </w:tc>
        <w:tc>
          <w:tcPr>
            <w:tcW w:w="4536" w:type="dxa"/>
            <w:shd w:val="clear" w:color="auto" w:fill="auto"/>
          </w:tcPr>
          <w:p w14:paraId="552EDB0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7D635DD" w14:textId="77777777" w:rsidTr="00B77318">
        <w:tc>
          <w:tcPr>
            <w:tcW w:w="829" w:type="dxa"/>
          </w:tcPr>
          <w:p w14:paraId="4821DB7C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lastRenderedPageBreak/>
              <w:t>2.2.9.</w:t>
            </w:r>
          </w:p>
        </w:tc>
        <w:tc>
          <w:tcPr>
            <w:tcW w:w="4699" w:type="dxa"/>
          </w:tcPr>
          <w:p w14:paraId="55EDFD8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Kolor niebieski i zielony</w:t>
            </w:r>
          </w:p>
        </w:tc>
        <w:tc>
          <w:tcPr>
            <w:tcW w:w="4536" w:type="dxa"/>
            <w:shd w:val="clear" w:color="auto" w:fill="auto"/>
          </w:tcPr>
          <w:p w14:paraId="26236B40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16FE7F54" w14:textId="77777777" w:rsidTr="00B77318">
        <w:tc>
          <w:tcPr>
            <w:tcW w:w="829" w:type="dxa"/>
          </w:tcPr>
          <w:p w14:paraId="2FDD414B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2.2.10.</w:t>
            </w:r>
          </w:p>
        </w:tc>
        <w:tc>
          <w:tcPr>
            <w:tcW w:w="4699" w:type="dxa"/>
          </w:tcPr>
          <w:p w14:paraId="561EA433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włókna monofilowego na m</w:t>
            </w:r>
            <w:r w:rsidRPr="00B77318">
              <w:rPr>
                <w:rFonts w:cstheme="minorHAnsi"/>
                <w:vertAlign w:val="superscript"/>
              </w:rPr>
              <w:t xml:space="preserve">2 </w:t>
            </w:r>
            <w:r w:rsidRPr="00B77318">
              <w:rPr>
                <w:rFonts w:cstheme="minorHAnsi"/>
              </w:rPr>
              <w:t>min. 1 500 g</w:t>
            </w:r>
          </w:p>
        </w:tc>
        <w:tc>
          <w:tcPr>
            <w:tcW w:w="4536" w:type="dxa"/>
            <w:shd w:val="clear" w:color="auto" w:fill="auto"/>
          </w:tcPr>
          <w:p w14:paraId="708E1D1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34AFADDA" w14:textId="77777777" w:rsidTr="00B77318">
        <w:tc>
          <w:tcPr>
            <w:tcW w:w="829" w:type="dxa"/>
          </w:tcPr>
          <w:p w14:paraId="3C67851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2.2.11.</w:t>
            </w:r>
          </w:p>
        </w:tc>
        <w:tc>
          <w:tcPr>
            <w:tcW w:w="4699" w:type="dxa"/>
          </w:tcPr>
          <w:p w14:paraId="6A6AB44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Ciężar całkowity nawierzchni na m</w:t>
            </w:r>
            <w:r w:rsidRPr="00B77318">
              <w:rPr>
                <w:rFonts w:cstheme="minorHAnsi"/>
                <w:vertAlign w:val="superscript"/>
              </w:rPr>
              <w:t>2</w:t>
            </w:r>
            <w:r w:rsidRPr="00B77318">
              <w:rPr>
                <w:rFonts w:cstheme="minorHAnsi"/>
              </w:rPr>
              <w:t xml:space="preserve"> min. 3 000 g</w:t>
            </w:r>
          </w:p>
        </w:tc>
        <w:tc>
          <w:tcPr>
            <w:tcW w:w="4536" w:type="dxa"/>
            <w:shd w:val="clear" w:color="auto" w:fill="auto"/>
          </w:tcPr>
          <w:p w14:paraId="1A93D71A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FC6017B" w14:textId="77777777" w:rsidTr="00B77318">
        <w:tc>
          <w:tcPr>
            <w:tcW w:w="829" w:type="dxa"/>
          </w:tcPr>
          <w:p w14:paraId="52AD60E1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2.2.12.</w:t>
            </w:r>
          </w:p>
        </w:tc>
        <w:tc>
          <w:tcPr>
            <w:tcW w:w="4699" w:type="dxa"/>
          </w:tcPr>
          <w:p w14:paraId="606A8C0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na wyrywanie pęczków trawy po starzeniu wodą min. 30 N</w:t>
            </w:r>
          </w:p>
        </w:tc>
        <w:tc>
          <w:tcPr>
            <w:tcW w:w="4536" w:type="dxa"/>
            <w:shd w:val="clear" w:color="auto" w:fill="auto"/>
          </w:tcPr>
          <w:p w14:paraId="728ABEC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429FB65E" w14:textId="77777777" w:rsidTr="00B77318">
        <w:tc>
          <w:tcPr>
            <w:tcW w:w="829" w:type="dxa"/>
          </w:tcPr>
          <w:p w14:paraId="7A33AB37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2.2.13.</w:t>
            </w:r>
          </w:p>
        </w:tc>
        <w:tc>
          <w:tcPr>
            <w:tcW w:w="4699" w:type="dxa"/>
          </w:tcPr>
          <w:p w14:paraId="2B3C4D8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na rozciąganie łączenia między brytami: klejonego po starzeniu wodą min. 2 500 N/ 100mm</w:t>
            </w:r>
          </w:p>
        </w:tc>
        <w:tc>
          <w:tcPr>
            <w:tcW w:w="4536" w:type="dxa"/>
            <w:shd w:val="clear" w:color="auto" w:fill="auto"/>
          </w:tcPr>
          <w:p w14:paraId="4376E0E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62B4F771" w14:textId="77777777" w:rsidTr="00B77318">
        <w:tc>
          <w:tcPr>
            <w:tcW w:w="829" w:type="dxa"/>
          </w:tcPr>
          <w:p w14:paraId="04241EED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2.2.14.</w:t>
            </w:r>
          </w:p>
        </w:tc>
        <w:tc>
          <w:tcPr>
            <w:tcW w:w="4699" w:type="dxa"/>
          </w:tcPr>
          <w:p w14:paraId="78C3175A" w14:textId="7CF968C1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Wytrzymałość łączenia klejonego przed starzeniem wodą min. 150 N/ 100mm</w:t>
            </w:r>
            <w:r w:rsidR="00B1764A">
              <w:rPr>
                <w:rFonts w:cstheme="minorHAnsi"/>
              </w:rPr>
              <w:t xml:space="preserve"> </w:t>
            </w:r>
            <w:r w:rsidR="00B1764A" w:rsidRPr="00B1764A">
              <w:rPr>
                <w:rFonts w:cstheme="minorHAnsi"/>
                <w:b/>
                <w:bCs/>
                <w:color w:val="00B050"/>
              </w:rPr>
              <w:t>dopuszczono min. 110 N/ 100 mm</w:t>
            </w:r>
          </w:p>
        </w:tc>
        <w:tc>
          <w:tcPr>
            <w:tcW w:w="4536" w:type="dxa"/>
            <w:shd w:val="clear" w:color="auto" w:fill="auto"/>
          </w:tcPr>
          <w:p w14:paraId="6F63CCCE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227A365B" w14:textId="77777777" w:rsidTr="00B77318">
        <w:tc>
          <w:tcPr>
            <w:tcW w:w="829" w:type="dxa"/>
          </w:tcPr>
          <w:p w14:paraId="5385869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2.2.15.</w:t>
            </w:r>
          </w:p>
        </w:tc>
        <w:tc>
          <w:tcPr>
            <w:tcW w:w="4699" w:type="dxa"/>
          </w:tcPr>
          <w:p w14:paraId="44890ED8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Przepuszczalność wody przez cały system min. 500 mm/h</w:t>
            </w:r>
          </w:p>
        </w:tc>
        <w:tc>
          <w:tcPr>
            <w:tcW w:w="4536" w:type="dxa"/>
            <w:shd w:val="clear" w:color="auto" w:fill="auto"/>
          </w:tcPr>
          <w:p w14:paraId="590B52F4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D7D9C" w:rsidRPr="00B77318" w14:paraId="6BCBAC6A" w14:textId="77777777" w:rsidTr="00B77318">
        <w:tc>
          <w:tcPr>
            <w:tcW w:w="829" w:type="dxa"/>
          </w:tcPr>
          <w:p w14:paraId="4584011F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2.2.16.</w:t>
            </w:r>
          </w:p>
        </w:tc>
        <w:tc>
          <w:tcPr>
            <w:tcW w:w="4699" w:type="dxa"/>
          </w:tcPr>
          <w:p w14:paraId="742BE7B6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</w:rPr>
            </w:pPr>
            <w:r w:rsidRPr="00B77318">
              <w:rPr>
                <w:rFonts w:cstheme="minorHAnsi"/>
              </w:rPr>
              <w:t>Toczenie piłki ≥10,00 m (dopuszcza się odchylenie max 2% dla nawierzchni po czasie 15 minut od nawodnienia względem nawierzchni nawodnionej po czasie 45 minut)</w:t>
            </w:r>
          </w:p>
        </w:tc>
        <w:tc>
          <w:tcPr>
            <w:tcW w:w="4536" w:type="dxa"/>
            <w:shd w:val="clear" w:color="auto" w:fill="auto"/>
          </w:tcPr>
          <w:p w14:paraId="53652F12" w14:textId="77777777" w:rsidR="00BD7D9C" w:rsidRPr="00B77318" w:rsidRDefault="00BD7D9C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  <w:tr w:rsidR="00B1764A" w:rsidRPr="00B77318" w14:paraId="099A3439" w14:textId="77777777" w:rsidTr="00B77318">
        <w:tc>
          <w:tcPr>
            <w:tcW w:w="829" w:type="dxa"/>
          </w:tcPr>
          <w:p w14:paraId="6F16FBEC" w14:textId="3570EAB1" w:rsidR="00B1764A" w:rsidRPr="000F781B" w:rsidRDefault="00B1764A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  <w:b/>
                <w:bCs/>
              </w:rPr>
            </w:pPr>
            <w:r w:rsidRPr="000F781B">
              <w:rPr>
                <w:rFonts w:cstheme="minorHAnsi"/>
                <w:b/>
                <w:bCs/>
                <w:color w:val="00B050"/>
              </w:rPr>
              <w:t>2.2.17.</w:t>
            </w:r>
          </w:p>
        </w:tc>
        <w:tc>
          <w:tcPr>
            <w:tcW w:w="4699" w:type="dxa"/>
          </w:tcPr>
          <w:p w14:paraId="5FCB812C" w14:textId="7141F8DD" w:rsidR="00B1764A" w:rsidRPr="000F781B" w:rsidRDefault="000F781B" w:rsidP="00B77318">
            <w:pPr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color w:val="00B050"/>
              </w:rPr>
              <w:t xml:space="preserve">Dopuszczono parametr </w:t>
            </w:r>
            <w:r w:rsidR="00B1764A" w:rsidRPr="000F781B">
              <w:rPr>
                <w:rFonts w:cstheme="minorHAnsi"/>
                <w:b/>
                <w:bCs/>
                <w:color w:val="00B050"/>
              </w:rPr>
              <w:t>Wytrzymałość łączenia klejonego p</w:t>
            </w:r>
            <w:r w:rsidR="00B1764A" w:rsidRPr="000F781B">
              <w:rPr>
                <w:rFonts w:cstheme="minorHAnsi"/>
                <w:b/>
                <w:bCs/>
                <w:color w:val="00B050"/>
              </w:rPr>
              <w:t>o</w:t>
            </w:r>
            <w:r w:rsidR="00B1764A" w:rsidRPr="000F781B">
              <w:rPr>
                <w:rFonts w:cstheme="minorHAnsi"/>
                <w:b/>
                <w:bCs/>
                <w:color w:val="00B050"/>
              </w:rPr>
              <w:t xml:space="preserve"> starzeni</w:t>
            </w:r>
            <w:r w:rsidRPr="000F781B">
              <w:rPr>
                <w:rFonts w:cstheme="minorHAnsi"/>
                <w:b/>
                <w:bCs/>
                <w:color w:val="00B050"/>
              </w:rPr>
              <w:t xml:space="preserve">u </w:t>
            </w:r>
            <w:r w:rsidR="00B1764A" w:rsidRPr="000F781B">
              <w:rPr>
                <w:rFonts w:cstheme="minorHAnsi"/>
                <w:b/>
                <w:bCs/>
                <w:color w:val="00B050"/>
              </w:rPr>
              <w:t>wodą min</w:t>
            </w:r>
            <w:r w:rsidRPr="000F781B">
              <w:rPr>
                <w:rFonts w:cstheme="minorHAnsi"/>
                <w:b/>
                <w:bCs/>
                <w:color w:val="00B050"/>
              </w:rPr>
              <w:t>. 140 N/ 100 mm</w:t>
            </w:r>
          </w:p>
        </w:tc>
        <w:tc>
          <w:tcPr>
            <w:tcW w:w="4536" w:type="dxa"/>
            <w:shd w:val="clear" w:color="auto" w:fill="auto"/>
          </w:tcPr>
          <w:p w14:paraId="1D275951" w14:textId="77777777" w:rsidR="00B1764A" w:rsidRPr="00B77318" w:rsidRDefault="00B1764A" w:rsidP="00B77318">
            <w:pPr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cstheme="minorHAnsi"/>
              </w:rPr>
            </w:pPr>
          </w:p>
        </w:tc>
      </w:tr>
    </w:tbl>
    <w:p w14:paraId="7FA24767" w14:textId="77777777" w:rsidR="00BD7D9C" w:rsidRPr="00BD7D9C" w:rsidRDefault="00BD7D9C" w:rsidP="00BD7D9C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cstheme="minorHAnsi"/>
        </w:rPr>
      </w:pPr>
      <w:r w:rsidRPr="00BD7D9C">
        <w:rPr>
          <w:rFonts w:cstheme="minorHAnsi"/>
        </w:rPr>
        <w:t xml:space="preserve"> </w:t>
      </w:r>
    </w:p>
    <w:p w14:paraId="0F9A4603" w14:textId="77777777" w:rsidR="00BD7D9C" w:rsidRPr="00BD7D9C" w:rsidRDefault="00BD7D9C" w:rsidP="00BD7D9C">
      <w:pPr>
        <w:ind w:left="142" w:hanging="142"/>
        <w:jc w:val="both"/>
        <w:rPr>
          <w:rFonts w:eastAsia="Calibri" w:cstheme="minorHAnsi"/>
          <w:color w:val="000000"/>
        </w:rPr>
      </w:pPr>
    </w:p>
    <w:p w14:paraId="2C7CA3DA" w14:textId="77777777" w:rsidR="00BD7D9C" w:rsidRPr="00BD7D9C" w:rsidRDefault="00BD7D9C" w:rsidP="00BD7D9C">
      <w:pPr>
        <w:ind w:left="7080"/>
        <w:jc w:val="both"/>
        <w:rPr>
          <w:rFonts w:eastAsia="Calibri" w:cstheme="minorHAnsi"/>
          <w:color w:val="000000"/>
        </w:rPr>
      </w:pPr>
      <w:r w:rsidRPr="00BD7D9C">
        <w:rPr>
          <w:rFonts w:eastAsia="Calibri" w:cstheme="minorHAnsi"/>
          <w:color w:val="000000"/>
        </w:rPr>
        <w:t>.....................................................</w:t>
      </w:r>
    </w:p>
    <w:p w14:paraId="44A6B5F7" w14:textId="77777777" w:rsidR="00BD7D9C" w:rsidRPr="00BD7D9C" w:rsidRDefault="00BD7D9C" w:rsidP="00BD7D9C">
      <w:pPr>
        <w:ind w:left="7080" w:firstLine="708"/>
        <w:jc w:val="both"/>
        <w:rPr>
          <w:rFonts w:eastAsia="Calibri" w:cstheme="minorHAnsi"/>
          <w:color w:val="000000"/>
        </w:rPr>
      </w:pPr>
      <w:r w:rsidRPr="00BD7D9C">
        <w:rPr>
          <w:rFonts w:eastAsia="Calibri" w:cstheme="minorHAnsi"/>
          <w:color w:val="000000"/>
        </w:rPr>
        <w:t>(podpis wykonawcy)</w:t>
      </w:r>
    </w:p>
    <w:p w14:paraId="7CDF615B" w14:textId="10CC2A0A" w:rsidR="00C11A9C" w:rsidRPr="00BD7D9C" w:rsidRDefault="00C11A9C" w:rsidP="00BD7D9C">
      <w:pPr>
        <w:rPr>
          <w:rFonts w:cstheme="minorHAnsi"/>
        </w:rPr>
      </w:pPr>
    </w:p>
    <w:sectPr w:rsidR="00C11A9C" w:rsidRPr="00BD7D9C" w:rsidSect="00B77318">
      <w:headerReference w:type="default" r:id="rId11"/>
      <w:footerReference w:type="default" r:id="rId12"/>
      <w:pgSz w:w="11906" w:h="16838"/>
      <w:pgMar w:top="1560" w:right="849" w:bottom="1418" w:left="85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FF377" w14:textId="77777777" w:rsidR="00EE7F23" w:rsidRDefault="00EE7F23" w:rsidP="00AB584C">
      <w:pPr>
        <w:spacing w:after="0" w:line="240" w:lineRule="auto"/>
      </w:pPr>
      <w:r>
        <w:separator/>
      </w:r>
    </w:p>
  </w:endnote>
  <w:endnote w:type="continuationSeparator" w:id="0">
    <w:p w14:paraId="29ED3C65" w14:textId="77777777" w:rsidR="00EE7F23" w:rsidRDefault="00EE7F23" w:rsidP="00AB58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4EA97EC6-E1D5-45A0-A168-9150A5BD52F0}"/>
    <w:embedBold r:id="rId2" w:fontKey="{D4DBE254-1919-4202-8134-11494821A1DA}"/>
    <w:embedItalic r:id="rId3" w:fontKey="{522670CE-DFD0-4164-96BE-780C2F25CB07}"/>
    <w:embedBoldItalic r:id="rId4" w:fontKey="{605BF86D-6568-464B-B9BA-1862A66FD4F9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oudyOldStylePl">
    <w:altName w:val="Courier New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BoldItalic r:id="rId5" w:fontKey="{1D9535A9-685A-41DA-B529-4E2A2CD43EC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D9BD2" w14:textId="77777777" w:rsidR="00F8288E" w:rsidRPr="00F8288E" w:rsidRDefault="00F8288E" w:rsidP="00F8288E">
    <w:pPr>
      <w:pStyle w:val="Stopka"/>
      <w:jc w:val="center"/>
      <w:rPr>
        <w:rFonts w:ascii="Segoe UI" w:hAnsi="Segoe UI" w:cs="Segoe UI"/>
        <w:b/>
        <w:bCs/>
        <w:i/>
        <w:color w:val="0070C0"/>
        <w:sz w:val="20"/>
        <w:szCs w:val="20"/>
      </w:rPr>
    </w:pP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>Dofinansowano ze środków Funduszu Rozwoju Kultury Fizycznej,</w:t>
    </w:r>
    <w:r w:rsidRPr="00F8288E">
      <w:rPr>
        <w:rFonts w:ascii="Segoe UI" w:hAnsi="Segoe UI" w:cs="Segoe UI"/>
        <w:b/>
        <w:bCs/>
        <w:i/>
        <w:color w:val="0070C0"/>
        <w:sz w:val="20"/>
      </w:rPr>
      <w:br/>
    </w:r>
    <w:r w:rsidRPr="00F8288E">
      <w:rPr>
        <w:rFonts w:ascii="Segoe UI" w:hAnsi="Segoe UI" w:cs="Segoe UI"/>
        <w:b/>
        <w:bCs/>
        <w:i/>
        <w:color w:val="0070C0"/>
        <w:sz w:val="20"/>
        <w:szCs w:val="20"/>
      </w:rPr>
      <w:t xml:space="preserve"> których dysponentem jest Minister Sportu i Turystyki </w:t>
    </w:r>
  </w:p>
  <w:p w14:paraId="799326CF" w14:textId="412BA033" w:rsidR="000F621A" w:rsidRPr="00F8288E" w:rsidRDefault="000F621A" w:rsidP="00F8288E">
    <w:pPr>
      <w:pStyle w:val="Stopka"/>
      <w:rPr>
        <w:rFonts w:ascii="Segoe UI" w:hAnsi="Segoe UI" w:cs="Segoe U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EEA1B" w14:textId="77777777" w:rsidR="00EE7F23" w:rsidRDefault="00EE7F23" w:rsidP="00AB584C">
      <w:pPr>
        <w:spacing w:after="0" w:line="240" w:lineRule="auto"/>
      </w:pPr>
      <w:r>
        <w:separator/>
      </w:r>
    </w:p>
  </w:footnote>
  <w:footnote w:type="continuationSeparator" w:id="0">
    <w:p w14:paraId="74E944CE" w14:textId="77777777" w:rsidR="00EE7F23" w:rsidRDefault="00EE7F23" w:rsidP="00AB58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415E" w14:textId="676EF570" w:rsidR="000F621A" w:rsidRDefault="000F621A" w:rsidP="000F621A">
    <w:pPr>
      <w:pStyle w:val="Default"/>
      <w:jc w:val="right"/>
      <w:rPr>
        <w:noProof/>
        <w:sz w:val="20"/>
        <w:lang w:eastAsia="pl-PL"/>
      </w:rPr>
    </w:pPr>
    <w:r w:rsidRPr="000F621A">
      <w:rPr>
        <w:noProof/>
        <w:sz w:val="20"/>
        <w:lang w:eastAsia="pl-PL"/>
      </w:rPr>
      <w:drawing>
        <wp:anchor distT="0" distB="0" distL="114300" distR="114300" simplePos="0" relativeHeight="251659264" behindDoc="1" locked="0" layoutInCell="1" allowOverlap="1" wp14:anchorId="2C2238FD" wp14:editId="26CAC7F2">
          <wp:simplePos x="0" y="0"/>
          <wp:positionH relativeFrom="page">
            <wp:align>left</wp:align>
          </wp:positionH>
          <wp:positionV relativeFrom="paragraph">
            <wp:posOffset>-278764</wp:posOffset>
          </wp:positionV>
          <wp:extent cx="7562850" cy="942975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STOWNIK_AWF_Poznan_ogolny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376"/>
                  <a:stretch/>
                </pic:blipFill>
                <pic:spPr bwMode="auto">
                  <a:xfrm>
                    <a:off x="0" y="0"/>
                    <a:ext cx="7562850" cy="9429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D9FA4C" w14:textId="62AB79DD" w:rsidR="000F621A" w:rsidRPr="000F621A" w:rsidRDefault="000F621A" w:rsidP="000F621A">
    <w:pPr>
      <w:pStyle w:val="Default"/>
      <w:jc w:val="right"/>
      <w:rPr>
        <w:sz w:val="20"/>
      </w:rPr>
    </w:pPr>
  </w:p>
  <w:p w14:paraId="2C2238FC" w14:textId="337A9374" w:rsidR="00AB584C" w:rsidRDefault="00AB584C" w:rsidP="000F621A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785E52A6"/>
    <w:lvl w:ilvl="0">
      <w:start w:val="1"/>
      <w:numFmt w:val="bullet"/>
      <w:pStyle w:val="List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0480ACA"/>
    <w:lvl w:ilvl="0">
      <w:start w:val="1"/>
      <w:numFmt w:val="bullet"/>
      <w:pStyle w:val="Tekstpodstawowyzwciciem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9553EE2"/>
    <w:multiLevelType w:val="hybridMultilevel"/>
    <w:tmpl w:val="5F2A4736"/>
    <w:lvl w:ilvl="0" w:tplc="0032E1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13425"/>
    <w:multiLevelType w:val="hybridMultilevel"/>
    <w:tmpl w:val="428C632C"/>
    <w:lvl w:ilvl="0" w:tplc="04150017">
      <w:start w:val="1"/>
      <w:numFmt w:val="lowerLetter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4" w15:restartNumberingAfterBreak="0">
    <w:nsid w:val="412432F7"/>
    <w:multiLevelType w:val="hybridMultilevel"/>
    <w:tmpl w:val="E6F874A8"/>
    <w:styleLink w:val="Mylnik1"/>
    <w:lvl w:ilvl="0" w:tplc="AE0C7294">
      <w:start w:val="1"/>
      <w:numFmt w:val="bullet"/>
      <w:lvlText w:val="-"/>
      <w:lvlJc w:val="left"/>
      <w:pPr>
        <w:ind w:left="2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1" w:tplc="240079BE">
      <w:start w:val="1"/>
      <w:numFmt w:val="bullet"/>
      <w:lvlText w:val="-"/>
      <w:lvlJc w:val="left"/>
      <w:pPr>
        <w:ind w:left="4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2" w:tplc="FF9E115E">
      <w:start w:val="1"/>
      <w:numFmt w:val="bullet"/>
      <w:lvlText w:val="-"/>
      <w:lvlJc w:val="left"/>
      <w:pPr>
        <w:ind w:left="7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3" w:tplc="BB0C7338">
      <w:start w:val="1"/>
      <w:numFmt w:val="bullet"/>
      <w:lvlText w:val="-"/>
      <w:lvlJc w:val="left"/>
      <w:pPr>
        <w:ind w:left="9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4" w:tplc="C9E00C56">
      <w:start w:val="1"/>
      <w:numFmt w:val="bullet"/>
      <w:lvlText w:val="-"/>
      <w:lvlJc w:val="left"/>
      <w:pPr>
        <w:ind w:left="120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5" w:tplc="9F4C96E2">
      <w:start w:val="1"/>
      <w:numFmt w:val="bullet"/>
      <w:lvlText w:val="-"/>
      <w:lvlJc w:val="left"/>
      <w:pPr>
        <w:ind w:left="144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6" w:tplc="EEF8672C">
      <w:start w:val="1"/>
      <w:numFmt w:val="bullet"/>
      <w:lvlText w:val="-"/>
      <w:lvlJc w:val="left"/>
      <w:pPr>
        <w:ind w:left="168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7" w:tplc="900231C0">
      <w:start w:val="1"/>
      <w:numFmt w:val="bullet"/>
      <w:lvlText w:val="-"/>
      <w:lvlJc w:val="left"/>
      <w:pPr>
        <w:ind w:left="192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8" w:tplc="19AE8A88">
      <w:start w:val="1"/>
      <w:numFmt w:val="bullet"/>
      <w:lvlText w:val="-"/>
      <w:lvlJc w:val="left"/>
      <w:pPr>
        <w:ind w:left="2160" w:hanging="240"/>
      </w:pPr>
      <w:rPr>
        <w:rFonts w:ascii="Helvetica Neue" w:eastAsia="Helvetica Neue" w:hAnsi="Helvetica Neue" w:cs="Helvetica Neue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</w:abstractNum>
  <w:abstractNum w:abstractNumId="5" w15:restartNumberingAfterBreak="0">
    <w:nsid w:val="4C9B292D"/>
    <w:multiLevelType w:val="multilevel"/>
    <w:tmpl w:val="9B56B062"/>
    <w:styleLink w:val="Biecalista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16" w:hanging="99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482" w:hanging="99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548" w:hanging="99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  <w:u w:val="none"/>
      </w:rPr>
    </w:lvl>
  </w:abstractNum>
  <w:abstractNum w:abstractNumId="6" w15:restartNumberingAfterBreak="0">
    <w:nsid w:val="5ADA3285"/>
    <w:multiLevelType w:val="hybridMultilevel"/>
    <w:tmpl w:val="BCC8E7EC"/>
    <w:lvl w:ilvl="0" w:tplc="12A243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0"/>
        <w:szCs w:val="20"/>
      </w:rPr>
    </w:lvl>
    <w:lvl w:ilvl="1" w:tplc="04150019">
      <w:numFmt w:val="decimal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E1502FD"/>
    <w:multiLevelType w:val="hybridMultilevel"/>
    <w:tmpl w:val="8FF29DF6"/>
    <w:lvl w:ilvl="0" w:tplc="AEAECF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18"/>
      </w:rPr>
    </w:lvl>
    <w:lvl w:ilvl="1" w:tplc="0415001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4C36AAF"/>
    <w:multiLevelType w:val="multilevel"/>
    <w:tmpl w:val="FEF8049A"/>
    <w:lvl w:ilvl="0">
      <w:start w:val="6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871"/>
      <w:numFmt w:val="decimal"/>
      <w:lvlText w:val="%1-%2"/>
      <w:lvlJc w:val="left"/>
      <w:pPr>
        <w:ind w:left="6255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0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773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37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943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-3007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2440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18376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8"/>
  </w:num>
  <w:num w:numId="5">
    <w:abstractNumId w:val="5"/>
  </w:num>
  <w:num w:numId="6">
    <w:abstractNumId w:val="3"/>
  </w:num>
  <w:num w:numId="7">
    <w:abstractNumId w:val="9"/>
  </w:num>
  <w:num w:numId="8">
    <w:abstractNumId w:val="7"/>
  </w:num>
  <w:num w:numId="9">
    <w:abstractNumId w:val="2"/>
  </w:num>
  <w:num w:numId="10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84C"/>
    <w:rsid w:val="00011B44"/>
    <w:rsid w:val="0001653E"/>
    <w:rsid w:val="0001679B"/>
    <w:rsid w:val="00057BE6"/>
    <w:rsid w:val="000647E8"/>
    <w:rsid w:val="000B42C7"/>
    <w:rsid w:val="000C71E5"/>
    <w:rsid w:val="000D16AC"/>
    <w:rsid w:val="000D2256"/>
    <w:rsid w:val="000D693F"/>
    <w:rsid w:val="000E2CF8"/>
    <w:rsid w:val="000F0FFE"/>
    <w:rsid w:val="000F5513"/>
    <w:rsid w:val="000F621A"/>
    <w:rsid w:val="000F781B"/>
    <w:rsid w:val="001036DD"/>
    <w:rsid w:val="001116AF"/>
    <w:rsid w:val="00123ACD"/>
    <w:rsid w:val="00133223"/>
    <w:rsid w:val="0013327F"/>
    <w:rsid w:val="00135430"/>
    <w:rsid w:val="00145A9F"/>
    <w:rsid w:val="001656A4"/>
    <w:rsid w:val="00176553"/>
    <w:rsid w:val="00197197"/>
    <w:rsid w:val="001C5840"/>
    <w:rsid w:val="001C6AD0"/>
    <w:rsid w:val="001D2039"/>
    <w:rsid w:val="001D73B8"/>
    <w:rsid w:val="001E15A0"/>
    <w:rsid w:val="001F288E"/>
    <w:rsid w:val="0020609A"/>
    <w:rsid w:val="00223C9A"/>
    <w:rsid w:val="00235793"/>
    <w:rsid w:val="00252E93"/>
    <w:rsid w:val="00257040"/>
    <w:rsid w:val="0026310B"/>
    <w:rsid w:val="00290069"/>
    <w:rsid w:val="002C4C96"/>
    <w:rsid w:val="002E39E1"/>
    <w:rsid w:val="002F341A"/>
    <w:rsid w:val="003039BA"/>
    <w:rsid w:val="00322C0C"/>
    <w:rsid w:val="0034574E"/>
    <w:rsid w:val="00347C19"/>
    <w:rsid w:val="003534C3"/>
    <w:rsid w:val="00364D50"/>
    <w:rsid w:val="003A37B0"/>
    <w:rsid w:val="003A5203"/>
    <w:rsid w:val="003C0BF1"/>
    <w:rsid w:val="003E62C6"/>
    <w:rsid w:val="00401E77"/>
    <w:rsid w:val="00422FC6"/>
    <w:rsid w:val="00423D51"/>
    <w:rsid w:val="00425190"/>
    <w:rsid w:val="00434749"/>
    <w:rsid w:val="004454BE"/>
    <w:rsid w:val="00463C92"/>
    <w:rsid w:val="00471F86"/>
    <w:rsid w:val="00486DB5"/>
    <w:rsid w:val="0049262F"/>
    <w:rsid w:val="00494B01"/>
    <w:rsid w:val="004A4EC5"/>
    <w:rsid w:val="004B0DB6"/>
    <w:rsid w:val="004B5EE5"/>
    <w:rsid w:val="004F133E"/>
    <w:rsid w:val="00544BA0"/>
    <w:rsid w:val="00587DB5"/>
    <w:rsid w:val="00592464"/>
    <w:rsid w:val="00597E8E"/>
    <w:rsid w:val="005A1597"/>
    <w:rsid w:val="005A3882"/>
    <w:rsid w:val="005B3E19"/>
    <w:rsid w:val="005C12EE"/>
    <w:rsid w:val="005C412D"/>
    <w:rsid w:val="005D2943"/>
    <w:rsid w:val="005D521C"/>
    <w:rsid w:val="005E3A21"/>
    <w:rsid w:val="005E48CB"/>
    <w:rsid w:val="005E5C6C"/>
    <w:rsid w:val="00654B18"/>
    <w:rsid w:val="0066638E"/>
    <w:rsid w:val="00672DD3"/>
    <w:rsid w:val="006A1DF9"/>
    <w:rsid w:val="006B0534"/>
    <w:rsid w:val="006C5822"/>
    <w:rsid w:val="006D21F1"/>
    <w:rsid w:val="006D7CE1"/>
    <w:rsid w:val="006E65B1"/>
    <w:rsid w:val="006F5740"/>
    <w:rsid w:val="00700BC8"/>
    <w:rsid w:val="007108FB"/>
    <w:rsid w:val="007156B0"/>
    <w:rsid w:val="00720D7A"/>
    <w:rsid w:val="00725D6B"/>
    <w:rsid w:val="00727C9F"/>
    <w:rsid w:val="00740B85"/>
    <w:rsid w:val="007779BE"/>
    <w:rsid w:val="007B20A2"/>
    <w:rsid w:val="007B4185"/>
    <w:rsid w:val="007E5DA5"/>
    <w:rsid w:val="007F06E8"/>
    <w:rsid w:val="008139E6"/>
    <w:rsid w:val="008863E6"/>
    <w:rsid w:val="008879EE"/>
    <w:rsid w:val="00890A02"/>
    <w:rsid w:val="008A7B49"/>
    <w:rsid w:val="008B2335"/>
    <w:rsid w:val="008B3885"/>
    <w:rsid w:val="008F489B"/>
    <w:rsid w:val="00912C57"/>
    <w:rsid w:val="00916E8A"/>
    <w:rsid w:val="00922BE9"/>
    <w:rsid w:val="00931226"/>
    <w:rsid w:val="00944D6C"/>
    <w:rsid w:val="009645C3"/>
    <w:rsid w:val="009705FE"/>
    <w:rsid w:val="00975F9C"/>
    <w:rsid w:val="00984E08"/>
    <w:rsid w:val="009866DB"/>
    <w:rsid w:val="00987F34"/>
    <w:rsid w:val="009D5483"/>
    <w:rsid w:val="009D6FD0"/>
    <w:rsid w:val="009E700C"/>
    <w:rsid w:val="009F4902"/>
    <w:rsid w:val="009F6B01"/>
    <w:rsid w:val="00A46B52"/>
    <w:rsid w:val="00A56305"/>
    <w:rsid w:val="00A61940"/>
    <w:rsid w:val="00A6301C"/>
    <w:rsid w:val="00A66261"/>
    <w:rsid w:val="00A73B9B"/>
    <w:rsid w:val="00A933E9"/>
    <w:rsid w:val="00AB584C"/>
    <w:rsid w:val="00AC787B"/>
    <w:rsid w:val="00AE70FD"/>
    <w:rsid w:val="00AF44FF"/>
    <w:rsid w:val="00AF5528"/>
    <w:rsid w:val="00B16A67"/>
    <w:rsid w:val="00B1764A"/>
    <w:rsid w:val="00B32801"/>
    <w:rsid w:val="00B5371B"/>
    <w:rsid w:val="00B537F8"/>
    <w:rsid w:val="00B71521"/>
    <w:rsid w:val="00B739D3"/>
    <w:rsid w:val="00B77318"/>
    <w:rsid w:val="00B8340B"/>
    <w:rsid w:val="00BA59C6"/>
    <w:rsid w:val="00BB1E65"/>
    <w:rsid w:val="00BB398E"/>
    <w:rsid w:val="00BC1EEE"/>
    <w:rsid w:val="00BD7D9C"/>
    <w:rsid w:val="00BF1F5E"/>
    <w:rsid w:val="00C04583"/>
    <w:rsid w:val="00C11A9C"/>
    <w:rsid w:val="00C30386"/>
    <w:rsid w:val="00C4147C"/>
    <w:rsid w:val="00C427E4"/>
    <w:rsid w:val="00C72836"/>
    <w:rsid w:val="00C76AB3"/>
    <w:rsid w:val="00C84738"/>
    <w:rsid w:val="00C92925"/>
    <w:rsid w:val="00CA16B2"/>
    <w:rsid w:val="00CB5AC0"/>
    <w:rsid w:val="00CB6708"/>
    <w:rsid w:val="00CC098F"/>
    <w:rsid w:val="00CD4C13"/>
    <w:rsid w:val="00CF2FFD"/>
    <w:rsid w:val="00D147CD"/>
    <w:rsid w:val="00D1569D"/>
    <w:rsid w:val="00D2670A"/>
    <w:rsid w:val="00D37AE0"/>
    <w:rsid w:val="00D65FDC"/>
    <w:rsid w:val="00D77F15"/>
    <w:rsid w:val="00D97146"/>
    <w:rsid w:val="00DA7C56"/>
    <w:rsid w:val="00DB72AC"/>
    <w:rsid w:val="00DC1D8F"/>
    <w:rsid w:val="00DD5C45"/>
    <w:rsid w:val="00DF0D72"/>
    <w:rsid w:val="00DF450D"/>
    <w:rsid w:val="00E00294"/>
    <w:rsid w:val="00E42BF5"/>
    <w:rsid w:val="00E517F1"/>
    <w:rsid w:val="00E5226E"/>
    <w:rsid w:val="00E83AE5"/>
    <w:rsid w:val="00EA5D96"/>
    <w:rsid w:val="00EA66CE"/>
    <w:rsid w:val="00EA7D4E"/>
    <w:rsid w:val="00EB2565"/>
    <w:rsid w:val="00EB4B88"/>
    <w:rsid w:val="00ED40CC"/>
    <w:rsid w:val="00EE7F23"/>
    <w:rsid w:val="00EF6844"/>
    <w:rsid w:val="00F136B5"/>
    <w:rsid w:val="00F169A4"/>
    <w:rsid w:val="00F26C1A"/>
    <w:rsid w:val="00F373F6"/>
    <w:rsid w:val="00F442BB"/>
    <w:rsid w:val="00F46C25"/>
    <w:rsid w:val="00F5789A"/>
    <w:rsid w:val="00F70CF7"/>
    <w:rsid w:val="00F77937"/>
    <w:rsid w:val="00F80C6D"/>
    <w:rsid w:val="00F8288E"/>
    <w:rsid w:val="00F83C7F"/>
    <w:rsid w:val="00F933FE"/>
    <w:rsid w:val="00FB224B"/>
    <w:rsid w:val="00FC1FCF"/>
    <w:rsid w:val="00FE5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C2238E5"/>
  <w15:docId w15:val="{63CE674F-FF26-4A36-BEFA-568D7F2E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7E8E"/>
  </w:style>
  <w:style w:type="paragraph" w:styleId="Nagwek1">
    <w:name w:val="heading 1"/>
    <w:basedOn w:val="Normalny"/>
    <w:next w:val="Normalny"/>
    <w:link w:val="Nagwek1Znak"/>
    <w:qFormat/>
    <w:rsid w:val="009645C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9645C3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9645C3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9645C3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9645C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9645C3"/>
    <w:pPr>
      <w:spacing w:before="240" w:after="60" w:line="240" w:lineRule="auto"/>
      <w:outlineLvl w:val="5"/>
    </w:pPr>
    <w:rPr>
      <w:rFonts w:ascii="Calibri" w:eastAsia="Times New Roman" w:hAnsi="Calibri" w:cs="Times New Roman"/>
      <w:b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B584C"/>
  </w:style>
  <w:style w:type="paragraph" w:styleId="Stopka">
    <w:name w:val="footer"/>
    <w:basedOn w:val="Normalny"/>
    <w:link w:val="StopkaZnak"/>
    <w:uiPriority w:val="99"/>
    <w:unhideWhenUsed/>
    <w:rsid w:val="00AB58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584C"/>
  </w:style>
  <w:style w:type="paragraph" w:styleId="Tekstdymka">
    <w:name w:val="Balloon Text"/>
    <w:basedOn w:val="Normalny"/>
    <w:link w:val="TekstdymkaZnak"/>
    <w:uiPriority w:val="99"/>
    <w:semiHidden/>
    <w:unhideWhenUsed/>
    <w:rsid w:val="00AB5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84C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AB584C"/>
    <w:rPr>
      <w:color w:val="0000FF" w:themeColor="hyperlink"/>
      <w:u w:val="single"/>
    </w:rPr>
  </w:style>
  <w:style w:type="table" w:styleId="Tabela-Siatka">
    <w:name w:val="Table Grid"/>
    <w:basedOn w:val="Standardowy"/>
    <w:uiPriority w:val="39"/>
    <w:rsid w:val="00C8473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A">
    <w:name w:val="Treść A"/>
    <w:rsid w:val="008B233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l-PL"/>
    </w:rPr>
  </w:style>
  <w:style w:type="numbering" w:customStyle="1" w:styleId="Mylnik">
    <w:name w:val="Myślnik"/>
    <w:rsid w:val="008B2335"/>
  </w:style>
  <w:style w:type="paragraph" w:customStyle="1" w:styleId="Default">
    <w:name w:val="Default"/>
    <w:rsid w:val="00F80C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1,Numerowanie,2 heading,A_wyliczenie,K-P_odwolanie,Akapit z listą5,maz_wyliczenie,opis dzialania,Preambuła,normalny tekst,Akapit z list¹,zwykły tekst,List Paragraph1,BulletC,Obiekt,wypunktowanie,1.Nagłówek,CW_Lista,sw tekst,Odstavec"/>
    <w:basedOn w:val="Normalny"/>
    <w:link w:val="AkapitzlistZnak"/>
    <w:uiPriority w:val="34"/>
    <w:qFormat/>
    <w:rsid w:val="00F80C6D"/>
    <w:pPr>
      <w:spacing w:after="160" w:line="259" w:lineRule="auto"/>
      <w:ind w:left="720"/>
      <w:contextualSpacing/>
    </w:pPr>
  </w:style>
  <w:style w:type="paragraph" w:customStyle="1" w:styleId="Akapitzlist1">
    <w:name w:val="Akapit z listą1"/>
    <w:basedOn w:val="Normalny"/>
    <w:qFormat/>
    <w:rsid w:val="00DC1D8F"/>
    <w:pPr>
      <w:ind w:left="720"/>
    </w:pPr>
    <w:rPr>
      <w:rFonts w:ascii="Calibri" w:eastAsia="Times New Roman" w:hAnsi="Calibri" w:cs="Times New Roman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401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unhideWhenUsed/>
    <w:rsid w:val="006D21F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D21F1"/>
    <w:rPr>
      <w:sz w:val="20"/>
      <w:szCs w:val="20"/>
    </w:rPr>
  </w:style>
  <w:style w:type="character" w:styleId="Odwoanieprzypisukocowego">
    <w:name w:val="endnote reference"/>
    <w:basedOn w:val="Domylnaczcionkaakapitu"/>
    <w:semiHidden/>
    <w:unhideWhenUsed/>
    <w:rsid w:val="006D21F1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Preambuła Znak,normalny tekst Znak,Akapit z list¹ Znak,zwykły tekst Znak,List Paragraph1 Znak"/>
    <w:link w:val="Akapitzlist"/>
    <w:uiPriority w:val="34"/>
    <w:qFormat/>
    <w:locked/>
    <w:rsid w:val="007156B0"/>
  </w:style>
  <w:style w:type="character" w:styleId="Odwoaniedokomentarza">
    <w:name w:val="annotation reference"/>
    <w:basedOn w:val="Domylnaczcionkaakapitu"/>
    <w:uiPriority w:val="99"/>
    <w:unhideWhenUsed/>
    <w:rsid w:val="00B16A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16A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16A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B16A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B16A67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rsid w:val="008F48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489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Footnote number"/>
    <w:rsid w:val="008F489B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9645C3"/>
    <w:rPr>
      <w:rFonts w:ascii="Arial" w:eastAsia="Times New Roman" w:hAnsi="Arial" w:cs="Times New Roman"/>
      <w:b/>
      <w:i/>
      <w:iCs/>
      <w:sz w:val="28"/>
      <w:szCs w:val="28"/>
      <w:lang w:val="x-none" w:eastAsia="x-none"/>
    </w:rPr>
  </w:style>
  <w:style w:type="character" w:customStyle="1" w:styleId="Nagwek3Znak">
    <w:name w:val="Nagłówek 3 Znak"/>
    <w:basedOn w:val="Domylnaczcionkaakapitu"/>
    <w:link w:val="Nagwek3"/>
    <w:rsid w:val="009645C3"/>
    <w:rPr>
      <w:rFonts w:ascii="Arial" w:eastAsia="Times New Roman" w:hAnsi="Arial" w:cs="Times New Roman"/>
      <w:b/>
      <w:sz w:val="26"/>
      <w:szCs w:val="26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645C3"/>
    <w:rPr>
      <w:rFonts w:ascii="Times New Roman" w:eastAsia="Times New Roman" w:hAnsi="Times New Roman" w:cs="Times New Roman"/>
      <w:b/>
      <w:sz w:val="28"/>
      <w:szCs w:val="28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9645C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9645C3"/>
    <w:rPr>
      <w:rFonts w:ascii="Calibri" w:eastAsia="Times New Roman" w:hAnsi="Calibri" w:cs="Times New Roman"/>
      <w:b/>
      <w:lang w:val="x-none" w:eastAsia="x-none"/>
    </w:rPr>
  </w:style>
  <w:style w:type="numbering" w:customStyle="1" w:styleId="Mylnik1">
    <w:name w:val="Myślnik1"/>
    <w:rsid w:val="009645C3"/>
    <w:pPr>
      <w:numPr>
        <w:numId w:val="1"/>
      </w:numPr>
    </w:pPr>
  </w:style>
  <w:style w:type="character" w:styleId="Pogrubienie">
    <w:name w:val="Strong"/>
    <w:uiPriority w:val="22"/>
    <w:qFormat/>
    <w:rsid w:val="009645C3"/>
    <w:rPr>
      <w:b/>
      <w:bCs/>
    </w:rPr>
  </w:style>
  <w:style w:type="paragraph" w:styleId="Tekstpodstawowy3">
    <w:name w:val="Body Text 3"/>
    <w:basedOn w:val="Normalny"/>
    <w:link w:val="Tekstpodstawowy3Znak"/>
    <w:rsid w:val="009645C3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9645C3"/>
    <w:rPr>
      <w:rFonts w:ascii="Tahoma" w:eastAsia="Times New Roman" w:hAnsi="Tahoma" w:cs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9645C3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Nierozpoznanawzmianka1">
    <w:name w:val="Nierozpoznana wzmianka1"/>
    <w:uiPriority w:val="99"/>
    <w:semiHidden/>
    <w:unhideWhenUsed/>
    <w:rsid w:val="009645C3"/>
    <w:rPr>
      <w:color w:val="605E5C"/>
      <w:shd w:val="clear" w:color="auto" w:fill="E1DFDD"/>
    </w:rPr>
  </w:style>
  <w:style w:type="paragraph" w:styleId="Tekstpodstawowy">
    <w:name w:val="Body Text"/>
    <w:aliases w:val="Tekst Tomek"/>
    <w:basedOn w:val="Normalny"/>
    <w:link w:val="TekstpodstawowyZnak"/>
    <w:unhideWhenUsed/>
    <w:rsid w:val="009645C3"/>
    <w:pPr>
      <w:spacing w:after="120" w:line="240" w:lineRule="auto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Znak">
    <w:name w:val="Tekst podstawowy Znak"/>
    <w:aliases w:val="Tekst Tomek Znak"/>
    <w:basedOn w:val="Domylnaczcionkaakapitu"/>
    <w:link w:val="Tekstpodstawow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9645C3"/>
    <w:pPr>
      <w:spacing w:after="120" w:line="240" w:lineRule="auto"/>
      <w:ind w:left="283"/>
    </w:pPr>
    <w:rPr>
      <w:rFonts w:ascii="Tahoma" w:eastAsia="Times New Roman" w:hAnsi="Tahoma" w:cs="Times New Roman"/>
      <w:sz w:val="18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645C3"/>
    <w:rPr>
      <w:rFonts w:ascii="Tahoma" w:eastAsia="Times New Roman" w:hAnsi="Tahoma" w:cs="Times New Roman"/>
      <w:sz w:val="18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rsid w:val="009645C3"/>
  </w:style>
  <w:style w:type="paragraph" w:styleId="Tytu">
    <w:name w:val="Title"/>
    <w:basedOn w:val="Normalny"/>
    <w:link w:val="TytuZnak"/>
    <w:qFormat/>
    <w:rsid w:val="009645C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9645C3"/>
    <w:rPr>
      <w:rFonts w:ascii="Times New Roman" w:eastAsia="Times New Roman" w:hAnsi="Times New Roman" w:cs="Times New Roman"/>
      <w:b/>
      <w:bCs/>
      <w:sz w:val="28"/>
      <w:szCs w:val="20"/>
      <w:lang w:val="x-none" w:eastAsia="x-none"/>
    </w:rPr>
  </w:style>
  <w:style w:type="paragraph" w:styleId="Podtytu">
    <w:name w:val="Subtitle"/>
    <w:basedOn w:val="Normalny"/>
    <w:link w:val="PodtytuZnak"/>
    <w:qFormat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PodtytuZnak">
    <w:name w:val="Podtytuł Znak"/>
    <w:basedOn w:val="Domylnaczcionkaakapitu"/>
    <w:link w:val="Podtytu"/>
    <w:rsid w:val="009645C3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styleId="Numerstrony">
    <w:name w:val="page number"/>
    <w:basedOn w:val="Domylnaczcionkaakapitu"/>
    <w:rsid w:val="009645C3"/>
  </w:style>
  <w:style w:type="paragraph" w:styleId="Tekstpodstawowy2">
    <w:name w:val="Body Text 2"/>
    <w:basedOn w:val="Normalny"/>
    <w:link w:val="Tekstpodstawowy2Znak"/>
    <w:rsid w:val="009645C3"/>
    <w:pPr>
      <w:spacing w:after="0" w:line="240" w:lineRule="auto"/>
      <w:jc w:val="both"/>
    </w:pPr>
    <w:rPr>
      <w:rFonts w:ascii="Times New Roman" w:eastAsia="Times New Roman" w:hAnsi="Times New Roman" w:cs="Times New Roman"/>
      <w:bCs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9645C3"/>
    <w:rPr>
      <w:rFonts w:ascii="Times New Roman" w:eastAsia="Times New Roman" w:hAnsi="Times New Roman" w:cs="Times New Roman"/>
      <w:bCs/>
      <w:szCs w:val="20"/>
      <w:lang w:val="x-none" w:eastAsia="x-none"/>
    </w:rPr>
  </w:style>
  <w:style w:type="paragraph" w:styleId="Tekstpodstawowywcity2">
    <w:name w:val="Body Text Indent 2"/>
    <w:basedOn w:val="Normalny"/>
    <w:link w:val="Tekstpodstawowywcity2Znak"/>
    <w:rsid w:val="009645C3"/>
    <w:pPr>
      <w:spacing w:after="0" w:line="240" w:lineRule="auto"/>
      <w:ind w:left="851" w:hanging="491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9645C3"/>
    <w:pPr>
      <w:spacing w:after="0" w:line="240" w:lineRule="auto"/>
      <w:ind w:left="426"/>
      <w:jc w:val="both"/>
    </w:pPr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9645C3"/>
    <w:rPr>
      <w:rFonts w:ascii="Times New Roman" w:eastAsia="Times New Roman" w:hAnsi="Times New Roman" w:cs="Times New Roman"/>
      <w:bCs/>
      <w:sz w:val="23"/>
      <w:szCs w:val="20"/>
      <w:lang w:val="x-none" w:eastAsia="x-none"/>
    </w:rPr>
  </w:style>
  <w:style w:type="paragraph" w:customStyle="1" w:styleId="Blockquote">
    <w:name w:val="Blockquote"/>
    <w:basedOn w:val="Normalny"/>
    <w:rsid w:val="009645C3"/>
    <w:pPr>
      <w:spacing w:before="100" w:after="100" w:line="240" w:lineRule="auto"/>
      <w:ind w:left="360" w:right="360"/>
    </w:pPr>
    <w:rPr>
      <w:rFonts w:ascii="Times New Roman" w:eastAsia="Times New Roman" w:hAnsi="Times New Roman" w:cs="Tahoma"/>
      <w:bCs/>
      <w:snapToGrid w:val="0"/>
      <w:sz w:val="24"/>
      <w:szCs w:val="20"/>
      <w:lang w:eastAsia="pl-PL"/>
    </w:rPr>
  </w:style>
  <w:style w:type="paragraph" w:customStyle="1" w:styleId="pkt">
    <w:name w:val="pkt"/>
    <w:basedOn w:val="Normalny"/>
    <w:link w:val="pktZnak"/>
    <w:rsid w:val="009645C3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styleId="Tekstblokowy">
    <w:name w:val="Block Text"/>
    <w:basedOn w:val="Normalny"/>
    <w:rsid w:val="009645C3"/>
    <w:pPr>
      <w:spacing w:before="39" w:after="39" w:line="240" w:lineRule="auto"/>
      <w:ind w:left="519" w:right="39" w:hanging="480"/>
    </w:pPr>
    <w:rPr>
      <w:rFonts w:ascii="Times New Roman" w:eastAsia="Times New Roman" w:hAnsi="Times New Roman" w:cs="Tahoma"/>
      <w:bCs/>
      <w:sz w:val="24"/>
      <w:szCs w:val="20"/>
      <w:lang w:eastAsia="pl-PL"/>
    </w:rPr>
  </w:style>
  <w:style w:type="paragraph" w:customStyle="1" w:styleId="tyt">
    <w:name w:val="tyt"/>
    <w:basedOn w:val="Normalny"/>
    <w:rsid w:val="009645C3"/>
    <w:pPr>
      <w:keepNext/>
      <w:spacing w:before="60" w:after="60" w:line="240" w:lineRule="auto"/>
      <w:jc w:val="center"/>
    </w:pPr>
    <w:rPr>
      <w:rFonts w:ascii="Times New Roman" w:eastAsia="Times New Roman" w:hAnsi="Times New Roman" w:cs="Tahoma"/>
      <w:b/>
      <w:bCs/>
      <w:sz w:val="24"/>
      <w:szCs w:val="20"/>
      <w:lang w:eastAsia="pl-PL"/>
    </w:rPr>
  </w:style>
  <w:style w:type="paragraph" w:customStyle="1" w:styleId="ust">
    <w:name w:val="ust"/>
    <w:rsid w:val="009645C3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">
    <w:name w:val="Styl"/>
    <w:rsid w:val="009645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rsid w:val="009645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yliczenieabcwtekcie1">
    <w:name w:val="Wyliczenie abc w tekście (1"/>
    <w:aliases w:val="5 linii)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umowie">
    <w:name w:val="Wyliczenie 123 w umowie"/>
    <w:basedOn w:val="Normalny"/>
    <w:rsid w:val="009645C3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Wyliczenieabcwtekcie1"/>
    <w:rsid w:val="009645C3"/>
    <w:pPr>
      <w:ind w:left="0" w:firstLine="0"/>
    </w:pPr>
  </w:style>
  <w:style w:type="paragraph" w:customStyle="1" w:styleId="Nagwek-zacznikdooferty">
    <w:name w:val="Nagłówek - załącznik do oferty"/>
    <w:basedOn w:val="Normalny"/>
    <w:rsid w:val="009645C3"/>
    <w:pPr>
      <w:spacing w:before="120" w:after="0" w:line="360" w:lineRule="auto"/>
      <w:jc w:val="both"/>
    </w:pPr>
    <w:rPr>
      <w:rFonts w:ascii="Tahoma" w:eastAsia="Times New Roman" w:hAnsi="Tahoma" w:cs="Tahoma"/>
      <w:b/>
      <w:sz w:val="24"/>
      <w:szCs w:val="20"/>
      <w:lang w:eastAsia="pl-PL"/>
    </w:rPr>
  </w:style>
  <w:style w:type="paragraph" w:customStyle="1" w:styleId="Tekstpodstawowy21">
    <w:name w:val="Tekst podstawowy 21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3">
    <w:name w:val="p3"/>
    <w:basedOn w:val="Normalny"/>
    <w:rsid w:val="009645C3"/>
    <w:pPr>
      <w:widowControl w:val="0"/>
      <w:suppressAutoHyphens/>
      <w:spacing w:after="0" w:line="240" w:lineRule="atLeast"/>
    </w:pPr>
    <w:rPr>
      <w:rFonts w:ascii="GoudyOldStylePl" w:eastAsia="Lucida Sans Unicode" w:hAnsi="GoudyOldStylePl" w:cs="Times New Roman"/>
      <w:sz w:val="24"/>
      <w:szCs w:val="24"/>
      <w:lang w:eastAsia="pl-PL"/>
    </w:rPr>
  </w:style>
  <w:style w:type="character" w:customStyle="1" w:styleId="FontStyle20">
    <w:name w:val="Font Style20"/>
    <w:rsid w:val="009645C3"/>
    <w:rPr>
      <w:rFonts w:ascii="Times New Roman" w:hAnsi="Times New Roman" w:cs="Times New Roman" w:hint="default"/>
      <w:sz w:val="22"/>
      <w:szCs w:val="22"/>
    </w:rPr>
  </w:style>
  <w:style w:type="paragraph" w:styleId="Lista">
    <w:name w:val="List"/>
    <w:basedOn w:val="Normalny"/>
    <w:rsid w:val="009645C3"/>
    <w:pPr>
      <w:numPr>
        <w:numId w:val="2"/>
      </w:numPr>
      <w:tabs>
        <w:tab w:val="clear" w:pos="643"/>
      </w:tabs>
      <w:spacing w:after="0" w:line="240" w:lineRule="auto"/>
      <w:ind w:left="283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2">
    <w:name w:val="List 2"/>
    <w:basedOn w:val="Normalny"/>
    <w:rsid w:val="009645C3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3">
    <w:name w:val="List 3"/>
    <w:basedOn w:val="Normalny"/>
    <w:rsid w:val="009645C3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Listapunktowana2">
    <w:name w:val="List Bullet 2"/>
    <w:basedOn w:val="Normalny"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645C3"/>
    <w:pPr>
      <w:ind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Tekstpodstawowyzwciciem2">
    <w:name w:val="Body Text First Indent 2"/>
    <w:basedOn w:val="Tekstpodstawowywcity"/>
    <w:link w:val="Tekstpodstawowyzwciciem2Znak"/>
    <w:rsid w:val="009645C3"/>
    <w:pPr>
      <w:numPr>
        <w:numId w:val="3"/>
      </w:numPr>
      <w:tabs>
        <w:tab w:val="clear" w:pos="360"/>
      </w:tabs>
      <w:ind w:left="283" w:firstLine="210"/>
    </w:pPr>
    <w:rPr>
      <w:rFonts w:ascii="Times New Roman" w:hAnsi="Times New Roman"/>
      <w:bCs/>
      <w:lang w:val="x-none" w:eastAsia="x-none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9645C3"/>
    <w:rPr>
      <w:rFonts w:ascii="Times New Roman" w:eastAsia="Times New Roman" w:hAnsi="Times New Roman" w:cs="Times New Roman"/>
      <w:bCs/>
      <w:sz w:val="18"/>
      <w:szCs w:val="20"/>
      <w:lang w:val="x-none" w:eastAsia="x-none"/>
    </w:rPr>
  </w:style>
  <w:style w:type="paragraph" w:styleId="Listapunktowana">
    <w:name w:val="List Bullet"/>
    <w:basedOn w:val="Normalny"/>
    <w:uiPriority w:val="99"/>
    <w:unhideWhenUsed/>
    <w:rsid w:val="009645C3"/>
    <w:pPr>
      <w:spacing w:after="0" w:line="240" w:lineRule="auto"/>
      <w:ind w:left="240" w:hanging="240"/>
      <w:contextualSpacing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styleId="UyteHipercze">
    <w:name w:val="FollowedHyperlink"/>
    <w:uiPriority w:val="99"/>
    <w:unhideWhenUsed/>
    <w:rsid w:val="009645C3"/>
    <w:rPr>
      <w:color w:val="800080"/>
      <w:u w:val="single"/>
    </w:rPr>
  </w:style>
  <w:style w:type="character" w:customStyle="1" w:styleId="xbe">
    <w:name w:val="_xbe"/>
    <w:uiPriority w:val="99"/>
    <w:rsid w:val="009645C3"/>
    <w:rPr>
      <w:rFonts w:ascii="Times New Roman" w:hAnsi="Times New Roman" w:cs="Times New Roman"/>
    </w:rPr>
  </w:style>
  <w:style w:type="paragraph" w:customStyle="1" w:styleId="msonormalcxspdrugie">
    <w:name w:val="msonormalcxspdrugi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9645C3"/>
    <w:rPr>
      <w:i/>
      <w:iCs/>
    </w:rPr>
  </w:style>
  <w:style w:type="paragraph" w:customStyle="1" w:styleId="Tekstpodstawowy31">
    <w:name w:val="Tekst podstawowy 31"/>
    <w:basedOn w:val="Normalny"/>
    <w:rsid w:val="009645C3"/>
    <w:pPr>
      <w:suppressAutoHyphens/>
      <w:spacing w:after="0" w:line="360" w:lineRule="auto"/>
      <w:jc w:val="both"/>
    </w:pPr>
    <w:rPr>
      <w:rFonts w:ascii="Arial" w:eastAsia="Times New Roman" w:hAnsi="Arial" w:cs="Arial"/>
      <w:color w:val="000000"/>
      <w:szCs w:val="20"/>
      <w:lang w:eastAsia="ar-SA"/>
    </w:rPr>
  </w:style>
  <w:style w:type="paragraph" w:styleId="Poprawka">
    <w:name w:val="Revision"/>
    <w:hidden/>
    <w:uiPriority w:val="99"/>
    <w:semiHidden/>
    <w:rsid w:val="009645C3"/>
    <w:pPr>
      <w:spacing w:after="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character" w:customStyle="1" w:styleId="contact-street">
    <w:name w:val="contact-street"/>
    <w:rsid w:val="009645C3"/>
  </w:style>
  <w:style w:type="character" w:customStyle="1" w:styleId="pktZnak">
    <w:name w:val="pkt Znak"/>
    <w:link w:val="pkt"/>
    <w:locked/>
    <w:rsid w:val="009645C3"/>
    <w:rPr>
      <w:rFonts w:ascii="Times New Roman" w:eastAsia="Times New Roman" w:hAnsi="Times New Roman" w:cs="Tahoma"/>
      <w:bCs/>
      <w:sz w:val="24"/>
      <w:szCs w:val="20"/>
      <w:lang w:eastAsia="pl-PL"/>
    </w:rPr>
  </w:style>
  <w:style w:type="character" w:customStyle="1" w:styleId="Teksttreci">
    <w:name w:val="Tekst treści_"/>
    <w:link w:val="Teksttreci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9645C3"/>
    <w:pPr>
      <w:shd w:val="clear" w:color="auto" w:fill="FFFFFF"/>
      <w:spacing w:after="0" w:line="240" w:lineRule="atLeast"/>
      <w:ind w:hanging="1700"/>
    </w:pPr>
    <w:rPr>
      <w:rFonts w:ascii="Verdana" w:hAnsi="Verdana"/>
      <w:sz w:val="19"/>
    </w:rPr>
  </w:style>
  <w:style w:type="character" w:customStyle="1" w:styleId="TeksttreciPogrubienie">
    <w:name w:val="Tekst treści + Pogrubienie"/>
    <w:rsid w:val="009645C3"/>
    <w:rPr>
      <w:rFonts w:ascii="Verdana" w:hAnsi="Verdana"/>
      <w:b/>
      <w:spacing w:val="0"/>
      <w:sz w:val="19"/>
      <w:shd w:val="clear" w:color="auto" w:fill="FFFFFF"/>
    </w:rPr>
  </w:style>
  <w:style w:type="character" w:customStyle="1" w:styleId="Teksttreci4">
    <w:name w:val="Tekst treści (4)_"/>
    <w:link w:val="Teksttreci40"/>
    <w:locked/>
    <w:rsid w:val="009645C3"/>
    <w:rPr>
      <w:rFonts w:ascii="Verdana" w:hAnsi="Verdana"/>
      <w:sz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9645C3"/>
    <w:pPr>
      <w:shd w:val="clear" w:color="auto" w:fill="FFFFFF"/>
      <w:spacing w:before="240" w:after="240" w:line="240" w:lineRule="atLeast"/>
      <w:ind w:hanging="1420"/>
      <w:jc w:val="both"/>
    </w:pPr>
    <w:rPr>
      <w:rFonts w:ascii="Verdana" w:hAnsi="Verdana"/>
      <w:sz w:val="19"/>
    </w:rPr>
  </w:style>
  <w:style w:type="paragraph" w:customStyle="1" w:styleId="wt-listawielopoziomowa">
    <w:name w:val="wt-lista_wielopoziomowa"/>
    <w:basedOn w:val="Normalny"/>
    <w:rsid w:val="009645C3"/>
    <w:pPr>
      <w:numPr>
        <w:numId w:val="4"/>
      </w:numPr>
      <w:spacing w:before="120" w:after="120" w:line="240" w:lineRule="auto"/>
    </w:pPr>
    <w:rPr>
      <w:rFonts w:ascii="Arial" w:eastAsia="Times New Roman" w:hAnsi="Arial" w:cs="Arial"/>
      <w:szCs w:val="24"/>
      <w:lang w:eastAsia="pl-PL"/>
    </w:rPr>
  </w:style>
  <w:style w:type="character" w:customStyle="1" w:styleId="tekstdokbold">
    <w:name w:val="tekst dok. bold"/>
    <w:rsid w:val="009645C3"/>
    <w:rPr>
      <w:b/>
      <w:bCs w:val="0"/>
    </w:rPr>
  </w:style>
  <w:style w:type="paragraph" w:customStyle="1" w:styleId="Textbody">
    <w:name w:val="Text body"/>
    <w:basedOn w:val="Normalny"/>
    <w:rsid w:val="009645C3"/>
    <w:pPr>
      <w:suppressAutoHyphens/>
      <w:autoSpaceDN w:val="0"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qFormat/>
    <w:rsid w:val="009645C3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msonormalcxsppierwsze">
    <w:name w:val="msonormalcxsppierwsze"/>
    <w:basedOn w:val="Normalny"/>
    <w:rsid w:val="00964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wykytekstZnak2">
    <w:name w:val="Zwykły tekst Znak2"/>
    <w:aliases w:val="Zwykły tekst Znak1 Znak,Zwykły tekst Znak Znak Znak,Znak Znak Znak Znak,Znak Znak1 Znak,Znak Znak Znak1,Znak Znak2, Znak Znak Znak Znak, Znak Znak1 Znak, Znak Znak Znak1, Znak Znak2"/>
    <w:link w:val="Zwykytekst"/>
    <w:uiPriority w:val="99"/>
    <w:locked/>
    <w:rsid w:val="009645C3"/>
    <w:rPr>
      <w:rFonts w:ascii="Courier New" w:hAnsi="Courier New" w:cs="Courier New"/>
      <w:sz w:val="24"/>
      <w:szCs w:val="24"/>
    </w:rPr>
  </w:style>
  <w:style w:type="paragraph" w:styleId="Zwykytekst">
    <w:name w:val="Plain Text"/>
    <w:aliases w:val="Zwykły tekst Znak1,Zwykły tekst Znak Znak,Znak Znak Znak,Znak Znak1,Znak Znak,Znak, Znak Znak Znak, Znak Znak1, Znak Znak, Znak"/>
    <w:basedOn w:val="Normalny"/>
    <w:link w:val="ZwykytekstZnak2"/>
    <w:uiPriority w:val="99"/>
    <w:unhideWhenUsed/>
    <w:rsid w:val="009645C3"/>
    <w:pPr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ZwykytekstZnak">
    <w:name w:val="Zwykły tekst Znak"/>
    <w:basedOn w:val="Domylnaczcionkaakapitu"/>
    <w:uiPriority w:val="99"/>
    <w:semiHidden/>
    <w:rsid w:val="009645C3"/>
    <w:rPr>
      <w:rFonts w:ascii="Consolas" w:hAnsi="Consolas"/>
      <w:sz w:val="21"/>
      <w:szCs w:val="21"/>
    </w:rPr>
  </w:style>
  <w:style w:type="character" w:styleId="Nierozpoznanawzmianka">
    <w:name w:val="Unresolved Mention"/>
    <w:uiPriority w:val="99"/>
    <w:semiHidden/>
    <w:unhideWhenUsed/>
    <w:rsid w:val="009645C3"/>
    <w:rPr>
      <w:color w:val="605E5C"/>
      <w:shd w:val="clear" w:color="auto" w:fill="E1DFDD"/>
    </w:rPr>
  </w:style>
  <w:style w:type="paragraph" w:customStyle="1" w:styleId="Tekstpodstawowy22">
    <w:name w:val="Tekst podstawowy 22"/>
    <w:basedOn w:val="Normalny"/>
    <w:rsid w:val="009645C3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rimr">
    <w:name w:val="arimr"/>
    <w:basedOn w:val="Normalny"/>
    <w:rsid w:val="009645C3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pl-PL"/>
    </w:rPr>
  </w:style>
  <w:style w:type="paragraph" w:customStyle="1" w:styleId="csioz">
    <w:name w:val="csioz"/>
    <w:link w:val="csiozZnak"/>
    <w:qFormat/>
    <w:rsid w:val="009645C3"/>
    <w:pPr>
      <w:shd w:val="clear" w:color="auto" w:fill="D9D9D9"/>
      <w:spacing w:after="0"/>
    </w:pPr>
    <w:rPr>
      <w:rFonts w:ascii="Calibri" w:eastAsia="Times New Roman" w:hAnsi="Calibri" w:cs="Calibri"/>
      <w:b/>
      <w:bCs/>
      <w:kern w:val="32"/>
      <w:lang w:eastAsia="pl-PL"/>
    </w:rPr>
  </w:style>
  <w:style w:type="character" w:customStyle="1" w:styleId="csiozZnak">
    <w:name w:val="csioz Znak"/>
    <w:link w:val="csioz"/>
    <w:rsid w:val="009645C3"/>
    <w:rPr>
      <w:rFonts w:ascii="Calibri" w:eastAsia="Times New Roman" w:hAnsi="Calibri" w:cs="Calibri"/>
      <w:b/>
      <w:bCs/>
      <w:kern w:val="32"/>
      <w:shd w:val="clear" w:color="auto" w:fill="D9D9D9"/>
      <w:lang w:eastAsia="pl-PL"/>
    </w:rPr>
  </w:style>
  <w:style w:type="character" w:customStyle="1" w:styleId="normaltextrun">
    <w:name w:val="normaltextrun"/>
    <w:rsid w:val="009645C3"/>
  </w:style>
  <w:style w:type="character" w:customStyle="1" w:styleId="eop">
    <w:name w:val="eop"/>
    <w:rsid w:val="009645C3"/>
  </w:style>
  <w:style w:type="character" w:customStyle="1" w:styleId="markedcontent">
    <w:name w:val="markedcontent"/>
    <w:rsid w:val="009645C3"/>
  </w:style>
  <w:style w:type="character" w:customStyle="1" w:styleId="Nierozpoznanawzmianka2">
    <w:name w:val="Nierozpoznana wzmianka2"/>
    <w:uiPriority w:val="99"/>
    <w:semiHidden/>
    <w:unhideWhenUsed/>
    <w:rsid w:val="009645C3"/>
    <w:rPr>
      <w:color w:val="605E5C"/>
      <w:shd w:val="clear" w:color="auto" w:fill="E1DFDD"/>
    </w:rPr>
  </w:style>
  <w:style w:type="numbering" w:customStyle="1" w:styleId="Biecalista1">
    <w:name w:val="Bieżąca lista1"/>
    <w:uiPriority w:val="99"/>
    <w:rsid w:val="009645C3"/>
    <w:pPr>
      <w:numPr>
        <w:numId w:val="5"/>
      </w:numPr>
    </w:pPr>
  </w:style>
  <w:style w:type="paragraph" w:customStyle="1" w:styleId="msonormal0">
    <w:name w:val="msonormal"/>
    <w:basedOn w:val="Normalny"/>
    <w:uiPriority w:val="99"/>
    <w:rsid w:val="00654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654B18"/>
    <w:pPr>
      <w:spacing w:after="100" w:line="240" w:lineRule="auto"/>
    </w:pPr>
    <w:rPr>
      <w:rFonts w:ascii="Times New Roman" w:eastAsia="Times New Roman" w:hAnsi="Times New Roman" w:cs="Tahoma"/>
      <w:bCs/>
      <w:sz w:val="18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654B18"/>
    <w:pPr>
      <w:spacing w:after="100" w:line="256" w:lineRule="auto"/>
      <w:ind w:left="220"/>
    </w:pPr>
    <w:rPr>
      <w:rFonts w:ascii="Calibri" w:eastAsia="Times New Roman" w:hAnsi="Calibri" w:cs="Times New Roman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654B18"/>
    <w:pPr>
      <w:spacing w:after="100" w:line="256" w:lineRule="auto"/>
      <w:ind w:left="440"/>
    </w:pPr>
    <w:rPr>
      <w:rFonts w:ascii="Calibri" w:eastAsia="Times New Roman" w:hAnsi="Calibri" w:cs="Times New Roman"/>
      <w:lang w:eastAsia="pl-PL"/>
    </w:rPr>
  </w:style>
  <w:style w:type="character" w:customStyle="1" w:styleId="TekstpodstawowyZnak1">
    <w:name w:val="Tekst podstawowy Znak1"/>
    <w:aliases w:val="Tekst Tomek Znak1"/>
    <w:basedOn w:val="Domylnaczcionkaakapitu"/>
    <w:semiHidden/>
    <w:rsid w:val="00654B18"/>
    <w:rPr>
      <w:rFonts w:ascii="Tahoma" w:eastAsia="Times New Roman" w:hAnsi="Tahoma" w:cs="Times New Roman"/>
      <w:sz w:val="18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654B18"/>
    <w:pPr>
      <w:keepLines/>
      <w:spacing w:before="240" w:line="256" w:lineRule="auto"/>
      <w:jc w:val="left"/>
      <w:outlineLvl w:val="9"/>
    </w:pPr>
    <w:rPr>
      <w:rFonts w:ascii="Cambria" w:hAnsi="Cambria"/>
      <w:b w:val="0"/>
      <w:bCs w:val="0"/>
      <w:color w:val="365F91"/>
      <w:sz w:val="32"/>
      <w:szCs w:val="32"/>
      <w:lang w:val="pl-PL" w:eastAsia="pl-PL"/>
    </w:rPr>
  </w:style>
  <w:style w:type="paragraph" w:customStyle="1" w:styleId="Tekstpodstawowy23">
    <w:name w:val="Tekst podstawowy 23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">
    <w:name w:val="Akapit z listą2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30">
    <w:name w:val="Tekst podstawowy 23"/>
    <w:basedOn w:val="Normalny"/>
    <w:uiPriority w:val="99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20">
    <w:name w:val="Akapit z listą2"/>
    <w:basedOn w:val="Normalny"/>
    <w:uiPriority w:val="99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paragraph" w:customStyle="1" w:styleId="Tekstpodstawowy24">
    <w:name w:val="Tekst podstawowy 24"/>
    <w:basedOn w:val="Normalny"/>
    <w:rsid w:val="00654B18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3">
    <w:name w:val="Akapit z listą3"/>
    <w:basedOn w:val="Normalny"/>
    <w:rsid w:val="00654B18"/>
    <w:pPr>
      <w:spacing w:after="160" w:line="254" w:lineRule="auto"/>
      <w:ind w:left="720"/>
      <w:contextualSpacing/>
    </w:pPr>
    <w:rPr>
      <w:rFonts w:ascii="Calibri" w:eastAsia="Times New Roman" w:hAnsi="Calibri" w:cs="Calibri"/>
    </w:rPr>
  </w:style>
  <w:style w:type="character" w:customStyle="1" w:styleId="fn-ref">
    <w:name w:val="fn-ref"/>
    <w:rsid w:val="00654B18"/>
  </w:style>
  <w:style w:type="character" w:customStyle="1" w:styleId="Normalny1">
    <w:name w:val="Normalny1"/>
    <w:rsid w:val="00654B18"/>
  </w:style>
  <w:style w:type="character" w:customStyle="1" w:styleId="Normalny2">
    <w:name w:val="Normalny2"/>
    <w:rsid w:val="00654B18"/>
  </w:style>
  <w:style w:type="table" w:customStyle="1" w:styleId="Tabela-Siatka2">
    <w:name w:val="Tabela - Siatka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rsid w:val="00654B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uiPriority w:val="39"/>
    <w:rsid w:val="00654B1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Mylnik12">
    <w:name w:val="Myślnik12"/>
    <w:rsid w:val="00654B18"/>
  </w:style>
  <w:style w:type="paragraph" w:customStyle="1" w:styleId="Tekstpodstawowy25">
    <w:name w:val="Tekst podstawowy 25"/>
    <w:basedOn w:val="Normalny"/>
    <w:rsid w:val="00F26C1A"/>
    <w:pPr>
      <w:overflowPunct w:val="0"/>
      <w:autoSpaceDE w:val="0"/>
      <w:autoSpaceDN w:val="0"/>
      <w:adjustRightInd w:val="0"/>
      <w:spacing w:after="0" w:line="240" w:lineRule="auto"/>
      <w:ind w:left="705" w:firstLine="1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kapitzlist4">
    <w:name w:val="Akapit z listą4"/>
    <w:basedOn w:val="Normalny"/>
    <w:rsid w:val="00F26C1A"/>
    <w:pPr>
      <w:spacing w:after="160" w:line="256" w:lineRule="auto"/>
      <w:ind w:left="720"/>
      <w:contextualSpacing/>
    </w:pPr>
    <w:rPr>
      <w:rFonts w:ascii="Calibri" w:eastAsia="Times New Roman" w:hAnsi="Calibri" w:cs="Calibri"/>
    </w:rPr>
  </w:style>
  <w:style w:type="numbering" w:customStyle="1" w:styleId="Bezlisty2">
    <w:name w:val="Bez listy2"/>
    <w:next w:val="Bezlisty"/>
    <w:uiPriority w:val="99"/>
    <w:semiHidden/>
    <w:unhideWhenUsed/>
    <w:rsid w:val="00F26C1A"/>
  </w:style>
  <w:style w:type="numbering" w:customStyle="1" w:styleId="Bezlisty11">
    <w:name w:val="Bez listy11"/>
    <w:next w:val="Bezlisty"/>
    <w:uiPriority w:val="99"/>
    <w:semiHidden/>
    <w:rsid w:val="00F26C1A"/>
  </w:style>
  <w:style w:type="numbering" w:customStyle="1" w:styleId="Bezlisty21">
    <w:name w:val="Bez listy21"/>
    <w:next w:val="Bezlisty"/>
    <w:uiPriority w:val="99"/>
    <w:semiHidden/>
    <w:unhideWhenUsed/>
    <w:rsid w:val="00F26C1A"/>
  </w:style>
  <w:style w:type="numbering" w:customStyle="1" w:styleId="Mylnik11">
    <w:name w:val="Myślnik11"/>
    <w:rsid w:val="00F26C1A"/>
  </w:style>
  <w:style w:type="numbering" w:customStyle="1" w:styleId="Bezlisty111">
    <w:name w:val="Bez listy111"/>
    <w:next w:val="Bezlisty"/>
    <w:uiPriority w:val="99"/>
    <w:semiHidden/>
    <w:rsid w:val="00F26C1A"/>
  </w:style>
  <w:style w:type="character" w:customStyle="1" w:styleId="Normalny3">
    <w:name w:val="Normalny3"/>
    <w:rsid w:val="00F26C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7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34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71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5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B7D9790FE17C4699EE9653896786EA" ma:contentTypeVersion="14" ma:contentTypeDescription="Utwórz nowy dokument." ma:contentTypeScope="" ma:versionID="ea4b52cc1241f5d2e400a8b789a6e4f2">
  <xsd:schema xmlns:xsd="http://www.w3.org/2001/XMLSchema" xmlns:xs="http://www.w3.org/2001/XMLSchema" xmlns:p="http://schemas.microsoft.com/office/2006/metadata/properties" xmlns:ns3="3db84cdc-12d3-48e9-aacc-603ed3a2e3d3" xmlns:ns4="11c8605a-f2d3-4df9-8486-b2ee50090157" targetNamespace="http://schemas.microsoft.com/office/2006/metadata/properties" ma:root="true" ma:fieldsID="ee9b23fdb0e0e171a82ebcef34d29fd7" ns3:_="" ns4:_="">
    <xsd:import namespace="3db84cdc-12d3-48e9-aacc-603ed3a2e3d3"/>
    <xsd:import namespace="11c8605a-f2d3-4df9-8486-b2ee5009015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84cdc-12d3-48e9-aacc-603ed3a2e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8605a-f2d3-4df9-8486-b2ee5009015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B2F4F-3256-479F-B1E8-60C2F4000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b84cdc-12d3-48e9-aacc-603ed3a2e3d3"/>
    <ds:schemaRef ds:uri="11c8605a-f2d3-4df9-8486-b2ee500901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F6C0BD-D92B-4DF2-AA20-DB70262BD7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65F3D5-2B1A-47BA-865B-47641BCA34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BF71D5-65EF-4EBD-B920-E1DE530D2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664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Wioleta Zając</cp:lastModifiedBy>
  <cp:revision>3</cp:revision>
  <cp:lastPrinted>2024-09-13T07:30:00Z</cp:lastPrinted>
  <dcterms:created xsi:type="dcterms:W3CDTF">2025-03-04T09:32:00Z</dcterms:created>
  <dcterms:modified xsi:type="dcterms:W3CDTF">2025-03-04T09:58:00Z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0x01010048B7D9790FE17C4699EE9653896786EA</vt:lpwstr>
  </property>
</Properties>
</file>