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C9" w:rsidRDefault="002C4CC9" w:rsidP="002C4CC9">
      <w:pPr>
        <w:spacing w:line="360" w:lineRule="auto"/>
        <w:rPr>
          <w:sz w:val="20"/>
          <w:szCs w:val="20"/>
        </w:rPr>
      </w:pPr>
    </w:p>
    <w:p w:rsidR="00DE798D" w:rsidRPr="007F349E" w:rsidRDefault="00DE798D" w:rsidP="00DE798D">
      <w:pPr>
        <w:pStyle w:val="Default"/>
        <w:rPr>
          <w:color w:val="FF0000"/>
          <w:sz w:val="18"/>
          <w:szCs w:val="18"/>
        </w:rPr>
      </w:pPr>
      <w:r w:rsidRPr="007F349E">
        <w:rPr>
          <w:color w:val="FF0000"/>
          <w:sz w:val="18"/>
          <w:szCs w:val="18"/>
        </w:rPr>
        <w:t xml:space="preserve">MIASTO BIELSK PODLASKI </w:t>
      </w:r>
    </w:p>
    <w:p w:rsidR="00DE798D" w:rsidRPr="007F349E" w:rsidRDefault="00DE798D" w:rsidP="00DE798D">
      <w:pPr>
        <w:pStyle w:val="Default"/>
        <w:rPr>
          <w:color w:val="FF0000"/>
          <w:sz w:val="18"/>
          <w:szCs w:val="18"/>
        </w:rPr>
      </w:pPr>
      <w:r w:rsidRPr="007F349E">
        <w:rPr>
          <w:color w:val="FF0000"/>
          <w:sz w:val="18"/>
          <w:szCs w:val="18"/>
        </w:rPr>
        <w:t xml:space="preserve">17-100 Bielsk podlaski </w:t>
      </w:r>
    </w:p>
    <w:p w:rsidR="00DE798D" w:rsidRPr="007F349E" w:rsidRDefault="00DE798D" w:rsidP="00DE798D">
      <w:pPr>
        <w:pStyle w:val="Default"/>
        <w:rPr>
          <w:color w:val="FF0000"/>
          <w:sz w:val="18"/>
          <w:szCs w:val="18"/>
        </w:rPr>
      </w:pPr>
      <w:r w:rsidRPr="007F349E">
        <w:rPr>
          <w:color w:val="FF0000"/>
          <w:sz w:val="18"/>
          <w:szCs w:val="18"/>
        </w:rPr>
        <w:t xml:space="preserve">ul. Kopernika 1 </w:t>
      </w:r>
    </w:p>
    <w:p w:rsidR="00DE798D" w:rsidRDefault="00DE798D" w:rsidP="00DE798D">
      <w:pPr>
        <w:rPr>
          <w:rFonts w:ascii="Arial Narrow" w:hAnsi="Arial Narrow"/>
          <w:b/>
        </w:rPr>
      </w:pPr>
      <w:r w:rsidRPr="007F349E">
        <w:rPr>
          <w:color w:val="FF0000"/>
          <w:sz w:val="18"/>
          <w:szCs w:val="18"/>
        </w:rPr>
        <w:t>NIP 5432066155, Reg. 050658982</w:t>
      </w:r>
    </w:p>
    <w:p w:rsidR="002C4CC9" w:rsidRDefault="002C4CC9" w:rsidP="002C4C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Bielsk Podlaski, 19 grudnia 2022 r.</w:t>
      </w:r>
    </w:p>
    <w:p w:rsidR="002C4CC9" w:rsidRDefault="002C4CC9" w:rsidP="002C4C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Nr ref. Postępowania</w:t>
      </w:r>
      <w:r w:rsidRPr="00B32BDF">
        <w:rPr>
          <w:rFonts w:ascii="Arial" w:eastAsia="Arial" w:hAnsi="Arial" w:cs="Arial"/>
          <w:b/>
          <w:color w:val="000000"/>
          <w:sz w:val="20"/>
          <w:szCs w:val="20"/>
        </w:rPr>
        <w:t xml:space="preserve">:   </w:t>
      </w:r>
      <w:proofErr w:type="spellStart"/>
      <w:r w:rsidRPr="00B32BDF">
        <w:rPr>
          <w:rFonts w:ascii="Arial" w:eastAsia="Arial" w:hAnsi="Arial" w:cs="Arial"/>
          <w:b/>
          <w:color w:val="000000"/>
          <w:sz w:val="20"/>
          <w:szCs w:val="20"/>
        </w:rPr>
        <w:t>Izp</w:t>
      </w:r>
      <w:proofErr w:type="spellEnd"/>
      <w:r w:rsidRPr="00B32BD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271.51.2022</w:t>
      </w:r>
    </w:p>
    <w:p w:rsidR="002C4CC9" w:rsidRDefault="002C4CC9" w:rsidP="002C4CC9">
      <w:pPr>
        <w:spacing w:after="200" w:line="276" w:lineRule="auto"/>
        <w:ind w:left="6096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Do Wszystkich Wykonawców</w:t>
      </w:r>
    </w:p>
    <w:p w:rsidR="002C4CC9" w:rsidRDefault="002C4CC9" w:rsidP="002C4CC9">
      <w:pPr>
        <w:rPr>
          <w:sz w:val="20"/>
          <w:szCs w:val="20"/>
        </w:rPr>
      </w:pPr>
    </w:p>
    <w:p w:rsidR="002C4CC9" w:rsidRDefault="002C4CC9" w:rsidP="002C4CC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Wyjaśnienia treści Specyfikacji Warunków Zamówienia nr1</w:t>
      </w:r>
    </w:p>
    <w:p w:rsidR="002C4CC9" w:rsidRDefault="002C4CC9" w:rsidP="002C4CC9">
      <w:pPr>
        <w:jc w:val="center"/>
        <w:rPr>
          <w:b/>
          <w:sz w:val="20"/>
          <w:szCs w:val="20"/>
          <w:u w:val="single"/>
        </w:rPr>
      </w:pPr>
    </w:p>
    <w:p w:rsidR="002C4CC9" w:rsidRDefault="002C4CC9" w:rsidP="002C4C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 postępowaniu o udzielenie zamówienia publicznego </w:t>
      </w:r>
      <w:r w:rsidRPr="005F361B">
        <w:rPr>
          <w:rFonts w:ascii="Arial" w:eastAsia="Arial Narrow" w:hAnsi="Arial" w:cs="Arial"/>
          <w:color w:val="000000"/>
          <w:sz w:val="20"/>
          <w:szCs w:val="20"/>
        </w:rPr>
        <w:t xml:space="preserve">w </w:t>
      </w:r>
      <w:r>
        <w:rPr>
          <w:rFonts w:eastAsia="Arial Narrow"/>
          <w:color w:val="000000"/>
          <w:sz w:val="20"/>
          <w:szCs w:val="20"/>
        </w:rPr>
        <w:t xml:space="preserve">trybie przetargu nieograniczonego </w:t>
      </w:r>
      <w:r>
        <w:rPr>
          <w:sz w:val="20"/>
          <w:szCs w:val="20"/>
        </w:rPr>
        <w:t xml:space="preserve">pn.:  </w:t>
      </w:r>
    </w:p>
    <w:p w:rsidR="002C4CC9" w:rsidRPr="002C4CC9" w:rsidRDefault="002C4CC9" w:rsidP="002C4CC9">
      <w:pPr>
        <w:rPr>
          <w:sz w:val="20"/>
          <w:szCs w:val="20"/>
        </w:rPr>
      </w:pPr>
      <w:r w:rsidRPr="002C4CC9">
        <w:rPr>
          <w:b/>
          <w:i/>
          <w:sz w:val="20"/>
          <w:szCs w:val="20"/>
        </w:rPr>
        <w:t xml:space="preserve"> </w:t>
      </w:r>
      <w:r w:rsidRPr="002C4CC9">
        <w:rPr>
          <w:b/>
          <w:sz w:val="20"/>
          <w:szCs w:val="20"/>
        </w:rPr>
        <w:t xml:space="preserve">ŚWIADCZENIE USŁUG PRZEWOZOWYCH W KOMUNIKACJI MIEJSKIEJ NA LINII KOMUNIKACYJNEJ UŻYTECZNOŚCI PUBLICZNEJ ORGANIZOWANEJ PRZEZ MIASTO BIELSK PODLASKI  REALIZOWANYCH W RAMACH ZADANIA </w:t>
      </w:r>
      <w:r w:rsidRPr="002C4CC9">
        <w:rPr>
          <w:b/>
          <w:i/>
          <w:sz w:val="20"/>
          <w:szCs w:val="20"/>
        </w:rPr>
        <w:t>ŚWIADCZENIE USŁUG PRZEWOZOWYCH W KOMUNIKACJI MIEJSKIEJ NA LINII KOMUNIKACYJNEJ NR 1 E I 1 AE MIEJSKIMI AUTOBUSAMI ELEKTRYCZNYMI W GRANICACH ADMINISTRACYJNYCH MIASTA BIELSK PODLASKI ORAZ POZA NIMI NA PODSTAWIE ZAWARTYCH POROZUMIEŃ.</w:t>
      </w:r>
    </w:p>
    <w:p w:rsidR="002C4CC9" w:rsidRDefault="002C4CC9" w:rsidP="002C4CC9">
      <w:pPr>
        <w:jc w:val="both"/>
        <w:rPr>
          <w:sz w:val="20"/>
          <w:szCs w:val="20"/>
        </w:rPr>
      </w:pPr>
    </w:p>
    <w:p w:rsidR="002C4CC9" w:rsidRDefault="002C4CC9" w:rsidP="002C4CC9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 na wniosek o wyjaśnienie treści specyfikacji warunków zamówienia złożony przez Wykonawcę, Zamawiający poniżej przedstawia swoje stanowisko:</w:t>
      </w:r>
    </w:p>
    <w:p w:rsidR="002C4CC9" w:rsidRDefault="002C4CC9" w:rsidP="002C4CC9">
      <w:pPr>
        <w:jc w:val="both"/>
        <w:rPr>
          <w:sz w:val="20"/>
          <w:szCs w:val="20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56"/>
      </w:tblGrid>
      <w:tr w:rsidR="002C4CC9" w:rsidTr="002C4CC9">
        <w:trPr>
          <w:trHeight w:val="388"/>
        </w:trPr>
        <w:tc>
          <w:tcPr>
            <w:tcW w:w="9056" w:type="dxa"/>
            <w:shd w:val="clear" w:color="auto" w:fill="D9D9D9"/>
          </w:tcPr>
          <w:p w:rsidR="002C4CC9" w:rsidRDefault="002C4CC9" w:rsidP="002C4C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Pytanie z dnia 13.12.2022 r. </w:t>
            </w:r>
          </w:p>
          <w:p w:rsidR="002C4CC9" w:rsidRDefault="002C4CC9" w:rsidP="002C4C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C4CC9" w:rsidTr="002C4CC9">
        <w:trPr>
          <w:trHeight w:val="650"/>
        </w:trPr>
        <w:tc>
          <w:tcPr>
            <w:tcW w:w="9056" w:type="dxa"/>
            <w:shd w:val="clear" w:color="auto" w:fill="auto"/>
          </w:tcPr>
          <w:p w:rsidR="002C4CC9" w:rsidRPr="002C4CC9" w:rsidRDefault="002C4CC9" w:rsidP="002C4CC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2C4CC9">
              <w:rPr>
                <w:b/>
                <w:sz w:val="20"/>
                <w:szCs w:val="20"/>
                <w:u w:val="single"/>
              </w:rPr>
              <w:t>Pytanie nr 1</w:t>
            </w:r>
          </w:p>
          <w:p w:rsidR="002C4CC9" w:rsidRPr="002C4CC9" w:rsidRDefault="002C4CC9" w:rsidP="002C4CC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2C4CC9">
              <w:rPr>
                <w:i/>
                <w:sz w:val="20"/>
                <w:szCs w:val="20"/>
              </w:rPr>
              <w:t>„Pytanie odnośnie wymagań technicznych a precyzyjnie rzecz ujmując miejsce garażowania i miejsce stacji do ładowania. Jak rozumie zamawiający miejsce strzeżone, fizycznie czy elektronicznie? Czy to ma być fizyczna ochrona ludzka czy wystarczy monitoring?”</w:t>
            </w:r>
          </w:p>
          <w:p w:rsidR="002C4CC9" w:rsidRPr="002C4CC9" w:rsidRDefault="002C4CC9" w:rsidP="002C4CC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C4CC9" w:rsidRDefault="002C4CC9" w:rsidP="002C4CC9">
            <w:pPr>
              <w:spacing w:line="276" w:lineRule="auto"/>
              <w:jc w:val="both"/>
            </w:pPr>
          </w:p>
          <w:p w:rsidR="002C4CC9" w:rsidRPr="00652D4E" w:rsidRDefault="002C4CC9" w:rsidP="002C4CC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4CC9" w:rsidTr="002C4CC9">
        <w:trPr>
          <w:trHeight w:val="89"/>
        </w:trPr>
        <w:tc>
          <w:tcPr>
            <w:tcW w:w="9056" w:type="dxa"/>
            <w:shd w:val="clear" w:color="auto" w:fill="auto"/>
          </w:tcPr>
          <w:p w:rsidR="002C4CC9" w:rsidRPr="002C4CC9" w:rsidRDefault="002C4CC9" w:rsidP="002C4CC9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2C4CC9">
              <w:rPr>
                <w:b/>
                <w:sz w:val="20"/>
                <w:szCs w:val="20"/>
                <w:u w:val="single"/>
              </w:rPr>
              <w:t>Odpowiedź nr 1:</w:t>
            </w:r>
          </w:p>
          <w:p w:rsidR="002C4CC9" w:rsidRPr="002C4CC9" w:rsidRDefault="002C4CC9" w:rsidP="002C4CC9">
            <w:pPr>
              <w:spacing w:line="276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2C4CC9">
              <w:rPr>
                <w:sz w:val="20"/>
                <w:szCs w:val="20"/>
              </w:rPr>
              <w:t xml:space="preserve">Wymóg Zamawiającego dotyczący zapewnienia przez Wykonawcę „miejsca całodobowo strzeżonego” jest rozumiany jako </w:t>
            </w:r>
            <w:r w:rsidRPr="002C4CC9">
              <w:rPr>
                <w:b/>
                <w:i/>
                <w:sz w:val="20"/>
                <w:szCs w:val="20"/>
                <w:u w:val="single"/>
              </w:rPr>
              <w:t xml:space="preserve">zapewnienie ochrony fizycznej (stróż) jak i elektronicznej (monitoring). </w:t>
            </w:r>
          </w:p>
          <w:p w:rsidR="002C4CC9" w:rsidRDefault="002C4CC9" w:rsidP="002C4CC9">
            <w:pPr>
              <w:jc w:val="both"/>
              <w:rPr>
                <w:sz w:val="20"/>
                <w:szCs w:val="20"/>
              </w:rPr>
            </w:pPr>
          </w:p>
        </w:tc>
      </w:tr>
    </w:tbl>
    <w:p w:rsidR="002C4CC9" w:rsidRDefault="002C4CC9" w:rsidP="002C4CC9">
      <w:pPr>
        <w:jc w:val="both"/>
        <w:rPr>
          <w:sz w:val="20"/>
          <w:szCs w:val="20"/>
        </w:rPr>
      </w:pPr>
      <w:bookmarkStart w:id="1" w:name="_heading=h.gjdgxs" w:colFirst="0" w:colLast="0"/>
      <w:bookmarkEnd w:id="1"/>
    </w:p>
    <w:p w:rsidR="002C4CC9" w:rsidRDefault="002C4CC9" w:rsidP="002C4C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</w:t>
      </w:r>
      <w:r w:rsidR="00A465DF">
        <w:rPr>
          <w:sz w:val="20"/>
          <w:szCs w:val="20"/>
        </w:rPr>
        <w:t>135</w:t>
      </w:r>
      <w:r>
        <w:rPr>
          <w:sz w:val="20"/>
          <w:szCs w:val="20"/>
        </w:rPr>
        <w:t xml:space="preserve"> ust. 6  ustawy Prawo zamówień publicznych treść zapytań wraz z wyjaśnieniami Zamawiający udostępnia, na stronie internetowej prowadzonego postępowania, a w przypadkach, o których mowa w art. </w:t>
      </w:r>
      <w:r w:rsidR="00A465DF">
        <w:rPr>
          <w:sz w:val="20"/>
          <w:szCs w:val="20"/>
        </w:rPr>
        <w:t>133</w:t>
      </w:r>
      <w:r>
        <w:rPr>
          <w:sz w:val="20"/>
          <w:szCs w:val="20"/>
        </w:rPr>
        <w:t xml:space="preserve"> ust. 2 i 3, przekazuje wykonawcom, którym </w:t>
      </w:r>
      <w:r w:rsidR="000F4D01">
        <w:rPr>
          <w:sz w:val="20"/>
          <w:szCs w:val="20"/>
        </w:rPr>
        <w:t xml:space="preserve">przekazał </w:t>
      </w:r>
      <w:r>
        <w:rPr>
          <w:sz w:val="20"/>
          <w:szCs w:val="20"/>
        </w:rPr>
        <w:t xml:space="preserve"> SWZ</w:t>
      </w:r>
      <w:r w:rsidR="000F4D01">
        <w:rPr>
          <w:sz w:val="20"/>
          <w:szCs w:val="20"/>
        </w:rPr>
        <w:t xml:space="preserve"> bez ujawnienia źródła zapytania</w:t>
      </w:r>
      <w:r>
        <w:rPr>
          <w:sz w:val="20"/>
          <w:szCs w:val="20"/>
        </w:rPr>
        <w:t>.</w:t>
      </w:r>
    </w:p>
    <w:p w:rsidR="00DE798D" w:rsidRDefault="00DE798D" w:rsidP="002C4CC9">
      <w:pPr>
        <w:jc w:val="both"/>
        <w:rPr>
          <w:sz w:val="20"/>
          <w:szCs w:val="20"/>
        </w:rPr>
      </w:pPr>
    </w:p>
    <w:p w:rsidR="00DE798D" w:rsidRDefault="00DE798D" w:rsidP="00DE798D">
      <w:pPr>
        <w:pStyle w:val="Default"/>
        <w:jc w:val="right"/>
        <w:rPr>
          <w:color w:val="FF0000"/>
          <w:sz w:val="22"/>
          <w:szCs w:val="22"/>
        </w:rPr>
      </w:pPr>
      <w:r w:rsidRPr="007F349E">
        <w:rPr>
          <w:color w:val="FF0000"/>
          <w:sz w:val="22"/>
          <w:szCs w:val="22"/>
        </w:rPr>
        <w:t xml:space="preserve">BURMISTRZ MIASTA </w:t>
      </w:r>
    </w:p>
    <w:p w:rsidR="007756AB" w:rsidRDefault="00DE798D" w:rsidP="00DE798D">
      <w:pPr>
        <w:jc w:val="right"/>
      </w:pPr>
      <w:r>
        <w:rPr>
          <w:color w:val="FF0000"/>
        </w:rPr>
        <w:t xml:space="preserve">                                                                            </w:t>
      </w:r>
      <w:r>
        <w:rPr>
          <w:i/>
          <w:iCs/>
          <w:color w:val="FF0000"/>
        </w:rPr>
        <w:t xml:space="preserve">      </w:t>
      </w:r>
      <w:r w:rsidRPr="007F349E">
        <w:rPr>
          <w:i/>
          <w:iCs/>
          <w:color w:val="FF0000"/>
        </w:rPr>
        <w:t>Jarosław Borowski</w:t>
      </w:r>
    </w:p>
    <w:sectPr w:rsidR="007756AB" w:rsidSect="0077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CC9"/>
    <w:rsid w:val="000F4D01"/>
    <w:rsid w:val="002C4CC9"/>
    <w:rsid w:val="0066415F"/>
    <w:rsid w:val="007756AB"/>
    <w:rsid w:val="00A465DF"/>
    <w:rsid w:val="00DE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b/>
        <w:bCs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CC9"/>
    <w:pPr>
      <w:spacing w:after="0" w:line="240" w:lineRule="auto"/>
    </w:pPr>
    <w:rPr>
      <w:rFonts w:ascii="Calibri" w:eastAsia="Calibri" w:hAnsi="Calibri" w:cs="Calibri"/>
      <w:b w:val="0"/>
      <w:bC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4C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E798D"/>
    <w:pPr>
      <w:suppressAutoHyphens/>
      <w:spacing w:after="0" w:line="240" w:lineRule="auto"/>
    </w:pPr>
    <w:rPr>
      <w:rFonts w:ascii="Times New Roman" w:eastAsiaTheme="minorEastAsia" w:hAnsi="Times New Roman"/>
      <w:b w:val="0"/>
      <w:b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h_szatylowicz</dc:creator>
  <cp:keywords/>
  <dc:description/>
  <cp:lastModifiedBy>h_szatylowicz</cp:lastModifiedBy>
  <cp:revision>2</cp:revision>
  <cp:lastPrinted>2022-12-19T08:21:00Z</cp:lastPrinted>
  <dcterms:created xsi:type="dcterms:W3CDTF">2022-12-19T07:55:00Z</dcterms:created>
  <dcterms:modified xsi:type="dcterms:W3CDTF">2022-12-19T08:31:00Z</dcterms:modified>
</cp:coreProperties>
</file>