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3" w:rsidRPr="00390A47" w:rsidRDefault="001062D3" w:rsidP="00390A47">
      <w:pPr>
        <w:pStyle w:val="NormalnyWeb"/>
        <w:jc w:val="center"/>
        <w:rPr>
          <w:rFonts w:asciiTheme="minorHAnsi" w:hAnsiTheme="minorHAnsi" w:cstheme="minorHAnsi"/>
          <w:b/>
          <w:u w:val="single"/>
        </w:rPr>
      </w:pPr>
      <w:r w:rsidRPr="00390A47">
        <w:rPr>
          <w:rFonts w:asciiTheme="minorHAnsi" w:hAnsiTheme="minorHAnsi" w:cstheme="minorHAnsi"/>
          <w:b/>
          <w:u w:val="single"/>
        </w:rPr>
        <w:t>ZAPROSZENIE DO ZŁOŻENIA OFERTY</w:t>
      </w:r>
    </w:p>
    <w:p w:rsidR="001062D3" w:rsidRPr="00390A47" w:rsidRDefault="009078EC" w:rsidP="00DF4F55">
      <w:pPr>
        <w:pStyle w:val="NormalnyWeb"/>
        <w:ind w:firstLine="70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 xml:space="preserve">Kanclerz </w:t>
      </w:r>
      <w:r w:rsidR="001062D3" w:rsidRPr="00390A47">
        <w:rPr>
          <w:rFonts w:asciiTheme="minorHAnsi" w:hAnsiTheme="minorHAnsi" w:cstheme="minorHAnsi"/>
        </w:rPr>
        <w:t>Uniwersytet</w:t>
      </w:r>
      <w:r w:rsidRPr="00390A47">
        <w:rPr>
          <w:rFonts w:asciiTheme="minorHAnsi" w:hAnsiTheme="minorHAnsi" w:cstheme="minorHAnsi"/>
        </w:rPr>
        <w:t xml:space="preserve">u </w:t>
      </w:r>
      <w:r w:rsidR="001062D3" w:rsidRPr="00390A47">
        <w:rPr>
          <w:rFonts w:asciiTheme="minorHAnsi" w:hAnsiTheme="minorHAnsi" w:cstheme="minorHAnsi"/>
        </w:rPr>
        <w:t>Jana Długosza w Częstochowie zaprasza do złożenia ofert na najem lokalu gastronomicznego w obiekcie przy ul. Zbierskiego 2/4 zgodnie z poniższym opisem:</w:t>
      </w:r>
    </w:p>
    <w:p w:rsidR="00171D3E" w:rsidRPr="00390A47" w:rsidRDefault="001062D3" w:rsidP="0011637E">
      <w:pPr>
        <w:pStyle w:val="NormalnyWeb"/>
        <w:numPr>
          <w:ilvl w:val="0"/>
          <w:numId w:val="1"/>
        </w:numPr>
        <w:spacing w:after="0"/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Powierzchnia 75,36 m2 z przeznaczeniem na lokal gastronomiczny</w:t>
      </w:r>
      <w:r w:rsidRPr="00390A47">
        <w:rPr>
          <w:rFonts w:asciiTheme="minorHAnsi" w:hAnsiTheme="minorHAnsi" w:cstheme="minorHAnsi"/>
        </w:rPr>
        <w:br/>
        <w:t>Lokal znajduje się na parterze budynku .W skład lokalu wchodzą następujące pomieszczenia:</w:t>
      </w:r>
      <w:r w:rsidRPr="00390A47">
        <w:rPr>
          <w:rFonts w:asciiTheme="minorHAnsi" w:hAnsiTheme="minorHAnsi" w:cstheme="minorHAnsi"/>
        </w:rPr>
        <w:br/>
        <w:t>-</w:t>
      </w:r>
      <w:r w:rsidR="00171D3E" w:rsidRPr="00390A47">
        <w:rPr>
          <w:rFonts w:asciiTheme="minorHAnsi" w:hAnsiTheme="minorHAnsi" w:cstheme="minorHAnsi"/>
        </w:rPr>
        <w:t xml:space="preserve"> kuchnia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</w:t>
      </w:r>
      <w:r w:rsidR="001062D3" w:rsidRPr="00390A47">
        <w:rPr>
          <w:rFonts w:asciiTheme="minorHAnsi" w:hAnsiTheme="minorHAnsi" w:cstheme="minorHAnsi"/>
        </w:rPr>
        <w:t xml:space="preserve"> bufet wydawczy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zmywalnia naczyń stołowych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przedsionek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magazyn produktów suchych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pom. socjalne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przedsionek z aneksem płukania</w:t>
      </w:r>
    </w:p>
    <w:p w:rsidR="00171D3E" w:rsidRPr="00390A47" w:rsidRDefault="00171D3E" w:rsidP="00171D3E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WC personelu</w:t>
      </w:r>
    </w:p>
    <w:p w:rsidR="001876CD" w:rsidRPr="00390A47" w:rsidRDefault="00171D3E" w:rsidP="0011637E">
      <w:pPr>
        <w:pStyle w:val="NormalnyWeb"/>
        <w:numPr>
          <w:ilvl w:val="0"/>
          <w:numId w:val="1"/>
        </w:numPr>
        <w:spacing w:after="0"/>
        <w:ind w:left="0" w:firstLine="349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W korytarzu przed lokalem znajduje się powierzchnia, która może być wykorzystana jako sala konsumpcyjna, wyposażona w stoliki i krzesła. Powierzchnia ta nie wchodzi w skład wynajmu</w:t>
      </w:r>
      <w:r w:rsidR="001876CD" w:rsidRPr="00390A47">
        <w:rPr>
          <w:rFonts w:asciiTheme="minorHAnsi" w:hAnsiTheme="minorHAnsi" w:cstheme="minorHAnsi"/>
        </w:rPr>
        <w:t xml:space="preserve">, nie jest powierzchnią zamykaną. W przypadku chęci jej wykorzystywania sprzątanie </w:t>
      </w:r>
      <w:r w:rsidR="0095078A" w:rsidRPr="00390A47">
        <w:rPr>
          <w:rFonts w:asciiTheme="minorHAnsi" w:hAnsiTheme="minorHAnsi" w:cstheme="minorHAnsi"/>
        </w:rPr>
        <w:t>leży po stronie N</w:t>
      </w:r>
      <w:r w:rsidR="001876CD" w:rsidRPr="00390A47">
        <w:rPr>
          <w:rFonts w:asciiTheme="minorHAnsi" w:hAnsiTheme="minorHAnsi" w:cstheme="minorHAnsi"/>
        </w:rPr>
        <w:t xml:space="preserve">ajemcy. </w:t>
      </w:r>
    </w:p>
    <w:p w:rsidR="0011637E" w:rsidRDefault="00171D3E" w:rsidP="0011637E">
      <w:pPr>
        <w:pStyle w:val="NormalnyWeb"/>
        <w:numPr>
          <w:ilvl w:val="0"/>
          <w:numId w:val="1"/>
        </w:numPr>
        <w:spacing w:after="0"/>
        <w:ind w:left="142" w:firstLine="21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Lokal wyposażony jest w urządzenia wymienione w załączniku Nr 1</w:t>
      </w:r>
      <w:r w:rsidR="0011637E">
        <w:rPr>
          <w:rFonts w:asciiTheme="minorHAnsi" w:hAnsiTheme="minorHAnsi" w:cstheme="minorHAnsi"/>
        </w:rPr>
        <w:t>.</w:t>
      </w:r>
    </w:p>
    <w:p w:rsidR="0011637E" w:rsidRDefault="0011637E" w:rsidP="0011637E">
      <w:pPr>
        <w:pStyle w:val="NormalnyWeb"/>
        <w:spacing w:after="0"/>
        <w:ind w:left="142"/>
        <w:rPr>
          <w:rFonts w:asciiTheme="minorHAnsi" w:hAnsiTheme="minorHAnsi" w:cstheme="minorHAnsi"/>
        </w:rPr>
      </w:pPr>
    </w:p>
    <w:p w:rsidR="001062D3" w:rsidRPr="00390A47" w:rsidRDefault="001062D3" w:rsidP="0011637E">
      <w:pPr>
        <w:pStyle w:val="NormalnyWeb"/>
        <w:numPr>
          <w:ilvl w:val="0"/>
          <w:numId w:val="1"/>
        </w:numPr>
        <w:spacing w:after="0"/>
        <w:ind w:left="142" w:firstLine="218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Do opłaty za najem określonej w złożonej ofercie, zostaną doliczone opłaty stanowiące składnik czynszu, z tytułu:</w:t>
      </w:r>
      <w:r w:rsidRPr="00390A47">
        <w:rPr>
          <w:rFonts w:asciiTheme="minorHAnsi" w:hAnsiTheme="minorHAnsi" w:cstheme="minorHAnsi"/>
        </w:rPr>
        <w:br/>
        <w:t>- zużycia mediów : energii elektrycznej, wody zimnej, ciepłej, odprowadzenia ścieków, energii cieplnej</w:t>
      </w:r>
      <w:r w:rsidR="007F5704">
        <w:rPr>
          <w:rFonts w:asciiTheme="minorHAnsi" w:hAnsiTheme="minorHAnsi" w:cstheme="minorHAnsi"/>
        </w:rPr>
        <w:t>’</w:t>
      </w:r>
      <w:r w:rsidR="007F5704" w:rsidRPr="00390A47">
        <w:rPr>
          <w:rFonts w:asciiTheme="minorHAnsi" w:hAnsiTheme="minorHAnsi" w:cstheme="minorHAnsi"/>
        </w:rPr>
        <w:t xml:space="preserve"> </w:t>
      </w:r>
      <w:r w:rsidRPr="00390A47">
        <w:rPr>
          <w:rFonts w:asciiTheme="minorHAnsi" w:hAnsiTheme="minorHAnsi" w:cstheme="minorHAnsi"/>
        </w:rPr>
        <w:br/>
        <w:t>- opłaty za odpady komunalne ( zgodnie ze stawkami obowiązującymi na terenie miasta Częstochowy).</w:t>
      </w:r>
      <w:r w:rsidRPr="00390A47">
        <w:rPr>
          <w:rFonts w:asciiTheme="minorHAnsi" w:hAnsiTheme="minorHAnsi" w:cstheme="minorHAnsi"/>
        </w:rPr>
        <w:br/>
        <w:t>- podatku od nieruchomości (iloczyn wynajmowanej powierzchni i stawki podatku uchwalonej przez Radę Miasta Częstochowy).</w:t>
      </w:r>
    </w:p>
    <w:p w:rsidR="0011637E" w:rsidRDefault="00C06DA0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 xml:space="preserve">Opłaty z tytułu zużycia energii elektrycznej będą rozliczane na podstawie wskazań licznika. </w:t>
      </w:r>
    </w:p>
    <w:p w:rsidR="00C06DA0" w:rsidRPr="00390A47" w:rsidRDefault="00C06DA0" w:rsidP="0011637E">
      <w:pPr>
        <w:pStyle w:val="NormalnyWeb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Opłaty z tytułu zużycia wody ciepłej i zimnej, odprowadzenia ścieków , centralnego ogrzewania będą rozliczane na podstawie ryczałtu.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Najemca przed podpisaniem umowy wniesie kaucję stanowiącą wartość dwumiesięcznego czynszu brutto.</w:t>
      </w:r>
    </w:p>
    <w:p w:rsidR="001876CD" w:rsidRPr="00390A47" w:rsidRDefault="001062D3" w:rsidP="0011637E">
      <w:pPr>
        <w:pStyle w:val="NormalnyWeb"/>
        <w:numPr>
          <w:ilvl w:val="0"/>
          <w:numId w:val="1"/>
        </w:numPr>
        <w:spacing w:after="0"/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lastRenderedPageBreak/>
        <w:t>Warunki umowy:</w:t>
      </w:r>
      <w:r w:rsidRPr="00390A47">
        <w:rPr>
          <w:rFonts w:asciiTheme="minorHAnsi" w:hAnsiTheme="minorHAnsi" w:cstheme="minorHAnsi"/>
        </w:rPr>
        <w:br/>
        <w:t>- termin obowiązywania - czas nieokreślony</w:t>
      </w:r>
      <w:r w:rsidRPr="00390A47">
        <w:rPr>
          <w:rFonts w:asciiTheme="minorHAnsi" w:hAnsiTheme="minorHAnsi" w:cstheme="minorHAnsi"/>
        </w:rPr>
        <w:br/>
        <w:t>- okres wypowiedzenia - trzy miesiące</w:t>
      </w:r>
      <w:r w:rsidRPr="00390A47">
        <w:rPr>
          <w:rFonts w:asciiTheme="minorHAnsi" w:hAnsiTheme="minorHAnsi" w:cstheme="minorHAnsi"/>
        </w:rPr>
        <w:br/>
        <w:t>- czynsz wraz z pozostałymi opłatami płatny z góry</w:t>
      </w:r>
    </w:p>
    <w:p w:rsidR="001876CD" w:rsidRPr="00390A47" w:rsidRDefault="001876CD" w:rsidP="001876CD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po stronie Najemcy leżą przeglądy, konserwacja i ewentualne naprawy wyposażenia</w:t>
      </w:r>
      <w:r w:rsidR="0095078A" w:rsidRPr="00390A47">
        <w:rPr>
          <w:rFonts w:asciiTheme="minorHAnsi" w:hAnsiTheme="minorHAnsi" w:cstheme="minorHAnsi"/>
        </w:rPr>
        <w:t xml:space="preserve"> oraz urządzeń</w:t>
      </w:r>
      <w:r w:rsidR="007F5704">
        <w:rPr>
          <w:rFonts w:asciiTheme="minorHAnsi" w:hAnsiTheme="minorHAnsi" w:cstheme="minorHAnsi"/>
        </w:rPr>
        <w:t>(m.in. separatora tłuszczu)</w:t>
      </w:r>
      <w:r w:rsidR="0095078A" w:rsidRPr="00390A47">
        <w:rPr>
          <w:rFonts w:asciiTheme="minorHAnsi" w:hAnsiTheme="minorHAnsi" w:cstheme="minorHAnsi"/>
        </w:rPr>
        <w:t xml:space="preserve"> przynależnych do</w:t>
      </w:r>
      <w:r w:rsidRPr="00390A47">
        <w:rPr>
          <w:rFonts w:asciiTheme="minorHAnsi" w:hAnsiTheme="minorHAnsi" w:cstheme="minorHAnsi"/>
        </w:rPr>
        <w:t xml:space="preserve"> lokalu</w:t>
      </w:r>
    </w:p>
    <w:p w:rsidR="0095078A" w:rsidRPr="00390A47" w:rsidRDefault="0095078A" w:rsidP="001876CD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Najemca zobowiązany jest wyposażyć lokal w zgodne z przepisami gaśnice oraz dokonywać ich przeglądów</w:t>
      </w:r>
    </w:p>
    <w:p w:rsidR="009078EC" w:rsidRPr="00390A47" w:rsidRDefault="001876CD" w:rsidP="009078EC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W</w:t>
      </w:r>
      <w:r w:rsidR="001062D3" w:rsidRPr="00390A47">
        <w:rPr>
          <w:rFonts w:asciiTheme="minorHAnsi" w:hAnsiTheme="minorHAnsi" w:cstheme="minorHAnsi"/>
        </w:rPr>
        <w:t>ynajmujący nie będzie ponosić odpowiedzialności za uszkodzenia urządzeń Najemcy</w:t>
      </w:r>
    </w:p>
    <w:p w:rsidR="001062D3" w:rsidRPr="00390A47" w:rsidRDefault="009078EC" w:rsidP="009078EC">
      <w:pPr>
        <w:pStyle w:val="NormalnyWeb"/>
        <w:spacing w:after="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- działalność w lokalu winna być prowadzona przez cały tydzień, w tym:</w:t>
      </w:r>
      <w:r w:rsidRPr="00390A47">
        <w:rPr>
          <w:rFonts w:asciiTheme="minorHAnsi" w:hAnsiTheme="minorHAnsi" w:cstheme="minorHAnsi"/>
        </w:rPr>
        <w:br/>
        <w:t>w dni powszednie minimum do godziny 18ºº</w:t>
      </w:r>
      <w:r w:rsidRPr="00390A47">
        <w:rPr>
          <w:rFonts w:asciiTheme="minorHAnsi" w:hAnsiTheme="minorHAnsi" w:cstheme="minorHAnsi"/>
        </w:rPr>
        <w:br/>
        <w:t>w niedzielę minimum do godziny 15ºº</w:t>
      </w:r>
      <w:r w:rsidR="001062D3" w:rsidRPr="00390A47">
        <w:rPr>
          <w:rFonts w:asciiTheme="minorHAnsi" w:hAnsiTheme="minorHAnsi" w:cstheme="minorHAnsi"/>
        </w:rPr>
        <w:br/>
        <w:t>- w okresie od 16 lipca do 15 września każdego roku, Najemca może wystąpić z pisemnym wnioskiem o zawieszenie działalności prowadzonej w obiekci</w:t>
      </w:r>
      <w:r w:rsidR="001876CD" w:rsidRPr="00390A47">
        <w:rPr>
          <w:rFonts w:asciiTheme="minorHAnsi" w:hAnsiTheme="minorHAnsi" w:cstheme="minorHAnsi"/>
        </w:rPr>
        <w:t>e Wynajmującego. W tym okresie W</w:t>
      </w:r>
      <w:r w:rsidR="001062D3" w:rsidRPr="00390A47">
        <w:rPr>
          <w:rFonts w:asciiTheme="minorHAnsi" w:hAnsiTheme="minorHAnsi" w:cstheme="minorHAnsi"/>
        </w:rPr>
        <w:t>ynajmujący może pomniejszyć opłatę za najem o 30% oraz opłaty za media o 100%.</w:t>
      </w:r>
      <w:r w:rsidR="001062D3" w:rsidRPr="00390A47">
        <w:rPr>
          <w:rFonts w:asciiTheme="minorHAnsi" w:hAnsiTheme="minorHAnsi" w:cstheme="minorHAnsi"/>
        </w:rPr>
        <w:br/>
        <w:t>- stawka czynszu może ulec zmianie:</w:t>
      </w:r>
    </w:p>
    <w:p w:rsidR="001062D3" w:rsidRPr="00390A47" w:rsidRDefault="001062D3" w:rsidP="001062D3">
      <w:pPr>
        <w:pStyle w:val="NormalnyWeb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a) raz w roku proporcjonalnie do wzrostu kosztów utrzymania udostępnionej powierzchni, zmiana stawki nastąpi w formie pisemnego aneksu do niniejszej umowy,</w:t>
      </w:r>
      <w:r w:rsidRPr="00390A47">
        <w:rPr>
          <w:rFonts w:asciiTheme="minorHAnsi" w:hAnsiTheme="minorHAnsi" w:cstheme="minorHAnsi"/>
        </w:rPr>
        <w:br/>
        <w:t xml:space="preserve">b) raz w roku po uchwaleniu przez Radę Miasta Częstochowy stawek podatku od nieruchomości, na podstawie oświadczenia Wynajmującego o wysokości podatku od nieruchomości przesłanego wraz z fakturą, </w:t>
      </w:r>
      <w:r w:rsidRPr="00390A47">
        <w:rPr>
          <w:rFonts w:asciiTheme="minorHAnsi" w:hAnsiTheme="minorHAnsi" w:cstheme="minorHAnsi"/>
        </w:rPr>
        <w:br/>
        <w:t>c) o średnioroczny wskaźnik cen towarów i usług konsumpcyjnych za rok poprzedni, zmiana waloryzacyjna nie wymaga aneksu do umowy, a jedynie oświadczenia waloryzacyjnego od Wynajmującego wraz z fakturą</w:t>
      </w:r>
      <w:r w:rsidR="00E418D7" w:rsidRPr="00390A47">
        <w:rPr>
          <w:rFonts w:asciiTheme="minorHAnsi" w:hAnsiTheme="minorHAnsi" w:cstheme="minorHAnsi"/>
        </w:rPr>
        <w:t>.</w:t>
      </w:r>
    </w:p>
    <w:p w:rsidR="001062D3" w:rsidRPr="00925547" w:rsidRDefault="00E418D7" w:rsidP="0011637E">
      <w:pPr>
        <w:pStyle w:val="NormalnyWeb"/>
        <w:numPr>
          <w:ilvl w:val="0"/>
          <w:numId w:val="1"/>
        </w:numPr>
        <w:ind w:left="0" w:firstLine="349"/>
        <w:rPr>
          <w:rFonts w:asciiTheme="minorHAnsi" w:hAnsiTheme="minorHAnsi" w:cstheme="minorHAnsi"/>
        </w:rPr>
      </w:pPr>
      <w:r w:rsidRPr="00925547">
        <w:rPr>
          <w:rFonts w:asciiTheme="minorHAnsi" w:hAnsiTheme="minorHAnsi" w:cstheme="minorHAnsi"/>
        </w:rPr>
        <w:t xml:space="preserve">Lokal można oglądać codziennie z wyjątkiem soboty i niedzieli w godz. 10 ººdo 14ºº </w:t>
      </w:r>
      <w:r w:rsidR="001062D3" w:rsidRPr="00925547">
        <w:rPr>
          <w:rFonts w:asciiTheme="minorHAnsi" w:hAnsiTheme="minorHAnsi" w:cstheme="minorHAnsi"/>
        </w:rPr>
        <w:t xml:space="preserve">po uprzednim skontaktowaniu się z </w:t>
      </w:r>
      <w:r w:rsidRPr="00925547">
        <w:rPr>
          <w:rFonts w:asciiTheme="minorHAnsi" w:hAnsiTheme="minorHAnsi" w:cstheme="minorHAnsi"/>
        </w:rPr>
        <w:t>Administratorem Obiektu:</w:t>
      </w:r>
      <w:r w:rsidR="001062D3" w:rsidRPr="00925547">
        <w:rPr>
          <w:rFonts w:asciiTheme="minorHAnsi" w:hAnsiTheme="minorHAnsi" w:cstheme="minorHAnsi"/>
        </w:rPr>
        <w:br/>
        <w:t xml:space="preserve">- </w:t>
      </w:r>
      <w:r w:rsidR="004F11E2" w:rsidRPr="00925547">
        <w:rPr>
          <w:rFonts w:asciiTheme="minorHAnsi" w:hAnsiTheme="minorHAnsi" w:cstheme="minorHAnsi"/>
        </w:rPr>
        <w:t xml:space="preserve">mgr </w:t>
      </w:r>
      <w:r w:rsidR="00390A47" w:rsidRPr="00925547">
        <w:rPr>
          <w:rFonts w:asciiTheme="minorHAnsi" w:hAnsiTheme="minorHAnsi" w:cstheme="minorHAnsi"/>
        </w:rPr>
        <w:t>inż. Sylwia Bednarek, 601-626-547</w:t>
      </w:r>
    </w:p>
    <w:p w:rsidR="007F5704" w:rsidRDefault="001062D3" w:rsidP="007F5704">
      <w:pPr>
        <w:pStyle w:val="NormalnyWeb"/>
        <w:rPr>
          <w:rFonts w:ascii="Calibri" w:hAnsi="Calibri"/>
        </w:rPr>
      </w:pPr>
      <w:r w:rsidRPr="00390A47">
        <w:rPr>
          <w:rFonts w:asciiTheme="minorHAnsi" w:hAnsiTheme="minorHAnsi" w:cstheme="minorHAnsi"/>
        </w:rPr>
        <w:t xml:space="preserve">Oferty można </w:t>
      </w:r>
      <w:r w:rsidR="00EB50E6" w:rsidRPr="00390A47">
        <w:rPr>
          <w:rFonts w:asciiTheme="minorHAnsi" w:hAnsiTheme="minorHAnsi" w:cstheme="minorHAnsi"/>
        </w:rPr>
        <w:t>składać do dnia</w:t>
      </w:r>
      <w:r w:rsidR="00390A47">
        <w:rPr>
          <w:rFonts w:asciiTheme="minorHAnsi" w:hAnsiTheme="minorHAnsi" w:cstheme="minorHAnsi"/>
        </w:rPr>
        <w:t xml:space="preserve"> </w:t>
      </w:r>
      <w:r w:rsidR="00390A47" w:rsidRPr="00390A47">
        <w:rPr>
          <w:rFonts w:asciiTheme="minorHAnsi" w:hAnsiTheme="minorHAnsi" w:cstheme="minorHAnsi"/>
          <w:b/>
        </w:rPr>
        <w:t>20.</w:t>
      </w:r>
      <w:r w:rsidR="00CB5029">
        <w:rPr>
          <w:rFonts w:asciiTheme="minorHAnsi" w:hAnsiTheme="minorHAnsi" w:cstheme="minorHAnsi"/>
          <w:b/>
        </w:rPr>
        <w:t>12.</w:t>
      </w:r>
      <w:r w:rsidR="00390A47" w:rsidRPr="00390A47">
        <w:rPr>
          <w:rFonts w:asciiTheme="minorHAnsi" w:hAnsiTheme="minorHAnsi" w:cstheme="minorHAnsi"/>
          <w:b/>
        </w:rPr>
        <w:t>2024</w:t>
      </w:r>
      <w:r w:rsidRPr="00390A47">
        <w:rPr>
          <w:rFonts w:asciiTheme="minorHAnsi" w:hAnsiTheme="minorHAnsi" w:cstheme="minorHAnsi"/>
          <w:b/>
        </w:rPr>
        <w:t xml:space="preserve">. </w:t>
      </w:r>
      <w:r w:rsidR="006F63D0" w:rsidRPr="00390A47">
        <w:rPr>
          <w:rFonts w:asciiTheme="minorHAnsi" w:hAnsiTheme="minorHAnsi" w:cstheme="minorHAnsi"/>
          <w:b/>
        </w:rPr>
        <w:t>do godz. 9.00</w:t>
      </w:r>
      <w:r w:rsidR="006F63D0" w:rsidRPr="00390A47">
        <w:rPr>
          <w:rFonts w:asciiTheme="minorHAnsi" w:hAnsiTheme="minorHAnsi" w:cstheme="minorHAnsi"/>
        </w:rPr>
        <w:t xml:space="preserve"> </w:t>
      </w:r>
      <w:r w:rsidR="007F5704">
        <w:rPr>
          <w:rFonts w:asciiTheme="minorHAnsi" w:hAnsiTheme="minorHAnsi" w:cstheme="minorHAnsi"/>
        </w:rPr>
        <w:t xml:space="preserve">za pośrednictwem platformy zakupowej lub w </w:t>
      </w:r>
      <w:r w:rsidR="007F5704" w:rsidRPr="00D30AC5">
        <w:rPr>
          <w:rFonts w:ascii="Calibri" w:hAnsi="Calibri"/>
        </w:rPr>
        <w:t>Kancelarii Ogólnej</w:t>
      </w:r>
      <w:r w:rsidR="00C30327">
        <w:rPr>
          <w:rFonts w:ascii="Calibri" w:hAnsi="Calibri"/>
        </w:rPr>
        <w:t xml:space="preserve"> Uniwersytetu Jana Długosza w Częstochowie</w:t>
      </w:r>
      <w:r w:rsidR="007F5704" w:rsidRPr="00D30AC5">
        <w:rPr>
          <w:rFonts w:ascii="Calibri" w:hAnsi="Calibri"/>
        </w:rPr>
        <w:t>: ul. Waszyngtona 4/8, pok. 32</w:t>
      </w:r>
    </w:p>
    <w:p w:rsidR="00E418D7" w:rsidRPr="007F5704" w:rsidRDefault="007F5704" w:rsidP="007F5704">
      <w:pPr>
        <w:pStyle w:val="NormalnyWeb"/>
        <w:rPr>
          <w:rFonts w:asciiTheme="minorHAnsi" w:hAnsiTheme="minorHAnsi" w:cstheme="minorHAnsi"/>
        </w:rPr>
      </w:pPr>
      <w:r w:rsidRPr="00D30AC5">
        <w:rPr>
          <w:rFonts w:ascii="Calibri" w:hAnsi="Calibri"/>
        </w:rPr>
        <w:t xml:space="preserve"> </w:t>
      </w:r>
      <w:r w:rsidR="00E418D7" w:rsidRPr="007F5704">
        <w:rPr>
          <w:rFonts w:asciiTheme="minorHAnsi" w:hAnsiTheme="minorHAnsi" w:cstheme="minorHAnsi"/>
        </w:rPr>
        <w:t>Lokal będzie do wynajęc</w:t>
      </w:r>
      <w:r w:rsidR="00EB50E6" w:rsidRPr="007F5704">
        <w:rPr>
          <w:rFonts w:asciiTheme="minorHAnsi" w:hAnsiTheme="minorHAnsi" w:cstheme="minorHAnsi"/>
        </w:rPr>
        <w:t xml:space="preserve">ia od </w:t>
      </w:r>
      <w:r w:rsidR="00CB5029">
        <w:rPr>
          <w:rFonts w:asciiTheme="minorHAnsi" w:hAnsiTheme="minorHAnsi" w:cstheme="minorHAnsi"/>
          <w:b/>
        </w:rPr>
        <w:t>07.01.2025r</w:t>
      </w:r>
      <w:bookmarkStart w:id="0" w:name="_GoBack"/>
      <w:bookmarkEnd w:id="0"/>
      <w:r w:rsidR="00E418D7" w:rsidRPr="007F5704">
        <w:rPr>
          <w:rFonts w:asciiTheme="minorHAnsi" w:hAnsiTheme="minorHAnsi" w:cstheme="minorHAnsi"/>
          <w:b/>
        </w:rPr>
        <w:t>.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t>W ofertach należy podać kwotę netto i brutto miesięcznej opłaty za 1m2. Kryterium wyboru najemcy będzie najwyższa zaoferowana kwota brutto opłaty za 1 m2</w:t>
      </w:r>
    </w:p>
    <w:p w:rsidR="001062D3" w:rsidRPr="00390A47" w:rsidRDefault="001062D3" w:rsidP="0011637E">
      <w:pPr>
        <w:pStyle w:val="NormalnyWeb"/>
        <w:numPr>
          <w:ilvl w:val="0"/>
          <w:numId w:val="1"/>
        </w:numPr>
        <w:ind w:left="0" w:firstLine="360"/>
        <w:rPr>
          <w:rFonts w:asciiTheme="minorHAnsi" w:hAnsiTheme="minorHAnsi" w:cstheme="minorHAnsi"/>
        </w:rPr>
      </w:pPr>
      <w:r w:rsidRPr="00390A47">
        <w:rPr>
          <w:rFonts w:asciiTheme="minorHAnsi" w:hAnsiTheme="minorHAnsi" w:cstheme="minorHAnsi"/>
        </w:rPr>
        <w:lastRenderedPageBreak/>
        <w:t>Składający ofertę winien przedstawić aktualny odpis z właściwego rejestru lub zaświadczenie o wpisie do ewidencji działalności gospodarczej, wystawiony nie wcześniej niż 6 miesięcy przed terminem złożenia oferty (dla podmiotów gospodarczych).</w:t>
      </w:r>
    </w:p>
    <w:p w:rsidR="0044108F" w:rsidRPr="00390A47" w:rsidRDefault="0044108F">
      <w:pPr>
        <w:rPr>
          <w:rFonts w:cstheme="minorHAnsi"/>
          <w:sz w:val="24"/>
          <w:szCs w:val="24"/>
        </w:rPr>
      </w:pPr>
    </w:p>
    <w:sectPr w:rsidR="0044108F" w:rsidRPr="00390A47" w:rsidSect="00390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C81"/>
    <w:multiLevelType w:val="hybridMultilevel"/>
    <w:tmpl w:val="B666E3A6"/>
    <w:lvl w:ilvl="0" w:tplc="E5DE2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3"/>
    <w:rsid w:val="001062D3"/>
    <w:rsid w:val="0011637E"/>
    <w:rsid w:val="00171D3E"/>
    <w:rsid w:val="001876CD"/>
    <w:rsid w:val="001C66F9"/>
    <w:rsid w:val="00390A47"/>
    <w:rsid w:val="0044108F"/>
    <w:rsid w:val="004F11E2"/>
    <w:rsid w:val="006F63D0"/>
    <w:rsid w:val="007F5704"/>
    <w:rsid w:val="009078EC"/>
    <w:rsid w:val="00925547"/>
    <w:rsid w:val="0095078A"/>
    <w:rsid w:val="00BB1AD7"/>
    <w:rsid w:val="00C06DA0"/>
    <w:rsid w:val="00C30327"/>
    <w:rsid w:val="00CB5029"/>
    <w:rsid w:val="00D757A3"/>
    <w:rsid w:val="00DF4F55"/>
    <w:rsid w:val="00E418D7"/>
    <w:rsid w:val="00E90576"/>
    <w:rsid w:val="00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E65"/>
  <w15:docId w15:val="{3958EEBB-700D-4AA2-980C-3A27BBD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Sylwia Bednarek</cp:lastModifiedBy>
  <cp:revision>11</cp:revision>
  <dcterms:created xsi:type="dcterms:W3CDTF">2024-09-04T11:48:00Z</dcterms:created>
  <dcterms:modified xsi:type="dcterms:W3CDTF">2024-12-11T12:25:00Z</dcterms:modified>
</cp:coreProperties>
</file>