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8B81" w14:textId="2DDC2A7B" w:rsidR="00BF41C9" w:rsidRDefault="00132FAF" w:rsidP="003A1BBA">
      <w:pPr>
        <w:jc w:val="right"/>
        <w:rPr>
          <w:rFonts w:ascii="Calibri" w:hAnsi="Calibri"/>
          <w:b/>
          <w:caps/>
        </w:rPr>
      </w:pPr>
      <w:r w:rsidRPr="000232CD">
        <w:rPr>
          <w:rFonts w:ascii="Calibri" w:hAnsi="Calibri"/>
          <w:i/>
        </w:rPr>
        <w:t xml:space="preserve">Rzeszów, dnia </w:t>
      </w:r>
      <w:r w:rsidR="00A8748E">
        <w:rPr>
          <w:rFonts w:ascii="Calibri" w:hAnsi="Calibri"/>
          <w:i/>
        </w:rPr>
        <w:t>24 czerwca</w:t>
      </w:r>
      <w:r w:rsidR="000C3A9A" w:rsidRPr="000232CD">
        <w:rPr>
          <w:rFonts w:ascii="Calibri" w:hAnsi="Calibri"/>
          <w:i/>
        </w:rPr>
        <w:t xml:space="preserve"> 20</w:t>
      </w:r>
      <w:r w:rsidRPr="000232CD">
        <w:rPr>
          <w:rFonts w:ascii="Calibri" w:hAnsi="Calibri"/>
          <w:i/>
        </w:rPr>
        <w:t>21</w:t>
      </w:r>
      <w:r w:rsidR="000C3A9A" w:rsidRPr="000232CD">
        <w:rPr>
          <w:rFonts w:ascii="Calibri" w:hAnsi="Calibri"/>
          <w:i/>
        </w:rPr>
        <w:t xml:space="preserve"> r</w:t>
      </w:r>
      <w:r w:rsidR="000C3A9A" w:rsidRPr="000232CD">
        <w:rPr>
          <w:rFonts w:ascii="Calibri" w:hAnsi="Calibri"/>
        </w:rPr>
        <w:t>.</w:t>
      </w:r>
      <w:r w:rsidR="003A1BBA" w:rsidRPr="000232CD">
        <w:rPr>
          <w:rFonts w:ascii="Calibri" w:hAnsi="Calibri"/>
          <w:b/>
          <w:caps/>
        </w:rPr>
        <w:t xml:space="preserve"> </w:t>
      </w:r>
    </w:p>
    <w:p w14:paraId="6FDA24B5" w14:textId="1B4BBEE3" w:rsidR="0085735A" w:rsidRDefault="0085735A" w:rsidP="007D4B62">
      <w:pPr>
        <w:ind w:firstLine="1276"/>
        <w:rPr>
          <w:rFonts w:ascii="Calibri" w:hAnsi="Calibri"/>
          <w:b/>
          <w:caps/>
        </w:rPr>
      </w:pPr>
      <w:r>
        <w:rPr>
          <w:rFonts w:ascii="Calibri" w:hAnsi="Calibri"/>
          <w:b/>
          <w:caps/>
          <w:noProof/>
          <w:lang w:eastAsia="pl-PL"/>
        </w:rPr>
        <w:drawing>
          <wp:inline distT="0" distB="0" distL="0" distR="0" wp14:anchorId="6D1ADEC4" wp14:editId="7AEABE3F">
            <wp:extent cx="274320" cy="280670"/>
            <wp:effectExtent l="0" t="0" r="0" b="5080"/>
            <wp:docPr id="1" name="Obraz 1" descr="Godło" title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4A9F5" w14:textId="77777777" w:rsidR="0085735A" w:rsidRPr="00786DCB" w:rsidRDefault="0085735A" w:rsidP="0085735A">
      <w:pPr>
        <w:pStyle w:val="Default"/>
        <w:tabs>
          <w:tab w:val="center" w:pos="1418"/>
        </w:tabs>
        <w:rPr>
          <w:rFonts w:asciiTheme="minorHAnsi" w:hAnsiTheme="minorHAnsi" w:cstheme="minorHAnsi"/>
          <w:b/>
          <w:bCs/>
        </w:rPr>
      </w:pPr>
      <w:r w:rsidRPr="00786DCB">
        <w:rPr>
          <w:rFonts w:asciiTheme="minorHAnsi" w:hAnsiTheme="minorHAnsi" w:cstheme="minorHAnsi"/>
          <w:b/>
          <w:bCs/>
        </w:rPr>
        <w:t xml:space="preserve">KOMENDA WOJEWÓDZKA POLICJI </w:t>
      </w:r>
    </w:p>
    <w:p w14:paraId="02B8FE9D" w14:textId="77777777" w:rsidR="0085735A" w:rsidRPr="00786DCB" w:rsidRDefault="0085735A" w:rsidP="0085735A">
      <w:pPr>
        <w:pStyle w:val="Default"/>
        <w:tabs>
          <w:tab w:val="center" w:pos="1418"/>
        </w:tabs>
        <w:rPr>
          <w:rFonts w:asciiTheme="minorHAnsi" w:hAnsiTheme="minorHAnsi" w:cstheme="minorHAnsi"/>
        </w:rPr>
      </w:pPr>
      <w:r w:rsidRPr="00786DCB">
        <w:rPr>
          <w:rFonts w:asciiTheme="minorHAnsi" w:hAnsiTheme="minorHAnsi" w:cstheme="minorHAnsi"/>
          <w:b/>
          <w:bCs/>
        </w:rPr>
        <w:tab/>
      </w:r>
      <w:r w:rsidRPr="00786DCB">
        <w:rPr>
          <w:rFonts w:asciiTheme="minorHAnsi" w:hAnsiTheme="minorHAnsi" w:cstheme="minorHAnsi"/>
        </w:rPr>
        <w:t xml:space="preserve">W RZESZOWIE </w:t>
      </w:r>
    </w:p>
    <w:p w14:paraId="0E0C8203" w14:textId="77777777" w:rsidR="0085735A" w:rsidRPr="00786DCB" w:rsidRDefault="0085735A" w:rsidP="0085735A">
      <w:pPr>
        <w:pStyle w:val="Default"/>
        <w:tabs>
          <w:tab w:val="center" w:pos="1418"/>
        </w:tabs>
        <w:rPr>
          <w:rFonts w:asciiTheme="minorHAnsi" w:hAnsiTheme="minorHAnsi" w:cstheme="minorHAnsi"/>
        </w:rPr>
      </w:pPr>
      <w:r w:rsidRPr="00786DC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35-036 Rzeszów, ul. Dąbrowskiego 30</w:t>
      </w:r>
    </w:p>
    <w:p w14:paraId="10E470AE" w14:textId="4B75640A" w:rsidR="0085735A" w:rsidRPr="00786DCB" w:rsidRDefault="0085735A" w:rsidP="0085735A">
      <w:pPr>
        <w:pStyle w:val="Default"/>
        <w:tabs>
          <w:tab w:val="center" w:pos="1418"/>
        </w:tabs>
        <w:rPr>
          <w:rFonts w:asciiTheme="minorHAnsi" w:hAnsiTheme="minorHAnsi" w:cstheme="minorHAnsi"/>
          <w:b/>
        </w:rPr>
      </w:pPr>
      <w:r w:rsidRPr="00786DCB">
        <w:rPr>
          <w:rFonts w:asciiTheme="minorHAnsi" w:hAnsiTheme="minorHAnsi" w:cstheme="minorHAnsi"/>
        </w:rPr>
        <w:tab/>
        <w:t>L.</w:t>
      </w:r>
      <w:r>
        <w:rPr>
          <w:rFonts w:asciiTheme="minorHAnsi" w:hAnsiTheme="minorHAnsi" w:cstheme="minorHAnsi"/>
        </w:rPr>
        <w:t xml:space="preserve"> dz</w:t>
      </w:r>
      <w:r w:rsidR="00036D1A">
        <w:rPr>
          <w:rFonts w:asciiTheme="minorHAnsi" w:hAnsiTheme="minorHAnsi" w:cstheme="minorHAnsi"/>
        </w:rPr>
        <w:t>. SZ-</w:t>
      </w:r>
      <w:r w:rsidR="009E3041">
        <w:rPr>
          <w:rFonts w:asciiTheme="minorHAnsi" w:hAnsiTheme="minorHAnsi" w:cstheme="minorHAnsi"/>
        </w:rPr>
        <w:t>611</w:t>
      </w:r>
      <w:r w:rsidRPr="00786DCB">
        <w:rPr>
          <w:rFonts w:asciiTheme="minorHAnsi" w:hAnsiTheme="minorHAnsi" w:cstheme="minorHAnsi"/>
        </w:rPr>
        <w:t>/2021</w:t>
      </w:r>
    </w:p>
    <w:p w14:paraId="005A7B18" w14:textId="1DDEA2AC" w:rsidR="000C3A9A" w:rsidRDefault="000C3A9A" w:rsidP="00B92427">
      <w:pPr>
        <w:spacing w:before="960" w:after="480"/>
        <w:jc w:val="center"/>
        <w:rPr>
          <w:rFonts w:ascii="Calibri" w:hAnsi="Calibri"/>
          <w:b/>
          <w:caps/>
          <w:sz w:val="28"/>
          <w:szCs w:val="28"/>
        </w:rPr>
      </w:pPr>
      <w:r w:rsidRPr="000232CD">
        <w:rPr>
          <w:rFonts w:ascii="Calibri" w:hAnsi="Calibri"/>
          <w:b/>
          <w:caps/>
          <w:sz w:val="28"/>
          <w:szCs w:val="28"/>
        </w:rPr>
        <w:t>zmiana treści Specyfikacji Warunków Zamówienia</w:t>
      </w:r>
    </w:p>
    <w:p w14:paraId="71863B4B" w14:textId="77777777" w:rsidR="00A8748E" w:rsidRPr="00E61D47" w:rsidRDefault="00A8748E" w:rsidP="00A8748E">
      <w:pPr>
        <w:spacing w:after="480"/>
        <w:ind w:right="108"/>
        <w:jc w:val="both"/>
        <w:rPr>
          <w:rFonts w:ascii="Calibri" w:hAnsi="Calibri"/>
          <w:b/>
          <w:bCs/>
          <w:iCs/>
          <w:lang w:eastAsia="pl-PL"/>
        </w:rPr>
      </w:pPr>
      <w:r w:rsidRPr="00E61D47">
        <w:rPr>
          <w:rFonts w:ascii="Calibri" w:hAnsi="Calibri"/>
          <w:b/>
          <w:bCs/>
          <w:iCs/>
          <w:lang w:eastAsia="pl-PL"/>
        </w:rPr>
        <w:t xml:space="preserve">Dotyczy postępowania o udzielenie zamówienia publicznego, w trybie </w:t>
      </w:r>
      <w:r w:rsidRPr="00E61D47">
        <w:rPr>
          <w:rFonts w:ascii="Calibri" w:hAnsi="Calibri" w:cs="Arial"/>
          <w:b/>
          <w:lang w:eastAsia="en-US"/>
        </w:rPr>
        <w:t>podstawowym, o</w:t>
      </w:r>
      <w:r>
        <w:rPr>
          <w:rFonts w:ascii="Calibri" w:hAnsi="Calibri" w:cs="Arial"/>
          <w:b/>
          <w:lang w:eastAsia="en-US"/>
        </w:rPr>
        <w:t> </w:t>
      </w:r>
      <w:r w:rsidRPr="00E61D47">
        <w:rPr>
          <w:rFonts w:ascii="Calibri" w:hAnsi="Calibri" w:cs="Arial"/>
          <w:b/>
          <w:lang w:eastAsia="en-US"/>
        </w:rPr>
        <w:t>którym mowa w art. 275 pkt 2 ustawy z 11 września 2019 r. – Prawo zamówień publicznych (Dz.U. poz. 2019 ze zm.)</w:t>
      </w:r>
      <w:r>
        <w:rPr>
          <w:rFonts w:ascii="Calibri" w:hAnsi="Calibri" w:cs="Arial"/>
          <w:b/>
          <w:lang w:eastAsia="en-US"/>
        </w:rPr>
        <w:t xml:space="preserve"> – dalej: ustawa </w:t>
      </w:r>
      <w:proofErr w:type="spellStart"/>
      <w:r>
        <w:rPr>
          <w:rFonts w:ascii="Calibri" w:hAnsi="Calibri" w:cs="Arial"/>
          <w:b/>
          <w:lang w:eastAsia="en-US"/>
        </w:rPr>
        <w:t>Pzp</w:t>
      </w:r>
      <w:proofErr w:type="spellEnd"/>
      <w:r>
        <w:rPr>
          <w:rFonts w:ascii="Calibri" w:hAnsi="Calibri" w:cs="Arial"/>
          <w:b/>
          <w:lang w:eastAsia="en-US"/>
        </w:rPr>
        <w:t xml:space="preserve">, </w:t>
      </w:r>
      <w:r w:rsidRPr="00E61D47">
        <w:rPr>
          <w:rFonts w:ascii="Calibri" w:hAnsi="Calibri"/>
          <w:b/>
          <w:bCs/>
          <w:iCs/>
          <w:lang w:eastAsia="pl-PL"/>
        </w:rPr>
        <w:t xml:space="preserve">pn. </w:t>
      </w:r>
      <w:r w:rsidRPr="00E61D47">
        <w:rPr>
          <w:rFonts w:ascii="Calibri" w:hAnsi="Calibri"/>
          <w:b/>
          <w:lang w:eastAsia="pl-PL"/>
        </w:rPr>
        <w:t>„</w:t>
      </w:r>
      <w:r w:rsidRPr="00285B72">
        <w:rPr>
          <w:rFonts w:ascii="Calibri" w:hAnsi="Calibri" w:cs="Arial"/>
          <w:b/>
          <w:lang w:eastAsia="en-US"/>
        </w:rPr>
        <w:t>Dostawa sprzętu komputerowego wraz z</w:t>
      </w:r>
      <w:r>
        <w:rPr>
          <w:rFonts w:ascii="Calibri" w:hAnsi="Calibri" w:cs="Arial"/>
          <w:b/>
          <w:lang w:eastAsia="en-US"/>
        </w:rPr>
        <w:t> </w:t>
      </w:r>
      <w:r w:rsidRPr="00285B72">
        <w:rPr>
          <w:rFonts w:ascii="Calibri" w:hAnsi="Calibri" w:cs="Arial"/>
          <w:b/>
          <w:lang w:eastAsia="en-US"/>
        </w:rPr>
        <w:t>oprogramowaniem dla jednostek Policji województwa podkarpackiego</w:t>
      </w:r>
      <w:r w:rsidRPr="00E61D47">
        <w:rPr>
          <w:rFonts w:ascii="Calibri" w:hAnsi="Calibri"/>
          <w:b/>
          <w:lang w:eastAsia="pl-PL"/>
        </w:rPr>
        <w:t>”</w:t>
      </w:r>
      <w:r>
        <w:rPr>
          <w:rFonts w:ascii="Calibri" w:hAnsi="Calibri"/>
          <w:b/>
          <w:bCs/>
          <w:iCs/>
          <w:lang w:eastAsia="pl-PL"/>
        </w:rPr>
        <w:t xml:space="preserve">, </w:t>
      </w:r>
      <w:r w:rsidRPr="00E61D47">
        <w:rPr>
          <w:rFonts w:ascii="Calibri" w:hAnsi="Calibri"/>
          <w:b/>
          <w:bCs/>
          <w:iCs/>
          <w:lang w:eastAsia="pl-PL"/>
        </w:rPr>
        <w:t xml:space="preserve">nr postępowania: ZP/14/2021. </w:t>
      </w:r>
    </w:p>
    <w:p w14:paraId="03AE6834" w14:textId="56F2B724" w:rsidR="00D63806" w:rsidRPr="000232CD" w:rsidRDefault="00936FB4" w:rsidP="00C27455">
      <w:pPr>
        <w:spacing w:before="480" w:after="480"/>
        <w:ind w:right="108"/>
        <w:jc w:val="both"/>
        <w:rPr>
          <w:rFonts w:ascii="Calibri" w:hAnsi="Calibri"/>
          <w:bCs/>
          <w:iCs/>
          <w:lang w:eastAsia="pl-PL"/>
        </w:rPr>
      </w:pPr>
      <w:r w:rsidRPr="000232CD">
        <w:rPr>
          <w:rFonts w:ascii="Calibri" w:hAnsi="Calibri"/>
          <w:bCs/>
          <w:iCs/>
          <w:lang w:eastAsia="pl-PL"/>
        </w:rPr>
        <w:t xml:space="preserve">I. </w:t>
      </w:r>
      <w:r w:rsidR="00996F3B" w:rsidRPr="000232CD">
        <w:rPr>
          <w:rFonts w:ascii="Calibri" w:hAnsi="Calibri"/>
          <w:bCs/>
          <w:iCs/>
          <w:lang w:eastAsia="pl-PL"/>
        </w:rPr>
        <w:t>N</w:t>
      </w:r>
      <w:r w:rsidR="00537375" w:rsidRPr="000232CD">
        <w:rPr>
          <w:rFonts w:ascii="Calibri" w:hAnsi="Calibri"/>
          <w:bCs/>
          <w:iCs/>
          <w:lang w:eastAsia="pl-PL"/>
        </w:rPr>
        <w:t xml:space="preserve">a podstawie art.  </w:t>
      </w:r>
      <w:r w:rsidR="00A8436D">
        <w:rPr>
          <w:rFonts w:ascii="Calibri" w:hAnsi="Calibri"/>
          <w:bCs/>
          <w:iCs/>
          <w:lang w:eastAsia="pl-PL"/>
        </w:rPr>
        <w:t>286</w:t>
      </w:r>
      <w:bookmarkStart w:id="0" w:name="_GoBack"/>
      <w:bookmarkEnd w:id="0"/>
      <w:r w:rsidR="00C46E67" w:rsidRPr="000232CD">
        <w:rPr>
          <w:rFonts w:ascii="Calibri" w:hAnsi="Calibri"/>
          <w:bCs/>
          <w:iCs/>
          <w:lang w:eastAsia="pl-PL"/>
        </w:rPr>
        <w:t xml:space="preserve"> ust. 1</w:t>
      </w:r>
      <w:r w:rsidR="00537375" w:rsidRPr="000232CD">
        <w:rPr>
          <w:rFonts w:ascii="Calibri" w:hAnsi="Calibri"/>
          <w:bCs/>
          <w:iCs/>
          <w:lang w:eastAsia="pl-PL"/>
        </w:rPr>
        <w:t xml:space="preserve"> ustawy z dnia </w:t>
      </w:r>
      <w:r w:rsidR="00132FAF" w:rsidRPr="000232CD">
        <w:rPr>
          <w:rFonts w:ascii="Calibri" w:hAnsi="Calibri"/>
          <w:bCs/>
          <w:iCs/>
          <w:lang w:eastAsia="pl-PL"/>
        </w:rPr>
        <w:t>11 września</w:t>
      </w:r>
      <w:r w:rsidR="00537375" w:rsidRPr="000232CD">
        <w:rPr>
          <w:rFonts w:ascii="Calibri" w:hAnsi="Calibri"/>
          <w:bCs/>
          <w:iCs/>
          <w:lang w:eastAsia="pl-PL"/>
        </w:rPr>
        <w:t xml:space="preserve"> 20</w:t>
      </w:r>
      <w:r w:rsidR="00132FAF" w:rsidRPr="000232CD">
        <w:rPr>
          <w:rFonts w:ascii="Calibri" w:hAnsi="Calibri"/>
          <w:bCs/>
          <w:iCs/>
          <w:lang w:eastAsia="pl-PL"/>
        </w:rPr>
        <w:t>19</w:t>
      </w:r>
      <w:r w:rsidR="00996F3B" w:rsidRPr="000232CD">
        <w:rPr>
          <w:rFonts w:ascii="Calibri" w:hAnsi="Calibri"/>
          <w:bCs/>
          <w:iCs/>
          <w:lang w:eastAsia="pl-PL"/>
        </w:rPr>
        <w:t xml:space="preserve"> </w:t>
      </w:r>
      <w:r w:rsidR="00537375" w:rsidRPr="000232CD">
        <w:rPr>
          <w:rFonts w:ascii="Calibri" w:hAnsi="Calibri"/>
          <w:bCs/>
          <w:iCs/>
          <w:lang w:eastAsia="pl-PL"/>
        </w:rPr>
        <w:t xml:space="preserve"> r. Prawo</w:t>
      </w:r>
      <w:r w:rsidR="00C46E67" w:rsidRPr="000232CD">
        <w:rPr>
          <w:rFonts w:ascii="Calibri" w:hAnsi="Calibri"/>
          <w:bCs/>
          <w:iCs/>
          <w:lang w:eastAsia="pl-PL"/>
        </w:rPr>
        <w:t xml:space="preserve"> zamówień publicznych (</w:t>
      </w:r>
      <w:proofErr w:type="spellStart"/>
      <w:r w:rsidR="00C46E67" w:rsidRPr="000232CD">
        <w:rPr>
          <w:rFonts w:ascii="Calibri" w:hAnsi="Calibri"/>
          <w:bCs/>
          <w:iCs/>
          <w:lang w:eastAsia="pl-PL"/>
        </w:rPr>
        <w:t>t.j</w:t>
      </w:r>
      <w:proofErr w:type="spellEnd"/>
      <w:r w:rsidR="00C46E67" w:rsidRPr="000232CD">
        <w:rPr>
          <w:rFonts w:ascii="Calibri" w:hAnsi="Calibri"/>
          <w:bCs/>
          <w:iCs/>
          <w:lang w:eastAsia="pl-PL"/>
        </w:rPr>
        <w:t>. Dz.</w:t>
      </w:r>
      <w:r w:rsidR="00537375" w:rsidRPr="000232CD">
        <w:rPr>
          <w:rFonts w:ascii="Calibri" w:hAnsi="Calibri"/>
          <w:bCs/>
          <w:iCs/>
          <w:lang w:eastAsia="pl-PL"/>
        </w:rPr>
        <w:t>U</w:t>
      </w:r>
      <w:r w:rsidR="00C46E67" w:rsidRPr="000232CD">
        <w:rPr>
          <w:rFonts w:ascii="Calibri" w:hAnsi="Calibri"/>
          <w:bCs/>
          <w:iCs/>
          <w:lang w:eastAsia="pl-PL"/>
        </w:rPr>
        <w:t>.</w:t>
      </w:r>
      <w:r w:rsidR="00537375" w:rsidRPr="000232CD">
        <w:rPr>
          <w:rFonts w:ascii="Calibri" w:hAnsi="Calibri"/>
          <w:bCs/>
          <w:iCs/>
          <w:lang w:eastAsia="pl-PL"/>
        </w:rPr>
        <w:t xml:space="preserve"> poz. </w:t>
      </w:r>
      <w:r w:rsidR="008575FE" w:rsidRPr="000232CD">
        <w:rPr>
          <w:rFonts w:ascii="Calibri" w:hAnsi="Calibri"/>
          <w:bCs/>
          <w:iCs/>
          <w:lang w:eastAsia="pl-PL"/>
        </w:rPr>
        <w:t>2019 ze zm.)</w:t>
      </w:r>
      <w:r w:rsidR="00537375" w:rsidRPr="000232CD">
        <w:rPr>
          <w:rFonts w:ascii="Calibri" w:hAnsi="Calibri"/>
          <w:bCs/>
          <w:iCs/>
          <w:lang w:eastAsia="pl-PL"/>
        </w:rPr>
        <w:t xml:space="preserve">, </w:t>
      </w:r>
      <w:r w:rsidR="00C46E67" w:rsidRPr="000232CD">
        <w:rPr>
          <w:rFonts w:ascii="Calibri" w:hAnsi="Calibri"/>
          <w:bCs/>
          <w:iCs/>
          <w:lang w:eastAsia="pl-PL"/>
        </w:rPr>
        <w:t>wprowadza się następujące zmiany do</w:t>
      </w:r>
      <w:r w:rsidR="00537375" w:rsidRPr="000232CD">
        <w:rPr>
          <w:rFonts w:ascii="Calibri" w:hAnsi="Calibri"/>
          <w:bCs/>
          <w:iCs/>
          <w:lang w:eastAsia="pl-PL"/>
        </w:rPr>
        <w:t xml:space="preserve"> treści </w:t>
      </w:r>
      <w:r w:rsidR="00C46E67" w:rsidRPr="000232CD">
        <w:rPr>
          <w:rFonts w:ascii="Calibri" w:hAnsi="Calibri"/>
          <w:bCs/>
          <w:iCs/>
          <w:lang w:eastAsia="pl-PL"/>
        </w:rPr>
        <w:t>Specyfikacji</w:t>
      </w:r>
      <w:r w:rsidR="00537375" w:rsidRPr="000232CD">
        <w:rPr>
          <w:rFonts w:ascii="Calibri" w:hAnsi="Calibri"/>
          <w:bCs/>
          <w:iCs/>
          <w:lang w:eastAsia="pl-PL"/>
        </w:rPr>
        <w:t xml:space="preserve"> Warun</w:t>
      </w:r>
      <w:r w:rsidR="00C46E67" w:rsidRPr="000232CD">
        <w:rPr>
          <w:rFonts w:ascii="Calibri" w:hAnsi="Calibri"/>
          <w:bCs/>
          <w:iCs/>
          <w:lang w:eastAsia="pl-PL"/>
        </w:rPr>
        <w:t>ków Zamówienia – dalej: „SWZ”</w:t>
      </w:r>
      <w:r w:rsidR="00537375" w:rsidRPr="000232CD">
        <w:rPr>
          <w:rFonts w:ascii="Calibri" w:hAnsi="Calibri"/>
          <w:bCs/>
          <w:iCs/>
          <w:lang w:eastAsia="pl-PL"/>
        </w:rPr>
        <w:t>:</w:t>
      </w:r>
    </w:p>
    <w:p w14:paraId="053584B8" w14:textId="4ABD74F5" w:rsidR="00E621B5" w:rsidRDefault="00036D1A" w:rsidP="00E621B5">
      <w:pPr>
        <w:suppressAutoHyphens w:val="0"/>
        <w:autoSpaceDE w:val="0"/>
        <w:autoSpaceDN w:val="0"/>
        <w:adjustRightInd w:val="0"/>
        <w:spacing w:line="259" w:lineRule="auto"/>
        <w:jc w:val="both"/>
        <w:rPr>
          <w:rFonts w:ascii="Calibri" w:eastAsia="Calibri" w:hAnsi="Calibri"/>
          <w:lang w:eastAsia="pl-PL"/>
        </w:rPr>
      </w:pPr>
      <w:r>
        <w:rPr>
          <w:rFonts w:ascii="Calibri" w:hAnsi="Calibri"/>
          <w:bCs/>
          <w:iCs/>
          <w:lang w:eastAsia="pl-PL"/>
        </w:rPr>
        <w:t>1</w:t>
      </w:r>
      <w:r w:rsidR="00E621B5" w:rsidRPr="000232CD">
        <w:rPr>
          <w:rFonts w:ascii="Calibri" w:hAnsi="Calibri"/>
          <w:bCs/>
          <w:iCs/>
          <w:lang w:eastAsia="pl-PL"/>
        </w:rPr>
        <w:t xml:space="preserve">. W SWZ w rozdziale III podrozdział 2 pkt 1) i 3) </w:t>
      </w:r>
      <w:r w:rsidR="00E621B5" w:rsidRPr="000232CD">
        <w:rPr>
          <w:rFonts w:ascii="Calibri" w:eastAsia="Calibri" w:hAnsi="Calibri"/>
          <w:lang w:eastAsia="en-US"/>
        </w:rPr>
        <w:t xml:space="preserve">– </w:t>
      </w:r>
      <w:r w:rsidR="00E621B5" w:rsidRPr="000232CD">
        <w:rPr>
          <w:rFonts w:ascii="Calibri" w:eastAsia="Calibri" w:hAnsi="Calibri"/>
          <w:b/>
          <w:lang w:eastAsia="pl-PL"/>
        </w:rPr>
        <w:t>w miejsce zapisów o treści</w:t>
      </w:r>
      <w:r w:rsidR="00E621B5" w:rsidRPr="000232CD">
        <w:rPr>
          <w:rFonts w:ascii="Calibri" w:eastAsia="Calibri" w:hAnsi="Calibri"/>
          <w:lang w:eastAsia="pl-PL"/>
        </w:rPr>
        <w:t xml:space="preserve">: </w:t>
      </w:r>
    </w:p>
    <w:p w14:paraId="7131451B" w14:textId="0C5EC145" w:rsidR="00E621B5" w:rsidRPr="000232CD" w:rsidRDefault="00685BBC" w:rsidP="0064778A">
      <w:pPr>
        <w:pStyle w:val="Akapitzlist"/>
        <w:suppressAutoHyphens w:val="0"/>
        <w:spacing w:before="120"/>
        <w:ind w:left="426" w:right="-108" w:hanging="28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="00E621B5" w:rsidRPr="000232CD">
        <w:rPr>
          <w:rFonts w:ascii="Calibri" w:hAnsi="Calibri"/>
        </w:rPr>
        <w:t xml:space="preserve">1. Ofertę należy złożyć w terminie do dnia  </w:t>
      </w:r>
      <w:r w:rsidR="003306C0">
        <w:rPr>
          <w:rFonts w:ascii="Calibri" w:hAnsi="Calibri"/>
        </w:rPr>
        <w:t>2</w:t>
      </w:r>
      <w:r w:rsidR="00A8748E">
        <w:rPr>
          <w:rFonts w:ascii="Calibri" w:hAnsi="Calibri"/>
        </w:rPr>
        <w:t>8 czerwca</w:t>
      </w:r>
      <w:r w:rsidR="00E621B5" w:rsidRPr="000232CD">
        <w:rPr>
          <w:rFonts w:ascii="Calibri" w:hAnsi="Calibri"/>
        </w:rPr>
        <w:t xml:space="preserve"> 2021 r. do godz. 11:00</w:t>
      </w:r>
    </w:p>
    <w:p w14:paraId="0A351AD7" w14:textId="45989889" w:rsidR="00E621B5" w:rsidRPr="000232CD" w:rsidRDefault="00E621B5" w:rsidP="0064778A">
      <w:pPr>
        <w:pStyle w:val="Akapitzlist"/>
        <w:suppressAutoHyphens w:val="0"/>
        <w:spacing w:after="120"/>
        <w:ind w:left="283" w:right="-108" w:hanging="147"/>
        <w:contextualSpacing w:val="0"/>
        <w:jc w:val="both"/>
        <w:rPr>
          <w:rFonts w:ascii="Calibri" w:hAnsi="Calibri"/>
        </w:rPr>
      </w:pPr>
      <w:r w:rsidRPr="000232CD">
        <w:rPr>
          <w:rFonts w:ascii="Calibri" w:hAnsi="Calibri"/>
        </w:rPr>
        <w:t xml:space="preserve">3. Otwarcie ofert nastąpi w dniu </w:t>
      </w:r>
      <w:r w:rsidR="003306C0">
        <w:rPr>
          <w:rFonts w:ascii="Calibri" w:hAnsi="Calibri"/>
        </w:rPr>
        <w:t>2</w:t>
      </w:r>
      <w:r w:rsidR="00A8748E">
        <w:rPr>
          <w:rFonts w:ascii="Calibri" w:hAnsi="Calibri"/>
        </w:rPr>
        <w:t>8</w:t>
      </w:r>
      <w:r w:rsidR="00036D1A">
        <w:rPr>
          <w:rFonts w:ascii="Calibri" w:hAnsi="Calibri"/>
        </w:rPr>
        <w:t xml:space="preserve"> </w:t>
      </w:r>
      <w:r w:rsidR="00A8748E">
        <w:rPr>
          <w:rFonts w:ascii="Calibri" w:hAnsi="Calibri"/>
        </w:rPr>
        <w:t>czerwca</w:t>
      </w:r>
      <w:r w:rsidRPr="000232CD">
        <w:rPr>
          <w:rFonts w:ascii="Calibri" w:hAnsi="Calibri"/>
        </w:rPr>
        <w:t xml:space="preserve"> 2021 r. o godz. 1</w:t>
      </w:r>
      <w:r w:rsidR="00A8748E">
        <w:rPr>
          <w:rFonts w:ascii="Calibri" w:hAnsi="Calibri"/>
        </w:rPr>
        <w:t>1</w:t>
      </w:r>
      <w:r w:rsidRPr="000232CD">
        <w:rPr>
          <w:rFonts w:ascii="Calibri" w:hAnsi="Calibri"/>
        </w:rPr>
        <w:t>:</w:t>
      </w:r>
      <w:r w:rsidR="00A8748E">
        <w:rPr>
          <w:rFonts w:ascii="Calibri" w:hAnsi="Calibri"/>
        </w:rPr>
        <w:t>15</w:t>
      </w:r>
      <w:r w:rsidRPr="000232CD">
        <w:rPr>
          <w:rFonts w:ascii="Calibri" w:hAnsi="Calibri"/>
        </w:rPr>
        <w:t xml:space="preserve"> poprzez odszyfrowanie złożonych na Platformie ofert.</w:t>
      </w:r>
      <w:r w:rsidR="00685BBC">
        <w:rPr>
          <w:rFonts w:ascii="Calibri" w:hAnsi="Calibri"/>
        </w:rPr>
        <w:t>”</w:t>
      </w:r>
    </w:p>
    <w:p w14:paraId="463C4C24" w14:textId="5F7D7C9F" w:rsidR="00E621B5" w:rsidRDefault="00E621B5" w:rsidP="0064778A">
      <w:pPr>
        <w:suppressAutoHyphens w:val="0"/>
        <w:autoSpaceDE w:val="0"/>
        <w:autoSpaceDN w:val="0"/>
        <w:adjustRightInd w:val="0"/>
        <w:ind w:left="426" w:hanging="284"/>
        <w:jc w:val="both"/>
        <w:rPr>
          <w:rFonts w:ascii="Calibri" w:eastAsia="Calibri" w:hAnsi="Calibri"/>
          <w:b/>
          <w:lang w:eastAsia="pl-PL"/>
        </w:rPr>
      </w:pPr>
      <w:r w:rsidRPr="000232CD">
        <w:rPr>
          <w:rFonts w:ascii="Calibri" w:eastAsia="Calibri" w:hAnsi="Calibri"/>
          <w:b/>
          <w:lang w:eastAsia="pl-PL"/>
        </w:rPr>
        <w:t>wprowadza się zapisy o treści:</w:t>
      </w:r>
    </w:p>
    <w:p w14:paraId="41F19AB0" w14:textId="64B5EF8B" w:rsidR="00A8748E" w:rsidRPr="000232CD" w:rsidRDefault="00A8748E" w:rsidP="00A8748E">
      <w:pPr>
        <w:pStyle w:val="Akapitzlist"/>
        <w:suppressAutoHyphens w:val="0"/>
        <w:spacing w:before="120"/>
        <w:ind w:left="426" w:right="-108" w:hanging="28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Pr="000232CD">
        <w:rPr>
          <w:rFonts w:ascii="Calibri" w:hAnsi="Calibri"/>
        </w:rPr>
        <w:t xml:space="preserve">1. Ofertę należy złożyć w terminie do dnia  </w:t>
      </w:r>
      <w:r>
        <w:rPr>
          <w:rFonts w:ascii="Calibri" w:hAnsi="Calibri"/>
        </w:rPr>
        <w:t>30 czerwca</w:t>
      </w:r>
      <w:r w:rsidRPr="000232CD">
        <w:rPr>
          <w:rFonts w:ascii="Calibri" w:hAnsi="Calibri"/>
        </w:rPr>
        <w:t xml:space="preserve"> 2021 r. do godz. 11:00</w:t>
      </w:r>
    </w:p>
    <w:p w14:paraId="6CC819CB" w14:textId="22BF5209" w:rsidR="00A8748E" w:rsidRPr="000232CD" w:rsidRDefault="00A8748E" w:rsidP="00A8748E">
      <w:pPr>
        <w:pStyle w:val="Akapitzlist"/>
        <w:suppressAutoHyphens w:val="0"/>
        <w:spacing w:after="120"/>
        <w:ind w:left="283" w:right="-108" w:hanging="147"/>
        <w:contextualSpacing w:val="0"/>
        <w:jc w:val="both"/>
        <w:rPr>
          <w:rFonts w:ascii="Calibri" w:hAnsi="Calibri"/>
        </w:rPr>
      </w:pPr>
      <w:r w:rsidRPr="000232CD">
        <w:rPr>
          <w:rFonts w:ascii="Calibri" w:hAnsi="Calibri"/>
        </w:rPr>
        <w:t xml:space="preserve">3. Otwarcie ofert nastąpi w dniu </w:t>
      </w:r>
      <w:r>
        <w:rPr>
          <w:rFonts w:ascii="Calibri" w:hAnsi="Calibri"/>
        </w:rPr>
        <w:t>30 czerwca</w:t>
      </w:r>
      <w:r w:rsidRPr="000232CD">
        <w:rPr>
          <w:rFonts w:ascii="Calibri" w:hAnsi="Calibri"/>
        </w:rPr>
        <w:t xml:space="preserve"> 2021 r. o godz. 1</w:t>
      </w:r>
      <w:r>
        <w:rPr>
          <w:rFonts w:ascii="Calibri" w:hAnsi="Calibri"/>
        </w:rPr>
        <w:t>1</w:t>
      </w:r>
      <w:r w:rsidRPr="000232CD">
        <w:rPr>
          <w:rFonts w:ascii="Calibri" w:hAnsi="Calibri"/>
        </w:rPr>
        <w:t>:</w:t>
      </w:r>
      <w:r>
        <w:rPr>
          <w:rFonts w:ascii="Calibri" w:hAnsi="Calibri"/>
        </w:rPr>
        <w:t>15</w:t>
      </w:r>
      <w:r w:rsidRPr="000232CD">
        <w:rPr>
          <w:rFonts w:ascii="Calibri" w:hAnsi="Calibri"/>
        </w:rPr>
        <w:t xml:space="preserve"> poprzez odszyfrowanie złożonych na Platformie ofert.</w:t>
      </w:r>
      <w:r>
        <w:rPr>
          <w:rFonts w:ascii="Calibri" w:hAnsi="Calibri"/>
        </w:rPr>
        <w:t>”</w:t>
      </w:r>
    </w:p>
    <w:p w14:paraId="6C22B853" w14:textId="77777777" w:rsidR="00A8748E" w:rsidRPr="000232CD" w:rsidRDefault="00A8748E" w:rsidP="0064778A">
      <w:pPr>
        <w:suppressAutoHyphens w:val="0"/>
        <w:autoSpaceDE w:val="0"/>
        <w:autoSpaceDN w:val="0"/>
        <w:adjustRightInd w:val="0"/>
        <w:ind w:left="426" w:hanging="284"/>
        <w:jc w:val="both"/>
        <w:rPr>
          <w:rFonts w:ascii="Calibri" w:eastAsia="Calibri" w:hAnsi="Calibri"/>
          <w:b/>
          <w:lang w:eastAsia="pl-PL"/>
        </w:rPr>
      </w:pPr>
    </w:p>
    <w:p w14:paraId="4401D793" w14:textId="6DFFD7D4" w:rsidR="00A55321" w:rsidRPr="000232CD" w:rsidRDefault="00036D1A" w:rsidP="00A55321">
      <w:pPr>
        <w:suppressAutoHyphens w:val="0"/>
        <w:autoSpaceDE w:val="0"/>
        <w:autoSpaceDN w:val="0"/>
        <w:adjustRightInd w:val="0"/>
        <w:spacing w:line="259" w:lineRule="auto"/>
        <w:jc w:val="both"/>
        <w:rPr>
          <w:rFonts w:ascii="Calibri" w:eastAsia="Calibri" w:hAnsi="Calibri"/>
          <w:lang w:eastAsia="pl-PL"/>
        </w:rPr>
      </w:pPr>
      <w:r>
        <w:rPr>
          <w:rFonts w:ascii="Calibri" w:hAnsi="Calibri"/>
          <w:bCs/>
          <w:iCs/>
          <w:lang w:eastAsia="pl-PL"/>
        </w:rPr>
        <w:t>2</w:t>
      </w:r>
      <w:r w:rsidR="00A55321" w:rsidRPr="000232CD">
        <w:rPr>
          <w:rFonts w:ascii="Calibri" w:hAnsi="Calibri"/>
          <w:bCs/>
          <w:iCs/>
          <w:lang w:eastAsia="pl-PL"/>
        </w:rPr>
        <w:t xml:space="preserve">. W SWZ w rozdziale III podrozdział </w:t>
      </w:r>
      <w:r w:rsidR="00A55321">
        <w:rPr>
          <w:rFonts w:ascii="Calibri" w:hAnsi="Calibri"/>
          <w:bCs/>
          <w:iCs/>
          <w:lang w:eastAsia="pl-PL"/>
        </w:rPr>
        <w:t>3</w:t>
      </w:r>
      <w:r w:rsidR="00A55321" w:rsidRPr="000232CD">
        <w:rPr>
          <w:rFonts w:ascii="Calibri" w:hAnsi="Calibri"/>
          <w:bCs/>
          <w:iCs/>
          <w:lang w:eastAsia="pl-PL"/>
        </w:rPr>
        <w:t xml:space="preserve"> </w:t>
      </w:r>
      <w:r w:rsidR="00A55321" w:rsidRPr="000232CD">
        <w:rPr>
          <w:rFonts w:ascii="Calibri" w:eastAsia="Calibri" w:hAnsi="Calibri"/>
          <w:lang w:eastAsia="en-US"/>
        </w:rPr>
        <w:t xml:space="preserve">– </w:t>
      </w:r>
      <w:r w:rsidR="00A55321" w:rsidRPr="000232CD">
        <w:rPr>
          <w:rFonts w:ascii="Calibri" w:eastAsia="Calibri" w:hAnsi="Calibri"/>
          <w:b/>
          <w:lang w:eastAsia="pl-PL"/>
        </w:rPr>
        <w:t>w miejsce zapis</w:t>
      </w:r>
      <w:r w:rsidR="00A55321">
        <w:rPr>
          <w:rFonts w:ascii="Calibri" w:eastAsia="Calibri" w:hAnsi="Calibri"/>
          <w:b/>
          <w:lang w:eastAsia="pl-PL"/>
        </w:rPr>
        <w:t>u</w:t>
      </w:r>
      <w:r w:rsidR="00A55321" w:rsidRPr="000232CD">
        <w:rPr>
          <w:rFonts w:ascii="Calibri" w:eastAsia="Calibri" w:hAnsi="Calibri"/>
          <w:b/>
          <w:lang w:eastAsia="pl-PL"/>
        </w:rPr>
        <w:t xml:space="preserve"> o treści</w:t>
      </w:r>
      <w:r w:rsidR="00A55321" w:rsidRPr="000232CD">
        <w:rPr>
          <w:rFonts w:ascii="Calibri" w:eastAsia="Calibri" w:hAnsi="Calibri"/>
          <w:lang w:eastAsia="pl-PL"/>
        </w:rPr>
        <w:t xml:space="preserve">: </w:t>
      </w:r>
    </w:p>
    <w:p w14:paraId="4CD93944" w14:textId="55003B34" w:rsidR="00A55321" w:rsidRPr="002544B3" w:rsidRDefault="00685BBC" w:rsidP="0064778A">
      <w:pPr>
        <w:spacing w:before="120" w:after="120"/>
        <w:ind w:right="-108" w:firstLine="142"/>
        <w:jc w:val="both"/>
        <w:rPr>
          <w:rFonts w:ascii="Calibri" w:hAnsi="Calibri"/>
          <w:bCs/>
        </w:rPr>
      </w:pPr>
      <w:r>
        <w:rPr>
          <w:rFonts w:ascii="Calibri" w:hAnsi="Calibri"/>
        </w:rPr>
        <w:t>„</w:t>
      </w:r>
      <w:r w:rsidR="00A55321" w:rsidRPr="000017B5">
        <w:rPr>
          <w:rFonts w:ascii="Calibri" w:hAnsi="Calibri"/>
        </w:rPr>
        <w:t xml:space="preserve">Wykonawca pozostaje związany ofertą </w:t>
      </w:r>
      <w:r w:rsidR="003A1552">
        <w:rPr>
          <w:rFonts w:ascii="Calibri" w:hAnsi="Calibri"/>
        </w:rPr>
        <w:t xml:space="preserve">od dnia składania ofert </w:t>
      </w:r>
      <w:r w:rsidR="00A55321" w:rsidRPr="002544B3">
        <w:rPr>
          <w:rFonts w:ascii="Calibri" w:hAnsi="Calibri"/>
          <w:bCs/>
        </w:rPr>
        <w:t xml:space="preserve">do dnia </w:t>
      </w:r>
      <w:r w:rsidR="00A8748E">
        <w:rPr>
          <w:rFonts w:ascii="Calibri" w:hAnsi="Calibri"/>
          <w:bCs/>
        </w:rPr>
        <w:t>27</w:t>
      </w:r>
      <w:r w:rsidR="00036D1A">
        <w:rPr>
          <w:rFonts w:ascii="Calibri" w:hAnsi="Calibri"/>
          <w:bCs/>
        </w:rPr>
        <w:t xml:space="preserve"> </w:t>
      </w:r>
      <w:r w:rsidR="00A8748E">
        <w:rPr>
          <w:rFonts w:ascii="Calibri" w:hAnsi="Calibri"/>
          <w:bCs/>
        </w:rPr>
        <w:t>lipca</w:t>
      </w:r>
      <w:r w:rsidR="00A55321" w:rsidRPr="002544B3">
        <w:rPr>
          <w:rFonts w:ascii="Calibri" w:hAnsi="Calibri"/>
          <w:bCs/>
        </w:rPr>
        <w:t xml:space="preserve"> 2021 r.</w:t>
      </w:r>
      <w:r>
        <w:rPr>
          <w:rFonts w:ascii="Calibri" w:hAnsi="Calibri"/>
          <w:bCs/>
        </w:rPr>
        <w:t>”</w:t>
      </w:r>
    </w:p>
    <w:p w14:paraId="1B963E0C" w14:textId="77777777" w:rsidR="00A55321" w:rsidRDefault="00A55321" w:rsidP="0064778A">
      <w:pPr>
        <w:suppressAutoHyphens w:val="0"/>
        <w:autoSpaceDE w:val="0"/>
        <w:autoSpaceDN w:val="0"/>
        <w:adjustRightInd w:val="0"/>
        <w:spacing w:after="120"/>
        <w:ind w:firstLine="142"/>
        <w:jc w:val="both"/>
        <w:rPr>
          <w:rFonts w:ascii="Calibri" w:eastAsia="Calibri" w:hAnsi="Calibri"/>
          <w:b/>
          <w:lang w:eastAsia="pl-PL"/>
        </w:rPr>
      </w:pPr>
      <w:r w:rsidRPr="000232CD">
        <w:rPr>
          <w:rFonts w:ascii="Calibri" w:eastAsia="Calibri" w:hAnsi="Calibri"/>
          <w:b/>
          <w:lang w:eastAsia="pl-PL"/>
        </w:rPr>
        <w:t>wprowadza się zapis o treści:</w:t>
      </w:r>
    </w:p>
    <w:p w14:paraId="715782C0" w14:textId="7DB9BD36" w:rsidR="00A55321" w:rsidRDefault="00685BBC" w:rsidP="00B92427">
      <w:pPr>
        <w:spacing w:after="120"/>
        <w:ind w:right="-108" w:firstLine="142"/>
        <w:jc w:val="both"/>
        <w:rPr>
          <w:rFonts w:ascii="Calibri" w:hAnsi="Calibri"/>
          <w:bCs/>
        </w:rPr>
      </w:pPr>
      <w:r>
        <w:rPr>
          <w:rFonts w:ascii="Calibri" w:hAnsi="Calibri"/>
        </w:rPr>
        <w:t>„</w:t>
      </w:r>
      <w:r w:rsidR="00A55321" w:rsidRPr="000017B5">
        <w:rPr>
          <w:rFonts w:ascii="Calibri" w:hAnsi="Calibri"/>
        </w:rPr>
        <w:t xml:space="preserve">Wykonawca pozostaje związany ofertą </w:t>
      </w:r>
      <w:r w:rsidR="003A1552">
        <w:rPr>
          <w:rFonts w:ascii="Calibri" w:hAnsi="Calibri"/>
        </w:rPr>
        <w:t xml:space="preserve">od dnia składania ofert </w:t>
      </w:r>
      <w:r w:rsidR="00A55321" w:rsidRPr="002544B3">
        <w:rPr>
          <w:rFonts w:ascii="Calibri" w:hAnsi="Calibri"/>
          <w:bCs/>
        </w:rPr>
        <w:t xml:space="preserve">do dnia </w:t>
      </w:r>
      <w:r w:rsidR="00A8748E">
        <w:rPr>
          <w:rFonts w:ascii="Calibri" w:hAnsi="Calibri"/>
          <w:bCs/>
        </w:rPr>
        <w:t>29 lipca</w:t>
      </w:r>
      <w:r w:rsidR="00A55321" w:rsidRPr="002544B3">
        <w:rPr>
          <w:rFonts w:ascii="Calibri" w:hAnsi="Calibri"/>
          <w:bCs/>
        </w:rPr>
        <w:t xml:space="preserve"> 2021 r.</w:t>
      </w:r>
      <w:r>
        <w:rPr>
          <w:rFonts w:ascii="Calibri" w:hAnsi="Calibri"/>
          <w:bCs/>
        </w:rPr>
        <w:t>”</w:t>
      </w:r>
    </w:p>
    <w:p w14:paraId="16F12648" w14:textId="77777777" w:rsidR="00B92427" w:rsidRDefault="00B92427" w:rsidP="00B92427">
      <w:pPr>
        <w:spacing w:after="120"/>
        <w:ind w:right="-108" w:firstLine="142"/>
        <w:jc w:val="both"/>
        <w:rPr>
          <w:rFonts w:ascii="Calibri" w:hAnsi="Calibri"/>
          <w:bCs/>
        </w:rPr>
      </w:pPr>
    </w:p>
    <w:p w14:paraId="4FDBD5E2" w14:textId="6A6ECB5B" w:rsidR="0063378E" w:rsidRPr="002544B3" w:rsidRDefault="0063378E" w:rsidP="0064778A">
      <w:pPr>
        <w:spacing w:after="600"/>
        <w:ind w:right="-108" w:firstLine="14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 załączniku nr 1 do SWZ - Opis przedmiotu zamówienia, w punkcie 3 – Opis wymaganych minimalnych parametrów techniczno-funkcjonalnych i eksploatacyjnych, w podpunkcie 4 - Urządzenie wielofunkcyjne laserowe kolorowe, w wierszu – Możliwość wydruku z nośników zewnętrznych</w:t>
      </w:r>
      <w:r w:rsidR="00B92427">
        <w:rPr>
          <w:rFonts w:ascii="Calibri" w:hAnsi="Calibri"/>
          <w:bCs/>
        </w:rPr>
        <w:t xml:space="preserve">, </w:t>
      </w:r>
      <w:r w:rsidR="00B92427" w:rsidRPr="00B92427">
        <w:rPr>
          <w:rFonts w:ascii="Calibri" w:hAnsi="Calibri"/>
          <w:b/>
          <w:bCs/>
        </w:rPr>
        <w:t>skreśla się zapis o treści</w:t>
      </w:r>
      <w:r w:rsidR="00B92427">
        <w:rPr>
          <w:rFonts w:ascii="Calibri" w:hAnsi="Calibri"/>
          <w:bCs/>
        </w:rPr>
        <w:t xml:space="preserve">: </w:t>
      </w:r>
      <w:r w:rsidR="00B92427" w:rsidRPr="007C5F58">
        <w:rPr>
          <w:rFonts w:asciiTheme="minorHAnsi" w:hAnsiTheme="minorHAnsi" w:cs="Calibri"/>
          <w:lang w:eastAsia="pl-PL"/>
        </w:rPr>
        <w:t>"możliwość szybkiego drukowania bez instalacji sterowników (za pomocą dołączonej aplikacji) metodą "przeciągnij i upuść"</w:t>
      </w:r>
      <w:r w:rsidR="00B92427">
        <w:rPr>
          <w:rFonts w:asciiTheme="minorHAnsi" w:hAnsiTheme="minorHAnsi" w:cs="Calibri"/>
          <w:lang w:eastAsia="pl-PL"/>
        </w:rPr>
        <w:t>.</w:t>
      </w:r>
    </w:p>
    <w:p w14:paraId="40BAC24A" w14:textId="0EE5D2FD" w:rsidR="00F8041E" w:rsidRPr="00E77AE3" w:rsidRDefault="00A07233" w:rsidP="00A8748E">
      <w:pPr>
        <w:pStyle w:val="Default"/>
        <w:spacing w:before="1080"/>
        <w:jc w:val="both"/>
        <w:rPr>
          <w:rFonts w:ascii="Calibri" w:hAnsi="Calibri"/>
          <w:lang w:eastAsia="pl-PL"/>
        </w:rPr>
      </w:pPr>
      <w:r w:rsidRPr="00E77AE3">
        <w:rPr>
          <w:rFonts w:ascii="Calibri" w:hAnsi="Calibri"/>
        </w:rPr>
        <w:lastRenderedPageBreak/>
        <w:t>II. Przedmiotowa zmia</w:t>
      </w:r>
      <w:r w:rsidR="00FD2808" w:rsidRPr="00E77AE3">
        <w:rPr>
          <w:rFonts w:ascii="Calibri" w:hAnsi="Calibri"/>
        </w:rPr>
        <w:t>na treści Specyfikacji</w:t>
      </w:r>
      <w:r w:rsidRPr="00E77AE3">
        <w:rPr>
          <w:rFonts w:ascii="Calibri" w:hAnsi="Calibri"/>
        </w:rPr>
        <w:t xml:space="preserve"> Warunków Zamówienia prowadzi do zmiany treści</w:t>
      </w:r>
      <w:r w:rsidR="00F8041E" w:rsidRPr="00E77AE3">
        <w:rPr>
          <w:rFonts w:ascii="Calibri" w:hAnsi="Calibri"/>
        </w:rPr>
        <w:t xml:space="preserve"> o</w:t>
      </w:r>
      <w:r w:rsidRPr="00E77AE3">
        <w:rPr>
          <w:rFonts w:ascii="Calibri" w:hAnsi="Calibri"/>
        </w:rPr>
        <w:t xml:space="preserve">głoszenia o zamówieniu </w:t>
      </w:r>
      <w:r w:rsidRPr="00E77AE3">
        <w:rPr>
          <w:rFonts w:ascii="Calibri" w:hAnsi="Calibri"/>
          <w:lang w:eastAsia="pl-PL"/>
        </w:rPr>
        <w:t xml:space="preserve"> </w:t>
      </w:r>
      <w:r w:rsidR="00537375" w:rsidRPr="00E77AE3">
        <w:rPr>
          <w:rFonts w:ascii="Calibri" w:hAnsi="Calibri"/>
          <w:lang w:eastAsia="pl-PL"/>
        </w:rPr>
        <w:t xml:space="preserve">opublikowanego w dniu </w:t>
      </w:r>
      <w:r w:rsidR="00996F3B" w:rsidRPr="00E77AE3">
        <w:rPr>
          <w:rFonts w:ascii="Calibri" w:hAnsi="Calibri"/>
          <w:lang w:eastAsia="pl-PL"/>
        </w:rPr>
        <w:t>1</w:t>
      </w:r>
      <w:r w:rsidR="00A8748E">
        <w:rPr>
          <w:rFonts w:ascii="Calibri" w:hAnsi="Calibri"/>
          <w:lang w:eastAsia="pl-PL"/>
        </w:rPr>
        <w:t>8 czerwca</w:t>
      </w:r>
      <w:r w:rsidR="00537375" w:rsidRPr="00E77AE3">
        <w:rPr>
          <w:rFonts w:ascii="Calibri" w:hAnsi="Calibri"/>
          <w:lang w:eastAsia="pl-PL"/>
        </w:rPr>
        <w:t xml:space="preserve"> 202</w:t>
      </w:r>
      <w:r w:rsidR="00996F3B" w:rsidRPr="00E77AE3">
        <w:rPr>
          <w:rFonts w:ascii="Calibri" w:hAnsi="Calibri"/>
          <w:lang w:eastAsia="pl-PL"/>
        </w:rPr>
        <w:t>1</w:t>
      </w:r>
      <w:r w:rsidR="00537375" w:rsidRPr="00E77AE3">
        <w:rPr>
          <w:rFonts w:ascii="Calibri" w:hAnsi="Calibri"/>
          <w:lang w:eastAsia="pl-PL"/>
        </w:rPr>
        <w:t xml:space="preserve"> r. w </w:t>
      </w:r>
      <w:r w:rsidR="00A8748E">
        <w:rPr>
          <w:rFonts w:ascii="Calibri" w:hAnsi="Calibri"/>
          <w:lang w:eastAsia="pl-PL"/>
        </w:rPr>
        <w:t>Biuletynie Zamówień Publicznych</w:t>
      </w:r>
      <w:r w:rsidR="00F8041E" w:rsidRPr="00E77AE3">
        <w:rPr>
          <w:rFonts w:ascii="Calibri" w:hAnsi="Calibri"/>
          <w:lang w:eastAsia="pl-PL"/>
        </w:rPr>
        <w:t xml:space="preserve">, pod numerem </w:t>
      </w:r>
      <w:r w:rsidR="00A8748E">
        <w:rPr>
          <w:rFonts w:ascii="Calibri" w:hAnsi="Calibri"/>
          <w:lang w:eastAsia="pl-PL"/>
        </w:rPr>
        <w:t>2021/BZP 00087780/01.</w:t>
      </w:r>
    </w:p>
    <w:p w14:paraId="73BF814F" w14:textId="77777777" w:rsidR="00A33384" w:rsidRDefault="00A33384" w:rsidP="00A33384">
      <w:pPr>
        <w:pStyle w:val="Default"/>
        <w:jc w:val="both"/>
        <w:rPr>
          <w:rFonts w:ascii="Calibri" w:hAnsi="Calibri" w:cs="Liberation Sans"/>
          <w:bCs/>
          <w:lang w:eastAsia="pl-PL"/>
        </w:rPr>
      </w:pPr>
    </w:p>
    <w:p w14:paraId="18E37A21" w14:textId="77777777" w:rsidR="009C669C" w:rsidRPr="009C669C" w:rsidRDefault="009C669C" w:rsidP="009C669C">
      <w:pPr>
        <w:suppressAutoHyphens w:val="0"/>
        <w:autoSpaceDE w:val="0"/>
        <w:autoSpaceDN w:val="0"/>
        <w:adjustRightInd w:val="0"/>
        <w:spacing w:before="840"/>
        <w:ind w:left="4956" w:firstLine="708"/>
        <w:jc w:val="both"/>
        <w:rPr>
          <w:rFonts w:ascii="Calibri" w:eastAsia="Calibri" w:hAnsi="Calibri" w:cs="Liberation Sans"/>
          <w:b/>
          <w:bCs/>
          <w:color w:val="000000"/>
          <w:lang w:eastAsia="pl-PL"/>
        </w:rPr>
      </w:pPr>
      <w:r w:rsidRPr="009C669C">
        <w:rPr>
          <w:rFonts w:ascii="Calibri" w:eastAsia="Calibri" w:hAnsi="Calibri" w:cs="Liberation Sans"/>
          <w:b/>
          <w:bCs/>
          <w:color w:val="000000"/>
          <w:lang w:eastAsia="pl-PL"/>
        </w:rPr>
        <w:t>Zastępca</w:t>
      </w:r>
    </w:p>
    <w:p w14:paraId="69D0F909" w14:textId="77777777" w:rsidR="009C669C" w:rsidRPr="009C669C" w:rsidRDefault="009C669C" w:rsidP="009C669C">
      <w:pPr>
        <w:suppressAutoHyphens w:val="0"/>
        <w:autoSpaceDE w:val="0"/>
        <w:autoSpaceDN w:val="0"/>
        <w:adjustRightInd w:val="0"/>
        <w:ind w:left="4678" w:hanging="142"/>
        <w:jc w:val="both"/>
        <w:rPr>
          <w:rFonts w:ascii="Calibri" w:eastAsia="Calibri" w:hAnsi="Calibri" w:cs="Liberation Sans"/>
          <w:b/>
          <w:bCs/>
          <w:color w:val="000000"/>
          <w:lang w:eastAsia="pl-PL"/>
        </w:rPr>
      </w:pPr>
      <w:r w:rsidRPr="009C669C">
        <w:rPr>
          <w:rFonts w:ascii="Calibri" w:eastAsia="Calibri" w:hAnsi="Calibri" w:cs="Liberation Sans"/>
          <w:b/>
          <w:bCs/>
          <w:color w:val="000000"/>
          <w:lang w:eastAsia="pl-PL"/>
        </w:rPr>
        <w:t>Komendanta Wojewódzkiego Policji</w:t>
      </w:r>
    </w:p>
    <w:p w14:paraId="10EEBF31" w14:textId="77777777" w:rsidR="009C669C" w:rsidRPr="009C669C" w:rsidRDefault="009C669C" w:rsidP="009C669C">
      <w:pPr>
        <w:suppressAutoHyphens w:val="0"/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 w:cs="Liberation Sans"/>
          <w:b/>
          <w:bCs/>
          <w:color w:val="000000"/>
          <w:lang w:eastAsia="pl-PL"/>
        </w:rPr>
      </w:pPr>
      <w:r w:rsidRPr="009C669C">
        <w:rPr>
          <w:rFonts w:ascii="Calibri" w:eastAsia="Calibri" w:hAnsi="Calibri" w:cs="Liberation Sans"/>
          <w:b/>
          <w:bCs/>
          <w:color w:val="000000"/>
          <w:lang w:eastAsia="pl-PL"/>
        </w:rPr>
        <w:t>w Rzeszowie</w:t>
      </w:r>
    </w:p>
    <w:p w14:paraId="32296403" w14:textId="77777777" w:rsidR="009C669C" w:rsidRPr="009C669C" w:rsidRDefault="009C669C" w:rsidP="009C669C">
      <w:pPr>
        <w:suppressAutoHyphens w:val="0"/>
        <w:autoSpaceDE w:val="0"/>
        <w:autoSpaceDN w:val="0"/>
        <w:adjustRightInd w:val="0"/>
        <w:ind w:left="4248" w:firstLine="714"/>
        <w:jc w:val="both"/>
        <w:rPr>
          <w:rFonts w:ascii="Calibri" w:eastAsia="Calibri" w:hAnsi="Calibri" w:cs="Liberation Sans"/>
          <w:b/>
          <w:bCs/>
          <w:color w:val="000000"/>
          <w:lang w:eastAsia="pl-PL"/>
        </w:rPr>
      </w:pPr>
      <w:r w:rsidRPr="009C669C">
        <w:rPr>
          <w:rFonts w:ascii="Calibri" w:eastAsia="Calibri" w:hAnsi="Calibri" w:cs="Liberation Sans"/>
          <w:b/>
          <w:bCs/>
          <w:color w:val="000000"/>
          <w:lang w:eastAsia="pl-PL"/>
        </w:rPr>
        <w:t>mł. insp. Stanisław Sekuła</w:t>
      </w:r>
    </w:p>
    <w:p w14:paraId="7EF171F1" w14:textId="77777777" w:rsidR="003306C0" w:rsidRDefault="003306C0" w:rsidP="00036D1A">
      <w:pPr>
        <w:pStyle w:val="Default"/>
        <w:jc w:val="both"/>
        <w:rPr>
          <w:rFonts w:ascii="Calibri" w:hAnsi="Calibri" w:cs="Liberation Sans"/>
          <w:bCs/>
          <w:lang w:eastAsia="pl-PL"/>
        </w:rPr>
      </w:pPr>
    </w:p>
    <w:sectPr w:rsidR="003306C0" w:rsidSect="00D7253D"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46EDB" w14:textId="77777777" w:rsidR="00DD352A" w:rsidRDefault="00DD352A" w:rsidP="00FA03E2">
      <w:r>
        <w:separator/>
      </w:r>
    </w:p>
  </w:endnote>
  <w:endnote w:type="continuationSeparator" w:id="0">
    <w:p w14:paraId="395DDA3E" w14:textId="77777777" w:rsidR="00DD352A" w:rsidRDefault="00DD352A" w:rsidP="00F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9BCF" w14:textId="0992308F" w:rsidR="006F27A0" w:rsidRPr="006F27A0" w:rsidRDefault="006F27A0">
    <w:pPr>
      <w:pStyle w:val="Stopka"/>
      <w:jc w:val="center"/>
      <w:rPr>
        <w:color w:val="4F81BD"/>
      </w:rPr>
    </w:pPr>
    <w:r w:rsidRPr="006F27A0">
      <w:rPr>
        <w:color w:val="4F81BD"/>
      </w:rPr>
      <w:t xml:space="preserve">Strona </w:t>
    </w:r>
    <w:r w:rsidRPr="006F27A0">
      <w:rPr>
        <w:color w:val="4F81BD"/>
      </w:rPr>
      <w:fldChar w:fldCharType="begin"/>
    </w:r>
    <w:r w:rsidRPr="006F27A0">
      <w:rPr>
        <w:color w:val="4F81BD"/>
      </w:rPr>
      <w:instrText>PAGE  \* Arabic  \* MERGEFORMAT</w:instrText>
    </w:r>
    <w:r w:rsidRPr="006F27A0">
      <w:rPr>
        <w:color w:val="4F81BD"/>
      </w:rPr>
      <w:fldChar w:fldCharType="separate"/>
    </w:r>
    <w:r w:rsidR="00A8436D">
      <w:rPr>
        <w:noProof/>
        <w:color w:val="4F81BD"/>
      </w:rPr>
      <w:t>2</w:t>
    </w:r>
    <w:r w:rsidRPr="006F27A0">
      <w:rPr>
        <w:color w:val="4F81BD"/>
      </w:rPr>
      <w:fldChar w:fldCharType="end"/>
    </w:r>
    <w:r w:rsidRPr="006F27A0">
      <w:rPr>
        <w:color w:val="4F81BD"/>
      </w:rPr>
      <w:t xml:space="preserve"> z </w:t>
    </w:r>
    <w:r w:rsidRPr="006F27A0">
      <w:rPr>
        <w:color w:val="4F81BD"/>
      </w:rPr>
      <w:fldChar w:fldCharType="begin"/>
    </w:r>
    <w:r w:rsidRPr="006F27A0">
      <w:rPr>
        <w:color w:val="4F81BD"/>
      </w:rPr>
      <w:instrText>NUMPAGES \ * arabskie \ * MERGEFORMAT</w:instrText>
    </w:r>
    <w:r w:rsidRPr="006F27A0">
      <w:rPr>
        <w:color w:val="4F81BD"/>
      </w:rPr>
      <w:fldChar w:fldCharType="separate"/>
    </w:r>
    <w:r w:rsidR="00A8436D">
      <w:rPr>
        <w:noProof/>
        <w:color w:val="4F81BD"/>
      </w:rPr>
      <w:t>2</w:t>
    </w:r>
    <w:r w:rsidRPr="006F27A0">
      <w:rPr>
        <w:color w:val="4F81BD"/>
      </w:rPr>
      <w:fldChar w:fldCharType="end"/>
    </w:r>
  </w:p>
  <w:p w14:paraId="70E41681" w14:textId="77777777" w:rsidR="006F27A0" w:rsidRDefault="006F2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6F02" w14:textId="77777777" w:rsidR="00DD352A" w:rsidRDefault="00DD352A" w:rsidP="00FA03E2">
      <w:r>
        <w:separator/>
      </w:r>
    </w:p>
  </w:footnote>
  <w:footnote w:type="continuationSeparator" w:id="0">
    <w:p w14:paraId="59A055C8" w14:textId="77777777" w:rsidR="00DD352A" w:rsidRDefault="00DD352A" w:rsidP="00FA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4F0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B27D8"/>
    <w:multiLevelType w:val="hybridMultilevel"/>
    <w:tmpl w:val="A2E6DD0E"/>
    <w:lvl w:ilvl="0" w:tplc="7C4A8B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5879E3"/>
    <w:multiLevelType w:val="hybridMultilevel"/>
    <w:tmpl w:val="6726B414"/>
    <w:name w:val="WW8Num14222"/>
    <w:lvl w:ilvl="0" w:tplc="B3E4BD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5"/>
        </w:tabs>
        <w:ind w:left="-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85"/>
        </w:tabs>
        <w:ind w:left="-1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975"/>
        </w:tabs>
        <w:ind w:left="1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35"/>
        </w:tabs>
        <w:ind w:left="4135" w:hanging="180"/>
      </w:pPr>
      <w:rPr>
        <w:rFonts w:cs="Times New Roman"/>
      </w:rPr>
    </w:lvl>
  </w:abstractNum>
  <w:abstractNum w:abstractNumId="3" w15:restartNumberingAfterBreak="0">
    <w:nsid w:val="5EC0244C"/>
    <w:multiLevelType w:val="hybridMultilevel"/>
    <w:tmpl w:val="E56C0D9A"/>
    <w:lvl w:ilvl="0" w:tplc="17D0CE0E">
      <w:start w:val="3"/>
      <w:numFmt w:val="decimal"/>
      <w:pStyle w:val="Nagwek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41"/>
    <w:rsid w:val="000017B5"/>
    <w:rsid w:val="0000526C"/>
    <w:rsid w:val="00006056"/>
    <w:rsid w:val="000232CD"/>
    <w:rsid w:val="00035A9E"/>
    <w:rsid w:val="00036D1A"/>
    <w:rsid w:val="00056080"/>
    <w:rsid w:val="00075AFB"/>
    <w:rsid w:val="000926B8"/>
    <w:rsid w:val="000A53CF"/>
    <w:rsid w:val="000C3A9A"/>
    <w:rsid w:val="00105162"/>
    <w:rsid w:val="0013177B"/>
    <w:rsid w:val="00132FAF"/>
    <w:rsid w:val="00157EAC"/>
    <w:rsid w:val="00182CCB"/>
    <w:rsid w:val="00195F69"/>
    <w:rsid w:val="001B6BB5"/>
    <w:rsid w:val="001C096F"/>
    <w:rsid w:val="001C2387"/>
    <w:rsid w:val="001D08A4"/>
    <w:rsid w:val="001F288F"/>
    <w:rsid w:val="00223606"/>
    <w:rsid w:val="002544B3"/>
    <w:rsid w:val="00270330"/>
    <w:rsid w:val="002A5674"/>
    <w:rsid w:val="002E5E60"/>
    <w:rsid w:val="002E630F"/>
    <w:rsid w:val="002E6C96"/>
    <w:rsid w:val="0030523F"/>
    <w:rsid w:val="00323B82"/>
    <w:rsid w:val="003306C0"/>
    <w:rsid w:val="00331E68"/>
    <w:rsid w:val="0034048F"/>
    <w:rsid w:val="00353994"/>
    <w:rsid w:val="003540AC"/>
    <w:rsid w:val="003660C4"/>
    <w:rsid w:val="00381E7C"/>
    <w:rsid w:val="0039754B"/>
    <w:rsid w:val="003A1552"/>
    <w:rsid w:val="003A1BBA"/>
    <w:rsid w:val="003B3AA7"/>
    <w:rsid w:val="003D1CF9"/>
    <w:rsid w:val="003D3CBC"/>
    <w:rsid w:val="003D6A0C"/>
    <w:rsid w:val="003E0C3D"/>
    <w:rsid w:val="003F03A5"/>
    <w:rsid w:val="00412673"/>
    <w:rsid w:val="00474B4E"/>
    <w:rsid w:val="0048304A"/>
    <w:rsid w:val="004A2CD2"/>
    <w:rsid w:val="004B23E2"/>
    <w:rsid w:val="004B6E48"/>
    <w:rsid w:val="004D7A75"/>
    <w:rsid w:val="004E6D3D"/>
    <w:rsid w:val="00511933"/>
    <w:rsid w:val="0051554E"/>
    <w:rsid w:val="00515E52"/>
    <w:rsid w:val="00520536"/>
    <w:rsid w:val="00537375"/>
    <w:rsid w:val="00537A93"/>
    <w:rsid w:val="005659E4"/>
    <w:rsid w:val="00572DAD"/>
    <w:rsid w:val="005964AB"/>
    <w:rsid w:val="005A21FC"/>
    <w:rsid w:val="005C4CBA"/>
    <w:rsid w:val="005D7462"/>
    <w:rsid w:val="00614AFD"/>
    <w:rsid w:val="00623D41"/>
    <w:rsid w:val="0063378E"/>
    <w:rsid w:val="0064778A"/>
    <w:rsid w:val="00654E53"/>
    <w:rsid w:val="00660672"/>
    <w:rsid w:val="006744E6"/>
    <w:rsid w:val="00680A3B"/>
    <w:rsid w:val="00685BBC"/>
    <w:rsid w:val="006A0602"/>
    <w:rsid w:val="006B2E02"/>
    <w:rsid w:val="006C0B31"/>
    <w:rsid w:val="006F27A0"/>
    <w:rsid w:val="006F530B"/>
    <w:rsid w:val="007122CC"/>
    <w:rsid w:val="00712621"/>
    <w:rsid w:val="00725957"/>
    <w:rsid w:val="00730EF6"/>
    <w:rsid w:val="00734503"/>
    <w:rsid w:val="007400CE"/>
    <w:rsid w:val="00741011"/>
    <w:rsid w:val="00750CC0"/>
    <w:rsid w:val="0075568E"/>
    <w:rsid w:val="007952DE"/>
    <w:rsid w:val="007B264B"/>
    <w:rsid w:val="007D4B62"/>
    <w:rsid w:val="007D512E"/>
    <w:rsid w:val="007D611B"/>
    <w:rsid w:val="007E4317"/>
    <w:rsid w:val="00806993"/>
    <w:rsid w:val="00832E18"/>
    <w:rsid w:val="008448E8"/>
    <w:rsid w:val="0084538D"/>
    <w:rsid w:val="0085549C"/>
    <w:rsid w:val="0085735A"/>
    <w:rsid w:val="008575FE"/>
    <w:rsid w:val="00860EE3"/>
    <w:rsid w:val="008654A9"/>
    <w:rsid w:val="00871FB4"/>
    <w:rsid w:val="00876A5F"/>
    <w:rsid w:val="00894708"/>
    <w:rsid w:val="0089759C"/>
    <w:rsid w:val="008A2513"/>
    <w:rsid w:val="008A73F8"/>
    <w:rsid w:val="008D51C2"/>
    <w:rsid w:val="008F496C"/>
    <w:rsid w:val="00902F72"/>
    <w:rsid w:val="00913075"/>
    <w:rsid w:val="00936FB4"/>
    <w:rsid w:val="00941D28"/>
    <w:rsid w:val="009548C4"/>
    <w:rsid w:val="00960F39"/>
    <w:rsid w:val="009648A5"/>
    <w:rsid w:val="00976208"/>
    <w:rsid w:val="0098375A"/>
    <w:rsid w:val="00987D1C"/>
    <w:rsid w:val="00996F3B"/>
    <w:rsid w:val="009A0FAB"/>
    <w:rsid w:val="009A6A99"/>
    <w:rsid w:val="009C669C"/>
    <w:rsid w:val="009E3041"/>
    <w:rsid w:val="00A0569D"/>
    <w:rsid w:val="00A07233"/>
    <w:rsid w:val="00A17C7F"/>
    <w:rsid w:val="00A33384"/>
    <w:rsid w:val="00A37432"/>
    <w:rsid w:val="00A438B5"/>
    <w:rsid w:val="00A51BBD"/>
    <w:rsid w:val="00A55321"/>
    <w:rsid w:val="00A842A9"/>
    <w:rsid w:val="00A8436D"/>
    <w:rsid w:val="00A8748E"/>
    <w:rsid w:val="00AA5FB5"/>
    <w:rsid w:val="00AC312E"/>
    <w:rsid w:val="00AC4155"/>
    <w:rsid w:val="00AD3F06"/>
    <w:rsid w:val="00AD62EE"/>
    <w:rsid w:val="00AE2619"/>
    <w:rsid w:val="00AF5B21"/>
    <w:rsid w:val="00B1294D"/>
    <w:rsid w:val="00B233E4"/>
    <w:rsid w:val="00B2799D"/>
    <w:rsid w:val="00B33809"/>
    <w:rsid w:val="00B92427"/>
    <w:rsid w:val="00BD1075"/>
    <w:rsid w:val="00BD519D"/>
    <w:rsid w:val="00BE0E90"/>
    <w:rsid w:val="00BF41C9"/>
    <w:rsid w:val="00C27455"/>
    <w:rsid w:val="00C43E7B"/>
    <w:rsid w:val="00C46BE8"/>
    <w:rsid w:val="00C46E67"/>
    <w:rsid w:val="00C65C1F"/>
    <w:rsid w:val="00C67566"/>
    <w:rsid w:val="00C92E5B"/>
    <w:rsid w:val="00CD38EB"/>
    <w:rsid w:val="00CF3E03"/>
    <w:rsid w:val="00D15D5C"/>
    <w:rsid w:val="00D23E9A"/>
    <w:rsid w:val="00D30584"/>
    <w:rsid w:val="00D54071"/>
    <w:rsid w:val="00D574A5"/>
    <w:rsid w:val="00D63806"/>
    <w:rsid w:val="00D7253D"/>
    <w:rsid w:val="00DA236A"/>
    <w:rsid w:val="00DB712E"/>
    <w:rsid w:val="00DC022A"/>
    <w:rsid w:val="00DC4628"/>
    <w:rsid w:val="00DD1A5B"/>
    <w:rsid w:val="00DD352A"/>
    <w:rsid w:val="00DE3944"/>
    <w:rsid w:val="00DF48D5"/>
    <w:rsid w:val="00E34C1A"/>
    <w:rsid w:val="00E36E3F"/>
    <w:rsid w:val="00E46E05"/>
    <w:rsid w:val="00E47329"/>
    <w:rsid w:val="00E51CE2"/>
    <w:rsid w:val="00E5451B"/>
    <w:rsid w:val="00E56BCC"/>
    <w:rsid w:val="00E621B5"/>
    <w:rsid w:val="00E77AE3"/>
    <w:rsid w:val="00EA6F14"/>
    <w:rsid w:val="00EB4B00"/>
    <w:rsid w:val="00EF54F0"/>
    <w:rsid w:val="00F00535"/>
    <w:rsid w:val="00F01FB9"/>
    <w:rsid w:val="00F05333"/>
    <w:rsid w:val="00F14AB3"/>
    <w:rsid w:val="00F258BD"/>
    <w:rsid w:val="00F42AFB"/>
    <w:rsid w:val="00F56B85"/>
    <w:rsid w:val="00F56DAA"/>
    <w:rsid w:val="00F8041E"/>
    <w:rsid w:val="00FA03E2"/>
    <w:rsid w:val="00FA210B"/>
    <w:rsid w:val="00FA5814"/>
    <w:rsid w:val="00FD219B"/>
    <w:rsid w:val="00FD2808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A73BA"/>
  <w15:docId w15:val="{6C769B03-E7A4-4C0E-9CC2-6575F8C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A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autoRedefine/>
    <w:uiPriority w:val="99"/>
    <w:qFormat/>
    <w:rsid w:val="00182CCB"/>
    <w:pPr>
      <w:numPr>
        <w:numId w:val="1"/>
      </w:numPr>
      <w:spacing w:before="60" w:after="120"/>
      <w:ind w:left="0" w:firstLine="0"/>
      <w:jc w:val="both"/>
      <w:outlineLvl w:val="1"/>
    </w:pPr>
    <w:rPr>
      <w:bCs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82CCB"/>
    <w:rPr>
      <w:rFonts w:ascii="Times New Roman" w:eastAsia="Times New Roman" w:hAnsi="Times New Roman"/>
      <w:bCs/>
      <w:iCs/>
      <w:sz w:val="24"/>
      <w:szCs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semiHidden/>
    <w:rsid w:val="00FA03E2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semiHidden/>
    <w:locked/>
    <w:rsid w:val="00FA03E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FA03E2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FA03E2"/>
    <w:rPr>
      <w:rFonts w:cs="Times New Roman"/>
      <w:vertAlign w:val="superscript"/>
    </w:rPr>
  </w:style>
  <w:style w:type="character" w:styleId="Hipercze">
    <w:name w:val="Hyperlink"/>
    <w:uiPriority w:val="99"/>
    <w:rsid w:val="00FA03E2"/>
    <w:rPr>
      <w:rFonts w:cs="Times New Roman"/>
      <w:color w:val="0563C1"/>
      <w:u w:val="singl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B26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72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253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725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7253D"/>
    <w:rPr>
      <w:rFonts w:cs="Times New Roman"/>
    </w:rPr>
  </w:style>
  <w:style w:type="table" w:styleId="Tabela-Siatka">
    <w:name w:val="Table Grid"/>
    <w:basedOn w:val="Standardowy"/>
    <w:uiPriority w:val="99"/>
    <w:rsid w:val="00D7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82CCB"/>
    <w:pPr>
      <w:widowControl w:val="0"/>
      <w:spacing w:after="120"/>
    </w:pPr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182CCB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uiPriority w:val="99"/>
    <w:rsid w:val="00182CCB"/>
    <w:rPr>
      <w:rFonts w:cs="Times New Roman"/>
      <w:sz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qFormat/>
    <w:locked/>
    <w:rsid w:val="00182CCB"/>
  </w:style>
  <w:style w:type="paragraph" w:customStyle="1" w:styleId="WW-Tekstpodstawowy2">
    <w:name w:val="WW-Tekst podstawowy 2"/>
    <w:basedOn w:val="Normalny"/>
    <w:uiPriority w:val="99"/>
    <w:rsid w:val="00182CCB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</w:rPr>
  </w:style>
  <w:style w:type="paragraph" w:customStyle="1" w:styleId="ProPublico1">
    <w:name w:val="ProPublico1"/>
    <w:basedOn w:val="Normalny"/>
    <w:uiPriority w:val="99"/>
    <w:rsid w:val="00182CCB"/>
    <w:pPr>
      <w:spacing w:line="360" w:lineRule="auto"/>
      <w:jc w:val="both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82CCB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182C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82CCB"/>
    <w:pPr>
      <w:widowControl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82CCB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182C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182CCB"/>
    <w:rPr>
      <w:rFonts w:cs="Times New Roman"/>
      <w:color w:val="808080"/>
    </w:rPr>
  </w:style>
  <w:style w:type="paragraph" w:styleId="Bezodstpw">
    <w:name w:val="No Spacing"/>
    <w:uiPriority w:val="99"/>
    <w:qFormat/>
    <w:rsid w:val="00182CCB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semiHidden/>
    <w:unhideWhenUsed/>
    <w:rsid w:val="00A842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Pierzak</dc:creator>
  <cp:keywords/>
  <dc:description/>
  <cp:lastModifiedBy>Barbara Data-Dec</cp:lastModifiedBy>
  <cp:revision>84</cp:revision>
  <cp:lastPrinted>2021-06-24T07:06:00Z</cp:lastPrinted>
  <dcterms:created xsi:type="dcterms:W3CDTF">2017-08-04T06:00:00Z</dcterms:created>
  <dcterms:modified xsi:type="dcterms:W3CDTF">2021-06-24T11:43:00Z</dcterms:modified>
</cp:coreProperties>
</file>